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B5D84">
        <w:tc>
          <w:tcPr>
            <w:tcW w:w="509" w:type="dxa"/>
          </w:tcPr>
          <w:p w:rsidR="005B5D84" w:rsidRDefault="003863FD">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5B5D84" w:rsidRDefault="003863FD">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65.060.99</w:t>
            </w:r>
            <w:r>
              <w:rPr>
                <w:rFonts w:ascii="黑体" w:eastAsia="黑体" w:hAnsi="黑体"/>
                <w:sz w:val="21"/>
                <w:szCs w:val="21"/>
              </w:rPr>
              <w:fldChar w:fldCharType="end"/>
            </w:r>
            <w:bookmarkEnd w:id="0"/>
          </w:p>
        </w:tc>
      </w:tr>
      <w:tr w:rsidR="005B5D84">
        <w:tc>
          <w:tcPr>
            <w:tcW w:w="509" w:type="dxa"/>
          </w:tcPr>
          <w:p w:rsidR="005B5D84" w:rsidRDefault="003863F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5B5D84" w:rsidRDefault="003863F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 xml:space="preserve"> 91</w:t>
            </w:r>
            <w:r>
              <w:rPr>
                <w:rFonts w:ascii="黑体" w:eastAsia="黑体" w:hAnsi="黑体"/>
                <w:sz w:val="21"/>
                <w:szCs w:val="21"/>
              </w:rPr>
              <w:fldChar w:fldCharType="end"/>
            </w:r>
            <w:bookmarkEnd w:id="1"/>
          </w:p>
        </w:tc>
      </w:tr>
    </w:tbl>
    <w:p w:rsidR="005B5D84" w:rsidRDefault="003863FD">
      <w:pPr>
        <w:pStyle w:val="affff9"/>
        <w:framePr w:w="9639" w:h="624" w:hRule="exact" w:hSpace="181" w:vSpace="181" w:wrap="around" w:hAnchor="page" w:x="1305" w:y="2269"/>
      </w:pPr>
      <w:bookmarkStart w:id="2" w:name="_Hlk26473981"/>
      <w:r>
        <w:rPr>
          <w:rFonts w:hint="eastAsia"/>
        </w:rPr>
        <w:t>中华人民共和国国家标准</w:t>
      </w:r>
    </w:p>
    <w:bookmarkEnd w:id="2"/>
    <w:p w:rsidR="005B5D84" w:rsidRDefault="003863FD">
      <w:pPr>
        <w:pStyle w:val="afffffffffc"/>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w:instrText>
      </w:r>
      <w:r>
        <w:rPr>
          <w:lang w:val="fr-FR"/>
        </w:rPr>
        <w:instrText xml:space="preserve">ORMTEXT </w:instrText>
      </w:r>
      <w:r>
        <w:fldChar w:fldCharType="separate"/>
      </w:r>
      <w:r>
        <w:t>21158</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w:t>
      </w:r>
      <w:r>
        <w:rPr>
          <w:rFonts w:hint="eastAsia"/>
        </w:rPr>
        <w:t>XX</w:t>
      </w:r>
      <w:r>
        <w:fldChar w:fldCharType="end"/>
      </w:r>
      <w:bookmarkEnd w:id="5"/>
    </w:p>
    <w:p w:rsidR="005B5D84" w:rsidRDefault="003863FD">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hint="eastAsia"/>
        </w:rPr>
        <w:t>代替</w:t>
      </w:r>
      <w:r>
        <w:rPr>
          <w:rFonts w:hAnsi="黑体"/>
        </w:rPr>
        <w:t xml:space="preserve"> GB/T 21158—2007</w:t>
      </w:r>
      <w:r>
        <w:rPr>
          <w:rFonts w:hAnsi="黑体"/>
        </w:rPr>
        <w:fldChar w:fldCharType="end"/>
      </w:r>
      <w:bookmarkEnd w:id="6"/>
    </w:p>
    <w:p w:rsidR="005B5D84" w:rsidRDefault="003863FD">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5B5D84" w:rsidRDefault="005B5D84">
      <w:pPr>
        <w:pStyle w:val="affff9"/>
        <w:framePr w:w="9639" w:h="6976" w:hRule="exact" w:hSpace="0" w:vSpace="0" w:wrap="around" w:hAnchor="page" w:y="6408"/>
        <w:jc w:val="center"/>
        <w:rPr>
          <w:rFonts w:ascii="黑体" w:eastAsia="黑体" w:hAnsi="黑体"/>
          <w:b w:val="0"/>
          <w:bCs w:val="0"/>
          <w:w w:val="100"/>
        </w:rPr>
      </w:pPr>
    </w:p>
    <w:p w:rsidR="005B5D84" w:rsidRDefault="003863FD">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种子加工成套设备</w:t>
      </w:r>
      <w:r>
        <w:fldChar w:fldCharType="end"/>
      </w:r>
      <w:bookmarkEnd w:id="7"/>
    </w:p>
    <w:p w:rsidR="005B5D84" w:rsidRDefault="005B5D84">
      <w:pPr>
        <w:framePr w:w="9639" w:h="6974" w:hRule="exact" w:wrap="around" w:vAnchor="page" w:hAnchor="page" w:x="1419" w:y="6408" w:anchorLock="1"/>
        <w:ind w:left="-1418"/>
      </w:pPr>
    </w:p>
    <w:p w:rsidR="005B5D84" w:rsidRDefault="003863FD">
      <w:pPr>
        <w:pStyle w:val="afffffff2"/>
        <w:framePr w:w="9639" w:h="6974" w:hRule="exact" w:wrap="around" w:vAnchor="page" w:hAnchor="page" w:x="1419" w:y="6408" w:anchorLock="1"/>
        <w:textAlignment w:val="bottom"/>
        <w:rPr>
          <w:rFonts w:ascii="黑体" w:eastAsia="黑体" w:hAnsi="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Seed processing complete equipment</w:t>
      </w:r>
      <w:r>
        <w:rPr>
          <w:rFonts w:ascii="黑体" w:eastAsia="黑体" w:hAnsi="黑体"/>
          <w:szCs w:val="28"/>
        </w:rPr>
        <w:fldChar w:fldCharType="end"/>
      </w:r>
      <w:bookmarkEnd w:id="8"/>
    </w:p>
    <w:p w:rsidR="005B5D84" w:rsidRDefault="005B5D84">
      <w:pPr>
        <w:framePr w:w="9639" w:h="6974" w:hRule="exact" w:wrap="around" w:vAnchor="page" w:hAnchor="page" w:x="1419" w:y="6408" w:anchorLock="1"/>
        <w:spacing w:line="760" w:lineRule="exact"/>
        <w:ind w:left="-1418"/>
      </w:pPr>
    </w:p>
    <w:p w:rsidR="005B5D84" w:rsidRDefault="003863FD">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9"/>
    </w:p>
    <w:p w:rsidR="005B5D84" w:rsidRDefault="003863FD">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rsidR="005B5D84" w:rsidRDefault="003863FD">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5B5D84" w:rsidRDefault="003863FD">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5B5D84" w:rsidRDefault="003863FD">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5B5D84" w:rsidRDefault="003863FD">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5B5D84" w:rsidRDefault="003863FD">
      <w:pPr>
        <w:rPr>
          <w:rFonts w:ascii="宋体" w:hAnsi="宋体"/>
          <w:sz w:val="28"/>
          <w:szCs w:val="28"/>
        </w:rPr>
        <w:sectPr w:rsidR="005B5D84">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5B5D84" w:rsidRDefault="003863FD">
      <w:pPr>
        <w:pStyle w:val="affffff3"/>
        <w:spacing w:after="468"/>
      </w:pPr>
      <w:bookmarkStart w:id="19" w:name="BookMark1"/>
      <w:bookmarkStart w:id="20" w:name="_Toc169181432"/>
      <w:bookmarkStart w:id="21" w:name="_Toc169180947"/>
      <w:bookmarkStart w:id="22" w:name="_Toc169180768"/>
      <w:r>
        <w:rPr>
          <w:rFonts w:hint="eastAsia"/>
          <w:spacing w:val="320"/>
        </w:rPr>
        <w:lastRenderedPageBreak/>
        <w:t>目</w:t>
      </w:r>
      <w:r>
        <w:rPr>
          <w:rFonts w:hint="eastAsia"/>
        </w:rPr>
        <w:t>次</w:t>
      </w:r>
    </w:p>
    <w:p w:rsidR="005B5D84" w:rsidRDefault="003863FD">
      <w:pPr>
        <w:pStyle w:val="10"/>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69181516" w:history="1">
        <w:r>
          <w:rPr>
            <w:rStyle w:val="affff5"/>
          </w:rPr>
          <w:t>前言</w:t>
        </w:r>
        <w:r>
          <w:tab/>
        </w:r>
        <w:r>
          <w:fldChar w:fldCharType="begin"/>
        </w:r>
        <w:r>
          <w:instrText xml:space="preserve"> PAGEREF _Toc169181516</w:instrText>
        </w:r>
        <w:r>
          <w:instrText xml:space="preserve"> \h </w:instrText>
        </w:r>
        <w:r>
          <w:fldChar w:fldCharType="separate"/>
        </w:r>
        <w:r>
          <w:t>II</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17" w:history="1">
        <w:r>
          <w:rPr>
            <w:rStyle w:val="affff5"/>
          </w:rPr>
          <w:t xml:space="preserve">1  </w:t>
        </w:r>
        <w:r>
          <w:rPr>
            <w:rStyle w:val="affff5"/>
          </w:rPr>
          <w:t>范围</w:t>
        </w:r>
        <w:r>
          <w:tab/>
        </w:r>
        <w:r>
          <w:fldChar w:fldCharType="begin"/>
        </w:r>
        <w:r>
          <w:instrText xml:space="preserve"> PAGEREF _Toc169181517 \h </w:instrText>
        </w:r>
        <w:r>
          <w:fldChar w:fldCharType="separate"/>
        </w:r>
        <w:r>
          <w:t>1</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18" w:history="1">
        <w:r>
          <w:rPr>
            <w:rStyle w:val="affff5"/>
          </w:rPr>
          <w:t xml:space="preserve">2  </w:t>
        </w:r>
        <w:r>
          <w:rPr>
            <w:rStyle w:val="affff5"/>
          </w:rPr>
          <w:t>规范性引用文件</w:t>
        </w:r>
        <w:r>
          <w:tab/>
        </w:r>
        <w:r>
          <w:fldChar w:fldCharType="begin"/>
        </w:r>
        <w:r>
          <w:instrText xml:space="preserve"> PA</w:instrText>
        </w:r>
        <w:r>
          <w:instrText xml:space="preserve">GEREF _Toc169181518 \h </w:instrText>
        </w:r>
        <w:r>
          <w:fldChar w:fldCharType="separate"/>
        </w:r>
        <w:r>
          <w:t>1</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19" w:history="1">
        <w:r>
          <w:rPr>
            <w:rStyle w:val="affff5"/>
          </w:rPr>
          <w:t xml:space="preserve">3  </w:t>
        </w:r>
        <w:r>
          <w:rPr>
            <w:rStyle w:val="affff5"/>
          </w:rPr>
          <w:t>术语和定义</w:t>
        </w:r>
        <w:r>
          <w:tab/>
        </w:r>
        <w:r>
          <w:fldChar w:fldCharType="begin"/>
        </w:r>
        <w:r>
          <w:instrText xml:space="preserve"> PAGEREF _Toc169181519 \h </w:instrText>
        </w:r>
        <w:r>
          <w:fldChar w:fldCharType="separate"/>
        </w:r>
        <w:r>
          <w:t>2</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20" w:history="1">
        <w:r>
          <w:rPr>
            <w:rStyle w:val="affff5"/>
          </w:rPr>
          <w:t xml:space="preserve">4  </w:t>
        </w:r>
        <w:r>
          <w:rPr>
            <w:rStyle w:val="affff5"/>
          </w:rPr>
          <w:t>型式和型号及主参数系列</w:t>
        </w:r>
        <w:r>
          <w:tab/>
        </w:r>
        <w:r>
          <w:fldChar w:fldCharType="begin"/>
        </w:r>
        <w:r>
          <w:instrText xml:space="preserve"> PAGEREF _Toc169181520 \h </w:instrText>
        </w:r>
        <w:r>
          <w:fldChar w:fldCharType="separate"/>
        </w:r>
        <w:r>
          <w:t>2</w:t>
        </w:r>
        <w:r>
          <w:fldChar w:fldCharType="end"/>
        </w:r>
      </w:hyperlink>
    </w:p>
    <w:p w:rsidR="005B5D84" w:rsidRDefault="003863FD">
      <w:pPr>
        <w:pStyle w:val="23"/>
        <w:rPr>
          <w:rFonts w:asciiTheme="minorHAnsi" w:eastAsiaTheme="minorEastAsia" w:hAnsiTheme="minorHAnsi" w:cstheme="minorBidi"/>
          <w:szCs w:val="22"/>
        </w:rPr>
      </w:pPr>
      <w:hyperlink w:anchor="_Toc169181521" w:history="1">
        <w:r>
          <w:rPr>
            <w:rStyle w:val="affff5"/>
          </w:rPr>
          <w:t xml:space="preserve">4.1  </w:t>
        </w:r>
        <w:r>
          <w:rPr>
            <w:rStyle w:val="affff5"/>
          </w:rPr>
          <w:t>型式</w:t>
        </w:r>
        <w:r>
          <w:tab/>
        </w:r>
        <w:r>
          <w:fldChar w:fldCharType="begin"/>
        </w:r>
        <w:r>
          <w:instrText xml:space="preserve"> PAGEREF _Toc169181521 \h </w:instrText>
        </w:r>
        <w:r>
          <w:fldChar w:fldCharType="separate"/>
        </w:r>
        <w:r>
          <w:t>2</w:t>
        </w:r>
        <w:r>
          <w:fldChar w:fldCharType="end"/>
        </w:r>
      </w:hyperlink>
    </w:p>
    <w:p w:rsidR="005B5D84" w:rsidRDefault="003863FD">
      <w:pPr>
        <w:pStyle w:val="23"/>
        <w:rPr>
          <w:rFonts w:asciiTheme="minorHAnsi" w:eastAsiaTheme="minorEastAsia" w:hAnsiTheme="minorHAnsi" w:cstheme="minorBidi"/>
          <w:szCs w:val="22"/>
        </w:rPr>
      </w:pPr>
      <w:hyperlink w:anchor="_Toc169181522" w:history="1">
        <w:r>
          <w:rPr>
            <w:rStyle w:val="affff5"/>
          </w:rPr>
          <w:t xml:space="preserve">4.2  </w:t>
        </w:r>
        <w:r>
          <w:rPr>
            <w:rStyle w:val="affff5"/>
          </w:rPr>
          <w:t>型号</w:t>
        </w:r>
        <w:r>
          <w:tab/>
        </w:r>
        <w:r>
          <w:fldChar w:fldCharType="begin"/>
        </w:r>
        <w:r>
          <w:instrText xml:space="preserve"> PAGEREF _Toc169181522 \h </w:instrText>
        </w:r>
        <w:r>
          <w:fldChar w:fldCharType="separate"/>
        </w:r>
        <w:r>
          <w:t>2</w:t>
        </w:r>
        <w:r>
          <w:fldChar w:fldCharType="end"/>
        </w:r>
      </w:hyperlink>
    </w:p>
    <w:p w:rsidR="005B5D84" w:rsidRDefault="003863FD">
      <w:pPr>
        <w:pStyle w:val="23"/>
        <w:rPr>
          <w:rFonts w:asciiTheme="minorHAnsi" w:eastAsiaTheme="minorEastAsia" w:hAnsiTheme="minorHAnsi" w:cstheme="minorBidi"/>
          <w:szCs w:val="22"/>
        </w:rPr>
      </w:pPr>
      <w:hyperlink w:anchor="_Toc169181523" w:history="1">
        <w:r>
          <w:rPr>
            <w:rStyle w:val="affff5"/>
          </w:rPr>
          <w:t xml:space="preserve">4.3  </w:t>
        </w:r>
        <w:r>
          <w:rPr>
            <w:rStyle w:val="affff5"/>
          </w:rPr>
          <w:t>主参数系列</w:t>
        </w:r>
        <w:r>
          <w:tab/>
        </w:r>
        <w:r>
          <w:fldChar w:fldCharType="begin"/>
        </w:r>
        <w:r>
          <w:instrText xml:space="preserve"> PAGEREF _Toc169181523 \h </w:instrText>
        </w:r>
        <w:r>
          <w:fldChar w:fldCharType="separate"/>
        </w:r>
        <w:r>
          <w:t>2</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24" w:history="1">
        <w:r>
          <w:rPr>
            <w:rStyle w:val="affff5"/>
          </w:rPr>
          <w:t xml:space="preserve">5 </w:t>
        </w:r>
        <w:r>
          <w:rPr>
            <w:rStyle w:val="affff5"/>
            <w:rFonts w:hAnsi="黑体"/>
          </w:rPr>
          <w:t xml:space="preserve"> </w:t>
        </w:r>
        <w:r>
          <w:rPr>
            <w:rStyle w:val="affff5"/>
            <w:rFonts w:hAnsi="黑体"/>
          </w:rPr>
          <w:t>技术要求</w:t>
        </w:r>
        <w:r>
          <w:tab/>
        </w:r>
        <w:r>
          <w:fldChar w:fldCharType="begin"/>
        </w:r>
        <w:r>
          <w:instrText xml:space="preserve"> PAGEREF _Toc169181524 \h </w:instrText>
        </w:r>
        <w:r>
          <w:fldChar w:fldCharType="separate"/>
        </w:r>
        <w:r>
          <w:t>3</w:t>
        </w:r>
        <w:r>
          <w:fldChar w:fldCharType="end"/>
        </w:r>
      </w:hyperlink>
    </w:p>
    <w:p w:rsidR="005B5D84" w:rsidRDefault="003863FD">
      <w:pPr>
        <w:pStyle w:val="23"/>
        <w:rPr>
          <w:rFonts w:asciiTheme="minorHAnsi" w:eastAsiaTheme="minorEastAsia" w:hAnsiTheme="minorHAnsi" w:cstheme="minorBidi"/>
          <w:szCs w:val="22"/>
        </w:rPr>
      </w:pPr>
      <w:hyperlink w:anchor="_Toc169181525" w:history="1">
        <w:r>
          <w:rPr>
            <w:rStyle w:val="affff5"/>
          </w:rPr>
          <w:t xml:space="preserve">5.1  </w:t>
        </w:r>
        <w:r>
          <w:rPr>
            <w:rStyle w:val="affff5"/>
          </w:rPr>
          <w:t>安全技术要求</w:t>
        </w:r>
        <w:r>
          <w:tab/>
        </w:r>
        <w:r>
          <w:fldChar w:fldCharType="begin"/>
        </w:r>
        <w:r>
          <w:instrText xml:space="preserve"> PAGEREF _Toc169181525 \h </w:instrText>
        </w:r>
        <w:r>
          <w:fldChar w:fldCharType="separate"/>
        </w:r>
        <w:r>
          <w:t>3</w:t>
        </w:r>
        <w:r>
          <w:fldChar w:fldCharType="end"/>
        </w:r>
      </w:hyperlink>
    </w:p>
    <w:p w:rsidR="005B5D84" w:rsidRDefault="003863FD">
      <w:pPr>
        <w:pStyle w:val="23"/>
        <w:rPr>
          <w:rFonts w:asciiTheme="minorHAnsi" w:eastAsiaTheme="minorEastAsia" w:hAnsiTheme="minorHAnsi" w:cstheme="minorBidi"/>
          <w:szCs w:val="22"/>
        </w:rPr>
      </w:pPr>
      <w:hyperlink w:anchor="_Toc169181526" w:history="1">
        <w:r>
          <w:rPr>
            <w:rStyle w:val="affff5"/>
          </w:rPr>
          <w:t xml:space="preserve">5.2  </w:t>
        </w:r>
        <w:r>
          <w:rPr>
            <w:rStyle w:val="affff5"/>
          </w:rPr>
          <w:t>一般技术要求</w:t>
        </w:r>
        <w:r>
          <w:tab/>
        </w:r>
        <w:r>
          <w:fldChar w:fldCharType="begin"/>
        </w:r>
        <w:r>
          <w:instrText xml:space="preserve"> PAGEREF _Toc169181526 \h </w:instrText>
        </w:r>
        <w:r>
          <w:fldChar w:fldCharType="separate"/>
        </w:r>
        <w:r>
          <w:t>3</w:t>
        </w:r>
        <w:r>
          <w:fldChar w:fldCharType="end"/>
        </w:r>
      </w:hyperlink>
    </w:p>
    <w:p w:rsidR="005B5D84" w:rsidRDefault="003863FD">
      <w:pPr>
        <w:pStyle w:val="23"/>
        <w:rPr>
          <w:rFonts w:asciiTheme="minorHAnsi" w:eastAsiaTheme="minorEastAsia" w:hAnsiTheme="minorHAnsi" w:cstheme="minorBidi"/>
          <w:szCs w:val="22"/>
        </w:rPr>
      </w:pPr>
      <w:hyperlink w:anchor="_Toc169181527" w:history="1">
        <w:r>
          <w:rPr>
            <w:rStyle w:val="affff5"/>
          </w:rPr>
          <w:t xml:space="preserve">5.3  </w:t>
        </w:r>
        <w:r>
          <w:rPr>
            <w:rStyle w:val="affff5"/>
          </w:rPr>
          <w:t>工艺流程和设备配置</w:t>
        </w:r>
        <w:r>
          <w:tab/>
        </w:r>
        <w:r>
          <w:fldChar w:fldCharType="begin"/>
        </w:r>
        <w:r>
          <w:instrText xml:space="preserve"> PAGEREF _Toc169181527 \h </w:instrText>
        </w:r>
        <w:r>
          <w:fldChar w:fldCharType="separate"/>
        </w:r>
        <w:r>
          <w:t>3</w:t>
        </w:r>
        <w:r>
          <w:fldChar w:fldCharType="end"/>
        </w:r>
      </w:hyperlink>
    </w:p>
    <w:p w:rsidR="005B5D84" w:rsidRDefault="003863FD">
      <w:pPr>
        <w:pStyle w:val="23"/>
        <w:rPr>
          <w:rFonts w:asciiTheme="minorHAnsi" w:eastAsiaTheme="minorEastAsia" w:hAnsiTheme="minorHAnsi" w:cstheme="minorBidi"/>
          <w:szCs w:val="22"/>
        </w:rPr>
      </w:pPr>
      <w:hyperlink w:anchor="_Toc169181528" w:history="1">
        <w:r>
          <w:rPr>
            <w:rStyle w:val="affff5"/>
          </w:rPr>
          <w:t xml:space="preserve">5.4  </w:t>
        </w:r>
        <w:r>
          <w:rPr>
            <w:rStyle w:val="affff5"/>
          </w:rPr>
          <w:t>性能指标</w:t>
        </w:r>
        <w:r>
          <w:tab/>
        </w:r>
        <w:r>
          <w:fldChar w:fldCharType="begin"/>
        </w:r>
        <w:r>
          <w:instrText xml:space="preserve"> PAGEREF _Toc169181528 \h </w:instrText>
        </w:r>
        <w:r>
          <w:fldChar w:fldCharType="separate"/>
        </w:r>
        <w:r>
          <w:t>3</w:t>
        </w:r>
        <w:r>
          <w:fldChar w:fldCharType="end"/>
        </w:r>
      </w:hyperlink>
    </w:p>
    <w:p w:rsidR="005B5D84" w:rsidRDefault="003863FD">
      <w:pPr>
        <w:pStyle w:val="23"/>
        <w:rPr>
          <w:rFonts w:asciiTheme="minorHAnsi" w:eastAsiaTheme="minorEastAsia" w:hAnsiTheme="minorHAnsi" w:cstheme="minorBidi"/>
          <w:szCs w:val="22"/>
        </w:rPr>
      </w:pPr>
      <w:hyperlink w:anchor="_Toc169181529" w:history="1">
        <w:r>
          <w:rPr>
            <w:rStyle w:val="affff5"/>
          </w:rPr>
          <w:t xml:space="preserve">5.5  </w:t>
        </w:r>
        <w:r>
          <w:rPr>
            <w:rStyle w:val="affff5"/>
          </w:rPr>
          <w:t>使用有效度</w:t>
        </w:r>
        <w:r>
          <w:tab/>
        </w:r>
        <w:r>
          <w:fldChar w:fldCharType="begin"/>
        </w:r>
        <w:r>
          <w:instrText xml:space="preserve"> PAGEREF </w:instrText>
        </w:r>
        <w:r>
          <w:instrText xml:space="preserve">_Toc169181529 \h </w:instrText>
        </w:r>
        <w:r>
          <w:fldChar w:fldCharType="separate"/>
        </w:r>
        <w:r>
          <w:t>4</w:t>
        </w:r>
        <w:r>
          <w:fldChar w:fldCharType="end"/>
        </w:r>
      </w:hyperlink>
    </w:p>
    <w:p w:rsidR="005B5D84" w:rsidRDefault="003863FD">
      <w:pPr>
        <w:pStyle w:val="23"/>
        <w:rPr>
          <w:rFonts w:asciiTheme="minorHAnsi" w:eastAsiaTheme="minorEastAsia" w:hAnsiTheme="minorHAnsi" w:cstheme="minorBidi"/>
          <w:szCs w:val="22"/>
        </w:rPr>
      </w:pPr>
      <w:hyperlink w:anchor="_Toc169181530" w:history="1">
        <w:r>
          <w:rPr>
            <w:rStyle w:val="affff5"/>
          </w:rPr>
          <w:t xml:space="preserve">5.6  </w:t>
        </w:r>
        <w:r>
          <w:rPr>
            <w:rStyle w:val="affff5"/>
          </w:rPr>
          <w:t>除尘设备</w:t>
        </w:r>
        <w:r>
          <w:tab/>
        </w:r>
        <w:r>
          <w:fldChar w:fldCharType="begin"/>
        </w:r>
        <w:r>
          <w:instrText xml:space="preserve"> PAGEREF _Toc169181530 \h </w:instrText>
        </w:r>
        <w:r>
          <w:fldChar w:fldCharType="separate"/>
        </w:r>
        <w:r>
          <w:t>4</w:t>
        </w:r>
        <w:r>
          <w:fldChar w:fldCharType="end"/>
        </w:r>
      </w:hyperlink>
    </w:p>
    <w:p w:rsidR="005B5D84" w:rsidRDefault="003863FD">
      <w:pPr>
        <w:pStyle w:val="23"/>
        <w:rPr>
          <w:rFonts w:asciiTheme="minorHAnsi" w:eastAsiaTheme="minorEastAsia" w:hAnsiTheme="minorHAnsi" w:cstheme="minorBidi"/>
          <w:szCs w:val="22"/>
        </w:rPr>
      </w:pPr>
      <w:hyperlink w:anchor="_Toc169181531" w:history="1">
        <w:r>
          <w:rPr>
            <w:rStyle w:val="affff5"/>
          </w:rPr>
          <w:t xml:space="preserve">5.7  </w:t>
        </w:r>
        <w:r>
          <w:rPr>
            <w:rStyle w:val="affff5"/>
          </w:rPr>
          <w:t>电气控制设备</w:t>
        </w:r>
        <w:r>
          <w:tab/>
        </w:r>
        <w:r>
          <w:fldChar w:fldCharType="begin"/>
        </w:r>
        <w:r>
          <w:instrText xml:space="preserve"> PAGEREF _Toc169181531 \h </w:instrText>
        </w:r>
        <w:r>
          <w:fldChar w:fldCharType="separate"/>
        </w:r>
        <w:r>
          <w:t>5</w:t>
        </w:r>
        <w:r>
          <w:fldChar w:fldCharType="end"/>
        </w:r>
      </w:hyperlink>
    </w:p>
    <w:p w:rsidR="005B5D84" w:rsidRDefault="003863FD">
      <w:pPr>
        <w:pStyle w:val="23"/>
        <w:rPr>
          <w:rFonts w:asciiTheme="minorHAnsi" w:eastAsiaTheme="minorEastAsia" w:hAnsiTheme="minorHAnsi" w:cstheme="minorBidi"/>
          <w:szCs w:val="22"/>
        </w:rPr>
      </w:pPr>
      <w:hyperlink w:anchor="_Toc169181532" w:history="1">
        <w:r>
          <w:rPr>
            <w:rStyle w:val="affff5"/>
          </w:rPr>
          <w:t xml:space="preserve">5.8  </w:t>
        </w:r>
        <w:r>
          <w:rPr>
            <w:rStyle w:val="affff5"/>
          </w:rPr>
          <w:t>外观质量</w:t>
        </w:r>
        <w:r>
          <w:tab/>
        </w:r>
        <w:r>
          <w:fldChar w:fldCharType="begin"/>
        </w:r>
        <w:r>
          <w:instrText xml:space="preserve"> PAGEREF _Toc169181532 \h </w:instrText>
        </w:r>
        <w:r>
          <w:fldChar w:fldCharType="separate"/>
        </w:r>
        <w:r>
          <w:t>5</w:t>
        </w:r>
        <w:r>
          <w:fldChar w:fldCharType="end"/>
        </w:r>
      </w:hyperlink>
    </w:p>
    <w:p w:rsidR="005B5D84" w:rsidRDefault="003863FD">
      <w:pPr>
        <w:pStyle w:val="23"/>
        <w:rPr>
          <w:rFonts w:asciiTheme="minorHAnsi" w:eastAsiaTheme="minorEastAsia" w:hAnsiTheme="minorHAnsi" w:cstheme="minorBidi"/>
          <w:szCs w:val="22"/>
        </w:rPr>
      </w:pPr>
      <w:hyperlink w:anchor="_Toc169181533" w:history="1">
        <w:r>
          <w:rPr>
            <w:rStyle w:val="affff5"/>
          </w:rPr>
          <w:t xml:space="preserve">5.9  </w:t>
        </w:r>
        <w:r>
          <w:rPr>
            <w:rStyle w:val="affff5"/>
          </w:rPr>
          <w:t>环保指标</w:t>
        </w:r>
        <w:r>
          <w:tab/>
        </w:r>
        <w:r>
          <w:fldChar w:fldCharType="begin"/>
        </w:r>
        <w:r>
          <w:instrText xml:space="preserve"> PAGEREF _Toc169181533 \h </w:instrText>
        </w:r>
        <w:r>
          <w:fldChar w:fldCharType="separate"/>
        </w:r>
        <w:r>
          <w:t>5</w:t>
        </w:r>
        <w:r>
          <w:fldChar w:fldCharType="end"/>
        </w:r>
      </w:hyperlink>
    </w:p>
    <w:p w:rsidR="005B5D84" w:rsidRDefault="003863FD">
      <w:pPr>
        <w:pStyle w:val="23"/>
        <w:rPr>
          <w:rFonts w:asciiTheme="minorHAnsi" w:eastAsiaTheme="minorEastAsia" w:hAnsiTheme="minorHAnsi" w:cstheme="minorBidi"/>
          <w:szCs w:val="22"/>
        </w:rPr>
      </w:pPr>
      <w:hyperlink w:anchor="_Toc169181534" w:history="1">
        <w:r>
          <w:rPr>
            <w:rStyle w:val="affff5"/>
          </w:rPr>
          <w:t xml:space="preserve">5.10  </w:t>
        </w:r>
        <w:r>
          <w:rPr>
            <w:rStyle w:val="affff5"/>
          </w:rPr>
          <w:t>使用说明书</w:t>
        </w:r>
        <w:r>
          <w:tab/>
        </w:r>
        <w:r>
          <w:fldChar w:fldCharType="begin"/>
        </w:r>
        <w:r>
          <w:instrText xml:space="preserve"> PAGEREF _Toc169181534 \h </w:instrText>
        </w:r>
        <w:r>
          <w:fldChar w:fldCharType="separate"/>
        </w:r>
        <w:r>
          <w:t>5</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35" w:history="1">
        <w:r>
          <w:rPr>
            <w:rStyle w:val="affff5"/>
          </w:rPr>
          <w:t xml:space="preserve">6  </w:t>
        </w:r>
        <w:r>
          <w:rPr>
            <w:rStyle w:val="affff5"/>
          </w:rPr>
          <w:t>试验方法</w:t>
        </w:r>
        <w:r>
          <w:tab/>
        </w:r>
        <w:r>
          <w:fldChar w:fldCharType="begin"/>
        </w:r>
        <w:r>
          <w:instrText xml:space="preserve"> PAGEREF _Toc169181535 \h </w:instrText>
        </w:r>
        <w:r>
          <w:fldChar w:fldCharType="separate"/>
        </w:r>
        <w:r>
          <w:t>5</w:t>
        </w:r>
        <w:r>
          <w:fldChar w:fldCharType="end"/>
        </w:r>
      </w:hyperlink>
    </w:p>
    <w:p w:rsidR="005B5D84" w:rsidRDefault="003863FD">
      <w:pPr>
        <w:pStyle w:val="23"/>
        <w:rPr>
          <w:rFonts w:asciiTheme="minorHAnsi" w:eastAsiaTheme="minorEastAsia" w:hAnsiTheme="minorHAnsi" w:cstheme="minorBidi"/>
          <w:szCs w:val="22"/>
        </w:rPr>
      </w:pPr>
      <w:hyperlink w:anchor="_Toc169181536" w:history="1">
        <w:r>
          <w:rPr>
            <w:rStyle w:val="affff5"/>
          </w:rPr>
          <w:t xml:space="preserve">6.1  </w:t>
        </w:r>
        <w:r>
          <w:rPr>
            <w:rStyle w:val="affff5"/>
          </w:rPr>
          <w:t>性能试验</w:t>
        </w:r>
        <w:r>
          <w:tab/>
        </w:r>
        <w:r>
          <w:fldChar w:fldCharType="begin"/>
        </w:r>
        <w:r>
          <w:instrText xml:space="preserve"> PAGEREF _Toc169181536 \h </w:instrText>
        </w:r>
        <w:r>
          <w:fldChar w:fldCharType="separate"/>
        </w:r>
        <w:r>
          <w:t>5</w:t>
        </w:r>
        <w:r>
          <w:fldChar w:fldCharType="end"/>
        </w:r>
      </w:hyperlink>
    </w:p>
    <w:p w:rsidR="005B5D84" w:rsidRDefault="003863FD">
      <w:pPr>
        <w:pStyle w:val="23"/>
        <w:rPr>
          <w:rFonts w:asciiTheme="minorHAnsi" w:eastAsiaTheme="minorEastAsia" w:hAnsiTheme="minorHAnsi" w:cstheme="minorBidi"/>
          <w:szCs w:val="22"/>
        </w:rPr>
      </w:pPr>
      <w:hyperlink w:anchor="_Toc169181537" w:history="1">
        <w:r>
          <w:rPr>
            <w:rStyle w:val="affff5"/>
          </w:rPr>
          <w:t xml:space="preserve">6.2  </w:t>
        </w:r>
        <w:r>
          <w:rPr>
            <w:rStyle w:val="affff5"/>
          </w:rPr>
          <w:t>电气控制设备性能测定</w:t>
        </w:r>
        <w:r>
          <w:tab/>
        </w:r>
        <w:r>
          <w:fldChar w:fldCharType="begin"/>
        </w:r>
        <w:r>
          <w:instrText xml:space="preserve"> PAGEREF _Toc169181537 \h </w:instrText>
        </w:r>
        <w:r>
          <w:fldChar w:fldCharType="separate"/>
        </w:r>
        <w:r>
          <w:t>8</w:t>
        </w:r>
        <w:r>
          <w:fldChar w:fldCharType="end"/>
        </w:r>
      </w:hyperlink>
    </w:p>
    <w:p w:rsidR="005B5D84" w:rsidRDefault="003863FD">
      <w:pPr>
        <w:pStyle w:val="23"/>
        <w:rPr>
          <w:rFonts w:asciiTheme="minorHAnsi" w:eastAsiaTheme="minorEastAsia" w:hAnsiTheme="minorHAnsi" w:cstheme="minorBidi"/>
          <w:szCs w:val="22"/>
        </w:rPr>
      </w:pPr>
      <w:hyperlink w:anchor="_Toc169181538" w:history="1">
        <w:r>
          <w:rPr>
            <w:rStyle w:val="affff5"/>
          </w:rPr>
          <w:t xml:space="preserve">6.3  </w:t>
        </w:r>
        <w:r>
          <w:rPr>
            <w:rStyle w:val="affff5"/>
          </w:rPr>
          <w:t>外观质量测定</w:t>
        </w:r>
        <w:r>
          <w:tab/>
        </w:r>
        <w:r>
          <w:fldChar w:fldCharType="begin"/>
        </w:r>
        <w:r>
          <w:instrText xml:space="preserve"> P</w:instrText>
        </w:r>
        <w:r>
          <w:instrText xml:space="preserve">AGEREF _Toc169181538 \h </w:instrText>
        </w:r>
        <w:r>
          <w:fldChar w:fldCharType="separate"/>
        </w:r>
        <w:r>
          <w:t>8</w:t>
        </w:r>
        <w:r>
          <w:fldChar w:fldCharType="end"/>
        </w:r>
      </w:hyperlink>
    </w:p>
    <w:p w:rsidR="005B5D84" w:rsidRDefault="003863FD">
      <w:pPr>
        <w:pStyle w:val="23"/>
        <w:rPr>
          <w:rFonts w:asciiTheme="minorHAnsi" w:eastAsiaTheme="minorEastAsia" w:hAnsiTheme="minorHAnsi" w:cstheme="minorBidi"/>
          <w:szCs w:val="22"/>
        </w:rPr>
      </w:pPr>
      <w:hyperlink w:anchor="_Toc169181539" w:history="1">
        <w:r>
          <w:rPr>
            <w:rStyle w:val="affff5"/>
          </w:rPr>
          <w:t xml:space="preserve">6.4  </w:t>
        </w:r>
        <w:r>
          <w:rPr>
            <w:rStyle w:val="affff5"/>
          </w:rPr>
          <w:t>生产试验</w:t>
        </w:r>
        <w:r>
          <w:tab/>
        </w:r>
        <w:r>
          <w:fldChar w:fldCharType="begin"/>
        </w:r>
        <w:r>
          <w:instrText xml:space="preserve"> PAGEREF _Toc169181539 \h </w:instrText>
        </w:r>
        <w:r>
          <w:fldChar w:fldCharType="separate"/>
        </w:r>
        <w:r>
          <w:t>8</w:t>
        </w:r>
        <w:r>
          <w:fldChar w:fldCharType="end"/>
        </w:r>
      </w:hyperlink>
    </w:p>
    <w:p w:rsidR="005B5D84" w:rsidRDefault="003863FD">
      <w:pPr>
        <w:pStyle w:val="23"/>
        <w:rPr>
          <w:rFonts w:asciiTheme="minorHAnsi" w:eastAsiaTheme="minorEastAsia" w:hAnsiTheme="minorHAnsi" w:cstheme="minorBidi"/>
          <w:szCs w:val="22"/>
        </w:rPr>
      </w:pPr>
      <w:hyperlink w:anchor="_Toc169181540" w:history="1">
        <w:r>
          <w:rPr>
            <w:rStyle w:val="affff5"/>
          </w:rPr>
          <w:t xml:space="preserve">6.5  </w:t>
        </w:r>
        <w:r>
          <w:rPr>
            <w:rStyle w:val="affff5"/>
          </w:rPr>
          <w:t>试验报告</w:t>
        </w:r>
        <w:r>
          <w:tab/>
        </w:r>
        <w:r>
          <w:fldChar w:fldCharType="begin"/>
        </w:r>
        <w:r>
          <w:instrText xml:space="preserve"> PAGEREF _Toc169181540 \h </w:instrText>
        </w:r>
        <w:r>
          <w:fldChar w:fldCharType="separate"/>
        </w:r>
        <w:r>
          <w:t>9</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41" w:history="1">
        <w:r>
          <w:rPr>
            <w:rStyle w:val="affff5"/>
          </w:rPr>
          <w:t xml:space="preserve">7  </w:t>
        </w:r>
        <w:r>
          <w:rPr>
            <w:rStyle w:val="affff5"/>
          </w:rPr>
          <w:t>检验规则</w:t>
        </w:r>
        <w:r>
          <w:tab/>
        </w:r>
        <w:r>
          <w:fldChar w:fldCharType="begin"/>
        </w:r>
        <w:r>
          <w:instrText xml:space="preserve"> PAGEREF _Toc169181541 \h </w:instrText>
        </w:r>
        <w:r>
          <w:fldChar w:fldCharType="separate"/>
        </w:r>
        <w:r>
          <w:t>9</w:t>
        </w:r>
        <w:r>
          <w:fldChar w:fldCharType="end"/>
        </w:r>
      </w:hyperlink>
    </w:p>
    <w:p w:rsidR="005B5D84" w:rsidRDefault="003863FD">
      <w:pPr>
        <w:pStyle w:val="23"/>
        <w:rPr>
          <w:rFonts w:asciiTheme="minorHAnsi" w:eastAsiaTheme="minorEastAsia" w:hAnsiTheme="minorHAnsi" w:cstheme="minorBidi"/>
          <w:szCs w:val="22"/>
        </w:rPr>
      </w:pPr>
      <w:hyperlink w:anchor="_Toc169181542" w:history="1">
        <w:r>
          <w:rPr>
            <w:rStyle w:val="affff5"/>
          </w:rPr>
          <w:t xml:space="preserve">7.1  </w:t>
        </w:r>
        <w:r>
          <w:rPr>
            <w:rStyle w:val="affff5"/>
          </w:rPr>
          <w:t>出厂检验</w:t>
        </w:r>
        <w:r>
          <w:tab/>
        </w:r>
        <w:r>
          <w:fldChar w:fldCharType="begin"/>
        </w:r>
        <w:r>
          <w:instrText xml:space="preserve"> PAGEREF _Toc169181542 \h </w:instrText>
        </w:r>
        <w:r>
          <w:fldChar w:fldCharType="separate"/>
        </w:r>
        <w:r>
          <w:t>9</w:t>
        </w:r>
        <w:r>
          <w:fldChar w:fldCharType="end"/>
        </w:r>
      </w:hyperlink>
    </w:p>
    <w:p w:rsidR="005B5D84" w:rsidRDefault="003863FD">
      <w:pPr>
        <w:pStyle w:val="23"/>
        <w:rPr>
          <w:rFonts w:asciiTheme="minorHAnsi" w:eastAsiaTheme="minorEastAsia" w:hAnsiTheme="minorHAnsi" w:cstheme="minorBidi"/>
          <w:szCs w:val="22"/>
        </w:rPr>
      </w:pPr>
      <w:hyperlink w:anchor="_Toc169181543" w:history="1">
        <w:r>
          <w:rPr>
            <w:rStyle w:val="affff5"/>
          </w:rPr>
          <w:t xml:space="preserve">7.2  </w:t>
        </w:r>
        <w:r>
          <w:rPr>
            <w:rStyle w:val="affff5"/>
          </w:rPr>
          <w:t>型式检验</w:t>
        </w:r>
        <w:r>
          <w:tab/>
        </w:r>
        <w:r>
          <w:fldChar w:fldCharType="begin"/>
        </w:r>
        <w:r>
          <w:instrText xml:space="preserve"> PAGEREF _Toc169181543 \h </w:instrText>
        </w:r>
        <w:r>
          <w:fldChar w:fldCharType="separate"/>
        </w:r>
        <w:r>
          <w:t>9</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44" w:history="1">
        <w:r>
          <w:rPr>
            <w:rStyle w:val="affff5"/>
          </w:rPr>
          <w:t xml:space="preserve">8  </w:t>
        </w:r>
        <w:r>
          <w:rPr>
            <w:rStyle w:val="affff5"/>
          </w:rPr>
          <w:t>标志、包装、运输及贮存</w:t>
        </w:r>
        <w:r>
          <w:tab/>
        </w:r>
        <w:r>
          <w:fldChar w:fldCharType="begin"/>
        </w:r>
        <w:r>
          <w:instrText xml:space="preserve"> PAGEREF _Toc169181544 \h </w:instrText>
        </w:r>
        <w:r>
          <w:fldChar w:fldCharType="separate"/>
        </w:r>
        <w:r>
          <w:t>11</w:t>
        </w:r>
        <w:r>
          <w:fldChar w:fldCharType="end"/>
        </w:r>
      </w:hyperlink>
    </w:p>
    <w:p w:rsidR="005B5D84" w:rsidRDefault="003863FD">
      <w:pPr>
        <w:pStyle w:val="23"/>
        <w:rPr>
          <w:rFonts w:asciiTheme="minorHAnsi" w:eastAsiaTheme="minorEastAsia" w:hAnsiTheme="minorHAnsi" w:cstheme="minorBidi"/>
          <w:szCs w:val="22"/>
        </w:rPr>
      </w:pPr>
      <w:hyperlink w:anchor="_Toc169181545" w:history="1">
        <w:r>
          <w:rPr>
            <w:rStyle w:val="affff5"/>
          </w:rPr>
          <w:t xml:space="preserve">8.1  </w:t>
        </w:r>
        <w:r>
          <w:rPr>
            <w:rStyle w:val="affff5"/>
          </w:rPr>
          <w:t>标志</w:t>
        </w:r>
        <w:r>
          <w:tab/>
        </w:r>
        <w:r>
          <w:fldChar w:fldCharType="begin"/>
        </w:r>
        <w:r>
          <w:instrText xml:space="preserve"> PAGEREF _Toc169181545 \h </w:instrText>
        </w:r>
        <w:r>
          <w:fldChar w:fldCharType="separate"/>
        </w:r>
        <w:r>
          <w:t>11</w:t>
        </w:r>
        <w:r>
          <w:fldChar w:fldCharType="end"/>
        </w:r>
      </w:hyperlink>
    </w:p>
    <w:p w:rsidR="005B5D84" w:rsidRDefault="003863FD">
      <w:pPr>
        <w:pStyle w:val="23"/>
        <w:rPr>
          <w:rFonts w:asciiTheme="minorHAnsi" w:eastAsiaTheme="minorEastAsia" w:hAnsiTheme="minorHAnsi" w:cstheme="minorBidi"/>
          <w:szCs w:val="22"/>
        </w:rPr>
      </w:pPr>
      <w:hyperlink w:anchor="_Toc169181546" w:history="1">
        <w:r>
          <w:rPr>
            <w:rStyle w:val="affff5"/>
          </w:rPr>
          <w:t xml:space="preserve">8.2  </w:t>
        </w:r>
        <w:r>
          <w:rPr>
            <w:rStyle w:val="affff5"/>
          </w:rPr>
          <w:t>包装</w:t>
        </w:r>
        <w:r>
          <w:tab/>
        </w:r>
        <w:r>
          <w:fldChar w:fldCharType="begin"/>
        </w:r>
        <w:r>
          <w:instrText xml:space="preserve"> PAGEREF _Toc169181546 \h </w:instrText>
        </w:r>
        <w:r>
          <w:fldChar w:fldCharType="separate"/>
        </w:r>
        <w:r>
          <w:t>11</w:t>
        </w:r>
        <w:r>
          <w:fldChar w:fldCharType="end"/>
        </w:r>
      </w:hyperlink>
    </w:p>
    <w:p w:rsidR="005B5D84" w:rsidRDefault="003863FD">
      <w:pPr>
        <w:pStyle w:val="23"/>
        <w:rPr>
          <w:rFonts w:asciiTheme="minorHAnsi" w:eastAsiaTheme="minorEastAsia" w:hAnsiTheme="minorHAnsi" w:cstheme="minorBidi"/>
          <w:szCs w:val="22"/>
        </w:rPr>
      </w:pPr>
      <w:hyperlink w:anchor="_Toc169181547" w:history="1">
        <w:r>
          <w:rPr>
            <w:rStyle w:val="affff5"/>
          </w:rPr>
          <w:t xml:space="preserve">8.3  </w:t>
        </w:r>
        <w:r>
          <w:rPr>
            <w:rStyle w:val="affff5"/>
          </w:rPr>
          <w:t>运输</w:t>
        </w:r>
        <w:r>
          <w:tab/>
        </w:r>
        <w:r>
          <w:fldChar w:fldCharType="begin"/>
        </w:r>
        <w:r>
          <w:instrText xml:space="preserve"> PAGEREF _To</w:instrText>
        </w:r>
        <w:r>
          <w:instrText xml:space="preserve">c169181547 \h </w:instrText>
        </w:r>
        <w:r>
          <w:fldChar w:fldCharType="separate"/>
        </w:r>
        <w:r>
          <w:t>11</w:t>
        </w:r>
        <w:r>
          <w:fldChar w:fldCharType="end"/>
        </w:r>
      </w:hyperlink>
    </w:p>
    <w:p w:rsidR="005B5D84" w:rsidRDefault="003863FD">
      <w:pPr>
        <w:pStyle w:val="23"/>
        <w:rPr>
          <w:rFonts w:asciiTheme="minorHAnsi" w:eastAsiaTheme="minorEastAsia" w:hAnsiTheme="minorHAnsi" w:cstheme="minorBidi"/>
          <w:szCs w:val="22"/>
        </w:rPr>
      </w:pPr>
      <w:hyperlink w:anchor="_Toc169181548" w:history="1">
        <w:r>
          <w:rPr>
            <w:rStyle w:val="affff5"/>
          </w:rPr>
          <w:t xml:space="preserve">8.4  </w:t>
        </w:r>
        <w:r>
          <w:rPr>
            <w:rStyle w:val="affff5"/>
          </w:rPr>
          <w:t>贮存</w:t>
        </w:r>
        <w:r>
          <w:tab/>
        </w:r>
        <w:r>
          <w:fldChar w:fldCharType="begin"/>
        </w:r>
        <w:r>
          <w:instrText xml:space="preserve"> PAGEREF _Toc169181548 \h </w:instrText>
        </w:r>
        <w:r>
          <w:fldChar w:fldCharType="separate"/>
        </w:r>
        <w:r>
          <w:t>11</w:t>
        </w:r>
        <w:r>
          <w:fldChar w:fldCharType="end"/>
        </w:r>
      </w:hyperlink>
    </w:p>
    <w:p w:rsidR="005B5D84" w:rsidRDefault="003863FD">
      <w:pPr>
        <w:pStyle w:val="10"/>
        <w:tabs>
          <w:tab w:val="right" w:leader="dot" w:pos="9344"/>
        </w:tabs>
        <w:rPr>
          <w:rFonts w:asciiTheme="minorHAnsi" w:eastAsiaTheme="minorEastAsia" w:hAnsiTheme="minorHAnsi" w:cstheme="minorBidi"/>
          <w:szCs w:val="22"/>
        </w:rPr>
      </w:pPr>
      <w:hyperlink w:anchor="_Toc169181549" w:history="1">
        <w:r>
          <w:rPr>
            <w:rStyle w:val="affff5"/>
          </w:rPr>
          <w:t>附录</w:t>
        </w:r>
        <w:r>
          <w:rPr>
            <w:rStyle w:val="affff5"/>
          </w:rPr>
          <w:t>A</w:t>
        </w:r>
        <w:r>
          <w:rPr>
            <w:rStyle w:val="affff5"/>
          </w:rPr>
          <w:t>（规范性）</w:t>
        </w:r>
        <w:r>
          <w:rPr>
            <w:rStyle w:val="affff5"/>
          </w:rPr>
          <w:t xml:space="preserve">  </w:t>
        </w:r>
        <w:r>
          <w:rPr>
            <w:rStyle w:val="affff5"/>
          </w:rPr>
          <w:t>工艺流程和设备配置</w:t>
        </w:r>
        <w:r>
          <w:tab/>
        </w:r>
        <w:r>
          <w:fldChar w:fldCharType="begin"/>
        </w:r>
        <w:r>
          <w:instrText xml:space="preserve"> PAGEREF _Toc169181549 \h </w:instrText>
        </w:r>
        <w:r>
          <w:fldChar w:fldCharType="separate"/>
        </w:r>
        <w:r>
          <w:t>12</w:t>
        </w:r>
        <w:r>
          <w:fldChar w:fldCharType="end"/>
        </w:r>
      </w:hyperlink>
    </w:p>
    <w:p w:rsidR="005B5D84" w:rsidRDefault="003863FD">
      <w:pPr>
        <w:pStyle w:val="affffe"/>
        <w:spacing w:line="300" w:lineRule="exact"/>
        <w:ind w:firstLine="420"/>
      </w:pPr>
      <w:r>
        <w:fldChar w:fldCharType="end"/>
      </w:r>
      <w:bookmarkStart w:id="23" w:name="muci"/>
      <w:bookmarkEnd w:id="23"/>
      <w:r>
        <w:fldChar w:fldCharType="begin"/>
      </w:r>
      <w:r>
        <w:instrText xml:space="preserve"> TOC \o "9-9" \h \t "</w:instrText>
      </w:r>
      <w:r>
        <w:instrText>标准文件</w:instrText>
      </w:r>
      <w:r>
        <w:instrText>_</w:instrText>
      </w:r>
      <w:r>
        <w:instrText>正文表标题</w:instrText>
      </w:r>
      <w:r>
        <w:instrText>,1,</w:instrText>
      </w:r>
      <w:r>
        <w:instrText>标准文件</w:instrText>
      </w:r>
      <w:r>
        <w:instrText>_</w:instrText>
      </w:r>
      <w:r>
        <w:instrText>附录表标题</w:instrText>
      </w:r>
      <w:r>
        <w:instrText xml:space="preserve">,1" </w:instrText>
      </w:r>
      <w:r>
        <w:fldChar w:fldCharType="separate"/>
      </w:r>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0" w:history="1">
        <w:r>
          <w:rPr>
            <w:rStyle w:val="affff5"/>
          </w:rPr>
          <w:t>表</w:t>
        </w:r>
        <w:r>
          <w:rPr>
            <w:rStyle w:val="affff5"/>
          </w:rPr>
          <w:t xml:space="preserve">1  </w:t>
        </w:r>
        <w:r>
          <w:rPr>
            <w:rStyle w:val="affff5"/>
          </w:rPr>
          <w:t>主要作物种子加工成套设备主参数系列</w:t>
        </w:r>
        <w:r>
          <w:tab/>
        </w:r>
        <w:r>
          <w:fldChar w:fldCharType="begin"/>
        </w:r>
        <w:r>
          <w:instrText xml:space="preserve"> PAGEREF _Toc169181550 \h </w:instrText>
        </w:r>
        <w:r>
          <w:fldChar w:fldCharType="separate"/>
        </w:r>
        <w:r>
          <w:t>3</w:t>
        </w:r>
        <w:r>
          <w:fldChar w:fldCharType="end"/>
        </w:r>
      </w:hyperlink>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1" w:history="1">
        <w:r>
          <w:rPr>
            <w:rStyle w:val="affff5"/>
          </w:rPr>
          <w:t>表</w:t>
        </w:r>
        <w:r>
          <w:rPr>
            <w:rStyle w:val="affff5"/>
          </w:rPr>
          <w:t xml:space="preserve">2  </w:t>
        </w:r>
        <w:r>
          <w:rPr>
            <w:rStyle w:val="affff5"/>
          </w:rPr>
          <w:t>小麦、水稻、玉米、大豆种子加工成套设备性能指标</w:t>
        </w:r>
        <w:r>
          <w:tab/>
        </w:r>
        <w:r>
          <w:fldChar w:fldCharType="begin"/>
        </w:r>
        <w:r>
          <w:instrText xml:space="preserve"> PAGEREF _Toc169181551 \h </w:instrText>
        </w:r>
        <w:r>
          <w:fldChar w:fldCharType="separate"/>
        </w:r>
        <w:r>
          <w:t>3</w:t>
        </w:r>
        <w:r>
          <w:fldChar w:fldCharType="end"/>
        </w:r>
      </w:hyperlink>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2" w:history="1">
        <w:r>
          <w:rPr>
            <w:rStyle w:val="affff5"/>
          </w:rPr>
          <w:t>表</w:t>
        </w:r>
        <w:r>
          <w:rPr>
            <w:rStyle w:val="affff5"/>
          </w:rPr>
          <w:t xml:space="preserve">3  </w:t>
        </w:r>
        <w:r>
          <w:rPr>
            <w:rStyle w:val="affff5"/>
          </w:rPr>
          <w:t>蔬菜种子加工成套设备性能指标</w:t>
        </w:r>
        <w:r>
          <w:tab/>
        </w:r>
        <w:r>
          <w:fldChar w:fldCharType="begin"/>
        </w:r>
        <w:r>
          <w:instrText xml:space="preserve"> PAGEREF _Toc169181552 \h </w:instrText>
        </w:r>
        <w:r>
          <w:fldChar w:fldCharType="separate"/>
        </w:r>
        <w:r>
          <w:t>4</w:t>
        </w:r>
        <w:r>
          <w:fldChar w:fldCharType="end"/>
        </w:r>
      </w:hyperlink>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3" w:history="1">
        <w:r>
          <w:rPr>
            <w:rStyle w:val="affff5"/>
          </w:rPr>
          <w:t>表</w:t>
        </w:r>
        <w:r>
          <w:rPr>
            <w:rStyle w:val="affff5"/>
          </w:rPr>
          <w:t xml:space="preserve">4  </w:t>
        </w:r>
        <w:r>
          <w:rPr>
            <w:rStyle w:val="affff5"/>
          </w:rPr>
          <w:t>棉花、油菜及甜菜种子加工成套设备性能指标</w:t>
        </w:r>
        <w:r>
          <w:tab/>
        </w:r>
        <w:r>
          <w:fldChar w:fldCharType="begin"/>
        </w:r>
        <w:r>
          <w:instrText xml:space="preserve"> PAGEREF _Toc169181553 \h </w:instrText>
        </w:r>
        <w:r>
          <w:fldChar w:fldCharType="separate"/>
        </w:r>
        <w:r>
          <w:t>4</w:t>
        </w:r>
        <w:r>
          <w:fldChar w:fldCharType="end"/>
        </w:r>
      </w:hyperlink>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4" w:history="1">
        <w:r>
          <w:rPr>
            <w:rStyle w:val="affff5"/>
          </w:rPr>
          <w:t>表</w:t>
        </w:r>
        <w:r>
          <w:rPr>
            <w:rStyle w:val="affff5"/>
          </w:rPr>
          <w:t xml:space="preserve">5  </w:t>
        </w:r>
        <w:r>
          <w:rPr>
            <w:rStyle w:val="affff5"/>
          </w:rPr>
          <w:t>检验项目分类</w:t>
        </w:r>
        <w:r>
          <w:tab/>
        </w:r>
        <w:r>
          <w:fldChar w:fldCharType="begin"/>
        </w:r>
        <w:r>
          <w:instrText xml:space="preserve"> PAGEREF _Toc169181554 \h </w:instrText>
        </w:r>
        <w:r>
          <w:fldChar w:fldCharType="separate"/>
        </w:r>
        <w:r>
          <w:t>10</w:t>
        </w:r>
        <w:r>
          <w:fldChar w:fldCharType="end"/>
        </w:r>
      </w:hyperlink>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5" w:history="1">
        <w:r>
          <w:rPr>
            <w:rStyle w:val="affff5"/>
          </w:rPr>
          <w:t>表</w:t>
        </w:r>
        <w:r>
          <w:rPr>
            <w:rStyle w:val="affff5"/>
          </w:rPr>
          <w:t xml:space="preserve">6  </w:t>
        </w:r>
        <w:r>
          <w:rPr>
            <w:rStyle w:val="affff5"/>
          </w:rPr>
          <w:t>抽样评定表</w:t>
        </w:r>
        <w:r>
          <w:tab/>
        </w:r>
        <w:r>
          <w:fldChar w:fldCharType="begin"/>
        </w:r>
        <w:r>
          <w:instrText xml:space="preserve"> PAGEREF</w:instrText>
        </w:r>
        <w:r>
          <w:instrText xml:space="preserve"> _Toc169181555 \h </w:instrText>
        </w:r>
        <w:r>
          <w:fldChar w:fldCharType="separate"/>
        </w:r>
        <w:r>
          <w:t>10</w:t>
        </w:r>
        <w:r>
          <w:fldChar w:fldCharType="end"/>
        </w:r>
      </w:hyperlink>
    </w:p>
    <w:p w:rsidR="005B5D84" w:rsidRDefault="003863FD">
      <w:pPr>
        <w:pStyle w:val="10"/>
        <w:tabs>
          <w:tab w:val="right" w:leader="dot" w:pos="9344"/>
        </w:tabs>
        <w:spacing w:line="300" w:lineRule="exact"/>
        <w:rPr>
          <w:rFonts w:asciiTheme="minorHAnsi" w:eastAsiaTheme="minorEastAsia" w:hAnsiTheme="minorHAnsi" w:cstheme="minorBidi"/>
          <w:szCs w:val="22"/>
        </w:rPr>
      </w:pPr>
      <w:hyperlink w:anchor="_Toc169181556" w:history="1">
        <w:r>
          <w:rPr>
            <w:rStyle w:val="affff5"/>
          </w:rPr>
          <w:t>表</w:t>
        </w:r>
        <w:r>
          <w:rPr>
            <w:rStyle w:val="affff5"/>
          </w:rPr>
          <w:t xml:space="preserve">A.1  </w:t>
        </w:r>
        <w:r>
          <w:rPr>
            <w:rStyle w:val="affff5"/>
          </w:rPr>
          <w:t>工艺流程和设备配置</w:t>
        </w:r>
        <w:r>
          <w:tab/>
        </w:r>
        <w:r>
          <w:fldChar w:fldCharType="begin"/>
        </w:r>
        <w:r>
          <w:instrText xml:space="preserve"> PAGEREF _Toc169181556 \h </w:instrText>
        </w:r>
        <w:r>
          <w:fldChar w:fldCharType="separate"/>
        </w:r>
        <w:r>
          <w:t>12</w:t>
        </w:r>
        <w:r>
          <w:fldChar w:fldCharType="end"/>
        </w:r>
      </w:hyperlink>
    </w:p>
    <w:p w:rsidR="005B5D84" w:rsidRDefault="003863FD">
      <w:pPr>
        <w:pStyle w:val="affffe"/>
        <w:spacing w:line="300" w:lineRule="exact"/>
        <w:ind w:firstLine="420"/>
        <w:sectPr w:rsidR="005B5D84">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5B5D84" w:rsidRDefault="003863FD">
      <w:pPr>
        <w:pStyle w:val="a6"/>
        <w:spacing w:before="900" w:after="468"/>
      </w:pPr>
      <w:bookmarkStart w:id="24" w:name="_Toc169181516"/>
      <w:bookmarkStart w:id="25" w:name="BookMark2"/>
      <w:bookmarkEnd w:id="19"/>
      <w:r>
        <w:rPr>
          <w:spacing w:val="320"/>
        </w:rPr>
        <w:lastRenderedPageBreak/>
        <w:t>前</w:t>
      </w:r>
      <w:r>
        <w:t>言</w:t>
      </w:r>
      <w:bookmarkEnd w:id="20"/>
      <w:bookmarkEnd w:id="21"/>
      <w:bookmarkEnd w:id="22"/>
      <w:bookmarkEnd w:id="24"/>
    </w:p>
    <w:p w:rsidR="005B5D84" w:rsidRDefault="003863FD">
      <w:pPr>
        <w:pStyle w:val="affffe"/>
        <w:ind w:firstLine="420"/>
      </w:pPr>
      <w:r>
        <w:rPr>
          <w:rFonts w:hint="eastAsia"/>
        </w:rPr>
        <w:t>本文件按照</w:t>
      </w:r>
      <w:r>
        <w:rPr>
          <w:rFonts w:ascii="Times New Roman"/>
        </w:rPr>
        <w:t>GB</w:t>
      </w:r>
      <w:r>
        <w:rPr>
          <w:rFonts w:ascii="Times New Roman" w:hint="eastAsia"/>
        </w:rPr>
        <w:t>/</w:t>
      </w:r>
      <w:r>
        <w:rPr>
          <w:rFonts w:ascii="Times New Roman"/>
        </w:rPr>
        <w:t>T 1.1</w:t>
      </w:r>
      <w:r>
        <w:rPr>
          <w:rFonts w:ascii="Times New Roman" w:hint="eastAsia"/>
        </w:rPr>
        <w:t>—</w:t>
      </w:r>
      <w:r>
        <w:rPr>
          <w:rFonts w:ascii="Times New Roman"/>
        </w:rPr>
        <w:t>2020</w:t>
      </w:r>
      <w:r>
        <w:rPr>
          <w:rFonts w:hint="eastAsia"/>
        </w:rPr>
        <w:t>《标准化工作导则</w:t>
      </w:r>
      <w:r>
        <w:rPr>
          <w:rFonts w:hint="eastAsia"/>
        </w:rPr>
        <w:t xml:space="preserve">  </w:t>
      </w:r>
      <w:r>
        <w:rPr>
          <w:rFonts w:hint="eastAsia"/>
        </w:rPr>
        <w:t>第</w:t>
      </w:r>
      <w:r>
        <w:rPr>
          <w:rFonts w:ascii="Times New Roman" w:hint="eastAsia"/>
        </w:rPr>
        <w:t>1</w:t>
      </w:r>
      <w:r>
        <w:rPr>
          <w:rFonts w:hint="eastAsia"/>
        </w:rPr>
        <w:t>部分：标准化文件的结构和起草规则》的规定起草。</w:t>
      </w:r>
    </w:p>
    <w:p w:rsidR="005B5D84" w:rsidRDefault="003863FD">
      <w:pPr>
        <w:pStyle w:val="affffe"/>
        <w:ind w:firstLineChars="195" w:firstLine="409"/>
      </w:pPr>
      <w:r>
        <w:rPr>
          <w:rFonts w:hint="eastAsia"/>
        </w:rPr>
        <w:t>本文件代替</w:t>
      </w:r>
      <w:r>
        <w:rPr>
          <w:rFonts w:ascii="Times New Roman"/>
        </w:rPr>
        <w:t>GB</w:t>
      </w:r>
      <w:r>
        <w:rPr>
          <w:rFonts w:ascii="Times New Roman" w:hint="eastAsia"/>
        </w:rPr>
        <w:t>/</w:t>
      </w:r>
      <w:r>
        <w:rPr>
          <w:rFonts w:ascii="Times New Roman"/>
        </w:rPr>
        <w:t>T 21158</w:t>
      </w:r>
      <w:r>
        <w:rPr>
          <w:rFonts w:ascii="Times New Roman" w:hint="eastAsia"/>
        </w:rPr>
        <w:t>—</w:t>
      </w:r>
      <w:r>
        <w:rPr>
          <w:rFonts w:ascii="Times New Roman"/>
        </w:rPr>
        <w:t>2007</w:t>
      </w:r>
      <w:r>
        <w:rPr>
          <w:rFonts w:hint="eastAsia"/>
        </w:rPr>
        <w:t>《种子加工成套设备》，与</w:t>
      </w:r>
      <w:r>
        <w:rPr>
          <w:rFonts w:ascii="Times New Roman"/>
        </w:rPr>
        <w:t>GB</w:t>
      </w:r>
      <w:r>
        <w:rPr>
          <w:rFonts w:ascii="Times New Roman" w:hint="eastAsia"/>
        </w:rPr>
        <w:t>/</w:t>
      </w:r>
      <w:r>
        <w:rPr>
          <w:rFonts w:ascii="Times New Roman"/>
        </w:rPr>
        <w:t>T 21</w:t>
      </w:r>
      <w:r>
        <w:rPr>
          <w:rFonts w:ascii="Times New Roman"/>
        </w:rPr>
        <w:t>158</w:t>
      </w:r>
      <w:r>
        <w:rPr>
          <w:rFonts w:ascii="Times New Roman" w:hint="eastAsia"/>
        </w:rPr>
        <w:t>—</w:t>
      </w:r>
      <w:r>
        <w:rPr>
          <w:rFonts w:ascii="Times New Roman"/>
        </w:rPr>
        <w:t>2007</w:t>
      </w:r>
      <w:r>
        <w:rPr>
          <w:rFonts w:hint="eastAsia"/>
        </w:rPr>
        <w:t>相比，除结构调整和编辑性改动外，主要技术变化如下：</w:t>
      </w:r>
    </w:p>
    <w:p w:rsidR="005B5D84" w:rsidRDefault="003863FD">
      <w:pPr>
        <w:pStyle w:val="af2"/>
      </w:pPr>
      <w:r>
        <w:rPr>
          <w:rFonts w:hint="eastAsia"/>
        </w:rPr>
        <w:t>更改了“术语和定义”的部分内容（见第</w:t>
      </w:r>
      <w:r>
        <w:rPr>
          <w:rFonts w:ascii="Times New Roman" w:hint="eastAsia"/>
        </w:rPr>
        <w:t>3</w:t>
      </w:r>
      <w:r>
        <w:rPr>
          <w:rFonts w:hint="eastAsia"/>
        </w:rPr>
        <w:t>章，</w:t>
      </w:r>
      <w:r>
        <w:rPr>
          <w:rFonts w:ascii="Times New Roman" w:cs="Calibri" w:hint="eastAsia"/>
        </w:rPr>
        <w:t>2007</w:t>
      </w:r>
      <w:r>
        <w:rPr>
          <w:rFonts w:hint="eastAsia"/>
        </w:rPr>
        <w:t>年版的第</w:t>
      </w:r>
      <w:r>
        <w:rPr>
          <w:rFonts w:ascii="Times New Roman" w:hint="eastAsia"/>
        </w:rPr>
        <w:t>3</w:t>
      </w:r>
      <w:r>
        <w:rPr>
          <w:rFonts w:hint="eastAsia"/>
        </w:rPr>
        <w:t>章）；</w:t>
      </w:r>
    </w:p>
    <w:p w:rsidR="005B5D84" w:rsidRDefault="003863FD">
      <w:pPr>
        <w:pStyle w:val="af2"/>
      </w:pPr>
      <w:r>
        <w:rPr>
          <w:rFonts w:hint="eastAsia"/>
        </w:rPr>
        <w:t>更改了“主参数系列”的部分内容（见</w:t>
      </w:r>
      <w:r>
        <w:rPr>
          <w:rFonts w:ascii="Times New Roman" w:cs="Calibri" w:hint="eastAsia"/>
        </w:rPr>
        <w:t>4</w:t>
      </w:r>
      <w:r>
        <w:rPr>
          <w:rFonts w:cs="Calibri" w:hint="eastAsia"/>
        </w:rPr>
        <w:t>.</w:t>
      </w:r>
      <w:r>
        <w:rPr>
          <w:rFonts w:ascii="Times New Roman" w:cs="Calibri" w:hint="eastAsia"/>
        </w:rPr>
        <w:t>3</w:t>
      </w:r>
      <w:r>
        <w:rPr>
          <w:rFonts w:hint="eastAsia"/>
        </w:rPr>
        <w:t>，</w:t>
      </w:r>
      <w:r>
        <w:rPr>
          <w:rFonts w:ascii="Times New Roman" w:cs="Calibri" w:hint="eastAsia"/>
        </w:rPr>
        <w:t>2007</w:t>
      </w:r>
      <w:r>
        <w:rPr>
          <w:rFonts w:hint="eastAsia"/>
        </w:rPr>
        <w:t>年版的</w:t>
      </w:r>
      <w:r>
        <w:rPr>
          <w:rFonts w:ascii="Times New Roman" w:cs="Calibri" w:hint="eastAsia"/>
        </w:rPr>
        <w:t>4</w:t>
      </w:r>
      <w:r>
        <w:rPr>
          <w:rFonts w:cs="Calibri" w:hint="eastAsia"/>
        </w:rPr>
        <w:t>.</w:t>
      </w:r>
      <w:r>
        <w:rPr>
          <w:rFonts w:ascii="Times New Roman" w:cs="Calibri" w:hint="eastAsia"/>
        </w:rPr>
        <w:t>3</w:t>
      </w:r>
      <w:r>
        <w:rPr>
          <w:rFonts w:hint="eastAsia"/>
        </w:rPr>
        <w:t>）；</w:t>
      </w:r>
    </w:p>
    <w:p w:rsidR="005B5D84" w:rsidRDefault="003863FD">
      <w:pPr>
        <w:pStyle w:val="af2"/>
      </w:pPr>
      <w:r>
        <w:rPr>
          <w:rFonts w:hint="eastAsia"/>
        </w:rPr>
        <w:t>更改了“安全技术要求”的部分内容（见</w:t>
      </w:r>
      <w:r>
        <w:rPr>
          <w:rFonts w:ascii="Times New Roman" w:cs="Calibri" w:hint="eastAsia"/>
        </w:rPr>
        <w:t>5</w:t>
      </w:r>
      <w:r>
        <w:rPr>
          <w:rFonts w:cs="Calibri" w:hint="eastAsia"/>
        </w:rPr>
        <w:t>.</w:t>
      </w:r>
      <w:r>
        <w:rPr>
          <w:rFonts w:ascii="Times New Roman" w:cs="Calibri" w:hint="eastAsia"/>
        </w:rPr>
        <w:t>1</w:t>
      </w:r>
      <w:r>
        <w:rPr>
          <w:rFonts w:hint="eastAsia"/>
        </w:rPr>
        <w:t>，</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10</w:t>
      </w:r>
      <w:r>
        <w:rPr>
          <w:rFonts w:hint="eastAsia"/>
        </w:rPr>
        <w:t>）；</w:t>
      </w:r>
    </w:p>
    <w:p w:rsidR="005B5D84" w:rsidRDefault="003863FD">
      <w:pPr>
        <w:pStyle w:val="af2"/>
      </w:pPr>
      <w:r>
        <w:rPr>
          <w:rFonts w:hint="eastAsia"/>
        </w:rPr>
        <w:t>更改了“工艺流程和设备配置”的部分内容（见</w:t>
      </w:r>
      <w:r>
        <w:rPr>
          <w:rFonts w:ascii="Times New Roman" w:cs="Calibri" w:hint="eastAsia"/>
        </w:rPr>
        <w:t>5</w:t>
      </w:r>
      <w:r>
        <w:rPr>
          <w:rFonts w:cs="Calibri" w:hint="eastAsia"/>
        </w:rPr>
        <w:t>.</w:t>
      </w:r>
      <w:r>
        <w:rPr>
          <w:rFonts w:ascii="Times New Roman" w:cs="Calibri" w:hint="eastAsia"/>
        </w:rPr>
        <w:t>3</w:t>
      </w:r>
      <w:r>
        <w:rPr>
          <w:rFonts w:ascii="Times New Roman" w:cs="Calibri" w:hint="eastAsia"/>
        </w:rPr>
        <w:t>、</w:t>
      </w:r>
      <w:r>
        <w:rPr>
          <w:rFonts w:ascii="Times New Roman" w:cs="Calibri" w:hint="eastAsia"/>
        </w:rPr>
        <w:t>附录</w:t>
      </w:r>
      <w:r>
        <w:rPr>
          <w:rFonts w:ascii="Times New Roman" w:cs="Calibri" w:hint="eastAsia"/>
        </w:rPr>
        <w:t>A</w:t>
      </w:r>
      <w:r>
        <w:rPr>
          <w:rFonts w:hint="eastAsia"/>
        </w:rPr>
        <w:t>，</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2</w:t>
      </w:r>
      <w:r>
        <w:rPr>
          <w:rFonts w:hint="eastAsia"/>
        </w:rPr>
        <w:t>）；</w:t>
      </w:r>
    </w:p>
    <w:p w:rsidR="005B5D84" w:rsidRDefault="003863FD">
      <w:pPr>
        <w:pStyle w:val="af2"/>
      </w:pPr>
      <w:r>
        <w:rPr>
          <w:rFonts w:hint="eastAsia"/>
        </w:rPr>
        <w:t>更改了“使用有效度”的部分内容（见</w:t>
      </w:r>
      <w:r>
        <w:rPr>
          <w:rFonts w:ascii="Times New Roman" w:cs="Calibri" w:hint="eastAsia"/>
        </w:rPr>
        <w:t>5</w:t>
      </w:r>
      <w:r>
        <w:rPr>
          <w:rFonts w:cs="Calibri" w:hint="eastAsia"/>
        </w:rPr>
        <w:t>.</w:t>
      </w:r>
      <w:r>
        <w:rPr>
          <w:rFonts w:ascii="Times New Roman" w:cs="Calibri" w:hint="eastAsia"/>
        </w:rPr>
        <w:t>5</w:t>
      </w:r>
      <w:r>
        <w:rPr>
          <w:rFonts w:hint="eastAsia"/>
        </w:rPr>
        <w:t>，</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4</w:t>
      </w:r>
      <w:r>
        <w:rPr>
          <w:rFonts w:hint="eastAsia"/>
        </w:rPr>
        <w:t>）；</w:t>
      </w:r>
    </w:p>
    <w:p w:rsidR="005B5D84" w:rsidRDefault="003863FD">
      <w:pPr>
        <w:pStyle w:val="af2"/>
      </w:pPr>
      <w:r>
        <w:rPr>
          <w:rFonts w:hint="eastAsia"/>
        </w:rPr>
        <w:t>更改了“除尘设备”的部分内容（见</w:t>
      </w:r>
      <w:r>
        <w:rPr>
          <w:rFonts w:ascii="Times New Roman" w:cs="Calibri" w:hint="eastAsia"/>
        </w:rPr>
        <w:t>5</w:t>
      </w:r>
      <w:r>
        <w:rPr>
          <w:rFonts w:cs="Calibri" w:hint="eastAsia"/>
        </w:rPr>
        <w:t>.</w:t>
      </w:r>
      <w:r>
        <w:rPr>
          <w:rFonts w:ascii="Times New Roman" w:cs="Calibri" w:hint="eastAsia"/>
        </w:rPr>
        <w:t>6</w:t>
      </w:r>
      <w:r>
        <w:rPr>
          <w:rFonts w:hint="eastAsia"/>
        </w:rPr>
        <w:t>，</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5</w:t>
      </w:r>
      <w:r>
        <w:rPr>
          <w:rFonts w:hint="eastAsia"/>
        </w:rPr>
        <w:t>）；</w:t>
      </w:r>
    </w:p>
    <w:p w:rsidR="005B5D84" w:rsidRDefault="003863FD">
      <w:pPr>
        <w:pStyle w:val="af2"/>
      </w:pPr>
      <w:r>
        <w:rPr>
          <w:rFonts w:hint="eastAsia"/>
        </w:rPr>
        <w:t>更改了“电气控制设备”的部分内容（见</w:t>
      </w:r>
      <w:r>
        <w:rPr>
          <w:rFonts w:ascii="Times New Roman" w:cs="Calibri" w:hint="eastAsia"/>
        </w:rPr>
        <w:t>5</w:t>
      </w:r>
      <w:r>
        <w:rPr>
          <w:rFonts w:cs="Calibri" w:hint="eastAsia"/>
        </w:rPr>
        <w:t>.</w:t>
      </w:r>
      <w:r>
        <w:rPr>
          <w:rFonts w:ascii="Times New Roman" w:cs="Calibri" w:hint="eastAsia"/>
        </w:rPr>
        <w:t>7</w:t>
      </w:r>
      <w:r>
        <w:rPr>
          <w:rFonts w:hint="eastAsia"/>
        </w:rPr>
        <w:t>，</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6</w:t>
      </w:r>
      <w:r>
        <w:rPr>
          <w:rFonts w:hint="eastAsia"/>
        </w:rPr>
        <w:t>）；</w:t>
      </w:r>
    </w:p>
    <w:p w:rsidR="005B5D84" w:rsidRDefault="003863FD">
      <w:pPr>
        <w:pStyle w:val="af2"/>
      </w:pPr>
      <w:r>
        <w:rPr>
          <w:rFonts w:hint="eastAsia"/>
        </w:rPr>
        <w:t>删除了“环境条件适应性”（见</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9</w:t>
      </w:r>
      <w:r>
        <w:rPr>
          <w:rFonts w:hint="eastAsia"/>
        </w:rPr>
        <w:t>）；</w:t>
      </w:r>
    </w:p>
    <w:p w:rsidR="005B5D84" w:rsidRDefault="003863FD">
      <w:pPr>
        <w:pStyle w:val="af2"/>
      </w:pPr>
      <w:r>
        <w:rPr>
          <w:rFonts w:hint="eastAsia"/>
        </w:rPr>
        <w:t>更改了“使用说明书”的部分内容（见</w:t>
      </w:r>
      <w:r>
        <w:rPr>
          <w:rFonts w:hint="eastAsia"/>
        </w:rPr>
        <w:t>5.10</w:t>
      </w:r>
      <w:r>
        <w:rPr>
          <w:rFonts w:hint="eastAsia"/>
        </w:rPr>
        <w:t>，</w:t>
      </w:r>
      <w:r>
        <w:rPr>
          <w:rFonts w:ascii="Times New Roman" w:cs="Calibri" w:hint="eastAsia"/>
        </w:rPr>
        <w:t>2007</w:t>
      </w:r>
      <w:r>
        <w:rPr>
          <w:rFonts w:hint="eastAsia"/>
        </w:rPr>
        <w:t>年版的</w:t>
      </w:r>
      <w:r>
        <w:rPr>
          <w:rFonts w:ascii="Times New Roman" w:cs="Calibri" w:hint="eastAsia"/>
        </w:rPr>
        <w:t>5</w:t>
      </w:r>
      <w:r>
        <w:rPr>
          <w:rFonts w:cs="Calibri" w:hint="eastAsia"/>
        </w:rPr>
        <w:t>.</w:t>
      </w:r>
      <w:r>
        <w:rPr>
          <w:rFonts w:ascii="Times New Roman" w:cs="Calibri" w:hint="eastAsia"/>
        </w:rPr>
        <w:t>11</w:t>
      </w:r>
      <w:r>
        <w:rPr>
          <w:rFonts w:hint="eastAsia"/>
        </w:rPr>
        <w:t>）；</w:t>
      </w:r>
    </w:p>
    <w:p w:rsidR="005B5D84" w:rsidRDefault="003863FD">
      <w:pPr>
        <w:pStyle w:val="af2"/>
      </w:pPr>
      <w:r>
        <w:rPr>
          <w:rFonts w:hint="eastAsia"/>
        </w:rPr>
        <w:t>更改了“试验要求”的部分内容（见</w:t>
      </w:r>
      <w:r>
        <w:rPr>
          <w:rFonts w:ascii="Times New Roman" w:cs="Calibri" w:hint="eastAsia"/>
        </w:rPr>
        <w:t>6</w:t>
      </w:r>
      <w:r>
        <w:rPr>
          <w:rFonts w:cs="Calibri" w:hint="eastAsia"/>
        </w:rPr>
        <w:t>.</w:t>
      </w:r>
      <w:r>
        <w:rPr>
          <w:rFonts w:ascii="Times New Roman" w:cs="Calibri" w:hint="eastAsia"/>
        </w:rPr>
        <w:t>1</w:t>
      </w:r>
      <w:r>
        <w:rPr>
          <w:rFonts w:cs="Calibri" w:hint="eastAsia"/>
        </w:rPr>
        <w:t>.</w:t>
      </w:r>
      <w:r>
        <w:rPr>
          <w:rFonts w:ascii="Times New Roman" w:cs="Calibri" w:hint="eastAsia"/>
        </w:rPr>
        <w:t>1</w:t>
      </w:r>
      <w:r>
        <w:rPr>
          <w:rFonts w:hint="eastAsia"/>
        </w:rPr>
        <w:t>，</w:t>
      </w:r>
      <w:r>
        <w:rPr>
          <w:rFonts w:ascii="Times New Roman" w:cs="Calibri" w:hint="eastAsia"/>
        </w:rPr>
        <w:t>2007</w:t>
      </w:r>
      <w:r>
        <w:rPr>
          <w:rFonts w:hint="eastAsia"/>
        </w:rPr>
        <w:t>年版的</w:t>
      </w:r>
      <w:r>
        <w:rPr>
          <w:rFonts w:ascii="Times New Roman" w:cs="Calibri" w:hint="eastAsia"/>
        </w:rPr>
        <w:t>6</w:t>
      </w:r>
      <w:r>
        <w:rPr>
          <w:rFonts w:cs="Calibri" w:hint="eastAsia"/>
        </w:rPr>
        <w:t>.</w:t>
      </w:r>
      <w:r>
        <w:rPr>
          <w:rFonts w:ascii="Times New Roman" w:cs="Calibri" w:hint="eastAsia"/>
        </w:rPr>
        <w:t>1</w:t>
      </w:r>
      <w:r>
        <w:rPr>
          <w:rFonts w:hint="eastAsia"/>
        </w:rPr>
        <w:t>）；</w:t>
      </w:r>
    </w:p>
    <w:p w:rsidR="005B5D84" w:rsidRDefault="003863FD">
      <w:pPr>
        <w:pStyle w:val="af2"/>
      </w:pPr>
      <w:r>
        <w:rPr>
          <w:rFonts w:hint="eastAsia"/>
        </w:rPr>
        <w:t>更改了“试验准备”的部分内容（见</w:t>
      </w:r>
      <w:r>
        <w:rPr>
          <w:rFonts w:ascii="Times New Roman" w:cs="Calibri" w:hint="eastAsia"/>
        </w:rPr>
        <w:t>6</w:t>
      </w:r>
      <w:r>
        <w:rPr>
          <w:rFonts w:cs="Calibri" w:hint="eastAsia"/>
        </w:rPr>
        <w:t>.</w:t>
      </w:r>
      <w:r>
        <w:rPr>
          <w:rFonts w:ascii="Times New Roman" w:cs="Calibri" w:hint="eastAsia"/>
        </w:rPr>
        <w:t>1</w:t>
      </w:r>
      <w:r>
        <w:rPr>
          <w:rFonts w:cs="Calibri" w:hint="eastAsia"/>
        </w:rPr>
        <w:t>.</w:t>
      </w:r>
      <w:r>
        <w:rPr>
          <w:rFonts w:ascii="Times New Roman" w:cs="Calibri" w:hint="eastAsia"/>
        </w:rPr>
        <w:t>2</w:t>
      </w:r>
      <w:r>
        <w:rPr>
          <w:rFonts w:hint="eastAsia"/>
        </w:rPr>
        <w:t>，</w:t>
      </w:r>
      <w:r>
        <w:rPr>
          <w:rFonts w:ascii="Times New Roman" w:cs="Calibri" w:hint="eastAsia"/>
        </w:rPr>
        <w:t>2007</w:t>
      </w:r>
      <w:r>
        <w:rPr>
          <w:rFonts w:hint="eastAsia"/>
        </w:rPr>
        <w:t>年版的</w:t>
      </w:r>
      <w:r>
        <w:rPr>
          <w:rFonts w:ascii="Times New Roman" w:cs="Calibri" w:hint="eastAsia"/>
        </w:rPr>
        <w:t>6</w:t>
      </w:r>
      <w:r>
        <w:rPr>
          <w:rFonts w:cs="Calibri" w:hint="eastAsia"/>
        </w:rPr>
        <w:t>.</w:t>
      </w:r>
      <w:r>
        <w:rPr>
          <w:rFonts w:ascii="Times New Roman" w:cs="Calibri" w:hint="eastAsia"/>
        </w:rPr>
        <w:t>2</w:t>
      </w:r>
      <w:r>
        <w:rPr>
          <w:rFonts w:hint="eastAsia"/>
        </w:rPr>
        <w:t>）；</w:t>
      </w:r>
    </w:p>
    <w:p w:rsidR="005B5D84" w:rsidRDefault="003863FD">
      <w:pPr>
        <w:pStyle w:val="af2"/>
      </w:pPr>
      <w:r>
        <w:rPr>
          <w:rFonts w:hint="eastAsia"/>
        </w:rPr>
        <w:t>更改了“取样及样品处理”的部分内容（见</w:t>
      </w:r>
      <w:r>
        <w:rPr>
          <w:rFonts w:ascii="Times New Roman" w:cs="Calibri" w:hint="eastAsia"/>
        </w:rPr>
        <w:t>6</w:t>
      </w:r>
      <w:r>
        <w:rPr>
          <w:rFonts w:cs="Calibri" w:hint="eastAsia"/>
        </w:rPr>
        <w:t>.</w:t>
      </w:r>
      <w:r>
        <w:rPr>
          <w:rFonts w:ascii="Times New Roman" w:cs="Calibri" w:hint="eastAsia"/>
        </w:rPr>
        <w:t>1</w:t>
      </w:r>
      <w:r>
        <w:rPr>
          <w:rFonts w:cs="Calibri" w:hint="eastAsia"/>
        </w:rPr>
        <w:t>.</w:t>
      </w:r>
      <w:r>
        <w:rPr>
          <w:rFonts w:ascii="Times New Roman" w:cs="Calibri" w:hint="eastAsia"/>
        </w:rPr>
        <w:t>3</w:t>
      </w:r>
      <w:r>
        <w:rPr>
          <w:rFonts w:hint="eastAsia"/>
        </w:rPr>
        <w:t>，</w:t>
      </w:r>
      <w:r>
        <w:rPr>
          <w:rFonts w:ascii="Times New Roman" w:cs="Calibri" w:hint="eastAsia"/>
        </w:rPr>
        <w:t>2007</w:t>
      </w:r>
      <w:r>
        <w:rPr>
          <w:rFonts w:hint="eastAsia"/>
        </w:rPr>
        <w:t>年版的</w:t>
      </w:r>
      <w:r>
        <w:rPr>
          <w:rFonts w:ascii="Times New Roman" w:cs="Calibri" w:hint="eastAsia"/>
        </w:rPr>
        <w:t>6</w:t>
      </w:r>
      <w:r>
        <w:rPr>
          <w:rFonts w:cs="Calibri" w:hint="eastAsia"/>
        </w:rPr>
        <w:t>.</w:t>
      </w:r>
      <w:r>
        <w:rPr>
          <w:rFonts w:ascii="Times New Roman" w:cs="Calibri" w:hint="eastAsia"/>
        </w:rPr>
        <w:t>3</w:t>
      </w:r>
      <w:r>
        <w:rPr>
          <w:rFonts w:cs="Calibri" w:hint="eastAsia"/>
        </w:rPr>
        <w:t>、</w:t>
      </w:r>
      <w:r>
        <w:rPr>
          <w:rFonts w:ascii="Times New Roman" w:cs="Calibri" w:hint="eastAsia"/>
        </w:rPr>
        <w:t>6</w:t>
      </w:r>
      <w:r>
        <w:rPr>
          <w:rFonts w:cs="Calibri" w:hint="eastAsia"/>
        </w:rPr>
        <w:t>.</w:t>
      </w:r>
      <w:r>
        <w:rPr>
          <w:rFonts w:ascii="Times New Roman" w:cs="Calibri" w:hint="eastAsia"/>
        </w:rPr>
        <w:t>4</w:t>
      </w:r>
      <w:r>
        <w:rPr>
          <w:rFonts w:hint="eastAsia"/>
        </w:rPr>
        <w:t>）；</w:t>
      </w:r>
    </w:p>
    <w:p w:rsidR="005B5D84" w:rsidRDefault="003863FD">
      <w:pPr>
        <w:pStyle w:val="af2"/>
      </w:pPr>
      <w:r>
        <w:rPr>
          <w:rFonts w:hint="eastAsia"/>
        </w:rPr>
        <w:t>更改了“试验测定结果计算”的部分内容（见</w:t>
      </w:r>
      <w:r>
        <w:rPr>
          <w:rFonts w:ascii="Times New Roman" w:cs="Calibri" w:hint="eastAsia"/>
        </w:rPr>
        <w:t>6</w:t>
      </w:r>
      <w:r>
        <w:rPr>
          <w:rFonts w:cs="Calibri" w:hint="eastAsia"/>
        </w:rPr>
        <w:t>.</w:t>
      </w:r>
      <w:r>
        <w:rPr>
          <w:rFonts w:ascii="Times New Roman" w:cs="Calibri" w:hint="eastAsia"/>
        </w:rPr>
        <w:t>1</w:t>
      </w:r>
      <w:r>
        <w:rPr>
          <w:rFonts w:cs="Calibri" w:hint="eastAsia"/>
        </w:rPr>
        <w:t>.</w:t>
      </w:r>
      <w:r>
        <w:rPr>
          <w:rFonts w:ascii="Times New Roman" w:cs="Calibri" w:hint="eastAsia"/>
        </w:rPr>
        <w:t>5</w:t>
      </w:r>
      <w:r>
        <w:rPr>
          <w:rFonts w:hint="eastAsia"/>
        </w:rPr>
        <w:t>，</w:t>
      </w:r>
      <w:r>
        <w:rPr>
          <w:rFonts w:ascii="Times New Roman" w:cs="Calibri" w:hint="eastAsia"/>
        </w:rPr>
        <w:t>2007</w:t>
      </w:r>
      <w:r>
        <w:rPr>
          <w:rFonts w:hint="eastAsia"/>
        </w:rPr>
        <w:t>年版的</w:t>
      </w:r>
      <w:r>
        <w:rPr>
          <w:rFonts w:ascii="Times New Roman" w:cs="Calibri" w:hint="eastAsia"/>
        </w:rPr>
        <w:t>6</w:t>
      </w:r>
      <w:r>
        <w:rPr>
          <w:rFonts w:cs="Calibri" w:hint="eastAsia"/>
        </w:rPr>
        <w:t>.</w:t>
      </w:r>
      <w:r>
        <w:rPr>
          <w:rFonts w:ascii="Times New Roman" w:cs="Calibri" w:hint="eastAsia"/>
        </w:rPr>
        <w:t>6</w:t>
      </w:r>
      <w:r>
        <w:rPr>
          <w:rFonts w:hint="eastAsia"/>
        </w:rPr>
        <w:t>）；</w:t>
      </w:r>
    </w:p>
    <w:p w:rsidR="005B5D84" w:rsidRDefault="003863FD">
      <w:pPr>
        <w:pStyle w:val="af2"/>
      </w:pPr>
      <w:r>
        <w:rPr>
          <w:rFonts w:hint="eastAsia"/>
        </w:rPr>
        <w:t>增加了“外观质量测定”（见</w:t>
      </w:r>
      <w:r>
        <w:rPr>
          <w:rFonts w:ascii="Times New Roman" w:cs="Calibri" w:hint="eastAsia"/>
        </w:rPr>
        <w:t>6</w:t>
      </w:r>
      <w:r>
        <w:rPr>
          <w:rFonts w:cs="Calibri" w:hint="eastAsia"/>
        </w:rPr>
        <w:t>.</w:t>
      </w:r>
      <w:r>
        <w:rPr>
          <w:rFonts w:ascii="Times New Roman" w:cs="Calibri" w:hint="eastAsia"/>
        </w:rPr>
        <w:t>3</w:t>
      </w:r>
      <w:r>
        <w:rPr>
          <w:rFonts w:hint="eastAsia"/>
        </w:rPr>
        <w:t>）；</w:t>
      </w:r>
    </w:p>
    <w:p w:rsidR="005B5D84" w:rsidRDefault="003863FD">
      <w:pPr>
        <w:pStyle w:val="af2"/>
      </w:pPr>
      <w:r>
        <w:rPr>
          <w:rFonts w:hint="eastAsia"/>
        </w:rPr>
        <w:t>增加了“生产试验”（见</w:t>
      </w:r>
      <w:r>
        <w:rPr>
          <w:rFonts w:ascii="Times New Roman" w:cs="Calibri" w:hint="eastAsia"/>
        </w:rPr>
        <w:t>6</w:t>
      </w:r>
      <w:r>
        <w:rPr>
          <w:rFonts w:cs="Calibri" w:hint="eastAsia"/>
        </w:rPr>
        <w:t>.</w:t>
      </w:r>
      <w:r>
        <w:rPr>
          <w:rFonts w:ascii="Times New Roman" w:cs="Calibri" w:hint="eastAsia"/>
        </w:rPr>
        <w:t>4</w:t>
      </w:r>
      <w:r>
        <w:rPr>
          <w:rFonts w:hint="eastAsia"/>
        </w:rPr>
        <w:t>）；</w:t>
      </w:r>
    </w:p>
    <w:p w:rsidR="005B5D84" w:rsidRDefault="003863FD">
      <w:pPr>
        <w:pStyle w:val="af2"/>
      </w:pPr>
      <w:r>
        <w:rPr>
          <w:rFonts w:hint="eastAsia"/>
        </w:rPr>
        <w:t>更改了“试验报告”的部分内容（见</w:t>
      </w:r>
      <w:r>
        <w:rPr>
          <w:rFonts w:ascii="Times New Roman" w:cs="Calibri" w:hint="eastAsia"/>
        </w:rPr>
        <w:t>6</w:t>
      </w:r>
      <w:r>
        <w:rPr>
          <w:rFonts w:cs="Calibri" w:hint="eastAsia"/>
        </w:rPr>
        <w:t>.</w:t>
      </w:r>
      <w:r>
        <w:rPr>
          <w:rFonts w:ascii="Times New Roman" w:cs="Calibri" w:hint="eastAsia"/>
        </w:rPr>
        <w:t>5</w:t>
      </w:r>
      <w:r>
        <w:rPr>
          <w:rFonts w:hint="eastAsia"/>
        </w:rPr>
        <w:t>，</w:t>
      </w:r>
      <w:r>
        <w:rPr>
          <w:rFonts w:ascii="Times New Roman" w:cs="Calibri" w:hint="eastAsia"/>
        </w:rPr>
        <w:t>2007</w:t>
      </w:r>
      <w:r>
        <w:rPr>
          <w:rFonts w:hint="eastAsia"/>
        </w:rPr>
        <w:t>年版的</w:t>
      </w:r>
      <w:r>
        <w:rPr>
          <w:rFonts w:ascii="Times New Roman" w:cs="Calibri" w:hint="eastAsia"/>
        </w:rPr>
        <w:t>6</w:t>
      </w:r>
      <w:r>
        <w:rPr>
          <w:rFonts w:cs="Calibri" w:hint="eastAsia"/>
        </w:rPr>
        <w:t>.</w:t>
      </w:r>
      <w:r>
        <w:rPr>
          <w:rFonts w:ascii="Times New Roman" w:cs="Calibri" w:hint="eastAsia"/>
        </w:rPr>
        <w:t>9</w:t>
      </w:r>
      <w:r>
        <w:rPr>
          <w:rFonts w:hint="eastAsia"/>
        </w:rPr>
        <w:t>）；</w:t>
      </w:r>
    </w:p>
    <w:p w:rsidR="005B5D84" w:rsidRDefault="003863FD">
      <w:pPr>
        <w:pStyle w:val="af2"/>
      </w:pPr>
      <w:r>
        <w:rPr>
          <w:rFonts w:hint="eastAsia"/>
        </w:rPr>
        <w:t>更改了“检验规则”的部分内容（见第</w:t>
      </w:r>
      <w:r>
        <w:rPr>
          <w:rFonts w:ascii="Times New Roman" w:cs="Calibri" w:hint="eastAsia"/>
        </w:rPr>
        <w:t>7</w:t>
      </w:r>
      <w:r>
        <w:rPr>
          <w:rFonts w:hint="eastAsia"/>
        </w:rPr>
        <w:t>章，</w:t>
      </w:r>
      <w:r>
        <w:rPr>
          <w:rFonts w:ascii="Times New Roman" w:cs="Calibri" w:hint="eastAsia"/>
        </w:rPr>
        <w:t>2007</w:t>
      </w:r>
      <w:r>
        <w:rPr>
          <w:rFonts w:hint="eastAsia"/>
        </w:rPr>
        <w:t>年版的第</w:t>
      </w:r>
      <w:r>
        <w:rPr>
          <w:rFonts w:ascii="Times New Roman" w:cs="Calibri" w:hint="eastAsia"/>
        </w:rPr>
        <w:t>7</w:t>
      </w:r>
      <w:r>
        <w:rPr>
          <w:rFonts w:hint="eastAsia"/>
        </w:rPr>
        <w:t>章）；</w:t>
      </w:r>
    </w:p>
    <w:p w:rsidR="005B5D84" w:rsidRDefault="003863FD">
      <w:pPr>
        <w:pStyle w:val="af2"/>
      </w:pPr>
      <w:r>
        <w:rPr>
          <w:rFonts w:hint="eastAsia"/>
        </w:rPr>
        <w:t>更改了“</w:t>
      </w:r>
      <w:r>
        <w:t>标志、包装、运输及贮存</w:t>
      </w:r>
      <w:r>
        <w:rPr>
          <w:rFonts w:hint="eastAsia"/>
        </w:rPr>
        <w:t>”的部分内容（见第</w:t>
      </w:r>
      <w:r>
        <w:rPr>
          <w:rFonts w:ascii="Times New Roman" w:hint="eastAsia"/>
        </w:rPr>
        <w:t>8</w:t>
      </w:r>
      <w:r>
        <w:rPr>
          <w:rFonts w:hint="eastAsia"/>
        </w:rPr>
        <w:t>章，</w:t>
      </w:r>
      <w:r>
        <w:rPr>
          <w:rFonts w:ascii="Times New Roman" w:cs="Calibri" w:hint="eastAsia"/>
        </w:rPr>
        <w:t>2007</w:t>
      </w:r>
      <w:r>
        <w:rPr>
          <w:rFonts w:hint="eastAsia"/>
        </w:rPr>
        <w:t>年版的第</w:t>
      </w:r>
      <w:r>
        <w:rPr>
          <w:rFonts w:ascii="Times New Roman" w:hint="eastAsia"/>
        </w:rPr>
        <w:t>8</w:t>
      </w:r>
      <w:r>
        <w:rPr>
          <w:rFonts w:hint="eastAsia"/>
        </w:rPr>
        <w:t>章）；</w:t>
      </w:r>
    </w:p>
    <w:p w:rsidR="005B5D84" w:rsidRDefault="003863FD">
      <w:pPr>
        <w:pStyle w:val="af2"/>
      </w:pPr>
      <w:r>
        <w:rPr>
          <w:rFonts w:hint="eastAsia"/>
        </w:rPr>
        <w:t>更改了“附录</w:t>
      </w:r>
      <w:r>
        <w:rPr>
          <w:rFonts w:ascii="Times New Roman" w:cs="Calibri" w:hint="eastAsia"/>
        </w:rPr>
        <w:t>A</w:t>
      </w:r>
      <w:r>
        <w:rPr>
          <w:rFonts w:hint="eastAsia"/>
        </w:rPr>
        <w:t>”（见</w:t>
      </w:r>
      <w:r>
        <w:rPr>
          <w:rFonts w:ascii="Times New Roman" w:cs="Calibri" w:hint="eastAsia"/>
        </w:rPr>
        <w:t>附录</w:t>
      </w:r>
      <w:r>
        <w:rPr>
          <w:rFonts w:ascii="Times New Roman" w:cs="Calibri" w:hint="eastAsia"/>
        </w:rPr>
        <w:t>A</w:t>
      </w:r>
      <w:r>
        <w:rPr>
          <w:rFonts w:hint="eastAsia"/>
        </w:rPr>
        <w:t>，见</w:t>
      </w:r>
      <w:r>
        <w:rPr>
          <w:rFonts w:ascii="Times New Roman" w:cs="Calibri" w:hint="eastAsia"/>
        </w:rPr>
        <w:t>2007</w:t>
      </w:r>
      <w:r>
        <w:rPr>
          <w:rFonts w:hint="eastAsia"/>
        </w:rPr>
        <w:t>年版的附录</w:t>
      </w:r>
      <w:r>
        <w:rPr>
          <w:rFonts w:ascii="Times New Roman" w:cs="Calibri" w:hint="eastAsia"/>
        </w:rPr>
        <w:t>A</w:t>
      </w:r>
      <w:r>
        <w:rPr>
          <w:rFonts w:hint="eastAsia"/>
        </w:rPr>
        <w:t>）。</w:t>
      </w:r>
    </w:p>
    <w:p w:rsidR="005B5D84" w:rsidRDefault="003863FD">
      <w:pPr>
        <w:pStyle w:val="af2"/>
        <w:numPr>
          <w:ilvl w:val="0"/>
          <w:numId w:val="0"/>
        </w:numPr>
        <w:ind w:left="425"/>
      </w:pPr>
      <w:r>
        <w:rPr>
          <w:rFonts w:hint="eastAsia"/>
        </w:rPr>
        <w:t>请注意本文件的某些内容可能涉及专利。本文件的发布机构不承担识别专利的责任。</w:t>
      </w:r>
    </w:p>
    <w:p w:rsidR="005B5D84" w:rsidRDefault="003863FD">
      <w:pPr>
        <w:pStyle w:val="affffe"/>
        <w:ind w:firstLine="420"/>
      </w:pPr>
      <w:r>
        <w:rPr>
          <w:rFonts w:hint="eastAsia"/>
        </w:rPr>
        <w:t>本文件由中国机械工业联合会提出。</w:t>
      </w:r>
    </w:p>
    <w:p w:rsidR="005B5D84" w:rsidRDefault="003863FD">
      <w:pPr>
        <w:pStyle w:val="affffe"/>
        <w:ind w:firstLine="420"/>
      </w:pPr>
      <w:r>
        <w:rPr>
          <w:rFonts w:hint="eastAsia"/>
        </w:rPr>
        <w:t>本文件由全国农业机械化技术委员会</w:t>
      </w:r>
      <w:r>
        <w:rPr>
          <w:rFonts w:ascii="Times New Roman"/>
        </w:rPr>
        <w:t>（</w:t>
      </w:r>
      <w:r>
        <w:rPr>
          <w:rFonts w:ascii="Times New Roman"/>
        </w:rPr>
        <w:t>SAC</w:t>
      </w:r>
      <w:r>
        <w:rPr>
          <w:rFonts w:ascii="Times New Roman" w:hint="eastAsia"/>
        </w:rPr>
        <w:t>/</w:t>
      </w:r>
      <w:r>
        <w:rPr>
          <w:rFonts w:ascii="Times New Roman"/>
        </w:rPr>
        <w:t>TC 201</w:t>
      </w:r>
      <w:r>
        <w:rPr>
          <w:rFonts w:ascii="Times New Roman"/>
        </w:rPr>
        <w:t>）</w:t>
      </w:r>
      <w:r>
        <w:rPr>
          <w:rFonts w:hint="eastAsia"/>
        </w:rPr>
        <w:t>归口。</w:t>
      </w:r>
    </w:p>
    <w:p w:rsidR="005B5D84" w:rsidRDefault="003863FD">
      <w:pPr>
        <w:pStyle w:val="affffe"/>
        <w:ind w:firstLine="420"/>
      </w:pPr>
      <w:r>
        <w:rPr>
          <w:rFonts w:hint="eastAsia"/>
        </w:rPr>
        <w:t>本文件起草单位：黑龙江省农业机械工程科学研究院佳木斯分院、中国农业机械化科学研究院集团有限公司</w:t>
      </w:r>
      <w:r w:rsidR="003D652D">
        <w:rPr>
          <w:rFonts w:hint="eastAsia"/>
        </w:rPr>
        <w:t>等。</w:t>
      </w:r>
      <w:bookmarkStart w:id="26" w:name="_GoBack"/>
      <w:bookmarkEnd w:id="26"/>
    </w:p>
    <w:p w:rsidR="005B5D84" w:rsidRDefault="003863FD">
      <w:pPr>
        <w:pStyle w:val="affffe"/>
        <w:ind w:firstLine="420"/>
      </w:pPr>
      <w:r>
        <w:rPr>
          <w:rFonts w:hint="eastAsia"/>
        </w:rPr>
        <w:t>本文件主要起草人：</w:t>
      </w:r>
    </w:p>
    <w:p w:rsidR="005B5D84" w:rsidRDefault="003863FD">
      <w:pPr>
        <w:pStyle w:val="affffe"/>
        <w:ind w:firstLine="420"/>
      </w:pPr>
      <w:r>
        <w:rPr>
          <w:rFonts w:hint="eastAsia"/>
        </w:rPr>
        <w:t>本文件于</w:t>
      </w:r>
      <w:r>
        <w:rPr>
          <w:rFonts w:ascii="Times New Roman"/>
        </w:rPr>
        <w:t>2007</w:t>
      </w:r>
      <w:r>
        <w:rPr>
          <w:rFonts w:hint="eastAsia"/>
        </w:rPr>
        <w:t>年首次发布，本次为第一次修订。</w:t>
      </w:r>
    </w:p>
    <w:p w:rsidR="005B5D84" w:rsidRDefault="005B5D84">
      <w:pPr>
        <w:pStyle w:val="affffe"/>
        <w:ind w:firstLine="420"/>
        <w:sectPr w:rsidR="005B5D84">
          <w:pgSz w:w="11906" w:h="16838"/>
          <w:pgMar w:top="1928" w:right="1134" w:bottom="1134" w:left="1134" w:header="1418" w:footer="1134" w:gutter="284"/>
          <w:pgNumType w:fmt="upperRoman"/>
          <w:cols w:space="425"/>
          <w:formProt w:val="0"/>
          <w:docGrid w:type="lines" w:linePitch="312"/>
        </w:sectPr>
      </w:pPr>
    </w:p>
    <w:p w:rsidR="005B5D84" w:rsidRDefault="005B5D84">
      <w:pPr>
        <w:spacing w:line="20" w:lineRule="exact"/>
        <w:jc w:val="center"/>
        <w:rPr>
          <w:rFonts w:ascii="黑体" w:eastAsia="黑体" w:hAnsi="黑体"/>
          <w:sz w:val="32"/>
          <w:szCs w:val="32"/>
        </w:rPr>
      </w:pPr>
      <w:bookmarkStart w:id="27" w:name="BookMark4"/>
      <w:bookmarkEnd w:id="25"/>
    </w:p>
    <w:p w:rsidR="005B5D84" w:rsidRDefault="005B5D84">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289615BCAADA4C3488A2B4DEF187E9D7"/>
        </w:placeholder>
      </w:sdtPr>
      <w:sdtEndPr/>
      <w:sdtContent>
        <w:p w:rsidR="005B5D84" w:rsidRDefault="003863FD">
          <w:pPr>
            <w:pStyle w:val="afffffffff2"/>
            <w:spacing w:beforeLines="1" w:before="3" w:afterLines="220" w:after="686"/>
          </w:pPr>
          <w:r>
            <w:rPr>
              <w:rFonts w:hint="eastAsia"/>
            </w:rPr>
            <w:t>种子加工成套设备</w:t>
          </w:r>
        </w:p>
      </w:sdtContent>
    </w:sdt>
    <w:p w:rsidR="005B5D84" w:rsidRDefault="003863FD">
      <w:pPr>
        <w:pStyle w:val="affb"/>
        <w:numPr>
          <w:ilvl w:val="1"/>
          <w:numId w:val="31"/>
        </w:numPr>
        <w:spacing w:before="312" w:after="312"/>
      </w:pPr>
      <w:bookmarkStart w:id="29" w:name="_Toc17233325"/>
      <w:bookmarkStart w:id="30" w:name="_Toc97190718"/>
      <w:bookmarkStart w:id="31" w:name="_Toc26718930"/>
      <w:bookmarkStart w:id="32" w:name="_Toc24884211"/>
      <w:bookmarkStart w:id="33" w:name="_Toc169181517"/>
      <w:bookmarkStart w:id="34" w:name="_Toc26986530"/>
      <w:bookmarkStart w:id="35" w:name="_Toc26648465"/>
      <w:bookmarkStart w:id="36" w:name="_Toc24884218"/>
      <w:bookmarkStart w:id="37" w:name="_Toc26986771"/>
      <w:bookmarkStart w:id="38" w:name="_Toc169181433"/>
      <w:bookmarkStart w:id="39" w:name="_Toc169180948"/>
      <w:bookmarkStart w:id="40" w:name="_Toc17233333"/>
      <w:bookmarkStart w:id="41" w:name="_Toc169180769"/>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rsidR="005B5D84" w:rsidRDefault="003863FD">
      <w:pPr>
        <w:pStyle w:val="affffe"/>
        <w:ind w:firstLine="420"/>
      </w:pPr>
      <w:bookmarkStart w:id="42" w:name="_Toc24884219"/>
      <w:bookmarkStart w:id="43" w:name="_Toc24884212"/>
      <w:bookmarkStart w:id="44" w:name="_Toc17233334"/>
      <w:bookmarkStart w:id="45" w:name="_Toc26648466"/>
      <w:bookmarkStart w:id="46" w:name="_Toc17233326"/>
      <w:r>
        <w:rPr>
          <w:rFonts w:hint="eastAsia"/>
        </w:rPr>
        <w:t>本文件规定了种子加工成套设备（以下简称成套设备）的术语和定义、型式和型号及主参数系列、技术要求、试验方法、检验规则、标志、包装、运输及贮存。</w:t>
      </w:r>
    </w:p>
    <w:p w:rsidR="005B5D84" w:rsidRDefault="003863FD">
      <w:pPr>
        <w:pStyle w:val="affffe"/>
        <w:ind w:firstLine="420"/>
        <w:rPr>
          <w:szCs w:val="21"/>
        </w:rPr>
      </w:pPr>
      <w:r>
        <w:rPr>
          <w:rFonts w:hAnsi="宋体" w:hint="eastAsia"/>
        </w:rPr>
        <w:t>本文件适用于粮食作物（小麦、水稻、玉米、大豆）、蔬菜作物、经济作物（棉花、油菜、甜菜）种子加工成套设备，其他农作物种子加工成套设备可参照执行。</w:t>
      </w:r>
    </w:p>
    <w:p w:rsidR="005B5D84" w:rsidRDefault="003863FD">
      <w:pPr>
        <w:pStyle w:val="affb"/>
        <w:numPr>
          <w:ilvl w:val="1"/>
          <w:numId w:val="31"/>
        </w:numPr>
        <w:spacing w:before="312" w:after="312"/>
      </w:pPr>
      <w:bookmarkStart w:id="47" w:name="_Toc26986772"/>
      <w:bookmarkStart w:id="48" w:name="_Toc169181518"/>
      <w:bookmarkStart w:id="49" w:name="_Toc169180770"/>
      <w:bookmarkStart w:id="50" w:name="_Toc169181434"/>
      <w:bookmarkStart w:id="51" w:name="_Toc26718931"/>
      <w:bookmarkStart w:id="52" w:name="_Toc169180949"/>
      <w:bookmarkStart w:id="53" w:name="_Toc97190719"/>
      <w:bookmarkStart w:id="54" w:name="_Toc2698653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1D0D62E0C2C8402E956440589B3696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B5D84" w:rsidRDefault="003863FD">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B5D84" w:rsidRDefault="003863FD">
      <w:pPr>
        <w:pStyle w:val="affffe"/>
        <w:ind w:firstLine="420"/>
        <w:rPr>
          <w:szCs w:val="21"/>
        </w:rPr>
      </w:pPr>
      <w:bookmarkStart w:id="55" w:name="_Toc97190720"/>
      <w:r>
        <w:rPr>
          <w:rFonts w:ascii="Times New Roman"/>
        </w:rPr>
        <w:t>GB/T</w:t>
      </w:r>
      <w:r>
        <w:t xml:space="preserve"> </w:t>
      </w:r>
      <w:r>
        <w:rPr>
          <w:rFonts w:ascii="Times New Roman"/>
        </w:rPr>
        <w:t>3543</w:t>
      </w:r>
      <w:r>
        <w:t>.</w:t>
      </w:r>
      <w:r>
        <w:rPr>
          <w:rFonts w:ascii="Times New Roman"/>
        </w:rPr>
        <w:t>2</w:t>
      </w:r>
      <w:r>
        <w:rPr>
          <w:rFonts w:hAnsi="宋体" w:hint="eastAsia"/>
        </w:rPr>
        <w:t>—</w:t>
      </w:r>
      <w:r>
        <w:rPr>
          <w:rFonts w:ascii="Times New Roman" w:hint="eastAsia"/>
        </w:rPr>
        <w:t>1995</w:t>
      </w:r>
      <w:r>
        <w:t xml:space="preserve"> </w:t>
      </w:r>
      <w:r>
        <w:rPr>
          <w:rFonts w:hint="eastAsia"/>
        </w:rPr>
        <w:t xml:space="preserve"> </w:t>
      </w:r>
      <w:r>
        <w:rPr>
          <w:rFonts w:hAnsi="宋体" w:hint="eastAsia"/>
        </w:rPr>
        <w:t>农作物种子检验规程</w:t>
      </w:r>
      <w:r>
        <w:rPr>
          <w:rFonts w:hint="eastAsia"/>
        </w:rPr>
        <w:t xml:space="preserve">  </w:t>
      </w:r>
      <w:r>
        <w:rPr>
          <w:rFonts w:hAnsi="宋体" w:hint="eastAsia"/>
        </w:rPr>
        <w:t>扦样</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3797</w:t>
      </w:r>
      <w:r>
        <w:rPr>
          <w:rFonts w:hAnsi="宋体" w:hint="eastAsia"/>
        </w:rPr>
        <w:t>—</w:t>
      </w:r>
      <w:r>
        <w:rPr>
          <w:rFonts w:ascii="Times New Roman" w:hint="eastAsia"/>
        </w:rPr>
        <w:t>2016</w:t>
      </w:r>
      <w:r>
        <w:rPr>
          <w:rFonts w:hint="eastAsia"/>
        </w:rPr>
        <w:t xml:space="preserve">  </w:t>
      </w:r>
      <w:r>
        <w:rPr>
          <w:rFonts w:hAnsi="宋体" w:hint="eastAsia"/>
        </w:rPr>
        <w:t>电气控制设备</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4404</w:t>
      </w:r>
      <w:r>
        <w:rPr>
          <w:rFonts w:hAnsi="宋体" w:hint="eastAsia"/>
        </w:rPr>
        <w:t>.</w:t>
      </w:r>
      <w:r>
        <w:rPr>
          <w:rFonts w:ascii="Times New Roman" w:hint="eastAsia"/>
        </w:rPr>
        <w:t>1</w:t>
      </w:r>
      <w:r>
        <w:rPr>
          <w:rFonts w:hint="eastAsia"/>
        </w:rPr>
        <w:t xml:space="preserve">  </w:t>
      </w:r>
      <w:r>
        <w:rPr>
          <w:rFonts w:hAnsi="宋体" w:hint="eastAsia"/>
        </w:rPr>
        <w:t>粮食作物种子</w:t>
      </w:r>
      <w:r>
        <w:rPr>
          <w:rFonts w:hint="eastAsia"/>
        </w:rPr>
        <w:t xml:space="preserve"> </w:t>
      </w:r>
      <w:r>
        <w:rPr>
          <w:rFonts w:hAnsi="宋体" w:hint="eastAsia"/>
        </w:rPr>
        <w:t>第</w:t>
      </w:r>
      <w:r>
        <w:rPr>
          <w:rFonts w:ascii="Times New Roman" w:hint="eastAsia"/>
        </w:rPr>
        <w:t>1</w:t>
      </w:r>
      <w:r>
        <w:rPr>
          <w:rFonts w:hAnsi="宋体" w:hint="eastAsia"/>
        </w:rPr>
        <w:t>部分：</w:t>
      </w:r>
      <w:proofErr w:type="gramStart"/>
      <w:r>
        <w:rPr>
          <w:rFonts w:hAnsi="宋体" w:hint="eastAsia"/>
        </w:rPr>
        <w:t>禾</w:t>
      </w:r>
      <w:proofErr w:type="gramEnd"/>
      <w:r>
        <w:rPr>
          <w:rFonts w:hAnsi="宋体" w:hint="eastAsia"/>
        </w:rPr>
        <w:t>谷类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4404</w:t>
      </w:r>
      <w:r>
        <w:rPr>
          <w:rFonts w:hAnsi="宋体" w:hint="eastAsia"/>
        </w:rPr>
        <w:t>.</w:t>
      </w:r>
      <w:r>
        <w:rPr>
          <w:rFonts w:ascii="Times New Roman" w:hint="eastAsia"/>
        </w:rPr>
        <w:t>2</w:t>
      </w:r>
      <w:r>
        <w:rPr>
          <w:rFonts w:hint="eastAsia"/>
        </w:rPr>
        <w:t xml:space="preserve">  </w:t>
      </w:r>
      <w:r>
        <w:rPr>
          <w:rFonts w:hAnsi="宋体" w:hint="eastAsia"/>
        </w:rPr>
        <w:t>粮食作物种子</w:t>
      </w:r>
      <w:r>
        <w:rPr>
          <w:rFonts w:hint="eastAsia"/>
        </w:rPr>
        <w:t xml:space="preserve"> </w:t>
      </w:r>
      <w:r>
        <w:rPr>
          <w:rFonts w:hAnsi="宋体" w:hint="eastAsia"/>
        </w:rPr>
        <w:t>第</w:t>
      </w:r>
      <w:r>
        <w:rPr>
          <w:rFonts w:ascii="Times New Roman" w:hint="eastAsia"/>
        </w:rPr>
        <w:t>2</w:t>
      </w:r>
      <w:r>
        <w:rPr>
          <w:rFonts w:hAnsi="宋体" w:hint="eastAsia"/>
        </w:rPr>
        <w:t>部分：豆类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4407</w:t>
      </w:r>
      <w:r>
        <w:rPr>
          <w:rFonts w:hAnsi="宋体" w:hint="eastAsia"/>
        </w:rPr>
        <w:t>.</w:t>
      </w:r>
      <w:r>
        <w:rPr>
          <w:rFonts w:ascii="Times New Roman" w:hint="eastAsia"/>
        </w:rPr>
        <w:t>1</w:t>
      </w:r>
      <w:r>
        <w:rPr>
          <w:rFonts w:hint="eastAsia"/>
        </w:rPr>
        <w:t xml:space="preserve">  </w:t>
      </w:r>
      <w:r>
        <w:rPr>
          <w:rFonts w:hAnsi="宋体" w:hint="eastAsia"/>
        </w:rPr>
        <w:t>经济作物种子</w:t>
      </w:r>
      <w:r>
        <w:rPr>
          <w:rFonts w:hint="eastAsia"/>
        </w:rPr>
        <w:t xml:space="preserve"> </w:t>
      </w:r>
      <w:r>
        <w:rPr>
          <w:rFonts w:hAnsi="宋体" w:hint="eastAsia"/>
        </w:rPr>
        <w:t>第</w:t>
      </w:r>
      <w:r>
        <w:rPr>
          <w:rFonts w:ascii="Times New Roman" w:hint="eastAsia"/>
        </w:rPr>
        <w:t>1</w:t>
      </w:r>
      <w:r>
        <w:rPr>
          <w:rFonts w:hAnsi="宋体" w:hint="eastAsia"/>
        </w:rPr>
        <w:t>部分：纤维类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4407</w:t>
      </w:r>
      <w:r>
        <w:rPr>
          <w:rFonts w:hAnsi="宋体" w:hint="eastAsia"/>
        </w:rPr>
        <w:t>.</w:t>
      </w:r>
      <w:r>
        <w:rPr>
          <w:rFonts w:ascii="Times New Roman" w:hint="eastAsia"/>
        </w:rPr>
        <w:t>2</w:t>
      </w:r>
      <w:r>
        <w:rPr>
          <w:rFonts w:hint="eastAsia"/>
        </w:rPr>
        <w:t xml:space="preserve">  </w:t>
      </w:r>
      <w:r>
        <w:rPr>
          <w:rFonts w:hAnsi="宋体" w:hint="eastAsia"/>
        </w:rPr>
        <w:t>经济作物种子</w:t>
      </w:r>
      <w:r>
        <w:rPr>
          <w:rFonts w:hint="eastAsia"/>
        </w:rPr>
        <w:t xml:space="preserve"> </w:t>
      </w:r>
      <w:r>
        <w:rPr>
          <w:rFonts w:hAnsi="宋体" w:hint="eastAsia"/>
        </w:rPr>
        <w:t>第</w:t>
      </w:r>
      <w:r>
        <w:rPr>
          <w:rFonts w:ascii="Times New Roman" w:hint="eastAsia"/>
        </w:rPr>
        <w:t>2</w:t>
      </w:r>
      <w:r>
        <w:rPr>
          <w:rFonts w:hAnsi="宋体" w:hint="eastAsia"/>
        </w:rPr>
        <w:t>部分：油料类</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5226</w:t>
      </w:r>
      <w:r>
        <w:rPr>
          <w:rFonts w:hAnsi="宋体" w:hint="eastAsia"/>
        </w:rPr>
        <w:t>.</w:t>
      </w:r>
      <w:r>
        <w:rPr>
          <w:rFonts w:ascii="Times New Roman" w:hint="eastAsia"/>
        </w:rPr>
        <w:t>1</w:t>
      </w:r>
      <w:r>
        <w:rPr>
          <w:rFonts w:hint="eastAsia"/>
        </w:rPr>
        <w:t xml:space="preserve">  </w:t>
      </w:r>
      <w:r>
        <w:rPr>
          <w:rFonts w:hAnsi="宋体" w:hint="eastAsia"/>
        </w:rPr>
        <w:t>机械电气安全</w:t>
      </w:r>
      <w:r>
        <w:rPr>
          <w:rFonts w:hint="eastAsia"/>
        </w:rPr>
        <w:t xml:space="preserve"> </w:t>
      </w:r>
      <w:r>
        <w:rPr>
          <w:rFonts w:hAnsi="宋体" w:hint="eastAsia"/>
        </w:rPr>
        <w:t>机械电气设备</w:t>
      </w:r>
      <w:r>
        <w:rPr>
          <w:rFonts w:hint="eastAsia"/>
        </w:rPr>
        <w:t xml:space="preserve"> </w:t>
      </w:r>
      <w:r>
        <w:rPr>
          <w:rFonts w:hAnsi="宋体" w:hint="eastAsia"/>
        </w:rPr>
        <w:t>第</w:t>
      </w:r>
      <w:r>
        <w:rPr>
          <w:rFonts w:ascii="Times New Roman" w:hint="eastAsia"/>
        </w:rPr>
        <w:t>1</w:t>
      </w:r>
      <w:r>
        <w:rPr>
          <w:rFonts w:hAnsi="宋体" w:hint="eastAsia"/>
        </w:rPr>
        <w:t>部分：通用技术条件</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6719</w:t>
      </w:r>
      <w:r>
        <w:rPr>
          <w:rFonts w:hAnsi="宋体" w:hint="eastAsia"/>
        </w:rPr>
        <w:t>—</w:t>
      </w:r>
      <w:r>
        <w:rPr>
          <w:rFonts w:ascii="Times New Roman" w:hint="eastAsia"/>
        </w:rPr>
        <w:t>2009</w:t>
      </w:r>
      <w:r>
        <w:rPr>
          <w:rFonts w:hint="eastAsia"/>
        </w:rPr>
        <w:t xml:space="preserve"> </w:t>
      </w:r>
      <w:r>
        <w:rPr>
          <w:rFonts w:hAnsi="宋体" w:hint="eastAsia"/>
        </w:rPr>
        <w:t>袋式除尘器技术要求</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9480</w:t>
      </w:r>
      <w:r>
        <w:rPr>
          <w:rFonts w:hint="eastAsia"/>
        </w:rPr>
        <w:t xml:space="preserve">  </w:t>
      </w:r>
      <w:r>
        <w:rPr>
          <w:rFonts w:hAnsi="宋体" w:hint="eastAsia"/>
        </w:rPr>
        <w:t>农林拖拉机和机械、草坪和园艺动力机械</w:t>
      </w:r>
      <w:r>
        <w:rPr>
          <w:rFonts w:hint="eastAsia"/>
        </w:rPr>
        <w:t xml:space="preserve"> </w:t>
      </w:r>
      <w:r>
        <w:rPr>
          <w:rFonts w:hAnsi="宋体" w:hint="eastAsia"/>
        </w:rPr>
        <w:t>使用说明书编制规则</w:t>
      </w:r>
      <w:r>
        <w:rPr>
          <w:rFonts w:hint="eastAsia"/>
        </w:rPr>
        <w:t xml:space="preserve"> </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10396</w:t>
      </w:r>
      <w:r>
        <w:rPr>
          <w:rFonts w:hAnsi="宋体" w:hint="eastAsia"/>
        </w:rPr>
        <w:t>—</w:t>
      </w:r>
      <w:r>
        <w:rPr>
          <w:rFonts w:ascii="Times New Roman" w:hint="eastAsia"/>
        </w:rPr>
        <w:t>2006</w:t>
      </w:r>
      <w:r>
        <w:rPr>
          <w:rFonts w:hint="eastAsia"/>
        </w:rPr>
        <w:t xml:space="preserve">  </w:t>
      </w:r>
      <w:r>
        <w:rPr>
          <w:rFonts w:hAnsi="宋体" w:hint="eastAsia"/>
        </w:rPr>
        <w:t>农林拖拉机和机械、草坪和园艺动力机械</w:t>
      </w:r>
      <w:r>
        <w:rPr>
          <w:rFonts w:hint="eastAsia"/>
        </w:rPr>
        <w:t xml:space="preserve"> </w:t>
      </w:r>
      <w:r>
        <w:rPr>
          <w:rFonts w:hAnsi="宋体" w:hint="eastAsia"/>
        </w:rPr>
        <w:t>安全标志和危险图形</w:t>
      </w:r>
      <w:r>
        <w:rPr>
          <w:rFonts w:hint="eastAsia"/>
        </w:rPr>
        <w:t xml:space="preserve"> </w:t>
      </w:r>
      <w:r>
        <w:rPr>
          <w:rFonts w:hAnsi="宋体" w:hint="eastAsia"/>
        </w:rPr>
        <w:t>总则</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12994</w:t>
      </w:r>
      <w:r>
        <w:rPr>
          <w:rFonts w:hint="eastAsia"/>
        </w:rPr>
        <w:t xml:space="preserve">  </w:t>
      </w:r>
      <w:r>
        <w:rPr>
          <w:rFonts w:hAnsi="宋体" w:hint="eastAsia"/>
        </w:rPr>
        <w:t>种子加工机械</w:t>
      </w:r>
      <w:r>
        <w:rPr>
          <w:rFonts w:hint="eastAsia"/>
        </w:rPr>
        <w:t xml:space="preserve"> </w:t>
      </w:r>
      <w:r>
        <w:rPr>
          <w:rFonts w:hAnsi="宋体" w:hint="eastAsia"/>
        </w:rPr>
        <w:t>术语</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13306</w:t>
      </w:r>
      <w:r>
        <w:rPr>
          <w:rFonts w:hint="eastAsia"/>
        </w:rPr>
        <w:t xml:space="preserve">  </w:t>
      </w:r>
      <w:r>
        <w:rPr>
          <w:rFonts w:hAnsi="宋体" w:hint="eastAsia"/>
        </w:rPr>
        <w:t>标牌</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14784</w:t>
      </w:r>
      <w:r>
        <w:rPr>
          <w:rFonts w:hAnsi="宋体" w:hint="eastAsia"/>
        </w:rPr>
        <w:t>—</w:t>
      </w:r>
      <w:r>
        <w:rPr>
          <w:rFonts w:ascii="Times New Roman" w:hint="eastAsia"/>
        </w:rPr>
        <w:t>2013</w:t>
      </w:r>
      <w:r>
        <w:rPr>
          <w:rFonts w:hint="eastAsia"/>
        </w:rPr>
        <w:t xml:space="preserve"> </w:t>
      </w:r>
      <w:r>
        <w:rPr>
          <w:rFonts w:hAnsi="宋体" w:hint="eastAsia"/>
        </w:rPr>
        <w:t>带式输送机</w:t>
      </w:r>
      <w:r>
        <w:rPr>
          <w:rFonts w:hint="eastAsia"/>
        </w:rPr>
        <w:t xml:space="preserve"> </w:t>
      </w:r>
      <w:r>
        <w:rPr>
          <w:rFonts w:hAnsi="宋体" w:hint="eastAsia"/>
        </w:rPr>
        <w:t>安全规范</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15671</w:t>
      </w:r>
      <w:r>
        <w:rPr>
          <w:rFonts w:hint="eastAsia"/>
        </w:rPr>
        <w:t xml:space="preserve"> </w:t>
      </w:r>
      <w:r>
        <w:rPr>
          <w:rFonts w:hAnsi="宋体" w:hint="eastAsia"/>
        </w:rPr>
        <w:t>农作物薄膜包衣种子技术条件</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16297</w:t>
      </w:r>
      <w:r>
        <w:rPr>
          <w:rFonts w:hint="eastAsia"/>
        </w:rPr>
        <w:t xml:space="preserve">  </w:t>
      </w:r>
      <w:r>
        <w:rPr>
          <w:rFonts w:hAnsi="宋体" w:hint="eastAsia"/>
        </w:rPr>
        <w:t>大气污染</w:t>
      </w:r>
      <w:proofErr w:type="gramStart"/>
      <w:r>
        <w:rPr>
          <w:rFonts w:hAnsi="宋体" w:hint="eastAsia"/>
        </w:rPr>
        <w:t>物综合</w:t>
      </w:r>
      <w:proofErr w:type="gramEnd"/>
      <w:r>
        <w:rPr>
          <w:rFonts w:hAnsi="宋体" w:hint="eastAsia"/>
        </w:rPr>
        <w:t>排放标准</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16715</w:t>
      </w:r>
      <w:r>
        <w:rPr>
          <w:rFonts w:hAnsi="宋体" w:hint="eastAsia"/>
        </w:rPr>
        <w:t>.</w:t>
      </w:r>
      <w:r>
        <w:rPr>
          <w:rFonts w:ascii="Times New Roman" w:hint="eastAsia"/>
        </w:rPr>
        <w:t>2</w:t>
      </w:r>
      <w:r>
        <w:rPr>
          <w:rFonts w:hint="eastAsia"/>
        </w:rPr>
        <w:t xml:space="preserve">  </w:t>
      </w:r>
      <w:r>
        <w:rPr>
          <w:rFonts w:hAnsi="宋体" w:hint="eastAsia"/>
        </w:rPr>
        <w:t>瓜菜作物种子</w:t>
      </w:r>
      <w:r>
        <w:rPr>
          <w:rFonts w:hint="eastAsia"/>
        </w:rPr>
        <w:t xml:space="preserve"> </w:t>
      </w:r>
      <w:r>
        <w:rPr>
          <w:rFonts w:hAnsi="宋体" w:hint="eastAsia"/>
        </w:rPr>
        <w:t>第</w:t>
      </w:r>
      <w:r>
        <w:rPr>
          <w:rFonts w:ascii="Times New Roman" w:hint="eastAsia"/>
        </w:rPr>
        <w:t>2</w:t>
      </w:r>
      <w:r>
        <w:rPr>
          <w:rFonts w:hAnsi="宋体" w:hint="eastAsia"/>
        </w:rPr>
        <w:t>部分：白菜类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16715</w:t>
      </w:r>
      <w:r>
        <w:rPr>
          <w:rFonts w:hAnsi="宋体" w:hint="eastAsia"/>
        </w:rPr>
        <w:t>.</w:t>
      </w:r>
      <w:r>
        <w:rPr>
          <w:rFonts w:ascii="Times New Roman" w:hint="eastAsia"/>
        </w:rPr>
        <w:t>3</w:t>
      </w:r>
      <w:r>
        <w:rPr>
          <w:rFonts w:hint="eastAsia"/>
        </w:rPr>
        <w:t xml:space="preserve">  </w:t>
      </w:r>
      <w:r>
        <w:rPr>
          <w:rFonts w:hAnsi="宋体" w:hint="eastAsia"/>
        </w:rPr>
        <w:t>瓜菜作物种子</w:t>
      </w:r>
      <w:r>
        <w:rPr>
          <w:rFonts w:hint="eastAsia"/>
        </w:rPr>
        <w:t xml:space="preserve"> </w:t>
      </w:r>
      <w:r>
        <w:rPr>
          <w:rFonts w:hAnsi="宋体" w:hint="eastAsia"/>
        </w:rPr>
        <w:t>第</w:t>
      </w:r>
      <w:r>
        <w:rPr>
          <w:rFonts w:ascii="Times New Roman" w:hint="eastAsia"/>
        </w:rPr>
        <w:t>3</w:t>
      </w:r>
      <w:r>
        <w:rPr>
          <w:rFonts w:hAnsi="宋体" w:hint="eastAsia"/>
        </w:rPr>
        <w:t>部分：茄果类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16715</w:t>
      </w:r>
      <w:r>
        <w:rPr>
          <w:rFonts w:hAnsi="宋体" w:hint="eastAsia"/>
        </w:rPr>
        <w:t>.</w:t>
      </w:r>
      <w:r>
        <w:rPr>
          <w:rFonts w:ascii="Times New Roman" w:hint="eastAsia"/>
        </w:rPr>
        <w:t>4</w:t>
      </w:r>
      <w:r>
        <w:rPr>
          <w:rFonts w:hint="eastAsia"/>
        </w:rPr>
        <w:t xml:space="preserve">  </w:t>
      </w:r>
      <w:r>
        <w:rPr>
          <w:rFonts w:hAnsi="宋体" w:hint="eastAsia"/>
        </w:rPr>
        <w:t>瓜菜作物种子</w:t>
      </w:r>
      <w:r>
        <w:rPr>
          <w:rFonts w:hint="eastAsia"/>
        </w:rPr>
        <w:t xml:space="preserve"> </w:t>
      </w:r>
      <w:r>
        <w:rPr>
          <w:rFonts w:hAnsi="宋体" w:hint="eastAsia"/>
        </w:rPr>
        <w:t>第</w:t>
      </w:r>
      <w:r>
        <w:rPr>
          <w:rFonts w:ascii="Times New Roman" w:hint="eastAsia"/>
        </w:rPr>
        <w:t>4</w:t>
      </w:r>
      <w:r>
        <w:rPr>
          <w:rFonts w:hAnsi="宋体" w:hint="eastAsia"/>
        </w:rPr>
        <w:t>部分：甘蓝类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16715</w:t>
      </w:r>
      <w:r>
        <w:rPr>
          <w:rFonts w:hAnsi="宋体" w:hint="eastAsia"/>
        </w:rPr>
        <w:t>.</w:t>
      </w:r>
      <w:r>
        <w:rPr>
          <w:rFonts w:ascii="Times New Roman" w:hint="eastAsia"/>
        </w:rPr>
        <w:t>5</w:t>
      </w:r>
      <w:r>
        <w:rPr>
          <w:rFonts w:hint="eastAsia"/>
        </w:rPr>
        <w:t xml:space="preserve">  </w:t>
      </w:r>
      <w:r>
        <w:rPr>
          <w:rFonts w:hAnsi="宋体" w:hint="eastAsia"/>
        </w:rPr>
        <w:t>瓜菜作物种子</w:t>
      </w:r>
      <w:r>
        <w:rPr>
          <w:rFonts w:hint="eastAsia"/>
        </w:rPr>
        <w:t xml:space="preserve"> </w:t>
      </w:r>
      <w:r>
        <w:rPr>
          <w:rFonts w:hAnsi="宋体" w:hint="eastAsia"/>
        </w:rPr>
        <w:t>第</w:t>
      </w:r>
      <w:r>
        <w:rPr>
          <w:rFonts w:ascii="Times New Roman" w:hint="eastAsia"/>
        </w:rPr>
        <w:t>5</w:t>
      </w:r>
      <w:r>
        <w:rPr>
          <w:rFonts w:hAnsi="宋体" w:hint="eastAsia"/>
        </w:rPr>
        <w:t>部分：绿叶菜类</w:t>
      </w:r>
    </w:p>
    <w:p w:rsidR="005B5D84" w:rsidRDefault="003863FD">
      <w:pPr>
        <w:pStyle w:val="affffe"/>
        <w:ind w:firstLine="420"/>
      </w:pPr>
      <w:r>
        <w:rPr>
          <w:rFonts w:ascii="Times New Roman" w:hint="eastAsia"/>
        </w:rPr>
        <w:t>GB</w:t>
      </w:r>
      <w:r>
        <w:rPr>
          <w:rFonts w:hint="eastAsia"/>
        </w:rPr>
        <w:t xml:space="preserve"> </w:t>
      </w:r>
      <w:r>
        <w:rPr>
          <w:rFonts w:ascii="Times New Roman" w:hint="eastAsia"/>
        </w:rPr>
        <w:t>19176</w:t>
      </w:r>
      <w:r>
        <w:rPr>
          <w:rFonts w:hint="eastAsia"/>
        </w:rPr>
        <w:t xml:space="preserve">  </w:t>
      </w:r>
      <w:r>
        <w:rPr>
          <w:rFonts w:hAnsi="宋体" w:hint="eastAsia"/>
        </w:rPr>
        <w:t>糖用甜菜种子</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23821</w:t>
      </w:r>
      <w:r>
        <w:rPr>
          <w:rFonts w:hAnsi="宋体" w:hint="eastAsia"/>
        </w:rPr>
        <w:t>—</w:t>
      </w:r>
      <w:r>
        <w:rPr>
          <w:rFonts w:ascii="Times New Roman" w:hint="eastAsia"/>
        </w:rPr>
        <w:t>2022</w:t>
      </w:r>
      <w:r>
        <w:rPr>
          <w:rFonts w:hint="eastAsia"/>
        </w:rPr>
        <w:t xml:space="preserve"> </w:t>
      </w:r>
      <w:r>
        <w:rPr>
          <w:rFonts w:hAnsi="宋体" w:hint="eastAsia"/>
        </w:rPr>
        <w:t>机械安全</w:t>
      </w:r>
      <w:r>
        <w:rPr>
          <w:rFonts w:hint="eastAsia"/>
        </w:rPr>
        <w:t xml:space="preserve"> </w:t>
      </w:r>
      <w:r>
        <w:rPr>
          <w:rFonts w:hAnsi="宋体" w:hint="eastAsia"/>
        </w:rPr>
        <w:t>防止上下肢触及危险区的安全距离</w:t>
      </w:r>
    </w:p>
    <w:p w:rsidR="005B5D84" w:rsidRDefault="003863FD">
      <w:pPr>
        <w:pStyle w:val="affffe"/>
        <w:ind w:firstLine="420"/>
      </w:pPr>
      <w:r>
        <w:rPr>
          <w:rFonts w:ascii="Times New Roman" w:hint="eastAsia"/>
        </w:rPr>
        <w:t>GB</w:t>
      </w:r>
      <w:r>
        <w:rPr>
          <w:rFonts w:ascii="Times New Roman"/>
        </w:rPr>
        <w:t>/</w:t>
      </w:r>
      <w:r>
        <w:rPr>
          <w:rFonts w:ascii="Times New Roman" w:hint="eastAsia"/>
        </w:rPr>
        <w:t>T</w:t>
      </w:r>
      <w:r>
        <w:rPr>
          <w:rFonts w:hint="eastAsia"/>
        </w:rPr>
        <w:t xml:space="preserve"> </w:t>
      </w:r>
      <w:r>
        <w:rPr>
          <w:rFonts w:ascii="Times New Roman" w:hint="eastAsia"/>
        </w:rPr>
        <w:t>24854</w:t>
      </w:r>
      <w:r>
        <w:rPr>
          <w:rFonts w:hAnsi="宋体" w:hint="eastAsia"/>
        </w:rPr>
        <w:t>—</w:t>
      </w:r>
      <w:r>
        <w:rPr>
          <w:rFonts w:ascii="Times New Roman" w:hint="eastAsia"/>
        </w:rPr>
        <w:t>2010</w:t>
      </w:r>
      <w:r>
        <w:rPr>
          <w:rFonts w:hint="eastAsia"/>
        </w:rPr>
        <w:t xml:space="preserve"> </w:t>
      </w:r>
      <w:r>
        <w:rPr>
          <w:rFonts w:hAnsi="宋体" w:hint="eastAsia"/>
        </w:rPr>
        <w:t>粮油机械</w:t>
      </w:r>
      <w:r>
        <w:rPr>
          <w:rFonts w:hint="eastAsia"/>
        </w:rPr>
        <w:t xml:space="preserve"> </w:t>
      </w:r>
      <w:r>
        <w:rPr>
          <w:rFonts w:hAnsi="宋体" w:hint="eastAsia"/>
        </w:rPr>
        <w:t>产品包装通用技术条件</w:t>
      </w:r>
    </w:p>
    <w:p w:rsidR="005B5D84" w:rsidRDefault="003863FD">
      <w:pPr>
        <w:pStyle w:val="affffe"/>
        <w:ind w:firstLine="420"/>
      </w:pPr>
      <w:r>
        <w:rPr>
          <w:rFonts w:ascii="Times New Roman" w:hint="eastAsia"/>
        </w:rPr>
        <w:t>GBZ</w:t>
      </w:r>
      <w:r>
        <w:rPr>
          <w:rFonts w:hint="eastAsia"/>
        </w:rPr>
        <w:t xml:space="preserve"> </w:t>
      </w:r>
      <w:r>
        <w:rPr>
          <w:rFonts w:ascii="Times New Roman" w:hint="eastAsia"/>
        </w:rPr>
        <w:t>2</w:t>
      </w:r>
      <w:r>
        <w:rPr>
          <w:rFonts w:hAnsi="宋体" w:hint="eastAsia"/>
        </w:rPr>
        <w:t>.</w:t>
      </w:r>
      <w:r>
        <w:rPr>
          <w:rFonts w:ascii="Times New Roman" w:hint="eastAsia"/>
        </w:rPr>
        <w:t>1</w:t>
      </w:r>
      <w:r>
        <w:rPr>
          <w:rFonts w:hAnsi="宋体" w:hint="eastAsia"/>
        </w:rPr>
        <w:t>—</w:t>
      </w:r>
      <w:r>
        <w:rPr>
          <w:rFonts w:ascii="Times New Roman" w:hint="eastAsia"/>
        </w:rPr>
        <w:t>2019</w:t>
      </w:r>
      <w:r>
        <w:rPr>
          <w:rFonts w:hint="eastAsia"/>
        </w:rPr>
        <w:t xml:space="preserve"> </w:t>
      </w:r>
      <w:r>
        <w:rPr>
          <w:rFonts w:hAnsi="宋体" w:hint="eastAsia"/>
        </w:rPr>
        <w:t>工作场所有害因素职业接触限值</w:t>
      </w:r>
      <w:r>
        <w:rPr>
          <w:rFonts w:hint="eastAsia"/>
        </w:rPr>
        <w:t xml:space="preserve"> </w:t>
      </w:r>
      <w:r>
        <w:rPr>
          <w:rFonts w:hAnsi="宋体" w:hint="eastAsia"/>
        </w:rPr>
        <w:t>第</w:t>
      </w:r>
      <w:r>
        <w:rPr>
          <w:rFonts w:ascii="Times New Roman" w:hint="eastAsia"/>
        </w:rPr>
        <w:t>1</w:t>
      </w:r>
      <w:r>
        <w:rPr>
          <w:rFonts w:hAnsi="宋体" w:hint="eastAsia"/>
        </w:rPr>
        <w:t>部分：</w:t>
      </w:r>
      <w:r>
        <w:rPr>
          <w:rFonts w:hint="eastAsia"/>
        </w:rPr>
        <w:t xml:space="preserve"> </w:t>
      </w:r>
      <w:r>
        <w:rPr>
          <w:rFonts w:hAnsi="宋体" w:hint="eastAsia"/>
        </w:rPr>
        <w:t>化学有害因素</w:t>
      </w:r>
    </w:p>
    <w:p w:rsidR="005B5D84" w:rsidRDefault="003863FD">
      <w:pPr>
        <w:pStyle w:val="affffe"/>
        <w:ind w:firstLine="420"/>
      </w:pPr>
      <w:r>
        <w:rPr>
          <w:rFonts w:ascii="Times New Roman" w:hint="eastAsia"/>
        </w:rPr>
        <w:t>GBZ</w:t>
      </w:r>
      <w:r>
        <w:rPr>
          <w:rFonts w:hint="eastAsia"/>
        </w:rPr>
        <w:t xml:space="preserve"> </w:t>
      </w:r>
      <w:r>
        <w:rPr>
          <w:rFonts w:ascii="Times New Roman" w:hint="eastAsia"/>
        </w:rPr>
        <w:t>159</w:t>
      </w:r>
      <w:r>
        <w:rPr>
          <w:rFonts w:hAnsi="宋体" w:hint="eastAsia"/>
        </w:rPr>
        <w:t>—</w:t>
      </w:r>
      <w:r>
        <w:rPr>
          <w:rFonts w:ascii="Times New Roman" w:hint="eastAsia"/>
        </w:rPr>
        <w:t>2004</w:t>
      </w:r>
      <w:r>
        <w:rPr>
          <w:rFonts w:hint="eastAsia"/>
        </w:rPr>
        <w:t xml:space="preserve">  </w:t>
      </w:r>
      <w:r>
        <w:rPr>
          <w:rFonts w:hAnsi="宋体" w:hint="eastAsia"/>
        </w:rPr>
        <w:t>工作场所空气中有害物质监测的采样规范</w:t>
      </w:r>
    </w:p>
    <w:p w:rsidR="005B5D84" w:rsidRDefault="003863FD">
      <w:pPr>
        <w:pStyle w:val="affffe"/>
        <w:ind w:firstLine="420"/>
      </w:pPr>
      <w:r>
        <w:rPr>
          <w:rFonts w:ascii="Times New Roman" w:hint="eastAsia"/>
        </w:rPr>
        <w:t>GBZ</w:t>
      </w:r>
      <w:r>
        <w:rPr>
          <w:rFonts w:ascii="Times New Roman"/>
        </w:rPr>
        <w:t>/</w:t>
      </w:r>
      <w:r>
        <w:rPr>
          <w:rFonts w:ascii="Times New Roman" w:hint="eastAsia"/>
        </w:rPr>
        <w:t>T</w:t>
      </w:r>
      <w:r>
        <w:rPr>
          <w:rFonts w:hint="eastAsia"/>
        </w:rPr>
        <w:t xml:space="preserve"> </w:t>
      </w:r>
      <w:r>
        <w:rPr>
          <w:rFonts w:ascii="Times New Roman" w:hint="eastAsia"/>
        </w:rPr>
        <w:t>189</w:t>
      </w:r>
      <w:r>
        <w:rPr>
          <w:rFonts w:hint="eastAsia"/>
        </w:rPr>
        <w:t>.</w:t>
      </w:r>
      <w:r>
        <w:rPr>
          <w:rFonts w:ascii="Times New Roman" w:hint="eastAsia"/>
        </w:rPr>
        <w:t>8</w:t>
      </w:r>
      <w:r>
        <w:rPr>
          <w:rFonts w:hAnsi="宋体" w:hint="eastAsia"/>
        </w:rPr>
        <w:t>—</w:t>
      </w:r>
      <w:r>
        <w:rPr>
          <w:rFonts w:ascii="Times New Roman" w:hint="eastAsia"/>
        </w:rPr>
        <w:t>2007</w:t>
      </w:r>
      <w:r>
        <w:rPr>
          <w:rFonts w:hAnsi="宋体" w:hint="eastAsia"/>
        </w:rPr>
        <w:t xml:space="preserve"> </w:t>
      </w:r>
      <w:r>
        <w:rPr>
          <w:rFonts w:hAnsi="宋体" w:hint="eastAsia"/>
        </w:rPr>
        <w:t>工作场所物理因素测量</w:t>
      </w:r>
      <w:r>
        <w:rPr>
          <w:rFonts w:hint="eastAsia"/>
        </w:rPr>
        <w:t xml:space="preserve"> </w:t>
      </w:r>
      <w:r>
        <w:rPr>
          <w:rFonts w:hAnsi="宋体" w:hint="eastAsia"/>
        </w:rPr>
        <w:t>第</w:t>
      </w:r>
      <w:r>
        <w:rPr>
          <w:rFonts w:ascii="Times New Roman" w:hint="eastAsia"/>
        </w:rPr>
        <w:t>8</w:t>
      </w:r>
      <w:r>
        <w:rPr>
          <w:rFonts w:hAnsi="宋体" w:hint="eastAsia"/>
        </w:rPr>
        <w:t>部分：噪声</w:t>
      </w:r>
    </w:p>
    <w:p w:rsidR="005B5D84" w:rsidRDefault="003863FD">
      <w:pPr>
        <w:pStyle w:val="affffe"/>
        <w:ind w:firstLine="420"/>
      </w:pPr>
      <w:r>
        <w:rPr>
          <w:rFonts w:ascii="Times New Roman" w:hint="eastAsia"/>
        </w:rPr>
        <w:t>JB</w:t>
      </w:r>
      <w:r>
        <w:rPr>
          <w:rFonts w:ascii="Times New Roman"/>
        </w:rPr>
        <w:t>/</w:t>
      </w:r>
      <w:r>
        <w:rPr>
          <w:rFonts w:ascii="Times New Roman" w:hint="eastAsia"/>
        </w:rPr>
        <w:t>T</w:t>
      </w:r>
      <w:r>
        <w:rPr>
          <w:rFonts w:hint="eastAsia"/>
        </w:rPr>
        <w:t xml:space="preserve"> </w:t>
      </w:r>
      <w:r>
        <w:rPr>
          <w:rFonts w:ascii="Times New Roman" w:hint="eastAsia"/>
        </w:rPr>
        <w:t>5673</w:t>
      </w:r>
      <w:r>
        <w:rPr>
          <w:rFonts w:hAnsi="宋体" w:hint="eastAsia"/>
        </w:rPr>
        <w:t>—</w:t>
      </w:r>
      <w:r>
        <w:rPr>
          <w:rFonts w:ascii="Times New Roman" w:hint="eastAsia"/>
        </w:rPr>
        <w:t>2015</w:t>
      </w:r>
      <w:r>
        <w:rPr>
          <w:rFonts w:hint="eastAsia"/>
        </w:rPr>
        <w:t xml:space="preserve">  </w:t>
      </w:r>
      <w:r>
        <w:rPr>
          <w:rFonts w:hAnsi="宋体" w:hint="eastAsia"/>
        </w:rPr>
        <w:t>农林拖拉机及机具涂漆</w:t>
      </w:r>
      <w:r>
        <w:rPr>
          <w:rFonts w:hint="eastAsia"/>
        </w:rPr>
        <w:t xml:space="preserve">  </w:t>
      </w:r>
      <w:r>
        <w:rPr>
          <w:rFonts w:hAnsi="宋体" w:hint="eastAsia"/>
        </w:rPr>
        <w:t>通用技术条件</w:t>
      </w:r>
    </w:p>
    <w:p w:rsidR="005B5D84" w:rsidRDefault="003863FD">
      <w:pPr>
        <w:pStyle w:val="affffe"/>
        <w:ind w:firstLine="420"/>
      </w:pPr>
      <w:r>
        <w:rPr>
          <w:rFonts w:ascii="Times New Roman" w:hint="eastAsia"/>
        </w:rPr>
        <w:t>JB</w:t>
      </w:r>
      <w:r>
        <w:rPr>
          <w:rFonts w:ascii="Times New Roman"/>
        </w:rPr>
        <w:t>/</w:t>
      </w:r>
      <w:r>
        <w:rPr>
          <w:rFonts w:ascii="Times New Roman" w:hint="eastAsia"/>
        </w:rPr>
        <w:t>T</w:t>
      </w:r>
      <w:r>
        <w:rPr>
          <w:rFonts w:hint="eastAsia"/>
        </w:rPr>
        <w:t xml:space="preserve"> </w:t>
      </w:r>
      <w:r>
        <w:rPr>
          <w:rFonts w:ascii="Times New Roman"/>
        </w:rPr>
        <w:t>9832</w:t>
      </w:r>
      <w:r>
        <w:t>.</w:t>
      </w:r>
      <w:r>
        <w:rPr>
          <w:rFonts w:ascii="Times New Roman"/>
        </w:rPr>
        <w:t>2</w:t>
      </w:r>
      <w:r>
        <w:rPr>
          <w:rFonts w:hint="eastAsia"/>
        </w:rPr>
        <w:t xml:space="preserve">  </w:t>
      </w:r>
      <w:r>
        <w:rPr>
          <w:rFonts w:hAnsi="宋体" w:hint="eastAsia"/>
        </w:rPr>
        <w:t>农林拖拉机及机具</w:t>
      </w:r>
      <w:r>
        <w:rPr>
          <w:rFonts w:hint="eastAsia"/>
        </w:rPr>
        <w:t xml:space="preserve"> </w:t>
      </w:r>
      <w:r>
        <w:rPr>
          <w:rFonts w:hAnsi="宋体" w:hint="eastAsia"/>
        </w:rPr>
        <w:t>漆膜</w:t>
      </w:r>
      <w:r>
        <w:rPr>
          <w:rFonts w:hint="eastAsia"/>
        </w:rPr>
        <w:t xml:space="preserve"> </w:t>
      </w:r>
      <w:r>
        <w:rPr>
          <w:rFonts w:hAnsi="宋体" w:hint="eastAsia"/>
        </w:rPr>
        <w:t>附着性能测定方法</w:t>
      </w:r>
      <w:r>
        <w:rPr>
          <w:rFonts w:hint="eastAsia"/>
        </w:rPr>
        <w:t xml:space="preserve"> </w:t>
      </w:r>
      <w:r>
        <w:rPr>
          <w:rFonts w:hAnsi="宋体" w:hint="eastAsia"/>
        </w:rPr>
        <w:t>压切法</w:t>
      </w:r>
      <w:r>
        <w:t xml:space="preserve"> </w:t>
      </w:r>
    </w:p>
    <w:p w:rsidR="005B5D84" w:rsidRDefault="003863FD">
      <w:pPr>
        <w:pStyle w:val="affffe"/>
        <w:ind w:firstLine="420"/>
      </w:pPr>
      <w:r>
        <w:rPr>
          <w:rFonts w:ascii="Times New Roman" w:hint="eastAsia"/>
        </w:rPr>
        <w:lastRenderedPageBreak/>
        <w:t>JB</w:t>
      </w:r>
      <w:r>
        <w:rPr>
          <w:rFonts w:ascii="Times New Roman"/>
        </w:rPr>
        <w:t>/</w:t>
      </w:r>
      <w:r>
        <w:rPr>
          <w:rFonts w:ascii="Times New Roman" w:hint="eastAsia"/>
        </w:rPr>
        <w:t>T</w:t>
      </w:r>
      <w:r>
        <w:rPr>
          <w:rFonts w:hint="eastAsia"/>
        </w:rPr>
        <w:t xml:space="preserve"> </w:t>
      </w:r>
      <w:r>
        <w:rPr>
          <w:rFonts w:ascii="Times New Roman" w:hint="eastAsia"/>
        </w:rPr>
        <w:t>10200</w:t>
      </w:r>
      <w:r>
        <w:rPr>
          <w:rFonts w:hint="eastAsia"/>
        </w:rPr>
        <w:t xml:space="preserve">  </w:t>
      </w:r>
      <w:r>
        <w:rPr>
          <w:rFonts w:hAnsi="宋体" w:hint="eastAsia"/>
        </w:rPr>
        <w:t>种子加工机械与粮食处理设备</w:t>
      </w:r>
      <w:r>
        <w:rPr>
          <w:rFonts w:hint="eastAsia"/>
        </w:rPr>
        <w:t xml:space="preserve"> </w:t>
      </w:r>
      <w:r>
        <w:rPr>
          <w:rFonts w:hAnsi="宋体" w:hint="eastAsia"/>
        </w:rPr>
        <w:t>产品型号编制规则</w:t>
      </w:r>
    </w:p>
    <w:p w:rsidR="005B5D84" w:rsidRDefault="003863FD">
      <w:pPr>
        <w:pStyle w:val="affffe"/>
        <w:ind w:firstLine="420"/>
      </w:pPr>
      <w:r>
        <w:rPr>
          <w:rFonts w:ascii="Times New Roman" w:hint="eastAsia"/>
        </w:rPr>
        <w:t>NY</w:t>
      </w:r>
      <w:r>
        <w:rPr>
          <w:rFonts w:ascii="Times New Roman"/>
        </w:rPr>
        <w:t>/</w:t>
      </w:r>
      <w:r>
        <w:rPr>
          <w:rFonts w:ascii="Times New Roman" w:hint="eastAsia"/>
        </w:rPr>
        <w:t>T</w:t>
      </w:r>
      <w:r>
        <w:rPr>
          <w:rFonts w:hint="eastAsia"/>
        </w:rPr>
        <w:t xml:space="preserve"> </w:t>
      </w:r>
      <w:r>
        <w:rPr>
          <w:rFonts w:ascii="Times New Roman" w:hint="eastAsia"/>
        </w:rPr>
        <w:t>374</w:t>
      </w:r>
      <w:r>
        <w:rPr>
          <w:rFonts w:hint="eastAsia"/>
        </w:rPr>
        <w:t xml:space="preserve">  </w:t>
      </w:r>
      <w:r>
        <w:rPr>
          <w:rFonts w:hAnsi="宋体" w:hint="eastAsia"/>
        </w:rPr>
        <w:t>种子加工成套设备安装验收规程</w:t>
      </w:r>
    </w:p>
    <w:p w:rsidR="005B5D84" w:rsidRDefault="003863FD">
      <w:pPr>
        <w:pStyle w:val="affffe"/>
        <w:ind w:firstLine="420"/>
      </w:pPr>
      <w:r>
        <w:rPr>
          <w:rFonts w:ascii="Times New Roman" w:hint="eastAsia"/>
        </w:rPr>
        <w:t>NY</w:t>
      </w:r>
      <w:r>
        <w:rPr>
          <w:rFonts w:ascii="Times New Roman"/>
        </w:rPr>
        <w:t>/</w:t>
      </w:r>
      <w:r>
        <w:rPr>
          <w:rFonts w:ascii="Times New Roman" w:hint="eastAsia"/>
        </w:rPr>
        <w:t>T</w:t>
      </w:r>
      <w:r>
        <w:rPr>
          <w:rFonts w:hint="eastAsia"/>
        </w:rPr>
        <w:t xml:space="preserve"> </w:t>
      </w:r>
      <w:r>
        <w:rPr>
          <w:rFonts w:ascii="Times New Roman" w:hint="eastAsia"/>
        </w:rPr>
        <w:t>611</w:t>
      </w:r>
      <w:r>
        <w:rPr>
          <w:rFonts w:hAnsi="宋体" w:hint="eastAsia"/>
        </w:rPr>
        <w:t>—</w:t>
      </w:r>
      <w:r>
        <w:rPr>
          <w:rFonts w:ascii="Times New Roman" w:hint="eastAsia"/>
        </w:rPr>
        <w:t>2002</w:t>
      </w:r>
      <w:r>
        <w:rPr>
          <w:rFonts w:hint="eastAsia"/>
        </w:rPr>
        <w:t xml:space="preserve">  </w:t>
      </w:r>
      <w:r>
        <w:rPr>
          <w:rFonts w:hAnsi="宋体" w:hint="eastAsia"/>
        </w:rPr>
        <w:t>农作物种子定量包装</w:t>
      </w:r>
    </w:p>
    <w:p w:rsidR="005B5D84" w:rsidRDefault="003863FD">
      <w:pPr>
        <w:pStyle w:val="affb"/>
        <w:numPr>
          <w:ilvl w:val="1"/>
          <w:numId w:val="31"/>
        </w:numPr>
        <w:spacing w:before="312" w:after="312"/>
      </w:pPr>
      <w:bookmarkStart w:id="56" w:name="_Toc169180950"/>
      <w:bookmarkStart w:id="57" w:name="_Toc169181435"/>
      <w:bookmarkStart w:id="58" w:name="_Toc169180771"/>
      <w:bookmarkStart w:id="59" w:name="_Toc169181519"/>
      <w:r>
        <w:rPr>
          <w:rFonts w:hint="eastAsia"/>
          <w:szCs w:val="21"/>
        </w:rPr>
        <w:t>术语和定义</w:t>
      </w:r>
      <w:bookmarkEnd w:id="55"/>
      <w:bookmarkEnd w:id="56"/>
      <w:bookmarkEnd w:id="57"/>
      <w:bookmarkEnd w:id="58"/>
      <w:bookmarkEnd w:id="59"/>
    </w:p>
    <w:bookmarkStart w:id="60" w:name="_Toc26986532" w:displacedByCustomXml="next"/>
    <w:bookmarkEnd w:id="60" w:displacedByCustomXml="next"/>
    <w:sdt>
      <w:sdtPr>
        <w:rPr>
          <w:rFonts w:ascii="Times New Roman"/>
        </w:rPr>
        <w:id w:val="-1909835108"/>
        <w:placeholder>
          <w:docPart w:val="1D0D62E0C2C8402E956440589B3696A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B5D84" w:rsidRDefault="003863FD">
          <w:pPr>
            <w:pStyle w:val="affffe"/>
            <w:ind w:firstLine="420"/>
          </w:pPr>
          <w:r>
            <w:rPr>
              <w:rFonts w:ascii="Times New Roman"/>
            </w:rPr>
            <w:t>GB/T 12994</w:t>
          </w:r>
          <w:r>
            <w:rPr>
              <w:rFonts w:ascii="Times New Roman"/>
            </w:rPr>
            <w:t>界定的以及下列术语和定义适用于本文件。</w:t>
          </w:r>
        </w:p>
      </w:sdtContent>
    </w:sdt>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r>
        <w:rPr>
          <w:rFonts w:ascii="黑体" w:eastAsia="黑体" w:hAnsi="黑体" w:hint="eastAsia"/>
        </w:rPr>
        <w:t>种子加工成套设备</w:t>
      </w:r>
      <w:r>
        <w:rPr>
          <w:rFonts w:ascii="黑体" w:eastAsia="黑体" w:hAnsi="黑体" w:hint="eastAsia"/>
        </w:rPr>
        <w:t xml:space="preserve"> seed processing complete equipment</w:t>
      </w:r>
    </w:p>
    <w:p w:rsidR="005B5D84" w:rsidRDefault="003863FD">
      <w:pPr>
        <w:pStyle w:val="affffe"/>
        <w:ind w:firstLine="420"/>
      </w:pPr>
      <w:r>
        <w:rPr>
          <w:rFonts w:hint="eastAsia"/>
        </w:rPr>
        <w:t>能够完成种子预加工及干燥之后加工工序的全部设备及其配套、附属装置的总称。</w:t>
      </w:r>
    </w:p>
    <w:p w:rsidR="005B5D84" w:rsidRDefault="005B5D84">
      <w:pPr>
        <w:pStyle w:val="affffffffffe"/>
        <w:numPr>
          <w:ilvl w:val="2"/>
          <w:numId w:val="31"/>
        </w:numPr>
        <w:ind w:left="420" w:hangingChars="200" w:hanging="420"/>
        <w:rPr>
          <w:rFonts w:ascii="黑体" w:eastAsia="黑体" w:hAnsi="黑体"/>
          <w:kern w:val="2"/>
          <w:szCs w:val="21"/>
        </w:rPr>
      </w:pPr>
    </w:p>
    <w:p w:rsidR="005B5D84" w:rsidRDefault="003863FD">
      <w:pPr>
        <w:pStyle w:val="affffffffffe"/>
        <w:numPr>
          <w:ilvl w:val="0"/>
          <w:numId w:val="0"/>
        </w:numPr>
        <w:ind w:left="420"/>
        <w:rPr>
          <w:rFonts w:ascii="黑体" w:eastAsia="黑体" w:hAnsi="黑体"/>
          <w:kern w:val="2"/>
          <w:szCs w:val="21"/>
        </w:rPr>
      </w:pPr>
      <w:r>
        <w:rPr>
          <w:rFonts w:ascii="黑体" w:eastAsia="黑体" w:hAnsi="黑体" w:hint="eastAsia"/>
        </w:rPr>
        <w:t>杂质</w:t>
      </w:r>
      <w:r>
        <w:rPr>
          <w:rFonts w:ascii="黑体" w:eastAsia="黑体" w:hAnsi="黑体" w:hint="eastAsia"/>
        </w:rPr>
        <w:t xml:space="preserve">  impurity</w:t>
      </w:r>
    </w:p>
    <w:p w:rsidR="005B5D84" w:rsidRDefault="003863FD">
      <w:pPr>
        <w:pStyle w:val="affffe"/>
        <w:ind w:firstLine="420"/>
      </w:pPr>
      <w:r>
        <w:t>种子中的其</w:t>
      </w:r>
      <w:r>
        <w:rPr>
          <w:rFonts w:hint="eastAsia"/>
        </w:rPr>
        <w:t>他</w:t>
      </w:r>
      <w:r>
        <w:t>物质、其</w:t>
      </w:r>
      <w:r>
        <w:rPr>
          <w:rFonts w:hint="eastAsia"/>
        </w:rPr>
        <w:t>他</w:t>
      </w:r>
      <w:r>
        <w:t>植物种子及按要求应淘汰的被清选作物种子。</w:t>
      </w:r>
    </w:p>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r>
        <w:rPr>
          <w:rFonts w:ascii="黑体" w:eastAsia="黑体" w:hAnsi="黑体"/>
        </w:rPr>
        <w:t>长杂</w:t>
      </w:r>
      <w:r>
        <w:rPr>
          <w:rFonts w:ascii="黑体" w:eastAsia="黑体" w:hAnsi="黑体"/>
        </w:rPr>
        <w:t xml:space="preserve"> </w:t>
      </w:r>
      <w:r>
        <w:rPr>
          <w:rFonts w:ascii="黑体" w:eastAsia="黑体" w:hAnsi="黑体" w:hint="eastAsia"/>
        </w:rPr>
        <w:t xml:space="preserve"> large impurities</w:t>
      </w:r>
    </w:p>
    <w:p w:rsidR="005B5D84" w:rsidRDefault="003863FD">
      <w:pPr>
        <w:pStyle w:val="affffe"/>
        <w:ind w:firstLine="420"/>
      </w:pPr>
      <w:r>
        <w:t>形状与被加工作物种子相似，最大尺寸大于被加工作物种子长度尺寸的杂质。</w:t>
      </w:r>
    </w:p>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proofErr w:type="gramStart"/>
      <w:r>
        <w:rPr>
          <w:rFonts w:ascii="黑体" w:eastAsia="黑体" w:hAnsi="黑体"/>
        </w:rPr>
        <w:t>短杂</w:t>
      </w:r>
      <w:proofErr w:type="gramEnd"/>
      <w:r>
        <w:rPr>
          <w:rFonts w:ascii="黑体" w:eastAsia="黑体" w:hAnsi="黑体"/>
        </w:rPr>
        <w:t xml:space="preserve"> </w:t>
      </w:r>
      <w:r>
        <w:rPr>
          <w:rFonts w:ascii="黑体" w:eastAsia="黑体" w:hAnsi="黑体" w:hint="eastAsia"/>
        </w:rPr>
        <w:t xml:space="preserve"> small impurities</w:t>
      </w:r>
    </w:p>
    <w:p w:rsidR="005B5D84" w:rsidRDefault="003863FD">
      <w:pPr>
        <w:pStyle w:val="affffe"/>
        <w:ind w:firstLine="420"/>
      </w:pPr>
      <w:r>
        <w:t>形状与被加工作物种子相似，最大尺寸小于被加工作物种子长度尺寸的杂质。</w:t>
      </w:r>
    </w:p>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r>
        <w:rPr>
          <w:rFonts w:ascii="黑体" w:eastAsia="黑体" w:hAnsi="黑体"/>
        </w:rPr>
        <w:t>异形杂质</w:t>
      </w:r>
      <w:r>
        <w:rPr>
          <w:rFonts w:ascii="黑体" w:eastAsia="黑体" w:hAnsi="黑体" w:hint="eastAsia"/>
        </w:rPr>
        <w:t xml:space="preserve">  different shape impurities</w:t>
      </w:r>
    </w:p>
    <w:p w:rsidR="005B5D84" w:rsidRDefault="003863FD">
      <w:pPr>
        <w:pStyle w:val="affffe"/>
        <w:ind w:firstLine="420"/>
      </w:pPr>
      <w:r>
        <w:t>最大尺寸与被加工作物种子相近，而形状</w:t>
      </w:r>
      <w:r>
        <w:rPr>
          <w:rFonts w:hint="eastAsia"/>
        </w:rPr>
        <w:t>有较大差异</w:t>
      </w:r>
      <w:r>
        <w:t>的杂质。</w:t>
      </w:r>
    </w:p>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r>
        <w:rPr>
          <w:rFonts w:ascii="黑体" w:eastAsia="黑体" w:hAnsi="黑体"/>
        </w:rPr>
        <w:t>形状分选</w:t>
      </w:r>
      <w:r>
        <w:rPr>
          <w:rFonts w:ascii="黑体" w:eastAsia="黑体" w:hAnsi="黑体"/>
        </w:rPr>
        <w:t xml:space="preserve"> </w:t>
      </w:r>
      <w:r>
        <w:rPr>
          <w:rFonts w:ascii="黑体" w:eastAsia="黑体" w:hAnsi="黑体" w:hint="eastAsia"/>
        </w:rPr>
        <w:t xml:space="preserve"> separating by shape</w:t>
      </w:r>
    </w:p>
    <w:p w:rsidR="005B5D84" w:rsidRDefault="003863FD">
      <w:pPr>
        <w:pStyle w:val="affffe"/>
        <w:ind w:firstLine="420"/>
      </w:pPr>
      <w:r>
        <w:t>根据被加工作物种子与异形杂质在斜面上运动速度和轨迹的差异，将其分离的方法。</w:t>
      </w:r>
    </w:p>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r>
        <w:rPr>
          <w:rFonts w:ascii="黑体" w:eastAsia="黑体" w:hAnsi="黑体"/>
        </w:rPr>
        <w:t>发芽粒</w:t>
      </w:r>
      <w:r>
        <w:rPr>
          <w:rFonts w:ascii="黑体" w:eastAsia="黑体" w:hAnsi="黑体"/>
        </w:rPr>
        <w:t xml:space="preserve">  </w:t>
      </w:r>
      <w:r>
        <w:rPr>
          <w:rFonts w:ascii="黑体" w:eastAsia="黑体" w:hAnsi="黑体" w:hint="eastAsia"/>
        </w:rPr>
        <w:t>sprouted kernel</w:t>
      </w:r>
    </w:p>
    <w:p w:rsidR="005B5D84" w:rsidRDefault="003863FD">
      <w:pPr>
        <w:pStyle w:val="affffe"/>
        <w:ind w:firstLine="420"/>
      </w:pPr>
      <w:r>
        <w:t>已长出芽或幼根的种子籽粒。</w:t>
      </w:r>
    </w:p>
    <w:p w:rsidR="005B5D84" w:rsidRDefault="005B5D84">
      <w:pPr>
        <w:pStyle w:val="affffffffffe"/>
        <w:numPr>
          <w:ilvl w:val="2"/>
          <w:numId w:val="31"/>
        </w:numPr>
        <w:ind w:left="420" w:hangingChars="200" w:hanging="420"/>
        <w:rPr>
          <w:rFonts w:ascii="黑体" w:eastAsia="黑体" w:hAnsi="黑体"/>
        </w:rPr>
      </w:pPr>
    </w:p>
    <w:p w:rsidR="005B5D84" w:rsidRDefault="003863FD">
      <w:pPr>
        <w:pStyle w:val="affffffffffe"/>
        <w:numPr>
          <w:ilvl w:val="0"/>
          <w:numId w:val="0"/>
        </w:numPr>
        <w:ind w:left="420"/>
        <w:rPr>
          <w:rFonts w:ascii="黑体" w:eastAsia="黑体" w:hAnsi="黑体"/>
        </w:rPr>
      </w:pPr>
      <w:r>
        <w:rPr>
          <w:rFonts w:ascii="黑体" w:eastAsia="黑体" w:hAnsi="黑体"/>
        </w:rPr>
        <w:t>破损粒</w:t>
      </w:r>
      <w:r>
        <w:rPr>
          <w:rFonts w:ascii="黑体" w:eastAsia="黑体" w:hAnsi="黑体" w:hint="eastAsia"/>
        </w:rPr>
        <w:t xml:space="preserve">  broken kernel</w:t>
      </w:r>
    </w:p>
    <w:p w:rsidR="005B5D84" w:rsidRDefault="003863FD">
      <w:pPr>
        <w:pStyle w:val="affffe"/>
        <w:ind w:firstLine="420"/>
      </w:pPr>
      <w:r>
        <w:t>残缺</w:t>
      </w:r>
      <w:r>
        <w:rPr>
          <w:rFonts w:hint="eastAsia"/>
        </w:rPr>
        <w:t>、</w:t>
      </w:r>
      <w:r>
        <w:t>裂口或改变形状的种子籽粒</w:t>
      </w:r>
      <w:r>
        <w:rPr>
          <w:rFonts w:hint="eastAsia"/>
        </w:rPr>
        <w:t>。</w:t>
      </w:r>
    </w:p>
    <w:p w:rsidR="005B5D84" w:rsidRDefault="003863FD">
      <w:pPr>
        <w:pStyle w:val="affb"/>
        <w:numPr>
          <w:ilvl w:val="1"/>
          <w:numId w:val="31"/>
        </w:numPr>
        <w:spacing w:before="312" w:after="312"/>
      </w:pPr>
      <w:bookmarkStart w:id="61" w:name="_Toc169180772"/>
      <w:bookmarkStart w:id="62" w:name="_Toc169181520"/>
      <w:bookmarkStart w:id="63" w:name="_Toc169181436"/>
      <w:bookmarkStart w:id="64" w:name="_Toc169180951"/>
      <w:r>
        <w:t>型式和型号及主参数系列</w:t>
      </w:r>
      <w:bookmarkEnd w:id="61"/>
      <w:bookmarkEnd w:id="62"/>
      <w:bookmarkEnd w:id="63"/>
      <w:bookmarkEnd w:id="64"/>
    </w:p>
    <w:p w:rsidR="005B5D84" w:rsidRDefault="003863FD">
      <w:pPr>
        <w:pStyle w:val="affc"/>
        <w:numPr>
          <w:ilvl w:val="2"/>
          <w:numId w:val="31"/>
        </w:numPr>
        <w:spacing w:before="156" w:after="156"/>
      </w:pPr>
      <w:bookmarkStart w:id="65" w:name="_Toc169180773"/>
      <w:bookmarkStart w:id="66" w:name="_Toc169180952"/>
      <w:bookmarkStart w:id="67" w:name="_Toc169181437"/>
      <w:bookmarkStart w:id="68" w:name="_Toc169181521"/>
      <w:r>
        <w:rPr>
          <w:rFonts w:hint="eastAsia"/>
        </w:rPr>
        <w:t>型式</w:t>
      </w:r>
      <w:bookmarkEnd w:id="65"/>
      <w:bookmarkEnd w:id="66"/>
      <w:bookmarkEnd w:id="67"/>
      <w:bookmarkEnd w:id="68"/>
    </w:p>
    <w:p w:rsidR="005B5D84" w:rsidRDefault="003863FD">
      <w:pPr>
        <w:pStyle w:val="affffffffb"/>
        <w:numPr>
          <w:ilvl w:val="3"/>
          <w:numId w:val="31"/>
        </w:numPr>
      </w:pPr>
      <w:r>
        <w:t>成套设备按加工作物种子不同划分型式和命名。</w:t>
      </w:r>
    </w:p>
    <w:p w:rsidR="005B5D84" w:rsidRDefault="003863FD">
      <w:pPr>
        <w:pStyle w:val="affffffffb"/>
        <w:numPr>
          <w:ilvl w:val="3"/>
          <w:numId w:val="31"/>
        </w:numPr>
      </w:pPr>
      <w:r>
        <w:t>加工三种及以上作物种子的成套设备，可称通用型种子加工成套设备。</w:t>
      </w:r>
    </w:p>
    <w:p w:rsidR="005B5D84" w:rsidRDefault="003863FD">
      <w:pPr>
        <w:pStyle w:val="affc"/>
        <w:numPr>
          <w:ilvl w:val="2"/>
          <w:numId w:val="31"/>
        </w:numPr>
        <w:spacing w:before="156" w:after="156"/>
        <w:rPr>
          <w:kern w:val="2"/>
          <w:szCs w:val="21"/>
        </w:rPr>
      </w:pPr>
      <w:bookmarkStart w:id="69" w:name="_Toc169181438"/>
      <w:bookmarkStart w:id="70" w:name="_Toc169180953"/>
      <w:bookmarkStart w:id="71" w:name="_Toc169180774"/>
      <w:bookmarkStart w:id="72" w:name="_Toc169181522"/>
      <w:r>
        <w:t>型号</w:t>
      </w:r>
      <w:bookmarkEnd w:id="69"/>
      <w:bookmarkEnd w:id="70"/>
      <w:bookmarkEnd w:id="71"/>
      <w:bookmarkEnd w:id="72"/>
    </w:p>
    <w:p w:rsidR="005B5D84" w:rsidRDefault="003863FD">
      <w:pPr>
        <w:pStyle w:val="affffe"/>
        <w:ind w:firstLine="420"/>
      </w:pPr>
      <w:r>
        <w:t>成套设备</w:t>
      </w:r>
      <w:r>
        <w:rPr>
          <w:rFonts w:hint="eastAsia"/>
        </w:rPr>
        <w:t>的</w:t>
      </w:r>
      <w:r>
        <w:t>型号按</w:t>
      </w:r>
      <w:r>
        <w:rPr>
          <w:rFonts w:ascii="Times New Roman"/>
        </w:rPr>
        <w:t>JB</w:t>
      </w:r>
      <w:r>
        <w:rPr>
          <w:rFonts w:ascii="Times New Roman" w:cs="宋体" w:hint="eastAsia"/>
        </w:rPr>
        <w:t>/</w:t>
      </w:r>
      <w:r>
        <w:rPr>
          <w:rFonts w:ascii="Times New Roman"/>
        </w:rPr>
        <w:t>T</w:t>
      </w:r>
      <w:r>
        <w:t xml:space="preserve"> </w:t>
      </w:r>
      <w:r>
        <w:rPr>
          <w:rFonts w:ascii="Times New Roman"/>
        </w:rPr>
        <w:t>10200</w:t>
      </w:r>
      <w:r>
        <w:t>规定编制。</w:t>
      </w:r>
    </w:p>
    <w:p w:rsidR="005B5D84" w:rsidRDefault="003863FD">
      <w:pPr>
        <w:pStyle w:val="affc"/>
        <w:numPr>
          <w:ilvl w:val="2"/>
          <w:numId w:val="31"/>
        </w:numPr>
        <w:spacing w:before="156" w:after="156"/>
      </w:pPr>
      <w:bookmarkStart w:id="73" w:name="_Toc169181523"/>
      <w:bookmarkStart w:id="74" w:name="_Toc169180954"/>
      <w:bookmarkStart w:id="75" w:name="_Toc169181439"/>
      <w:bookmarkStart w:id="76" w:name="_Toc169180775"/>
      <w:r>
        <w:t>主参数系列</w:t>
      </w:r>
      <w:bookmarkEnd w:id="73"/>
      <w:bookmarkEnd w:id="74"/>
      <w:bookmarkEnd w:id="75"/>
      <w:bookmarkEnd w:id="76"/>
    </w:p>
    <w:p w:rsidR="005B5D84" w:rsidRDefault="003863FD">
      <w:pPr>
        <w:pStyle w:val="affffe"/>
        <w:ind w:firstLine="420"/>
      </w:pPr>
      <w:r>
        <w:lastRenderedPageBreak/>
        <w:t>以生产率为成套设备主参数。主要作物种子加工成套设备主参数系列应符合表</w:t>
      </w:r>
      <w:r>
        <w:rPr>
          <w:rFonts w:ascii="Times New Roman"/>
        </w:rPr>
        <w:t>1</w:t>
      </w:r>
      <w:r>
        <w:t>规定。</w:t>
      </w:r>
    </w:p>
    <w:p w:rsidR="005B5D84" w:rsidRDefault="003863FD">
      <w:pPr>
        <w:pStyle w:val="affffffa"/>
        <w:rPr>
          <w:kern w:val="2"/>
          <w:szCs w:val="21"/>
        </w:rPr>
      </w:pPr>
      <w:bookmarkStart w:id="77" w:name="_Toc169181466"/>
      <w:bookmarkStart w:id="78" w:name="_Toc169181550"/>
      <w:r>
        <w:rPr>
          <w:rFonts w:hint="eastAsia"/>
        </w:rPr>
        <w:t>表</w:t>
      </w:r>
      <w:r>
        <w:rPr>
          <w:rFonts w:hint="eastAsia"/>
        </w:rPr>
        <w:t>1</w:t>
      </w:r>
      <w:r>
        <w:t xml:space="preserve"> </w:t>
      </w:r>
      <w:r>
        <w:t>主要作物种子加工成套设备主参数系列</w:t>
      </w:r>
      <w:bookmarkEnd w:id="77"/>
      <w:bookmarkEnd w:id="78"/>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5B5D84">
        <w:trPr>
          <w:tblHeader/>
          <w:jc w:val="center"/>
        </w:trPr>
        <w:tc>
          <w:tcPr>
            <w:tcW w:w="3110" w:type="dxa"/>
            <w:tcBorders>
              <w:top w:val="single" w:sz="8" w:space="0" w:color="auto"/>
              <w:left w:val="single" w:sz="8" w:space="0" w:color="auto"/>
              <w:bottom w:val="single" w:sz="8" w:space="0" w:color="auto"/>
            </w:tcBorders>
            <w:shd w:val="clear" w:color="auto" w:fill="auto"/>
            <w:vAlign w:val="center"/>
          </w:tcPr>
          <w:p w:rsidR="005B5D84" w:rsidRDefault="003863FD">
            <w:pPr>
              <w:pStyle w:val="afffd"/>
              <w:spacing w:line="240" w:lineRule="auto"/>
            </w:pPr>
            <w:r>
              <w:t>序号</w:t>
            </w:r>
          </w:p>
        </w:tc>
        <w:tc>
          <w:tcPr>
            <w:tcW w:w="3112" w:type="dxa"/>
            <w:tcBorders>
              <w:top w:val="single" w:sz="8" w:space="0" w:color="auto"/>
              <w:bottom w:val="single" w:sz="8" w:space="0" w:color="auto"/>
            </w:tcBorders>
            <w:shd w:val="clear" w:color="auto" w:fill="auto"/>
            <w:vAlign w:val="center"/>
          </w:tcPr>
          <w:p w:rsidR="005B5D84" w:rsidRDefault="003863FD">
            <w:pPr>
              <w:spacing w:line="240" w:lineRule="auto"/>
              <w:jc w:val="center"/>
              <w:rPr>
                <w:sz w:val="18"/>
              </w:rPr>
            </w:pPr>
            <w:r>
              <w:rPr>
                <w:rFonts w:ascii="宋体" w:hAnsi="宋体"/>
                <w:sz w:val="18"/>
              </w:rPr>
              <w:t>型</w:t>
            </w:r>
            <w:r>
              <w:rPr>
                <w:sz w:val="18"/>
              </w:rPr>
              <w:t xml:space="preserve">       </w:t>
            </w:r>
            <w:r>
              <w:rPr>
                <w:rFonts w:ascii="宋体" w:hAnsi="宋体"/>
                <w:sz w:val="18"/>
              </w:rPr>
              <w:t>式</w:t>
            </w:r>
          </w:p>
        </w:tc>
        <w:tc>
          <w:tcPr>
            <w:tcW w:w="3112" w:type="dxa"/>
            <w:tcBorders>
              <w:top w:val="single" w:sz="8" w:space="0" w:color="auto"/>
              <w:bottom w:val="single" w:sz="8" w:space="0" w:color="auto"/>
              <w:right w:val="single" w:sz="8" w:space="0" w:color="auto"/>
            </w:tcBorders>
            <w:shd w:val="clear" w:color="auto" w:fill="auto"/>
            <w:vAlign w:val="center"/>
          </w:tcPr>
          <w:p w:rsidR="005B5D84" w:rsidRDefault="003863FD">
            <w:pPr>
              <w:spacing w:line="240" w:lineRule="auto"/>
              <w:jc w:val="center"/>
              <w:rPr>
                <w:sz w:val="18"/>
              </w:rPr>
            </w:pPr>
            <w:r>
              <w:rPr>
                <w:sz w:val="18"/>
              </w:rPr>
              <w:t>主参数系</w:t>
            </w:r>
            <w:r>
              <w:rPr>
                <w:rFonts w:hint="eastAsia"/>
                <w:sz w:val="18"/>
              </w:rPr>
              <w:t>列</w:t>
            </w:r>
          </w:p>
          <w:p w:rsidR="005B5D84" w:rsidRDefault="003863FD">
            <w:pPr>
              <w:spacing w:line="240" w:lineRule="auto"/>
              <w:jc w:val="center"/>
              <w:rPr>
                <w:sz w:val="18"/>
              </w:rPr>
            </w:pPr>
            <w:r>
              <w:rPr>
                <w:rFonts w:ascii="Times New Roman" w:hAnsi="Times New Roman"/>
                <w:sz w:val="18"/>
              </w:rPr>
              <w:t>t</w:t>
            </w:r>
            <w:r>
              <w:rPr>
                <w:rFonts w:hint="eastAsia"/>
                <w:sz w:val="18"/>
              </w:rPr>
              <w:t>/</w:t>
            </w:r>
            <w:r>
              <w:rPr>
                <w:rFonts w:ascii="Times New Roman" w:hAnsi="Times New Roman"/>
                <w:sz w:val="18"/>
              </w:rPr>
              <w:t>h</w:t>
            </w:r>
          </w:p>
        </w:tc>
      </w:tr>
      <w:tr w:rsidR="005B5D84">
        <w:trPr>
          <w:jc w:val="center"/>
        </w:trPr>
        <w:tc>
          <w:tcPr>
            <w:tcW w:w="3110" w:type="dxa"/>
            <w:tcBorders>
              <w:top w:val="single" w:sz="8" w:space="0" w:color="auto"/>
              <w:left w:val="single" w:sz="8" w:space="0" w:color="auto"/>
            </w:tcBorders>
            <w:shd w:val="clear" w:color="auto" w:fill="auto"/>
            <w:vAlign w:val="center"/>
          </w:tcPr>
          <w:p w:rsidR="005B5D84" w:rsidRDefault="003863FD">
            <w:pPr>
              <w:pStyle w:val="afffffffff4"/>
              <w:ind w:leftChars="0" w:left="0"/>
              <w:jc w:val="center"/>
            </w:pPr>
            <w:r>
              <w:rPr>
                <w:rFonts w:ascii="Times New Roman"/>
              </w:rPr>
              <w:t>1</w:t>
            </w:r>
          </w:p>
        </w:tc>
        <w:tc>
          <w:tcPr>
            <w:tcW w:w="3112" w:type="dxa"/>
            <w:tcBorders>
              <w:top w:val="single" w:sz="8" w:space="0" w:color="auto"/>
            </w:tcBorders>
            <w:shd w:val="clear" w:color="auto" w:fill="auto"/>
            <w:vAlign w:val="center"/>
          </w:tcPr>
          <w:p w:rsidR="005B5D84" w:rsidRDefault="003863FD">
            <w:pPr>
              <w:pStyle w:val="afffffffff4"/>
            </w:pPr>
            <w:r>
              <w:t>小麦种子加工成套设备</w:t>
            </w:r>
          </w:p>
        </w:tc>
        <w:tc>
          <w:tcPr>
            <w:tcW w:w="3112" w:type="dxa"/>
            <w:tcBorders>
              <w:top w:val="single" w:sz="8" w:space="0" w:color="auto"/>
              <w:right w:val="single" w:sz="8" w:space="0" w:color="auto"/>
            </w:tcBorders>
            <w:shd w:val="clear" w:color="auto" w:fill="auto"/>
            <w:vAlign w:val="center"/>
          </w:tcPr>
          <w:p w:rsidR="005B5D84" w:rsidRDefault="003863FD">
            <w:pPr>
              <w:pStyle w:val="afffffffff4"/>
              <w:jc w:val="cente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rPr>
              <w:t>15</w:t>
            </w:r>
            <w:r>
              <w:rPr>
                <w:rFonts w:hAnsi="宋体" w:hint="eastAsia"/>
              </w:rPr>
              <w:t>、</w:t>
            </w:r>
            <w:r>
              <w:rPr>
                <w:rFonts w:ascii="Times New Roman" w:hint="eastAsia"/>
              </w:rPr>
              <w:t>20</w:t>
            </w:r>
          </w:p>
        </w:tc>
      </w:tr>
      <w:tr w:rsidR="005B5D84">
        <w:trPr>
          <w:jc w:val="center"/>
        </w:trPr>
        <w:tc>
          <w:tcPr>
            <w:tcW w:w="3110" w:type="dxa"/>
            <w:tcBorders>
              <w:left w:val="single" w:sz="8" w:space="0" w:color="auto"/>
            </w:tcBorders>
            <w:shd w:val="clear" w:color="auto" w:fill="auto"/>
            <w:vAlign w:val="center"/>
          </w:tcPr>
          <w:p w:rsidR="005B5D84" w:rsidRDefault="003863FD">
            <w:pPr>
              <w:pStyle w:val="afffffffff4"/>
              <w:ind w:leftChars="0" w:left="0"/>
              <w:jc w:val="center"/>
            </w:pPr>
            <w:r>
              <w:rPr>
                <w:rFonts w:ascii="Times New Roman"/>
              </w:rPr>
              <w:t>2</w:t>
            </w:r>
          </w:p>
        </w:tc>
        <w:tc>
          <w:tcPr>
            <w:tcW w:w="3112" w:type="dxa"/>
            <w:shd w:val="clear" w:color="auto" w:fill="auto"/>
            <w:vAlign w:val="center"/>
          </w:tcPr>
          <w:p w:rsidR="005B5D84" w:rsidRDefault="003863FD">
            <w:pPr>
              <w:pStyle w:val="afffffffff4"/>
            </w:pPr>
            <w:r>
              <w:t>水稻种子加工成套设备</w:t>
            </w:r>
          </w:p>
        </w:tc>
        <w:tc>
          <w:tcPr>
            <w:tcW w:w="3112" w:type="dxa"/>
            <w:tcBorders>
              <w:right w:val="single" w:sz="8" w:space="0" w:color="auto"/>
            </w:tcBorders>
            <w:shd w:val="clear" w:color="auto" w:fill="auto"/>
            <w:vAlign w:val="center"/>
          </w:tcPr>
          <w:p w:rsidR="005B5D84" w:rsidRDefault="003863FD">
            <w:pPr>
              <w:pStyle w:val="afffffffff4"/>
              <w:jc w:val="cente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hint="eastAsia"/>
              </w:rPr>
              <w:t>15</w:t>
            </w:r>
          </w:p>
        </w:tc>
      </w:tr>
      <w:tr w:rsidR="005B5D84">
        <w:trPr>
          <w:jc w:val="center"/>
        </w:trPr>
        <w:tc>
          <w:tcPr>
            <w:tcW w:w="3110" w:type="dxa"/>
            <w:tcBorders>
              <w:left w:val="single" w:sz="8" w:space="0" w:color="auto"/>
            </w:tcBorders>
            <w:shd w:val="clear" w:color="auto" w:fill="auto"/>
            <w:vAlign w:val="center"/>
          </w:tcPr>
          <w:p w:rsidR="005B5D84" w:rsidRDefault="003863FD">
            <w:pPr>
              <w:pStyle w:val="afffffffff4"/>
              <w:ind w:leftChars="0" w:left="0"/>
              <w:jc w:val="center"/>
            </w:pPr>
            <w:r>
              <w:rPr>
                <w:rFonts w:ascii="Times New Roman"/>
              </w:rPr>
              <w:t>3</w:t>
            </w:r>
          </w:p>
        </w:tc>
        <w:tc>
          <w:tcPr>
            <w:tcW w:w="3112" w:type="dxa"/>
            <w:shd w:val="clear" w:color="auto" w:fill="auto"/>
            <w:vAlign w:val="center"/>
          </w:tcPr>
          <w:p w:rsidR="005B5D84" w:rsidRDefault="003863FD">
            <w:pPr>
              <w:pStyle w:val="afffffffff4"/>
            </w:pPr>
            <w:r>
              <w:t>玉米种子加工成套设备</w:t>
            </w:r>
          </w:p>
        </w:tc>
        <w:tc>
          <w:tcPr>
            <w:tcW w:w="3112" w:type="dxa"/>
            <w:tcBorders>
              <w:right w:val="single" w:sz="8" w:space="0" w:color="auto"/>
            </w:tcBorders>
            <w:shd w:val="clear" w:color="auto" w:fill="auto"/>
            <w:vAlign w:val="center"/>
          </w:tcPr>
          <w:p w:rsidR="005B5D84" w:rsidRDefault="003863FD">
            <w:pPr>
              <w:pStyle w:val="afffffffff4"/>
              <w:jc w:val="center"/>
              <w:rPr>
                <w:szCs w:val="13"/>
              </w:rP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rPr>
              <w:t>15</w:t>
            </w:r>
            <w:r>
              <w:rPr>
                <w:rFonts w:hAnsi="宋体"/>
              </w:rPr>
              <w:t>、</w:t>
            </w:r>
            <w:r>
              <w:rPr>
                <w:rFonts w:ascii="Times New Roman"/>
              </w:rPr>
              <w:t>20</w:t>
            </w:r>
          </w:p>
        </w:tc>
      </w:tr>
      <w:tr w:rsidR="005B5D84">
        <w:trPr>
          <w:jc w:val="center"/>
        </w:trPr>
        <w:tc>
          <w:tcPr>
            <w:tcW w:w="3110" w:type="dxa"/>
            <w:tcBorders>
              <w:left w:val="single" w:sz="8" w:space="0" w:color="auto"/>
            </w:tcBorders>
            <w:shd w:val="clear" w:color="auto" w:fill="auto"/>
            <w:vAlign w:val="center"/>
          </w:tcPr>
          <w:p w:rsidR="005B5D84" w:rsidRDefault="003863FD">
            <w:pPr>
              <w:pStyle w:val="afffffffff4"/>
              <w:ind w:leftChars="0" w:left="0"/>
              <w:jc w:val="center"/>
            </w:pPr>
            <w:r>
              <w:rPr>
                <w:rFonts w:ascii="Times New Roman"/>
              </w:rPr>
              <w:t>4</w:t>
            </w:r>
          </w:p>
        </w:tc>
        <w:tc>
          <w:tcPr>
            <w:tcW w:w="3112" w:type="dxa"/>
            <w:shd w:val="clear" w:color="auto" w:fill="auto"/>
            <w:vAlign w:val="center"/>
          </w:tcPr>
          <w:p w:rsidR="005B5D84" w:rsidRDefault="003863FD">
            <w:pPr>
              <w:pStyle w:val="afffffffff4"/>
            </w:pPr>
            <w:r>
              <w:t>大豆种子加工成套设备</w:t>
            </w:r>
          </w:p>
        </w:tc>
        <w:tc>
          <w:tcPr>
            <w:tcW w:w="3112" w:type="dxa"/>
            <w:tcBorders>
              <w:right w:val="single" w:sz="8" w:space="0" w:color="auto"/>
            </w:tcBorders>
            <w:shd w:val="clear" w:color="auto" w:fill="auto"/>
            <w:vAlign w:val="center"/>
          </w:tcPr>
          <w:p w:rsidR="005B5D84" w:rsidRDefault="003863FD">
            <w:pPr>
              <w:pStyle w:val="afffffffff4"/>
              <w:jc w:val="center"/>
            </w:pPr>
            <w:r>
              <w:rPr>
                <w:rFonts w:ascii="Times New Roman"/>
              </w:rPr>
              <w:t>3</w:t>
            </w:r>
            <w:r>
              <w:rPr>
                <w:rFonts w:hAnsi="宋体"/>
              </w:rPr>
              <w:t>、</w:t>
            </w:r>
            <w:r>
              <w:rPr>
                <w:rFonts w:ascii="Times New Roman"/>
              </w:rPr>
              <w:t>5</w:t>
            </w:r>
            <w:r>
              <w:rPr>
                <w:rFonts w:hAnsi="宋体"/>
              </w:rPr>
              <w:t>、</w:t>
            </w:r>
            <w:r>
              <w:rPr>
                <w:rFonts w:ascii="Times New Roman"/>
              </w:rPr>
              <w:t>10</w:t>
            </w:r>
            <w:r>
              <w:rPr>
                <w:rFonts w:hAnsi="宋体"/>
              </w:rPr>
              <w:t>、</w:t>
            </w:r>
            <w:r>
              <w:rPr>
                <w:rFonts w:ascii="Times New Roman" w:hint="eastAsia"/>
              </w:rPr>
              <w:t>15</w:t>
            </w:r>
          </w:p>
        </w:tc>
      </w:tr>
      <w:tr w:rsidR="005B5D84">
        <w:trPr>
          <w:jc w:val="center"/>
        </w:trPr>
        <w:tc>
          <w:tcPr>
            <w:tcW w:w="3110" w:type="dxa"/>
            <w:tcBorders>
              <w:left w:val="single" w:sz="8" w:space="0" w:color="auto"/>
            </w:tcBorders>
            <w:shd w:val="clear" w:color="auto" w:fill="auto"/>
            <w:vAlign w:val="center"/>
          </w:tcPr>
          <w:p w:rsidR="005B5D84" w:rsidRDefault="003863FD">
            <w:pPr>
              <w:pStyle w:val="afffffffff4"/>
              <w:ind w:leftChars="0" w:left="0"/>
              <w:jc w:val="center"/>
            </w:pPr>
            <w:r>
              <w:rPr>
                <w:rFonts w:ascii="Times New Roman"/>
              </w:rPr>
              <w:t>5</w:t>
            </w:r>
          </w:p>
        </w:tc>
        <w:tc>
          <w:tcPr>
            <w:tcW w:w="3112" w:type="dxa"/>
            <w:shd w:val="clear" w:color="auto" w:fill="auto"/>
            <w:vAlign w:val="center"/>
          </w:tcPr>
          <w:p w:rsidR="005B5D84" w:rsidRDefault="003863FD">
            <w:pPr>
              <w:pStyle w:val="afffffffff4"/>
            </w:pPr>
            <w:r>
              <w:t>蔬菜种子加工成套设备</w:t>
            </w:r>
          </w:p>
        </w:tc>
        <w:tc>
          <w:tcPr>
            <w:tcW w:w="3112" w:type="dxa"/>
            <w:tcBorders>
              <w:right w:val="single" w:sz="8" w:space="0" w:color="auto"/>
            </w:tcBorders>
            <w:shd w:val="clear" w:color="auto" w:fill="auto"/>
            <w:vAlign w:val="center"/>
          </w:tcPr>
          <w:p w:rsidR="005B5D84" w:rsidRDefault="003863FD">
            <w:pPr>
              <w:pStyle w:val="afffffffff4"/>
              <w:jc w:val="center"/>
            </w:pPr>
            <w:r>
              <w:rPr>
                <w:rFonts w:ascii="Times New Roman"/>
              </w:rPr>
              <w:t>0</w:t>
            </w:r>
            <w:r>
              <w:t>.</w:t>
            </w:r>
            <w:r>
              <w:rPr>
                <w:rFonts w:ascii="Times New Roman"/>
              </w:rPr>
              <w:t>5</w:t>
            </w:r>
            <w:r>
              <w:rPr>
                <w:rFonts w:hAnsi="宋体"/>
              </w:rPr>
              <w:t>、</w:t>
            </w: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p>
        </w:tc>
      </w:tr>
      <w:tr w:rsidR="005B5D84">
        <w:trPr>
          <w:jc w:val="center"/>
        </w:trPr>
        <w:tc>
          <w:tcPr>
            <w:tcW w:w="3110" w:type="dxa"/>
            <w:tcBorders>
              <w:left w:val="single" w:sz="8" w:space="0" w:color="auto"/>
            </w:tcBorders>
            <w:shd w:val="clear" w:color="auto" w:fill="auto"/>
            <w:vAlign w:val="center"/>
          </w:tcPr>
          <w:p w:rsidR="005B5D84" w:rsidRDefault="003863FD">
            <w:pPr>
              <w:pStyle w:val="afffffffff4"/>
              <w:ind w:leftChars="0" w:left="0"/>
              <w:jc w:val="center"/>
            </w:pPr>
            <w:r>
              <w:rPr>
                <w:rFonts w:ascii="Times New Roman"/>
              </w:rPr>
              <w:t>6</w:t>
            </w:r>
          </w:p>
        </w:tc>
        <w:tc>
          <w:tcPr>
            <w:tcW w:w="3112" w:type="dxa"/>
            <w:shd w:val="clear" w:color="auto" w:fill="auto"/>
            <w:vAlign w:val="center"/>
          </w:tcPr>
          <w:p w:rsidR="005B5D84" w:rsidRDefault="003863FD">
            <w:pPr>
              <w:pStyle w:val="afffffffff4"/>
            </w:pPr>
            <w:r>
              <w:t>棉花种子加工成套设备</w:t>
            </w:r>
          </w:p>
        </w:tc>
        <w:tc>
          <w:tcPr>
            <w:tcW w:w="3112" w:type="dxa"/>
            <w:tcBorders>
              <w:right w:val="single" w:sz="8" w:space="0" w:color="auto"/>
            </w:tcBorders>
            <w:shd w:val="clear" w:color="auto" w:fill="auto"/>
            <w:vAlign w:val="center"/>
          </w:tcPr>
          <w:p w:rsidR="005B5D84" w:rsidRDefault="003863FD">
            <w:pPr>
              <w:pStyle w:val="afffffffff4"/>
              <w:jc w:val="center"/>
            </w:pP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r>
              <w:rPr>
                <w:rFonts w:hAnsi="宋体"/>
              </w:rPr>
              <w:t>、</w:t>
            </w:r>
            <w:r>
              <w:rPr>
                <w:rFonts w:ascii="Times New Roman"/>
              </w:rPr>
              <w:t>10</w:t>
            </w:r>
          </w:p>
        </w:tc>
      </w:tr>
      <w:tr w:rsidR="005B5D84">
        <w:trPr>
          <w:jc w:val="center"/>
        </w:trPr>
        <w:tc>
          <w:tcPr>
            <w:tcW w:w="3110" w:type="dxa"/>
            <w:tcBorders>
              <w:left w:val="single" w:sz="8" w:space="0" w:color="auto"/>
            </w:tcBorders>
            <w:shd w:val="clear" w:color="auto" w:fill="auto"/>
            <w:vAlign w:val="center"/>
          </w:tcPr>
          <w:p w:rsidR="005B5D84" w:rsidRDefault="003863FD">
            <w:pPr>
              <w:pStyle w:val="afffffffff4"/>
              <w:ind w:leftChars="0" w:left="0"/>
              <w:jc w:val="center"/>
            </w:pPr>
            <w:r>
              <w:rPr>
                <w:rFonts w:ascii="Times New Roman"/>
              </w:rPr>
              <w:t>7</w:t>
            </w:r>
          </w:p>
        </w:tc>
        <w:tc>
          <w:tcPr>
            <w:tcW w:w="3112" w:type="dxa"/>
            <w:shd w:val="clear" w:color="auto" w:fill="auto"/>
            <w:vAlign w:val="center"/>
          </w:tcPr>
          <w:p w:rsidR="005B5D84" w:rsidRDefault="003863FD">
            <w:pPr>
              <w:pStyle w:val="afffffffff4"/>
            </w:pPr>
            <w:r>
              <w:t>油菜种子加工成套设备</w:t>
            </w:r>
          </w:p>
        </w:tc>
        <w:tc>
          <w:tcPr>
            <w:tcW w:w="3112" w:type="dxa"/>
            <w:tcBorders>
              <w:right w:val="single" w:sz="8" w:space="0" w:color="auto"/>
            </w:tcBorders>
            <w:shd w:val="clear" w:color="auto" w:fill="auto"/>
            <w:vAlign w:val="center"/>
          </w:tcPr>
          <w:p w:rsidR="005B5D84" w:rsidRDefault="003863FD">
            <w:pPr>
              <w:pStyle w:val="afffffffff4"/>
              <w:jc w:val="center"/>
            </w:pP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r>
              <w:rPr>
                <w:rFonts w:hAnsi="宋体"/>
              </w:rPr>
              <w:t>、</w:t>
            </w:r>
            <w:r>
              <w:rPr>
                <w:rFonts w:ascii="Times New Roman"/>
              </w:rPr>
              <w:t>10</w:t>
            </w:r>
          </w:p>
        </w:tc>
      </w:tr>
      <w:tr w:rsidR="005B5D84">
        <w:trPr>
          <w:jc w:val="center"/>
        </w:trPr>
        <w:tc>
          <w:tcPr>
            <w:tcW w:w="3110" w:type="dxa"/>
            <w:tcBorders>
              <w:left w:val="single" w:sz="8" w:space="0" w:color="auto"/>
              <w:bottom w:val="single" w:sz="8" w:space="0" w:color="auto"/>
            </w:tcBorders>
            <w:shd w:val="clear" w:color="auto" w:fill="auto"/>
            <w:vAlign w:val="center"/>
          </w:tcPr>
          <w:p w:rsidR="005B5D84" w:rsidRDefault="003863FD">
            <w:pPr>
              <w:pStyle w:val="afffffffff4"/>
              <w:ind w:leftChars="0" w:left="0"/>
              <w:jc w:val="center"/>
            </w:pPr>
            <w:r>
              <w:rPr>
                <w:rFonts w:ascii="Times New Roman"/>
              </w:rPr>
              <w:t>8</w:t>
            </w:r>
          </w:p>
        </w:tc>
        <w:tc>
          <w:tcPr>
            <w:tcW w:w="3112" w:type="dxa"/>
            <w:tcBorders>
              <w:bottom w:val="single" w:sz="8" w:space="0" w:color="auto"/>
            </w:tcBorders>
            <w:shd w:val="clear" w:color="auto" w:fill="auto"/>
            <w:vAlign w:val="center"/>
          </w:tcPr>
          <w:p w:rsidR="005B5D84" w:rsidRDefault="003863FD">
            <w:pPr>
              <w:pStyle w:val="afffffffff4"/>
            </w:pPr>
            <w:r>
              <w:t>甜菜种子加工成套设备</w:t>
            </w:r>
          </w:p>
        </w:tc>
        <w:tc>
          <w:tcPr>
            <w:tcW w:w="3112" w:type="dxa"/>
            <w:tcBorders>
              <w:bottom w:val="single" w:sz="8" w:space="0" w:color="auto"/>
              <w:right w:val="single" w:sz="8" w:space="0" w:color="auto"/>
            </w:tcBorders>
            <w:shd w:val="clear" w:color="auto" w:fill="auto"/>
            <w:vAlign w:val="center"/>
          </w:tcPr>
          <w:p w:rsidR="005B5D84" w:rsidRDefault="003863FD">
            <w:pPr>
              <w:pStyle w:val="afffffffff4"/>
              <w:jc w:val="center"/>
            </w:pPr>
            <w:r>
              <w:rPr>
                <w:rFonts w:ascii="Times New Roman"/>
              </w:rPr>
              <w:t>1</w:t>
            </w:r>
            <w:r>
              <w:rPr>
                <w:rFonts w:hAnsi="宋体"/>
              </w:rPr>
              <w:t>、</w:t>
            </w:r>
            <w:r>
              <w:rPr>
                <w:rFonts w:ascii="Times New Roman"/>
              </w:rPr>
              <w:t>2</w:t>
            </w:r>
            <w:r>
              <w:rPr>
                <w:rFonts w:hAnsi="宋体"/>
              </w:rPr>
              <w:t>、</w:t>
            </w:r>
            <w:r>
              <w:rPr>
                <w:rFonts w:ascii="Times New Roman"/>
              </w:rPr>
              <w:t>3</w:t>
            </w:r>
            <w:r>
              <w:rPr>
                <w:rFonts w:hAnsi="宋体"/>
              </w:rPr>
              <w:t>、</w:t>
            </w:r>
            <w:r>
              <w:rPr>
                <w:rFonts w:ascii="Times New Roman"/>
              </w:rPr>
              <w:t>5</w:t>
            </w:r>
            <w:r>
              <w:rPr>
                <w:rFonts w:hAnsi="宋体"/>
              </w:rPr>
              <w:t>、</w:t>
            </w:r>
            <w:r>
              <w:rPr>
                <w:rFonts w:ascii="Times New Roman"/>
              </w:rPr>
              <w:t>10</w:t>
            </w:r>
          </w:p>
        </w:tc>
      </w:tr>
    </w:tbl>
    <w:p w:rsidR="005B5D84" w:rsidRDefault="003863FD">
      <w:pPr>
        <w:pStyle w:val="affb"/>
        <w:numPr>
          <w:ilvl w:val="1"/>
          <w:numId w:val="31"/>
        </w:numPr>
        <w:spacing w:before="312" w:after="312"/>
        <w:rPr>
          <w:kern w:val="2"/>
          <w:szCs w:val="21"/>
        </w:rPr>
      </w:pPr>
      <w:bookmarkStart w:id="79" w:name="_Toc169180776"/>
      <w:bookmarkStart w:id="80" w:name="_Toc169181524"/>
      <w:bookmarkStart w:id="81" w:name="_Toc169180955"/>
      <w:bookmarkStart w:id="82" w:name="_Toc169181440"/>
      <w:r>
        <w:rPr>
          <w:rFonts w:hAnsi="黑体"/>
        </w:rPr>
        <w:t>技术要求</w:t>
      </w:r>
      <w:bookmarkEnd w:id="79"/>
      <w:bookmarkEnd w:id="80"/>
      <w:bookmarkEnd w:id="81"/>
      <w:bookmarkEnd w:id="82"/>
    </w:p>
    <w:p w:rsidR="005B5D84" w:rsidRDefault="003863FD">
      <w:pPr>
        <w:pStyle w:val="affc"/>
        <w:numPr>
          <w:ilvl w:val="2"/>
          <w:numId w:val="31"/>
        </w:numPr>
        <w:spacing w:before="156" w:after="156"/>
      </w:pPr>
      <w:bookmarkStart w:id="83" w:name="_Toc169180956"/>
      <w:bookmarkStart w:id="84" w:name="_Toc169181525"/>
      <w:bookmarkStart w:id="85" w:name="_Toc169180777"/>
      <w:bookmarkStart w:id="86" w:name="_Toc169181441"/>
      <w:r>
        <w:t>安全技术要求</w:t>
      </w:r>
      <w:bookmarkEnd w:id="83"/>
      <w:bookmarkEnd w:id="84"/>
      <w:bookmarkEnd w:id="85"/>
      <w:bookmarkEnd w:id="86"/>
    </w:p>
    <w:p w:rsidR="005B5D84" w:rsidRDefault="003863FD">
      <w:pPr>
        <w:pStyle w:val="affffffffb"/>
        <w:numPr>
          <w:ilvl w:val="3"/>
          <w:numId w:val="31"/>
        </w:numPr>
      </w:pPr>
      <w:r>
        <w:rPr>
          <w:rFonts w:hint="eastAsia"/>
        </w:rPr>
        <w:t>外露的传动件、平台、爬梯和风机进风口等部位应安装防护装置。防护装置的安全距离应符合</w:t>
      </w:r>
      <w:r>
        <w:rPr>
          <w:rFonts w:ascii="Times New Roman" w:hint="eastAsia"/>
        </w:rPr>
        <w:t>GB/T</w:t>
      </w:r>
      <w:r>
        <w:rPr>
          <w:rFonts w:hint="eastAsia"/>
        </w:rPr>
        <w:t xml:space="preserve"> </w:t>
      </w:r>
      <w:r>
        <w:rPr>
          <w:rFonts w:ascii="Times New Roman" w:hint="eastAsia"/>
        </w:rPr>
        <w:t>23821</w:t>
      </w:r>
      <w:r>
        <w:rPr>
          <w:rFonts w:ascii="Times New Roman" w:hint="eastAsia"/>
        </w:rPr>
        <w:t>—</w:t>
      </w:r>
      <w:r>
        <w:rPr>
          <w:rFonts w:ascii="Times New Roman" w:hint="eastAsia"/>
        </w:rPr>
        <w:t>2022</w:t>
      </w:r>
      <w:r>
        <w:rPr>
          <w:rFonts w:hint="eastAsia"/>
        </w:rPr>
        <w:t>中第</w:t>
      </w:r>
      <w:r>
        <w:rPr>
          <w:rFonts w:ascii="Times New Roman" w:hint="eastAsia"/>
        </w:rPr>
        <w:t>4</w:t>
      </w:r>
      <w:r>
        <w:rPr>
          <w:rFonts w:hint="eastAsia"/>
        </w:rPr>
        <w:t>章的规定。</w:t>
      </w:r>
    </w:p>
    <w:p w:rsidR="005B5D84" w:rsidRDefault="003863FD">
      <w:pPr>
        <w:pStyle w:val="affffffffb"/>
        <w:numPr>
          <w:ilvl w:val="3"/>
          <w:numId w:val="31"/>
        </w:numPr>
      </w:pPr>
      <w:r>
        <w:rPr>
          <w:rFonts w:hint="eastAsia"/>
        </w:rPr>
        <w:t>对加防护装置仍不能消除或充分限制的危险部位，应在清晰易见的位置安装安全标志。安全标志的型式应符合</w:t>
      </w:r>
      <w:r>
        <w:rPr>
          <w:rFonts w:ascii="Times New Roman" w:hint="eastAsia"/>
        </w:rPr>
        <w:t>GB</w:t>
      </w:r>
      <w:r>
        <w:rPr>
          <w:rFonts w:hint="eastAsia"/>
        </w:rPr>
        <w:t xml:space="preserve"> </w:t>
      </w:r>
      <w:r>
        <w:rPr>
          <w:rFonts w:ascii="Times New Roman" w:hint="eastAsia"/>
        </w:rPr>
        <w:t>10396</w:t>
      </w:r>
      <w:r>
        <w:rPr>
          <w:rFonts w:ascii="Times New Roman" w:hint="eastAsia"/>
        </w:rPr>
        <w:t>—</w:t>
      </w:r>
      <w:r>
        <w:rPr>
          <w:rFonts w:ascii="Times New Roman" w:hint="eastAsia"/>
        </w:rPr>
        <w:t>2006</w:t>
      </w:r>
      <w:r>
        <w:rPr>
          <w:rFonts w:hint="eastAsia"/>
        </w:rPr>
        <w:t>中第</w:t>
      </w:r>
      <w:r>
        <w:rPr>
          <w:rFonts w:ascii="Times New Roman" w:hint="eastAsia"/>
        </w:rPr>
        <w:t>4</w:t>
      </w:r>
      <w:r>
        <w:rPr>
          <w:rFonts w:hint="eastAsia"/>
        </w:rPr>
        <w:t>章规定，其中符号带和文字带应符合</w:t>
      </w:r>
      <w:r>
        <w:rPr>
          <w:rFonts w:ascii="Times New Roman" w:hint="eastAsia"/>
        </w:rPr>
        <w:t>GB</w:t>
      </w:r>
      <w:r>
        <w:rPr>
          <w:rFonts w:hint="eastAsia"/>
        </w:rPr>
        <w:t xml:space="preserve"> </w:t>
      </w:r>
      <w:r>
        <w:rPr>
          <w:rFonts w:ascii="Times New Roman" w:hint="eastAsia"/>
        </w:rPr>
        <w:t>10396</w:t>
      </w:r>
      <w:r>
        <w:rPr>
          <w:rFonts w:ascii="Times New Roman" w:hint="eastAsia"/>
        </w:rPr>
        <w:t>—</w:t>
      </w:r>
      <w:r>
        <w:rPr>
          <w:rFonts w:ascii="Times New Roman" w:hint="eastAsia"/>
        </w:rPr>
        <w:t>2006</w:t>
      </w:r>
      <w:r>
        <w:rPr>
          <w:rFonts w:hint="eastAsia"/>
        </w:rPr>
        <w:t>中第</w:t>
      </w:r>
      <w:r>
        <w:rPr>
          <w:rFonts w:ascii="Times New Roman" w:hint="eastAsia"/>
        </w:rPr>
        <w:t>5</w:t>
      </w:r>
      <w:r>
        <w:rPr>
          <w:rFonts w:hint="eastAsia"/>
        </w:rPr>
        <w:t>章、第</w:t>
      </w:r>
      <w:r>
        <w:rPr>
          <w:rFonts w:ascii="Times New Roman" w:hint="eastAsia"/>
        </w:rPr>
        <w:t>7</w:t>
      </w:r>
      <w:r>
        <w:rPr>
          <w:rFonts w:hint="eastAsia"/>
        </w:rPr>
        <w:t>章规定，图形带推荐统一选用</w:t>
      </w:r>
      <w:r>
        <w:rPr>
          <w:rFonts w:ascii="Times New Roman" w:hint="eastAsia"/>
        </w:rPr>
        <w:t>GB</w:t>
      </w:r>
      <w:r>
        <w:rPr>
          <w:rFonts w:hint="eastAsia"/>
        </w:rPr>
        <w:t xml:space="preserve"> </w:t>
      </w:r>
      <w:r>
        <w:rPr>
          <w:rFonts w:ascii="Times New Roman" w:hint="eastAsia"/>
        </w:rPr>
        <w:t>10396</w:t>
      </w:r>
      <w:r>
        <w:rPr>
          <w:rFonts w:ascii="Times New Roman" w:hint="eastAsia"/>
        </w:rPr>
        <w:t>—</w:t>
      </w:r>
      <w:r>
        <w:rPr>
          <w:rFonts w:ascii="Times New Roman" w:hint="eastAsia"/>
        </w:rPr>
        <w:t>2006</w:t>
      </w:r>
      <w:r>
        <w:rPr>
          <w:rFonts w:hint="eastAsia"/>
        </w:rPr>
        <w:t>中</w:t>
      </w:r>
      <w:r>
        <w:rPr>
          <w:rFonts w:ascii="Times New Roman" w:hint="eastAsia"/>
        </w:rPr>
        <w:t>6</w:t>
      </w:r>
      <w:r>
        <w:rPr>
          <w:rFonts w:hint="eastAsia"/>
        </w:rPr>
        <w:t>.</w:t>
      </w:r>
      <w:r>
        <w:rPr>
          <w:rFonts w:ascii="Times New Roman" w:hint="eastAsia"/>
        </w:rPr>
        <w:t>4</w:t>
      </w:r>
      <w:r>
        <w:rPr>
          <w:rFonts w:hint="eastAsia"/>
        </w:rPr>
        <w:t>规定的基本安全警戒符号。</w:t>
      </w:r>
    </w:p>
    <w:p w:rsidR="005B5D84" w:rsidRDefault="003863FD">
      <w:pPr>
        <w:pStyle w:val="affffffffb"/>
        <w:numPr>
          <w:ilvl w:val="3"/>
          <w:numId w:val="31"/>
        </w:numPr>
      </w:pPr>
      <w:r>
        <w:rPr>
          <w:rFonts w:hint="eastAsia"/>
        </w:rPr>
        <w:t>电气设备的安全技术要求按</w:t>
      </w:r>
      <w:r>
        <w:rPr>
          <w:rFonts w:ascii="Times New Roman" w:hint="eastAsia"/>
        </w:rPr>
        <w:t>GB/T</w:t>
      </w:r>
      <w:r>
        <w:rPr>
          <w:rFonts w:hint="eastAsia"/>
        </w:rPr>
        <w:t xml:space="preserve"> </w:t>
      </w:r>
      <w:r>
        <w:rPr>
          <w:rFonts w:ascii="Times New Roman" w:hint="eastAsia"/>
        </w:rPr>
        <w:t>5226</w:t>
      </w:r>
      <w:r>
        <w:rPr>
          <w:rFonts w:hint="eastAsia"/>
        </w:rPr>
        <w:t>.</w:t>
      </w:r>
      <w:r>
        <w:rPr>
          <w:rFonts w:ascii="Times New Roman" w:hint="eastAsia"/>
        </w:rPr>
        <w:t>1</w:t>
      </w:r>
      <w:r>
        <w:rPr>
          <w:rFonts w:hint="eastAsia"/>
        </w:rPr>
        <w:t>规定执行。</w:t>
      </w:r>
    </w:p>
    <w:p w:rsidR="005B5D84" w:rsidRDefault="003863FD">
      <w:pPr>
        <w:pStyle w:val="affffffffb"/>
        <w:numPr>
          <w:ilvl w:val="3"/>
          <w:numId w:val="31"/>
        </w:numPr>
      </w:pPr>
      <w:r>
        <w:rPr>
          <w:rFonts w:hint="eastAsia"/>
        </w:rPr>
        <w:t>带式输送机安全技术要求按</w:t>
      </w:r>
      <w:r>
        <w:rPr>
          <w:rFonts w:ascii="Times New Roman" w:hint="eastAsia"/>
        </w:rPr>
        <w:t>GB</w:t>
      </w:r>
      <w:r>
        <w:rPr>
          <w:rFonts w:hint="eastAsia"/>
        </w:rPr>
        <w:t xml:space="preserve"> </w:t>
      </w:r>
      <w:r>
        <w:rPr>
          <w:rFonts w:ascii="Times New Roman" w:hint="eastAsia"/>
        </w:rPr>
        <w:t>14784</w:t>
      </w:r>
      <w:r>
        <w:rPr>
          <w:rFonts w:ascii="Times New Roman" w:hint="eastAsia"/>
        </w:rPr>
        <w:t>—</w:t>
      </w:r>
      <w:r>
        <w:rPr>
          <w:rFonts w:ascii="Times New Roman" w:hint="eastAsia"/>
        </w:rPr>
        <w:t>2013</w:t>
      </w:r>
      <w:r>
        <w:rPr>
          <w:rFonts w:hint="eastAsia"/>
        </w:rPr>
        <w:t>第</w:t>
      </w:r>
      <w:r>
        <w:rPr>
          <w:rFonts w:ascii="Times New Roman" w:hint="eastAsia"/>
        </w:rPr>
        <w:t>4</w:t>
      </w:r>
      <w:r>
        <w:rPr>
          <w:rFonts w:hint="eastAsia"/>
        </w:rPr>
        <w:t>章的规定执行。</w:t>
      </w:r>
    </w:p>
    <w:p w:rsidR="005B5D84" w:rsidRDefault="003863FD">
      <w:pPr>
        <w:pStyle w:val="affffffffb"/>
        <w:numPr>
          <w:ilvl w:val="3"/>
          <w:numId w:val="31"/>
        </w:numPr>
        <w:rPr>
          <w:rFonts w:ascii="黑体" w:eastAsia="黑体"/>
        </w:rPr>
      </w:pPr>
      <w:r>
        <w:rPr>
          <w:rFonts w:hint="eastAsia"/>
        </w:rPr>
        <w:t>集尘设备宜放置室外，需要放置室内时，应装有直接通往室外</w:t>
      </w:r>
      <w:proofErr w:type="gramStart"/>
      <w:r>
        <w:rPr>
          <w:rFonts w:hint="eastAsia"/>
        </w:rPr>
        <w:t>的泄爆管道</w:t>
      </w:r>
      <w:proofErr w:type="gramEnd"/>
      <w:r>
        <w:rPr>
          <w:rFonts w:hint="eastAsia"/>
        </w:rPr>
        <w:t>。</w:t>
      </w:r>
    </w:p>
    <w:p w:rsidR="005B5D84" w:rsidRDefault="003863FD">
      <w:pPr>
        <w:pStyle w:val="affc"/>
        <w:numPr>
          <w:ilvl w:val="2"/>
          <w:numId w:val="31"/>
        </w:numPr>
        <w:spacing w:before="156" w:after="156"/>
      </w:pPr>
      <w:bookmarkStart w:id="87" w:name="_Toc169180778"/>
      <w:bookmarkStart w:id="88" w:name="_Toc169180957"/>
      <w:bookmarkStart w:id="89" w:name="_Toc169181442"/>
      <w:bookmarkStart w:id="90" w:name="_Toc169181526"/>
      <w:r>
        <w:rPr>
          <w:rFonts w:hint="eastAsia"/>
        </w:rPr>
        <w:t>一般技术要求</w:t>
      </w:r>
      <w:bookmarkEnd w:id="87"/>
      <w:bookmarkEnd w:id="88"/>
      <w:bookmarkEnd w:id="89"/>
      <w:bookmarkEnd w:id="90"/>
    </w:p>
    <w:p w:rsidR="005B5D84" w:rsidRDefault="003863FD">
      <w:pPr>
        <w:pStyle w:val="affffffffb"/>
        <w:numPr>
          <w:ilvl w:val="3"/>
          <w:numId w:val="31"/>
        </w:numPr>
      </w:pPr>
      <w:r>
        <w:rPr>
          <w:rFonts w:hint="eastAsia"/>
        </w:rPr>
        <w:t>从原料种子接收到成品种子包装全过程作业应连续完成。</w:t>
      </w:r>
    </w:p>
    <w:p w:rsidR="005B5D84" w:rsidRDefault="003863FD">
      <w:pPr>
        <w:pStyle w:val="affffffffb"/>
        <w:numPr>
          <w:ilvl w:val="3"/>
          <w:numId w:val="31"/>
        </w:numPr>
      </w:pPr>
      <w:r>
        <w:rPr>
          <w:rFonts w:hint="eastAsia"/>
        </w:rPr>
        <w:t>加工工序应齐全，工艺流程可灵活选择，能适应不同原料种子质量及成品种子等级变化需求。</w:t>
      </w:r>
    </w:p>
    <w:p w:rsidR="005B5D84" w:rsidRDefault="003863FD">
      <w:pPr>
        <w:pStyle w:val="affffffffb"/>
        <w:numPr>
          <w:ilvl w:val="3"/>
          <w:numId w:val="31"/>
        </w:numPr>
      </w:pPr>
      <w:r>
        <w:rPr>
          <w:rFonts w:hint="eastAsia"/>
        </w:rPr>
        <w:t>按</w:t>
      </w:r>
      <w:r>
        <w:rPr>
          <w:rFonts w:ascii="Times New Roman" w:hint="eastAsia"/>
        </w:rPr>
        <w:t>附录</w:t>
      </w:r>
      <w:r>
        <w:rPr>
          <w:rFonts w:ascii="Times New Roman" w:hint="eastAsia"/>
        </w:rPr>
        <w:t>A</w:t>
      </w:r>
      <w:r>
        <w:rPr>
          <w:rFonts w:hint="eastAsia"/>
        </w:rPr>
        <w:t>表</w:t>
      </w:r>
      <w:r>
        <w:rPr>
          <w:rFonts w:ascii="Times New Roman" w:hint="eastAsia"/>
        </w:rPr>
        <w:t>A1</w:t>
      </w:r>
      <w:r>
        <w:rPr>
          <w:rFonts w:hint="eastAsia"/>
        </w:rPr>
        <w:t>配置的设备和辅助设备应是符合相关标准的合格产品。</w:t>
      </w:r>
    </w:p>
    <w:p w:rsidR="005B5D84" w:rsidRDefault="003863FD">
      <w:pPr>
        <w:pStyle w:val="affffffffb"/>
        <w:numPr>
          <w:ilvl w:val="3"/>
          <w:numId w:val="31"/>
        </w:numPr>
      </w:pPr>
      <w:r>
        <w:rPr>
          <w:rFonts w:hint="eastAsia"/>
        </w:rPr>
        <w:t>各工序配置的设备加工能力应匹配，成套设备生产率稳定。</w:t>
      </w:r>
    </w:p>
    <w:p w:rsidR="005B5D84" w:rsidRDefault="003863FD">
      <w:pPr>
        <w:pStyle w:val="affffffffb"/>
        <w:numPr>
          <w:ilvl w:val="3"/>
          <w:numId w:val="31"/>
        </w:numPr>
        <w:rPr>
          <w:rFonts w:ascii="黑体" w:eastAsia="黑体"/>
        </w:rPr>
      </w:pPr>
      <w:r>
        <w:rPr>
          <w:rFonts w:hint="eastAsia"/>
        </w:rPr>
        <w:t>设备应布置合理，使用维修方便，便于清理。</w:t>
      </w:r>
    </w:p>
    <w:p w:rsidR="005B5D84" w:rsidRDefault="003863FD">
      <w:pPr>
        <w:pStyle w:val="affc"/>
        <w:numPr>
          <w:ilvl w:val="2"/>
          <w:numId w:val="31"/>
        </w:numPr>
        <w:spacing w:before="156" w:after="156"/>
      </w:pPr>
      <w:bookmarkStart w:id="91" w:name="_Toc169180779"/>
      <w:bookmarkStart w:id="92" w:name="_Toc169180958"/>
      <w:bookmarkStart w:id="93" w:name="_Toc169181443"/>
      <w:bookmarkStart w:id="94" w:name="_Toc169181527"/>
      <w:r>
        <w:rPr>
          <w:rFonts w:hint="eastAsia"/>
        </w:rPr>
        <w:t>工艺流程和设备配置</w:t>
      </w:r>
      <w:bookmarkEnd w:id="91"/>
      <w:bookmarkEnd w:id="92"/>
      <w:bookmarkEnd w:id="93"/>
      <w:bookmarkEnd w:id="94"/>
    </w:p>
    <w:p w:rsidR="005B5D84" w:rsidRDefault="003863FD">
      <w:pPr>
        <w:pStyle w:val="affffe"/>
        <w:ind w:firstLine="420"/>
      </w:pPr>
      <w:r>
        <w:rPr>
          <w:rFonts w:hint="eastAsia"/>
        </w:rPr>
        <w:t>推荐主要作物种子加工成套设备加工工艺流程和设备配置见附录</w:t>
      </w:r>
      <w:r>
        <w:rPr>
          <w:rFonts w:hint="eastAsia"/>
        </w:rPr>
        <w:t>A</w:t>
      </w:r>
      <w:r>
        <w:rPr>
          <w:rFonts w:hint="eastAsia"/>
        </w:rPr>
        <w:t>。</w:t>
      </w:r>
    </w:p>
    <w:p w:rsidR="005B5D84" w:rsidRDefault="003863FD">
      <w:pPr>
        <w:pStyle w:val="affc"/>
        <w:numPr>
          <w:ilvl w:val="2"/>
          <w:numId w:val="31"/>
        </w:numPr>
        <w:spacing w:before="156" w:after="156"/>
        <w:rPr>
          <w:kern w:val="2"/>
          <w:szCs w:val="21"/>
        </w:rPr>
      </w:pPr>
      <w:bookmarkStart w:id="95" w:name="_Toc169181444"/>
      <w:bookmarkStart w:id="96" w:name="_Toc169180780"/>
      <w:bookmarkStart w:id="97" w:name="_Toc169181528"/>
      <w:bookmarkStart w:id="98" w:name="_Toc169180959"/>
      <w:r>
        <w:t>性能指标</w:t>
      </w:r>
      <w:bookmarkEnd w:id="95"/>
      <w:bookmarkEnd w:id="96"/>
      <w:bookmarkEnd w:id="97"/>
      <w:bookmarkEnd w:id="98"/>
    </w:p>
    <w:p w:rsidR="005B5D84" w:rsidRDefault="003863FD">
      <w:pPr>
        <w:pStyle w:val="affffffffb"/>
        <w:numPr>
          <w:ilvl w:val="3"/>
          <w:numId w:val="31"/>
        </w:numPr>
      </w:pPr>
      <w:r>
        <w:rPr>
          <w:rFonts w:hint="eastAsia"/>
        </w:rPr>
        <w:t>主要粮食作物</w:t>
      </w:r>
      <w:r>
        <w:t>小麦、水稻、玉米</w:t>
      </w:r>
      <w:r>
        <w:rPr>
          <w:rFonts w:hint="eastAsia"/>
        </w:rPr>
        <w:t>、</w:t>
      </w:r>
      <w:r>
        <w:t>大豆种子加工成套设备性能指标应符合表</w:t>
      </w:r>
      <w:r>
        <w:rPr>
          <w:rFonts w:ascii="Times New Roman"/>
        </w:rPr>
        <w:t>2</w:t>
      </w:r>
      <w:r>
        <w:t>规定。</w:t>
      </w:r>
    </w:p>
    <w:p w:rsidR="005B5D84" w:rsidRDefault="003863FD">
      <w:pPr>
        <w:pStyle w:val="affffffa"/>
      </w:pPr>
      <w:bookmarkStart w:id="99" w:name="_Toc169181468"/>
      <w:bookmarkStart w:id="100" w:name="_Toc169181551"/>
      <w:bookmarkStart w:id="101" w:name="_Toc169180982"/>
      <w:r>
        <w:rPr>
          <w:rFonts w:hint="eastAsia"/>
        </w:rPr>
        <w:t>表</w:t>
      </w:r>
      <w:r>
        <w:rPr>
          <w:rFonts w:hint="eastAsia"/>
        </w:rPr>
        <w:t>2</w:t>
      </w:r>
      <w:r>
        <w:t xml:space="preserve"> </w:t>
      </w:r>
      <w:r>
        <w:rPr>
          <w:rFonts w:hint="eastAsia"/>
        </w:rPr>
        <w:t>小麦、水稻、玉米、大豆种子加工成套设备性能指标</w:t>
      </w:r>
      <w:bookmarkEnd w:id="99"/>
      <w:bookmarkEnd w:id="100"/>
      <w:bookmarkEnd w:id="101"/>
    </w:p>
    <w:tbl>
      <w:tblPr>
        <w:tblStyle w:val="affff1"/>
        <w:tblW w:w="9338" w:type="dxa"/>
        <w:tblLook w:val="04A0" w:firstRow="1" w:lastRow="0" w:firstColumn="1" w:lastColumn="0" w:noHBand="0" w:noVBand="1"/>
      </w:tblPr>
      <w:tblGrid>
        <w:gridCol w:w="576"/>
        <w:gridCol w:w="2898"/>
        <w:gridCol w:w="1123"/>
        <w:gridCol w:w="1532"/>
        <w:gridCol w:w="1533"/>
        <w:gridCol w:w="1676"/>
      </w:tblGrid>
      <w:tr w:rsidR="005B5D84">
        <w:trPr>
          <w:trHeight w:val="170"/>
        </w:trPr>
        <w:tc>
          <w:tcPr>
            <w:tcW w:w="582" w:type="dxa"/>
          </w:tcPr>
          <w:p w:rsidR="005B5D84" w:rsidRDefault="003863FD">
            <w:pPr>
              <w:spacing w:line="240" w:lineRule="auto"/>
              <w:jc w:val="center"/>
              <w:rPr>
                <w:sz w:val="18"/>
              </w:rPr>
            </w:pPr>
            <w:r>
              <w:rPr>
                <w:sz w:val="18"/>
              </w:rPr>
              <w:t>序号</w:t>
            </w:r>
          </w:p>
        </w:tc>
        <w:tc>
          <w:tcPr>
            <w:tcW w:w="2947" w:type="dxa"/>
          </w:tcPr>
          <w:p w:rsidR="005B5D84" w:rsidRDefault="003863FD">
            <w:pPr>
              <w:spacing w:line="240" w:lineRule="auto"/>
              <w:jc w:val="center"/>
              <w:rPr>
                <w:sz w:val="18"/>
              </w:rPr>
            </w:pPr>
            <w:r>
              <w:rPr>
                <w:sz w:val="18"/>
              </w:rPr>
              <w:t>性能指标</w:t>
            </w:r>
          </w:p>
        </w:tc>
        <w:tc>
          <w:tcPr>
            <w:tcW w:w="1139" w:type="dxa"/>
          </w:tcPr>
          <w:p w:rsidR="005B5D84" w:rsidRDefault="003863FD">
            <w:pPr>
              <w:spacing w:line="240" w:lineRule="auto"/>
              <w:jc w:val="center"/>
              <w:rPr>
                <w:sz w:val="18"/>
              </w:rPr>
            </w:pPr>
            <w:r>
              <w:rPr>
                <w:sz w:val="18"/>
              </w:rPr>
              <w:t>小麦</w:t>
            </w:r>
          </w:p>
        </w:tc>
        <w:tc>
          <w:tcPr>
            <w:tcW w:w="1559" w:type="dxa"/>
          </w:tcPr>
          <w:p w:rsidR="005B5D84" w:rsidRDefault="003863FD">
            <w:pPr>
              <w:spacing w:line="240" w:lineRule="auto"/>
              <w:jc w:val="center"/>
              <w:rPr>
                <w:sz w:val="18"/>
              </w:rPr>
            </w:pPr>
            <w:r>
              <w:rPr>
                <w:sz w:val="18"/>
              </w:rPr>
              <w:t>水稻</w:t>
            </w:r>
          </w:p>
        </w:tc>
        <w:tc>
          <w:tcPr>
            <w:tcW w:w="1560" w:type="dxa"/>
          </w:tcPr>
          <w:p w:rsidR="005B5D84" w:rsidRDefault="003863FD">
            <w:pPr>
              <w:spacing w:line="240" w:lineRule="auto"/>
              <w:jc w:val="center"/>
              <w:rPr>
                <w:sz w:val="18"/>
              </w:rPr>
            </w:pPr>
            <w:r>
              <w:rPr>
                <w:sz w:val="18"/>
              </w:rPr>
              <w:t>玉米</w:t>
            </w:r>
          </w:p>
        </w:tc>
        <w:tc>
          <w:tcPr>
            <w:tcW w:w="1708" w:type="dxa"/>
          </w:tcPr>
          <w:p w:rsidR="005B5D84" w:rsidRDefault="003863FD">
            <w:pPr>
              <w:spacing w:line="240" w:lineRule="auto"/>
              <w:jc w:val="center"/>
              <w:rPr>
                <w:sz w:val="18"/>
              </w:rPr>
            </w:pPr>
            <w:r>
              <w:rPr>
                <w:sz w:val="18"/>
              </w:rPr>
              <w:t>大豆</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sz w:val="18"/>
              </w:rPr>
              <w:t>1</w:t>
            </w:r>
          </w:p>
        </w:tc>
        <w:tc>
          <w:tcPr>
            <w:tcW w:w="2947" w:type="dxa"/>
            <w:vAlign w:val="center"/>
          </w:tcPr>
          <w:p w:rsidR="005B5D84" w:rsidRDefault="003863FD">
            <w:pPr>
              <w:pStyle w:val="afffffffff4"/>
            </w:pPr>
            <w:r>
              <w:t>生产率</w:t>
            </w:r>
            <w:r>
              <w:t xml:space="preserve"> </w:t>
            </w:r>
            <w:r>
              <w:rPr>
                <w:rFonts w:ascii="Times New Roman"/>
              </w:rPr>
              <w:t>t</w:t>
            </w:r>
            <w:r>
              <w:rPr>
                <w:rFonts w:hint="eastAsia"/>
              </w:rPr>
              <w:t>/</w:t>
            </w:r>
            <w:r>
              <w:rPr>
                <w:rFonts w:ascii="Times New Roman"/>
              </w:rPr>
              <w:t>h</w:t>
            </w:r>
          </w:p>
        </w:tc>
        <w:tc>
          <w:tcPr>
            <w:tcW w:w="5966" w:type="dxa"/>
            <w:gridSpan w:val="4"/>
          </w:tcPr>
          <w:p w:rsidR="005B5D84" w:rsidRDefault="003863FD">
            <w:pPr>
              <w:pStyle w:val="afffffffff4"/>
              <w:jc w:val="center"/>
            </w:pPr>
            <w:r>
              <w:rPr>
                <w:rFonts w:hint="eastAsia"/>
              </w:rPr>
              <w:t>不低于产品说明书明示值</w:t>
            </w:r>
          </w:p>
        </w:tc>
      </w:tr>
      <w:tr w:rsidR="005B5D84">
        <w:trPr>
          <w:trHeight w:val="170"/>
        </w:trPr>
        <w:tc>
          <w:tcPr>
            <w:tcW w:w="582" w:type="dxa"/>
          </w:tcPr>
          <w:p w:rsidR="005B5D84" w:rsidRDefault="003863FD">
            <w:pPr>
              <w:spacing w:line="240" w:lineRule="auto"/>
              <w:jc w:val="center"/>
              <w:rPr>
                <w:sz w:val="18"/>
              </w:rPr>
            </w:pPr>
            <w:bookmarkStart w:id="102" w:name="BMreplaceNew007" w:colFirst="3" w:colLast="5"/>
            <w:r>
              <w:rPr>
                <w:rFonts w:ascii="Times New Roman" w:hAnsi="Times New Roman"/>
                <w:sz w:val="18"/>
              </w:rPr>
              <w:lastRenderedPageBreak/>
              <w:t>2</w:t>
            </w:r>
          </w:p>
        </w:tc>
        <w:tc>
          <w:tcPr>
            <w:tcW w:w="2947" w:type="dxa"/>
            <w:vAlign w:val="center"/>
          </w:tcPr>
          <w:p w:rsidR="005B5D84" w:rsidRDefault="003863FD">
            <w:pPr>
              <w:pStyle w:val="afffffffff4"/>
            </w:pPr>
            <w:r>
              <w:t>净度</w:t>
            </w:r>
            <w:r>
              <w:t xml:space="preserve"> %</w:t>
            </w:r>
          </w:p>
        </w:tc>
        <w:tc>
          <w:tcPr>
            <w:tcW w:w="1139" w:type="dxa"/>
          </w:tcPr>
          <w:p w:rsidR="005B5D84" w:rsidRDefault="003863FD">
            <w:pPr>
              <w:pStyle w:val="afffffffff4"/>
              <w:jc w:val="center"/>
            </w:pPr>
            <w:r>
              <w:rPr>
                <w:rFonts w:hint="eastAsia"/>
              </w:rPr>
              <w:t>≥</w:t>
            </w:r>
            <w:r>
              <w:rPr>
                <w:rFonts w:ascii="Times New Roman"/>
              </w:rPr>
              <w:t>9</w:t>
            </w:r>
            <w:r>
              <w:rPr>
                <w:rFonts w:ascii="Times New Roman" w:hint="eastAsia"/>
              </w:rPr>
              <w:t>9</w:t>
            </w:r>
          </w:p>
        </w:tc>
        <w:tc>
          <w:tcPr>
            <w:tcW w:w="1559" w:type="dxa"/>
            <w:vAlign w:val="center"/>
          </w:tcPr>
          <w:p w:rsidR="005B5D84" w:rsidRDefault="003863FD">
            <w:pPr>
              <w:pStyle w:val="afffffffff4"/>
              <w:jc w:val="center"/>
            </w:pPr>
            <w:r>
              <w:rPr>
                <w:rFonts w:hint="eastAsia"/>
              </w:rPr>
              <w:t>≥</w:t>
            </w:r>
            <w:r>
              <w:rPr>
                <w:rFonts w:ascii="Times New Roman"/>
              </w:rPr>
              <w:t>98</w:t>
            </w:r>
          </w:p>
        </w:tc>
        <w:tc>
          <w:tcPr>
            <w:tcW w:w="1560" w:type="dxa"/>
            <w:vAlign w:val="center"/>
          </w:tcPr>
          <w:p w:rsidR="005B5D84" w:rsidRDefault="003863FD">
            <w:pPr>
              <w:pStyle w:val="afffffffff4"/>
            </w:pPr>
            <w:r>
              <w:rPr>
                <w:rFonts w:hint="eastAsia"/>
              </w:rPr>
              <w:t>≥</w:t>
            </w:r>
            <w:r>
              <w:rPr>
                <w:rFonts w:ascii="Times New Roman"/>
              </w:rPr>
              <w:t>9</w:t>
            </w:r>
            <w:r>
              <w:rPr>
                <w:rFonts w:ascii="Times New Roman" w:hint="eastAsia"/>
              </w:rPr>
              <w:t>9</w:t>
            </w:r>
          </w:p>
        </w:tc>
        <w:tc>
          <w:tcPr>
            <w:tcW w:w="1708" w:type="dxa"/>
            <w:vAlign w:val="center"/>
          </w:tcPr>
          <w:p w:rsidR="005B5D84" w:rsidRDefault="003863FD">
            <w:pPr>
              <w:pStyle w:val="afffffffff4"/>
            </w:pPr>
            <w:r>
              <w:rPr>
                <w:rFonts w:hint="eastAsia"/>
              </w:rPr>
              <w:t>≥</w:t>
            </w:r>
            <w:r>
              <w:rPr>
                <w:rFonts w:ascii="Times New Roman" w:hint="eastAsia"/>
              </w:rPr>
              <w:t>99</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sz w:val="18"/>
              </w:rPr>
              <w:t>3</w:t>
            </w:r>
          </w:p>
        </w:tc>
        <w:tc>
          <w:tcPr>
            <w:tcW w:w="2947" w:type="dxa"/>
            <w:vAlign w:val="center"/>
          </w:tcPr>
          <w:p w:rsidR="005B5D84" w:rsidRDefault="003863FD">
            <w:pPr>
              <w:pStyle w:val="afffffffff4"/>
            </w:pPr>
            <w:r>
              <w:t>除</w:t>
            </w:r>
            <w:proofErr w:type="gramStart"/>
            <w:r>
              <w:t>长杂率</w:t>
            </w:r>
            <w:proofErr w:type="gramEnd"/>
            <w:r>
              <w:t xml:space="preserve"> %</w:t>
            </w:r>
          </w:p>
        </w:tc>
        <w:tc>
          <w:tcPr>
            <w:tcW w:w="1139" w:type="dxa"/>
          </w:tcPr>
          <w:p w:rsidR="005B5D84" w:rsidRDefault="003863FD">
            <w:pPr>
              <w:pStyle w:val="afffffffff4"/>
              <w:jc w:val="center"/>
            </w:pPr>
            <w:r>
              <w:rPr>
                <w:rFonts w:hint="eastAsia"/>
              </w:rPr>
              <w:t>≥</w:t>
            </w:r>
            <w:r>
              <w:rPr>
                <w:rFonts w:ascii="Times New Roman"/>
              </w:rPr>
              <w:t>90</w:t>
            </w:r>
          </w:p>
        </w:tc>
        <w:tc>
          <w:tcPr>
            <w:tcW w:w="1559" w:type="dxa"/>
            <w:vAlign w:val="center"/>
          </w:tcPr>
          <w:p w:rsidR="005B5D84" w:rsidRDefault="003863FD">
            <w:pPr>
              <w:pStyle w:val="afffffffff4"/>
              <w:jc w:val="center"/>
            </w:pPr>
            <w:r>
              <w:rPr>
                <w:rFonts w:hint="eastAsia"/>
              </w:rPr>
              <w:t>—</w:t>
            </w:r>
          </w:p>
        </w:tc>
        <w:tc>
          <w:tcPr>
            <w:tcW w:w="1560" w:type="dxa"/>
            <w:vAlign w:val="center"/>
          </w:tcPr>
          <w:p w:rsidR="005B5D84" w:rsidRDefault="003863FD">
            <w:pPr>
              <w:pStyle w:val="afffffffff4"/>
            </w:pPr>
            <w:r>
              <w:rPr>
                <w:rFonts w:hint="eastAsia"/>
              </w:rPr>
              <w:t>—</w:t>
            </w:r>
          </w:p>
        </w:tc>
        <w:tc>
          <w:tcPr>
            <w:tcW w:w="1708" w:type="dxa"/>
            <w:vAlign w:val="center"/>
          </w:tcPr>
          <w:p w:rsidR="005B5D84" w:rsidRDefault="003863FD">
            <w:pPr>
              <w:pStyle w:val="afffffffff4"/>
            </w:pPr>
            <w:r>
              <w:rPr>
                <w:rFonts w:hint="eastAsia"/>
              </w:rPr>
              <w:t>—</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sz w:val="18"/>
              </w:rPr>
              <w:t>4</w:t>
            </w:r>
          </w:p>
        </w:tc>
        <w:tc>
          <w:tcPr>
            <w:tcW w:w="2947" w:type="dxa"/>
            <w:vAlign w:val="center"/>
          </w:tcPr>
          <w:p w:rsidR="005B5D84" w:rsidRDefault="003863FD">
            <w:pPr>
              <w:pStyle w:val="afffffffff4"/>
            </w:pPr>
            <w:r>
              <w:t>除</w:t>
            </w:r>
            <w:proofErr w:type="gramStart"/>
            <w:r>
              <w:t>短杂率</w:t>
            </w:r>
            <w:proofErr w:type="gramEnd"/>
            <w:r>
              <w:t xml:space="preserve"> %</w:t>
            </w:r>
          </w:p>
        </w:tc>
        <w:tc>
          <w:tcPr>
            <w:tcW w:w="1139" w:type="dxa"/>
          </w:tcPr>
          <w:p w:rsidR="005B5D84" w:rsidRDefault="003863FD">
            <w:pPr>
              <w:pStyle w:val="afffffffff4"/>
              <w:jc w:val="center"/>
            </w:pPr>
            <w:r>
              <w:rPr>
                <w:rFonts w:hint="eastAsia"/>
              </w:rPr>
              <w:t>—</w:t>
            </w:r>
          </w:p>
        </w:tc>
        <w:tc>
          <w:tcPr>
            <w:tcW w:w="1559" w:type="dxa"/>
            <w:vAlign w:val="center"/>
          </w:tcPr>
          <w:p w:rsidR="005B5D84" w:rsidRDefault="003863FD">
            <w:pPr>
              <w:pStyle w:val="afffffffff4"/>
              <w:jc w:val="center"/>
            </w:pPr>
            <w:r>
              <w:rPr>
                <w:rFonts w:hint="eastAsia"/>
              </w:rPr>
              <w:t>≥</w:t>
            </w:r>
            <w:r>
              <w:rPr>
                <w:rFonts w:ascii="Times New Roman"/>
              </w:rPr>
              <w:t>85</w:t>
            </w:r>
          </w:p>
        </w:tc>
        <w:tc>
          <w:tcPr>
            <w:tcW w:w="1560" w:type="dxa"/>
            <w:vAlign w:val="center"/>
          </w:tcPr>
          <w:p w:rsidR="005B5D84" w:rsidRDefault="003863FD">
            <w:pPr>
              <w:pStyle w:val="afffffffff4"/>
            </w:pPr>
            <w:r>
              <w:rPr>
                <w:rFonts w:hint="eastAsia"/>
              </w:rPr>
              <w:t>—</w:t>
            </w:r>
          </w:p>
        </w:tc>
        <w:tc>
          <w:tcPr>
            <w:tcW w:w="1708" w:type="dxa"/>
            <w:vAlign w:val="center"/>
          </w:tcPr>
          <w:p w:rsidR="005B5D84" w:rsidRDefault="003863FD">
            <w:pPr>
              <w:pStyle w:val="afffffffff4"/>
            </w:pPr>
            <w:r>
              <w:rPr>
                <w:rFonts w:hint="eastAsia"/>
              </w:rPr>
              <w:t>—</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sz w:val="18"/>
              </w:rPr>
              <w:t>5</w:t>
            </w:r>
          </w:p>
        </w:tc>
        <w:tc>
          <w:tcPr>
            <w:tcW w:w="2947" w:type="dxa"/>
            <w:vAlign w:val="center"/>
          </w:tcPr>
          <w:p w:rsidR="005B5D84" w:rsidRDefault="003863FD">
            <w:pPr>
              <w:pStyle w:val="afffffffff4"/>
            </w:pPr>
            <w:r>
              <w:t>异形杂质清除率</w:t>
            </w:r>
            <w:r>
              <w:t xml:space="preserve"> %</w:t>
            </w:r>
          </w:p>
        </w:tc>
        <w:tc>
          <w:tcPr>
            <w:tcW w:w="1139" w:type="dxa"/>
          </w:tcPr>
          <w:p w:rsidR="005B5D84" w:rsidRDefault="003863FD">
            <w:pPr>
              <w:pStyle w:val="afffffffff4"/>
              <w:jc w:val="center"/>
            </w:pPr>
            <w:r>
              <w:rPr>
                <w:rFonts w:hint="eastAsia"/>
              </w:rPr>
              <w:t>—</w:t>
            </w:r>
          </w:p>
        </w:tc>
        <w:tc>
          <w:tcPr>
            <w:tcW w:w="1559" w:type="dxa"/>
            <w:vAlign w:val="center"/>
          </w:tcPr>
          <w:p w:rsidR="005B5D84" w:rsidRDefault="003863FD">
            <w:pPr>
              <w:pStyle w:val="afffffffff4"/>
              <w:jc w:val="center"/>
            </w:pPr>
            <w:r>
              <w:rPr>
                <w:rFonts w:hint="eastAsia"/>
              </w:rPr>
              <w:t>—</w:t>
            </w:r>
          </w:p>
        </w:tc>
        <w:tc>
          <w:tcPr>
            <w:tcW w:w="1560" w:type="dxa"/>
            <w:vAlign w:val="center"/>
          </w:tcPr>
          <w:p w:rsidR="005B5D84" w:rsidRDefault="003863FD">
            <w:pPr>
              <w:pStyle w:val="afffffffff4"/>
            </w:pPr>
            <w:r>
              <w:rPr>
                <w:rFonts w:hint="eastAsia"/>
              </w:rPr>
              <w:t>—</w:t>
            </w:r>
          </w:p>
        </w:tc>
        <w:tc>
          <w:tcPr>
            <w:tcW w:w="1708" w:type="dxa"/>
            <w:vAlign w:val="center"/>
          </w:tcPr>
          <w:p w:rsidR="005B5D84" w:rsidRDefault="003863FD">
            <w:pPr>
              <w:pStyle w:val="afffffffff4"/>
            </w:pPr>
            <w:r>
              <w:rPr>
                <w:rFonts w:hint="eastAsia"/>
              </w:rPr>
              <w:t>≥</w:t>
            </w:r>
            <w:r>
              <w:rPr>
                <w:rFonts w:ascii="Times New Roman"/>
              </w:rPr>
              <w:t>9</w:t>
            </w:r>
            <w:r>
              <w:rPr>
                <w:rFonts w:ascii="Times New Roman" w:hint="eastAsia"/>
              </w:rPr>
              <w:t>8</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hint="eastAsia"/>
                <w:sz w:val="18"/>
              </w:rPr>
              <w:t>6</w:t>
            </w:r>
          </w:p>
        </w:tc>
        <w:tc>
          <w:tcPr>
            <w:tcW w:w="2947" w:type="dxa"/>
            <w:vAlign w:val="center"/>
          </w:tcPr>
          <w:p w:rsidR="005B5D84" w:rsidRDefault="003863FD">
            <w:pPr>
              <w:pStyle w:val="afffffffff4"/>
            </w:pPr>
            <w:r>
              <w:t>分级合格率</w:t>
            </w:r>
            <w:r>
              <w:t xml:space="preserve"> %</w:t>
            </w:r>
          </w:p>
        </w:tc>
        <w:tc>
          <w:tcPr>
            <w:tcW w:w="1139" w:type="dxa"/>
          </w:tcPr>
          <w:p w:rsidR="005B5D84" w:rsidRDefault="003863FD">
            <w:pPr>
              <w:pStyle w:val="afffffffff4"/>
              <w:jc w:val="center"/>
            </w:pPr>
            <w:r>
              <w:rPr>
                <w:rFonts w:hint="eastAsia"/>
              </w:rPr>
              <w:t>—</w:t>
            </w:r>
          </w:p>
        </w:tc>
        <w:tc>
          <w:tcPr>
            <w:tcW w:w="1559" w:type="dxa"/>
            <w:vAlign w:val="center"/>
          </w:tcPr>
          <w:p w:rsidR="005B5D84" w:rsidRDefault="003863FD">
            <w:pPr>
              <w:pStyle w:val="afffffffff4"/>
              <w:jc w:val="center"/>
            </w:pPr>
            <w:r>
              <w:rPr>
                <w:rFonts w:hint="eastAsia"/>
              </w:rPr>
              <w:t>—</w:t>
            </w:r>
          </w:p>
        </w:tc>
        <w:tc>
          <w:tcPr>
            <w:tcW w:w="1560" w:type="dxa"/>
            <w:vAlign w:val="center"/>
          </w:tcPr>
          <w:p w:rsidR="005B5D84" w:rsidRDefault="003863FD">
            <w:pPr>
              <w:pStyle w:val="afffffffff4"/>
            </w:pPr>
            <w:r>
              <w:rPr>
                <w:rFonts w:hint="eastAsia"/>
              </w:rPr>
              <w:t>≥</w:t>
            </w:r>
            <w:r>
              <w:rPr>
                <w:rFonts w:ascii="Times New Roman" w:hint="eastAsia"/>
              </w:rPr>
              <w:t>90</w:t>
            </w:r>
          </w:p>
        </w:tc>
        <w:tc>
          <w:tcPr>
            <w:tcW w:w="1708" w:type="dxa"/>
            <w:vAlign w:val="center"/>
          </w:tcPr>
          <w:p w:rsidR="005B5D84" w:rsidRDefault="003863FD">
            <w:pPr>
              <w:pStyle w:val="afffffffff4"/>
            </w:pPr>
            <w:r>
              <w:rPr>
                <w:rFonts w:hint="eastAsia"/>
              </w:rPr>
              <w:t>—</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sz w:val="18"/>
              </w:rPr>
              <w:t>7</w:t>
            </w:r>
          </w:p>
        </w:tc>
        <w:tc>
          <w:tcPr>
            <w:tcW w:w="2947" w:type="dxa"/>
            <w:vAlign w:val="center"/>
          </w:tcPr>
          <w:p w:rsidR="005B5D84" w:rsidRDefault="003863FD">
            <w:pPr>
              <w:pStyle w:val="afffffffff4"/>
            </w:pPr>
            <w:r>
              <w:t>包衣合格率</w:t>
            </w:r>
            <w:r>
              <w:t xml:space="preserve"> %</w:t>
            </w:r>
          </w:p>
        </w:tc>
        <w:tc>
          <w:tcPr>
            <w:tcW w:w="1139" w:type="dxa"/>
          </w:tcPr>
          <w:p w:rsidR="005B5D84" w:rsidRDefault="003863FD">
            <w:pPr>
              <w:pStyle w:val="afffffffff4"/>
              <w:jc w:val="center"/>
            </w:pPr>
            <w:r>
              <w:rPr>
                <w:rFonts w:hint="eastAsia"/>
              </w:rPr>
              <w:t>≥</w:t>
            </w:r>
            <w:r>
              <w:rPr>
                <w:rFonts w:ascii="Times New Roman"/>
              </w:rPr>
              <w:t>95</w:t>
            </w:r>
          </w:p>
        </w:tc>
        <w:tc>
          <w:tcPr>
            <w:tcW w:w="1559" w:type="dxa"/>
            <w:vAlign w:val="center"/>
          </w:tcPr>
          <w:p w:rsidR="005B5D84" w:rsidRDefault="003863FD">
            <w:pPr>
              <w:pStyle w:val="afffffffff4"/>
              <w:jc w:val="center"/>
            </w:pPr>
            <w:r>
              <w:rPr>
                <w:rFonts w:hint="eastAsia"/>
              </w:rPr>
              <w:t>≥</w:t>
            </w:r>
            <w:r>
              <w:rPr>
                <w:rFonts w:ascii="Times New Roman" w:hint="eastAsia"/>
              </w:rPr>
              <w:t>88</w:t>
            </w:r>
          </w:p>
        </w:tc>
        <w:tc>
          <w:tcPr>
            <w:tcW w:w="1560" w:type="dxa"/>
            <w:vAlign w:val="center"/>
          </w:tcPr>
          <w:p w:rsidR="005B5D84" w:rsidRDefault="003863FD">
            <w:pPr>
              <w:pStyle w:val="afffffffff4"/>
            </w:pPr>
            <w:r>
              <w:rPr>
                <w:rFonts w:hint="eastAsia"/>
              </w:rPr>
              <w:t>≥</w:t>
            </w:r>
            <w:r>
              <w:rPr>
                <w:rFonts w:ascii="Times New Roman"/>
              </w:rPr>
              <w:t>9</w:t>
            </w:r>
            <w:r>
              <w:rPr>
                <w:rFonts w:ascii="Times New Roman" w:hint="eastAsia"/>
              </w:rPr>
              <w:t>5</w:t>
            </w:r>
          </w:p>
        </w:tc>
        <w:tc>
          <w:tcPr>
            <w:tcW w:w="1708" w:type="dxa"/>
            <w:vAlign w:val="center"/>
          </w:tcPr>
          <w:p w:rsidR="005B5D84" w:rsidRDefault="003863FD">
            <w:pPr>
              <w:pStyle w:val="afffffffff4"/>
            </w:pPr>
            <w:r>
              <w:rPr>
                <w:rFonts w:hint="eastAsia"/>
              </w:rPr>
              <w:t>≥</w:t>
            </w:r>
            <w:r>
              <w:rPr>
                <w:rFonts w:ascii="Times New Roman"/>
              </w:rPr>
              <w:t>9</w:t>
            </w:r>
            <w:r>
              <w:rPr>
                <w:rFonts w:ascii="Times New Roman" w:hint="eastAsia"/>
              </w:rPr>
              <w:t>4</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hint="eastAsia"/>
                <w:sz w:val="18"/>
              </w:rPr>
              <w:t>8</w:t>
            </w:r>
          </w:p>
        </w:tc>
        <w:tc>
          <w:tcPr>
            <w:tcW w:w="2947" w:type="dxa"/>
            <w:vAlign w:val="center"/>
          </w:tcPr>
          <w:p w:rsidR="005B5D84" w:rsidRDefault="003863FD">
            <w:pPr>
              <w:pStyle w:val="afffffffff4"/>
            </w:pPr>
            <w:r>
              <w:rPr>
                <w:rFonts w:hint="eastAsia"/>
              </w:rPr>
              <w:t>选净率（色选）</w:t>
            </w:r>
            <w:r>
              <w:t xml:space="preserve"> %</w:t>
            </w:r>
          </w:p>
        </w:tc>
        <w:tc>
          <w:tcPr>
            <w:tcW w:w="1139" w:type="dxa"/>
          </w:tcPr>
          <w:p w:rsidR="005B5D84" w:rsidRDefault="003863FD">
            <w:pPr>
              <w:pStyle w:val="afffffffff4"/>
              <w:jc w:val="center"/>
            </w:pPr>
            <w:r>
              <w:rPr>
                <w:rFonts w:hint="eastAsia"/>
              </w:rPr>
              <w:t>—</w:t>
            </w:r>
          </w:p>
        </w:tc>
        <w:tc>
          <w:tcPr>
            <w:tcW w:w="1559" w:type="dxa"/>
            <w:vAlign w:val="center"/>
          </w:tcPr>
          <w:p w:rsidR="005B5D84" w:rsidRDefault="003863FD">
            <w:pPr>
              <w:pStyle w:val="afffffffff4"/>
              <w:jc w:val="center"/>
            </w:pPr>
            <w:r>
              <w:rPr>
                <w:rFonts w:ascii="Times New Roman" w:hint="eastAsia"/>
              </w:rPr>
              <w:t>99</w:t>
            </w:r>
          </w:p>
        </w:tc>
        <w:tc>
          <w:tcPr>
            <w:tcW w:w="1560" w:type="dxa"/>
            <w:vAlign w:val="center"/>
          </w:tcPr>
          <w:p w:rsidR="005B5D84" w:rsidRDefault="003863FD">
            <w:pPr>
              <w:pStyle w:val="afffffffff4"/>
            </w:pPr>
            <w:r>
              <w:rPr>
                <w:rFonts w:hint="eastAsia"/>
              </w:rPr>
              <w:t>—</w:t>
            </w:r>
          </w:p>
        </w:tc>
        <w:tc>
          <w:tcPr>
            <w:tcW w:w="1708" w:type="dxa"/>
            <w:vAlign w:val="center"/>
          </w:tcPr>
          <w:p w:rsidR="005B5D84" w:rsidRDefault="003863FD">
            <w:pPr>
              <w:pStyle w:val="afffffffff4"/>
            </w:pPr>
            <w:r>
              <w:rPr>
                <w:rFonts w:ascii="Times New Roman" w:hint="eastAsia"/>
              </w:rPr>
              <w:t>99</w:t>
            </w:r>
          </w:p>
        </w:tc>
      </w:tr>
      <w:bookmarkEnd w:id="102"/>
      <w:tr w:rsidR="005B5D84">
        <w:trPr>
          <w:trHeight w:val="170"/>
        </w:trPr>
        <w:tc>
          <w:tcPr>
            <w:tcW w:w="582" w:type="dxa"/>
          </w:tcPr>
          <w:p w:rsidR="005B5D84" w:rsidRDefault="003863FD">
            <w:pPr>
              <w:spacing w:line="240" w:lineRule="auto"/>
              <w:jc w:val="center"/>
              <w:rPr>
                <w:sz w:val="18"/>
              </w:rPr>
            </w:pPr>
            <w:r>
              <w:rPr>
                <w:rFonts w:ascii="Times New Roman" w:hAnsi="Times New Roman" w:hint="eastAsia"/>
                <w:sz w:val="18"/>
              </w:rPr>
              <w:t>9</w:t>
            </w:r>
          </w:p>
        </w:tc>
        <w:tc>
          <w:tcPr>
            <w:tcW w:w="2947" w:type="dxa"/>
            <w:vAlign w:val="center"/>
          </w:tcPr>
          <w:p w:rsidR="005B5D84" w:rsidRDefault="003863FD">
            <w:pPr>
              <w:pStyle w:val="afffffffff4"/>
            </w:pPr>
            <w:r>
              <w:t>包装成品合格率</w:t>
            </w:r>
            <w:r>
              <w:t xml:space="preserve"> %</w:t>
            </w:r>
          </w:p>
        </w:tc>
        <w:tc>
          <w:tcPr>
            <w:tcW w:w="5966" w:type="dxa"/>
            <w:gridSpan w:val="4"/>
          </w:tcPr>
          <w:p w:rsidR="005B5D84" w:rsidRDefault="003863FD">
            <w:pPr>
              <w:pStyle w:val="afffffffff4"/>
              <w:jc w:val="center"/>
            </w:pPr>
            <w:r>
              <w:rPr>
                <w:rFonts w:hint="eastAsia"/>
              </w:rPr>
              <w:t>≥</w:t>
            </w:r>
            <w:r>
              <w:rPr>
                <w:rFonts w:ascii="Times New Roman"/>
              </w:rPr>
              <w:t>98</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sz w:val="18"/>
              </w:rPr>
              <w:t>10</w:t>
            </w:r>
          </w:p>
        </w:tc>
        <w:tc>
          <w:tcPr>
            <w:tcW w:w="2947" w:type="dxa"/>
            <w:vAlign w:val="center"/>
          </w:tcPr>
          <w:p w:rsidR="005B5D84" w:rsidRDefault="003863FD">
            <w:pPr>
              <w:pStyle w:val="afffffffff4"/>
            </w:pPr>
            <w:r>
              <w:t>破损率</w:t>
            </w:r>
            <w:r>
              <w:rPr>
                <w:rFonts w:hint="eastAsia"/>
              </w:rPr>
              <w:t>增值</w:t>
            </w:r>
            <w:r>
              <w:t xml:space="preserve"> %</w:t>
            </w:r>
          </w:p>
        </w:tc>
        <w:tc>
          <w:tcPr>
            <w:tcW w:w="5966" w:type="dxa"/>
            <w:gridSpan w:val="4"/>
          </w:tcPr>
          <w:p w:rsidR="005B5D84" w:rsidRDefault="003863FD">
            <w:pPr>
              <w:pStyle w:val="afffffffff4"/>
              <w:jc w:val="center"/>
            </w:pPr>
            <w:r>
              <w:rPr>
                <w:rFonts w:hint="eastAsia"/>
              </w:rPr>
              <w:t>≤</w:t>
            </w:r>
            <w:r>
              <w:rPr>
                <w:rFonts w:ascii="Times New Roman"/>
              </w:rPr>
              <w:t>0</w:t>
            </w:r>
            <w:r>
              <w:t>.</w:t>
            </w:r>
            <w:r>
              <w:rPr>
                <w:rFonts w:ascii="Times New Roman"/>
              </w:rPr>
              <w:t>3</w:t>
            </w:r>
          </w:p>
        </w:tc>
      </w:tr>
      <w:tr w:rsidR="005B5D84">
        <w:trPr>
          <w:trHeight w:val="170"/>
        </w:trPr>
        <w:tc>
          <w:tcPr>
            <w:tcW w:w="582" w:type="dxa"/>
          </w:tcPr>
          <w:p w:rsidR="005B5D84" w:rsidRDefault="003863FD">
            <w:pPr>
              <w:spacing w:line="240" w:lineRule="auto"/>
              <w:jc w:val="center"/>
              <w:rPr>
                <w:sz w:val="18"/>
              </w:rPr>
            </w:pPr>
            <w:r>
              <w:rPr>
                <w:rFonts w:ascii="Times New Roman" w:hAnsi="Times New Roman" w:hint="eastAsia"/>
                <w:sz w:val="18"/>
              </w:rPr>
              <w:t>1</w:t>
            </w:r>
            <w:r>
              <w:rPr>
                <w:rFonts w:ascii="Times New Roman" w:hAnsi="Times New Roman"/>
                <w:sz w:val="18"/>
              </w:rPr>
              <w:t>1</w:t>
            </w:r>
          </w:p>
        </w:tc>
        <w:tc>
          <w:tcPr>
            <w:tcW w:w="2947" w:type="dxa"/>
            <w:vAlign w:val="center"/>
          </w:tcPr>
          <w:p w:rsidR="005B5D84" w:rsidRDefault="003863FD">
            <w:pPr>
              <w:pStyle w:val="afffffffff4"/>
            </w:pPr>
            <w:r>
              <w:t>千瓦小时生产率</w:t>
            </w:r>
            <w:r>
              <w:t xml:space="preserve"> </w:t>
            </w:r>
            <w:r>
              <w:rPr>
                <w:rFonts w:ascii="Times New Roman"/>
              </w:rPr>
              <w:t>t</w:t>
            </w:r>
            <w:r>
              <w:t>/</w:t>
            </w:r>
            <w:r>
              <w:t>（</w:t>
            </w:r>
            <w:proofErr w:type="spellStart"/>
            <w:r>
              <w:rPr>
                <w:rFonts w:ascii="Times New Roman"/>
              </w:rPr>
              <w:t>kW</w:t>
            </w:r>
            <w:r>
              <w:t>·</w:t>
            </w:r>
            <w:r>
              <w:rPr>
                <w:rFonts w:ascii="Times New Roman"/>
              </w:rPr>
              <w:t>h</w:t>
            </w:r>
            <w:proofErr w:type="spellEnd"/>
            <w:r>
              <w:t>）</w:t>
            </w:r>
          </w:p>
        </w:tc>
        <w:tc>
          <w:tcPr>
            <w:tcW w:w="5966" w:type="dxa"/>
            <w:gridSpan w:val="4"/>
          </w:tcPr>
          <w:p w:rsidR="005B5D84" w:rsidRDefault="003863FD">
            <w:pPr>
              <w:pStyle w:val="afffffffff4"/>
              <w:jc w:val="center"/>
            </w:pPr>
            <w:r>
              <w:rPr>
                <w:rFonts w:hint="eastAsia"/>
              </w:rPr>
              <w:t>不低于产品说明书明示值</w:t>
            </w:r>
          </w:p>
        </w:tc>
      </w:tr>
      <w:tr w:rsidR="005B5D84">
        <w:trPr>
          <w:trHeight w:val="284"/>
        </w:trPr>
        <w:tc>
          <w:tcPr>
            <w:tcW w:w="9495" w:type="dxa"/>
            <w:gridSpan w:val="6"/>
            <w:vAlign w:val="center"/>
          </w:tcPr>
          <w:p w:rsidR="005B5D84" w:rsidRDefault="003863FD">
            <w:pPr>
              <w:pStyle w:val="afffffffff4"/>
            </w:pPr>
            <w:r>
              <w:t>注：</w:t>
            </w:r>
            <w:r>
              <w:rPr>
                <w:rFonts w:hint="eastAsia"/>
              </w:rPr>
              <w:t>其他</w:t>
            </w:r>
            <w:r>
              <w:t>指标</w:t>
            </w:r>
            <w:r>
              <w:rPr>
                <w:rFonts w:hint="eastAsia"/>
              </w:rPr>
              <w:t>按</w:t>
            </w:r>
            <w:r>
              <w:rPr>
                <w:rFonts w:ascii="Times New Roman"/>
              </w:rPr>
              <w:t>GB</w:t>
            </w:r>
            <w:r>
              <w:t xml:space="preserve"> </w:t>
            </w:r>
            <w:r>
              <w:rPr>
                <w:rFonts w:ascii="Times New Roman"/>
              </w:rPr>
              <w:t>4404</w:t>
            </w:r>
            <w:r>
              <w:t>.</w:t>
            </w:r>
            <w:r>
              <w:rPr>
                <w:rFonts w:ascii="Times New Roman"/>
              </w:rPr>
              <w:t>1</w:t>
            </w:r>
            <w:r>
              <w:rPr>
                <w:rFonts w:hint="eastAsia"/>
              </w:rPr>
              <w:t>、</w:t>
            </w:r>
            <w:r>
              <w:rPr>
                <w:rFonts w:ascii="Times New Roman"/>
              </w:rPr>
              <w:t>4404</w:t>
            </w:r>
            <w:r>
              <w:t>.</w:t>
            </w:r>
            <w:r>
              <w:rPr>
                <w:rFonts w:ascii="Times New Roman"/>
              </w:rPr>
              <w:t>2</w:t>
            </w:r>
            <w:r>
              <w:rPr>
                <w:rFonts w:hint="eastAsia"/>
              </w:rPr>
              <w:t>规定执行</w:t>
            </w:r>
            <w:r>
              <w:t>。</w:t>
            </w:r>
          </w:p>
        </w:tc>
      </w:tr>
    </w:tbl>
    <w:p w:rsidR="005B5D84" w:rsidRDefault="003863FD">
      <w:pPr>
        <w:pStyle w:val="affffffffb"/>
        <w:numPr>
          <w:ilvl w:val="3"/>
          <w:numId w:val="31"/>
        </w:numPr>
        <w:rPr>
          <w:kern w:val="2"/>
          <w:szCs w:val="21"/>
        </w:rPr>
      </w:pPr>
      <w:r>
        <w:t>蔬菜种子加工成套设备性能指标应符合表</w:t>
      </w:r>
      <w:r>
        <w:rPr>
          <w:rFonts w:ascii="Times New Roman"/>
        </w:rPr>
        <w:t>3</w:t>
      </w:r>
      <w:r>
        <w:t>规定。</w:t>
      </w:r>
    </w:p>
    <w:p w:rsidR="005B5D84" w:rsidRDefault="003863FD">
      <w:pPr>
        <w:pStyle w:val="affffffa"/>
      </w:pPr>
      <w:bookmarkStart w:id="103" w:name="_Toc169180983"/>
      <w:bookmarkStart w:id="104" w:name="_Toc169181552"/>
      <w:bookmarkStart w:id="105" w:name="_Toc169181469"/>
      <w:r>
        <w:rPr>
          <w:rFonts w:hint="eastAsia"/>
        </w:rPr>
        <w:t>表</w:t>
      </w:r>
      <w:r>
        <w:rPr>
          <w:rFonts w:hint="eastAsia"/>
        </w:rPr>
        <w:t>3</w:t>
      </w:r>
      <w:r>
        <w:t xml:space="preserve"> </w:t>
      </w:r>
      <w:r>
        <w:t>蔬菜种子加工成套设备性能指标</w:t>
      </w:r>
      <w:bookmarkEnd w:id="103"/>
      <w:bookmarkEnd w:id="104"/>
      <w:bookmarkEnd w:id="10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5"/>
        <w:gridCol w:w="1937"/>
        <w:gridCol w:w="2551"/>
        <w:gridCol w:w="1701"/>
        <w:gridCol w:w="2540"/>
      </w:tblGrid>
      <w:tr w:rsidR="005B5D84">
        <w:trPr>
          <w:trHeight w:val="322"/>
          <w:jc w:val="center"/>
        </w:trPr>
        <w:tc>
          <w:tcPr>
            <w:tcW w:w="605" w:type="dxa"/>
            <w:tcBorders>
              <w:top w:val="single" w:sz="8" w:space="0" w:color="auto"/>
              <w:left w:val="single" w:sz="8" w:space="0" w:color="auto"/>
              <w:bottom w:val="single" w:sz="8" w:space="0" w:color="auto"/>
            </w:tcBorders>
            <w:shd w:val="clear" w:color="auto" w:fill="auto"/>
            <w:vAlign w:val="center"/>
          </w:tcPr>
          <w:p w:rsidR="005B5D84" w:rsidRDefault="003863FD">
            <w:pPr>
              <w:spacing w:line="240" w:lineRule="auto"/>
              <w:jc w:val="center"/>
              <w:rPr>
                <w:sz w:val="18"/>
              </w:rPr>
            </w:pPr>
            <w:r>
              <w:rPr>
                <w:sz w:val="18"/>
              </w:rPr>
              <w:br w:type="page"/>
            </w:r>
            <w:r>
              <w:rPr>
                <w:sz w:val="18"/>
              </w:rPr>
              <w:t>序号</w:t>
            </w:r>
          </w:p>
        </w:tc>
        <w:tc>
          <w:tcPr>
            <w:tcW w:w="1937" w:type="dxa"/>
            <w:tcBorders>
              <w:top w:val="single" w:sz="8" w:space="0" w:color="auto"/>
              <w:bottom w:val="single" w:sz="8" w:space="0" w:color="auto"/>
            </w:tcBorders>
            <w:shd w:val="clear" w:color="auto" w:fill="auto"/>
            <w:vAlign w:val="center"/>
          </w:tcPr>
          <w:p w:rsidR="005B5D84" w:rsidRDefault="003863FD">
            <w:pPr>
              <w:spacing w:line="240" w:lineRule="auto"/>
              <w:jc w:val="center"/>
              <w:rPr>
                <w:sz w:val="18"/>
              </w:rPr>
            </w:pPr>
            <w:r>
              <w:rPr>
                <w:sz w:val="18"/>
              </w:rPr>
              <w:t>性能指标</w:t>
            </w:r>
          </w:p>
        </w:tc>
        <w:tc>
          <w:tcPr>
            <w:tcW w:w="2551" w:type="dxa"/>
            <w:tcBorders>
              <w:top w:val="single" w:sz="8" w:space="0" w:color="auto"/>
              <w:bottom w:val="single" w:sz="8" w:space="0" w:color="auto"/>
            </w:tcBorders>
            <w:shd w:val="clear" w:color="auto" w:fill="auto"/>
            <w:vAlign w:val="center"/>
          </w:tcPr>
          <w:p w:rsidR="005B5D84" w:rsidRDefault="003863FD">
            <w:pPr>
              <w:spacing w:line="240" w:lineRule="auto"/>
              <w:jc w:val="center"/>
              <w:rPr>
                <w:sz w:val="18"/>
              </w:rPr>
            </w:pPr>
            <w:r>
              <w:rPr>
                <w:sz w:val="18"/>
              </w:rPr>
              <w:t>白菜</w:t>
            </w:r>
            <w:r>
              <w:rPr>
                <w:rFonts w:hint="eastAsia"/>
                <w:sz w:val="18"/>
              </w:rPr>
              <w:t>、</w:t>
            </w:r>
            <w:r>
              <w:rPr>
                <w:sz w:val="18"/>
              </w:rPr>
              <w:t>甘蓝</w:t>
            </w:r>
          </w:p>
        </w:tc>
        <w:tc>
          <w:tcPr>
            <w:tcW w:w="1701" w:type="dxa"/>
            <w:tcBorders>
              <w:top w:val="single" w:sz="8" w:space="0" w:color="auto"/>
              <w:bottom w:val="single" w:sz="8" w:space="0" w:color="auto"/>
            </w:tcBorders>
            <w:shd w:val="clear" w:color="auto" w:fill="auto"/>
            <w:vAlign w:val="center"/>
          </w:tcPr>
          <w:p w:rsidR="005B5D84" w:rsidRDefault="003863FD">
            <w:pPr>
              <w:spacing w:line="240" w:lineRule="auto"/>
              <w:jc w:val="center"/>
              <w:rPr>
                <w:sz w:val="18"/>
              </w:rPr>
            </w:pPr>
            <w:r>
              <w:rPr>
                <w:sz w:val="18"/>
              </w:rPr>
              <w:t>茄子</w:t>
            </w:r>
            <w:r>
              <w:rPr>
                <w:rFonts w:hint="eastAsia"/>
                <w:sz w:val="18"/>
              </w:rPr>
              <w:t>、</w:t>
            </w:r>
            <w:r>
              <w:rPr>
                <w:sz w:val="18"/>
              </w:rPr>
              <w:t>辣椒</w:t>
            </w:r>
            <w:r>
              <w:rPr>
                <w:rFonts w:hint="eastAsia"/>
                <w:sz w:val="18"/>
              </w:rPr>
              <w:t>、番茄</w:t>
            </w:r>
          </w:p>
        </w:tc>
        <w:tc>
          <w:tcPr>
            <w:tcW w:w="2540" w:type="dxa"/>
            <w:tcBorders>
              <w:top w:val="single" w:sz="8" w:space="0" w:color="auto"/>
              <w:bottom w:val="single" w:sz="8" w:space="0" w:color="auto"/>
              <w:right w:val="single" w:sz="8" w:space="0" w:color="auto"/>
            </w:tcBorders>
            <w:shd w:val="clear" w:color="auto" w:fill="auto"/>
            <w:vAlign w:val="center"/>
          </w:tcPr>
          <w:p w:rsidR="005B5D84" w:rsidRDefault="003863FD">
            <w:pPr>
              <w:spacing w:line="240" w:lineRule="auto"/>
              <w:jc w:val="center"/>
              <w:rPr>
                <w:sz w:val="18"/>
              </w:rPr>
            </w:pPr>
            <w:r>
              <w:rPr>
                <w:sz w:val="18"/>
              </w:rPr>
              <w:t>芹菜</w:t>
            </w:r>
            <w:r>
              <w:rPr>
                <w:rFonts w:hint="eastAsia"/>
                <w:sz w:val="18"/>
              </w:rPr>
              <w:t>、</w:t>
            </w:r>
            <w:r>
              <w:rPr>
                <w:sz w:val="18"/>
              </w:rPr>
              <w:t>菠菜</w:t>
            </w:r>
          </w:p>
        </w:tc>
      </w:tr>
      <w:tr w:rsidR="005B5D84">
        <w:trPr>
          <w:trHeight w:val="284"/>
          <w:jc w:val="center"/>
        </w:trPr>
        <w:tc>
          <w:tcPr>
            <w:tcW w:w="605" w:type="dxa"/>
            <w:tcBorders>
              <w:top w:val="single" w:sz="8"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w:t>
            </w:r>
          </w:p>
        </w:tc>
        <w:tc>
          <w:tcPr>
            <w:tcW w:w="1937" w:type="dxa"/>
            <w:tcBorders>
              <w:top w:val="single" w:sz="8" w:space="0" w:color="auto"/>
              <w:bottom w:val="single" w:sz="4" w:space="0" w:color="auto"/>
            </w:tcBorders>
            <w:shd w:val="clear" w:color="auto" w:fill="auto"/>
            <w:vAlign w:val="center"/>
          </w:tcPr>
          <w:p w:rsidR="005B5D84" w:rsidRDefault="003863FD">
            <w:pPr>
              <w:pStyle w:val="afffffffff4"/>
              <w:ind w:leftChars="111" w:left="233"/>
            </w:pPr>
            <w:r>
              <w:rPr>
                <w:rFonts w:hAnsi="宋体"/>
              </w:rPr>
              <w:t>生产率</w:t>
            </w:r>
            <w:r>
              <w:t xml:space="preserve"> </w:t>
            </w:r>
            <w:r>
              <w:rPr>
                <w:rFonts w:ascii="Times New Roman"/>
              </w:rPr>
              <w:t>t</w:t>
            </w:r>
            <w:r>
              <w:rPr>
                <w:rFonts w:hint="eastAsia"/>
              </w:rPr>
              <w:t>/</w:t>
            </w:r>
            <w:r>
              <w:rPr>
                <w:rFonts w:ascii="Times New Roman"/>
              </w:rPr>
              <w:t>h</w:t>
            </w:r>
          </w:p>
        </w:tc>
        <w:tc>
          <w:tcPr>
            <w:tcW w:w="6792" w:type="dxa"/>
            <w:gridSpan w:val="3"/>
            <w:tcBorders>
              <w:top w:val="single" w:sz="8"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不低于产品说明书明示值</w:t>
            </w:r>
          </w:p>
        </w:tc>
      </w:tr>
      <w:tr w:rsidR="005B5D84">
        <w:trPr>
          <w:trHeight w:val="284"/>
          <w:jc w:val="center"/>
        </w:trPr>
        <w:tc>
          <w:tcPr>
            <w:tcW w:w="605"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2</w:t>
            </w:r>
          </w:p>
        </w:tc>
        <w:tc>
          <w:tcPr>
            <w:tcW w:w="1937" w:type="dxa"/>
            <w:tcBorders>
              <w:top w:val="single" w:sz="4" w:space="0" w:color="auto"/>
              <w:bottom w:val="single" w:sz="4" w:space="0" w:color="auto"/>
            </w:tcBorders>
            <w:shd w:val="clear" w:color="auto" w:fill="auto"/>
            <w:vAlign w:val="center"/>
          </w:tcPr>
          <w:p w:rsidR="005B5D84" w:rsidRDefault="003863FD">
            <w:pPr>
              <w:pStyle w:val="afffffffff4"/>
              <w:ind w:leftChars="111" w:left="233"/>
            </w:pPr>
            <w:r>
              <w:rPr>
                <w:rFonts w:hAnsi="宋体"/>
              </w:rPr>
              <w:t>净度</w:t>
            </w:r>
            <w:r>
              <w:t xml:space="preserve"> %</w:t>
            </w:r>
          </w:p>
        </w:tc>
        <w:tc>
          <w:tcPr>
            <w:tcW w:w="2551" w:type="dxa"/>
            <w:tcBorders>
              <w:top w:val="single" w:sz="4" w:space="0" w:color="auto"/>
              <w:bottom w:val="single" w:sz="4" w:space="0" w:color="auto"/>
            </w:tcBorders>
            <w:shd w:val="clear" w:color="auto" w:fill="auto"/>
            <w:vAlign w:val="center"/>
          </w:tcPr>
          <w:p w:rsidR="005B5D84" w:rsidRDefault="003863FD">
            <w:pPr>
              <w:pStyle w:val="afffffffff4"/>
            </w:pPr>
            <w:r>
              <w:rPr>
                <w:rFonts w:hint="eastAsia"/>
              </w:rPr>
              <w:t>≥</w:t>
            </w:r>
            <w:r>
              <w:rPr>
                <w:rFonts w:ascii="Times New Roman"/>
              </w:rPr>
              <w:t>98</w:t>
            </w:r>
            <w:r>
              <w:rPr>
                <w:rFonts w:hint="eastAsia"/>
              </w:rPr>
              <w:t>（</w:t>
            </w:r>
            <w:r>
              <w:t>白菜</w:t>
            </w:r>
            <w:r>
              <w:rPr>
                <w:rFonts w:hint="eastAsia"/>
              </w:rPr>
              <w:t>）、≥</w:t>
            </w:r>
            <w:r>
              <w:rPr>
                <w:rFonts w:ascii="Times New Roman"/>
              </w:rPr>
              <w:t>9</w:t>
            </w:r>
            <w:r>
              <w:rPr>
                <w:rFonts w:ascii="Times New Roman" w:hint="eastAsia"/>
              </w:rPr>
              <w:t>9</w:t>
            </w:r>
            <w:r>
              <w:rPr>
                <w:rFonts w:hint="eastAsia"/>
              </w:rPr>
              <w:t>（</w:t>
            </w:r>
            <w:r>
              <w:t>甘蓝</w:t>
            </w:r>
            <w:r>
              <w:rPr>
                <w:rFonts w:hint="eastAsia"/>
              </w:rPr>
              <w:t>）</w:t>
            </w:r>
          </w:p>
        </w:tc>
        <w:tc>
          <w:tcPr>
            <w:tcW w:w="170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98</w:t>
            </w:r>
          </w:p>
        </w:tc>
        <w:tc>
          <w:tcPr>
            <w:tcW w:w="2540" w:type="dxa"/>
            <w:tcBorders>
              <w:top w:val="single" w:sz="4" w:space="0" w:color="auto"/>
              <w:bottom w:val="single" w:sz="4" w:space="0" w:color="auto"/>
              <w:right w:val="single" w:sz="8" w:space="0" w:color="auto"/>
            </w:tcBorders>
            <w:shd w:val="clear" w:color="auto" w:fill="auto"/>
            <w:vAlign w:val="center"/>
          </w:tcPr>
          <w:p w:rsidR="005B5D84" w:rsidRDefault="003863FD">
            <w:pPr>
              <w:pStyle w:val="afffffffff4"/>
            </w:pPr>
            <w:r>
              <w:rPr>
                <w:rFonts w:hint="eastAsia"/>
              </w:rPr>
              <w:t>≥</w:t>
            </w:r>
            <w:r>
              <w:rPr>
                <w:rFonts w:ascii="Times New Roman"/>
              </w:rPr>
              <w:t>95</w:t>
            </w:r>
            <w:r>
              <w:rPr>
                <w:rFonts w:hint="eastAsia"/>
              </w:rPr>
              <w:t>（</w:t>
            </w:r>
            <w:r>
              <w:t>芹菜</w:t>
            </w:r>
            <w:r>
              <w:rPr>
                <w:rFonts w:hint="eastAsia"/>
              </w:rPr>
              <w:t>）、≥</w:t>
            </w:r>
            <w:r>
              <w:rPr>
                <w:rFonts w:ascii="Times New Roman"/>
              </w:rPr>
              <w:t>97</w:t>
            </w:r>
            <w:r>
              <w:rPr>
                <w:rFonts w:hint="eastAsia"/>
              </w:rPr>
              <w:t>（</w:t>
            </w:r>
            <w:r>
              <w:t>菠菜</w:t>
            </w:r>
            <w:r>
              <w:rPr>
                <w:rFonts w:hint="eastAsia"/>
              </w:rPr>
              <w:t>）</w:t>
            </w:r>
          </w:p>
        </w:tc>
      </w:tr>
      <w:tr w:rsidR="005B5D84">
        <w:trPr>
          <w:trHeight w:val="284"/>
          <w:jc w:val="center"/>
        </w:trPr>
        <w:tc>
          <w:tcPr>
            <w:tcW w:w="605"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3</w:t>
            </w:r>
          </w:p>
        </w:tc>
        <w:tc>
          <w:tcPr>
            <w:tcW w:w="1937" w:type="dxa"/>
            <w:tcBorders>
              <w:top w:val="single" w:sz="4" w:space="0" w:color="auto"/>
              <w:bottom w:val="single" w:sz="4" w:space="0" w:color="auto"/>
            </w:tcBorders>
            <w:shd w:val="clear" w:color="auto" w:fill="auto"/>
            <w:vAlign w:val="center"/>
          </w:tcPr>
          <w:p w:rsidR="005B5D84" w:rsidRDefault="003863FD">
            <w:pPr>
              <w:pStyle w:val="afffffffff4"/>
              <w:ind w:leftChars="111" w:left="233"/>
            </w:pPr>
            <w:r>
              <w:t>去石率</w:t>
            </w:r>
            <w:r>
              <w:t xml:space="preserve"> %</w:t>
            </w:r>
          </w:p>
        </w:tc>
        <w:tc>
          <w:tcPr>
            <w:tcW w:w="255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96</w:t>
            </w:r>
          </w:p>
        </w:tc>
        <w:tc>
          <w:tcPr>
            <w:tcW w:w="170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95</w:t>
            </w:r>
          </w:p>
        </w:tc>
        <w:tc>
          <w:tcPr>
            <w:tcW w:w="2540" w:type="dxa"/>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95</w:t>
            </w:r>
          </w:p>
        </w:tc>
      </w:tr>
      <w:tr w:rsidR="005B5D84">
        <w:trPr>
          <w:trHeight w:val="284"/>
          <w:jc w:val="center"/>
        </w:trPr>
        <w:tc>
          <w:tcPr>
            <w:tcW w:w="605"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4</w:t>
            </w:r>
          </w:p>
        </w:tc>
        <w:tc>
          <w:tcPr>
            <w:tcW w:w="1937" w:type="dxa"/>
            <w:tcBorders>
              <w:top w:val="single" w:sz="4" w:space="0" w:color="auto"/>
              <w:bottom w:val="single" w:sz="4" w:space="0" w:color="auto"/>
            </w:tcBorders>
            <w:shd w:val="clear" w:color="auto" w:fill="auto"/>
            <w:vAlign w:val="center"/>
          </w:tcPr>
          <w:p w:rsidR="005B5D84" w:rsidRDefault="003863FD">
            <w:pPr>
              <w:pStyle w:val="afffffffff4"/>
              <w:ind w:leftChars="111" w:left="233"/>
            </w:pPr>
            <w:r>
              <w:t>包衣合格率</w:t>
            </w:r>
            <w:r>
              <w:t xml:space="preserve"> %</w:t>
            </w:r>
          </w:p>
        </w:tc>
        <w:tc>
          <w:tcPr>
            <w:tcW w:w="255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95</w:t>
            </w:r>
          </w:p>
        </w:tc>
        <w:tc>
          <w:tcPr>
            <w:tcW w:w="170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90</w:t>
            </w:r>
          </w:p>
        </w:tc>
        <w:tc>
          <w:tcPr>
            <w:tcW w:w="2540" w:type="dxa"/>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90</w:t>
            </w:r>
          </w:p>
        </w:tc>
      </w:tr>
      <w:tr w:rsidR="005B5D84">
        <w:trPr>
          <w:trHeight w:val="284"/>
          <w:jc w:val="center"/>
        </w:trPr>
        <w:tc>
          <w:tcPr>
            <w:tcW w:w="605"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p>
        </w:tc>
        <w:tc>
          <w:tcPr>
            <w:tcW w:w="1937" w:type="dxa"/>
            <w:tcBorders>
              <w:top w:val="single" w:sz="4" w:space="0" w:color="auto"/>
              <w:bottom w:val="single" w:sz="4" w:space="0" w:color="auto"/>
            </w:tcBorders>
            <w:shd w:val="clear" w:color="auto" w:fill="auto"/>
            <w:vAlign w:val="center"/>
          </w:tcPr>
          <w:p w:rsidR="005B5D84" w:rsidRDefault="003863FD">
            <w:pPr>
              <w:pStyle w:val="afffffffff4"/>
              <w:ind w:leftChars="111" w:left="233"/>
            </w:pPr>
            <w:r>
              <w:t>包装成品合格率</w:t>
            </w:r>
            <w:r>
              <w:t xml:space="preserve"> %</w:t>
            </w:r>
          </w:p>
        </w:tc>
        <w:tc>
          <w:tcPr>
            <w:tcW w:w="6792" w:type="dxa"/>
            <w:gridSpan w:val="3"/>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98</w:t>
            </w:r>
          </w:p>
        </w:tc>
      </w:tr>
      <w:tr w:rsidR="005B5D84">
        <w:trPr>
          <w:trHeight w:val="284"/>
          <w:jc w:val="center"/>
        </w:trPr>
        <w:tc>
          <w:tcPr>
            <w:tcW w:w="605"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6</w:t>
            </w:r>
          </w:p>
        </w:tc>
        <w:tc>
          <w:tcPr>
            <w:tcW w:w="1937" w:type="dxa"/>
            <w:tcBorders>
              <w:top w:val="single" w:sz="4" w:space="0" w:color="auto"/>
              <w:bottom w:val="single" w:sz="4" w:space="0" w:color="auto"/>
            </w:tcBorders>
            <w:shd w:val="clear" w:color="auto" w:fill="auto"/>
            <w:vAlign w:val="center"/>
          </w:tcPr>
          <w:p w:rsidR="005B5D84" w:rsidRDefault="003863FD">
            <w:pPr>
              <w:pStyle w:val="afffffffff4"/>
              <w:ind w:leftChars="111" w:left="233"/>
            </w:pPr>
            <w:r>
              <w:t>破损率</w:t>
            </w:r>
            <w:r>
              <w:rPr>
                <w:rFonts w:hint="eastAsia"/>
              </w:rPr>
              <w:t>增值</w:t>
            </w:r>
            <w:r>
              <w:t xml:space="preserve"> %</w:t>
            </w:r>
          </w:p>
        </w:tc>
        <w:tc>
          <w:tcPr>
            <w:tcW w:w="6792" w:type="dxa"/>
            <w:gridSpan w:val="3"/>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0</w:t>
            </w:r>
            <w:r>
              <w:t>.</w:t>
            </w:r>
            <w:r>
              <w:rPr>
                <w:rFonts w:ascii="Times New Roman"/>
              </w:rPr>
              <w:t>3</w:t>
            </w:r>
          </w:p>
        </w:tc>
      </w:tr>
      <w:tr w:rsidR="005B5D84">
        <w:trPr>
          <w:trHeight w:val="284"/>
          <w:jc w:val="center"/>
        </w:trPr>
        <w:tc>
          <w:tcPr>
            <w:tcW w:w="605" w:type="dxa"/>
            <w:tcBorders>
              <w:top w:val="single" w:sz="4" w:space="0" w:color="auto"/>
              <w:left w:val="single" w:sz="8" w:space="0" w:color="auto"/>
              <w:bottom w:val="single" w:sz="8"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7</w:t>
            </w:r>
          </w:p>
        </w:tc>
        <w:tc>
          <w:tcPr>
            <w:tcW w:w="1937" w:type="dxa"/>
            <w:tcBorders>
              <w:top w:val="single" w:sz="4" w:space="0" w:color="auto"/>
              <w:bottom w:val="single" w:sz="8" w:space="0" w:color="auto"/>
            </w:tcBorders>
            <w:shd w:val="clear" w:color="auto" w:fill="auto"/>
            <w:vAlign w:val="center"/>
          </w:tcPr>
          <w:p w:rsidR="005B5D84" w:rsidRDefault="003863FD">
            <w:pPr>
              <w:pStyle w:val="afffffffff4"/>
              <w:ind w:leftChars="111" w:left="233"/>
            </w:pPr>
            <w:r>
              <w:t>千瓦小时生产率</w:t>
            </w:r>
          </w:p>
          <w:p w:rsidR="005B5D84" w:rsidRDefault="003863FD">
            <w:pPr>
              <w:pStyle w:val="afffffffff4"/>
              <w:ind w:leftChars="111" w:left="233"/>
            </w:pPr>
            <w:r>
              <w:t xml:space="preserve"> </w:t>
            </w:r>
            <w:r>
              <w:rPr>
                <w:rFonts w:ascii="Times New Roman"/>
              </w:rPr>
              <w:t>t</w:t>
            </w:r>
            <w:r>
              <w:rPr>
                <w:rFonts w:ascii="Times New Roman" w:hint="eastAsia"/>
              </w:rPr>
              <w:t>/</w:t>
            </w:r>
            <w:r>
              <w:t>（</w:t>
            </w:r>
            <w:proofErr w:type="spellStart"/>
            <w:r>
              <w:rPr>
                <w:rFonts w:ascii="Times New Roman"/>
              </w:rPr>
              <w:t>kW</w:t>
            </w:r>
            <w:r>
              <w:t>·</w:t>
            </w:r>
            <w:r>
              <w:rPr>
                <w:rFonts w:ascii="Times New Roman"/>
              </w:rPr>
              <w:t>h</w:t>
            </w:r>
            <w:proofErr w:type="spellEnd"/>
            <w:r>
              <w:t>）</w:t>
            </w:r>
          </w:p>
        </w:tc>
        <w:tc>
          <w:tcPr>
            <w:tcW w:w="6792" w:type="dxa"/>
            <w:gridSpan w:val="3"/>
            <w:tcBorders>
              <w:top w:val="single" w:sz="4" w:space="0" w:color="auto"/>
              <w:bottom w:val="single" w:sz="8" w:space="0" w:color="auto"/>
              <w:right w:val="single" w:sz="8" w:space="0" w:color="auto"/>
            </w:tcBorders>
            <w:shd w:val="clear" w:color="auto" w:fill="auto"/>
            <w:vAlign w:val="center"/>
          </w:tcPr>
          <w:p w:rsidR="005B5D84" w:rsidRDefault="003863FD">
            <w:pPr>
              <w:pStyle w:val="afffffffff4"/>
              <w:jc w:val="center"/>
            </w:pPr>
            <w:r>
              <w:rPr>
                <w:rFonts w:hint="eastAsia"/>
              </w:rPr>
              <w:t>不低于产品说明书明示值</w:t>
            </w:r>
          </w:p>
        </w:tc>
      </w:tr>
      <w:tr w:rsidR="005B5D84">
        <w:trPr>
          <w:trHeight w:val="284"/>
          <w:jc w:val="center"/>
        </w:trPr>
        <w:tc>
          <w:tcPr>
            <w:tcW w:w="933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B5D84" w:rsidRDefault="003863FD">
            <w:pPr>
              <w:pStyle w:val="afffffffff4"/>
              <w:ind w:leftChars="128" w:left="269"/>
            </w:pPr>
            <w:r>
              <w:t>注：</w:t>
            </w:r>
            <w:r>
              <w:rPr>
                <w:rFonts w:hint="eastAsia"/>
              </w:rPr>
              <w:t>其他</w:t>
            </w:r>
            <w:r>
              <w:t>指标</w:t>
            </w:r>
            <w:r>
              <w:rPr>
                <w:rFonts w:hint="eastAsia"/>
              </w:rPr>
              <w:t>按</w:t>
            </w:r>
            <w:r>
              <w:rPr>
                <w:rFonts w:ascii="Times New Roman"/>
              </w:rPr>
              <w:t>GB</w:t>
            </w:r>
            <w:r>
              <w:t xml:space="preserve"> </w:t>
            </w:r>
            <w:r>
              <w:rPr>
                <w:rFonts w:ascii="Times New Roman"/>
              </w:rPr>
              <w:t>16715</w:t>
            </w:r>
            <w:r>
              <w:t>.</w:t>
            </w:r>
            <w:r>
              <w:rPr>
                <w:rFonts w:ascii="Times New Roman"/>
              </w:rPr>
              <w:t>2</w:t>
            </w:r>
            <w:r>
              <w:t>～</w:t>
            </w:r>
            <w:r>
              <w:rPr>
                <w:rFonts w:ascii="Times New Roman"/>
              </w:rPr>
              <w:t>16715</w:t>
            </w:r>
            <w:r>
              <w:t>.</w:t>
            </w:r>
            <w:r>
              <w:rPr>
                <w:rFonts w:ascii="Times New Roman"/>
              </w:rPr>
              <w:t>5</w:t>
            </w:r>
            <w:r>
              <w:rPr>
                <w:rFonts w:hint="eastAsia"/>
              </w:rPr>
              <w:t>规定执行</w:t>
            </w:r>
            <w:r>
              <w:t>。</w:t>
            </w:r>
          </w:p>
        </w:tc>
      </w:tr>
    </w:tbl>
    <w:p w:rsidR="005B5D84" w:rsidRDefault="003863FD">
      <w:pPr>
        <w:pStyle w:val="affffffffb"/>
        <w:numPr>
          <w:ilvl w:val="3"/>
          <w:numId w:val="31"/>
        </w:numPr>
        <w:rPr>
          <w:kern w:val="2"/>
          <w:szCs w:val="21"/>
        </w:rPr>
      </w:pPr>
      <w:r>
        <w:t>棉花</w:t>
      </w:r>
      <w:r>
        <w:rPr>
          <w:rFonts w:hint="eastAsia"/>
        </w:rPr>
        <w:t>（光籽）</w:t>
      </w:r>
      <w:r>
        <w:t>、油菜及甜菜种子加工成套设备性能指标应符合表</w:t>
      </w:r>
      <w:r>
        <w:rPr>
          <w:rFonts w:ascii="Times New Roman"/>
        </w:rPr>
        <w:t>4</w:t>
      </w:r>
      <w:r>
        <w:t>规定。</w:t>
      </w:r>
    </w:p>
    <w:p w:rsidR="005B5D84" w:rsidRDefault="003863FD">
      <w:pPr>
        <w:pStyle w:val="affffffa"/>
      </w:pPr>
      <w:bookmarkStart w:id="106" w:name="_Toc169181553"/>
      <w:bookmarkStart w:id="107" w:name="_Toc169180984"/>
      <w:bookmarkStart w:id="108" w:name="_Toc169181470"/>
      <w:r>
        <w:rPr>
          <w:rFonts w:hint="eastAsia"/>
        </w:rPr>
        <w:t>表</w:t>
      </w:r>
      <w:r>
        <w:rPr>
          <w:rFonts w:hint="eastAsia"/>
        </w:rPr>
        <w:t>4</w:t>
      </w:r>
      <w:r>
        <w:t xml:space="preserve"> </w:t>
      </w:r>
      <w:r>
        <w:t>棉花、油菜及甜菜种子加工成套设备性能指标</w:t>
      </w:r>
      <w:bookmarkEnd w:id="106"/>
      <w:bookmarkEnd w:id="107"/>
      <w:bookmarkEnd w:id="108"/>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57"/>
        <w:gridCol w:w="2922"/>
        <w:gridCol w:w="1741"/>
        <w:gridCol w:w="1224"/>
        <w:gridCol w:w="1225"/>
        <w:gridCol w:w="1655"/>
      </w:tblGrid>
      <w:tr w:rsidR="005B5D84">
        <w:trPr>
          <w:trHeight w:val="284"/>
          <w:jc w:val="center"/>
        </w:trPr>
        <w:tc>
          <w:tcPr>
            <w:tcW w:w="557" w:type="dxa"/>
            <w:vMerge w:val="restart"/>
            <w:tcBorders>
              <w:top w:val="single" w:sz="8" w:space="0" w:color="auto"/>
              <w:left w:val="single" w:sz="8" w:space="0" w:color="auto"/>
              <w:bottom w:val="single" w:sz="8" w:space="0" w:color="auto"/>
            </w:tcBorders>
            <w:shd w:val="clear" w:color="auto" w:fill="auto"/>
            <w:vAlign w:val="center"/>
          </w:tcPr>
          <w:p w:rsidR="005B5D84" w:rsidRDefault="003863FD">
            <w:pPr>
              <w:ind w:leftChars="-58" w:left="-122" w:rightChars="-52" w:right="-109"/>
              <w:jc w:val="center"/>
              <w:rPr>
                <w:sz w:val="18"/>
                <w:szCs w:val="18"/>
              </w:rPr>
            </w:pPr>
            <w:r>
              <w:rPr>
                <w:sz w:val="18"/>
                <w:szCs w:val="18"/>
              </w:rPr>
              <w:t>序号</w:t>
            </w:r>
          </w:p>
        </w:tc>
        <w:tc>
          <w:tcPr>
            <w:tcW w:w="2922" w:type="dxa"/>
            <w:vMerge w:val="restart"/>
            <w:tcBorders>
              <w:top w:val="single" w:sz="8" w:space="0" w:color="auto"/>
              <w:bottom w:val="single" w:sz="8" w:space="0" w:color="auto"/>
            </w:tcBorders>
            <w:shd w:val="clear" w:color="auto" w:fill="auto"/>
            <w:vAlign w:val="center"/>
          </w:tcPr>
          <w:p w:rsidR="005B5D84" w:rsidRDefault="003863FD">
            <w:pPr>
              <w:pStyle w:val="afffffff0"/>
              <w:autoSpaceDE w:val="0"/>
              <w:spacing w:before="156" w:after="156" w:line="280" w:lineRule="exact"/>
              <w:rPr>
                <w:rFonts w:ascii="Times New Roman"/>
                <w:kern w:val="2"/>
                <w:sz w:val="18"/>
                <w:szCs w:val="18"/>
              </w:rPr>
            </w:pPr>
            <w:r>
              <w:rPr>
                <w:rFonts w:hAnsi="宋体"/>
                <w:kern w:val="2"/>
                <w:sz w:val="18"/>
                <w:szCs w:val="18"/>
              </w:rPr>
              <w:t>性能指标</w:t>
            </w:r>
          </w:p>
        </w:tc>
        <w:tc>
          <w:tcPr>
            <w:tcW w:w="1741" w:type="dxa"/>
            <w:vMerge w:val="restart"/>
            <w:tcBorders>
              <w:top w:val="single" w:sz="8" w:space="0" w:color="auto"/>
              <w:bottom w:val="single" w:sz="8" w:space="0" w:color="auto"/>
            </w:tcBorders>
            <w:shd w:val="clear" w:color="auto" w:fill="auto"/>
            <w:vAlign w:val="center"/>
          </w:tcPr>
          <w:p w:rsidR="005B5D84" w:rsidRDefault="003863FD">
            <w:pPr>
              <w:pStyle w:val="afffd"/>
              <w:rPr>
                <w:rFonts w:ascii="Times New Roman"/>
              </w:rPr>
            </w:pPr>
            <w:r>
              <w:t>棉花</w:t>
            </w:r>
            <w:r>
              <w:rPr>
                <w:rFonts w:hint="eastAsia"/>
              </w:rPr>
              <w:t>（光籽）</w:t>
            </w:r>
          </w:p>
        </w:tc>
        <w:tc>
          <w:tcPr>
            <w:tcW w:w="2449" w:type="dxa"/>
            <w:gridSpan w:val="2"/>
            <w:tcBorders>
              <w:top w:val="single" w:sz="8" w:space="0" w:color="auto"/>
              <w:bottom w:val="single" w:sz="8" w:space="0" w:color="auto"/>
            </w:tcBorders>
            <w:shd w:val="clear" w:color="auto" w:fill="auto"/>
            <w:vAlign w:val="center"/>
          </w:tcPr>
          <w:p w:rsidR="005B5D84" w:rsidRDefault="003863FD">
            <w:pPr>
              <w:jc w:val="center"/>
            </w:pPr>
            <w:r>
              <w:t>油菜</w:t>
            </w:r>
          </w:p>
        </w:tc>
        <w:tc>
          <w:tcPr>
            <w:tcW w:w="1655" w:type="dxa"/>
            <w:vMerge w:val="restart"/>
            <w:tcBorders>
              <w:top w:val="single" w:sz="8" w:space="0" w:color="auto"/>
              <w:bottom w:val="single" w:sz="12" w:space="0" w:color="auto"/>
              <w:right w:val="single" w:sz="8" w:space="0" w:color="auto"/>
            </w:tcBorders>
            <w:shd w:val="clear" w:color="auto" w:fill="auto"/>
            <w:vAlign w:val="center"/>
          </w:tcPr>
          <w:p w:rsidR="005B5D84" w:rsidRDefault="003863FD">
            <w:pPr>
              <w:pStyle w:val="afffffff0"/>
              <w:autoSpaceDE w:val="0"/>
              <w:spacing w:before="156" w:after="156" w:line="280" w:lineRule="exact"/>
              <w:rPr>
                <w:rFonts w:ascii="Times New Roman"/>
                <w:kern w:val="2"/>
                <w:sz w:val="18"/>
                <w:szCs w:val="18"/>
              </w:rPr>
            </w:pPr>
            <w:r>
              <w:rPr>
                <w:rFonts w:hAnsi="宋体"/>
                <w:kern w:val="2"/>
                <w:sz w:val="18"/>
                <w:szCs w:val="18"/>
              </w:rPr>
              <w:t>甜菜</w:t>
            </w:r>
          </w:p>
        </w:tc>
      </w:tr>
      <w:tr w:rsidR="005B5D84">
        <w:trPr>
          <w:trHeight w:val="284"/>
          <w:jc w:val="center"/>
        </w:trPr>
        <w:tc>
          <w:tcPr>
            <w:tcW w:w="557" w:type="dxa"/>
            <w:vMerge/>
            <w:tcBorders>
              <w:top w:val="single" w:sz="8" w:space="0" w:color="auto"/>
              <w:left w:val="single" w:sz="8" w:space="0" w:color="auto"/>
              <w:bottom w:val="single" w:sz="8" w:space="0" w:color="auto"/>
            </w:tcBorders>
            <w:shd w:val="clear" w:color="auto" w:fill="auto"/>
            <w:vAlign w:val="center"/>
          </w:tcPr>
          <w:p w:rsidR="005B5D84" w:rsidRDefault="005B5D84"/>
        </w:tc>
        <w:tc>
          <w:tcPr>
            <w:tcW w:w="2922" w:type="dxa"/>
            <w:vMerge/>
            <w:tcBorders>
              <w:top w:val="single" w:sz="8" w:space="0" w:color="auto"/>
              <w:bottom w:val="single" w:sz="8" w:space="0" w:color="auto"/>
            </w:tcBorders>
            <w:shd w:val="clear" w:color="auto" w:fill="auto"/>
            <w:vAlign w:val="center"/>
          </w:tcPr>
          <w:p w:rsidR="005B5D84" w:rsidRDefault="005B5D84"/>
        </w:tc>
        <w:tc>
          <w:tcPr>
            <w:tcW w:w="0" w:type="auto"/>
            <w:vMerge/>
            <w:tcBorders>
              <w:top w:val="single" w:sz="8" w:space="0" w:color="auto"/>
              <w:bottom w:val="single" w:sz="8" w:space="0" w:color="auto"/>
            </w:tcBorders>
            <w:shd w:val="clear" w:color="auto" w:fill="auto"/>
            <w:vAlign w:val="center"/>
          </w:tcPr>
          <w:p w:rsidR="005B5D84" w:rsidRDefault="005B5D84"/>
        </w:tc>
        <w:tc>
          <w:tcPr>
            <w:tcW w:w="1224" w:type="dxa"/>
            <w:tcBorders>
              <w:top w:val="single" w:sz="8" w:space="0" w:color="auto"/>
              <w:bottom w:val="single" w:sz="8" w:space="0" w:color="auto"/>
            </w:tcBorders>
            <w:shd w:val="clear" w:color="auto" w:fill="auto"/>
            <w:vAlign w:val="center"/>
          </w:tcPr>
          <w:p w:rsidR="005B5D84" w:rsidRDefault="003863FD">
            <w:pPr>
              <w:jc w:val="center"/>
              <w:rPr>
                <w:rFonts w:ascii="Times New Roman"/>
              </w:rPr>
            </w:pPr>
            <w:r>
              <w:t>杂交种子</w:t>
            </w:r>
          </w:p>
        </w:tc>
        <w:tc>
          <w:tcPr>
            <w:tcW w:w="1225" w:type="dxa"/>
            <w:tcBorders>
              <w:top w:val="single" w:sz="8" w:space="0" w:color="auto"/>
              <w:bottom w:val="single" w:sz="8" w:space="0" w:color="auto"/>
            </w:tcBorders>
            <w:shd w:val="clear" w:color="auto" w:fill="auto"/>
            <w:vAlign w:val="center"/>
          </w:tcPr>
          <w:p w:rsidR="005B5D84" w:rsidRDefault="003863FD">
            <w:pPr>
              <w:jc w:val="center"/>
            </w:pPr>
            <w:r>
              <w:t>常规种子</w:t>
            </w:r>
          </w:p>
        </w:tc>
        <w:tc>
          <w:tcPr>
            <w:tcW w:w="0" w:type="auto"/>
            <w:vMerge/>
            <w:tcBorders>
              <w:top w:val="single" w:sz="8" w:space="0" w:color="auto"/>
              <w:bottom w:val="single" w:sz="8" w:space="0" w:color="auto"/>
              <w:right w:val="single" w:sz="8" w:space="0" w:color="auto"/>
            </w:tcBorders>
            <w:shd w:val="clear" w:color="auto" w:fill="auto"/>
            <w:vAlign w:val="center"/>
          </w:tcPr>
          <w:p w:rsidR="005B5D84" w:rsidRDefault="005B5D84"/>
        </w:tc>
      </w:tr>
      <w:tr w:rsidR="005B5D84">
        <w:trPr>
          <w:trHeight w:val="284"/>
          <w:jc w:val="center"/>
        </w:trPr>
        <w:tc>
          <w:tcPr>
            <w:tcW w:w="557" w:type="dxa"/>
            <w:tcBorders>
              <w:top w:val="single" w:sz="8"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w:t>
            </w:r>
          </w:p>
        </w:tc>
        <w:tc>
          <w:tcPr>
            <w:tcW w:w="2922" w:type="dxa"/>
            <w:tcBorders>
              <w:top w:val="single" w:sz="8" w:space="0" w:color="auto"/>
              <w:bottom w:val="single" w:sz="4" w:space="0" w:color="auto"/>
            </w:tcBorders>
            <w:shd w:val="clear" w:color="auto" w:fill="auto"/>
            <w:vAlign w:val="center"/>
          </w:tcPr>
          <w:p w:rsidR="005B5D84" w:rsidRDefault="003863FD">
            <w:pPr>
              <w:pStyle w:val="afffffffff4"/>
            </w:pPr>
            <w:r>
              <w:t>生产率</w:t>
            </w:r>
            <w:r>
              <w:t xml:space="preserve"> </w:t>
            </w:r>
            <w:r>
              <w:rPr>
                <w:rFonts w:ascii="Times New Roman"/>
              </w:rPr>
              <w:t>t</w:t>
            </w:r>
            <w:r>
              <w:rPr>
                <w:rFonts w:ascii="Times New Roman" w:hint="eastAsia"/>
              </w:rPr>
              <w:t>/</w:t>
            </w:r>
            <w:r>
              <w:rPr>
                <w:rFonts w:ascii="Times New Roman"/>
              </w:rPr>
              <w:t>h</w:t>
            </w:r>
          </w:p>
        </w:tc>
        <w:tc>
          <w:tcPr>
            <w:tcW w:w="5845" w:type="dxa"/>
            <w:gridSpan w:val="4"/>
            <w:tcBorders>
              <w:top w:val="single" w:sz="8"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不低于产品说明书明示值</w:t>
            </w:r>
          </w:p>
        </w:tc>
      </w:tr>
      <w:tr w:rsidR="005B5D84">
        <w:trPr>
          <w:trHeight w:val="284"/>
          <w:jc w:val="center"/>
        </w:trPr>
        <w:tc>
          <w:tcPr>
            <w:tcW w:w="557"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2</w:t>
            </w:r>
          </w:p>
        </w:tc>
        <w:tc>
          <w:tcPr>
            <w:tcW w:w="2922" w:type="dxa"/>
            <w:tcBorders>
              <w:top w:val="single" w:sz="4" w:space="0" w:color="auto"/>
              <w:bottom w:val="single" w:sz="4" w:space="0" w:color="auto"/>
            </w:tcBorders>
            <w:shd w:val="clear" w:color="auto" w:fill="auto"/>
            <w:vAlign w:val="center"/>
          </w:tcPr>
          <w:p w:rsidR="005B5D84" w:rsidRDefault="003863FD">
            <w:pPr>
              <w:pStyle w:val="afffffffff4"/>
            </w:pPr>
            <w:r>
              <w:rPr>
                <w:rFonts w:hAnsi="宋体"/>
              </w:rPr>
              <w:t>净度</w:t>
            </w:r>
            <w:r>
              <w:t xml:space="preserve"> %</w:t>
            </w:r>
          </w:p>
        </w:tc>
        <w:tc>
          <w:tcPr>
            <w:tcW w:w="174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99</w:t>
            </w:r>
          </w:p>
        </w:tc>
        <w:tc>
          <w:tcPr>
            <w:tcW w:w="1224"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97</w:t>
            </w:r>
          </w:p>
        </w:tc>
        <w:tc>
          <w:tcPr>
            <w:tcW w:w="1225"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98</w:t>
            </w:r>
          </w:p>
        </w:tc>
        <w:tc>
          <w:tcPr>
            <w:tcW w:w="1655" w:type="dxa"/>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98</w:t>
            </w:r>
          </w:p>
        </w:tc>
      </w:tr>
      <w:tr w:rsidR="005B5D84">
        <w:trPr>
          <w:trHeight w:val="284"/>
          <w:jc w:val="center"/>
        </w:trPr>
        <w:tc>
          <w:tcPr>
            <w:tcW w:w="557"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3</w:t>
            </w:r>
          </w:p>
        </w:tc>
        <w:tc>
          <w:tcPr>
            <w:tcW w:w="2922" w:type="dxa"/>
            <w:tcBorders>
              <w:top w:val="single" w:sz="4" w:space="0" w:color="auto"/>
              <w:bottom w:val="single" w:sz="4" w:space="0" w:color="auto"/>
            </w:tcBorders>
            <w:shd w:val="clear" w:color="auto" w:fill="auto"/>
            <w:vAlign w:val="center"/>
          </w:tcPr>
          <w:p w:rsidR="005B5D84" w:rsidRDefault="003863FD">
            <w:pPr>
              <w:pStyle w:val="afffffffff4"/>
            </w:pPr>
            <w:r>
              <w:t>包衣（丸化）合格率</w:t>
            </w:r>
            <w:r>
              <w:t xml:space="preserve"> %</w:t>
            </w:r>
          </w:p>
        </w:tc>
        <w:tc>
          <w:tcPr>
            <w:tcW w:w="1741"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90</w:t>
            </w:r>
          </w:p>
        </w:tc>
        <w:tc>
          <w:tcPr>
            <w:tcW w:w="1224"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95</w:t>
            </w:r>
          </w:p>
        </w:tc>
        <w:tc>
          <w:tcPr>
            <w:tcW w:w="1225" w:type="dxa"/>
            <w:tcBorders>
              <w:top w:val="single" w:sz="4" w:space="0" w:color="auto"/>
              <w:bottom w:val="single" w:sz="4" w:space="0" w:color="auto"/>
            </w:tcBorders>
            <w:shd w:val="clear" w:color="auto" w:fill="auto"/>
            <w:vAlign w:val="center"/>
          </w:tcPr>
          <w:p w:rsidR="005B5D84" w:rsidRDefault="003863FD">
            <w:pPr>
              <w:pStyle w:val="afffffffff4"/>
              <w:jc w:val="center"/>
            </w:pPr>
            <w:r>
              <w:rPr>
                <w:rFonts w:hint="eastAsia"/>
              </w:rPr>
              <w:t>≥</w:t>
            </w:r>
            <w:r>
              <w:rPr>
                <w:rFonts w:ascii="Times New Roman"/>
              </w:rPr>
              <w:t>95</w:t>
            </w:r>
          </w:p>
        </w:tc>
        <w:tc>
          <w:tcPr>
            <w:tcW w:w="1655" w:type="dxa"/>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90</w:t>
            </w:r>
          </w:p>
        </w:tc>
      </w:tr>
      <w:tr w:rsidR="005B5D84">
        <w:trPr>
          <w:trHeight w:val="284"/>
          <w:jc w:val="center"/>
        </w:trPr>
        <w:tc>
          <w:tcPr>
            <w:tcW w:w="557"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4</w:t>
            </w:r>
          </w:p>
        </w:tc>
        <w:tc>
          <w:tcPr>
            <w:tcW w:w="2922" w:type="dxa"/>
            <w:tcBorders>
              <w:top w:val="single" w:sz="4" w:space="0" w:color="auto"/>
              <w:bottom w:val="single" w:sz="4" w:space="0" w:color="auto"/>
            </w:tcBorders>
            <w:shd w:val="clear" w:color="auto" w:fill="auto"/>
            <w:vAlign w:val="center"/>
          </w:tcPr>
          <w:p w:rsidR="005B5D84" w:rsidRDefault="003863FD">
            <w:pPr>
              <w:pStyle w:val="afffffffff4"/>
            </w:pPr>
            <w:r>
              <w:t>包装成品合格率</w:t>
            </w:r>
            <w:r>
              <w:t xml:space="preserve"> %</w:t>
            </w:r>
          </w:p>
        </w:tc>
        <w:tc>
          <w:tcPr>
            <w:tcW w:w="5845" w:type="dxa"/>
            <w:gridSpan w:val="4"/>
            <w:tcBorders>
              <w:top w:val="single" w:sz="4" w:space="0" w:color="auto"/>
              <w:bottom w:val="single" w:sz="4" w:space="0" w:color="auto"/>
              <w:right w:val="single" w:sz="8" w:space="0" w:color="auto"/>
            </w:tcBorders>
            <w:shd w:val="clear" w:color="auto" w:fill="auto"/>
            <w:vAlign w:val="center"/>
          </w:tcPr>
          <w:p w:rsidR="005B5D84" w:rsidRDefault="003863FD">
            <w:pPr>
              <w:pStyle w:val="afffffffff4"/>
              <w:jc w:val="center"/>
            </w:pPr>
            <w:r>
              <w:rPr>
                <w:rFonts w:hint="eastAsia"/>
              </w:rPr>
              <w:t>≥</w:t>
            </w:r>
            <w:r>
              <w:rPr>
                <w:rFonts w:ascii="Times New Roman"/>
              </w:rPr>
              <w:t>98</w:t>
            </w:r>
          </w:p>
        </w:tc>
      </w:tr>
      <w:tr w:rsidR="005B5D84">
        <w:trPr>
          <w:trHeight w:val="284"/>
          <w:jc w:val="center"/>
        </w:trPr>
        <w:tc>
          <w:tcPr>
            <w:tcW w:w="557" w:type="dxa"/>
            <w:tcBorders>
              <w:top w:val="single" w:sz="4" w:space="0" w:color="auto"/>
              <w:left w:val="single" w:sz="8"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p>
        </w:tc>
        <w:tc>
          <w:tcPr>
            <w:tcW w:w="2922" w:type="dxa"/>
            <w:tcBorders>
              <w:top w:val="single" w:sz="4" w:space="0" w:color="auto"/>
              <w:bottom w:val="single" w:sz="4" w:space="0" w:color="auto"/>
            </w:tcBorders>
            <w:shd w:val="clear" w:color="auto" w:fill="auto"/>
            <w:vAlign w:val="center"/>
          </w:tcPr>
          <w:p w:rsidR="005B5D84" w:rsidRDefault="003863FD">
            <w:pPr>
              <w:pStyle w:val="afffffffff4"/>
            </w:pPr>
            <w:r>
              <w:rPr>
                <w:rFonts w:hint="eastAsia"/>
              </w:rPr>
              <w:t>破损率增值</w:t>
            </w:r>
            <w:r>
              <w:rPr>
                <w:rFonts w:hint="eastAsia"/>
              </w:rPr>
              <w:t xml:space="preserve"> %</w:t>
            </w:r>
          </w:p>
        </w:tc>
        <w:tc>
          <w:tcPr>
            <w:tcW w:w="5845" w:type="dxa"/>
            <w:gridSpan w:val="4"/>
            <w:tcBorders>
              <w:top w:val="single" w:sz="4" w:space="0" w:color="auto"/>
              <w:bottom w:val="single" w:sz="4" w:space="0" w:color="auto"/>
              <w:right w:val="single" w:sz="8" w:space="0" w:color="auto"/>
            </w:tcBorders>
            <w:shd w:val="clear" w:color="auto" w:fill="auto"/>
          </w:tcPr>
          <w:p w:rsidR="005B5D84" w:rsidRDefault="003863FD">
            <w:pPr>
              <w:pStyle w:val="afffffffff4"/>
              <w:jc w:val="center"/>
              <w:rPr>
                <w:rFonts w:hAnsi="宋体"/>
              </w:rPr>
            </w:pPr>
            <w:r>
              <w:rPr>
                <w:rFonts w:hint="eastAsia"/>
              </w:rPr>
              <w:t>≤</w:t>
            </w:r>
            <w:r>
              <w:rPr>
                <w:rFonts w:ascii="Times New Roman" w:hint="eastAsia"/>
              </w:rPr>
              <w:t>0</w:t>
            </w:r>
            <w:r>
              <w:rPr>
                <w:rFonts w:hint="eastAsia"/>
              </w:rPr>
              <w:t>.</w:t>
            </w:r>
            <w:r>
              <w:rPr>
                <w:rFonts w:ascii="Times New Roman" w:hint="eastAsia"/>
              </w:rPr>
              <w:t>3</w:t>
            </w:r>
          </w:p>
        </w:tc>
      </w:tr>
      <w:tr w:rsidR="005B5D84">
        <w:trPr>
          <w:trHeight w:val="284"/>
          <w:jc w:val="center"/>
        </w:trPr>
        <w:tc>
          <w:tcPr>
            <w:tcW w:w="557" w:type="dxa"/>
            <w:tcBorders>
              <w:top w:val="single" w:sz="4" w:space="0" w:color="auto"/>
              <w:left w:val="single" w:sz="8" w:space="0" w:color="auto"/>
              <w:bottom w:val="single" w:sz="8"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6</w:t>
            </w:r>
          </w:p>
        </w:tc>
        <w:tc>
          <w:tcPr>
            <w:tcW w:w="2922" w:type="dxa"/>
            <w:tcBorders>
              <w:top w:val="single" w:sz="4" w:space="0" w:color="auto"/>
              <w:bottom w:val="single" w:sz="8" w:space="0" w:color="auto"/>
            </w:tcBorders>
            <w:shd w:val="clear" w:color="auto" w:fill="auto"/>
            <w:vAlign w:val="center"/>
          </w:tcPr>
          <w:p w:rsidR="005B5D84" w:rsidRDefault="003863FD">
            <w:pPr>
              <w:pStyle w:val="afffffffff4"/>
            </w:pPr>
            <w:r>
              <w:t>千瓦小时生产率</w:t>
            </w:r>
            <w:r>
              <w:t xml:space="preserve"> </w:t>
            </w:r>
            <w:r>
              <w:rPr>
                <w:rFonts w:ascii="Times New Roman"/>
              </w:rPr>
              <w:t>t</w:t>
            </w:r>
            <w:r>
              <w:rPr>
                <w:rFonts w:ascii="Times New Roman" w:hint="eastAsia"/>
              </w:rPr>
              <w:t>/</w:t>
            </w:r>
            <w:r>
              <w:t>（</w:t>
            </w:r>
            <w:proofErr w:type="spellStart"/>
            <w:r>
              <w:rPr>
                <w:rFonts w:ascii="Times New Roman"/>
              </w:rPr>
              <w:t>kW</w:t>
            </w:r>
            <w:r>
              <w:t>·</w:t>
            </w:r>
            <w:r>
              <w:rPr>
                <w:rFonts w:ascii="Times New Roman"/>
              </w:rPr>
              <w:t>h</w:t>
            </w:r>
            <w:proofErr w:type="spellEnd"/>
            <w:r>
              <w:t>）</w:t>
            </w:r>
          </w:p>
        </w:tc>
        <w:tc>
          <w:tcPr>
            <w:tcW w:w="5845" w:type="dxa"/>
            <w:gridSpan w:val="4"/>
            <w:tcBorders>
              <w:top w:val="single" w:sz="4" w:space="0" w:color="auto"/>
              <w:bottom w:val="single" w:sz="8" w:space="0" w:color="auto"/>
              <w:right w:val="single" w:sz="8" w:space="0" w:color="auto"/>
            </w:tcBorders>
            <w:shd w:val="clear" w:color="auto" w:fill="auto"/>
            <w:vAlign w:val="center"/>
          </w:tcPr>
          <w:p w:rsidR="005B5D84" w:rsidRDefault="003863FD">
            <w:pPr>
              <w:pStyle w:val="afffffffff4"/>
              <w:jc w:val="center"/>
            </w:pPr>
            <w:r>
              <w:rPr>
                <w:rFonts w:hint="eastAsia"/>
              </w:rPr>
              <w:t>不低于产品说明书明示值</w:t>
            </w:r>
          </w:p>
        </w:tc>
      </w:tr>
      <w:tr w:rsidR="005B5D84">
        <w:trPr>
          <w:trHeight w:val="284"/>
          <w:jc w:val="center"/>
        </w:trPr>
        <w:tc>
          <w:tcPr>
            <w:tcW w:w="9324" w:type="dxa"/>
            <w:gridSpan w:val="6"/>
            <w:tcBorders>
              <w:top w:val="single" w:sz="8" w:space="0" w:color="auto"/>
              <w:left w:val="single" w:sz="8" w:space="0" w:color="auto"/>
              <w:bottom w:val="single" w:sz="8" w:space="0" w:color="auto"/>
              <w:right w:val="single" w:sz="8" w:space="0" w:color="auto"/>
            </w:tcBorders>
            <w:shd w:val="clear" w:color="auto" w:fill="auto"/>
          </w:tcPr>
          <w:p w:rsidR="005B5D84" w:rsidRDefault="003863FD">
            <w:pPr>
              <w:pStyle w:val="afffffffff4"/>
            </w:pPr>
            <w:r>
              <w:t>注：</w:t>
            </w:r>
            <w:r>
              <w:rPr>
                <w:rFonts w:hint="eastAsia"/>
              </w:rPr>
              <w:t>其他指标按</w:t>
            </w:r>
            <w:r>
              <w:rPr>
                <w:rFonts w:ascii="Times New Roman" w:hint="eastAsia"/>
              </w:rPr>
              <w:t>GB</w:t>
            </w:r>
            <w:r>
              <w:rPr>
                <w:rFonts w:hint="eastAsia"/>
              </w:rPr>
              <w:t xml:space="preserve"> </w:t>
            </w:r>
            <w:r>
              <w:rPr>
                <w:rFonts w:ascii="Times New Roman" w:hint="eastAsia"/>
              </w:rPr>
              <w:t>4407</w:t>
            </w:r>
            <w:r>
              <w:rPr>
                <w:rFonts w:hint="eastAsia"/>
              </w:rPr>
              <w:t>.</w:t>
            </w:r>
            <w:r>
              <w:rPr>
                <w:rFonts w:ascii="Times New Roman" w:hint="eastAsia"/>
              </w:rPr>
              <w:t>1</w:t>
            </w:r>
            <w:r>
              <w:rPr>
                <w:rFonts w:hint="eastAsia"/>
                <w:color w:val="FF0000"/>
              </w:rPr>
              <w:t>、</w:t>
            </w:r>
            <w:r>
              <w:rPr>
                <w:rFonts w:ascii="Times New Roman" w:hint="eastAsia"/>
              </w:rPr>
              <w:t>4407</w:t>
            </w:r>
            <w:r>
              <w:rPr>
                <w:rFonts w:hint="eastAsia"/>
              </w:rPr>
              <w:t>.</w:t>
            </w:r>
            <w:r>
              <w:rPr>
                <w:rFonts w:ascii="Times New Roman" w:hint="eastAsia"/>
              </w:rPr>
              <w:t>2</w:t>
            </w:r>
            <w:r>
              <w:rPr>
                <w:rFonts w:hint="eastAsia"/>
              </w:rPr>
              <w:t>及</w:t>
            </w:r>
            <w:r>
              <w:rPr>
                <w:rFonts w:ascii="Times New Roman" w:hint="eastAsia"/>
              </w:rPr>
              <w:t>GB</w:t>
            </w:r>
            <w:r>
              <w:rPr>
                <w:rFonts w:hint="eastAsia"/>
              </w:rPr>
              <w:t xml:space="preserve"> </w:t>
            </w:r>
            <w:r>
              <w:rPr>
                <w:rFonts w:ascii="Times New Roman" w:hint="eastAsia"/>
              </w:rPr>
              <w:t>19176</w:t>
            </w:r>
            <w:r>
              <w:rPr>
                <w:rFonts w:hint="eastAsia"/>
              </w:rPr>
              <w:t>规定执行</w:t>
            </w:r>
            <w:r>
              <w:t>。</w:t>
            </w:r>
          </w:p>
        </w:tc>
      </w:tr>
    </w:tbl>
    <w:p w:rsidR="005B5D84" w:rsidRDefault="003863FD">
      <w:pPr>
        <w:pStyle w:val="affc"/>
        <w:numPr>
          <w:ilvl w:val="2"/>
          <w:numId w:val="31"/>
        </w:numPr>
        <w:spacing w:before="156" w:after="156"/>
        <w:rPr>
          <w:kern w:val="2"/>
          <w:szCs w:val="21"/>
        </w:rPr>
      </w:pPr>
      <w:bookmarkStart w:id="109" w:name="_Toc169180960"/>
      <w:bookmarkStart w:id="110" w:name="_Toc169181445"/>
      <w:bookmarkStart w:id="111" w:name="_Toc169180781"/>
      <w:bookmarkStart w:id="112" w:name="_Toc169181529"/>
      <w:r>
        <w:t>使用有效度</w:t>
      </w:r>
      <w:bookmarkEnd w:id="109"/>
      <w:bookmarkEnd w:id="110"/>
      <w:bookmarkEnd w:id="111"/>
      <w:bookmarkEnd w:id="112"/>
    </w:p>
    <w:p w:rsidR="005B5D84" w:rsidRDefault="003863FD">
      <w:pPr>
        <w:pStyle w:val="affffffffb"/>
        <w:numPr>
          <w:ilvl w:val="3"/>
          <w:numId w:val="0"/>
        </w:numPr>
        <w:ind w:firstLineChars="200" w:firstLine="420"/>
      </w:pPr>
      <w:r>
        <w:t>成套设备使用有效度应</w:t>
      </w:r>
      <w:r>
        <w:rPr>
          <w:rFonts w:hint="eastAsia"/>
        </w:rPr>
        <w:t>不低</w:t>
      </w:r>
      <w:r>
        <w:t>于</w:t>
      </w:r>
      <w:r>
        <w:rPr>
          <w:rFonts w:ascii="Times New Roman"/>
        </w:rPr>
        <w:t>9</w:t>
      </w:r>
      <w:r>
        <w:rPr>
          <w:rFonts w:ascii="Times New Roman" w:hint="eastAsia"/>
        </w:rPr>
        <w:t>7</w:t>
      </w:r>
      <w:r>
        <w:t>%</w:t>
      </w:r>
      <w:r>
        <w:t>。</w:t>
      </w:r>
    </w:p>
    <w:p w:rsidR="005B5D84" w:rsidRDefault="003863FD">
      <w:pPr>
        <w:pStyle w:val="affc"/>
        <w:numPr>
          <w:ilvl w:val="2"/>
          <w:numId w:val="31"/>
        </w:numPr>
        <w:spacing w:before="156" w:after="156"/>
      </w:pPr>
      <w:bookmarkStart w:id="113" w:name="_Toc169180961"/>
      <w:bookmarkStart w:id="114" w:name="_Toc169181530"/>
      <w:bookmarkStart w:id="115" w:name="_Toc169181446"/>
      <w:bookmarkStart w:id="116" w:name="_Toc169180782"/>
      <w:r>
        <w:t>除尘设备</w:t>
      </w:r>
      <w:bookmarkEnd w:id="113"/>
      <w:bookmarkEnd w:id="114"/>
      <w:bookmarkEnd w:id="115"/>
      <w:bookmarkEnd w:id="116"/>
    </w:p>
    <w:p w:rsidR="005B5D84" w:rsidRDefault="003863FD">
      <w:pPr>
        <w:pStyle w:val="affffffffb"/>
        <w:numPr>
          <w:ilvl w:val="3"/>
          <w:numId w:val="31"/>
        </w:numPr>
      </w:pPr>
      <w:r>
        <w:rPr>
          <w:rFonts w:hint="eastAsia"/>
        </w:rPr>
        <w:lastRenderedPageBreak/>
        <w:t>成套设备各</w:t>
      </w:r>
      <w:r>
        <w:t>进料口、出料口均应</w:t>
      </w:r>
      <w:r>
        <w:rPr>
          <w:rFonts w:hint="eastAsia"/>
        </w:rPr>
        <w:t>安装</w:t>
      </w:r>
      <w:r>
        <w:t>除尘</w:t>
      </w:r>
      <w:r>
        <w:rPr>
          <w:rFonts w:hint="eastAsia"/>
        </w:rPr>
        <w:t>装置</w:t>
      </w:r>
      <w:r>
        <w:t>。</w:t>
      </w:r>
    </w:p>
    <w:p w:rsidR="005B5D84" w:rsidRDefault="003863FD">
      <w:pPr>
        <w:pStyle w:val="affffffffb"/>
        <w:numPr>
          <w:ilvl w:val="3"/>
          <w:numId w:val="31"/>
        </w:numPr>
      </w:pPr>
      <w:r>
        <w:t>除尘管道应</w:t>
      </w:r>
      <w:r>
        <w:rPr>
          <w:rFonts w:hint="eastAsia"/>
        </w:rPr>
        <w:t>密封，</w:t>
      </w:r>
      <w:r>
        <w:t>无粉尘泄漏。</w:t>
      </w:r>
    </w:p>
    <w:p w:rsidR="005B5D84" w:rsidRDefault="003863FD">
      <w:pPr>
        <w:pStyle w:val="affffffffb"/>
        <w:numPr>
          <w:ilvl w:val="3"/>
          <w:numId w:val="31"/>
        </w:numPr>
      </w:pPr>
      <w:r>
        <w:t>除尘</w:t>
      </w:r>
      <w:r>
        <w:rPr>
          <w:rFonts w:hint="eastAsia"/>
        </w:rPr>
        <w:t>设备的</w:t>
      </w:r>
      <w:r>
        <w:t>除尘效率应</w:t>
      </w:r>
      <w:r>
        <w:rPr>
          <w:rFonts w:hint="eastAsia"/>
        </w:rPr>
        <w:t>不低</w:t>
      </w:r>
      <w:r>
        <w:t>于</w:t>
      </w:r>
      <w:r>
        <w:rPr>
          <w:rFonts w:ascii="Times New Roman"/>
        </w:rPr>
        <w:t>95</w:t>
      </w:r>
      <w:r>
        <w:t>%</w:t>
      </w:r>
      <w:r>
        <w:t>。</w:t>
      </w:r>
    </w:p>
    <w:p w:rsidR="005B5D84" w:rsidRDefault="003863FD">
      <w:pPr>
        <w:pStyle w:val="affc"/>
        <w:numPr>
          <w:ilvl w:val="2"/>
          <w:numId w:val="31"/>
        </w:numPr>
        <w:spacing w:before="156" w:after="156"/>
      </w:pPr>
      <w:bookmarkStart w:id="117" w:name="_Toc169180783"/>
      <w:bookmarkStart w:id="118" w:name="_Toc169181447"/>
      <w:bookmarkStart w:id="119" w:name="_Toc169181531"/>
      <w:bookmarkStart w:id="120" w:name="_Toc169180962"/>
      <w:r>
        <w:t>电气控制设备</w:t>
      </w:r>
      <w:bookmarkEnd w:id="117"/>
      <w:bookmarkEnd w:id="118"/>
      <w:bookmarkEnd w:id="119"/>
      <w:bookmarkEnd w:id="120"/>
    </w:p>
    <w:p w:rsidR="005B5D84" w:rsidRDefault="003863FD">
      <w:pPr>
        <w:pStyle w:val="affffffffb"/>
        <w:numPr>
          <w:ilvl w:val="3"/>
          <w:numId w:val="31"/>
        </w:numPr>
      </w:pPr>
      <w:r>
        <w:t>电气控制设备应具备的功能：</w:t>
      </w:r>
    </w:p>
    <w:p w:rsidR="005B5D84" w:rsidRDefault="003863FD">
      <w:pPr>
        <w:pStyle w:val="af2"/>
      </w:pPr>
      <w:r>
        <w:t>短路、过载、欠压及过压保护</w:t>
      </w:r>
      <w:r>
        <w:rPr>
          <w:rFonts w:hint="eastAsia"/>
        </w:rPr>
        <w:t>功能</w:t>
      </w:r>
      <w:r>
        <w:t>；</w:t>
      </w:r>
    </w:p>
    <w:p w:rsidR="005B5D84" w:rsidRDefault="003863FD">
      <w:pPr>
        <w:pStyle w:val="af2"/>
        <w:rPr>
          <w:spacing w:val="-6"/>
        </w:rPr>
      </w:pPr>
      <w:r>
        <w:rPr>
          <w:spacing w:val="-6"/>
        </w:rPr>
        <w:t>顺序启动和顺序停机、单机启动和</w:t>
      </w:r>
      <w:r>
        <w:rPr>
          <w:rFonts w:hint="eastAsia"/>
        </w:rPr>
        <w:t>单机</w:t>
      </w:r>
      <w:r>
        <w:rPr>
          <w:spacing w:val="-6"/>
        </w:rPr>
        <w:t>停机及各设备</w:t>
      </w:r>
      <w:proofErr w:type="gramStart"/>
      <w:r>
        <w:rPr>
          <w:rFonts w:hint="eastAsia"/>
          <w:spacing w:val="-6"/>
        </w:rPr>
        <w:t>联</w:t>
      </w:r>
      <w:r>
        <w:rPr>
          <w:spacing w:val="-6"/>
        </w:rPr>
        <w:t>锁</w:t>
      </w:r>
      <w:proofErr w:type="gramEnd"/>
      <w:r>
        <w:rPr>
          <w:spacing w:val="-6"/>
        </w:rPr>
        <w:t>功能；</w:t>
      </w:r>
    </w:p>
    <w:p w:rsidR="005B5D84" w:rsidRDefault="003863FD">
      <w:pPr>
        <w:pStyle w:val="af2"/>
      </w:pPr>
      <w:r>
        <w:t>每台设备运行</w:t>
      </w:r>
      <w:r>
        <w:rPr>
          <w:rFonts w:hint="eastAsia"/>
        </w:rPr>
        <w:t>、</w:t>
      </w:r>
      <w:r>
        <w:t>停止</w:t>
      </w:r>
      <w:r>
        <w:rPr>
          <w:rFonts w:hint="eastAsia"/>
        </w:rPr>
        <w:t>以</w:t>
      </w:r>
      <w:r>
        <w:t>及</w:t>
      </w:r>
      <w:r>
        <w:rPr>
          <w:rFonts w:hint="eastAsia"/>
        </w:rPr>
        <w:t>暂存</w:t>
      </w:r>
      <w:r>
        <w:t>仓的</w:t>
      </w:r>
      <w:proofErr w:type="gramStart"/>
      <w:r>
        <w:t>上下料位均</w:t>
      </w:r>
      <w:proofErr w:type="gramEnd"/>
      <w:r>
        <w:t>应有指示信号。</w:t>
      </w:r>
    </w:p>
    <w:p w:rsidR="005B5D84" w:rsidRDefault="003863FD">
      <w:pPr>
        <w:pStyle w:val="affffffffb"/>
        <w:numPr>
          <w:ilvl w:val="3"/>
          <w:numId w:val="31"/>
        </w:numPr>
      </w:pPr>
      <w:r>
        <w:rPr>
          <w:rFonts w:hAnsi="宋体" w:hint="eastAsia"/>
        </w:rPr>
        <w:t>控制柜的技术要求应符合</w:t>
      </w:r>
      <w:r>
        <w:rPr>
          <w:rFonts w:ascii="Times New Roman" w:hint="eastAsia"/>
        </w:rPr>
        <w:t>GB</w:t>
      </w:r>
      <w:r>
        <w:rPr>
          <w:rFonts w:ascii="Times New Roman" w:cs="宋体" w:hint="eastAsia"/>
        </w:rPr>
        <w:t>/</w:t>
      </w:r>
      <w:r>
        <w:rPr>
          <w:rFonts w:ascii="Times New Roman" w:hint="eastAsia"/>
        </w:rPr>
        <w:t>T</w:t>
      </w:r>
      <w:r>
        <w:rPr>
          <w:rFonts w:hAnsi="宋体" w:hint="eastAsia"/>
        </w:rPr>
        <w:t xml:space="preserve"> </w:t>
      </w:r>
      <w:r>
        <w:rPr>
          <w:rFonts w:ascii="Times New Roman" w:hint="eastAsia"/>
        </w:rPr>
        <w:t>3797</w:t>
      </w:r>
      <w:r>
        <w:rPr>
          <w:rFonts w:ascii="Times New Roman" w:hint="eastAsia"/>
        </w:rPr>
        <w:t>—</w:t>
      </w:r>
      <w:r>
        <w:rPr>
          <w:rFonts w:ascii="Times New Roman" w:hint="eastAsia"/>
        </w:rPr>
        <w:t>2016</w:t>
      </w:r>
      <w:r>
        <w:rPr>
          <w:rFonts w:hAnsi="宋体" w:hint="eastAsia"/>
        </w:rPr>
        <w:t>中第</w:t>
      </w:r>
      <w:r>
        <w:rPr>
          <w:rFonts w:ascii="Times New Roman" w:hint="eastAsia"/>
        </w:rPr>
        <w:t>6</w:t>
      </w:r>
      <w:r>
        <w:rPr>
          <w:rFonts w:hAnsi="宋体" w:hint="eastAsia"/>
        </w:rPr>
        <w:t>章的规定</w:t>
      </w:r>
      <w:r>
        <w:rPr>
          <w:rFonts w:hAnsi="宋体"/>
        </w:rPr>
        <w:t>。</w:t>
      </w:r>
    </w:p>
    <w:p w:rsidR="005B5D84" w:rsidRDefault="003863FD">
      <w:pPr>
        <w:pStyle w:val="affc"/>
        <w:numPr>
          <w:ilvl w:val="2"/>
          <w:numId w:val="31"/>
        </w:numPr>
        <w:spacing w:before="156" w:after="156"/>
      </w:pPr>
      <w:bookmarkStart w:id="121" w:name="_Toc169181532"/>
      <w:bookmarkStart w:id="122" w:name="_Toc169180784"/>
      <w:bookmarkStart w:id="123" w:name="_Toc169180963"/>
      <w:bookmarkStart w:id="124" w:name="_Toc169181448"/>
      <w:r>
        <w:rPr>
          <w:rFonts w:hint="eastAsia"/>
        </w:rPr>
        <w:t>外观质量</w:t>
      </w:r>
      <w:bookmarkEnd w:id="121"/>
      <w:bookmarkEnd w:id="122"/>
      <w:bookmarkEnd w:id="123"/>
      <w:bookmarkEnd w:id="124"/>
    </w:p>
    <w:p w:rsidR="005B5D84" w:rsidRDefault="003863FD">
      <w:pPr>
        <w:pStyle w:val="affffffffb"/>
        <w:numPr>
          <w:ilvl w:val="3"/>
          <w:numId w:val="31"/>
        </w:numPr>
      </w:pPr>
      <w:r>
        <w:rPr>
          <w:rFonts w:hint="eastAsia"/>
        </w:rPr>
        <w:t>成套设备的主机及辅助设备涂漆颜色应相协调。涂漆质量应符合</w:t>
      </w:r>
      <w:r>
        <w:rPr>
          <w:rFonts w:ascii="Times New Roman" w:hint="eastAsia"/>
        </w:rPr>
        <w:t>JB/T</w:t>
      </w:r>
      <w:r>
        <w:rPr>
          <w:rFonts w:hint="eastAsia"/>
        </w:rPr>
        <w:t xml:space="preserve"> </w:t>
      </w:r>
      <w:r>
        <w:rPr>
          <w:rFonts w:ascii="Times New Roman" w:hint="eastAsia"/>
        </w:rPr>
        <w:t>5673</w:t>
      </w:r>
      <w:r>
        <w:rPr>
          <w:rFonts w:ascii="Times New Roman" w:hint="eastAsia"/>
        </w:rPr>
        <w:t>—</w:t>
      </w:r>
      <w:r>
        <w:rPr>
          <w:rFonts w:ascii="Times New Roman" w:hint="eastAsia"/>
        </w:rPr>
        <w:t>2015</w:t>
      </w:r>
      <w:r>
        <w:rPr>
          <w:rFonts w:hint="eastAsia"/>
        </w:rPr>
        <w:t>中表</w:t>
      </w:r>
      <w:r>
        <w:rPr>
          <w:rFonts w:ascii="Times New Roman" w:hint="eastAsia"/>
        </w:rPr>
        <w:t>2</w:t>
      </w:r>
      <w:r>
        <w:rPr>
          <w:rFonts w:hint="eastAsia"/>
        </w:rPr>
        <w:t>的普通耐候涂层规定。</w:t>
      </w:r>
    </w:p>
    <w:p w:rsidR="005B5D84" w:rsidRDefault="003863FD">
      <w:pPr>
        <w:pStyle w:val="affffffffb"/>
        <w:numPr>
          <w:ilvl w:val="3"/>
          <w:numId w:val="31"/>
        </w:numPr>
      </w:pPr>
      <w:r>
        <w:rPr>
          <w:rFonts w:hint="eastAsia"/>
        </w:rPr>
        <w:t>提升</w:t>
      </w:r>
      <w:proofErr w:type="gramStart"/>
      <w:r>
        <w:rPr>
          <w:rFonts w:hint="eastAsia"/>
        </w:rPr>
        <w:t>机溜管</w:t>
      </w:r>
      <w:proofErr w:type="gramEnd"/>
      <w:r>
        <w:rPr>
          <w:rFonts w:hint="eastAsia"/>
        </w:rPr>
        <w:t>和除尘管道空间布置应整齐排列有序、流畅。</w:t>
      </w:r>
    </w:p>
    <w:p w:rsidR="005B5D84" w:rsidRDefault="003863FD">
      <w:pPr>
        <w:pStyle w:val="affffffffb"/>
        <w:numPr>
          <w:ilvl w:val="3"/>
          <w:numId w:val="31"/>
        </w:numPr>
      </w:pPr>
      <w:r>
        <w:rPr>
          <w:rFonts w:hint="eastAsia"/>
        </w:rPr>
        <w:t>安装工艺允许的现场焊接应焊缝均匀，无烧穿及焊点外溢。焊</w:t>
      </w:r>
      <w:proofErr w:type="gramStart"/>
      <w:r>
        <w:rPr>
          <w:rFonts w:hint="eastAsia"/>
        </w:rPr>
        <w:t>后补漆应符合</w:t>
      </w:r>
      <w:proofErr w:type="gramEnd"/>
      <w:r>
        <w:rPr>
          <w:rFonts w:ascii="Times New Roman" w:hint="eastAsia"/>
        </w:rPr>
        <w:t>5</w:t>
      </w:r>
      <w:r>
        <w:rPr>
          <w:rFonts w:hint="eastAsia"/>
        </w:rPr>
        <w:t>.</w:t>
      </w:r>
      <w:r>
        <w:rPr>
          <w:rFonts w:ascii="Times New Roman" w:hint="eastAsia"/>
        </w:rPr>
        <w:t>8</w:t>
      </w:r>
      <w:r>
        <w:rPr>
          <w:rFonts w:hint="eastAsia"/>
        </w:rPr>
        <w:t>.</w:t>
      </w:r>
      <w:r>
        <w:rPr>
          <w:rFonts w:ascii="Times New Roman" w:hint="eastAsia"/>
        </w:rPr>
        <w:t>1</w:t>
      </w:r>
      <w:r>
        <w:rPr>
          <w:rFonts w:hint="eastAsia"/>
        </w:rPr>
        <w:t>规定。</w:t>
      </w:r>
    </w:p>
    <w:p w:rsidR="005B5D84" w:rsidRDefault="003863FD">
      <w:pPr>
        <w:pStyle w:val="affc"/>
        <w:numPr>
          <w:ilvl w:val="2"/>
          <w:numId w:val="31"/>
        </w:numPr>
        <w:spacing w:before="156" w:after="156"/>
      </w:pPr>
      <w:bookmarkStart w:id="125" w:name="_Toc169180964"/>
      <w:bookmarkStart w:id="126" w:name="_Toc169181449"/>
      <w:bookmarkStart w:id="127" w:name="_Toc169180785"/>
      <w:bookmarkStart w:id="128" w:name="_Toc169181533"/>
      <w:r>
        <w:rPr>
          <w:rFonts w:hint="eastAsia"/>
        </w:rPr>
        <w:t>环保指标</w:t>
      </w:r>
      <w:bookmarkEnd w:id="125"/>
      <w:bookmarkEnd w:id="126"/>
      <w:bookmarkEnd w:id="127"/>
      <w:bookmarkEnd w:id="128"/>
    </w:p>
    <w:p w:rsidR="005B5D84" w:rsidRDefault="003863FD">
      <w:pPr>
        <w:pStyle w:val="affffffffb"/>
        <w:numPr>
          <w:ilvl w:val="3"/>
          <w:numId w:val="31"/>
        </w:numPr>
      </w:pPr>
      <w:r>
        <w:rPr>
          <w:rFonts w:hint="eastAsia"/>
        </w:rPr>
        <w:t>加工车间空气中含粉尘浓度不大于</w:t>
      </w:r>
      <w:r>
        <w:rPr>
          <w:rFonts w:ascii="Times New Roman" w:hint="eastAsia"/>
        </w:rPr>
        <w:t>8mg</w:t>
      </w:r>
      <w:r>
        <w:rPr>
          <w:rFonts w:ascii="Times New Roman" w:cs="宋体" w:hint="eastAsia"/>
        </w:rPr>
        <w:t>/</w:t>
      </w:r>
      <w:r>
        <w:rPr>
          <w:rFonts w:ascii="Times New Roman" w:hint="eastAsia"/>
        </w:rPr>
        <w:t>m</w:t>
      </w:r>
      <w:r>
        <w:rPr>
          <w:rFonts w:ascii="Times New Roman" w:hint="eastAsia"/>
          <w:vertAlign w:val="superscript"/>
        </w:rPr>
        <w:t>3</w:t>
      </w:r>
      <w:r>
        <w:rPr>
          <w:rFonts w:hint="eastAsia"/>
        </w:rPr>
        <w:t>，包装车间和控制室不大于</w:t>
      </w:r>
      <w:r>
        <w:rPr>
          <w:rFonts w:ascii="Times New Roman" w:hint="eastAsia"/>
        </w:rPr>
        <w:t>4mg</w:t>
      </w:r>
      <w:r>
        <w:rPr>
          <w:rFonts w:ascii="Times New Roman" w:cs="宋体" w:hint="eastAsia"/>
        </w:rPr>
        <w:t>/</w:t>
      </w:r>
      <w:r>
        <w:rPr>
          <w:rFonts w:ascii="Times New Roman" w:hint="eastAsia"/>
        </w:rPr>
        <w:t>m</w:t>
      </w:r>
      <w:r>
        <w:rPr>
          <w:rFonts w:ascii="Times New Roman" w:hint="eastAsia"/>
          <w:vertAlign w:val="superscript"/>
        </w:rPr>
        <w:t>3</w:t>
      </w:r>
      <w:r>
        <w:rPr>
          <w:rFonts w:hint="eastAsia"/>
        </w:rPr>
        <w:t>。</w:t>
      </w:r>
    </w:p>
    <w:p w:rsidR="005B5D84" w:rsidRDefault="003863FD">
      <w:pPr>
        <w:pStyle w:val="affffffffb"/>
        <w:numPr>
          <w:ilvl w:val="3"/>
          <w:numId w:val="31"/>
        </w:numPr>
      </w:pPr>
      <w:r>
        <w:rPr>
          <w:rFonts w:hint="eastAsia"/>
        </w:rPr>
        <w:t>加工车间工作地点噪声不大于</w:t>
      </w:r>
      <w:r>
        <w:rPr>
          <w:rFonts w:ascii="Times New Roman" w:hint="eastAsia"/>
        </w:rPr>
        <w:t>85dB</w:t>
      </w:r>
      <w:r>
        <w:rPr>
          <w:rFonts w:hint="eastAsia"/>
        </w:rPr>
        <w:t>(</w:t>
      </w:r>
      <w:r>
        <w:rPr>
          <w:rFonts w:ascii="Times New Roman" w:hint="eastAsia"/>
        </w:rPr>
        <w:t>A</w:t>
      </w:r>
      <w:r>
        <w:rPr>
          <w:rFonts w:hint="eastAsia"/>
        </w:rPr>
        <w:t>)</w:t>
      </w:r>
      <w:r>
        <w:rPr>
          <w:rFonts w:hint="eastAsia"/>
        </w:rPr>
        <w:t>，包装车间和控制室不大于</w:t>
      </w:r>
      <w:r>
        <w:rPr>
          <w:rFonts w:ascii="Times New Roman" w:hint="eastAsia"/>
        </w:rPr>
        <w:t>75dB</w:t>
      </w:r>
      <w:r>
        <w:rPr>
          <w:rFonts w:hint="eastAsia"/>
        </w:rPr>
        <w:t>(</w:t>
      </w:r>
      <w:r>
        <w:rPr>
          <w:rFonts w:ascii="Times New Roman" w:hint="eastAsia"/>
        </w:rPr>
        <w:t>A</w:t>
      </w:r>
      <w:r>
        <w:rPr>
          <w:rFonts w:hint="eastAsia"/>
        </w:rPr>
        <w:t>)</w:t>
      </w:r>
      <w:r>
        <w:rPr>
          <w:rFonts w:hint="eastAsia"/>
        </w:rPr>
        <w:t>。</w:t>
      </w:r>
    </w:p>
    <w:p w:rsidR="005B5D84" w:rsidRDefault="003863FD">
      <w:pPr>
        <w:pStyle w:val="affffffffb"/>
        <w:numPr>
          <w:ilvl w:val="3"/>
          <w:numId w:val="31"/>
        </w:numPr>
      </w:pPr>
      <w:r>
        <w:rPr>
          <w:rFonts w:hint="eastAsia"/>
        </w:rPr>
        <w:t>包衣车间空气中含有毒物质容许浓度应符合</w:t>
      </w:r>
      <w:r>
        <w:rPr>
          <w:rFonts w:ascii="Times New Roman" w:hint="eastAsia"/>
        </w:rPr>
        <w:t>GBZ</w:t>
      </w:r>
      <w:r>
        <w:rPr>
          <w:rFonts w:hint="eastAsia"/>
        </w:rPr>
        <w:t xml:space="preserve"> </w:t>
      </w:r>
      <w:r>
        <w:rPr>
          <w:rFonts w:ascii="Times New Roman" w:hint="eastAsia"/>
        </w:rPr>
        <w:t>2</w:t>
      </w:r>
      <w:r>
        <w:rPr>
          <w:rFonts w:hint="eastAsia"/>
        </w:rPr>
        <w:t>.</w:t>
      </w:r>
      <w:r>
        <w:rPr>
          <w:rFonts w:ascii="Times New Roman" w:hint="eastAsia"/>
        </w:rPr>
        <w:t>1</w:t>
      </w:r>
      <w:r>
        <w:rPr>
          <w:rFonts w:ascii="Times New Roman" w:hint="eastAsia"/>
        </w:rPr>
        <w:t>—</w:t>
      </w:r>
      <w:r>
        <w:rPr>
          <w:rFonts w:ascii="Times New Roman"/>
        </w:rPr>
        <w:t>2019</w:t>
      </w:r>
      <w:r>
        <w:rPr>
          <w:rFonts w:hint="eastAsia"/>
        </w:rPr>
        <w:t>中表</w:t>
      </w:r>
      <w:r>
        <w:rPr>
          <w:rFonts w:ascii="Times New Roman" w:hint="eastAsia"/>
        </w:rPr>
        <w:t>1</w:t>
      </w:r>
      <w:r>
        <w:rPr>
          <w:rFonts w:hint="eastAsia"/>
        </w:rPr>
        <w:t>规定。</w:t>
      </w:r>
    </w:p>
    <w:p w:rsidR="005B5D84" w:rsidRDefault="003863FD">
      <w:pPr>
        <w:pStyle w:val="affc"/>
        <w:numPr>
          <w:ilvl w:val="2"/>
          <w:numId w:val="31"/>
        </w:numPr>
        <w:spacing w:before="156" w:after="156"/>
      </w:pPr>
      <w:bookmarkStart w:id="129" w:name="_Toc169180965"/>
      <w:bookmarkStart w:id="130" w:name="_Toc169180786"/>
      <w:bookmarkStart w:id="131" w:name="_Toc169181450"/>
      <w:bookmarkStart w:id="132" w:name="_Toc169181534"/>
      <w:r>
        <w:rPr>
          <w:rFonts w:hint="eastAsia"/>
        </w:rPr>
        <w:t>使用说明书</w:t>
      </w:r>
      <w:bookmarkEnd w:id="129"/>
      <w:bookmarkEnd w:id="130"/>
      <w:bookmarkEnd w:id="131"/>
      <w:bookmarkEnd w:id="132"/>
    </w:p>
    <w:p w:rsidR="005B5D84" w:rsidRDefault="003863FD">
      <w:pPr>
        <w:pStyle w:val="affffe"/>
        <w:ind w:firstLine="420"/>
      </w:pPr>
      <w:r>
        <w:rPr>
          <w:rFonts w:hint="eastAsia"/>
        </w:rPr>
        <w:t>成套设备使用说明书应按</w:t>
      </w:r>
      <w:r>
        <w:rPr>
          <w:rFonts w:ascii="Times New Roman" w:hint="eastAsia"/>
        </w:rPr>
        <w:t>GB</w:t>
      </w:r>
      <w:r>
        <w:rPr>
          <w:rFonts w:ascii="Times New Roman" w:cs="宋体" w:hint="eastAsia"/>
        </w:rPr>
        <w:t>/</w:t>
      </w:r>
      <w:r>
        <w:rPr>
          <w:rFonts w:ascii="Times New Roman" w:hint="eastAsia"/>
        </w:rPr>
        <w:t>T</w:t>
      </w:r>
      <w:r>
        <w:rPr>
          <w:rFonts w:hint="eastAsia"/>
        </w:rPr>
        <w:t xml:space="preserve"> </w:t>
      </w:r>
      <w:r>
        <w:rPr>
          <w:rFonts w:ascii="Times New Roman" w:hint="eastAsia"/>
        </w:rPr>
        <w:t>9480</w:t>
      </w:r>
      <w:r>
        <w:rPr>
          <w:rFonts w:hint="eastAsia"/>
        </w:rPr>
        <w:t>规定编写。</w:t>
      </w:r>
    </w:p>
    <w:p w:rsidR="005B5D84" w:rsidRDefault="003863FD">
      <w:pPr>
        <w:pStyle w:val="affb"/>
        <w:numPr>
          <w:ilvl w:val="1"/>
          <w:numId w:val="31"/>
        </w:numPr>
        <w:spacing w:before="312" w:after="312"/>
      </w:pPr>
      <w:bookmarkStart w:id="133" w:name="_Toc169181535"/>
      <w:bookmarkStart w:id="134" w:name="_Toc169180787"/>
      <w:bookmarkStart w:id="135" w:name="_Toc169181451"/>
      <w:bookmarkStart w:id="136" w:name="_Toc169180966"/>
      <w:r>
        <w:t>试验方法</w:t>
      </w:r>
      <w:bookmarkEnd w:id="133"/>
      <w:bookmarkEnd w:id="134"/>
      <w:bookmarkEnd w:id="135"/>
      <w:bookmarkEnd w:id="136"/>
    </w:p>
    <w:p w:rsidR="005B5D84" w:rsidRDefault="003863FD">
      <w:pPr>
        <w:pStyle w:val="affc"/>
        <w:numPr>
          <w:ilvl w:val="2"/>
          <w:numId w:val="31"/>
        </w:numPr>
        <w:spacing w:before="156" w:after="156"/>
      </w:pPr>
      <w:bookmarkStart w:id="137" w:name="_Toc169180788"/>
      <w:bookmarkStart w:id="138" w:name="_Toc169181452"/>
      <w:bookmarkStart w:id="139" w:name="_Toc169181536"/>
      <w:bookmarkStart w:id="140" w:name="_Toc169180967"/>
      <w:r>
        <w:rPr>
          <w:rFonts w:hint="eastAsia"/>
        </w:rPr>
        <w:t>性能试验</w:t>
      </w:r>
      <w:bookmarkEnd w:id="137"/>
      <w:bookmarkEnd w:id="138"/>
      <w:bookmarkEnd w:id="139"/>
      <w:bookmarkEnd w:id="140"/>
    </w:p>
    <w:p w:rsidR="005B5D84" w:rsidRDefault="003863FD">
      <w:pPr>
        <w:pStyle w:val="affd"/>
        <w:numPr>
          <w:ilvl w:val="3"/>
          <w:numId w:val="31"/>
        </w:numPr>
        <w:spacing w:before="156" w:after="156"/>
      </w:pPr>
      <w:bookmarkStart w:id="141" w:name="_Toc169180789"/>
      <w:r>
        <w:rPr>
          <w:rFonts w:hint="eastAsia"/>
        </w:rPr>
        <w:t>试验要求</w:t>
      </w:r>
      <w:bookmarkEnd w:id="141"/>
    </w:p>
    <w:p w:rsidR="005B5D84" w:rsidRDefault="003863FD">
      <w:pPr>
        <w:pStyle w:val="affffffffa"/>
        <w:numPr>
          <w:ilvl w:val="4"/>
          <w:numId w:val="31"/>
        </w:numPr>
      </w:pPr>
      <w:r>
        <w:rPr>
          <w:rFonts w:hint="eastAsia"/>
        </w:rPr>
        <w:t>成套设备性能试验应进行</w:t>
      </w:r>
      <w:r>
        <w:rPr>
          <w:rFonts w:ascii="Times New Roman" w:hint="eastAsia"/>
        </w:rPr>
        <w:t>3</w:t>
      </w:r>
      <w:r>
        <w:rPr>
          <w:rFonts w:hint="eastAsia"/>
        </w:rPr>
        <w:t>次，其时间间隔应不少于</w:t>
      </w:r>
      <w:r>
        <w:rPr>
          <w:rFonts w:ascii="Times New Roman" w:hint="eastAsia"/>
        </w:rPr>
        <w:t>30</w:t>
      </w:r>
      <w:r>
        <w:rPr>
          <w:rFonts w:hint="eastAsia"/>
        </w:rPr>
        <w:t xml:space="preserve"> </w:t>
      </w:r>
      <w:r>
        <w:rPr>
          <w:rFonts w:ascii="Times New Roman" w:hint="eastAsia"/>
        </w:rPr>
        <w:t>min</w:t>
      </w:r>
      <w:r>
        <w:rPr>
          <w:rFonts w:hint="eastAsia"/>
        </w:rPr>
        <w:t>，每次试验至少测定</w:t>
      </w:r>
      <w:r>
        <w:rPr>
          <w:rFonts w:ascii="Times New Roman" w:hint="eastAsia"/>
        </w:rPr>
        <w:t>3</w:t>
      </w:r>
      <w:r>
        <w:rPr>
          <w:rFonts w:hint="eastAsia"/>
        </w:rPr>
        <w:t>组数据，取平均值。</w:t>
      </w:r>
    </w:p>
    <w:p w:rsidR="005B5D84" w:rsidRDefault="003863FD">
      <w:pPr>
        <w:pStyle w:val="affffffffa"/>
        <w:numPr>
          <w:ilvl w:val="4"/>
          <w:numId w:val="31"/>
        </w:numPr>
        <w:rPr>
          <w:rFonts w:ascii="黑体" w:eastAsia="黑体"/>
        </w:rPr>
      </w:pPr>
      <w:r>
        <w:rPr>
          <w:rFonts w:hint="eastAsia"/>
        </w:rPr>
        <w:t>应按</w:t>
      </w:r>
      <w:r>
        <w:rPr>
          <w:rFonts w:ascii="Times New Roman" w:hint="eastAsia"/>
        </w:rPr>
        <w:t>6</w:t>
      </w:r>
      <w:r>
        <w:rPr>
          <w:rFonts w:hint="eastAsia"/>
        </w:rPr>
        <w:t>.</w:t>
      </w:r>
      <w:r>
        <w:rPr>
          <w:rFonts w:ascii="Times New Roman" w:hint="eastAsia"/>
        </w:rPr>
        <w:t>1</w:t>
      </w:r>
      <w:r>
        <w:rPr>
          <w:rFonts w:hint="eastAsia"/>
        </w:rPr>
        <w:t>.</w:t>
      </w:r>
      <w:r>
        <w:rPr>
          <w:rFonts w:ascii="Times New Roman" w:hint="eastAsia"/>
        </w:rPr>
        <w:t>4</w:t>
      </w:r>
      <w:r>
        <w:rPr>
          <w:rFonts w:hint="eastAsia"/>
        </w:rPr>
        <w:t>规定的测试程序完成试验项目全部数据的测定，除包衣机外不得单机或单项试验测定。</w:t>
      </w:r>
    </w:p>
    <w:p w:rsidR="005B5D84" w:rsidRDefault="003863FD">
      <w:pPr>
        <w:pStyle w:val="affd"/>
        <w:numPr>
          <w:ilvl w:val="3"/>
          <w:numId w:val="31"/>
        </w:numPr>
        <w:spacing w:before="156" w:after="156"/>
      </w:pPr>
      <w:bookmarkStart w:id="142" w:name="_Toc169180790"/>
      <w:r>
        <w:rPr>
          <w:rFonts w:hint="eastAsia"/>
        </w:rPr>
        <w:t>试验准备</w:t>
      </w:r>
      <w:bookmarkEnd w:id="142"/>
    </w:p>
    <w:p w:rsidR="005B5D84" w:rsidRDefault="003863FD">
      <w:pPr>
        <w:pStyle w:val="affffffffa"/>
        <w:numPr>
          <w:ilvl w:val="4"/>
          <w:numId w:val="31"/>
        </w:numPr>
      </w:pPr>
      <w:r>
        <w:rPr>
          <w:rFonts w:hint="eastAsia"/>
        </w:rPr>
        <w:t>试验测定用仪器、仪表应校验合格。</w:t>
      </w:r>
    </w:p>
    <w:p w:rsidR="005B5D84" w:rsidRDefault="003863FD">
      <w:pPr>
        <w:pStyle w:val="affffffffa"/>
        <w:numPr>
          <w:ilvl w:val="4"/>
          <w:numId w:val="31"/>
        </w:numPr>
      </w:pPr>
      <w:r>
        <w:rPr>
          <w:rFonts w:hint="eastAsia"/>
        </w:rPr>
        <w:t>试验用种子应是同一产地、同一品种、同一收获</w:t>
      </w:r>
      <w:proofErr w:type="gramStart"/>
      <w:r>
        <w:rPr>
          <w:rFonts w:hint="eastAsia"/>
        </w:rPr>
        <w:t>期质量</w:t>
      </w:r>
      <w:proofErr w:type="gramEnd"/>
      <w:r>
        <w:rPr>
          <w:rFonts w:hint="eastAsia"/>
        </w:rPr>
        <w:t>基本一致的种子。种子原始净度</w:t>
      </w:r>
      <w:r>
        <w:rPr>
          <w:rFonts w:ascii="Times New Roman" w:hint="eastAsia"/>
        </w:rPr>
        <w:t>94</w:t>
      </w:r>
      <w:r>
        <w:rPr>
          <w:rFonts w:hint="eastAsia"/>
        </w:rPr>
        <w:t>%</w:t>
      </w:r>
      <w:r>
        <w:rPr>
          <w:rFonts w:hint="eastAsia"/>
        </w:rPr>
        <w:t>～</w:t>
      </w:r>
      <w:r>
        <w:rPr>
          <w:rFonts w:ascii="Times New Roman" w:hint="eastAsia"/>
        </w:rPr>
        <w:t>96</w:t>
      </w:r>
      <w:r>
        <w:rPr>
          <w:rFonts w:hint="eastAsia"/>
        </w:rPr>
        <w:t>%</w:t>
      </w:r>
      <w:r>
        <w:rPr>
          <w:rFonts w:hint="eastAsia"/>
        </w:rPr>
        <w:t>。</w:t>
      </w:r>
    </w:p>
    <w:p w:rsidR="005B5D84" w:rsidRDefault="003863FD">
      <w:pPr>
        <w:pStyle w:val="affffffffa"/>
        <w:numPr>
          <w:ilvl w:val="4"/>
          <w:numId w:val="31"/>
        </w:numPr>
      </w:pPr>
      <w:r>
        <w:rPr>
          <w:rFonts w:hint="eastAsia"/>
        </w:rPr>
        <w:t>试验用种衣剂应是符合相关标准的合格产品，环境空气相对湿度不大于</w:t>
      </w:r>
      <w:r>
        <w:rPr>
          <w:rFonts w:ascii="Times New Roman" w:hint="eastAsia"/>
        </w:rPr>
        <w:t>80</w:t>
      </w:r>
      <w:r>
        <w:rPr>
          <w:rFonts w:hint="eastAsia"/>
        </w:rPr>
        <w:t>%</w:t>
      </w:r>
      <w:r>
        <w:rPr>
          <w:rFonts w:hint="eastAsia"/>
        </w:rPr>
        <w:t>，包衣车间温度不低于</w:t>
      </w:r>
      <w:r>
        <w:rPr>
          <w:rFonts w:ascii="Times New Roman" w:hint="eastAsia"/>
        </w:rPr>
        <w:t>10</w:t>
      </w:r>
      <w:r>
        <w:rPr>
          <w:rFonts w:hint="eastAsia"/>
        </w:rPr>
        <w:t>℃，成膜时间应小于</w:t>
      </w:r>
      <w:r>
        <w:rPr>
          <w:rFonts w:ascii="Times New Roman" w:hint="eastAsia"/>
        </w:rPr>
        <w:t>20min</w:t>
      </w:r>
      <w:r>
        <w:rPr>
          <w:rFonts w:hint="eastAsia"/>
        </w:rPr>
        <w:t>。</w:t>
      </w:r>
    </w:p>
    <w:p w:rsidR="005B5D84" w:rsidRDefault="003863FD">
      <w:pPr>
        <w:pStyle w:val="affffffffa"/>
        <w:numPr>
          <w:ilvl w:val="4"/>
          <w:numId w:val="31"/>
        </w:numPr>
      </w:pPr>
      <w:r>
        <w:rPr>
          <w:rFonts w:hint="eastAsia"/>
        </w:rPr>
        <w:t>试验用成套设备的安装和验收应符合</w:t>
      </w:r>
      <w:r>
        <w:rPr>
          <w:rFonts w:ascii="Times New Roman" w:hint="eastAsia"/>
        </w:rPr>
        <w:t>NY</w:t>
      </w:r>
      <w:r>
        <w:rPr>
          <w:rFonts w:hint="eastAsia"/>
        </w:rPr>
        <w:t>/</w:t>
      </w:r>
      <w:r>
        <w:rPr>
          <w:rFonts w:ascii="Times New Roman" w:hint="eastAsia"/>
        </w:rPr>
        <w:t>T</w:t>
      </w:r>
      <w:r>
        <w:rPr>
          <w:rFonts w:hint="eastAsia"/>
        </w:rPr>
        <w:t xml:space="preserve"> </w:t>
      </w:r>
      <w:r>
        <w:rPr>
          <w:rFonts w:ascii="Times New Roman" w:hint="eastAsia"/>
        </w:rPr>
        <w:t>374</w:t>
      </w:r>
      <w:r>
        <w:rPr>
          <w:rFonts w:hint="eastAsia"/>
        </w:rPr>
        <w:t>的规定，并能正常作业。</w:t>
      </w:r>
    </w:p>
    <w:p w:rsidR="005B5D84" w:rsidRDefault="003863FD">
      <w:pPr>
        <w:pStyle w:val="affffffffa"/>
        <w:numPr>
          <w:ilvl w:val="4"/>
          <w:numId w:val="31"/>
        </w:numPr>
      </w:pPr>
      <w:r>
        <w:rPr>
          <w:rFonts w:hint="eastAsia"/>
        </w:rPr>
        <w:t>成套设备全线空运行</w:t>
      </w:r>
      <w:r>
        <w:rPr>
          <w:rFonts w:ascii="Times New Roman" w:hint="eastAsia"/>
        </w:rPr>
        <w:t>10min</w:t>
      </w:r>
      <w:r>
        <w:rPr>
          <w:rFonts w:hint="eastAsia"/>
        </w:rPr>
        <w:t>，喂入原料种子，调试到设计生产率并运行</w:t>
      </w:r>
      <w:r>
        <w:rPr>
          <w:rFonts w:ascii="Times New Roman" w:hint="eastAsia"/>
        </w:rPr>
        <w:t>20min</w:t>
      </w:r>
      <w:r>
        <w:rPr>
          <w:rFonts w:hint="eastAsia"/>
        </w:rPr>
        <w:t>。</w:t>
      </w:r>
    </w:p>
    <w:p w:rsidR="005B5D84" w:rsidRDefault="003863FD">
      <w:pPr>
        <w:pStyle w:val="affd"/>
        <w:numPr>
          <w:ilvl w:val="3"/>
          <w:numId w:val="31"/>
        </w:numPr>
        <w:spacing w:before="156" w:after="156"/>
      </w:pPr>
      <w:bookmarkStart w:id="143" w:name="_Toc169180791"/>
      <w:r>
        <w:rPr>
          <w:rFonts w:hint="eastAsia"/>
        </w:rPr>
        <w:lastRenderedPageBreak/>
        <w:t>取样及样品处理</w:t>
      </w:r>
      <w:bookmarkEnd w:id="143"/>
    </w:p>
    <w:p w:rsidR="005B5D84" w:rsidRDefault="003863FD">
      <w:pPr>
        <w:pStyle w:val="affffffffa"/>
        <w:numPr>
          <w:ilvl w:val="4"/>
          <w:numId w:val="31"/>
        </w:numPr>
      </w:pPr>
      <w:r>
        <w:rPr>
          <w:rFonts w:hint="eastAsia"/>
        </w:rPr>
        <w:t>样品分别在风筛式清选机、包衣机、定量包装机喂入口处接取；包装样品应在定量包装机成品输送带上抽取，每次试验取样</w:t>
      </w:r>
      <w:r>
        <w:rPr>
          <w:rFonts w:ascii="Times New Roman" w:hint="eastAsia"/>
        </w:rPr>
        <w:t>3</w:t>
      </w:r>
      <w:r>
        <w:rPr>
          <w:rFonts w:hint="eastAsia"/>
        </w:rPr>
        <w:t>次，每次抽取数量应不少于</w:t>
      </w:r>
      <w:r>
        <w:rPr>
          <w:rFonts w:ascii="Times New Roman" w:hint="eastAsia"/>
        </w:rPr>
        <w:t>10</w:t>
      </w:r>
      <w:r>
        <w:rPr>
          <w:rFonts w:hint="eastAsia"/>
        </w:rPr>
        <w:t>个包装件，每次抽取时间间隔应相等。</w:t>
      </w:r>
    </w:p>
    <w:p w:rsidR="005B5D84" w:rsidRDefault="003863FD">
      <w:pPr>
        <w:pStyle w:val="affffffffa"/>
        <w:numPr>
          <w:ilvl w:val="4"/>
          <w:numId w:val="31"/>
        </w:numPr>
      </w:pPr>
      <w:r>
        <w:rPr>
          <w:rFonts w:hint="eastAsia"/>
        </w:rPr>
        <w:t>取样和样品处理方法按</w:t>
      </w:r>
      <w:r>
        <w:rPr>
          <w:rFonts w:ascii="Times New Roman" w:hint="eastAsia"/>
        </w:rPr>
        <w:t>GB</w:t>
      </w:r>
      <w:r>
        <w:rPr>
          <w:rFonts w:hint="eastAsia"/>
        </w:rPr>
        <w:t>/</w:t>
      </w:r>
      <w:r>
        <w:rPr>
          <w:rFonts w:ascii="Times New Roman" w:hint="eastAsia"/>
        </w:rPr>
        <w:t>T</w:t>
      </w:r>
      <w:r>
        <w:rPr>
          <w:rFonts w:hint="eastAsia"/>
        </w:rPr>
        <w:t xml:space="preserve"> </w:t>
      </w:r>
      <w:r>
        <w:rPr>
          <w:rFonts w:ascii="Times New Roman" w:hint="eastAsia"/>
        </w:rPr>
        <w:t>3543</w:t>
      </w:r>
      <w:r>
        <w:rPr>
          <w:rFonts w:hint="eastAsia"/>
        </w:rPr>
        <w:t>.</w:t>
      </w:r>
      <w:r>
        <w:rPr>
          <w:rFonts w:ascii="Times New Roman" w:hint="eastAsia"/>
        </w:rPr>
        <w:t>2</w:t>
      </w:r>
      <w:r>
        <w:rPr>
          <w:rFonts w:hint="eastAsia"/>
        </w:rPr>
        <w:t>规定执行。同时在做净度分析分离样品时，应将未成熟的、瘦小的、皱缩的、破损的、带病的及</w:t>
      </w:r>
      <w:proofErr w:type="gramStart"/>
      <w:r>
        <w:rPr>
          <w:rFonts w:hint="eastAsia"/>
        </w:rPr>
        <w:t>发过芽的</w:t>
      </w:r>
      <w:proofErr w:type="gramEnd"/>
      <w:r>
        <w:rPr>
          <w:rFonts w:hint="eastAsia"/>
        </w:rPr>
        <w:t>净种子按杂质处理。</w:t>
      </w:r>
    </w:p>
    <w:p w:rsidR="005B5D84" w:rsidRDefault="003863FD">
      <w:pPr>
        <w:pStyle w:val="affffffffa"/>
        <w:numPr>
          <w:ilvl w:val="4"/>
          <w:numId w:val="31"/>
        </w:numPr>
      </w:pPr>
      <w:r>
        <w:rPr>
          <w:rFonts w:hint="eastAsia"/>
        </w:rPr>
        <w:t>按照</w:t>
      </w:r>
      <w:r>
        <w:rPr>
          <w:rFonts w:ascii="Times New Roman" w:hint="eastAsia"/>
        </w:rPr>
        <w:t>GB</w:t>
      </w:r>
      <w:r>
        <w:rPr>
          <w:rFonts w:hint="eastAsia"/>
        </w:rPr>
        <w:t>/</w:t>
      </w:r>
      <w:r>
        <w:rPr>
          <w:rFonts w:ascii="Times New Roman" w:hint="eastAsia"/>
        </w:rPr>
        <w:t>T</w:t>
      </w:r>
      <w:r>
        <w:rPr>
          <w:rFonts w:hint="eastAsia"/>
        </w:rPr>
        <w:t xml:space="preserve"> </w:t>
      </w:r>
      <w:r>
        <w:rPr>
          <w:rFonts w:ascii="Times New Roman" w:hint="eastAsia"/>
        </w:rPr>
        <w:t>3543</w:t>
      </w:r>
      <w:r>
        <w:rPr>
          <w:rFonts w:hint="eastAsia"/>
        </w:rPr>
        <w:t>.</w:t>
      </w:r>
      <w:r>
        <w:rPr>
          <w:rFonts w:ascii="Times New Roman" w:hint="eastAsia"/>
        </w:rPr>
        <w:t>2</w:t>
      </w:r>
      <w:r>
        <w:rPr>
          <w:rFonts w:hint="eastAsia"/>
        </w:rPr>
        <w:t>—</w:t>
      </w:r>
      <w:r>
        <w:rPr>
          <w:rFonts w:ascii="Times New Roman" w:hint="eastAsia"/>
        </w:rPr>
        <w:t>1995</w:t>
      </w:r>
      <w:r>
        <w:rPr>
          <w:rFonts w:hint="eastAsia"/>
        </w:rPr>
        <w:t>中</w:t>
      </w:r>
      <w:r>
        <w:rPr>
          <w:rFonts w:ascii="Times New Roman" w:hint="eastAsia"/>
        </w:rPr>
        <w:t>6</w:t>
      </w:r>
      <w:r>
        <w:rPr>
          <w:rFonts w:hint="eastAsia"/>
        </w:rPr>
        <w:t>.</w:t>
      </w:r>
      <w:r>
        <w:rPr>
          <w:rFonts w:ascii="Times New Roman" w:hint="eastAsia"/>
        </w:rPr>
        <w:t>2</w:t>
      </w:r>
      <w:r>
        <w:rPr>
          <w:rFonts w:hint="eastAsia"/>
        </w:rPr>
        <w:t>.</w:t>
      </w:r>
      <w:r>
        <w:rPr>
          <w:rFonts w:ascii="Times New Roman" w:hint="eastAsia"/>
        </w:rPr>
        <w:t>2</w:t>
      </w:r>
      <w:r>
        <w:rPr>
          <w:rFonts w:hint="eastAsia"/>
        </w:rPr>
        <w:t>的四分法</w:t>
      </w:r>
      <w:r>
        <w:rPr>
          <w:rFonts w:hint="eastAsia"/>
        </w:rPr>
        <w:t>,</w:t>
      </w:r>
      <w:r>
        <w:rPr>
          <w:rFonts w:hint="eastAsia"/>
        </w:rPr>
        <w:t>从每份样品中分别取不少于</w:t>
      </w:r>
      <w:r>
        <w:rPr>
          <w:rFonts w:ascii="Times New Roman" w:hint="eastAsia"/>
        </w:rPr>
        <w:t>1000g</w:t>
      </w:r>
      <w:r>
        <w:rPr>
          <w:rFonts w:hint="eastAsia"/>
        </w:rPr>
        <w:t>的分样进行测定用标准套筛筛选出各分样的合格籽粒</w:t>
      </w:r>
      <w:r>
        <w:rPr>
          <w:rFonts w:hint="eastAsia"/>
        </w:rPr>
        <w:t>,</w:t>
      </w:r>
      <w:r>
        <w:rPr>
          <w:rFonts w:hint="eastAsia"/>
        </w:rPr>
        <w:t>并按式</w:t>
      </w:r>
      <w:r>
        <w:rPr>
          <w:rFonts w:hint="eastAsia"/>
        </w:rPr>
        <w:t>(</w:t>
      </w:r>
      <w:r>
        <w:rPr>
          <w:rFonts w:ascii="Times New Roman" w:hint="eastAsia"/>
        </w:rPr>
        <w:t>8</w:t>
      </w:r>
      <w:r>
        <w:rPr>
          <w:rFonts w:hint="eastAsia"/>
        </w:rPr>
        <w:t>)</w:t>
      </w:r>
      <w:r>
        <w:rPr>
          <w:rFonts w:hint="eastAsia"/>
        </w:rPr>
        <w:t>分别计算各分样的合格率。测定</w:t>
      </w:r>
      <w:r>
        <w:rPr>
          <w:rFonts w:ascii="Times New Roman" w:hint="eastAsia"/>
        </w:rPr>
        <w:t>3</w:t>
      </w:r>
      <w:r>
        <w:rPr>
          <w:rFonts w:hint="eastAsia"/>
        </w:rPr>
        <w:t>次</w:t>
      </w:r>
      <w:r>
        <w:rPr>
          <w:rFonts w:hint="eastAsia"/>
        </w:rPr>
        <w:t>,</w:t>
      </w:r>
      <w:r>
        <w:rPr>
          <w:rFonts w:hint="eastAsia"/>
        </w:rPr>
        <w:t>取各排料口的分样合格率平均值作为该排料口的分级合格率</w:t>
      </w:r>
      <w:r>
        <w:rPr>
          <w:rFonts w:hint="eastAsia"/>
        </w:rPr>
        <w:t>,</w:t>
      </w:r>
      <w:r>
        <w:rPr>
          <w:rFonts w:hint="eastAsia"/>
        </w:rPr>
        <w:t>以各排料口合格率的最小值作为试验结果。</w:t>
      </w:r>
    </w:p>
    <w:p w:rsidR="005B5D84" w:rsidRDefault="003863FD">
      <w:pPr>
        <w:pStyle w:val="affffffffa"/>
        <w:numPr>
          <w:ilvl w:val="4"/>
          <w:numId w:val="31"/>
        </w:numPr>
      </w:pPr>
      <w:r>
        <w:rPr>
          <w:rFonts w:hint="eastAsia"/>
        </w:rPr>
        <w:t>色选</w:t>
      </w:r>
      <w:proofErr w:type="gramStart"/>
      <w:r>
        <w:rPr>
          <w:rFonts w:hint="eastAsia"/>
        </w:rPr>
        <w:t>机正常</w:t>
      </w:r>
      <w:proofErr w:type="gramEnd"/>
      <w:r>
        <w:rPr>
          <w:rFonts w:hint="eastAsia"/>
        </w:rPr>
        <w:t>开机</w:t>
      </w:r>
      <w:r>
        <w:rPr>
          <w:rFonts w:ascii="Times New Roman" w:hint="eastAsia"/>
        </w:rPr>
        <w:t>30min</w:t>
      </w:r>
      <w:r>
        <w:rPr>
          <w:rFonts w:hint="eastAsia"/>
        </w:rPr>
        <w:t>后，在成品出料口与剔除物出料口同时接取样品，每隔</w:t>
      </w:r>
      <w:r>
        <w:rPr>
          <w:rFonts w:ascii="Times New Roman" w:hint="eastAsia"/>
        </w:rPr>
        <w:t>2min</w:t>
      </w:r>
      <w:r>
        <w:rPr>
          <w:rFonts w:hint="eastAsia"/>
        </w:rPr>
        <w:t>取</w:t>
      </w:r>
      <w:r>
        <w:rPr>
          <w:rFonts w:ascii="Times New Roman" w:hint="eastAsia"/>
        </w:rPr>
        <w:t>1</w:t>
      </w:r>
      <w:r>
        <w:rPr>
          <w:rFonts w:hint="eastAsia"/>
        </w:rPr>
        <w:t>次，共取三次。每次成品出料口和剔除物出料口各接料不少于</w:t>
      </w:r>
      <w:r>
        <w:rPr>
          <w:rFonts w:ascii="Times New Roman" w:hint="eastAsia"/>
        </w:rPr>
        <w:t>20g</w:t>
      </w:r>
      <w:r>
        <w:rPr>
          <w:rFonts w:hint="eastAsia"/>
        </w:rPr>
        <w:t>。将</w:t>
      </w:r>
      <w:r>
        <w:rPr>
          <w:rFonts w:ascii="Times New Roman" w:hint="eastAsia"/>
        </w:rPr>
        <w:t>3</w:t>
      </w:r>
      <w:r>
        <w:rPr>
          <w:rFonts w:hint="eastAsia"/>
        </w:rPr>
        <w:t>次成品出料</w:t>
      </w:r>
      <w:proofErr w:type="gramStart"/>
      <w:r>
        <w:rPr>
          <w:rFonts w:hint="eastAsia"/>
        </w:rPr>
        <w:t>口接料分别</w:t>
      </w:r>
      <w:proofErr w:type="gramEnd"/>
      <w:r>
        <w:rPr>
          <w:rFonts w:hint="eastAsia"/>
        </w:rPr>
        <w:t>作为合格样品，挑出合格样品中的异色粒，用感量为</w:t>
      </w:r>
      <w:r>
        <w:rPr>
          <w:rFonts w:ascii="Times New Roman" w:hint="eastAsia"/>
        </w:rPr>
        <w:t>0</w:t>
      </w:r>
      <w:r>
        <w:rPr>
          <w:rFonts w:hint="eastAsia"/>
        </w:rPr>
        <w:t>.</w:t>
      </w:r>
      <w:r>
        <w:rPr>
          <w:rFonts w:ascii="Times New Roman" w:hint="eastAsia"/>
        </w:rPr>
        <w:t>01g</w:t>
      </w:r>
      <w:r>
        <w:rPr>
          <w:rFonts w:hint="eastAsia"/>
        </w:rPr>
        <w:t>的</w:t>
      </w:r>
      <w:proofErr w:type="gramStart"/>
      <w:r>
        <w:rPr>
          <w:rFonts w:hint="eastAsia"/>
        </w:rPr>
        <w:t>天平称按公式</w:t>
      </w:r>
      <w:proofErr w:type="gramEnd"/>
      <w:r>
        <w:rPr>
          <w:rFonts w:hint="eastAsia"/>
        </w:rPr>
        <w:t>(</w:t>
      </w:r>
      <w:r>
        <w:rPr>
          <w:rFonts w:ascii="Times New Roman" w:hint="eastAsia"/>
        </w:rPr>
        <w:t>9</w:t>
      </w:r>
      <w:r>
        <w:rPr>
          <w:rFonts w:hint="eastAsia"/>
        </w:rPr>
        <w:t>)</w:t>
      </w:r>
      <w:r>
        <w:rPr>
          <w:rFonts w:hint="eastAsia"/>
        </w:rPr>
        <w:t>计算选净率。取</w:t>
      </w:r>
      <w:r>
        <w:rPr>
          <w:rFonts w:ascii="Times New Roman" w:hint="eastAsia"/>
        </w:rPr>
        <w:t>3</w:t>
      </w:r>
      <w:r>
        <w:rPr>
          <w:rFonts w:hint="eastAsia"/>
        </w:rPr>
        <w:t>次试验结果的平均值作为本次试验的结果。</w:t>
      </w:r>
    </w:p>
    <w:p w:rsidR="005B5D84" w:rsidRDefault="003863FD">
      <w:pPr>
        <w:pStyle w:val="affffffffa"/>
        <w:numPr>
          <w:ilvl w:val="4"/>
          <w:numId w:val="31"/>
        </w:numPr>
      </w:pPr>
      <w:r>
        <w:rPr>
          <w:rFonts w:hint="eastAsia"/>
        </w:rPr>
        <w:t>按</w:t>
      </w:r>
      <w:r>
        <w:rPr>
          <w:rFonts w:ascii="Times New Roman" w:hint="eastAsia"/>
        </w:rPr>
        <w:t>GB</w:t>
      </w:r>
      <w:r>
        <w:rPr>
          <w:rFonts w:hint="eastAsia"/>
        </w:rPr>
        <w:t>/</w:t>
      </w:r>
      <w:r>
        <w:rPr>
          <w:rFonts w:ascii="Times New Roman" w:hint="eastAsia"/>
        </w:rPr>
        <w:t>T</w:t>
      </w:r>
      <w:r>
        <w:rPr>
          <w:rFonts w:hint="eastAsia"/>
        </w:rPr>
        <w:t xml:space="preserve"> </w:t>
      </w:r>
      <w:r>
        <w:rPr>
          <w:rFonts w:ascii="Times New Roman" w:hint="eastAsia"/>
        </w:rPr>
        <w:t>15671</w:t>
      </w:r>
      <w:r>
        <w:rPr>
          <w:rFonts w:hint="eastAsia"/>
        </w:rPr>
        <w:t>规定选出包衣合格种子，称量出其质量。</w:t>
      </w:r>
    </w:p>
    <w:p w:rsidR="005B5D84" w:rsidRDefault="003863FD">
      <w:pPr>
        <w:pStyle w:val="affffffffa"/>
        <w:numPr>
          <w:ilvl w:val="4"/>
          <w:numId w:val="31"/>
        </w:numPr>
      </w:pPr>
      <w:r>
        <w:rPr>
          <w:rFonts w:hint="eastAsia"/>
        </w:rPr>
        <w:t>按</w:t>
      </w:r>
      <w:r>
        <w:rPr>
          <w:rFonts w:ascii="Times New Roman" w:hint="eastAsia"/>
        </w:rPr>
        <w:t>NY</w:t>
      </w:r>
      <w:r>
        <w:rPr>
          <w:rFonts w:ascii="Times New Roman"/>
        </w:rPr>
        <w:t>/</w:t>
      </w:r>
      <w:r>
        <w:rPr>
          <w:rFonts w:ascii="Times New Roman" w:hint="eastAsia"/>
        </w:rPr>
        <w:t>T</w:t>
      </w:r>
      <w:r>
        <w:rPr>
          <w:rFonts w:hint="eastAsia"/>
        </w:rPr>
        <w:t xml:space="preserve"> </w:t>
      </w:r>
      <w:r>
        <w:rPr>
          <w:rFonts w:ascii="Times New Roman" w:hint="eastAsia"/>
        </w:rPr>
        <w:t>611</w:t>
      </w:r>
      <w:r>
        <w:rPr>
          <w:rFonts w:ascii="Times New Roman"/>
        </w:rPr>
        <w:t>—</w:t>
      </w:r>
      <w:r>
        <w:rPr>
          <w:rFonts w:ascii="Times New Roman" w:hint="eastAsia"/>
        </w:rPr>
        <w:t>2002</w:t>
      </w:r>
      <w:r>
        <w:rPr>
          <w:rFonts w:hint="eastAsia"/>
        </w:rPr>
        <w:t>中</w:t>
      </w:r>
      <w:r>
        <w:rPr>
          <w:rFonts w:ascii="Times New Roman" w:hint="eastAsia"/>
        </w:rPr>
        <w:t>5</w:t>
      </w:r>
      <w:r>
        <w:rPr>
          <w:rFonts w:hint="eastAsia"/>
        </w:rPr>
        <w:t>.</w:t>
      </w:r>
      <w:r>
        <w:rPr>
          <w:rFonts w:ascii="Times New Roman" w:hint="eastAsia"/>
        </w:rPr>
        <w:t>2</w:t>
      </w:r>
      <w:r>
        <w:rPr>
          <w:rFonts w:hint="eastAsia"/>
        </w:rPr>
        <w:t>规定，分选出净含量和封</w:t>
      </w:r>
      <w:proofErr w:type="gramStart"/>
      <w:r>
        <w:rPr>
          <w:rFonts w:hint="eastAsia"/>
        </w:rPr>
        <w:t>缄</w:t>
      </w:r>
      <w:proofErr w:type="gramEnd"/>
      <w:r>
        <w:rPr>
          <w:rFonts w:hint="eastAsia"/>
        </w:rPr>
        <w:t>合格的包装件。</w:t>
      </w:r>
    </w:p>
    <w:p w:rsidR="005B5D84" w:rsidRDefault="003863FD">
      <w:pPr>
        <w:pStyle w:val="affffffffa"/>
        <w:numPr>
          <w:ilvl w:val="4"/>
          <w:numId w:val="31"/>
        </w:numPr>
      </w:pPr>
      <w:r>
        <w:rPr>
          <w:rFonts w:hint="eastAsia"/>
        </w:rPr>
        <w:t>将风筛式清选机和</w:t>
      </w:r>
      <w:proofErr w:type="gramStart"/>
      <w:r>
        <w:rPr>
          <w:rFonts w:hint="eastAsia"/>
        </w:rPr>
        <w:t>包衣机喂入口</w:t>
      </w:r>
      <w:proofErr w:type="gramEnd"/>
      <w:r>
        <w:rPr>
          <w:rFonts w:hint="eastAsia"/>
        </w:rPr>
        <w:t>接取的样品中分选出破损粒，称量出其质量。</w:t>
      </w:r>
    </w:p>
    <w:p w:rsidR="005B5D84" w:rsidRDefault="003863FD">
      <w:pPr>
        <w:pStyle w:val="affd"/>
        <w:numPr>
          <w:ilvl w:val="3"/>
          <w:numId w:val="31"/>
        </w:numPr>
        <w:spacing w:before="156" w:after="156"/>
      </w:pPr>
      <w:bookmarkStart w:id="144" w:name="_Toc169180792"/>
      <w:r>
        <w:rPr>
          <w:rFonts w:hint="eastAsia"/>
        </w:rPr>
        <w:t>测试程序</w:t>
      </w:r>
      <w:bookmarkEnd w:id="144"/>
    </w:p>
    <w:p w:rsidR="005B5D84" w:rsidRDefault="003863FD">
      <w:pPr>
        <w:pStyle w:val="affffffffa"/>
        <w:numPr>
          <w:ilvl w:val="4"/>
          <w:numId w:val="31"/>
        </w:numPr>
      </w:pPr>
      <w:r>
        <w:rPr>
          <w:rFonts w:hint="eastAsia"/>
        </w:rPr>
        <w:t>顺序启动</w:t>
      </w:r>
      <w:r>
        <w:rPr>
          <w:rFonts w:hint="eastAsia"/>
        </w:rPr>
        <w:t>成套设备，达到设计生产率时开始测定：</w:t>
      </w:r>
    </w:p>
    <w:p w:rsidR="005B5D84" w:rsidRDefault="003863FD">
      <w:pPr>
        <w:pStyle w:val="af2"/>
      </w:pPr>
      <w:r>
        <w:rPr>
          <w:rFonts w:hint="eastAsia"/>
        </w:rPr>
        <w:t>记录开始时间及电度表数值；</w:t>
      </w:r>
    </w:p>
    <w:p w:rsidR="005B5D84" w:rsidRDefault="003863FD">
      <w:pPr>
        <w:pStyle w:val="af2"/>
      </w:pPr>
      <w:r>
        <w:rPr>
          <w:rFonts w:hint="eastAsia"/>
        </w:rPr>
        <w:t>开始计量风筛式清选机和</w:t>
      </w:r>
      <w:proofErr w:type="gramStart"/>
      <w:r>
        <w:rPr>
          <w:rFonts w:hint="eastAsia"/>
        </w:rPr>
        <w:t>包衣机喂入口</w:t>
      </w:r>
      <w:proofErr w:type="gramEnd"/>
      <w:r>
        <w:rPr>
          <w:rFonts w:hint="eastAsia"/>
        </w:rPr>
        <w:t>种子质量；</w:t>
      </w:r>
    </w:p>
    <w:p w:rsidR="005B5D84" w:rsidRDefault="003863FD">
      <w:pPr>
        <w:pStyle w:val="af2"/>
      </w:pPr>
      <w:r>
        <w:rPr>
          <w:rFonts w:hint="eastAsia"/>
        </w:rPr>
        <w:t>开始记录包装件数量；</w:t>
      </w:r>
    </w:p>
    <w:p w:rsidR="005B5D84" w:rsidRDefault="003863FD">
      <w:pPr>
        <w:pStyle w:val="af2"/>
      </w:pPr>
      <w:r>
        <w:rPr>
          <w:rFonts w:hint="eastAsia"/>
        </w:rPr>
        <w:t>按</w:t>
      </w:r>
      <w:r>
        <w:rPr>
          <w:rFonts w:ascii="Times New Roman" w:hint="eastAsia"/>
        </w:rPr>
        <w:t>6</w:t>
      </w:r>
      <w:r>
        <w:rPr>
          <w:rFonts w:hint="eastAsia"/>
        </w:rPr>
        <w:t>.</w:t>
      </w:r>
      <w:r>
        <w:rPr>
          <w:rFonts w:ascii="Times New Roman" w:hint="eastAsia"/>
        </w:rPr>
        <w:t>3</w:t>
      </w:r>
      <w:r>
        <w:rPr>
          <w:rFonts w:hint="eastAsia"/>
        </w:rPr>
        <w:t>规定取样；</w:t>
      </w:r>
    </w:p>
    <w:p w:rsidR="005B5D84" w:rsidRDefault="003863FD">
      <w:pPr>
        <w:pStyle w:val="af2"/>
      </w:pPr>
      <w:r>
        <w:rPr>
          <w:rFonts w:hint="eastAsia"/>
        </w:rPr>
        <w:t>按</w:t>
      </w:r>
      <w:r>
        <w:rPr>
          <w:rFonts w:ascii="Times New Roman" w:hint="eastAsia"/>
        </w:rPr>
        <w:t>GBZ</w:t>
      </w:r>
      <w:r>
        <w:rPr>
          <w:rFonts w:hint="eastAsia"/>
        </w:rPr>
        <w:t xml:space="preserve"> </w:t>
      </w:r>
      <w:r>
        <w:rPr>
          <w:rFonts w:ascii="Times New Roman" w:hint="eastAsia"/>
        </w:rPr>
        <w:t>159</w:t>
      </w:r>
      <w:r>
        <w:rPr>
          <w:rFonts w:ascii="Times New Roman" w:hint="eastAsia"/>
        </w:rPr>
        <w:t>—</w:t>
      </w:r>
      <w:r>
        <w:rPr>
          <w:rFonts w:ascii="Times New Roman" w:hint="eastAsia"/>
        </w:rPr>
        <w:t>2004</w:t>
      </w:r>
      <w:r>
        <w:rPr>
          <w:rFonts w:hint="eastAsia"/>
        </w:rPr>
        <w:t>的规定采样测定加工车间空气中粉尘浓度及包装车间空气中有毒物质浓度；</w:t>
      </w:r>
    </w:p>
    <w:p w:rsidR="005B5D84" w:rsidRDefault="003863FD">
      <w:pPr>
        <w:pStyle w:val="af2"/>
      </w:pPr>
      <w:r>
        <w:rPr>
          <w:rFonts w:hint="eastAsia"/>
        </w:rPr>
        <w:t>按</w:t>
      </w:r>
      <w:r>
        <w:rPr>
          <w:rFonts w:ascii="Times New Roman" w:hint="eastAsia"/>
        </w:rPr>
        <w:t>GB/T 189.8</w:t>
      </w:r>
      <w:r>
        <w:rPr>
          <w:rFonts w:ascii="Times New Roman" w:hint="eastAsia"/>
        </w:rPr>
        <w:t>—</w:t>
      </w:r>
      <w:r>
        <w:rPr>
          <w:rFonts w:ascii="Times New Roman" w:hint="eastAsia"/>
        </w:rPr>
        <w:t>2007</w:t>
      </w:r>
      <w:r>
        <w:rPr>
          <w:rFonts w:hint="eastAsia"/>
        </w:rPr>
        <w:t>规定测定加工车间工作地点、包装车间及控制室噪声；</w:t>
      </w:r>
    </w:p>
    <w:p w:rsidR="005B5D84" w:rsidRDefault="003863FD">
      <w:pPr>
        <w:pStyle w:val="af2"/>
      </w:pPr>
      <w:r>
        <w:rPr>
          <w:rFonts w:hint="eastAsia"/>
        </w:rPr>
        <w:t>按</w:t>
      </w:r>
      <w:r>
        <w:rPr>
          <w:rFonts w:ascii="Times New Roman" w:hint="eastAsia"/>
        </w:rPr>
        <w:t>GB/T</w:t>
      </w:r>
      <w:r>
        <w:rPr>
          <w:rFonts w:hint="eastAsia"/>
        </w:rPr>
        <w:t xml:space="preserve"> </w:t>
      </w:r>
      <w:r>
        <w:rPr>
          <w:rFonts w:ascii="Times New Roman" w:hint="eastAsia"/>
        </w:rPr>
        <w:t>6719</w:t>
      </w:r>
      <w:r>
        <w:rPr>
          <w:rFonts w:ascii="Times New Roman" w:hint="eastAsia"/>
        </w:rPr>
        <w:t>—</w:t>
      </w:r>
      <w:r>
        <w:rPr>
          <w:rFonts w:ascii="Times New Roman" w:hint="eastAsia"/>
        </w:rPr>
        <w:t>2009</w:t>
      </w:r>
      <w:r>
        <w:rPr>
          <w:rFonts w:hint="eastAsia"/>
        </w:rPr>
        <w:t>第</w:t>
      </w:r>
      <w:r>
        <w:rPr>
          <w:rFonts w:ascii="Times New Roman" w:hint="eastAsia"/>
        </w:rPr>
        <w:t>15</w:t>
      </w:r>
      <w:r>
        <w:rPr>
          <w:rFonts w:hint="eastAsia"/>
        </w:rPr>
        <w:t>章规定测定除尘器除尘效率；</w:t>
      </w:r>
    </w:p>
    <w:p w:rsidR="005B5D84" w:rsidRDefault="003863FD">
      <w:pPr>
        <w:pStyle w:val="af2"/>
      </w:pPr>
      <w:r>
        <w:rPr>
          <w:rFonts w:hint="eastAsia"/>
        </w:rPr>
        <w:t>按</w:t>
      </w:r>
      <w:r>
        <w:rPr>
          <w:rFonts w:ascii="Times New Roman" w:hint="eastAsia"/>
        </w:rPr>
        <w:t>GB</w:t>
      </w:r>
      <w:r>
        <w:rPr>
          <w:rFonts w:hint="eastAsia"/>
        </w:rPr>
        <w:t xml:space="preserve"> </w:t>
      </w:r>
      <w:r>
        <w:rPr>
          <w:rFonts w:ascii="Times New Roman" w:hint="eastAsia"/>
        </w:rPr>
        <w:t>16297</w:t>
      </w:r>
      <w:r>
        <w:rPr>
          <w:rFonts w:hint="eastAsia"/>
        </w:rPr>
        <w:t>规定采样测定除尘设备排放气体中颗粒物浓度及速率；</w:t>
      </w:r>
    </w:p>
    <w:p w:rsidR="005B5D84" w:rsidRDefault="003863FD">
      <w:pPr>
        <w:pStyle w:val="af2"/>
      </w:pPr>
      <w:r>
        <w:rPr>
          <w:rFonts w:hint="eastAsia"/>
        </w:rPr>
        <w:t>测定记录环境温度及湿度。</w:t>
      </w:r>
    </w:p>
    <w:p w:rsidR="005B5D84" w:rsidRDefault="003863FD">
      <w:pPr>
        <w:pStyle w:val="affffffffa"/>
        <w:numPr>
          <w:ilvl w:val="4"/>
          <w:numId w:val="31"/>
        </w:numPr>
      </w:pPr>
      <w:r>
        <w:rPr>
          <w:rFonts w:hint="eastAsia"/>
        </w:rPr>
        <w:t>完成上述程序试验测定结束，记录结束时间及电度表数值。</w:t>
      </w:r>
    </w:p>
    <w:p w:rsidR="005B5D84" w:rsidRDefault="003863FD">
      <w:pPr>
        <w:pStyle w:val="affd"/>
        <w:numPr>
          <w:ilvl w:val="3"/>
          <w:numId w:val="31"/>
        </w:numPr>
        <w:spacing w:before="156" w:after="156"/>
      </w:pPr>
      <w:bookmarkStart w:id="145" w:name="_Toc169180793"/>
      <w:r>
        <w:rPr>
          <w:rFonts w:hint="eastAsia"/>
        </w:rPr>
        <w:t>试验测定结果计算</w:t>
      </w:r>
      <w:bookmarkEnd w:id="145"/>
    </w:p>
    <w:p w:rsidR="005B5D84" w:rsidRDefault="003863FD">
      <w:pPr>
        <w:pStyle w:val="affffffffa"/>
        <w:numPr>
          <w:ilvl w:val="4"/>
          <w:numId w:val="31"/>
        </w:numPr>
      </w:pPr>
      <w:r>
        <w:rPr>
          <w:rFonts w:hint="eastAsia"/>
        </w:rPr>
        <w:t>生产率：</w:t>
      </w:r>
    </w:p>
    <w:p w:rsidR="005B5D84" w:rsidRDefault="003863FD">
      <w:pPr>
        <w:pStyle w:val="affffffb"/>
      </w:pPr>
      <w:r>
        <w:tab/>
      </w:r>
      <m:oMath>
        <m:r>
          <w:rPr>
            <w:rFonts w:ascii="Cambria Math" w:hAnsi="Cambria Math"/>
          </w:rPr>
          <m:t>P</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q</m:t>
                </m:r>
              </m:sub>
            </m:sSub>
          </m:num>
          <m:den>
            <m:r>
              <w:rPr>
                <w:rFonts w:ascii="Cambria Math" w:hAnsi="Cambria Math"/>
              </w:rPr>
              <m:t>T</m:t>
            </m:r>
          </m:den>
        </m:f>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rPr>
      </w:pPr>
      <w:r>
        <w:rPr>
          <w:rFonts w:ascii="Times New Roman" w:hint="eastAsia"/>
          <w:i/>
          <w:iCs/>
        </w:rPr>
        <w:t>P</w:t>
      </w:r>
      <w:r>
        <w:rPr>
          <w:rFonts w:ascii="Times New Roman"/>
        </w:rPr>
        <w:t>——</w:t>
      </w:r>
      <w:r>
        <w:rPr>
          <w:rFonts w:ascii="Times New Roman"/>
        </w:rPr>
        <w:t>生产率，</w:t>
      </w:r>
      <w:proofErr w:type="gramStart"/>
      <w:r>
        <w:rPr>
          <w:rFonts w:ascii="Times New Roman"/>
        </w:rPr>
        <w:t>单位为吨每小时</w:t>
      </w:r>
      <w:proofErr w:type="gramEnd"/>
      <w:r>
        <w:rPr>
          <w:rFonts w:ascii="Times New Roman"/>
        </w:rPr>
        <w:t>（</w:t>
      </w:r>
      <w:r>
        <w:rPr>
          <w:rFonts w:ascii="Times New Roman"/>
        </w:rPr>
        <w:t>t/h</w:t>
      </w:r>
      <w:r>
        <w:rPr>
          <w:rFonts w:ascii="Times New Roman"/>
        </w:rPr>
        <w:t>）；</w:t>
      </w:r>
    </w:p>
    <w:p w:rsidR="005B5D84" w:rsidRDefault="003863FD">
      <w:pPr>
        <w:pStyle w:val="affffe"/>
        <w:ind w:firstLine="420"/>
        <w:rPr>
          <w:rFonts w:ascii="Times New Roman"/>
        </w:rPr>
      </w:pPr>
      <w:proofErr w:type="spellStart"/>
      <w:r>
        <w:rPr>
          <w:rFonts w:ascii="Times New Roman"/>
          <w:i/>
          <w:iCs/>
          <w:vertAlign w:val="subscript"/>
        </w:rPr>
        <w:t>Wq</w:t>
      </w:r>
      <w:proofErr w:type="spellEnd"/>
      <w:r>
        <w:rPr>
          <w:rFonts w:ascii="Times New Roman"/>
        </w:rPr>
        <w:t>——</w:t>
      </w:r>
      <w:r>
        <w:rPr>
          <w:rFonts w:ascii="Times New Roman"/>
        </w:rPr>
        <w:t>测定时间内，风筛式清选机喂入种子质量，单位为吨（</w:t>
      </w:r>
      <w:r>
        <w:rPr>
          <w:rFonts w:ascii="Times New Roman"/>
        </w:rPr>
        <w:t>t</w:t>
      </w:r>
      <w:r>
        <w:rPr>
          <w:rFonts w:ascii="Times New Roman"/>
        </w:rPr>
        <w:t>）；</w:t>
      </w:r>
    </w:p>
    <w:p w:rsidR="005B5D84" w:rsidRDefault="003863FD">
      <w:pPr>
        <w:pStyle w:val="affffe"/>
        <w:ind w:firstLine="420"/>
        <w:rPr>
          <w:rFonts w:ascii="Times New Roman"/>
        </w:rPr>
      </w:pPr>
      <w:r>
        <w:rPr>
          <w:rFonts w:ascii="Times New Roman" w:hint="eastAsia"/>
          <w:i/>
          <w:iCs/>
        </w:rPr>
        <w:t>T</w:t>
      </w:r>
      <w:r>
        <w:rPr>
          <w:rFonts w:ascii="Times New Roman"/>
        </w:rPr>
        <w:t>——</w:t>
      </w:r>
      <w:r>
        <w:rPr>
          <w:rFonts w:ascii="Times New Roman"/>
        </w:rPr>
        <w:t>测定时间内，</w:t>
      </w:r>
      <w:r>
        <w:rPr>
          <w:rFonts w:ascii="Times New Roman" w:hint="eastAsia"/>
        </w:rPr>
        <w:t>单位为小时</w:t>
      </w:r>
      <w:r>
        <w:rPr>
          <w:rFonts w:ascii="Times New Roman"/>
        </w:rPr>
        <w:t>(h)</w:t>
      </w:r>
      <w:r>
        <w:rPr>
          <w:rFonts w:ascii="Times New Roman"/>
        </w:rPr>
        <w:t>。</w:t>
      </w:r>
    </w:p>
    <w:p w:rsidR="005B5D84" w:rsidRDefault="003863FD">
      <w:pPr>
        <w:pStyle w:val="affffffffa"/>
        <w:numPr>
          <w:ilvl w:val="4"/>
          <w:numId w:val="31"/>
        </w:numPr>
      </w:pPr>
      <w:r>
        <w:rPr>
          <w:rFonts w:hint="eastAsia"/>
        </w:rPr>
        <w:t>千瓦小时生产率：</w:t>
      </w:r>
    </w:p>
    <w:p w:rsidR="005B5D84" w:rsidRDefault="003863FD">
      <w:pPr>
        <w:pStyle w:val="affffffb"/>
      </w:pPr>
      <w:r>
        <w:tab/>
      </w:r>
      <m:oMath>
        <m:sSub>
          <m:sSubPr>
            <m:ctrlPr>
              <w:rPr>
                <w:rFonts w:ascii="Cambria Math" w:hAnsi="Cambria Math"/>
              </w:rPr>
            </m:ctrlPr>
          </m:sSubPr>
          <m:e>
            <m:r>
              <w:rPr>
                <w:rFonts w:ascii="Cambria Math" w:hAnsi="Cambria Math"/>
              </w:rPr>
              <m:t>E</m:t>
            </m:r>
          </m:e>
          <m:sub>
            <m:r>
              <w:rPr>
                <w:rFonts w:ascii="Cambria Math" w:hAnsi="Cambria Math"/>
              </w:rPr>
              <m:t>q</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q</m:t>
                </m:r>
              </m:sub>
            </m:sSub>
          </m:num>
          <m:den>
            <m:r>
              <w:rPr>
                <w:rFonts w:ascii="Cambria Math" w:hAnsi="Cambria Math"/>
              </w:rPr>
              <m:t>Q</m:t>
            </m:r>
          </m:den>
        </m:f>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pPr>
      <w:proofErr w:type="spellStart"/>
      <w:r>
        <w:rPr>
          <w:rFonts w:ascii="Times New Roman" w:hint="eastAsia"/>
          <w:i/>
          <w:iCs/>
        </w:rPr>
        <w:lastRenderedPageBreak/>
        <w:t>E</w:t>
      </w:r>
      <w:r>
        <w:rPr>
          <w:rFonts w:ascii="Times New Roman" w:hint="eastAsia"/>
          <w:i/>
          <w:iCs/>
          <w:vertAlign w:val="subscript"/>
        </w:rPr>
        <w:t>q</w:t>
      </w:r>
      <w:proofErr w:type="spellEnd"/>
      <w:r>
        <w:rPr>
          <w:rFonts w:ascii="Times New Roman"/>
        </w:rPr>
        <w:t>——</w:t>
      </w:r>
      <w:r>
        <w:rPr>
          <w:rFonts w:hint="eastAsia"/>
        </w:rPr>
        <w:t>千瓦小时生产率，</w:t>
      </w:r>
      <w:r>
        <w:rPr>
          <w:rFonts w:ascii="Times New Roman"/>
        </w:rPr>
        <w:t>单位</w:t>
      </w:r>
      <w:proofErr w:type="gramStart"/>
      <w:r>
        <w:rPr>
          <w:rFonts w:ascii="Times New Roman"/>
        </w:rPr>
        <w:t>为吨每</w:t>
      </w:r>
      <w:proofErr w:type="gramEnd"/>
      <w:r>
        <w:rPr>
          <w:rFonts w:ascii="Times New Roman"/>
        </w:rPr>
        <w:t>千瓦小时</w:t>
      </w:r>
      <w:r>
        <w:rPr>
          <w:rFonts w:ascii="Times New Roman"/>
        </w:rPr>
        <w:t>[t/</w:t>
      </w:r>
      <w:r>
        <w:rPr>
          <w:rFonts w:ascii="Times New Roman"/>
        </w:rPr>
        <w:t>（</w:t>
      </w:r>
      <w:proofErr w:type="spellStart"/>
      <w:r>
        <w:rPr>
          <w:rFonts w:ascii="Times New Roman"/>
        </w:rPr>
        <w:t>kW•h</w:t>
      </w:r>
      <w:proofErr w:type="spellEnd"/>
      <w:r>
        <w:rPr>
          <w:rFonts w:ascii="Times New Roman"/>
        </w:rPr>
        <w:t>）</w:t>
      </w:r>
      <w:r>
        <w:rPr>
          <w:rFonts w:ascii="Times New Roman"/>
        </w:rPr>
        <w:t>]</w:t>
      </w:r>
      <w:r>
        <w:rPr>
          <w:rFonts w:hint="eastAsia"/>
        </w:rPr>
        <w:t>；</w:t>
      </w:r>
    </w:p>
    <w:p w:rsidR="005B5D84" w:rsidRDefault="003863FD">
      <w:pPr>
        <w:pStyle w:val="affffe"/>
        <w:ind w:firstLine="420"/>
      </w:pPr>
      <w:r>
        <w:rPr>
          <w:rFonts w:ascii="Times New Roman" w:hint="eastAsia"/>
          <w:i/>
          <w:iCs/>
        </w:rPr>
        <w:t>Q</w:t>
      </w:r>
      <w:r>
        <w:rPr>
          <w:rFonts w:ascii="Times New Roman"/>
        </w:rPr>
        <w:t>——</w:t>
      </w:r>
      <w:r>
        <w:rPr>
          <w:rFonts w:ascii="Times New Roman"/>
        </w:rPr>
        <w:t>测定时间</w:t>
      </w:r>
      <w:r>
        <w:rPr>
          <w:rFonts w:hint="eastAsia"/>
        </w:rPr>
        <w:t>间隔内成套设备</w:t>
      </w:r>
      <w:r>
        <w:rPr>
          <w:rFonts w:ascii="Times New Roman"/>
        </w:rPr>
        <w:t>耗电量，单位为千瓦小时</w:t>
      </w:r>
      <w:r>
        <w:rPr>
          <w:rFonts w:ascii="Times New Roman"/>
        </w:rPr>
        <w:t>(</w:t>
      </w:r>
      <w:proofErr w:type="spellStart"/>
      <w:r>
        <w:rPr>
          <w:rFonts w:ascii="Times New Roman"/>
        </w:rPr>
        <w:t>kW•h</w:t>
      </w:r>
      <w:proofErr w:type="spellEnd"/>
      <w:r>
        <w:rPr>
          <w:rFonts w:ascii="Times New Roman"/>
        </w:rPr>
        <w:t>)</w:t>
      </w:r>
      <w:r>
        <w:rPr>
          <w:rFonts w:hint="eastAsia"/>
        </w:rPr>
        <w:t>。</w:t>
      </w:r>
    </w:p>
    <w:p w:rsidR="005B5D84" w:rsidRDefault="003863FD">
      <w:pPr>
        <w:pStyle w:val="affffffffa"/>
        <w:numPr>
          <w:ilvl w:val="4"/>
          <w:numId w:val="31"/>
        </w:numPr>
      </w:pPr>
      <w:r>
        <w:rPr>
          <w:rFonts w:hint="eastAsia"/>
        </w:rPr>
        <w:t>清选后种子净度：</w:t>
      </w:r>
    </w:p>
    <w:p w:rsidR="005B5D84" w:rsidRDefault="003863FD">
      <w:pPr>
        <w:pStyle w:val="affffffb"/>
      </w:pPr>
      <w:r>
        <w:tab/>
      </w:r>
      <m:oMath>
        <m:r>
          <m:rPr>
            <m:sty m:val="p"/>
          </m:rPr>
          <w:rPr>
            <w:rFonts w:ascii="Cambria Math" w:hAnsi="Cambria Math"/>
          </w:rPr>
          <m:t>α=</m:t>
        </m:r>
        <m:r>
          <w:rPr>
            <w:rFonts w:ascii="Cambria Math" w:hAnsi="Cambria Math"/>
          </w:rPr>
          <m:t>(1-</m:t>
        </m:r>
        <m:r>
          <w:rPr>
            <w:rFonts w:ascii="Cambria Math" w:hAnsi="Cambria Math" w:cs="Cambria Math"/>
          </w:rPr>
          <m:t>η</m:t>
        </m:r>
        <m:r>
          <w:rPr>
            <w:rFonts w:ascii="Cambria Math" w:hAnsi="Cambria Math" w:cs="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kern w:val="2"/>
          <w:szCs w:val="21"/>
        </w:rPr>
      </w:pPr>
      <w:r>
        <w:rPr>
          <w:rFonts w:ascii="Times New Roman"/>
          <w:i/>
          <w:iCs/>
        </w:rPr>
        <w:t>α</w:t>
      </w:r>
      <w:r>
        <w:rPr>
          <w:rFonts w:ascii="Times New Roman"/>
        </w:rPr>
        <w:t>——</w:t>
      </w:r>
      <w:r>
        <w:rPr>
          <w:rFonts w:ascii="Times New Roman"/>
        </w:rPr>
        <w:t>清选后种子净度，用百分数表示（</w:t>
      </w:r>
      <w:r>
        <w:rPr>
          <w:rFonts w:ascii="Times New Roman"/>
        </w:rPr>
        <w:t>%</w:t>
      </w:r>
      <w:r>
        <w:rPr>
          <w:rFonts w:ascii="Times New Roman"/>
        </w:rPr>
        <w:t>）；</w:t>
      </w:r>
    </w:p>
    <w:p w:rsidR="005B5D84" w:rsidRDefault="003863FD">
      <w:pPr>
        <w:pStyle w:val="affffe"/>
        <w:ind w:firstLine="420"/>
        <w:rPr>
          <w:rFonts w:ascii="Times New Roman"/>
        </w:rPr>
      </w:pPr>
      <w:r>
        <w:rPr>
          <w:rFonts w:ascii="Times New Roman"/>
          <w:i/>
          <w:iCs/>
        </w:rPr>
        <w:t>η</w:t>
      </w:r>
      <w:r>
        <w:rPr>
          <w:rFonts w:ascii="Times New Roman"/>
        </w:rPr>
        <w:t>——</w:t>
      </w:r>
      <w:r>
        <w:rPr>
          <w:rFonts w:ascii="Times New Roman"/>
        </w:rPr>
        <w:t>清选后种子含杂率，用百分数表示（</w:t>
      </w:r>
      <w:r>
        <w:rPr>
          <w:rFonts w:ascii="Times New Roman"/>
        </w:rPr>
        <w:t>%</w:t>
      </w:r>
      <w:r>
        <w:rPr>
          <w:rFonts w:ascii="Times New Roman"/>
        </w:rPr>
        <w:t>）。</w:t>
      </w:r>
    </w:p>
    <w:p w:rsidR="005B5D84" w:rsidRDefault="003863FD">
      <w:pPr>
        <w:pStyle w:val="affffffffa"/>
        <w:numPr>
          <w:ilvl w:val="4"/>
          <w:numId w:val="31"/>
        </w:numPr>
      </w:pPr>
      <w:r>
        <w:rPr>
          <w:rFonts w:hint="eastAsia"/>
        </w:rPr>
        <w:t>除长杂率：</w:t>
      </w:r>
    </w:p>
    <w:p w:rsidR="005B5D84" w:rsidRDefault="003863FD">
      <w:pPr>
        <w:pStyle w:val="affffffb"/>
      </w:pPr>
      <w:r>
        <w:tab/>
      </w:r>
      <m:oMath>
        <m:sSub>
          <m:sSubPr>
            <m:ctrlPr>
              <w:rPr>
                <w:rFonts w:ascii="Cambria Math" w:hAnsi="Cambria Math"/>
                <w:iCs/>
              </w:rPr>
            </m:ctrlPr>
          </m:sSubPr>
          <m:e>
            <m:r>
              <w:rPr>
                <w:rFonts w:ascii="Cambria Math" w:hAnsi="Cambria Math"/>
              </w:rPr>
              <m:t>β</m:t>
            </m:r>
          </m:e>
          <m:sub>
            <m:r>
              <w:rPr>
                <w:rFonts w:ascii="Cambria Math" w:hAnsi="Cambria Math"/>
              </w:rPr>
              <m:t>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lang w:val="en-CA"/>
                  </w:rPr>
                  <m:t>W</m:t>
                </m:r>
              </m:e>
              <m:sub>
                <m:r>
                  <w:rPr>
                    <w:rFonts w:ascii="Cambria Math" w:hAnsi="Cambria Math"/>
                  </w:rPr>
                  <m:t>q</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q</m:t>
                </m:r>
              </m:sub>
            </m:sSub>
            <m:r>
              <m:rPr>
                <m:sty m:val="p"/>
              </m:rPr>
              <w:rPr>
                <w:rFonts w:ascii="Cambria Math" w:hAnsi="Cambria Math"/>
                <w:lang w:val="en-CA"/>
              </w:rPr>
              <m:t>-</m:t>
            </m:r>
            <m:r>
              <w:rPr>
                <w:rFonts w:ascii="Cambria Math" w:hAnsi="Cambria Math"/>
                <w:lang w:val="en-CA"/>
              </w:rPr>
              <m:t>W</m:t>
            </m:r>
            <m:r>
              <m:rPr>
                <m:sty m:val="p"/>
              </m:rPr>
              <w:rPr>
                <w:rFonts w:ascii="Cambria Math" w:hAnsi="Cambria Math"/>
                <w:lang w:val="en-CA"/>
              </w:rPr>
              <m:t>×</m:t>
            </m:r>
            <m:r>
              <w:rPr>
                <w:rFonts w:ascii="Cambria Math" w:hAnsi="Cambria Math"/>
                <w:lang w:val="en-CA"/>
              </w:rPr>
              <m:t>α</m:t>
            </m:r>
          </m:num>
          <m:den>
            <m:sSub>
              <m:sSubPr>
                <m:ctrlPr>
                  <w:rPr>
                    <w:rFonts w:ascii="Cambria Math" w:hAnsi="Cambria Math"/>
                    <w:lang w:val="en-CA"/>
                  </w:rPr>
                </m:ctrlPr>
              </m:sSubPr>
              <m:e>
                <m:r>
                  <w:rPr>
                    <w:rFonts w:ascii="Cambria Math" w:hAnsi="Cambria Math"/>
                    <w:lang w:val="en-CA"/>
                  </w:rPr>
                  <m:t>W</m:t>
                </m:r>
              </m:e>
              <m:sub>
                <m:r>
                  <w:rPr>
                    <w:rFonts w:ascii="Cambria Math" w:hAnsi="Cambria Math"/>
                    <w:lang w:val="en-CA"/>
                  </w:rPr>
                  <m:t>q</m:t>
                </m:r>
              </m:sub>
            </m:sSub>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α</m:t>
                </m:r>
              </m:e>
              <m:sub>
                <m:r>
                  <w:rPr>
                    <w:rFonts w:ascii="Cambria Math" w:hAnsi="Cambria Math"/>
                    <w:lang w:val="en-CA"/>
                  </w:rPr>
                  <m:t>q</m:t>
                </m:r>
              </m:sub>
            </m:sSub>
          </m:den>
        </m:f>
        <m:r>
          <m:rPr>
            <m:sty m:val="p"/>
          </m:rP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rPr>
      </w:pPr>
      <w:r>
        <w:rPr>
          <w:rFonts w:ascii="Times New Roman"/>
          <w:i/>
          <w:iCs/>
        </w:rPr>
        <w:t>β</w:t>
      </w:r>
      <w:r>
        <w:rPr>
          <w:rFonts w:ascii="Times New Roman" w:hint="eastAsia"/>
          <w:i/>
          <w:iCs/>
          <w:vertAlign w:val="subscript"/>
        </w:rPr>
        <w:t>L</w:t>
      </w:r>
      <w:r>
        <w:rPr>
          <w:rFonts w:ascii="Times New Roman"/>
        </w:rPr>
        <w:t>——</w:t>
      </w:r>
      <w:r>
        <w:rPr>
          <w:rFonts w:ascii="Times New Roman"/>
        </w:rPr>
        <w:t>除长杂率，用百分数表示（</w:t>
      </w:r>
      <w:r>
        <w:rPr>
          <w:rFonts w:ascii="Times New Roman"/>
        </w:rPr>
        <w:t>%</w:t>
      </w:r>
      <w:r>
        <w:rPr>
          <w:rFonts w:ascii="Times New Roman"/>
        </w:rPr>
        <w:t>）；</w:t>
      </w:r>
    </w:p>
    <w:p w:rsidR="005B5D84" w:rsidRDefault="003863FD">
      <w:pPr>
        <w:pStyle w:val="affffe"/>
        <w:ind w:firstLine="420"/>
        <w:rPr>
          <w:rFonts w:ascii="Times New Roman"/>
          <w:kern w:val="2"/>
          <w:szCs w:val="21"/>
        </w:rPr>
      </w:pPr>
      <w:r>
        <w:rPr>
          <w:rFonts w:ascii="Times New Roman"/>
          <w:i/>
          <w:iCs/>
        </w:rPr>
        <w:t>W</w:t>
      </w:r>
      <w:r>
        <w:rPr>
          <w:rFonts w:ascii="Times New Roman"/>
        </w:rPr>
        <w:t>——</w:t>
      </w:r>
      <w:r>
        <w:rPr>
          <w:rFonts w:ascii="Times New Roman" w:hint="eastAsia"/>
        </w:rPr>
        <w:t>清选后</w:t>
      </w:r>
      <w:r>
        <w:rPr>
          <w:rFonts w:ascii="Times New Roman"/>
        </w:rPr>
        <w:t>种子质量，单位为吨（</w:t>
      </w:r>
      <w:r>
        <w:rPr>
          <w:rFonts w:ascii="Times New Roman"/>
        </w:rPr>
        <w:t>t</w:t>
      </w:r>
      <w:r>
        <w:rPr>
          <w:rFonts w:ascii="Times New Roman"/>
        </w:rPr>
        <w:t>）；</w:t>
      </w:r>
    </w:p>
    <w:p w:rsidR="005B5D84" w:rsidRDefault="003863FD">
      <w:pPr>
        <w:pStyle w:val="affffe"/>
        <w:ind w:firstLine="420"/>
        <w:rPr>
          <w:rFonts w:ascii="Times New Roman"/>
        </w:rPr>
      </w:pPr>
      <w:r>
        <w:rPr>
          <w:rFonts w:ascii="Times New Roman"/>
          <w:i/>
          <w:iCs/>
        </w:rPr>
        <w:t>α</w:t>
      </w:r>
      <w:r>
        <w:rPr>
          <w:rFonts w:ascii="Times New Roman"/>
        </w:rPr>
        <w:t>——</w:t>
      </w:r>
      <w:r>
        <w:rPr>
          <w:rFonts w:ascii="Times New Roman" w:hint="eastAsia"/>
        </w:rPr>
        <w:t>清选后种子</w:t>
      </w:r>
      <w:proofErr w:type="gramStart"/>
      <w:r>
        <w:rPr>
          <w:rFonts w:ascii="Times New Roman" w:hint="eastAsia"/>
        </w:rPr>
        <w:t>含长杂</w:t>
      </w:r>
      <w:proofErr w:type="gramEnd"/>
      <w:r>
        <w:rPr>
          <w:rFonts w:ascii="Times New Roman" w:hint="eastAsia"/>
        </w:rPr>
        <w:t>率，用百分数表示（</w:t>
      </w:r>
      <w:r>
        <w:rPr>
          <w:rFonts w:ascii="Times New Roman" w:hint="eastAsia"/>
        </w:rPr>
        <w:t>%</w:t>
      </w:r>
      <w:r>
        <w:rPr>
          <w:rFonts w:ascii="Times New Roman" w:hint="eastAsia"/>
        </w:rPr>
        <w:t>）；</w:t>
      </w:r>
    </w:p>
    <w:p w:rsidR="005B5D84" w:rsidRDefault="003863FD">
      <w:pPr>
        <w:pStyle w:val="affffe"/>
        <w:ind w:firstLine="420"/>
        <w:rPr>
          <w:rFonts w:ascii="Times New Roman"/>
        </w:rPr>
      </w:pPr>
      <w:r>
        <w:rPr>
          <w:rFonts w:ascii="Times New Roman"/>
          <w:i/>
          <w:iCs/>
        </w:rPr>
        <w:t>α</w:t>
      </w:r>
      <w:r>
        <w:rPr>
          <w:rFonts w:ascii="Times New Roman"/>
          <w:i/>
          <w:iCs/>
          <w:vertAlign w:val="subscript"/>
        </w:rPr>
        <w:t>q</w:t>
      </w:r>
      <w:r>
        <w:rPr>
          <w:rFonts w:ascii="Times New Roman"/>
        </w:rPr>
        <w:t>——</w:t>
      </w:r>
      <w:r>
        <w:rPr>
          <w:rFonts w:ascii="Times New Roman" w:hint="eastAsia"/>
        </w:rPr>
        <w:t>清选前种子</w:t>
      </w:r>
      <w:proofErr w:type="gramStart"/>
      <w:r>
        <w:rPr>
          <w:rFonts w:ascii="Times New Roman" w:hint="eastAsia"/>
        </w:rPr>
        <w:t>含长杂</w:t>
      </w:r>
      <w:proofErr w:type="gramEnd"/>
      <w:r>
        <w:rPr>
          <w:rFonts w:ascii="Times New Roman" w:hint="eastAsia"/>
        </w:rPr>
        <w:t>率，用百分数表示（</w:t>
      </w:r>
      <w:r>
        <w:rPr>
          <w:rFonts w:ascii="Times New Roman" w:hint="eastAsia"/>
        </w:rPr>
        <w:t>%</w:t>
      </w:r>
      <w:r>
        <w:rPr>
          <w:rFonts w:ascii="Times New Roman" w:hint="eastAsia"/>
        </w:rPr>
        <w:t>）。</w:t>
      </w:r>
    </w:p>
    <w:p w:rsidR="005B5D84" w:rsidRDefault="003863FD">
      <w:pPr>
        <w:pStyle w:val="affffffffa"/>
        <w:numPr>
          <w:ilvl w:val="4"/>
          <w:numId w:val="31"/>
        </w:numPr>
      </w:pPr>
      <w:r>
        <w:rPr>
          <w:rFonts w:hint="eastAsia"/>
        </w:rPr>
        <w:t xml:space="preserve"> </w:t>
      </w:r>
      <w:proofErr w:type="gramStart"/>
      <w:r>
        <w:rPr>
          <w:rFonts w:hint="eastAsia"/>
        </w:rPr>
        <w:t>除短杂率</w:t>
      </w:r>
      <w:proofErr w:type="gramEnd"/>
      <w:r>
        <w:rPr>
          <w:rFonts w:hint="eastAsia"/>
        </w:rPr>
        <w:t>：</w:t>
      </w:r>
    </w:p>
    <w:p w:rsidR="005B5D84" w:rsidRDefault="003863FD">
      <w:pPr>
        <w:pStyle w:val="affffffb"/>
      </w:pPr>
      <w:r>
        <w:tab/>
      </w:r>
      <m:oMath>
        <m:sSub>
          <m:sSubPr>
            <m:ctrlPr>
              <w:rPr>
                <w:rFonts w:ascii="Cambria Math" w:hAnsi="Cambria Math"/>
              </w:rPr>
            </m:ctrlPr>
          </m:sSubPr>
          <m:e>
            <m:r>
              <w:rPr>
                <w:rFonts w:ascii="Cambria Math" w:hAnsi="Cambria Math"/>
              </w:rPr>
              <m:t>β</m:t>
            </m:r>
          </m:e>
          <m:sub>
            <m:r>
              <w:rPr>
                <w:rFonts w:ascii="Cambria Math" w:hAnsi="Cambria Math"/>
              </w:rPr>
              <m:t>S</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lang w:val="en-CA"/>
                  </w:rPr>
                  <m:t>W</m:t>
                </m:r>
              </m:e>
              <m:sub>
                <m:r>
                  <w:rPr>
                    <w:rFonts w:ascii="Cambria Math" w:hAnsi="Cambria Math"/>
                  </w:rPr>
                  <m:t>q</m:t>
                </m:r>
              </m:sub>
            </m:sSub>
            <m:r>
              <m:rPr>
                <m:sty m:val="p"/>
              </m:rP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lang w:val="en-CA"/>
                  </w:rPr>
                  <m:t>q</m:t>
                </m:r>
              </m:sub>
            </m:sSub>
            <m:r>
              <m:rPr>
                <m:sty m:val="p"/>
              </m:rPr>
              <w:rPr>
                <w:rFonts w:ascii="Cambria Math" w:hAnsi="Cambria Math"/>
                <w:lang w:val="en-CA"/>
              </w:rPr>
              <m:t>-</m:t>
            </m:r>
            <m:r>
              <w:rPr>
                <w:rFonts w:ascii="Cambria Math" w:hAnsi="Cambria Math"/>
                <w:lang w:val="en-CA"/>
              </w:rPr>
              <m:t>W</m:t>
            </m:r>
            <m:r>
              <m:rPr>
                <m:sty m:val="p"/>
              </m:rPr>
              <w:rPr>
                <w:rFonts w:ascii="Cambria Math" w:hAnsi="Cambria Math"/>
                <w:lang w:val="en-CA"/>
              </w:rPr>
              <m:t>×</m:t>
            </m:r>
            <m:r>
              <w:rPr>
                <w:rFonts w:ascii="Cambria Math" w:hAnsi="Cambria Math"/>
                <w:lang w:val="en-CA"/>
              </w:rPr>
              <m:t>γ</m:t>
            </m:r>
          </m:num>
          <m:den>
            <m:sSub>
              <m:sSubPr>
                <m:ctrlPr>
                  <w:rPr>
                    <w:rFonts w:ascii="Cambria Math" w:hAnsi="Cambria Math"/>
                    <w:lang w:val="en-CA"/>
                  </w:rPr>
                </m:ctrlPr>
              </m:sSubPr>
              <m:e>
                <m:r>
                  <w:rPr>
                    <w:rFonts w:ascii="Cambria Math" w:hAnsi="Cambria Math"/>
                    <w:lang w:val="en-CA"/>
                  </w:rPr>
                  <m:t>W</m:t>
                </m:r>
              </m:e>
              <m:sub>
                <m:r>
                  <w:rPr>
                    <w:rFonts w:ascii="Cambria Math" w:hAnsi="Cambria Math"/>
                    <w:lang w:val="en-CA"/>
                  </w:rPr>
                  <m:t>q</m:t>
                </m:r>
              </m:sub>
            </m:sSub>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γ</m:t>
                </m:r>
              </m:e>
              <m:sub>
                <m:r>
                  <w:rPr>
                    <w:rFonts w:ascii="Cambria Math" w:hAnsi="Cambria Math"/>
                    <w:lang w:val="en-CA"/>
                  </w:rPr>
                  <m:t>q</m:t>
                </m:r>
              </m:sub>
            </m:sSub>
          </m:den>
        </m:f>
        <m:r>
          <m:rPr>
            <m:sty m:val="p"/>
          </m:rP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rPr>
      </w:pPr>
      <w:r>
        <w:rPr>
          <w:rFonts w:ascii="Times New Roman"/>
          <w:i/>
          <w:iCs/>
        </w:rPr>
        <w:t>β</w:t>
      </w:r>
      <w:r>
        <w:rPr>
          <w:rFonts w:ascii="Times New Roman" w:hint="eastAsia"/>
          <w:i/>
          <w:iCs/>
          <w:vertAlign w:val="subscript"/>
        </w:rPr>
        <w:t>S</w:t>
      </w:r>
      <w:r>
        <w:rPr>
          <w:rFonts w:ascii="Times New Roman"/>
        </w:rPr>
        <w:t>——</w:t>
      </w:r>
      <w:proofErr w:type="gramStart"/>
      <w:r>
        <w:rPr>
          <w:rFonts w:ascii="Times New Roman"/>
        </w:rPr>
        <w:t>除</w:t>
      </w:r>
      <w:r>
        <w:rPr>
          <w:rFonts w:ascii="Times New Roman" w:hint="eastAsia"/>
        </w:rPr>
        <w:t>短</w:t>
      </w:r>
      <w:r>
        <w:rPr>
          <w:rFonts w:ascii="Times New Roman"/>
        </w:rPr>
        <w:t>杂率</w:t>
      </w:r>
      <w:proofErr w:type="gramEnd"/>
      <w:r>
        <w:rPr>
          <w:rFonts w:ascii="Times New Roman"/>
        </w:rPr>
        <w:t>，用百分数表示（</w:t>
      </w:r>
      <w:r>
        <w:rPr>
          <w:rFonts w:ascii="Times New Roman"/>
        </w:rPr>
        <w:t>%</w:t>
      </w:r>
      <w:r>
        <w:rPr>
          <w:rFonts w:ascii="Times New Roman"/>
        </w:rPr>
        <w:t>）；</w:t>
      </w:r>
    </w:p>
    <w:p w:rsidR="005B5D84" w:rsidRDefault="003863FD">
      <w:pPr>
        <w:pStyle w:val="affffe"/>
        <w:ind w:firstLine="420"/>
        <w:rPr>
          <w:rFonts w:ascii="Times New Roman"/>
          <w:kern w:val="2"/>
          <w:szCs w:val="21"/>
        </w:rPr>
      </w:pPr>
      <w:r>
        <w:rPr>
          <w:rFonts w:ascii="Times New Roman"/>
          <w:i/>
          <w:iCs/>
        </w:rPr>
        <w:t>γ</w:t>
      </w:r>
      <w:r>
        <w:rPr>
          <w:rFonts w:ascii="Times New Roman"/>
        </w:rPr>
        <w:t>——</w:t>
      </w:r>
      <w:r>
        <w:rPr>
          <w:rFonts w:ascii="Times New Roman"/>
        </w:rPr>
        <w:t>清选后种子</w:t>
      </w:r>
      <w:proofErr w:type="gramStart"/>
      <w:r>
        <w:rPr>
          <w:rFonts w:ascii="Times New Roman"/>
        </w:rPr>
        <w:t>含</w:t>
      </w:r>
      <w:r>
        <w:rPr>
          <w:rFonts w:ascii="Times New Roman" w:hint="eastAsia"/>
        </w:rPr>
        <w:t>短</w:t>
      </w:r>
      <w:r>
        <w:rPr>
          <w:rFonts w:ascii="Times New Roman"/>
        </w:rPr>
        <w:t>杂</w:t>
      </w:r>
      <w:proofErr w:type="gramEnd"/>
      <w:r>
        <w:rPr>
          <w:rFonts w:ascii="Times New Roman"/>
        </w:rPr>
        <w:t>率，用百分数表示（</w:t>
      </w:r>
      <w:r>
        <w:rPr>
          <w:rFonts w:ascii="Times New Roman"/>
        </w:rPr>
        <w:t>%</w:t>
      </w:r>
      <w:r>
        <w:rPr>
          <w:rFonts w:ascii="Times New Roman"/>
        </w:rPr>
        <w:t>）；</w:t>
      </w:r>
    </w:p>
    <w:p w:rsidR="005B5D84" w:rsidRDefault="003863FD">
      <w:pPr>
        <w:pStyle w:val="affffe"/>
        <w:ind w:firstLine="420"/>
        <w:rPr>
          <w:rFonts w:ascii="Times New Roman"/>
        </w:rPr>
      </w:pPr>
      <w:proofErr w:type="spellStart"/>
      <w:r>
        <w:rPr>
          <w:rFonts w:ascii="Times New Roman"/>
          <w:i/>
          <w:iCs/>
        </w:rPr>
        <w:t>γ</w:t>
      </w:r>
      <w:r>
        <w:rPr>
          <w:rFonts w:ascii="Times New Roman"/>
          <w:i/>
          <w:iCs/>
          <w:vertAlign w:val="subscript"/>
        </w:rPr>
        <w:t>q</w:t>
      </w:r>
      <w:proofErr w:type="spellEnd"/>
      <w:r>
        <w:rPr>
          <w:rFonts w:ascii="Times New Roman"/>
        </w:rPr>
        <w:t>——</w:t>
      </w:r>
      <w:r>
        <w:rPr>
          <w:rFonts w:ascii="Times New Roman" w:hint="eastAsia"/>
        </w:rPr>
        <w:t>清选前种子</w:t>
      </w:r>
      <w:proofErr w:type="gramStart"/>
      <w:r>
        <w:rPr>
          <w:rFonts w:ascii="Times New Roman" w:hint="eastAsia"/>
        </w:rPr>
        <w:t>含短杂</w:t>
      </w:r>
      <w:proofErr w:type="gramEnd"/>
      <w:r>
        <w:rPr>
          <w:rFonts w:ascii="Times New Roman" w:hint="eastAsia"/>
        </w:rPr>
        <w:t>率，用百分数表示（</w:t>
      </w:r>
      <w:r>
        <w:rPr>
          <w:rFonts w:ascii="Times New Roman" w:hint="eastAsia"/>
        </w:rPr>
        <w:t>%</w:t>
      </w:r>
      <w:r>
        <w:rPr>
          <w:rFonts w:ascii="Times New Roman" w:hint="eastAsia"/>
        </w:rPr>
        <w:t>）。</w:t>
      </w:r>
    </w:p>
    <w:p w:rsidR="005B5D84" w:rsidRDefault="003863FD">
      <w:pPr>
        <w:pStyle w:val="affffffffa"/>
        <w:numPr>
          <w:ilvl w:val="4"/>
          <w:numId w:val="31"/>
        </w:numPr>
      </w:pPr>
      <w:r>
        <w:rPr>
          <w:rFonts w:hint="eastAsia"/>
        </w:rPr>
        <w:t>异性杂质清除率：</w:t>
      </w:r>
    </w:p>
    <w:p w:rsidR="005B5D84" w:rsidRDefault="003863FD">
      <w:pPr>
        <w:pStyle w:val="affffffb"/>
      </w:pPr>
      <w:r>
        <w:tab/>
      </w:r>
      <m:oMath>
        <m:r>
          <w:rPr>
            <w:rFonts w:ascii="Cambria Math" w:hAnsi="Cambria Math"/>
          </w:rPr>
          <m:t>ε</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lang w:val="en-CA"/>
                  </w:rPr>
                  <m:t>W</m:t>
                </m:r>
              </m:e>
              <m:sub>
                <m:r>
                  <w:rPr>
                    <w:rFonts w:ascii="Cambria Math" w:hAnsi="Cambria Math"/>
                  </w:rPr>
                  <m:t>q</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lang w:val="en-CA"/>
                  </w:rPr>
                  <m:t>q</m:t>
                </m:r>
              </m:sub>
            </m:sSub>
            <m:r>
              <m:rPr>
                <m:sty m:val="p"/>
              </m:rPr>
              <w:rPr>
                <w:rFonts w:ascii="Cambria Math" w:hAnsi="Cambria Math"/>
                <w:lang w:val="en-CA"/>
              </w:rPr>
              <m:t>-</m:t>
            </m:r>
            <m:r>
              <w:rPr>
                <w:rFonts w:ascii="Cambria Math" w:hAnsi="Cambria Math"/>
                <w:lang w:val="en-CA"/>
              </w:rPr>
              <m:t>W</m:t>
            </m:r>
            <m:r>
              <m:rPr>
                <m:sty m:val="p"/>
              </m:rPr>
              <w:rPr>
                <w:rFonts w:ascii="Cambria Math" w:hAnsi="Cambria Math"/>
                <w:lang w:val="en-CA"/>
              </w:rPr>
              <m:t>×</m:t>
            </m:r>
            <m:r>
              <w:rPr>
                <w:rFonts w:ascii="Cambria Math" w:hAnsi="Cambria Math"/>
                <w:lang w:val="en-CA"/>
              </w:rPr>
              <m:t>δ</m:t>
            </m:r>
          </m:num>
          <m:den>
            <m:sSub>
              <m:sSubPr>
                <m:ctrlPr>
                  <w:rPr>
                    <w:rFonts w:ascii="Cambria Math" w:hAnsi="Cambria Math"/>
                    <w:lang w:val="en-CA"/>
                  </w:rPr>
                </m:ctrlPr>
              </m:sSubPr>
              <m:e>
                <m:r>
                  <w:rPr>
                    <w:rFonts w:ascii="Cambria Math" w:hAnsi="Cambria Math"/>
                    <w:lang w:val="en-CA"/>
                  </w:rPr>
                  <m:t>W</m:t>
                </m:r>
              </m:e>
              <m:sub>
                <m:r>
                  <w:rPr>
                    <w:rFonts w:ascii="Cambria Math" w:hAnsi="Cambria Math"/>
                    <w:lang w:val="en-CA"/>
                  </w:rPr>
                  <m:t>q</m:t>
                </m:r>
              </m:sub>
            </m:sSub>
            <m:r>
              <m:rPr>
                <m:sty m:val="p"/>
              </m:rPr>
              <w:rPr>
                <w:rFonts w:ascii="Cambria Math" w:hAnsi="Cambria Math"/>
                <w:lang w:val="en-CA"/>
              </w:rPr>
              <m:t>×</m:t>
            </m:r>
            <m:sSub>
              <m:sSubPr>
                <m:ctrlPr>
                  <w:rPr>
                    <w:rFonts w:ascii="Cambria Math" w:hAnsi="Cambria Math"/>
                    <w:lang w:val="en-CA"/>
                  </w:rPr>
                </m:ctrlPr>
              </m:sSubPr>
              <m:e>
                <m:r>
                  <w:rPr>
                    <w:rFonts w:ascii="Cambria Math" w:hAnsi="Cambria Math"/>
                    <w:lang w:val="en-CA"/>
                  </w:rPr>
                  <m:t>δ</m:t>
                </m:r>
              </m:e>
              <m:sub>
                <m:r>
                  <w:rPr>
                    <w:rFonts w:ascii="Cambria Math" w:hAnsi="Cambria Math"/>
                    <w:lang w:val="en-CA"/>
                  </w:rPr>
                  <m:t>q</m:t>
                </m:r>
              </m:sub>
            </m:sSub>
          </m:den>
        </m:f>
        <m:r>
          <m:rPr>
            <m:sty m:val="p"/>
          </m:rP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rPr>
      </w:pPr>
      <w:r>
        <w:rPr>
          <w:rFonts w:ascii="Times New Roman"/>
          <w:i/>
          <w:iCs/>
        </w:rPr>
        <w:t>ε</w:t>
      </w:r>
      <w:r>
        <w:rPr>
          <w:rFonts w:ascii="Times New Roman"/>
        </w:rPr>
        <w:t>——</w:t>
      </w:r>
      <w:r>
        <w:rPr>
          <w:rFonts w:ascii="Times New Roman"/>
        </w:rPr>
        <w:t>异性杂质清除率，用百分数表示（</w:t>
      </w:r>
      <w:r>
        <w:rPr>
          <w:rFonts w:ascii="Times New Roman"/>
        </w:rPr>
        <w:t>%</w:t>
      </w:r>
      <w:r>
        <w:rPr>
          <w:rFonts w:ascii="Times New Roman"/>
        </w:rPr>
        <w:t>）；</w:t>
      </w:r>
    </w:p>
    <w:p w:rsidR="005B5D84" w:rsidRDefault="003863FD">
      <w:pPr>
        <w:pStyle w:val="affffe"/>
        <w:ind w:firstLine="420"/>
        <w:rPr>
          <w:rFonts w:ascii="Times New Roman"/>
          <w:kern w:val="2"/>
          <w:szCs w:val="21"/>
        </w:rPr>
      </w:pPr>
      <w:r>
        <w:rPr>
          <w:rFonts w:ascii="Times New Roman"/>
          <w:i/>
          <w:iCs/>
        </w:rPr>
        <w:t>δ</w:t>
      </w:r>
      <w:r>
        <w:rPr>
          <w:rFonts w:ascii="Times New Roman"/>
        </w:rPr>
        <w:t>——</w:t>
      </w:r>
      <w:r>
        <w:rPr>
          <w:rFonts w:ascii="Times New Roman"/>
        </w:rPr>
        <w:t>清选后种子含</w:t>
      </w:r>
      <w:r>
        <w:rPr>
          <w:rFonts w:ascii="Times New Roman" w:hint="eastAsia"/>
        </w:rPr>
        <w:t>异性杂质</w:t>
      </w:r>
      <w:r>
        <w:rPr>
          <w:rFonts w:ascii="Times New Roman"/>
        </w:rPr>
        <w:t>率，用百分数表示（</w:t>
      </w:r>
      <w:r>
        <w:rPr>
          <w:rFonts w:ascii="Times New Roman"/>
        </w:rPr>
        <w:t>%</w:t>
      </w:r>
      <w:r>
        <w:rPr>
          <w:rFonts w:ascii="Times New Roman"/>
        </w:rPr>
        <w:t>）；</w:t>
      </w:r>
    </w:p>
    <w:p w:rsidR="005B5D84" w:rsidRDefault="003863FD">
      <w:pPr>
        <w:pStyle w:val="affffe"/>
        <w:ind w:firstLine="420"/>
        <w:rPr>
          <w:rFonts w:ascii="Times New Roman"/>
        </w:rPr>
      </w:pPr>
      <w:proofErr w:type="spellStart"/>
      <w:r>
        <w:rPr>
          <w:rFonts w:ascii="Times New Roman"/>
          <w:i/>
          <w:iCs/>
        </w:rPr>
        <w:t>δ</w:t>
      </w:r>
      <w:r>
        <w:rPr>
          <w:rFonts w:ascii="Times New Roman"/>
          <w:i/>
          <w:iCs/>
          <w:vertAlign w:val="subscript"/>
        </w:rPr>
        <w:t>q</w:t>
      </w:r>
      <w:proofErr w:type="spellEnd"/>
      <w:r>
        <w:rPr>
          <w:rFonts w:ascii="Times New Roman"/>
        </w:rPr>
        <w:t>——</w:t>
      </w:r>
      <w:r>
        <w:rPr>
          <w:rFonts w:ascii="Times New Roman" w:hint="eastAsia"/>
        </w:rPr>
        <w:t>清选前种子含异性杂质率，用百分数表示（</w:t>
      </w:r>
      <w:r>
        <w:rPr>
          <w:rFonts w:ascii="Times New Roman" w:hint="eastAsia"/>
        </w:rPr>
        <w:t>%</w:t>
      </w:r>
      <w:r>
        <w:rPr>
          <w:rFonts w:ascii="Times New Roman" w:hint="eastAsia"/>
        </w:rPr>
        <w:t>）。</w:t>
      </w:r>
    </w:p>
    <w:p w:rsidR="005B5D84" w:rsidRDefault="003863FD">
      <w:pPr>
        <w:pStyle w:val="affffffffa"/>
        <w:numPr>
          <w:ilvl w:val="4"/>
          <w:numId w:val="31"/>
        </w:numPr>
      </w:pPr>
      <w:r>
        <w:rPr>
          <w:rFonts w:hint="eastAsia"/>
        </w:rPr>
        <w:t>分级合格率：</w:t>
      </w:r>
    </w:p>
    <w:p w:rsidR="005B5D84" w:rsidRDefault="003863FD">
      <w:pPr>
        <w:pStyle w:val="affffffb"/>
      </w:pPr>
      <w:r>
        <w:tab/>
      </w:r>
      <m:oMath>
        <m:sSub>
          <m:sSubPr>
            <m:ctrlPr>
              <w:rPr>
                <w:rFonts w:ascii="Cambria Math" w:hAnsi="Cambria Math"/>
              </w:rPr>
            </m:ctrlPr>
          </m:sSubPr>
          <m:e>
            <m:r>
              <w:rPr>
                <w:rFonts w:ascii="Cambria Math" w:hAnsi="Cambria Math"/>
              </w:rPr>
              <m:t>J</m:t>
            </m:r>
          </m:e>
          <m:sub>
            <m:r>
              <w:rPr>
                <w:rFonts w:ascii="Cambria Math" w:hAnsi="Cambria Math"/>
              </w:rPr>
              <m:t>h</m:t>
            </m:r>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G</m:t>
                </m:r>
              </m:e>
              <m:sub>
                <m:r>
                  <w:rPr>
                    <w:rFonts w:ascii="Cambria Math" w:hAnsi="Cambria Math"/>
                  </w:rPr>
                  <m:t>h</m:t>
                </m:r>
                <m:r>
                  <w:rPr>
                    <w:rFonts w:ascii="Cambria Math" w:hAnsi="Cambria Math"/>
                  </w:rPr>
                  <m:t>i</m:t>
                </m:r>
              </m:sub>
            </m:sSub>
          </m:num>
          <m:den>
            <m:sSub>
              <m:sSubPr>
                <m:ctrlPr>
                  <w:rPr>
                    <w:rFonts w:ascii="Cambria Math" w:hAnsi="Cambria Math"/>
                  </w:rPr>
                </m:ctrlPr>
              </m:sSubPr>
              <m:e>
                <m:r>
                  <w:rPr>
                    <w:rFonts w:ascii="Cambria Math" w:hAnsi="Cambria Math"/>
                  </w:rPr>
                  <m:t>G</m:t>
                </m:r>
              </m:e>
              <m:sub>
                <m:r>
                  <w:rPr>
                    <w:rFonts w:ascii="Cambria Math" w:hAnsi="Cambria Math"/>
                  </w:rPr>
                  <m:t>yi</m:t>
                </m:r>
              </m:sub>
            </m:sSub>
          </m:den>
        </m:f>
        <m:r>
          <m:rPr>
            <m:sty m:val="p"/>
          </m:rP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rPr>
      </w:pPr>
      <w:proofErr w:type="spellStart"/>
      <w:r>
        <w:rPr>
          <w:rFonts w:ascii="Times New Roman" w:hint="eastAsia"/>
          <w:i/>
          <w:iCs/>
        </w:rPr>
        <w:t>J</w:t>
      </w:r>
      <w:r>
        <w:rPr>
          <w:rFonts w:ascii="Times New Roman" w:hint="eastAsia"/>
          <w:i/>
          <w:iCs/>
          <w:vertAlign w:val="subscript"/>
        </w:rPr>
        <w:t>hi</w:t>
      </w:r>
      <w:proofErr w:type="spellEnd"/>
      <w:r>
        <w:rPr>
          <w:rFonts w:ascii="Times New Roman"/>
        </w:rPr>
        <w:t>——</w:t>
      </w:r>
      <w:r>
        <w:rPr>
          <w:rFonts w:ascii="Times New Roman"/>
        </w:rPr>
        <w:t>第</w:t>
      </w:r>
      <w:proofErr w:type="spellStart"/>
      <w:r>
        <w:rPr>
          <w:rFonts w:ascii="Times New Roman"/>
          <w:i/>
          <w:iCs/>
        </w:rPr>
        <w:t>i</w:t>
      </w:r>
      <w:proofErr w:type="spellEnd"/>
      <w:r>
        <w:rPr>
          <w:rFonts w:ascii="Times New Roman"/>
        </w:rPr>
        <w:t>等级排料口分级合格率</w:t>
      </w:r>
      <w:r>
        <w:rPr>
          <w:rFonts w:ascii="Times New Roman" w:hint="eastAsia"/>
        </w:rPr>
        <w:t>，</w:t>
      </w:r>
      <w:r>
        <w:rPr>
          <w:rFonts w:ascii="Times New Roman"/>
        </w:rPr>
        <w:t>单位为百分号（</w:t>
      </w:r>
      <w:r>
        <w:rPr>
          <w:rFonts w:ascii="Times New Roman"/>
        </w:rPr>
        <w:t>%</w:t>
      </w:r>
      <w:r>
        <w:rPr>
          <w:rFonts w:ascii="Times New Roman"/>
        </w:rPr>
        <w:t>）；</w:t>
      </w:r>
    </w:p>
    <w:p w:rsidR="005B5D84" w:rsidRDefault="003863FD">
      <w:pPr>
        <w:pStyle w:val="affffe"/>
        <w:ind w:firstLine="420"/>
        <w:rPr>
          <w:rFonts w:ascii="Times New Roman"/>
        </w:rPr>
      </w:pPr>
      <w:proofErr w:type="spellStart"/>
      <w:r>
        <w:rPr>
          <w:rFonts w:ascii="Times New Roman" w:hint="eastAsia"/>
          <w:i/>
          <w:iCs/>
        </w:rPr>
        <w:t>i</w:t>
      </w:r>
      <w:proofErr w:type="spellEnd"/>
      <w:r>
        <w:rPr>
          <w:rFonts w:ascii="Times New Roman"/>
        </w:rPr>
        <w:t>——1</w:t>
      </w:r>
      <w:r>
        <w:rPr>
          <w:rFonts w:ascii="Times New Roman" w:hint="eastAsia"/>
        </w:rPr>
        <w:t>，</w:t>
      </w:r>
      <w:r>
        <w:rPr>
          <w:rFonts w:ascii="Times New Roman"/>
        </w:rPr>
        <w:t>2</w:t>
      </w:r>
      <w:r>
        <w:rPr>
          <w:rFonts w:ascii="Times New Roman" w:hint="eastAsia"/>
        </w:rPr>
        <w:t>，</w:t>
      </w:r>
      <w:r>
        <w:rPr>
          <w:rFonts w:ascii="Times New Roman"/>
        </w:rPr>
        <w:t>3·········</w:t>
      </w:r>
    </w:p>
    <w:p w:rsidR="005B5D84" w:rsidRDefault="003863FD">
      <w:pPr>
        <w:pStyle w:val="affffe"/>
        <w:ind w:firstLine="420"/>
        <w:rPr>
          <w:rFonts w:ascii="Times New Roman"/>
          <w:kern w:val="2"/>
          <w:szCs w:val="21"/>
        </w:rPr>
      </w:pPr>
      <w:proofErr w:type="spellStart"/>
      <w:r>
        <w:rPr>
          <w:rFonts w:ascii="Times New Roman" w:hint="eastAsia"/>
          <w:i/>
          <w:iCs/>
        </w:rPr>
        <w:t>G</w:t>
      </w:r>
      <w:r>
        <w:rPr>
          <w:rFonts w:ascii="Times New Roman" w:hint="eastAsia"/>
          <w:i/>
          <w:iCs/>
          <w:vertAlign w:val="subscript"/>
        </w:rPr>
        <w:t>hi</w:t>
      </w:r>
      <w:proofErr w:type="spellEnd"/>
      <w:r>
        <w:rPr>
          <w:rFonts w:ascii="Times New Roman"/>
        </w:rPr>
        <w:t>——</w:t>
      </w:r>
      <w:r>
        <w:rPr>
          <w:rFonts w:ascii="Times New Roman"/>
        </w:rPr>
        <w:t>第</w:t>
      </w:r>
      <w:proofErr w:type="spellStart"/>
      <w:r>
        <w:rPr>
          <w:rFonts w:ascii="Times New Roman"/>
          <w:i/>
          <w:iCs/>
        </w:rPr>
        <w:t>i</w:t>
      </w:r>
      <w:proofErr w:type="spellEnd"/>
      <w:r>
        <w:rPr>
          <w:rFonts w:ascii="Times New Roman"/>
        </w:rPr>
        <w:t>等级排料口测定样品中合格籽粒数量</w:t>
      </w:r>
      <w:r>
        <w:rPr>
          <w:rFonts w:ascii="Times New Roman" w:hint="eastAsia"/>
        </w:rPr>
        <w:t>，</w:t>
      </w:r>
      <w:r>
        <w:rPr>
          <w:rFonts w:ascii="Times New Roman"/>
        </w:rPr>
        <w:t>单位为</w:t>
      </w:r>
      <w:r>
        <w:rPr>
          <w:rFonts w:ascii="Times New Roman" w:hint="eastAsia"/>
        </w:rPr>
        <w:t>个</w:t>
      </w:r>
      <w:r>
        <w:rPr>
          <w:rFonts w:ascii="Times New Roman"/>
        </w:rPr>
        <w:t>；</w:t>
      </w:r>
    </w:p>
    <w:p w:rsidR="005B5D84" w:rsidRDefault="003863FD">
      <w:pPr>
        <w:pStyle w:val="affffe"/>
        <w:ind w:firstLine="420"/>
        <w:rPr>
          <w:rFonts w:ascii="Times New Roman"/>
        </w:rPr>
      </w:pPr>
      <w:proofErr w:type="spellStart"/>
      <w:r>
        <w:rPr>
          <w:rFonts w:ascii="Times New Roman" w:hint="eastAsia"/>
          <w:i/>
          <w:iCs/>
        </w:rPr>
        <w:t>G</w:t>
      </w:r>
      <w:r>
        <w:rPr>
          <w:rFonts w:ascii="Times New Roman" w:hint="eastAsia"/>
          <w:i/>
          <w:iCs/>
          <w:vertAlign w:val="subscript"/>
        </w:rPr>
        <w:t>yi</w:t>
      </w:r>
      <w:proofErr w:type="spellEnd"/>
      <w:r>
        <w:rPr>
          <w:rFonts w:ascii="Times New Roman"/>
        </w:rPr>
        <w:t>——</w:t>
      </w:r>
      <w:r>
        <w:rPr>
          <w:rFonts w:ascii="Times New Roman" w:hint="eastAsia"/>
        </w:rPr>
        <w:t>第</w:t>
      </w:r>
      <w:proofErr w:type="spellStart"/>
      <w:r>
        <w:rPr>
          <w:rFonts w:ascii="Times New Roman" w:hint="eastAsia"/>
          <w:i/>
          <w:iCs/>
        </w:rPr>
        <w:t>i</w:t>
      </w:r>
      <w:proofErr w:type="spellEnd"/>
      <w:r>
        <w:rPr>
          <w:rFonts w:ascii="Times New Roman" w:hint="eastAsia"/>
        </w:rPr>
        <w:t>等级排料口测定样品中籽粒数量，单位为个。</w:t>
      </w:r>
    </w:p>
    <w:p w:rsidR="005B5D84" w:rsidRDefault="003863FD">
      <w:pPr>
        <w:pStyle w:val="affffffffa"/>
        <w:numPr>
          <w:ilvl w:val="4"/>
          <w:numId w:val="31"/>
        </w:numPr>
      </w:pPr>
      <w:r>
        <w:rPr>
          <w:rFonts w:hint="eastAsia"/>
        </w:rPr>
        <w:t>包衣合格率：</w:t>
      </w:r>
    </w:p>
    <w:p w:rsidR="005B5D84" w:rsidRDefault="003863FD">
      <w:pPr>
        <w:pStyle w:val="affffffb"/>
      </w:pPr>
      <w:r>
        <w:tab/>
      </w:r>
      <m:oMath>
        <m:r>
          <m:rPr>
            <m:sty m:val="p"/>
          </m:rPr>
          <w:rPr>
            <w:rFonts w:ascii="Cambria Math" w:hAnsi="Cambria Math"/>
          </w:rPr>
          <m:t>γ=</m:t>
        </m:r>
        <m:f>
          <m:fPr>
            <m:ctrlPr>
              <w:rPr>
                <w:rFonts w:ascii="Cambria Math" w:hAnsi="Cambria Math"/>
              </w:rPr>
            </m:ctrlPr>
          </m:fPr>
          <m:num>
            <m:sSub>
              <m:sSubPr>
                <m:ctrlPr>
                  <w:rPr>
                    <w:rFonts w:ascii="Cambria Math" w:hAnsi="Cambria Math"/>
                    <w:i/>
                  </w:rPr>
                </m:ctrlPr>
              </m:sSubPr>
              <m:e>
                <m:r>
                  <w:rPr>
                    <w:rFonts w:ascii="Cambria Math" w:hAnsi="Cambria Math" w:hint="eastAsia"/>
                  </w:rPr>
                  <m:t>Z</m:t>
                </m:r>
              </m:e>
              <m:sub>
                <m:r>
                  <w:rPr>
                    <w:rFonts w:ascii="Cambria Math" w:eastAsia="MS Gothic" w:hAnsi="Cambria Math" w:cs="MS Gothic" w:hint="eastAsia"/>
                  </w:rPr>
                  <m:t>h</m:t>
                </m:r>
              </m:sub>
            </m:sSub>
          </m:num>
          <m:den>
            <m:r>
              <w:rPr>
                <w:rFonts w:ascii="Cambria Math" w:hAnsi="Cambria Math" w:hint="eastAsia"/>
              </w:rPr>
              <m:t>Z</m:t>
            </m:r>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kern w:val="2"/>
          <w:szCs w:val="21"/>
        </w:rPr>
      </w:pPr>
      <w:r>
        <w:rPr>
          <w:rFonts w:ascii="Times New Roman" w:hint="eastAsia"/>
          <w:i/>
          <w:iCs/>
        </w:rPr>
        <w:lastRenderedPageBreak/>
        <w:t>γ</w:t>
      </w:r>
      <w:r>
        <w:rPr>
          <w:rFonts w:ascii="Times New Roman"/>
        </w:rPr>
        <w:t>——</w:t>
      </w:r>
      <w:r>
        <w:t>包衣合格率，用百分数表示（</w:t>
      </w:r>
      <w:r>
        <w:t>%</w:t>
      </w:r>
      <w:r>
        <w:t>）；</w:t>
      </w:r>
    </w:p>
    <w:p w:rsidR="005B5D84" w:rsidRDefault="003863FD">
      <w:pPr>
        <w:pStyle w:val="affffe"/>
        <w:ind w:firstLine="420"/>
      </w:pPr>
      <w:proofErr w:type="spellStart"/>
      <w:r>
        <w:rPr>
          <w:rFonts w:ascii="Times New Roman" w:hint="eastAsia"/>
          <w:i/>
          <w:iCs/>
        </w:rPr>
        <w:t>Z</w:t>
      </w:r>
      <w:r>
        <w:rPr>
          <w:rFonts w:ascii="Times New Roman" w:hint="eastAsia"/>
          <w:i/>
          <w:iCs/>
          <w:vertAlign w:val="subscript"/>
        </w:rPr>
        <w:t>h</w:t>
      </w:r>
      <w:proofErr w:type="spellEnd"/>
      <w:r>
        <w:rPr>
          <w:rFonts w:ascii="Times New Roman"/>
        </w:rPr>
        <w:t>——</w:t>
      </w:r>
      <w:r>
        <w:t>包衣合格种子质量，单位为克（</w:t>
      </w:r>
      <w:r>
        <w:rPr>
          <w:rFonts w:ascii="Times New Roman" w:cs="Calibri"/>
        </w:rPr>
        <w:t>g</w:t>
      </w:r>
      <w:r>
        <w:t>）；</w:t>
      </w:r>
    </w:p>
    <w:p w:rsidR="005B5D84" w:rsidRDefault="003863FD">
      <w:pPr>
        <w:pStyle w:val="affffe"/>
        <w:ind w:firstLine="420"/>
      </w:pPr>
      <w:r>
        <w:rPr>
          <w:rFonts w:ascii="Times New Roman" w:hint="eastAsia"/>
          <w:i/>
          <w:iCs/>
        </w:rPr>
        <w:t>Z</w:t>
      </w:r>
      <w:r>
        <w:rPr>
          <w:rFonts w:ascii="Times New Roman"/>
        </w:rPr>
        <w:t>——</w:t>
      </w:r>
      <w:r>
        <w:t>送检样品（</w:t>
      </w:r>
      <w:r>
        <w:rPr>
          <w:rFonts w:ascii="Times New Roman" w:cs="Calibri"/>
        </w:rPr>
        <w:t>300</w:t>
      </w:r>
      <w:r>
        <w:t>粒）质量，单位为克（</w:t>
      </w:r>
      <w:r>
        <w:rPr>
          <w:rFonts w:ascii="Times New Roman" w:cs="Calibri"/>
        </w:rPr>
        <w:t>g</w:t>
      </w:r>
      <w:r>
        <w:t>）。</w:t>
      </w:r>
    </w:p>
    <w:p w:rsidR="005B5D84" w:rsidRDefault="003863FD">
      <w:pPr>
        <w:pStyle w:val="affffffffa"/>
        <w:numPr>
          <w:ilvl w:val="4"/>
          <w:numId w:val="31"/>
        </w:numPr>
      </w:pPr>
      <w:r>
        <w:rPr>
          <w:rFonts w:hint="eastAsia"/>
        </w:rPr>
        <w:t>选净率：</w:t>
      </w:r>
    </w:p>
    <w:p w:rsidR="005B5D84" w:rsidRDefault="003863FD">
      <w:pPr>
        <w:pStyle w:val="affffffb"/>
      </w:pPr>
      <w:r>
        <w:tab/>
      </w:r>
      <m:oMath>
        <m:sSub>
          <m:sSubPr>
            <m:ctrlPr>
              <w:rPr>
                <w:rFonts w:ascii="Cambria Math" w:hAnsi="Cambria Math"/>
                <w:i/>
                <w:iCs/>
              </w:rPr>
            </m:ctrlPr>
          </m:sSubPr>
          <m:e>
            <m:r>
              <w:rPr>
                <w:rFonts w:ascii="Cambria Math" w:hAnsi="Cambria Math"/>
              </w:rPr>
              <m:t>θ</m:t>
            </m:r>
          </m:e>
          <m:sub>
            <m:r>
              <w:rPr>
                <w:rFonts w:ascii="Cambria Math" w:hAnsi="Cambria Math"/>
              </w:rPr>
              <m:t>X</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m:rPr>
                    <m:sty m:val="p"/>
                  </m:rPr>
                  <w:rPr>
                    <w:rFonts w:ascii="Cambria Math" w:hAnsi="Cambria Math" w:hint="eastAsia"/>
                  </w:rPr>
                  <m:t>m</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4</m:t>
                </m:r>
              </m:sub>
            </m:sSub>
          </m:den>
        </m:f>
        <m:r>
          <m:rPr>
            <m:sty m:val="p"/>
          </m:rP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rFonts w:ascii="Times New Roman"/>
        </w:rPr>
      </w:pPr>
      <w:proofErr w:type="spellStart"/>
      <w:r>
        <w:rPr>
          <w:rFonts w:ascii="Times New Roman"/>
          <w:i/>
          <w:iCs/>
        </w:rPr>
        <w:t>θ</w:t>
      </w:r>
      <w:r>
        <w:rPr>
          <w:rFonts w:ascii="Times New Roman" w:hint="eastAsia"/>
          <w:i/>
          <w:iCs/>
          <w:vertAlign w:val="subscript"/>
        </w:rPr>
        <w:t>X</w:t>
      </w:r>
      <w:proofErr w:type="spellEnd"/>
      <w:r>
        <w:rPr>
          <w:rFonts w:ascii="Times New Roman"/>
        </w:rPr>
        <w:t>——</w:t>
      </w:r>
      <w:r>
        <w:rPr>
          <w:rFonts w:ascii="Times New Roman" w:hint="eastAsia"/>
        </w:rPr>
        <w:t>选净率</w:t>
      </w:r>
      <w:r>
        <w:rPr>
          <w:rFonts w:ascii="Times New Roman"/>
        </w:rPr>
        <w:t>，用百分数表示（</w:t>
      </w:r>
      <w:r>
        <w:rPr>
          <w:rFonts w:ascii="Times New Roman"/>
        </w:rPr>
        <w:t>%</w:t>
      </w:r>
      <w:r>
        <w:rPr>
          <w:rFonts w:ascii="Times New Roman"/>
        </w:rPr>
        <w:t>）；</w:t>
      </w:r>
    </w:p>
    <w:p w:rsidR="005B5D84" w:rsidRDefault="003863FD">
      <w:pPr>
        <w:pStyle w:val="affffe"/>
        <w:ind w:firstLine="420"/>
        <w:rPr>
          <w:rFonts w:ascii="Times New Roman"/>
        </w:rPr>
      </w:pPr>
      <w:r>
        <w:rPr>
          <w:rFonts w:ascii="Times New Roman" w:hint="eastAsia"/>
          <w:i/>
          <w:iCs/>
        </w:rPr>
        <w:t>m</w:t>
      </w:r>
      <w:r>
        <w:rPr>
          <w:rFonts w:ascii="Times New Roman" w:hint="eastAsia"/>
          <w:i/>
          <w:iCs/>
          <w:vertAlign w:val="subscript"/>
        </w:rPr>
        <w:t>2</w:t>
      </w:r>
      <w:r>
        <w:rPr>
          <w:rFonts w:ascii="Times New Roman"/>
        </w:rPr>
        <w:t>——</w:t>
      </w:r>
      <w:r>
        <w:rPr>
          <w:rFonts w:ascii="Times New Roman" w:hint="eastAsia"/>
        </w:rPr>
        <w:t>合格样品质量</w:t>
      </w:r>
      <w:r>
        <w:rPr>
          <w:rFonts w:ascii="Times New Roman"/>
        </w:rPr>
        <w:t>，单位为克（</w:t>
      </w:r>
      <w:r>
        <w:rPr>
          <w:rFonts w:ascii="Times New Roman"/>
        </w:rPr>
        <w:t>g</w:t>
      </w:r>
      <w:r>
        <w:rPr>
          <w:rFonts w:ascii="Times New Roman"/>
        </w:rPr>
        <w:t>）；</w:t>
      </w:r>
    </w:p>
    <w:p w:rsidR="005B5D84" w:rsidRDefault="003863FD">
      <w:pPr>
        <w:pStyle w:val="affffe"/>
        <w:ind w:firstLine="420"/>
      </w:pPr>
      <w:r>
        <w:rPr>
          <w:rFonts w:ascii="Times New Roman" w:hint="eastAsia"/>
          <w:i/>
          <w:iCs/>
        </w:rPr>
        <w:t>m</w:t>
      </w:r>
      <w:r>
        <w:rPr>
          <w:rFonts w:ascii="Times New Roman" w:hint="eastAsia"/>
          <w:i/>
          <w:iCs/>
          <w:vertAlign w:val="subscript"/>
        </w:rPr>
        <w:t>1</w:t>
      </w:r>
      <w:r>
        <w:rPr>
          <w:rFonts w:ascii="Times New Roman"/>
        </w:rPr>
        <w:t>——</w:t>
      </w:r>
      <w:r>
        <w:rPr>
          <w:rFonts w:ascii="Times New Roman" w:hint="eastAsia"/>
        </w:rPr>
        <w:t>合格样品中的异色粒质量</w:t>
      </w:r>
      <w:r>
        <w:rPr>
          <w:rFonts w:ascii="Times New Roman"/>
        </w:rPr>
        <w:t>，单位为克（</w:t>
      </w:r>
      <w:r>
        <w:rPr>
          <w:rFonts w:ascii="Times New Roman"/>
        </w:rPr>
        <w:t>g</w:t>
      </w:r>
      <w:r>
        <w:rPr>
          <w:rFonts w:ascii="Times New Roman"/>
        </w:rPr>
        <w:t>）</w:t>
      </w:r>
      <w:r>
        <w:rPr>
          <w:rFonts w:ascii="Times New Roman" w:hint="eastAsia"/>
        </w:rPr>
        <w:t>。</w:t>
      </w:r>
    </w:p>
    <w:p w:rsidR="005B5D84" w:rsidRDefault="003863FD">
      <w:pPr>
        <w:pStyle w:val="affffffffa"/>
        <w:numPr>
          <w:ilvl w:val="4"/>
          <w:numId w:val="31"/>
        </w:numPr>
      </w:pPr>
      <w:r>
        <w:rPr>
          <w:rFonts w:hint="eastAsia"/>
        </w:rPr>
        <w:t>包装成品合格率：</w:t>
      </w:r>
    </w:p>
    <w:p w:rsidR="005B5D84" w:rsidRDefault="003863FD">
      <w:pPr>
        <w:pStyle w:val="affffffb"/>
      </w:pPr>
      <w:r>
        <w:tab/>
      </w:r>
      <m:oMath>
        <m:r>
          <m:rPr>
            <m:sty m:val="p"/>
          </m:rPr>
          <w:rPr>
            <w:rFonts w:ascii="Cambria Math" w:hAnsi="Cambria Math"/>
          </w:rPr>
          <m:t>δ=</m:t>
        </m:r>
        <m:f>
          <m:fPr>
            <m:ctrlPr>
              <w:rPr>
                <w:rFonts w:ascii="Cambria Math" w:hAnsi="Cambria Math"/>
              </w:rPr>
            </m:ctrlPr>
          </m:fPr>
          <m:num>
            <m:sSub>
              <m:sSubPr>
                <m:ctrlPr>
                  <w:rPr>
                    <w:rFonts w:ascii="Cambria Math" w:hAnsi="Cambria Math"/>
                    <w:i/>
                  </w:rPr>
                </m:ctrlPr>
              </m:sSubPr>
              <m:e>
                <m:r>
                  <w:rPr>
                    <w:rFonts w:ascii="Cambria Math" w:hAnsi="Cambria Math" w:hint="eastAsia"/>
                  </w:rPr>
                  <m:t>B</m:t>
                </m:r>
              </m:e>
              <m:sub>
                <m:r>
                  <w:rPr>
                    <w:rFonts w:ascii="Cambria Math" w:eastAsia="MS Gothic" w:hAnsi="Cambria Math" w:cs="MS Gothic" w:hint="eastAsia"/>
                  </w:rPr>
                  <m:t>h</m:t>
                </m:r>
              </m:sub>
            </m:sSub>
          </m:num>
          <m:den>
            <m:r>
              <w:rPr>
                <w:rFonts w:ascii="Cambria Math" w:hAnsi="Cambria Math" w:hint="eastAsia"/>
              </w:rPr>
              <m:t>B</m:t>
            </m:r>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rPr>
          <w:kern w:val="2"/>
          <w:szCs w:val="21"/>
        </w:rPr>
      </w:pPr>
      <w:r>
        <w:rPr>
          <w:rFonts w:ascii="Times New Roman" w:hint="eastAsia"/>
          <w:i/>
          <w:iCs/>
        </w:rPr>
        <w:t>δ</w:t>
      </w:r>
      <w:r>
        <w:rPr>
          <w:rFonts w:ascii="Times New Roman"/>
        </w:rPr>
        <w:t>——</w:t>
      </w:r>
      <w:r>
        <w:t>包装成品合格率，用百分数表示（</w:t>
      </w:r>
      <w:r>
        <w:t>%</w:t>
      </w:r>
      <w:r>
        <w:t>）；</w:t>
      </w:r>
    </w:p>
    <w:p w:rsidR="005B5D84" w:rsidRDefault="003863FD">
      <w:pPr>
        <w:pStyle w:val="affffe"/>
        <w:ind w:firstLine="420"/>
      </w:pPr>
      <w:proofErr w:type="spellStart"/>
      <w:r>
        <w:rPr>
          <w:rFonts w:ascii="Times New Roman" w:hint="eastAsia"/>
          <w:i/>
          <w:iCs/>
        </w:rPr>
        <w:t>B</w:t>
      </w:r>
      <w:r>
        <w:rPr>
          <w:rFonts w:ascii="Times New Roman" w:hint="eastAsia"/>
          <w:i/>
          <w:iCs/>
          <w:vertAlign w:val="subscript"/>
        </w:rPr>
        <w:t>h</w:t>
      </w:r>
      <w:proofErr w:type="spellEnd"/>
      <w:r>
        <w:rPr>
          <w:rFonts w:ascii="Times New Roman"/>
        </w:rPr>
        <w:t>——</w:t>
      </w:r>
      <w:r>
        <w:t>抽检</w:t>
      </w:r>
      <w:proofErr w:type="gramStart"/>
      <w:r>
        <w:t>样品中净含量</w:t>
      </w:r>
      <w:proofErr w:type="gramEnd"/>
      <w:r>
        <w:t>和封</w:t>
      </w:r>
      <w:proofErr w:type="gramStart"/>
      <w:r>
        <w:t>缄</w:t>
      </w:r>
      <w:proofErr w:type="gramEnd"/>
      <w:r>
        <w:t>合格的包装件件数；</w:t>
      </w:r>
    </w:p>
    <w:p w:rsidR="005B5D84" w:rsidRDefault="003863FD">
      <w:pPr>
        <w:pStyle w:val="affffe"/>
        <w:ind w:firstLine="420"/>
      </w:pPr>
      <w:r>
        <w:rPr>
          <w:rFonts w:ascii="Times New Roman" w:hint="eastAsia"/>
          <w:i/>
          <w:iCs/>
        </w:rPr>
        <w:t>B</w:t>
      </w:r>
      <w:r>
        <w:rPr>
          <w:rFonts w:ascii="Times New Roman"/>
        </w:rPr>
        <w:t>——</w:t>
      </w:r>
      <w:r>
        <w:t>抽检样品件数。</w:t>
      </w:r>
    </w:p>
    <w:p w:rsidR="005B5D84" w:rsidRDefault="003863FD">
      <w:pPr>
        <w:pStyle w:val="affffffffa"/>
        <w:numPr>
          <w:ilvl w:val="4"/>
          <w:numId w:val="31"/>
        </w:numPr>
      </w:pPr>
      <w:r>
        <w:rPr>
          <w:rFonts w:hint="eastAsia"/>
        </w:rPr>
        <w:t>破损率增值：</w:t>
      </w:r>
    </w:p>
    <w:p w:rsidR="005B5D84" w:rsidRDefault="003863FD">
      <w:pPr>
        <w:pStyle w:val="affffffb"/>
      </w:pPr>
      <w:r>
        <w:tab/>
      </w:r>
      <m:oMath>
        <m:r>
          <m:rPr>
            <m:sty m:val="p"/>
          </m:rPr>
          <w:rPr>
            <w:rFonts w:ascii="Cambria Math" w:hAnsi="Cambria Math"/>
          </w:rPr>
          <m:t>ε=</m:t>
        </m:r>
        <m:r>
          <m:rPr>
            <m:sty m:val="p"/>
          </m:rPr>
          <w:rPr>
            <w:rFonts w:ascii="Cambria Math" w:hAnsi="Cambria Math" w:hint="eastAsia"/>
          </w:rPr>
          <m:t>（</m:t>
        </m:r>
        <m:f>
          <m:fPr>
            <m:ctrlPr>
              <w:rPr>
                <w:rFonts w:ascii="Cambria Math" w:hAnsi="Cambria Math"/>
              </w:rPr>
            </m:ctrlPr>
          </m:fPr>
          <m:num>
            <m:r>
              <w:rPr>
                <w:rFonts w:ascii="Cambria Math" w:hAnsi="Cambria Math" w:hint="eastAsia"/>
              </w:rPr>
              <m:t>S</m:t>
            </m:r>
          </m:num>
          <m:den>
            <m:r>
              <w:rPr>
                <w:rFonts w:ascii="Cambria Math" w:hAnsi="Cambria Math" w:hint="eastAsia"/>
              </w:rPr>
              <m:t>G</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hint="eastAsia"/>
                  </w:rPr>
                  <m:t>S</m:t>
                </m:r>
              </m:e>
              <m:sub>
                <m:r>
                  <w:rPr>
                    <w:rFonts w:ascii="Cambria Math" w:hAnsi="Cambria Math" w:hint="eastAsia"/>
                  </w:rPr>
                  <m:t>q</m:t>
                </m:r>
              </m:sub>
            </m:sSub>
          </m:num>
          <m:den>
            <m:sSub>
              <m:sSubPr>
                <m:ctrlPr>
                  <w:rPr>
                    <w:rFonts w:ascii="Cambria Math" w:hAnsi="Cambria Math"/>
                    <w:i/>
                  </w:rPr>
                </m:ctrlPr>
              </m:sSubPr>
              <m:e>
                <m:r>
                  <w:rPr>
                    <w:rFonts w:ascii="Cambria Math" w:hAnsi="Cambria Math" w:hint="eastAsia"/>
                  </w:rPr>
                  <m:t>G</m:t>
                </m:r>
              </m:e>
              <m:sub>
                <m:r>
                  <w:rPr>
                    <w:rFonts w:ascii="Cambria Math" w:hAnsi="Cambria Math" w:hint="eastAsia"/>
                  </w:rPr>
                  <m:t>q</m:t>
                </m:r>
              </m:sub>
            </m:sSub>
          </m:den>
        </m:f>
        <m:r>
          <m:rPr>
            <m:sty m:val="p"/>
          </m:rPr>
          <w:rPr>
            <w:rFonts w:ascii="Cambria Math" w:hAnsi="Cambria Math" w:hint="eastAsia"/>
          </w:rPr>
          <m:t>）</m:t>
        </m:r>
        <m:r>
          <m:rPr>
            <m:sty m:val="p"/>
          </m:rP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5B5D84" w:rsidRDefault="003863FD">
      <w:pPr>
        <w:pStyle w:val="affffd"/>
        <w:ind w:firstLine="420"/>
      </w:pPr>
      <w:r>
        <w:rPr>
          <w:rFonts w:hint="eastAsia"/>
        </w:rPr>
        <w:t>式中：</w:t>
      </w:r>
    </w:p>
    <w:p w:rsidR="005B5D84" w:rsidRDefault="003863FD">
      <w:pPr>
        <w:pStyle w:val="affffe"/>
        <w:ind w:firstLine="420"/>
      </w:pPr>
      <w:r>
        <w:rPr>
          <w:rFonts w:ascii="Times New Roman" w:hint="eastAsia"/>
          <w:i/>
          <w:iCs/>
        </w:rPr>
        <w:t>ε</w:t>
      </w:r>
      <w:r>
        <w:rPr>
          <w:rFonts w:ascii="Times New Roman"/>
        </w:rPr>
        <w:t>——</w:t>
      </w:r>
      <w:r>
        <w:rPr>
          <w:rFonts w:hint="eastAsia"/>
        </w:rPr>
        <w:t>破损率增值，用百分数表示（</w:t>
      </w:r>
      <w:r>
        <w:rPr>
          <w:rFonts w:hint="eastAsia"/>
        </w:rPr>
        <w:t>%</w:t>
      </w:r>
      <w:r>
        <w:rPr>
          <w:rFonts w:hint="eastAsia"/>
        </w:rPr>
        <w:t>）；</w:t>
      </w:r>
    </w:p>
    <w:p w:rsidR="005B5D84" w:rsidRDefault="003863FD">
      <w:pPr>
        <w:pStyle w:val="affffe"/>
        <w:ind w:firstLine="420"/>
      </w:pPr>
      <w:r>
        <w:rPr>
          <w:rFonts w:ascii="Times New Roman" w:hint="eastAsia"/>
          <w:i/>
          <w:iCs/>
        </w:rPr>
        <w:t>S</w:t>
      </w:r>
      <w:r>
        <w:rPr>
          <w:rFonts w:ascii="Times New Roman"/>
        </w:rPr>
        <w:t>——</w:t>
      </w:r>
      <w:proofErr w:type="gramStart"/>
      <w:r>
        <w:rPr>
          <w:rFonts w:hint="eastAsia"/>
        </w:rPr>
        <w:t>包衣机喂入口</w:t>
      </w:r>
      <w:proofErr w:type="gramEnd"/>
      <w:r>
        <w:rPr>
          <w:rFonts w:hint="eastAsia"/>
        </w:rPr>
        <w:t>送检样品中破损粒质量，单位为克（</w:t>
      </w:r>
      <w:r>
        <w:rPr>
          <w:rFonts w:ascii="Times New Roman" w:hint="eastAsia"/>
        </w:rPr>
        <w:t>g</w:t>
      </w:r>
      <w:r>
        <w:rPr>
          <w:rFonts w:hint="eastAsia"/>
        </w:rPr>
        <w:t>）；</w:t>
      </w:r>
    </w:p>
    <w:p w:rsidR="005B5D84" w:rsidRDefault="003863FD">
      <w:pPr>
        <w:pStyle w:val="affffe"/>
        <w:ind w:firstLine="420"/>
      </w:pPr>
      <w:proofErr w:type="spellStart"/>
      <w:r>
        <w:rPr>
          <w:rFonts w:ascii="Times New Roman" w:hint="eastAsia"/>
          <w:i/>
          <w:iCs/>
        </w:rPr>
        <w:t>S</w:t>
      </w:r>
      <w:r>
        <w:rPr>
          <w:rFonts w:ascii="Times New Roman" w:hint="eastAsia"/>
          <w:i/>
          <w:iCs/>
          <w:vertAlign w:val="subscript"/>
        </w:rPr>
        <w:t>q</w:t>
      </w:r>
      <w:proofErr w:type="spellEnd"/>
      <w:r>
        <w:rPr>
          <w:rFonts w:ascii="Times New Roman"/>
        </w:rPr>
        <w:t>——</w:t>
      </w:r>
      <w:r>
        <w:rPr>
          <w:rFonts w:hint="eastAsia"/>
        </w:rPr>
        <w:t>风筛式清选机喂入口送检样品中破损粒质量，单位为克（</w:t>
      </w:r>
      <w:r>
        <w:rPr>
          <w:rFonts w:ascii="Times New Roman" w:hint="eastAsia"/>
        </w:rPr>
        <w:t>g</w:t>
      </w:r>
      <w:r>
        <w:rPr>
          <w:rFonts w:hint="eastAsia"/>
        </w:rPr>
        <w:t>）；</w:t>
      </w:r>
    </w:p>
    <w:p w:rsidR="005B5D84" w:rsidRDefault="003863FD">
      <w:pPr>
        <w:pStyle w:val="affffe"/>
        <w:ind w:firstLine="420"/>
      </w:pPr>
      <w:r>
        <w:rPr>
          <w:rFonts w:ascii="Times New Roman" w:hint="eastAsia"/>
          <w:i/>
          <w:iCs/>
        </w:rPr>
        <w:t>G</w:t>
      </w:r>
      <w:r>
        <w:rPr>
          <w:rFonts w:ascii="Times New Roman"/>
        </w:rPr>
        <w:t>——</w:t>
      </w:r>
      <w:proofErr w:type="gramStart"/>
      <w:r>
        <w:rPr>
          <w:rFonts w:hint="eastAsia"/>
        </w:rPr>
        <w:t>包衣机喂入口</w:t>
      </w:r>
      <w:proofErr w:type="gramEnd"/>
      <w:r>
        <w:rPr>
          <w:rFonts w:hint="eastAsia"/>
        </w:rPr>
        <w:t>送检样品质量，单位为克（</w:t>
      </w:r>
      <w:r>
        <w:rPr>
          <w:rFonts w:ascii="Times New Roman" w:hint="eastAsia"/>
        </w:rPr>
        <w:t>g</w:t>
      </w:r>
      <w:r>
        <w:rPr>
          <w:rFonts w:hint="eastAsia"/>
        </w:rPr>
        <w:t>）；</w:t>
      </w:r>
    </w:p>
    <w:p w:rsidR="005B5D84" w:rsidRDefault="003863FD">
      <w:pPr>
        <w:pStyle w:val="affffe"/>
        <w:ind w:firstLine="420"/>
      </w:pPr>
      <w:proofErr w:type="spellStart"/>
      <w:r>
        <w:rPr>
          <w:rFonts w:ascii="Times New Roman" w:hint="eastAsia"/>
          <w:i/>
          <w:iCs/>
        </w:rPr>
        <w:t>G</w:t>
      </w:r>
      <w:r>
        <w:rPr>
          <w:rFonts w:ascii="Times New Roman" w:hint="eastAsia"/>
          <w:i/>
          <w:iCs/>
          <w:vertAlign w:val="subscript"/>
        </w:rPr>
        <w:t>q</w:t>
      </w:r>
      <w:proofErr w:type="spellEnd"/>
      <w:r>
        <w:rPr>
          <w:rFonts w:ascii="Times New Roman"/>
        </w:rPr>
        <w:t>——</w:t>
      </w:r>
      <w:r>
        <w:rPr>
          <w:rFonts w:hint="eastAsia"/>
        </w:rPr>
        <w:t>风筛式清选机喂入口送检样品质量，单位为克（</w:t>
      </w:r>
      <w:r>
        <w:rPr>
          <w:rFonts w:ascii="Times New Roman" w:hint="eastAsia"/>
        </w:rPr>
        <w:t>g</w:t>
      </w:r>
      <w:r>
        <w:rPr>
          <w:rFonts w:hint="eastAsia"/>
        </w:rPr>
        <w:t>）。</w:t>
      </w:r>
    </w:p>
    <w:p w:rsidR="005B5D84" w:rsidRDefault="003863FD">
      <w:pPr>
        <w:pStyle w:val="affc"/>
        <w:numPr>
          <w:ilvl w:val="2"/>
          <w:numId w:val="31"/>
        </w:numPr>
        <w:spacing w:before="156" w:after="156"/>
      </w:pPr>
      <w:bookmarkStart w:id="146" w:name="_Toc169181453"/>
      <w:bookmarkStart w:id="147" w:name="_Toc169180968"/>
      <w:bookmarkStart w:id="148" w:name="_Toc169180794"/>
      <w:bookmarkStart w:id="149" w:name="_Toc169181537"/>
      <w:r>
        <w:rPr>
          <w:rFonts w:hint="eastAsia"/>
        </w:rPr>
        <w:t>电气控制设备性能测定</w:t>
      </w:r>
      <w:bookmarkEnd w:id="146"/>
      <w:bookmarkEnd w:id="147"/>
      <w:bookmarkEnd w:id="148"/>
      <w:bookmarkEnd w:id="149"/>
    </w:p>
    <w:p w:rsidR="005B5D84" w:rsidRDefault="003863FD">
      <w:pPr>
        <w:pStyle w:val="affffe"/>
        <w:ind w:firstLine="420"/>
      </w:pPr>
      <w:r>
        <w:rPr>
          <w:rFonts w:hint="eastAsia"/>
        </w:rPr>
        <w:t>按</w:t>
      </w:r>
      <w:r>
        <w:rPr>
          <w:rFonts w:ascii="Times New Roman" w:hint="eastAsia"/>
        </w:rPr>
        <w:t>GB/T</w:t>
      </w:r>
      <w:r>
        <w:rPr>
          <w:rFonts w:hint="eastAsia"/>
        </w:rPr>
        <w:t xml:space="preserve"> </w:t>
      </w:r>
      <w:r>
        <w:rPr>
          <w:rFonts w:ascii="Times New Roman" w:hint="eastAsia"/>
        </w:rPr>
        <w:t>3797</w:t>
      </w:r>
      <w:r>
        <w:rPr>
          <w:rFonts w:ascii="Times New Roman" w:hint="eastAsia"/>
        </w:rPr>
        <w:t>—</w:t>
      </w:r>
      <w:r>
        <w:rPr>
          <w:rFonts w:ascii="Times New Roman" w:hint="eastAsia"/>
        </w:rPr>
        <w:t>2016</w:t>
      </w:r>
      <w:r>
        <w:rPr>
          <w:rFonts w:hint="eastAsia"/>
        </w:rPr>
        <w:t>第</w:t>
      </w:r>
      <w:r>
        <w:rPr>
          <w:rFonts w:ascii="Times New Roman" w:hint="eastAsia"/>
        </w:rPr>
        <w:t>7</w:t>
      </w:r>
      <w:r>
        <w:rPr>
          <w:rFonts w:hint="eastAsia"/>
        </w:rPr>
        <w:t>章规定执行。</w:t>
      </w:r>
    </w:p>
    <w:p w:rsidR="005B5D84" w:rsidRDefault="003863FD">
      <w:pPr>
        <w:pStyle w:val="affc"/>
        <w:numPr>
          <w:ilvl w:val="2"/>
          <w:numId w:val="31"/>
        </w:numPr>
        <w:spacing w:before="156" w:after="156"/>
      </w:pPr>
      <w:bookmarkStart w:id="150" w:name="_Toc169181454"/>
      <w:bookmarkStart w:id="151" w:name="_Toc169180969"/>
      <w:bookmarkStart w:id="152" w:name="_Toc169181538"/>
      <w:bookmarkStart w:id="153" w:name="_Toc169180795"/>
      <w:r>
        <w:rPr>
          <w:rFonts w:hint="eastAsia"/>
        </w:rPr>
        <w:t>外观质量测定</w:t>
      </w:r>
      <w:bookmarkEnd w:id="150"/>
      <w:bookmarkEnd w:id="151"/>
      <w:bookmarkEnd w:id="152"/>
      <w:bookmarkEnd w:id="153"/>
    </w:p>
    <w:p w:rsidR="005B5D84" w:rsidRDefault="003863FD">
      <w:pPr>
        <w:pStyle w:val="affffffffb"/>
        <w:numPr>
          <w:ilvl w:val="3"/>
          <w:numId w:val="31"/>
        </w:numPr>
      </w:pPr>
      <w:r>
        <w:rPr>
          <w:rFonts w:hint="eastAsia"/>
        </w:rPr>
        <w:t>按</w:t>
      </w:r>
      <w:r>
        <w:rPr>
          <w:rFonts w:ascii="Times New Roman" w:hint="eastAsia"/>
        </w:rPr>
        <w:t>5</w:t>
      </w:r>
      <w:r>
        <w:rPr>
          <w:rFonts w:hint="eastAsia"/>
        </w:rPr>
        <w:t>.</w:t>
      </w:r>
      <w:r>
        <w:rPr>
          <w:rFonts w:ascii="Times New Roman" w:hint="eastAsia"/>
        </w:rPr>
        <w:t>8</w:t>
      </w:r>
      <w:r>
        <w:rPr>
          <w:rFonts w:hint="eastAsia"/>
        </w:rPr>
        <w:t>规定目测检查成套设备外观质量。</w:t>
      </w:r>
    </w:p>
    <w:p w:rsidR="005B5D84" w:rsidRDefault="003863FD">
      <w:pPr>
        <w:pStyle w:val="affffffffb"/>
        <w:numPr>
          <w:ilvl w:val="3"/>
          <w:numId w:val="31"/>
        </w:numPr>
      </w:pPr>
      <w:r>
        <w:rPr>
          <w:rFonts w:hint="eastAsia"/>
        </w:rPr>
        <w:t>涂漆质量</w:t>
      </w:r>
      <w:proofErr w:type="gramStart"/>
      <w:r>
        <w:rPr>
          <w:rFonts w:hint="eastAsia"/>
        </w:rPr>
        <w:t>测定按</w:t>
      </w:r>
      <w:proofErr w:type="gramEnd"/>
      <w:r>
        <w:rPr>
          <w:rFonts w:ascii="Times New Roman" w:hint="eastAsia"/>
        </w:rPr>
        <w:t>JB</w:t>
      </w:r>
      <w:r>
        <w:rPr>
          <w:rFonts w:hint="eastAsia"/>
        </w:rPr>
        <w:t>/</w:t>
      </w:r>
      <w:r>
        <w:rPr>
          <w:rFonts w:ascii="Times New Roman" w:hint="eastAsia"/>
        </w:rPr>
        <w:t>T</w:t>
      </w:r>
      <w:r>
        <w:rPr>
          <w:rFonts w:hint="eastAsia"/>
        </w:rPr>
        <w:t xml:space="preserve"> </w:t>
      </w:r>
      <w:r>
        <w:rPr>
          <w:rFonts w:ascii="Times New Roman" w:hint="eastAsia"/>
        </w:rPr>
        <w:t>9832</w:t>
      </w:r>
      <w:r>
        <w:rPr>
          <w:rFonts w:hint="eastAsia"/>
        </w:rPr>
        <w:t>.</w:t>
      </w:r>
      <w:r>
        <w:rPr>
          <w:rFonts w:ascii="Times New Roman" w:hint="eastAsia"/>
        </w:rPr>
        <w:t>2</w:t>
      </w:r>
      <w:r>
        <w:rPr>
          <w:rFonts w:hint="eastAsia"/>
        </w:rPr>
        <w:t>规定执行。</w:t>
      </w:r>
    </w:p>
    <w:p w:rsidR="005B5D84" w:rsidRDefault="003863FD">
      <w:pPr>
        <w:pStyle w:val="affc"/>
        <w:numPr>
          <w:ilvl w:val="2"/>
          <w:numId w:val="31"/>
        </w:numPr>
        <w:spacing w:before="156" w:after="156"/>
        <w:rPr>
          <w:szCs w:val="21"/>
        </w:rPr>
      </w:pPr>
      <w:bookmarkStart w:id="154" w:name="_Toc169180970"/>
      <w:bookmarkStart w:id="155" w:name="_Toc169181455"/>
      <w:bookmarkStart w:id="156" w:name="_Toc169180796"/>
      <w:bookmarkStart w:id="157" w:name="_Toc169181539"/>
      <w:r>
        <w:rPr>
          <w:rFonts w:hint="eastAsia"/>
        </w:rPr>
        <w:t>生产试验</w:t>
      </w:r>
      <w:bookmarkEnd w:id="154"/>
      <w:bookmarkEnd w:id="155"/>
      <w:bookmarkEnd w:id="156"/>
      <w:bookmarkEnd w:id="157"/>
    </w:p>
    <w:p w:rsidR="005B5D84" w:rsidRDefault="003863FD">
      <w:pPr>
        <w:pStyle w:val="affd"/>
        <w:numPr>
          <w:ilvl w:val="3"/>
          <w:numId w:val="31"/>
        </w:numPr>
        <w:spacing w:before="156" w:after="156"/>
      </w:pPr>
      <w:bookmarkStart w:id="158" w:name="_Toc169180797"/>
      <w:r>
        <w:rPr>
          <w:rFonts w:hint="eastAsia"/>
        </w:rPr>
        <w:t>试验要求</w:t>
      </w:r>
      <w:bookmarkEnd w:id="158"/>
    </w:p>
    <w:p w:rsidR="005B5D84" w:rsidRDefault="003863FD">
      <w:pPr>
        <w:pStyle w:val="affffffffa"/>
        <w:numPr>
          <w:ilvl w:val="4"/>
          <w:numId w:val="31"/>
        </w:numPr>
      </w:pPr>
      <w:r>
        <w:rPr>
          <w:rFonts w:hint="eastAsia"/>
        </w:rPr>
        <w:t>成套设备生产试验时间不少于</w:t>
      </w:r>
      <w:r>
        <w:rPr>
          <w:rFonts w:ascii="Times New Roman"/>
        </w:rPr>
        <w:t>3</w:t>
      </w:r>
      <w:r>
        <w:t>个连续班次</w:t>
      </w:r>
      <w:r>
        <w:rPr>
          <w:rFonts w:hint="eastAsia"/>
        </w:rPr>
        <w:t>，每个班次的纯工作时间应不少于</w:t>
      </w:r>
      <w:r>
        <w:rPr>
          <w:rFonts w:ascii="Times New Roman" w:hint="eastAsia"/>
        </w:rPr>
        <w:t>12h</w:t>
      </w:r>
      <w:r>
        <w:t>。</w:t>
      </w:r>
    </w:p>
    <w:p w:rsidR="005B5D84" w:rsidRDefault="003863FD">
      <w:pPr>
        <w:pStyle w:val="affffffffa"/>
        <w:numPr>
          <w:ilvl w:val="4"/>
          <w:numId w:val="31"/>
        </w:numPr>
      </w:pPr>
      <w:r>
        <w:rPr>
          <w:rFonts w:hint="eastAsia"/>
        </w:rPr>
        <w:t>生产试验期间，应进行三次性能查定，查定方法按</w:t>
      </w:r>
      <w:r>
        <w:rPr>
          <w:rFonts w:ascii="Times New Roman" w:hint="eastAsia"/>
        </w:rPr>
        <w:t>6</w:t>
      </w:r>
      <w:r>
        <w:rPr>
          <w:rFonts w:hint="eastAsia"/>
        </w:rPr>
        <w:t>.</w:t>
      </w:r>
      <w:r>
        <w:rPr>
          <w:rFonts w:ascii="Times New Roman" w:hint="eastAsia"/>
        </w:rPr>
        <w:t>1</w:t>
      </w:r>
      <w:r>
        <w:rPr>
          <w:rFonts w:hint="eastAsia"/>
        </w:rPr>
        <w:t>规定执行。</w:t>
      </w:r>
    </w:p>
    <w:p w:rsidR="005B5D84" w:rsidRDefault="003863FD">
      <w:pPr>
        <w:pStyle w:val="affd"/>
        <w:numPr>
          <w:ilvl w:val="3"/>
          <w:numId w:val="31"/>
        </w:numPr>
        <w:spacing w:before="156" w:after="156"/>
      </w:pPr>
      <w:bookmarkStart w:id="159" w:name="_Toc169180798"/>
      <w:r>
        <w:rPr>
          <w:rFonts w:hint="eastAsia"/>
        </w:rPr>
        <w:t>试验内容</w:t>
      </w:r>
      <w:bookmarkEnd w:id="159"/>
    </w:p>
    <w:p w:rsidR="005B5D84" w:rsidRDefault="003863FD">
      <w:pPr>
        <w:pStyle w:val="affffffffa"/>
        <w:numPr>
          <w:ilvl w:val="4"/>
          <w:numId w:val="31"/>
        </w:numPr>
      </w:pPr>
      <w:r>
        <w:rPr>
          <w:rFonts w:hint="eastAsia"/>
        </w:rPr>
        <w:t>在生产试验期间，按</w:t>
      </w:r>
      <w:r>
        <w:rPr>
          <w:rFonts w:ascii="Times New Roman" w:hint="eastAsia"/>
        </w:rPr>
        <w:t>6</w:t>
      </w:r>
      <w:r>
        <w:rPr>
          <w:rFonts w:hint="eastAsia"/>
        </w:rPr>
        <w:t>.</w:t>
      </w:r>
      <w:r>
        <w:rPr>
          <w:rFonts w:ascii="Times New Roman" w:hint="eastAsia"/>
        </w:rPr>
        <w:t>4</w:t>
      </w:r>
      <w:r>
        <w:rPr>
          <w:rFonts w:hint="eastAsia"/>
        </w:rPr>
        <w:t>.</w:t>
      </w:r>
      <w:r>
        <w:rPr>
          <w:rFonts w:ascii="Times New Roman" w:hint="eastAsia"/>
        </w:rPr>
        <w:t>1</w:t>
      </w:r>
      <w:r>
        <w:rPr>
          <w:rFonts w:hint="eastAsia"/>
        </w:rPr>
        <w:t>测定每个工作日的各项技术经济指标。</w:t>
      </w:r>
    </w:p>
    <w:p w:rsidR="005B5D84" w:rsidRDefault="003863FD">
      <w:pPr>
        <w:pStyle w:val="affffffffa"/>
        <w:numPr>
          <w:ilvl w:val="4"/>
          <w:numId w:val="31"/>
        </w:numPr>
      </w:pPr>
      <w:r>
        <w:rPr>
          <w:rFonts w:hint="eastAsia"/>
        </w:rPr>
        <w:t>记录每个工作日干燥机作业时间、故障时间及故障原因。</w:t>
      </w:r>
    </w:p>
    <w:p w:rsidR="005B5D84" w:rsidRDefault="003863FD">
      <w:pPr>
        <w:pStyle w:val="affffffffa"/>
        <w:numPr>
          <w:ilvl w:val="4"/>
          <w:numId w:val="31"/>
        </w:numPr>
      </w:pPr>
      <w:r>
        <w:rPr>
          <w:rFonts w:hint="eastAsia"/>
        </w:rPr>
        <w:lastRenderedPageBreak/>
        <w:t>记录成套设备安全状况及使用调整情况。</w:t>
      </w:r>
    </w:p>
    <w:p w:rsidR="005B5D84" w:rsidRDefault="003863FD">
      <w:pPr>
        <w:pStyle w:val="affd"/>
        <w:numPr>
          <w:ilvl w:val="3"/>
          <w:numId w:val="31"/>
        </w:numPr>
        <w:spacing w:before="156" w:after="156"/>
      </w:pPr>
      <w:bookmarkStart w:id="160" w:name="_Toc169180799"/>
      <w:r>
        <w:rPr>
          <w:rFonts w:hint="eastAsia"/>
        </w:rPr>
        <w:t>可靠性</w:t>
      </w:r>
      <w:bookmarkEnd w:id="160"/>
    </w:p>
    <w:p w:rsidR="005B5D84" w:rsidRDefault="003863FD">
      <w:pPr>
        <w:pStyle w:val="affffffffa"/>
        <w:numPr>
          <w:ilvl w:val="4"/>
          <w:numId w:val="31"/>
        </w:numPr>
      </w:pPr>
      <w:r>
        <w:rPr>
          <w:rFonts w:hint="eastAsia"/>
        </w:rPr>
        <w:t>可靠性评价的故障统计与判定原则</w:t>
      </w:r>
    </w:p>
    <w:p w:rsidR="005B5D84" w:rsidRDefault="003863FD">
      <w:pPr>
        <w:pStyle w:val="affffe"/>
        <w:ind w:firstLine="420"/>
      </w:pPr>
      <w:r>
        <w:rPr>
          <w:rFonts w:hint="eastAsia"/>
        </w:rPr>
        <w:t>可靠性评价的故障统计与判定原则按</w:t>
      </w:r>
      <w:r>
        <w:rPr>
          <w:rFonts w:ascii="Times New Roman"/>
        </w:rPr>
        <w:t>GB</w:t>
      </w:r>
      <w:r>
        <w:t>/</w:t>
      </w:r>
      <w:r>
        <w:rPr>
          <w:rFonts w:ascii="Times New Roman"/>
        </w:rPr>
        <w:t>T</w:t>
      </w:r>
      <w:r>
        <w:t xml:space="preserve"> </w:t>
      </w:r>
      <w:r>
        <w:rPr>
          <w:rFonts w:ascii="Times New Roman"/>
        </w:rPr>
        <w:t>5667</w:t>
      </w:r>
      <w:r>
        <w:t>—</w:t>
      </w:r>
      <w:r>
        <w:rPr>
          <w:rFonts w:ascii="Times New Roman"/>
        </w:rPr>
        <w:t>2008</w:t>
      </w:r>
      <w:r>
        <w:t>中</w:t>
      </w:r>
      <w:r>
        <w:rPr>
          <w:rFonts w:ascii="Times New Roman"/>
        </w:rPr>
        <w:t>5</w:t>
      </w:r>
      <w:r>
        <w:t>.</w:t>
      </w:r>
      <w:r>
        <w:rPr>
          <w:rFonts w:ascii="Times New Roman"/>
        </w:rPr>
        <w:t>3</w:t>
      </w:r>
      <w:r>
        <w:t>.</w:t>
      </w:r>
      <w:r>
        <w:rPr>
          <w:rFonts w:ascii="Times New Roman" w:hint="eastAsia"/>
        </w:rPr>
        <w:t>1</w:t>
      </w:r>
      <w:r>
        <w:rPr>
          <w:rFonts w:hint="eastAsia"/>
        </w:rPr>
        <w:t>规定，故障分类原则按</w:t>
      </w:r>
      <w:r>
        <w:rPr>
          <w:rFonts w:ascii="Times New Roman" w:hint="eastAsia"/>
        </w:rPr>
        <w:t>GB</w:t>
      </w:r>
      <w:r>
        <w:rPr>
          <w:rFonts w:hint="eastAsia"/>
        </w:rPr>
        <w:t>/</w:t>
      </w:r>
      <w:r>
        <w:rPr>
          <w:rFonts w:ascii="Times New Roman" w:hint="eastAsia"/>
        </w:rPr>
        <w:t>T</w:t>
      </w:r>
      <w:r>
        <w:rPr>
          <w:rFonts w:hint="eastAsia"/>
        </w:rPr>
        <w:t xml:space="preserve"> </w:t>
      </w:r>
      <w:r>
        <w:rPr>
          <w:rFonts w:ascii="Times New Roman" w:hint="eastAsia"/>
        </w:rPr>
        <w:t>5667</w:t>
      </w:r>
      <w:r>
        <w:rPr>
          <w:rFonts w:hint="eastAsia"/>
        </w:rPr>
        <w:t>—</w:t>
      </w:r>
      <w:r>
        <w:rPr>
          <w:rFonts w:ascii="Times New Roman" w:hint="eastAsia"/>
        </w:rPr>
        <w:t>2008</w:t>
      </w:r>
      <w:r>
        <w:rPr>
          <w:rFonts w:hint="eastAsia"/>
        </w:rPr>
        <w:t>中</w:t>
      </w:r>
      <w:r>
        <w:rPr>
          <w:rFonts w:ascii="Times New Roman" w:hint="eastAsia"/>
        </w:rPr>
        <w:t>5</w:t>
      </w:r>
      <w:r>
        <w:rPr>
          <w:rFonts w:hint="eastAsia"/>
        </w:rPr>
        <w:t>.</w:t>
      </w:r>
      <w:r>
        <w:rPr>
          <w:rFonts w:ascii="Times New Roman" w:hint="eastAsia"/>
        </w:rPr>
        <w:t>3</w:t>
      </w:r>
      <w:r>
        <w:rPr>
          <w:rFonts w:hint="eastAsia"/>
        </w:rPr>
        <w:t>.</w:t>
      </w:r>
      <w:r>
        <w:rPr>
          <w:rFonts w:ascii="Times New Roman" w:hint="eastAsia"/>
        </w:rPr>
        <w:t>2</w:t>
      </w:r>
      <w:r>
        <w:t>中轻</w:t>
      </w:r>
      <w:r>
        <w:rPr>
          <w:rFonts w:hint="eastAsia"/>
        </w:rPr>
        <w:t>度故障的规定。</w:t>
      </w:r>
    </w:p>
    <w:p w:rsidR="005B5D84" w:rsidRDefault="003863FD">
      <w:pPr>
        <w:pStyle w:val="affffffffb"/>
        <w:numPr>
          <w:ilvl w:val="3"/>
          <w:numId w:val="31"/>
        </w:numPr>
      </w:pPr>
      <w:r>
        <w:rPr>
          <w:rFonts w:hint="eastAsia"/>
        </w:rPr>
        <w:t>使用有效度</w:t>
      </w:r>
    </w:p>
    <w:p w:rsidR="005B5D84" w:rsidRDefault="003863FD">
      <w:pPr>
        <w:pStyle w:val="affffe"/>
        <w:ind w:firstLine="420"/>
      </w:pPr>
      <w:r>
        <w:rPr>
          <w:rFonts w:hint="eastAsia"/>
        </w:rPr>
        <w:t>成套设备使用有效度考核累计工作时间不得</w:t>
      </w:r>
      <w:r>
        <w:rPr>
          <w:rFonts w:ascii="Times New Roman"/>
        </w:rPr>
        <w:t>少于</w:t>
      </w:r>
      <w:r>
        <w:rPr>
          <w:rFonts w:ascii="Times New Roman"/>
        </w:rPr>
        <w:t>80h</w:t>
      </w:r>
      <w:r>
        <w:rPr>
          <w:rFonts w:ascii="Times New Roman"/>
        </w:rPr>
        <w:t>，试验过程</w:t>
      </w:r>
      <w:r>
        <w:rPr>
          <w:rFonts w:hint="eastAsia"/>
        </w:rPr>
        <w:t>中除易损件外，不应更换其他零件。使用有效度按</w:t>
      </w:r>
      <w:r>
        <w:t>式（</w:t>
      </w:r>
      <w:r>
        <w:rPr>
          <w:rFonts w:ascii="Times New Roman"/>
          <w:lang w:val="en-CA"/>
        </w:rPr>
        <w:t>12</w:t>
      </w:r>
      <w:r>
        <w:t>）计算：</w:t>
      </w:r>
    </w:p>
    <w:p w:rsidR="005B5D84" w:rsidRDefault="003863FD">
      <w:pPr>
        <w:pStyle w:val="affffffb"/>
      </w:pPr>
      <w:r>
        <w:tab/>
      </w:r>
      <m:oMath>
        <m:r>
          <w:rPr>
            <w:rFonts w:ascii="Cambria Math" w:hAnsi="Cambria Math"/>
          </w:rPr>
          <m:t>Ｋ</m:t>
        </m:r>
        <m:r>
          <m:rPr>
            <m:sty m:val="p"/>
          </m:rPr>
          <w:rPr>
            <w:rFonts w:ascii="Cambria Math" w:hAnsi="Cambria Math"/>
          </w:rPr>
          <m:t>=</m:t>
        </m:r>
        <m:r>
          <m:rPr>
            <m:sty m:val="p"/>
          </m:rPr>
          <w:rPr>
            <w:rFonts w:ascii="Cambria Math" w:hAnsi="Cambria Math" w:hint="eastAsia"/>
          </w:rPr>
          <m:t xml:space="preserve"> </m:t>
        </m:r>
        <m:r>
          <m:rPr>
            <m:sty m:val="p"/>
          </m:rPr>
          <w:rPr>
            <w:rFonts w:ascii="Cambria Math" w:hAnsi="Cambria Math"/>
          </w:rPr>
          <w:fldChar w:fldCharType="begin"/>
        </m:r>
        <m:r>
          <m:rPr>
            <m:sty m:val="p"/>
          </m:rPr>
          <w:rPr>
            <w:rFonts w:ascii="Cambria Math" w:hAnsi="Cambria Math"/>
          </w:rPr>
          <m:t xml:space="preserve"> EQ \F(</m:t>
        </m:r>
        <m:r>
          <m:rPr>
            <m:sty m:val="p"/>
          </m:rPr>
          <w:rPr>
            <w:rFonts w:ascii="Cambria Math" w:hAnsi="Cambria Math" w:hint="eastAsia"/>
          </w:rPr>
          <m:t>Σ</m:t>
        </m:r>
        <m:r>
          <m:rPr>
            <m:sty m:val="p"/>
          </m:rPr>
          <w:rPr>
            <w:rFonts w:ascii="Cambria Math" w:hAnsi="Cambria Math"/>
          </w:rPr>
          <m:t>T</m:t>
        </m:r>
        <m:r>
          <m:rPr>
            <m:sty m:val="p"/>
          </m:rPr>
          <w:rPr>
            <w:rFonts w:ascii="Cambria Math" w:hAnsi="Cambria Math" w:hint="eastAsia"/>
            <w:vertAlign w:val="subscript"/>
          </w:rPr>
          <m:t>z</m:t>
        </m:r>
        <m:r>
          <m:rPr>
            <m:sty m:val="p"/>
          </m:rPr>
          <w:rPr>
            <w:rFonts w:ascii="Cambria Math" w:hAnsi="Cambria Math"/>
          </w:rPr>
          <m:t>,</m:t>
        </m:r>
        <m:r>
          <m:rPr>
            <m:sty m:val="p"/>
          </m:rPr>
          <w:rPr>
            <w:rFonts w:ascii="Cambria Math" w:hAnsi="Cambria Math" w:hint="eastAsia"/>
          </w:rPr>
          <m:t>Σ</m:t>
        </m:r>
        <m:r>
          <m:rPr>
            <m:sty m:val="p"/>
          </m:rPr>
          <w:rPr>
            <w:rFonts w:ascii="Cambria Math" w:hAnsi="Cambria Math"/>
          </w:rPr>
          <m:t>T</m:t>
        </m:r>
        <m:r>
          <m:rPr>
            <m:sty m:val="p"/>
          </m:rPr>
          <w:rPr>
            <w:rFonts w:ascii="Cambria Math" w:hAnsi="Cambria Math" w:hint="eastAsia"/>
            <w:vertAlign w:val="subscript"/>
          </w:rPr>
          <m:t>z</m:t>
        </m:r>
        <m:r>
          <m:rPr>
            <m:sty m:val="p"/>
          </m:rPr>
          <w:rPr>
            <w:rFonts w:ascii="Cambria Math" w:hAnsi="Cambria Math"/>
          </w:rPr>
          <m:t>+</m:t>
        </m:r>
        <m:r>
          <m:rPr>
            <m:sty m:val="p"/>
          </m:rPr>
          <w:rPr>
            <w:rFonts w:ascii="Cambria Math" w:hAnsi="Cambria Math" w:hint="eastAsia"/>
          </w:rPr>
          <m:t>Σ</m:t>
        </m:r>
        <m:r>
          <m:rPr>
            <m:sty m:val="p"/>
          </m:rPr>
          <w:rPr>
            <w:rFonts w:ascii="Cambria Math" w:hAnsi="Cambria Math"/>
          </w:rPr>
          <m:t>T</m:t>
        </m:r>
        <m:r>
          <m:rPr>
            <m:sty m:val="p"/>
          </m:rPr>
          <w:rPr>
            <w:rFonts w:ascii="Cambria Math" w:hAnsi="Cambria Math" w:hint="eastAsia"/>
            <w:vertAlign w:val="subscript"/>
          </w:rPr>
          <m:t>g</m:t>
        </m:r>
        <m:r>
          <m:rPr>
            <m:sty m:val="p"/>
          </m:rPr>
          <w:rPr>
            <w:rFonts w:ascii="Cambria Math" w:hAnsi="Cambria Math"/>
          </w:rPr>
          <m:t xml:space="preserve">) </m:t>
        </m:r>
        <m:r>
          <m:rPr>
            <m:sty m:val="p"/>
          </m:rPr>
          <w:rPr>
            <w:rFonts w:ascii="Cambria Math" w:hAnsi="Cambria Math"/>
          </w:rPr>
          <w:fldChar w:fldCharType="end"/>
        </m:r>
        <m:r>
          <m:rPr>
            <m:sty m:val="p"/>
          </m:rPr>
          <w:rPr>
            <w:rFonts w:ascii="Cambria Math" w:hAnsi="Cambria Math" w:hint="eastAsia"/>
          </w:rPr>
          <m:t>×</m:t>
        </m:r>
        <m:r>
          <m:rPr>
            <m:sty m:val="p"/>
          </m:rPr>
          <w:rPr>
            <w:rFonts w:ascii="Cambria Math" w:hAnsi="Cambria Math" w:hint="eastAsia"/>
          </w:rPr>
          <m:t>100</m:t>
        </m:r>
      </m:oMath>
      <w:r>
        <w:rPr>
          <w:rFonts w:ascii="微软雅黑" w:eastAsia="微软雅黑" w:hAnsi="微软雅黑"/>
        </w:rPr>
        <w:tab/>
      </w:r>
      <w:r>
        <w:t>(</w:t>
      </w:r>
      <w:r>
        <w:fldChar w:fldCharType="begin"/>
      </w:r>
      <w:r>
        <w:instrText xml:space="preserve"> AUTONUM </w:instrText>
      </w:r>
      <w:r>
        <w:fldChar w:fldCharType="end"/>
      </w:r>
      <w:r>
        <w:t>)</w:t>
      </w:r>
      <w:r>
        <w:rPr>
          <w:rFonts w:hint="eastAsia"/>
        </w:rPr>
        <w:t xml:space="preserve"> </w:t>
      </w:r>
    </w:p>
    <w:p w:rsidR="005B5D84" w:rsidRDefault="003863FD">
      <w:pPr>
        <w:pStyle w:val="affffd"/>
        <w:ind w:firstLine="420"/>
      </w:pPr>
      <w:r>
        <w:rPr>
          <w:rFonts w:hint="eastAsia"/>
        </w:rPr>
        <w:t>式中：</w:t>
      </w:r>
    </w:p>
    <w:p w:rsidR="005B5D84" w:rsidRDefault="003863FD">
      <w:pPr>
        <w:pStyle w:val="affffe"/>
        <w:ind w:firstLine="420"/>
      </w:pPr>
      <w:r>
        <w:rPr>
          <w:rFonts w:ascii="Times New Roman"/>
          <w:i/>
        </w:rPr>
        <w:t>Ｋ</w:t>
      </w:r>
      <w:r>
        <w:t>——</w:t>
      </w:r>
      <w:r>
        <w:t>使用有效度，</w:t>
      </w:r>
      <w:r>
        <w:t>%</w:t>
      </w:r>
      <w:r>
        <w:t>；</w:t>
      </w:r>
    </w:p>
    <w:p w:rsidR="005B5D84" w:rsidRDefault="003863FD">
      <w:pPr>
        <w:pStyle w:val="affffe"/>
        <w:ind w:firstLine="420"/>
      </w:pPr>
      <w:r>
        <w:rPr>
          <w:rFonts w:ascii="Times New Roman"/>
          <w:i/>
        </w:rPr>
        <w:t>Ｔ</w:t>
      </w:r>
      <w:r>
        <w:rPr>
          <w:rFonts w:ascii="Times New Roman"/>
          <w:vertAlign w:val="subscript"/>
        </w:rPr>
        <w:t>ｚ</w:t>
      </w:r>
      <w:r>
        <w:t>——</w:t>
      </w:r>
      <w:r>
        <w:rPr>
          <w:rFonts w:hint="eastAsia"/>
        </w:rPr>
        <w:t>生产考核期间的班次作业时间</w:t>
      </w:r>
      <w:r>
        <w:t>，单位</w:t>
      </w:r>
      <w:r>
        <w:rPr>
          <w:rFonts w:hint="eastAsia"/>
        </w:rPr>
        <w:t>为</w:t>
      </w:r>
      <w:r>
        <w:t>小时（</w:t>
      </w:r>
      <w:r>
        <w:rPr>
          <w:rFonts w:ascii="Times New Roman"/>
        </w:rPr>
        <w:t>h</w:t>
      </w:r>
      <w:r>
        <w:t>）；</w:t>
      </w:r>
    </w:p>
    <w:p w:rsidR="005B5D84" w:rsidRDefault="003863FD">
      <w:pPr>
        <w:pStyle w:val="affffe"/>
        <w:ind w:firstLine="420"/>
      </w:pPr>
      <w:r>
        <w:rPr>
          <w:rFonts w:ascii="Times New Roman"/>
          <w:i/>
        </w:rPr>
        <w:t>Ｔ</w:t>
      </w:r>
      <w:r>
        <w:rPr>
          <w:rFonts w:ascii="Times New Roman"/>
          <w:vertAlign w:val="subscript"/>
        </w:rPr>
        <w:t>ｇ</w:t>
      </w:r>
      <w:r>
        <w:t>——</w:t>
      </w:r>
      <w:r>
        <w:rPr>
          <w:rFonts w:hint="eastAsia"/>
        </w:rPr>
        <w:t>生产考核期间每班次的故障时间</w:t>
      </w:r>
      <w:r>
        <w:t>，单位</w:t>
      </w:r>
      <w:r>
        <w:rPr>
          <w:rFonts w:hint="eastAsia"/>
        </w:rPr>
        <w:t>为</w:t>
      </w:r>
      <w:r>
        <w:t>小时（</w:t>
      </w:r>
      <w:r>
        <w:rPr>
          <w:rFonts w:ascii="Times New Roman"/>
        </w:rPr>
        <w:t>h</w:t>
      </w:r>
      <w:r>
        <w:t>）。</w:t>
      </w:r>
    </w:p>
    <w:p w:rsidR="005B5D84" w:rsidRDefault="003863FD">
      <w:pPr>
        <w:pStyle w:val="affc"/>
        <w:numPr>
          <w:ilvl w:val="2"/>
          <w:numId w:val="31"/>
        </w:numPr>
        <w:spacing w:before="156" w:after="156"/>
        <w:rPr>
          <w:rFonts w:ascii="宋体" w:eastAsia="宋体"/>
        </w:rPr>
      </w:pPr>
      <w:bookmarkStart w:id="161" w:name="_Toc169181456"/>
      <w:bookmarkStart w:id="162" w:name="_Toc169180800"/>
      <w:bookmarkStart w:id="163" w:name="_Toc169180971"/>
      <w:bookmarkStart w:id="164" w:name="_Toc169181540"/>
      <w:r>
        <w:rPr>
          <w:rFonts w:hint="eastAsia"/>
        </w:rPr>
        <w:t>试验报告</w:t>
      </w:r>
      <w:bookmarkEnd w:id="161"/>
      <w:bookmarkEnd w:id="162"/>
      <w:bookmarkEnd w:id="163"/>
      <w:bookmarkEnd w:id="164"/>
    </w:p>
    <w:p w:rsidR="005B5D84" w:rsidRDefault="003863FD">
      <w:pPr>
        <w:pStyle w:val="affffffffb"/>
        <w:numPr>
          <w:ilvl w:val="3"/>
          <w:numId w:val="31"/>
        </w:numPr>
      </w:pPr>
      <w:r>
        <w:rPr>
          <w:rFonts w:hint="eastAsia"/>
        </w:rPr>
        <w:t>试验结束后应将性能试验、生产试验观察、测定、计算结果进行核实，整理汇总，并写出试验报告。</w:t>
      </w:r>
    </w:p>
    <w:p w:rsidR="005B5D84" w:rsidRDefault="003863FD">
      <w:pPr>
        <w:pStyle w:val="affffffffb"/>
        <w:numPr>
          <w:ilvl w:val="3"/>
          <w:numId w:val="31"/>
        </w:numPr>
      </w:pPr>
      <w:r>
        <w:rPr>
          <w:rFonts w:hint="eastAsia"/>
        </w:rPr>
        <w:t>试验报告应包括下列内容：</w:t>
      </w:r>
    </w:p>
    <w:p w:rsidR="005B5D84" w:rsidRDefault="003863FD">
      <w:pPr>
        <w:pStyle w:val="af2"/>
      </w:pPr>
      <w:r>
        <w:rPr>
          <w:rFonts w:hint="eastAsia"/>
        </w:rPr>
        <w:t>试验对象；</w:t>
      </w:r>
    </w:p>
    <w:p w:rsidR="005B5D84" w:rsidRDefault="003863FD">
      <w:pPr>
        <w:pStyle w:val="af2"/>
      </w:pPr>
      <w:r>
        <w:rPr>
          <w:rFonts w:hint="eastAsia"/>
        </w:rPr>
        <w:t>所使用的标准（包括发布或出版年号）；</w:t>
      </w:r>
    </w:p>
    <w:p w:rsidR="005B5D84" w:rsidRDefault="003863FD">
      <w:pPr>
        <w:pStyle w:val="af2"/>
      </w:pPr>
      <w:r>
        <w:rPr>
          <w:rFonts w:hint="eastAsia"/>
        </w:rPr>
        <w:t>性能试验结果与分析；</w:t>
      </w:r>
    </w:p>
    <w:p w:rsidR="005B5D84" w:rsidRDefault="003863FD">
      <w:pPr>
        <w:pStyle w:val="af2"/>
      </w:pPr>
      <w:r>
        <w:rPr>
          <w:rFonts w:hint="eastAsia"/>
        </w:rPr>
        <w:t>生产试验结果与分析；</w:t>
      </w:r>
    </w:p>
    <w:p w:rsidR="005B5D84" w:rsidRDefault="003863FD">
      <w:pPr>
        <w:pStyle w:val="af2"/>
      </w:pPr>
      <w:r>
        <w:rPr>
          <w:rFonts w:hint="eastAsia"/>
        </w:rPr>
        <w:t>观察到的异常现象；</w:t>
      </w:r>
    </w:p>
    <w:p w:rsidR="005B5D84" w:rsidRDefault="003863FD">
      <w:pPr>
        <w:pStyle w:val="af2"/>
      </w:pPr>
      <w:r>
        <w:rPr>
          <w:rFonts w:hint="eastAsia"/>
        </w:rPr>
        <w:t>结论。</w:t>
      </w:r>
    </w:p>
    <w:p w:rsidR="005B5D84" w:rsidRDefault="003863FD">
      <w:pPr>
        <w:pStyle w:val="affb"/>
        <w:numPr>
          <w:ilvl w:val="1"/>
          <w:numId w:val="31"/>
        </w:numPr>
        <w:spacing w:before="312" w:after="312"/>
      </w:pPr>
      <w:bookmarkStart w:id="165" w:name="_Toc169181457"/>
      <w:bookmarkStart w:id="166" w:name="_Toc169181541"/>
      <w:bookmarkStart w:id="167" w:name="_Toc169180972"/>
      <w:bookmarkStart w:id="168" w:name="_Toc169180801"/>
      <w:r>
        <w:t>检验规则</w:t>
      </w:r>
      <w:bookmarkEnd w:id="165"/>
      <w:bookmarkEnd w:id="166"/>
      <w:bookmarkEnd w:id="167"/>
      <w:bookmarkEnd w:id="168"/>
    </w:p>
    <w:p w:rsidR="005B5D84" w:rsidRDefault="003863FD">
      <w:pPr>
        <w:pStyle w:val="affc"/>
        <w:numPr>
          <w:ilvl w:val="2"/>
          <w:numId w:val="31"/>
        </w:numPr>
        <w:spacing w:before="156" w:after="156"/>
      </w:pPr>
      <w:bookmarkStart w:id="169" w:name="_Toc169181458"/>
      <w:bookmarkStart w:id="170" w:name="_Toc169181542"/>
      <w:bookmarkStart w:id="171" w:name="_Toc169180973"/>
      <w:bookmarkStart w:id="172" w:name="_Toc169180802"/>
      <w:r>
        <w:rPr>
          <w:rFonts w:hint="eastAsia"/>
        </w:rPr>
        <w:t>出厂检验</w:t>
      </w:r>
      <w:bookmarkEnd w:id="169"/>
      <w:bookmarkEnd w:id="170"/>
      <w:bookmarkEnd w:id="171"/>
      <w:bookmarkEnd w:id="172"/>
    </w:p>
    <w:p w:rsidR="005B5D84" w:rsidRDefault="003863FD">
      <w:pPr>
        <w:pStyle w:val="affffffffb"/>
        <w:numPr>
          <w:ilvl w:val="3"/>
          <w:numId w:val="31"/>
        </w:numPr>
      </w:pPr>
      <w:r>
        <w:rPr>
          <w:rFonts w:ascii="Times New Roman" w:hint="eastAsia"/>
        </w:rPr>
        <w:t>成套</w:t>
      </w:r>
      <w:r>
        <w:rPr>
          <w:rFonts w:ascii="Times New Roman"/>
        </w:rPr>
        <w:t>设备均应</w:t>
      </w:r>
      <w:r>
        <w:rPr>
          <w:rFonts w:ascii="Times New Roman" w:hint="eastAsia"/>
        </w:rPr>
        <w:t>经制造厂质量检验部门检验合格后，附产品检验合格证方可出厂</w:t>
      </w:r>
      <w:r>
        <w:rPr>
          <w:rFonts w:hint="eastAsia"/>
        </w:rPr>
        <w:t>。</w:t>
      </w:r>
    </w:p>
    <w:p w:rsidR="005B5D84" w:rsidRDefault="003863FD">
      <w:pPr>
        <w:pStyle w:val="affffffffb"/>
        <w:numPr>
          <w:ilvl w:val="3"/>
          <w:numId w:val="31"/>
        </w:numPr>
      </w:pPr>
      <w:r>
        <w:rPr>
          <w:rFonts w:hint="eastAsia"/>
        </w:rPr>
        <w:t>出厂检验项目应符合表</w:t>
      </w:r>
      <w:r>
        <w:rPr>
          <w:rFonts w:ascii="Times New Roman" w:hint="eastAsia"/>
        </w:rPr>
        <w:t>6</w:t>
      </w:r>
      <w:r>
        <w:rPr>
          <w:rFonts w:hint="eastAsia"/>
        </w:rPr>
        <w:t>规定。若有不合格项应加倍抽取进行复验，如仍有不合格项则判定为不合格。</w:t>
      </w:r>
    </w:p>
    <w:p w:rsidR="005B5D84" w:rsidRDefault="003863FD">
      <w:pPr>
        <w:pStyle w:val="affc"/>
        <w:numPr>
          <w:ilvl w:val="2"/>
          <w:numId w:val="31"/>
        </w:numPr>
        <w:spacing w:before="156" w:after="156"/>
      </w:pPr>
      <w:bookmarkStart w:id="173" w:name="_Toc169181459"/>
      <w:bookmarkStart w:id="174" w:name="_Toc169180974"/>
      <w:bookmarkStart w:id="175" w:name="_Toc169181543"/>
      <w:bookmarkStart w:id="176" w:name="_Toc169180803"/>
      <w:r>
        <w:rPr>
          <w:rFonts w:hint="eastAsia"/>
        </w:rPr>
        <w:t>型式检验</w:t>
      </w:r>
      <w:bookmarkEnd w:id="173"/>
      <w:bookmarkEnd w:id="174"/>
      <w:bookmarkEnd w:id="175"/>
      <w:bookmarkEnd w:id="176"/>
    </w:p>
    <w:p w:rsidR="005B5D84" w:rsidRDefault="003863FD">
      <w:pPr>
        <w:pStyle w:val="affd"/>
        <w:numPr>
          <w:ilvl w:val="3"/>
          <w:numId w:val="31"/>
        </w:numPr>
        <w:spacing w:before="156" w:after="156"/>
      </w:pPr>
      <w:bookmarkStart w:id="177" w:name="_Toc169180804"/>
      <w:r>
        <w:rPr>
          <w:rFonts w:hint="eastAsia"/>
        </w:rPr>
        <w:t>型式检验要求</w:t>
      </w:r>
      <w:bookmarkEnd w:id="177"/>
    </w:p>
    <w:p w:rsidR="005B5D84" w:rsidRDefault="003863FD">
      <w:pPr>
        <w:pStyle w:val="affffe"/>
        <w:ind w:firstLine="420"/>
      </w:pPr>
      <w:r>
        <w:rPr>
          <w:rFonts w:hint="eastAsia"/>
        </w:rPr>
        <w:t>成套设备的各单机有下列情况之一时，应进行型式检验：</w:t>
      </w:r>
    </w:p>
    <w:p w:rsidR="005B5D84" w:rsidRDefault="003863FD">
      <w:pPr>
        <w:pStyle w:val="af2"/>
      </w:pPr>
      <w:r>
        <w:rPr>
          <w:rFonts w:hint="eastAsia"/>
        </w:rPr>
        <w:t>新产品定型鉴定及老产品转厂生产时；</w:t>
      </w:r>
    </w:p>
    <w:p w:rsidR="005B5D84" w:rsidRDefault="003863FD">
      <w:pPr>
        <w:pStyle w:val="af2"/>
      </w:pPr>
      <w:r>
        <w:rPr>
          <w:rFonts w:hint="eastAsia"/>
        </w:rPr>
        <w:t>正式生产后如结构、工艺、材料有较大改变，可能影响产品性能时；</w:t>
      </w:r>
    </w:p>
    <w:p w:rsidR="005B5D84" w:rsidRDefault="003863FD">
      <w:pPr>
        <w:pStyle w:val="af2"/>
      </w:pPr>
      <w:r>
        <w:rPr>
          <w:rFonts w:hint="eastAsia"/>
        </w:rPr>
        <w:t>正常生产时，每三年进行一次；</w:t>
      </w:r>
      <w:r>
        <w:rPr>
          <w:rFonts w:hint="eastAsia"/>
        </w:rPr>
        <w:t xml:space="preserve"> </w:t>
      </w:r>
    </w:p>
    <w:p w:rsidR="005B5D84" w:rsidRDefault="003863FD">
      <w:pPr>
        <w:pStyle w:val="af2"/>
      </w:pPr>
      <w:r>
        <w:rPr>
          <w:rFonts w:hint="eastAsia"/>
        </w:rPr>
        <w:t>停产一年或一年以上，恢复生产时；</w:t>
      </w:r>
    </w:p>
    <w:p w:rsidR="005B5D84" w:rsidRDefault="003863FD">
      <w:pPr>
        <w:pStyle w:val="af2"/>
      </w:pPr>
      <w:r>
        <w:rPr>
          <w:rFonts w:hint="eastAsia"/>
        </w:rPr>
        <w:t>国家质量监督机构提出进行型式检验的要求时；</w:t>
      </w:r>
    </w:p>
    <w:p w:rsidR="005B5D84" w:rsidRDefault="003863FD">
      <w:pPr>
        <w:pStyle w:val="af2"/>
      </w:pPr>
      <w:r>
        <w:rPr>
          <w:rFonts w:hint="eastAsia"/>
        </w:rPr>
        <w:lastRenderedPageBreak/>
        <w:t>出厂检验结果与上次型式检验有较大差异时。</w:t>
      </w:r>
    </w:p>
    <w:p w:rsidR="005B5D84" w:rsidRDefault="003863FD">
      <w:pPr>
        <w:pStyle w:val="affd"/>
        <w:numPr>
          <w:ilvl w:val="3"/>
          <w:numId w:val="31"/>
        </w:numPr>
        <w:spacing w:before="156" w:after="156"/>
      </w:pPr>
      <w:bookmarkStart w:id="178" w:name="_Toc169180805"/>
      <w:r>
        <w:rPr>
          <w:rFonts w:hint="eastAsia"/>
        </w:rPr>
        <w:t>检验项目</w:t>
      </w:r>
      <w:bookmarkEnd w:id="178"/>
    </w:p>
    <w:p w:rsidR="005B5D84" w:rsidRDefault="003863FD">
      <w:pPr>
        <w:pStyle w:val="affffe"/>
        <w:ind w:firstLine="420"/>
      </w:pPr>
      <w:r>
        <w:rPr>
          <w:rFonts w:hint="eastAsia"/>
        </w:rPr>
        <w:t>按对产品质量的影响程度，检验项目分为</w:t>
      </w:r>
      <w:r>
        <w:rPr>
          <w:rFonts w:ascii="Times New Roman" w:hint="eastAsia"/>
        </w:rPr>
        <w:t>A</w:t>
      </w:r>
      <w:r>
        <w:rPr>
          <w:rFonts w:hint="eastAsia"/>
        </w:rPr>
        <w:t>类、</w:t>
      </w:r>
      <w:r>
        <w:rPr>
          <w:rFonts w:ascii="Times New Roman" w:hint="eastAsia"/>
        </w:rPr>
        <w:t>B</w:t>
      </w:r>
      <w:r>
        <w:rPr>
          <w:rFonts w:hint="eastAsia"/>
        </w:rPr>
        <w:t>类、</w:t>
      </w:r>
      <w:r>
        <w:rPr>
          <w:rFonts w:ascii="Times New Roman" w:hint="eastAsia"/>
        </w:rPr>
        <w:t>C</w:t>
      </w:r>
      <w:r>
        <w:rPr>
          <w:rFonts w:hint="eastAsia"/>
        </w:rPr>
        <w:t>类三类，检验项目分类见表</w:t>
      </w:r>
      <w:r>
        <w:rPr>
          <w:rFonts w:ascii="Times New Roman"/>
        </w:rPr>
        <w:t>5</w:t>
      </w:r>
      <w:r>
        <w:rPr>
          <w:rFonts w:hint="eastAsia"/>
        </w:rPr>
        <w:t>。</w:t>
      </w:r>
    </w:p>
    <w:p w:rsidR="005B5D84" w:rsidRDefault="003863FD">
      <w:pPr>
        <w:pStyle w:val="affffffa"/>
      </w:pPr>
      <w:bookmarkStart w:id="179" w:name="_Toc169181554"/>
      <w:bookmarkStart w:id="180" w:name="_Toc169180985"/>
      <w:bookmarkStart w:id="181" w:name="_Toc169181471"/>
      <w:r>
        <w:rPr>
          <w:rFonts w:hint="eastAsia"/>
        </w:rPr>
        <w:t>表</w:t>
      </w:r>
      <w:r>
        <w:rPr>
          <w:rFonts w:hint="eastAsia"/>
        </w:rPr>
        <w:t>5</w:t>
      </w:r>
      <w:r>
        <w:t xml:space="preserve"> </w:t>
      </w:r>
      <w:r>
        <w:t>检验项目分类</w:t>
      </w:r>
      <w:bookmarkEnd w:id="179"/>
      <w:bookmarkEnd w:id="180"/>
      <w:bookmarkEnd w:id="181"/>
    </w:p>
    <w:tbl>
      <w:tblPr>
        <w:tblStyle w:val="affff1"/>
        <w:tblW w:w="9334" w:type="dxa"/>
        <w:jc w:val="center"/>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983"/>
        <w:gridCol w:w="850"/>
        <w:gridCol w:w="2263"/>
        <w:gridCol w:w="2126"/>
        <w:gridCol w:w="1556"/>
        <w:gridCol w:w="1556"/>
      </w:tblGrid>
      <w:tr w:rsidR="005B5D84">
        <w:trPr>
          <w:trHeight w:val="284"/>
          <w:jc w:val="center"/>
        </w:trPr>
        <w:tc>
          <w:tcPr>
            <w:tcW w:w="983" w:type="dxa"/>
            <w:tcBorders>
              <w:top w:val="single" w:sz="12" w:space="0" w:color="auto"/>
              <w:left w:val="single" w:sz="12" w:space="0" w:color="auto"/>
              <w:bottom w:val="single" w:sz="12" w:space="0" w:color="auto"/>
            </w:tcBorders>
            <w:shd w:val="clear" w:color="auto" w:fill="auto"/>
            <w:vAlign w:val="center"/>
          </w:tcPr>
          <w:p w:rsidR="005B5D84" w:rsidRDefault="003863FD">
            <w:pPr>
              <w:spacing w:line="240" w:lineRule="auto"/>
              <w:jc w:val="center"/>
              <w:rPr>
                <w:sz w:val="18"/>
                <w:szCs w:val="18"/>
              </w:rPr>
            </w:pPr>
            <w:r>
              <w:rPr>
                <w:sz w:val="18"/>
                <w:szCs w:val="18"/>
              </w:rPr>
              <w:t>分类</w:t>
            </w:r>
          </w:p>
        </w:tc>
        <w:tc>
          <w:tcPr>
            <w:tcW w:w="850" w:type="dxa"/>
            <w:tcBorders>
              <w:top w:val="single" w:sz="12" w:space="0" w:color="auto"/>
              <w:bottom w:val="single" w:sz="12" w:space="0" w:color="auto"/>
            </w:tcBorders>
            <w:shd w:val="clear" w:color="auto" w:fill="auto"/>
            <w:vAlign w:val="center"/>
          </w:tcPr>
          <w:p w:rsidR="005B5D84" w:rsidRDefault="003863FD">
            <w:pPr>
              <w:spacing w:line="240" w:lineRule="auto"/>
              <w:jc w:val="center"/>
              <w:rPr>
                <w:sz w:val="18"/>
                <w:szCs w:val="18"/>
              </w:rPr>
            </w:pPr>
            <w:r>
              <w:rPr>
                <w:sz w:val="18"/>
                <w:szCs w:val="18"/>
              </w:rPr>
              <w:t>项</w:t>
            </w:r>
          </w:p>
        </w:tc>
        <w:tc>
          <w:tcPr>
            <w:tcW w:w="2263" w:type="dxa"/>
            <w:tcBorders>
              <w:top w:val="single" w:sz="12" w:space="0" w:color="auto"/>
              <w:bottom w:val="single" w:sz="12" w:space="0" w:color="auto"/>
            </w:tcBorders>
            <w:shd w:val="clear" w:color="auto" w:fill="auto"/>
            <w:vAlign w:val="center"/>
          </w:tcPr>
          <w:p w:rsidR="005B5D84" w:rsidRDefault="003863FD">
            <w:pPr>
              <w:spacing w:line="240" w:lineRule="auto"/>
              <w:jc w:val="center"/>
              <w:rPr>
                <w:sz w:val="18"/>
              </w:rPr>
            </w:pPr>
            <w:r>
              <w:rPr>
                <w:sz w:val="18"/>
              </w:rPr>
              <w:t>检验项目</w:t>
            </w:r>
          </w:p>
        </w:tc>
        <w:tc>
          <w:tcPr>
            <w:tcW w:w="2126" w:type="dxa"/>
            <w:tcBorders>
              <w:top w:val="single" w:sz="12" w:space="0" w:color="auto"/>
              <w:bottom w:val="single" w:sz="12" w:space="0" w:color="auto"/>
            </w:tcBorders>
            <w:shd w:val="clear" w:color="auto" w:fill="auto"/>
            <w:vAlign w:val="center"/>
          </w:tcPr>
          <w:p w:rsidR="005B5D84" w:rsidRDefault="003863FD">
            <w:pPr>
              <w:spacing w:line="240" w:lineRule="auto"/>
              <w:jc w:val="center"/>
              <w:rPr>
                <w:sz w:val="18"/>
                <w:szCs w:val="18"/>
              </w:rPr>
            </w:pPr>
            <w:r>
              <w:rPr>
                <w:sz w:val="18"/>
              </w:rPr>
              <w:t>对应本标准条款</w:t>
            </w:r>
          </w:p>
        </w:tc>
        <w:tc>
          <w:tcPr>
            <w:tcW w:w="1556" w:type="dxa"/>
            <w:tcBorders>
              <w:top w:val="single" w:sz="12" w:space="0" w:color="auto"/>
              <w:bottom w:val="single" w:sz="12" w:space="0" w:color="auto"/>
            </w:tcBorders>
            <w:shd w:val="clear" w:color="auto" w:fill="auto"/>
            <w:vAlign w:val="center"/>
          </w:tcPr>
          <w:p w:rsidR="005B5D84" w:rsidRDefault="003863FD">
            <w:pPr>
              <w:spacing w:line="240" w:lineRule="auto"/>
              <w:jc w:val="center"/>
              <w:rPr>
                <w:sz w:val="18"/>
                <w:szCs w:val="18"/>
              </w:rPr>
            </w:pPr>
            <w:r>
              <w:rPr>
                <w:sz w:val="18"/>
              </w:rPr>
              <w:t>型式检验</w:t>
            </w:r>
          </w:p>
        </w:tc>
        <w:tc>
          <w:tcPr>
            <w:tcW w:w="1556" w:type="dxa"/>
            <w:tcBorders>
              <w:top w:val="single" w:sz="12" w:space="0" w:color="auto"/>
              <w:bottom w:val="single" w:sz="12" w:space="0" w:color="auto"/>
              <w:right w:val="single" w:sz="12" w:space="0" w:color="auto"/>
            </w:tcBorders>
            <w:shd w:val="clear" w:color="auto" w:fill="auto"/>
            <w:vAlign w:val="center"/>
          </w:tcPr>
          <w:p w:rsidR="005B5D84" w:rsidRDefault="003863FD">
            <w:pPr>
              <w:spacing w:line="240" w:lineRule="auto"/>
              <w:jc w:val="center"/>
              <w:rPr>
                <w:sz w:val="18"/>
                <w:szCs w:val="18"/>
              </w:rPr>
            </w:pPr>
            <w:r>
              <w:rPr>
                <w:sz w:val="18"/>
              </w:rPr>
              <w:t>出厂检验</w:t>
            </w:r>
          </w:p>
        </w:tc>
      </w:tr>
      <w:tr w:rsidR="005B5D84">
        <w:trPr>
          <w:trHeight w:val="284"/>
          <w:jc w:val="center"/>
        </w:trPr>
        <w:tc>
          <w:tcPr>
            <w:tcW w:w="983" w:type="dxa"/>
            <w:vMerge w:val="restart"/>
            <w:tcBorders>
              <w:top w:val="single" w:sz="12" w:space="0" w:color="auto"/>
              <w:left w:val="single" w:sz="12" w:space="0" w:color="auto"/>
              <w:bottom w:val="single" w:sz="4" w:space="0" w:color="auto"/>
            </w:tcBorders>
            <w:shd w:val="clear" w:color="auto" w:fill="auto"/>
            <w:vAlign w:val="center"/>
          </w:tcPr>
          <w:p w:rsidR="005B5D84" w:rsidRDefault="003863FD">
            <w:pPr>
              <w:pStyle w:val="afffffffff3"/>
            </w:pPr>
            <w:r>
              <w:rPr>
                <w:rFonts w:ascii="Times New Roman"/>
              </w:rPr>
              <w:t>A</w:t>
            </w:r>
          </w:p>
        </w:tc>
        <w:tc>
          <w:tcPr>
            <w:tcW w:w="850" w:type="dxa"/>
            <w:tcBorders>
              <w:top w:val="single" w:sz="12"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w:t>
            </w:r>
          </w:p>
        </w:tc>
        <w:tc>
          <w:tcPr>
            <w:tcW w:w="2263" w:type="dxa"/>
            <w:tcBorders>
              <w:top w:val="single" w:sz="12"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安全技术要求</w:t>
            </w:r>
          </w:p>
        </w:tc>
        <w:tc>
          <w:tcPr>
            <w:tcW w:w="2126" w:type="dxa"/>
            <w:tcBorders>
              <w:top w:val="single" w:sz="12"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1</w:t>
            </w:r>
          </w:p>
        </w:tc>
        <w:tc>
          <w:tcPr>
            <w:tcW w:w="1556" w:type="dxa"/>
            <w:tcBorders>
              <w:top w:val="single" w:sz="12"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12"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2</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生产率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3</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工作场所职业卫生要求</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9</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val="restart"/>
            <w:tcBorders>
              <w:top w:val="single" w:sz="4" w:space="0" w:color="auto"/>
              <w:left w:val="single" w:sz="12" w:space="0" w:color="auto"/>
              <w:bottom w:val="single" w:sz="4" w:space="0" w:color="auto"/>
            </w:tcBorders>
            <w:shd w:val="clear" w:color="auto" w:fill="auto"/>
            <w:vAlign w:val="center"/>
          </w:tcPr>
          <w:p w:rsidR="005B5D84" w:rsidRDefault="003863FD">
            <w:pPr>
              <w:pStyle w:val="afffffffff3"/>
            </w:pPr>
            <w:r>
              <w:rPr>
                <w:rFonts w:ascii="Times New Roman"/>
              </w:rPr>
              <w:t>B</w:t>
            </w: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破损率</w:t>
            </w:r>
            <w:r>
              <w:rPr>
                <w:rFonts w:hint="eastAsia"/>
                <w:sz w:val="18"/>
              </w:rPr>
              <w:t>增值</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2</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净度</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3</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除</w:t>
            </w:r>
            <w:proofErr w:type="gramStart"/>
            <w:r>
              <w:rPr>
                <w:sz w:val="18"/>
              </w:rPr>
              <w:t>长杂率</w:t>
            </w:r>
            <w:proofErr w:type="gramEnd"/>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r>
              <w:rPr>
                <w:sz w:val="18"/>
              </w:rPr>
              <w:t>.</w:t>
            </w:r>
            <w:r>
              <w:rPr>
                <w:rFonts w:ascii="Times New Roman" w:hAnsi="Times New Roman"/>
                <w:sz w:val="18"/>
              </w:rPr>
              <w:t>1</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4</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除</w:t>
            </w:r>
            <w:proofErr w:type="gramStart"/>
            <w:r>
              <w:rPr>
                <w:sz w:val="18"/>
              </w:rPr>
              <w:t>短杂率</w:t>
            </w:r>
            <w:proofErr w:type="gramEnd"/>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r>
              <w:rPr>
                <w:sz w:val="18"/>
              </w:rPr>
              <w:t>.</w:t>
            </w:r>
            <w:r>
              <w:rPr>
                <w:rFonts w:ascii="Times New Roman" w:hAnsi="Times New Roman"/>
                <w:sz w:val="18"/>
              </w:rPr>
              <w:t>1</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5</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异形杂质清除率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r>
              <w:rPr>
                <w:sz w:val="18"/>
              </w:rPr>
              <w:t>.</w:t>
            </w:r>
            <w:r>
              <w:rPr>
                <w:rFonts w:ascii="Times New Roman" w:hAnsi="Times New Roman"/>
                <w:sz w:val="18"/>
              </w:rPr>
              <w:t>1</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6</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分级合格率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r>
              <w:rPr>
                <w:sz w:val="18"/>
              </w:rPr>
              <w:t>.</w:t>
            </w:r>
            <w:r>
              <w:rPr>
                <w:rFonts w:ascii="Times New Roman" w:hAnsi="Times New Roman"/>
                <w:sz w:val="18"/>
              </w:rPr>
              <w:t>1</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7</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包衣合格率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8</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包装成品合格率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9</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千瓦小时生产率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10</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去石率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4</w:t>
            </w:r>
            <w:r>
              <w:rPr>
                <w:sz w:val="18"/>
              </w:rPr>
              <w:t>.</w:t>
            </w:r>
            <w:r>
              <w:rPr>
                <w:rFonts w:ascii="Times New Roman" w:hAnsi="Times New Roman"/>
                <w:sz w:val="18"/>
              </w:rPr>
              <w:t>2</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11</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使用有效度</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5</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val="restart"/>
            <w:tcBorders>
              <w:top w:val="single" w:sz="4" w:space="0" w:color="auto"/>
              <w:left w:val="single" w:sz="12" w:space="0" w:color="auto"/>
              <w:bottom w:val="single" w:sz="4" w:space="0" w:color="auto"/>
            </w:tcBorders>
            <w:shd w:val="clear" w:color="auto" w:fill="auto"/>
            <w:vAlign w:val="center"/>
          </w:tcPr>
          <w:p w:rsidR="005B5D84" w:rsidRDefault="003863FD">
            <w:pPr>
              <w:pStyle w:val="afffffffff3"/>
            </w:pPr>
            <w:r>
              <w:rPr>
                <w:rFonts w:ascii="Times New Roman"/>
              </w:rPr>
              <w:t>C</w:t>
            </w: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一般技术要求</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2</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2</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除尘设备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6</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3</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电气控制设备</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7</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850"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4</w:t>
            </w:r>
          </w:p>
        </w:tc>
        <w:tc>
          <w:tcPr>
            <w:tcW w:w="2263" w:type="dxa"/>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外观质量</w:t>
            </w:r>
          </w:p>
        </w:tc>
        <w:tc>
          <w:tcPr>
            <w:tcW w:w="212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8</w:t>
            </w:r>
          </w:p>
        </w:tc>
        <w:tc>
          <w:tcPr>
            <w:tcW w:w="1556" w:type="dxa"/>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1556" w:type="dxa"/>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vAlign w:val="center"/>
          </w:tcPr>
          <w:p w:rsidR="005B5D84" w:rsidRDefault="005B5D84">
            <w:pPr>
              <w:pStyle w:val="afffffffff3"/>
            </w:pP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5</w:t>
            </w: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使用说明书</w:t>
            </w: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5</w:t>
            </w:r>
            <w:r>
              <w:rPr>
                <w:sz w:val="18"/>
              </w:rPr>
              <w:t>.</w:t>
            </w:r>
            <w:r>
              <w:rPr>
                <w:rFonts w:ascii="Times New Roman" w:hAnsi="Times New Roman"/>
                <w:sz w:val="18"/>
              </w:rPr>
              <w:t>10</w:t>
            </w: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0" w:type="auto"/>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4" w:space="0" w:color="auto"/>
            </w:tcBorders>
            <w:shd w:val="clear" w:color="auto" w:fill="auto"/>
          </w:tcPr>
          <w:p w:rsidR="005B5D84" w:rsidRDefault="005B5D84">
            <w:pPr>
              <w:pStyle w:val="afffffffff3"/>
            </w:pP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6</w:t>
            </w: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标志</w:t>
            </w: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8</w:t>
            </w:r>
            <w:r>
              <w:rPr>
                <w:sz w:val="18"/>
              </w:rPr>
              <w:t>.</w:t>
            </w:r>
            <w:r>
              <w:rPr>
                <w:rFonts w:ascii="Times New Roman" w:hAnsi="Times New Roman"/>
                <w:sz w:val="18"/>
              </w:rPr>
              <w:t>1</w:t>
            </w:r>
          </w:p>
        </w:tc>
        <w:tc>
          <w:tcPr>
            <w:tcW w:w="0" w:type="auto"/>
            <w:tcBorders>
              <w:top w:val="single" w:sz="4" w:space="0" w:color="auto"/>
              <w:bottom w:val="single" w:sz="4" w:space="0" w:color="auto"/>
            </w:tcBorders>
            <w:shd w:val="clear" w:color="auto" w:fill="auto"/>
            <w:vAlign w:val="center"/>
          </w:tcPr>
          <w:p w:rsidR="005B5D84" w:rsidRDefault="003863FD">
            <w:pPr>
              <w:spacing w:line="240" w:lineRule="auto"/>
              <w:jc w:val="center"/>
              <w:rPr>
                <w:sz w:val="18"/>
              </w:rPr>
            </w:pPr>
            <w:r>
              <w:rPr>
                <w:sz w:val="18"/>
              </w:rPr>
              <w:t>√</w:t>
            </w:r>
          </w:p>
        </w:tc>
        <w:tc>
          <w:tcPr>
            <w:tcW w:w="0" w:type="auto"/>
            <w:tcBorders>
              <w:top w:val="single" w:sz="4" w:space="0" w:color="auto"/>
              <w:bottom w:val="single" w:sz="4"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r w:rsidR="005B5D84">
        <w:trPr>
          <w:trHeight w:val="284"/>
          <w:jc w:val="center"/>
        </w:trPr>
        <w:tc>
          <w:tcPr>
            <w:tcW w:w="983" w:type="dxa"/>
            <w:vMerge/>
            <w:tcBorders>
              <w:top w:val="single" w:sz="4" w:space="0" w:color="auto"/>
              <w:left w:val="single" w:sz="12" w:space="0" w:color="auto"/>
              <w:bottom w:val="single" w:sz="12" w:space="0" w:color="auto"/>
            </w:tcBorders>
            <w:shd w:val="clear" w:color="auto" w:fill="auto"/>
          </w:tcPr>
          <w:p w:rsidR="005B5D84" w:rsidRDefault="005B5D84">
            <w:pPr>
              <w:pStyle w:val="afffffffff3"/>
            </w:pPr>
          </w:p>
        </w:tc>
        <w:tc>
          <w:tcPr>
            <w:tcW w:w="0" w:type="auto"/>
            <w:tcBorders>
              <w:top w:val="single" w:sz="4" w:space="0" w:color="auto"/>
              <w:bottom w:val="single" w:sz="12"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7</w:t>
            </w:r>
          </w:p>
        </w:tc>
        <w:tc>
          <w:tcPr>
            <w:tcW w:w="0" w:type="auto"/>
            <w:tcBorders>
              <w:top w:val="single" w:sz="4" w:space="0" w:color="auto"/>
              <w:bottom w:val="single" w:sz="12" w:space="0" w:color="auto"/>
            </w:tcBorders>
            <w:shd w:val="clear" w:color="auto" w:fill="auto"/>
            <w:vAlign w:val="center"/>
          </w:tcPr>
          <w:p w:rsidR="005B5D84" w:rsidRDefault="003863FD">
            <w:pPr>
              <w:spacing w:line="240" w:lineRule="auto"/>
              <w:ind w:leftChars="-63" w:left="-132" w:firstLineChars="152" w:firstLine="274"/>
              <w:jc w:val="left"/>
              <w:rPr>
                <w:sz w:val="18"/>
              </w:rPr>
            </w:pPr>
            <w:r>
              <w:rPr>
                <w:sz w:val="18"/>
              </w:rPr>
              <w:t>包装</w:t>
            </w:r>
          </w:p>
        </w:tc>
        <w:tc>
          <w:tcPr>
            <w:tcW w:w="0" w:type="auto"/>
            <w:tcBorders>
              <w:top w:val="single" w:sz="4" w:space="0" w:color="auto"/>
              <w:bottom w:val="single" w:sz="12"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8</w:t>
            </w:r>
            <w:r>
              <w:rPr>
                <w:sz w:val="18"/>
              </w:rPr>
              <w:t>.</w:t>
            </w:r>
            <w:r>
              <w:rPr>
                <w:rFonts w:ascii="Times New Roman" w:hAnsi="Times New Roman"/>
                <w:sz w:val="18"/>
              </w:rPr>
              <w:t>2</w:t>
            </w:r>
          </w:p>
        </w:tc>
        <w:tc>
          <w:tcPr>
            <w:tcW w:w="0" w:type="auto"/>
            <w:tcBorders>
              <w:top w:val="single" w:sz="4" w:space="0" w:color="auto"/>
              <w:bottom w:val="single" w:sz="12" w:space="0" w:color="auto"/>
            </w:tcBorders>
            <w:shd w:val="clear" w:color="auto" w:fill="auto"/>
            <w:vAlign w:val="center"/>
          </w:tcPr>
          <w:p w:rsidR="005B5D84" w:rsidRDefault="003863FD">
            <w:pPr>
              <w:spacing w:line="240" w:lineRule="auto"/>
              <w:jc w:val="center"/>
              <w:rPr>
                <w:sz w:val="18"/>
              </w:rPr>
            </w:pPr>
            <w:r>
              <w:rPr>
                <w:sz w:val="18"/>
              </w:rPr>
              <w:t>√</w:t>
            </w:r>
          </w:p>
        </w:tc>
        <w:tc>
          <w:tcPr>
            <w:tcW w:w="0" w:type="auto"/>
            <w:tcBorders>
              <w:top w:val="single" w:sz="4" w:space="0" w:color="auto"/>
              <w:bottom w:val="single" w:sz="12" w:space="0" w:color="auto"/>
              <w:right w:val="single" w:sz="12" w:space="0" w:color="auto"/>
            </w:tcBorders>
            <w:shd w:val="clear" w:color="auto" w:fill="auto"/>
            <w:vAlign w:val="center"/>
          </w:tcPr>
          <w:p w:rsidR="005B5D84" w:rsidRDefault="003863FD">
            <w:pPr>
              <w:spacing w:line="240" w:lineRule="auto"/>
              <w:jc w:val="center"/>
              <w:rPr>
                <w:sz w:val="18"/>
              </w:rPr>
            </w:pPr>
            <w:r>
              <w:rPr>
                <w:sz w:val="18"/>
              </w:rPr>
              <w:t>√</w:t>
            </w:r>
          </w:p>
        </w:tc>
      </w:tr>
    </w:tbl>
    <w:p w:rsidR="005B5D84" w:rsidRDefault="003863FD">
      <w:pPr>
        <w:pStyle w:val="affd"/>
        <w:numPr>
          <w:ilvl w:val="3"/>
          <w:numId w:val="31"/>
        </w:numPr>
        <w:spacing w:before="156" w:after="156"/>
      </w:pPr>
      <w:bookmarkStart w:id="182" w:name="_Toc169180806"/>
      <w:r>
        <w:rPr>
          <w:rFonts w:hint="eastAsia"/>
        </w:rPr>
        <w:t>抽样方法</w:t>
      </w:r>
      <w:bookmarkEnd w:id="182"/>
    </w:p>
    <w:p w:rsidR="005B5D84" w:rsidRDefault="003863FD">
      <w:pPr>
        <w:pStyle w:val="affffe"/>
        <w:ind w:firstLine="420"/>
      </w:pPr>
      <w:r>
        <w:rPr>
          <w:rFonts w:hint="eastAsia"/>
        </w:rPr>
        <w:t>采用随机抽样方法，抽样基数在制造商</w:t>
      </w:r>
      <w:r>
        <w:rPr>
          <w:rFonts w:ascii="Times New Roman" w:hint="eastAsia"/>
        </w:rPr>
        <w:t>1</w:t>
      </w:r>
      <w:r>
        <w:rPr>
          <w:rFonts w:hint="eastAsia"/>
        </w:rPr>
        <w:t>年内现场安装的合格成套设备中随机抽取。</w:t>
      </w:r>
    </w:p>
    <w:p w:rsidR="005B5D84" w:rsidRDefault="003863FD">
      <w:pPr>
        <w:pStyle w:val="affd"/>
        <w:numPr>
          <w:ilvl w:val="3"/>
          <w:numId w:val="31"/>
        </w:numPr>
        <w:spacing w:before="156" w:after="156"/>
      </w:pPr>
      <w:bookmarkStart w:id="183" w:name="_Toc169180807"/>
      <w:r>
        <w:rPr>
          <w:rFonts w:hint="eastAsia"/>
        </w:rPr>
        <w:t>判定规则</w:t>
      </w:r>
      <w:bookmarkEnd w:id="183"/>
    </w:p>
    <w:p w:rsidR="005B5D84" w:rsidRDefault="003863FD">
      <w:pPr>
        <w:pStyle w:val="affffe"/>
        <w:ind w:firstLine="420"/>
      </w:pPr>
      <w:r>
        <w:rPr>
          <w:rFonts w:ascii="Times New Roman" w:hAnsi="宋体"/>
        </w:rPr>
        <w:t>评定结果按表</w:t>
      </w:r>
      <w:r>
        <w:rPr>
          <w:rFonts w:ascii="Times New Roman"/>
        </w:rPr>
        <w:t>7</w:t>
      </w:r>
      <w:r>
        <w:rPr>
          <w:rFonts w:ascii="Times New Roman" w:hAnsi="宋体"/>
        </w:rPr>
        <w:t>规定进行判定，表中</w:t>
      </w:r>
      <w:r>
        <w:rPr>
          <w:rFonts w:ascii="Times New Roman"/>
        </w:rPr>
        <w:t>AQL</w:t>
      </w:r>
      <w:r>
        <w:rPr>
          <w:rFonts w:ascii="Times New Roman" w:hAnsi="宋体"/>
        </w:rPr>
        <w:t>为接收质量限，</w:t>
      </w:r>
      <w:r>
        <w:rPr>
          <w:rFonts w:ascii="Times New Roman"/>
        </w:rPr>
        <w:t>Ac</w:t>
      </w:r>
      <w:r>
        <w:rPr>
          <w:rFonts w:ascii="Times New Roman" w:hAnsi="宋体"/>
        </w:rPr>
        <w:t>为接收数，</w:t>
      </w:r>
      <w:r>
        <w:rPr>
          <w:rFonts w:ascii="Times New Roman"/>
        </w:rPr>
        <w:t>Re</w:t>
      </w:r>
      <w:r>
        <w:rPr>
          <w:rFonts w:ascii="Times New Roman" w:hAnsi="宋体"/>
        </w:rPr>
        <w:t>为拒收数，不合格项次数按计点法计算。样本中各类项目不合格数小于或等于接收数</w:t>
      </w:r>
      <w:r>
        <w:rPr>
          <w:rFonts w:ascii="Times New Roman"/>
        </w:rPr>
        <w:t>Ac</w:t>
      </w:r>
      <w:r>
        <w:rPr>
          <w:rFonts w:ascii="Times New Roman" w:hAnsi="宋体"/>
        </w:rPr>
        <w:t>时，则判该批产品为合格，否则判该批产品为不合格</w:t>
      </w:r>
      <w:r>
        <w:rPr>
          <w:rFonts w:hint="eastAsia"/>
        </w:rPr>
        <w:t>。</w:t>
      </w:r>
    </w:p>
    <w:p w:rsidR="005B5D84" w:rsidRDefault="003863FD">
      <w:pPr>
        <w:pStyle w:val="affffe"/>
        <w:ind w:firstLine="420"/>
      </w:pPr>
      <w:r>
        <w:rPr>
          <w:rFonts w:hint="eastAsia"/>
        </w:rPr>
        <w:t>表</w:t>
      </w:r>
      <w:r>
        <w:rPr>
          <w:rFonts w:ascii="Times New Roman"/>
        </w:rPr>
        <w:t>6</w:t>
      </w:r>
      <w:r>
        <w:rPr>
          <w:rFonts w:hint="eastAsia"/>
        </w:rPr>
        <w:t>中规定的检验项目含有多个子项的，若其中有一个子项不合格，则应判该项目为不合格。</w:t>
      </w:r>
    </w:p>
    <w:p w:rsidR="005B5D84" w:rsidRDefault="003863FD">
      <w:pPr>
        <w:pStyle w:val="affffffa"/>
      </w:pPr>
      <w:bookmarkStart w:id="184" w:name="_Toc169181472"/>
      <w:bookmarkStart w:id="185" w:name="_Toc169180986"/>
      <w:bookmarkStart w:id="186" w:name="_Toc169181555"/>
      <w:r>
        <w:rPr>
          <w:rFonts w:hint="eastAsia"/>
        </w:rPr>
        <w:t>表</w:t>
      </w:r>
      <w:r>
        <w:rPr>
          <w:rFonts w:hint="eastAsia"/>
        </w:rPr>
        <w:t>6</w:t>
      </w:r>
      <w:r>
        <w:t xml:space="preserve"> </w:t>
      </w:r>
      <w:r>
        <w:rPr>
          <w:rFonts w:hint="eastAsia"/>
        </w:rPr>
        <w:t>抽样评定表</w:t>
      </w:r>
      <w:bookmarkEnd w:id="184"/>
      <w:bookmarkEnd w:id="185"/>
      <w:bookmarkEnd w:id="1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268"/>
        <w:gridCol w:w="2246"/>
        <w:gridCol w:w="2278"/>
      </w:tblGrid>
      <w:tr w:rsidR="005B5D84">
        <w:tc>
          <w:tcPr>
            <w:tcW w:w="2434" w:type="dxa"/>
            <w:tcBorders>
              <w:top w:val="single" w:sz="8" w:space="0" w:color="000000"/>
              <w:left w:val="single" w:sz="8" w:space="0" w:color="000000"/>
              <w:bottom w:val="single" w:sz="8" w:space="0" w:color="000000"/>
              <w:right w:val="single" w:sz="4" w:space="0" w:color="000000"/>
            </w:tcBorders>
            <w:shd w:val="clear" w:color="auto" w:fill="auto"/>
            <w:vAlign w:val="center"/>
          </w:tcPr>
          <w:p w:rsidR="005B5D84" w:rsidRDefault="003863FD">
            <w:pPr>
              <w:spacing w:line="240" w:lineRule="auto"/>
              <w:jc w:val="center"/>
              <w:rPr>
                <w:sz w:val="18"/>
              </w:rPr>
            </w:pPr>
            <w:r>
              <w:rPr>
                <w:sz w:val="18"/>
              </w:rPr>
              <w:t>项目分类</w:t>
            </w:r>
          </w:p>
        </w:tc>
        <w:tc>
          <w:tcPr>
            <w:tcW w:w="2268" w:type="dxa"/>
            <w:tcBorders>
              <w:top w:val="single" w:sz="8" w:space="0" w:color="000000"/>
              <w:left w:val="single" w:sz="4" w:space="0" w:color="000000"/>
              <w:bottom w:val="single" w:sz="8" w:space="0" w:color="000000"/>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A</w:t>
            </w:r>
          </w:p>
        </w:tc>
        <w:tc>
          <w:tcPr>
            <w:tcW w:w="2246" w:type="dxa"/>
            <w:tcBorders>
              <w:top w:val="single" w:sz="8" w:space="0" w:color="000000"/>
              <w:left w:val="single" w:sz="4" w:space="0" w:color="000000"/>
              <w:bottom w:val="single" w:sz="8" w:space="0" w:color="000000"/>
              <w:right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B</w:t>
            </w:r>
          </w:p>
        </w:tc>
        <w:tc>
          <w:tcPr>
            <w:tcW w:w="2278" w:type="dxa"/>
            <w:tcBorders>
              <w:top w:val="single" w:sz="8" w:space="0" w:color="000000"/>
              <w:left w:val="nil"/>
              <w:bottom w:val="single" w:sz="8" w:space="0" w:color="000000"/>
              <w:right w:val="single" w:sz="8"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C</w:t>
            </w:r>
          </w:p>
        </w:tc>
      </w:tr>
      <w:tr w:rsidR="005B5D84">
        <w:tc>
          <w:tcPr>
            <w:tcW w:w="2434" w:type="dxa"/>
            <w:tcBorders>
              <w:top w:val="single" w:sz="8" w:space="0" w:color="000000"/>
              <w:left w:val="single" w:sz="8" w:space="0" w:color="000000"/>
              <w:bottom w:val="single" w:sz="4" w:space="0" w:color="000000"/>
              <w:right w:val="single" w:sz="4" w:space="0" w:color="000000"/>
            </w:tcBorders>
            <w:shd w:val="clear" w:color="auto" w:fill="auto"/>
            <w:vAlign w:val="center"/>
          </w:tcPr>
          <w:p w:rsidR="005B5D84" w:rsidRDefault="003863FD">
            <w:pPr>
              <w:spacing w:line="240" w:lineRule="auto"/>
              <w:jc w:val="center"/>
              <w:rPr>
                <w:sz w:val="18"/>
              </w:rPr>
            </w:pPr>
            <w:r>
              <w:rPr>
                <w:sz w:val="18"/>
              </w:rPr>
              <w:t>样本量</w:t>
            </w:r>
          </w:p>
        </w:tc>
        <w:tc>
          <w:tcPr>
            <w:tcW w:w="6792"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1</w:t>
            </w:r>
          </w:p>
        </w:tc>
      </w:tr>
    </w:tbl>
    <w:p w:rsidR="005B5D84" w:rsidRDefault="003863FD">
      <w:pPr>
        <w:pStyle w:val="affffe"/>
        <w:pageBreakBefore/>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6  </w:t>
      </w:r>
      <w:r>
        <w:rPr>
          <w:rFonts w:ascii="黑体" w:eastAsia="黑体" w:hAnsi="黑体" w:hint="eastAsia"/>
        </w:rPr>
        <w:t>抽样评定表</w:t>
      </w:r>
      <w:r>
        <w:rPr>
          <w:rFonts w:hAnsi="宋体" w:hint="eastAsia"/>
        </w:rPr>
        <w:t>（续）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1276"/>
        <w:gridCol w:w="2268"/>
        <w:gridCol w:w="2246"/>
        <w:gridCol w:w="2278"/>
      </w:tblGrid>
      <w:tr w:rsidR="005B5D84">
        <w:tc>
          <w:tcPr>
            <w:tcW w:w="2434"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rsidR="005B5D84" w:rsidRDefault="003863FD">
            <w:pPr>
              <w:spacing w:line="240" w:lineRule="auto"/>
              <w:jc w:val="center"/>
              <w:rPr>
                <w:sz w:val="18"/>
              </w:rPr>
            </w:pPr>
            <w:r>
              <w:rPr>
                <w:sz w:val="18"/>
              </w:rPr>
              <w:t>项目分类</w:t>
            </w:r>
          </w:p>
        </w:tc>
        <w:tc>
          <w:tcPr>
            <w:tcW w:w="2268" w:type="dxa"/>
            <w:tcBorders>
              <w:top w:val="single" w:sz="8" w:space="0" w:color="000000"/>
              <w:left w:val="single" w:sz="4" w:space="0" w:color="000000"/>
              <w:bottom w:val="single" w:sz="8" w:space="0" w:color="000000"/>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A</w:t>
            </w:r>
          </w:p>
        </w:tc>
        <w:tc>
          <w:tcPr>
            <w:tcW w:w="2246" w:type="dxa"/>
            <w:tcBorders>
              <w:top w:val="single" w:sz="8" w:space="0" w:color="000000"/>
              <w:left w:val="single" w:sz="4" w:space="0" w:color="000000"/>
              <w:bottom w:val="single" w:sz="8" w:space="0" w:color="000000"/>
              <w:right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B</w:t>
            </w:r>
          </w:p>
        </w:tc>
        <w:tc>
          <w:tcPr>
            <w:tcW w:w="2278" w:type="dxa"/>
            <w:tcBorders>
              <w:top w:val="single" w:sz="8" w:space="0" w:color="000000"/>
              <w:left w:val="nil"/>
              <w:bottom w:val="single" w:sz="8" w:space="0" w:color="000000"/>
              <w:right w:val="single" w:sz="8"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C</w:t>
            </w:r>
          </w:p>
        </w:tc>
      </w:tr>
      <w:tr w:rsidR="005B5D84">
        <w:tc>
          <w:tcPr>
            <w:tcW w:w="2434"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rsidR="005B5D84" w:rsidRDefault="003863FD">
            <w:pPr>
              <w:spacing w:line="240" w:lineRule="auto"/>
              <w:jc w:val="center"/>
              <w:rPr>
                <w:sz w:val="18"/>
              </w:rPr>
            </w:pPr>
            <w:r>
              <w:rPr>
                <w:sz w:val="18"/>
              </w:rPr>
              <w:t>项目数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3</w:t>
            </w:r>
          </w:p>
        </w:tc>
        <w:tc>
          <w:tcPr>
            <w:tcW w:w="2246" w:type="dxa"/>
            <w:tcBorders>
              <w:top w:val="single" w:sz="4" w:space="0" w:color="000000"/>
              <w:left w:val="single" w:sz="4" w:space="0" w:color="000000"/>
              <w:bottom w:val="single" w:sz="4" w:space="0" w:color="000000"/>
              <w:right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11</w:t>
            </w:r>
          </w:p>
        </w:tc>
        <w:tc>
          <w:tcPr>
            <w:tcW w:w="2278" w:type="dxa"/>
            <w:tcBorders>
              <w:top w:val="single" w:sz="4" w:space="0" w:color="000000"/>
              <w:left w:val="nil"/>
              <w:bottom w:val="single" w:sz="4" w:space="0" w:color="000000"/>
              <w:right w:val="single" w:sz="8" w:space="0" w:color="000000"/>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7</w:t>
            </w:r>
          </w:p>
        </w:tc>
      </w:tr>
      <w:tr w:rsidR="005B5D84">
        <w:tc>
          <w:tcPr>
            <w:tcW w:w="1158" w:type="dxa"/>
            <w:vMerge w:val="restart"/>
            <w:tcBorders>
              <w:top w:val="nil"/>
              <w:left w:val="single" w:sz="8" w:space="0" w:color="000000"/>
              <w:bottom w:val="single" w:sz="4" w:space="0" w:color="000000"/>
              <w:right w:val="single" w:sz="4" w:space="0" w:color="000000"/>
            </w:tcBorders>
            <w:shd w:val="clear" w:color="auto" w:fill="auto"/>
            <w:vAlign w:val="center"/>
          </w:tcPr>
          <w:p w:rsidR="005B5D84" w:rsidRDefault="003863FD">
            <w:pPr>
              <w:spacing w:line="240" w:lineRule="auto"/>
              <w:jc w:val="center"/>
              <w:rPr>
                <w:sz w:val="18"/>
              </w:rPr>
            </w:pPr>
            <w:r>
              <w:rPr>
                <w:sz w:val="18"/>
              </w:rPr>
              <w:t>合格品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AQL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6</w:t>
            </w:r>
            <w:r>
              <w:rPr>
                <w:sz w:val="18"/>
              </w:rPr>
              <w:t>.</w:t>
            </w:r>
            <w:r>
              <w:rPr>
                <w:rFonts w:ascii="Times New Roman" w:hAnsi="Times New Roman"/>
                <w:sz w:val="18"/>
              </w:rPr>
              <w:t>5</w:t>
            </w:r>
          </w:p>
        </w:tc>
        <w:tc>
          <w:tcPr>
            <w:tcW w:w="2246" w:type="dxa"/>
            <w:tcBorders>
              <w:top w:val="single" w:sz="4" w:space="0" w:color="000000"/>
              <w:left w:val="single" w:sz="4" w:space="0" w:color="000000"/>
              <w:bottom w:val="single" w:sz="4" w:space="0" w:color="000000"/>
              <w:right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hint="eastAsia"/>
                <w:sz w:val="18"/>
              </w:rPr>
              <w:t>1</w:t>
            </w:r>
            <w:r>
              <w:rPr>
                <w:rFonts w:ascii="Times New Roman" w:hAnsi="Times New Roman"/>
                <w:sz w:val="18"/>
              </w:rPr>
              <w:t>5</w:t>
            </w:r>
          </w:p>
        </w:tc>
        <w:tc>
          <w:tcPr>
            <w:tcW w:w="2278" w:type="dxa"/>
            <w:tcBorders>
              <w:top w:val="single" w:sz="4" w:space="0" w:color="000000"/>
              <w:left w:val="nil"/>
              <w:bottom w:val="single" w:sz="4" w:space="0" w:color="000000"/>
              <w:right w:val="single" w:sz="8"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25</w:t>
            </w:r>
          </w:p>
        </w:tc>
      </w:tr>
      <w:tr w:rsidR="005B5D84">
        <w:tc>
          <w:tcPr>
            <w:tcW w:w="1158" w:type="dxa"/>
            <w:vMerge/>
            <w:tcBorders>
              <w:top w:val="nil"/>
              <w:left w:val="single" w:sz="8" w:space="0" w:color="000000"/>
              <w:bottom w:val="single" w:sz="8" w:space="0" w:color="auto"/>
              <w:right w:val="single" w:sz="4" w:space="0" w:color="000000"/>
            </w:tcBorders>
            <w:shd w:val="clear" w:color="auto" w:fill="auto"/>
            <w:vAlign w:val="center"/>
          </w:tcPr>
          <w:p w:rsidR="005B5D84" w:rsidRDefault="005B5D84">
            <w:pPr>
              <w:spacing w:line="240" w:lineRule="auto"/>
              <w:jc w:val="center"/>
              <w:rPr>
                <w:sz w:val="18"/>
              </w:rPr>
            </w:pPr>
          </w:p>
        </w:tc>
        <w:tc>
          <w:tcPr>
            <w:tcW w:w="1276" w:type="dxa"/>
            <w:tcBorders>
              <w:top w:val="single" w:sz="4" w:space="0" w:color="000000"/>
              <w:left w:val="single" w:sz="4" w:space="0" w:color="000000"/>
              <w:bottom w:val="single" w:sz="8" w:space="0" w:color="auto"/>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Ac</w:t>
            </w:r>
            <w:r>
              <w:rPr>
                <w:sz w:val="18"/>
              </w:rPr>
              <w:t xml:space="preserve">  </w:t>
            </w:r>
            <w:r>
              <w:rPr>
                <w:rFonts w:ascii="Times New Roman" w:hAnsi="Times New Roman"/>
                <w:sz w:val="18"/>
              </w:rPr>
              <w:t>Re</w:t>
            </w:r>
          </w:p>
        </w:tc>
        <w:tc>
          <w:tcPr>
            <w:tcW w:w="2268" w:type="dxa"/>
            <w:tcBorders>
              <w:top w:val="single" w:sz="4" w:space="0" w:color="000000"/>
              <w:left w:val="single" w:sz="4" w:space="0" w:color="000000"/>
              <w:bottom w:val="single" w:sz="8" w:space="0" w:color="auto"/>
              <w:right w:val="single" w:sz="4"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0</w:t>
            </w:r>
            <w:r>
              <w:rPr>
                <w:sz w:val="18"/>
              </w:rPr>
              <w:t xml:space="preserve">       </w:t>
            </w:r>
            <w:r>
              <w:rPr>
                <w:rFonts w:ascii="Times New Roman" w:hAnsi="Times New Roman"/>
                <w:sz w:val="18"/>
              </w:rPr>
              <w:t>1</w:t>
            </w:r>
          </w:p>
        </w:tc>
        <w:tc>
          <w:tcPr>
            <w:tcW w:w="2246" w:type="dxa"/>
            <w:tcBorders>
              <w:top w:val="single" w:sz="4" w:space="0" w:color="000000"/>
              <w:left w:val="single" w:sz="4" w:space="0" w:color="000000"/>
              <w:bottom w:val="single" w:sz="8" w:space="0" w:color="auto"/>
              <w:right w:val="single" w:sz="4" w:space="0" w:color="auto"/>
            </w:tcBorders>
            <w:shd w:val="clear" w:color="auto" w:fill="auto"/>
            <w:vAlign w:val="center"/>
          </w:tcPr>
          <w:p w:rsidR="005B5D84" w:rsidRDefault="003863FD">
            <w:pPr>
              <w:spacing w:line="240" w:lineRule="auto"/>
              <w:jc w:val="center"/>
              <w:rPr>
                <w:sz w:val="18"/>
              </w:rPr>
            </w:pPr>
            <w:r>
              <w:rPr>
                <w:rFonts w:ascii="Times New Roman" w:hAnsi="Times New Roman"/>
                <w:sz w:val="18"/>
              </w:rPr>
              <w:t>1</w:t>
            </w:r>
            <w:r>
              <w:rPr>
                <w:sz w:val="18"/>
              </w:rPr>
              <w:t xml:space="preserve">        </w:t>
            </w:r>
            <w:r>
              <w:rPr>
                <w:rFonts w:ascii="Times New Roman" w:hAnsi="Times New Roman"/>
                <w:sz w:val="18"/>
              </w:rPr>
              <w:t>2</w:t>
            </w:r>
          </w:p>
        </w:tc>
        <w:tc>
          <w:tcPr>
            <w:tcW w:w="2278" w:type="dxa"/>
            <w:tcBorders>
              <w:top w:val="single" w:sz="4" w:space="0" w:color="000000"/>
              <w:left w:val="nil"/>
              <w:bottom w:val="single" w:sz="8" w:space="0" w:color="auto"/>
              <w:right w:val="single" w:sz="8" w:space="0" w:color="000000"/>
            </w:tcBorders>
            <w:shd w:val="clear" w:color="auto" w:fill="auto"/>
            <w:vAlign w:val="center"/>
          </w:tcPr>
          <w:p w:rsidR="005B5D84" w:rsidRDefault="003863FD">
            <w:pPr>
              <w:spacing w:line="240" w:lineRule="auto"/>
              <w:jc w:val="center"/>
              <w:rPr>
                <w:sz w:val="18"/>
              </w:rPr>
            </w:pPr>
            <w:r>
              <w:rPr>
                <w:rFonts w:ascii="Times New Roman" w:hAnsi="Times New Roman"/>
                <w:sz w:val="18"/>
              </w:rPr>
              <w:t>2</w:t>
            </w:r>
            <w:r>
              <w:rPr>
                <w:sz w:val="18"/>
              </w:rPr>
              <w:t xml:space="preserve">      </w:t>
            </w:r>
            <w:r>
              <w:rPr>
                <w:rFonts w:ascii="Times New Roman" w:hAnsi="Times New Roman"/>
                <w:sz w:val="18"/>
              </w:rPr>
              <w:t>3</w:t>
            </w:r>
          </w:p>
        </w:tc>
      </w:tr>
    </w:tbl>
    <w:p w:rsidR="005B5D84" w:rsidRDefault="003863FD">
      <w:pPr>
        <w:pStyle w:val="affb"/>
        <w:numPr>
          <w:ilvl w:val="1"/>
          <w:numId w:val="31"/>
        </w:numPr>
        <w:spacing w:before="312" w:after="312"/>
        <w:rPr>
          <w:kern w:val="2"/>
          <w:szCs w:val="21"/>
        </w:rPr>
      </w:pPr>
      <w:bookmarkStart w:id="187" w:name="_Toc169180975"/>
      <w:bookmarkStart w:id="188" w:name="_Toc169180808"/>
      <w:bookmarkStart w:id="189" w:name="_Toc169181544"/>
      <w:bookmarkStart w:id="190" w:name="_Toc169181460"/>
      <w:r>
        <w:t>标志、包装、运输及贮存</w:t>
      </w:r>
      <w:bookmarkEnd w:id="187"/>
      <w:bookmarkEnd w:id="188"/>
      <w:bookmarkEnd w:id="189"/>
      <w:bookmarkEnd w:id="190"/>
    </w:p>
    <w:p w:rsidR="005B5D84" w:rsidRDefault="003863FD">
      <w:pPr>
        <w:pStyle w:val="affc"/>
        <w:numPr>
          <w:ilvl w:val="2"/>
          <w:numId w:val="31"/>
        </w:numPr>
        <w:spacing w:before="156" w:after="156"/>
      </w:pPr>
      <w:bookmarkStart w:id="191" w:name="_Toc169180976"/>
      <w:bookmarkStart w:id="192" w:name="_Toc169180809"/>
      <w:bookmarkStart w:id="193" w:name="_Toc169181545"/>
      <w:bookmarkStart w:id="194" w:name="_Toc169181461"/>
      <w:r>
        <w:rPr>
          <w:rFonts w:hint="eastAsia"/>
        </w:rPr>
        <w:t>标志</w:t>
      </w:r>
      <w:bookmarkEnd w:id="191"/>
      <w:bookmarkEnd w:id="192"/>
      <w:bookmarkEnd w:id="193"/>
      <w:bookmarkEnd w:id="194"/>
    </w:p>
    <w:p w:rsidR="005B5D84" w:rsidRDefault="003863FD">
      <w:pPr>
        <w:pStyle w:val="affffe"/>
        <w:ind w:firstLine="420"/>
      </w:pPr>
      <w:r>
        <w:rPr>
          <w:rFonts w:hint="eastAsia"/>
        </w:rPr>
        <w:t>成套设备应在明显部位固定符合</w:t>
      </w:r>
      <w:r>
        <w:rPr>
          <w:rFonts w:ascii="Times New Roman" w:hint="eastAsia"/>
        </w:rPr>
        <w:t>GB</w:t>
      </w:r>
      <w:r>
        <w:rPr>
          <w:rFonts w:ascii="Times New Roman" w:cs="宋体" w:hint="eastAsia"/>
        </w:rPr>
        <w:t>/</w:t>
      </w:r>
      <w:r>
        <w:rPr>
          <w:rFonts w:ascii="Times New Roman" w:hint="eastAsia"/>
        </w:rPr>
        <w:t>T</w:t>
      </w:r>
      <w:r>
        <w:rPr>
          <w:rFonts w:hint="eastAsia"/>
        </w:rPr>
        <w:t xml:space="preserve"> </w:t>
      </w:r>
      <w:r>
        <w:rPr>
          <w:rFonts w:ascii="Times New Roman" w:hint="eastAsia"/>
        </w:rPr>
        <w:t>13306</w:t>
      </w:r>
      <w:r>
        <w:rPr>
          <w:rFonts w:hint="eastAsia"/>
        </w:rPr>
        <w:t>规定的标牌，标牌清晰标明以下内容：</w:t>
      </w:r>
    </w:p>
    <w:p w:rsidR="005B5D84" w:rsidRDefault="003863FD">
      <w:pPr>
        <w:pStyle w:val="af2"/>
      </w:pPr>
      <w:r>
        <w:rPr>
          <w:rFonts w:hint="eastAsia"/>
        </w:rPr>
        <w:t>制造厂名称、商标、地址；</w:t>
      </w:r>
    </w:p>
    <w:p w:rsidR="005B5D84" w:rsidRDefault="003863FD">
      <w:pPr>
        <w:pStyle w:val="af2"/>
      </w:pPr>
      <w:r>
        <w:rPr>
          <w:rFonts w:hint="eastAsia"/>
        </w:rPr>
        <w:t>产品名称和型号；</w:t>
      </w:r>
    </w:p>
    <w:p w:rsidR="005B5D84" w:rsidRDefault="003863FD">
      <w:pPr>
        <w:pStyle w:val="af2"/>
      </w:pPr>
      <w:r>
        <w:rPr>
          <w:rFonts w:hint="eastAsia"/>
        </w:rPr>
        <w:t>主要参数（生产率</w:t>
      </w:r>
      <w:r>
        <w:rPr>
          <w:rFonts w:hint="eastAsia"/>
        </w:rPr>
        <w:t xml:space="preserve"> </w:t>
      </w:r>
      <w:r>
        <w:rPr>
          <w:rFonts w:ascii="Times New Roman" w:hint="eastAsia"/>
        </w:rPr>
        <w:t>t/h</w:t>
      </w:r>
      <w:r>
        <w:rPr>
          <w:rFonts w:hint="eastAsia"/>
        </w:rPr>
        <w:t>）；</w:t>
      </w:r>
    </w:p>
    <w:p w:rsidR="005B5D84" w:rsidRDefault="003863FD">
      <w:pPr>
        <w:pStyle w:val="af2"/>
      </w:pPr>
      <w:r>
        <w:rPr>
          <w:rFonts w:hint="eastAsia"/>
        </w:rPr>
        <w:t>制造日期；</w:t>
      </w:r>
    </w:p>
    <w:p w:rsidR="005B5D84" w:rsidRDefault="003863FD">
      <w:pPr>
        <w:pStyle w:val="af2"/>
      </w:pPr>
      <w:r>
        <w:rPr>
          <w:rFonts w:hint="eastAsia"/>
        </w:rPr>
        <w:t>出厂编号；</w:t>
      </w:r>
    </w:p>
    <w:p w:rsidR="005B5D84" w:rsidRDefault="003863FD">
      <w:pPr>
        <w:pStyle w:val="af2"/>
      </w:pPr>
      <w:r>
        <w:rPr>
          <w:rFonts w:hint="eastAsia"/>
        </w:rPr>
        <w:t>产品执行标准编号。</w:t>
      </w:r>
    </w:p>
    <w:p w:rsidR="005B5D84" w:rsidRDefault="003863FD">
      <w:pPr>
        <w:pStyle w:val="affc"/>
        <w:numPr>
          <w:ilvl w:val="2"/>
          <w:numId w:val="31"/>
        </w:numPr>
        <w:spacing w:before="156" w:after="156"/>
      </w:pPr>
      <w:bookmarkStart w:id="195" w:name="_Toc169180977"/>
      <w:bookmarkStart w:id="196" w:name="_Toc169181546"/>
      <w:bookmarkStart w:id="197" w:name="_Toc169180810"/>
      <w:bookmarkStart w:id="198" w:name="_Toc169181462"/>
      <w:r>
        <w:t>包装</w:t>
      </w:r>
      <w:bookmarkEnd w:id="195"/>
      <w:bookmarkEnd w:id="196"/>
      <w:bookmarkEnd w:id="197"/>
      <w:bookmarkEnd w:id="198"/>
    </w:p>
    <w:p w:rsidR="005B5D84" w:rsidRDefault="003863FD">
      <w:pPr>
        <w:pStyle w:val="affffffffb"/>
        <w:numPr>
          <w:ilvl w:val="3"/>
          <w:numId w:val="31"/>
        </w:numPr>
        <w:rPr>
          <w:kern w:val="2"/>
          <w:szCs w:val="21"/>
        </w:rPr>
      </w:pPr>
      <w:r>
        <w:t>成套设备</w:t>
      </w:r>
      <w:r>
        <w:rPr>
          <w:rFonts w:hint="eastAsia"/>
        </w:rPr>
        <w:t>中各机具</w:t>
      </w:r>
      <w:r>
        <w:t>的包装</w:t>
      </w:r>
      <w:r>
        <w:rPr>
          <w:rFonts w:hint="eastAsia"/>
        </w:rPr>
        <w:t>应符合</w:t>
      </w:r>
      <w:r>
        <w:rPr>
          <w:rFonts w:ascii="Times New Roman" w:hint="eastAsia"/>
        </w:rPr>
        <w:t>GB</w:t>
      </w:r>
      <w:r>
        <w:rPr>
          <w:rFonts w:ascii="Times New Roman" w:cs="宋体" w:hint="eastAsia"/>
        </w:rPr>
        <w:t>/</w:t>
      </w:r>
      <w:r>
        <w:rPr>
          <w:rFonts w:ascii="Times New Roman" w:hint="eastAsia"/>
        </w:rPr>
        <w:t>T</w:t>
      </w:r>
      <w:r>
        <w:rPr>
          <w:rFonts w:hint="eastAsia"/>
        </w:rPr>
        <w:t xml:space="preserve"> </w:t>
      </w:r>
      <w:r>
        <w:rPr>
          <w:rFonts w:ascii="Times New Roman" w:hint="eastAsia"/>
        </w:rPr>
        <w:t>24854</w:t>
      </w:r>
      <w:r>
        <w:rPr>
          <w:rFonts w:ascii="Times New Roman" w:hint="eastAsia"/>
        </w:rPr>
        <w:t>—</w:t>
      </w:r>
      <w:r>
        <w:rPr>
          <w:rFonts w:ascii="Times New Roman" w:hint="eastAsia"/>
        </w:rPr>
        <w:t>2010</w:t>
      </w:r>
      <w:r>
        <w:rPr>
          <w:rFonts w:hint="eastAsia"/>
        </w:rPr>
        <w:t>中</w:t>
      </w:r>
      <w:r>
        <w:rPr>
          <w:rFonts w:ascii="Times New Roman"/>
        </w:rPr>
        <w:t>4.2</w:t>
      </w:r>
      <w:r>
        <w:rPr>
          <w:rFonts w:hint="eastAsia"/>
        </w:rPr>
        <w:t>规定</w:t>
      </w:r>
      <w:r>
        <w:t>。</w:t>
      </w:r>
    </w:p>
    <w:p w:rsidR="005B5D84" w:rsidRDefault="003863FD">
      <w:pPr>
        <w:pStyle w:val="affffffffb"/>
        <w:numPr>
          <w:ilvl w:val="3"/>
          <w:numId w:val="31"/>
        </w:numPr>
      </w:pPr>
      <w:r>
        <w:rPr>
          <w:rFonts w:hAnsi="宋体" w:hint="eastAsia"/>
        </w:rPr>
        <w:t>随机应带下列文件：</w:t>
      </w:r>
    </w:p>
    <w:p w:rsidR="005B5D84" w:rsidRDefault="003863FD">
      <w:pPr>
        <w:pStyle w:val="af2"/>
      </w:pPr>
      <w:r>
        <w:rPr>
          <w:rFonts w:hint="eastAsia"/>
        </w:rPr>
        <w:t>合格证书；</w:t>
      </w:r>
    </w:p>
    <w:p w:rsidR="005B5D84" w:rsidRDefault="003863FD">
      <w:pPr>
        <w:pStyle w:val="af2"/>
      </w:pPr>
      <w:r>
        <w:rPr>
          <w:rFonts w:hint="eastAsia"/>
        </w:rPr>
        <w:t>使用说明书；</w:t>
      </w:r>
    </w:p>
    <w:p w:rsidR="005B5D84" w:rsidRDefault="003863FD">
      <w:pPr>
        <w:pStyle w:val="af2"/>
      </w:pPr>
      <w:r>
        <w:rPr>
          <w:rFonts w:hint="eastAsia"/>
        </w:rPr>
        <w:t>使用安装图样；</w:t>
      </w:r>
    </w:p>
    <w:p w:rsidR="005B5D84" w:rsidRDefault="003863FD">
      <w:pPr>
        <w:pStyle w:val="af2"/>
      </w:pPr>
      <w:r>
        <w:rPr>
          <w:rFonts w:hint="eastAsia"/>
        </w:rPr>
        <w:t>备件清单及装箱单。</w:t>
      </w:r>
    </w:p>
    <w:p w:rsidR="005B5D84" w:rsidRDefault="003863FD">
      <w:pPr>
        <w:pStyle w:val="affffffffb"/>
        <w:numPr>
          <w:ilvl w:val="3"/>
          <w:numId w:val="31"/>
        </w:numPr>
      </w:pPr>
      <w:r>
        <w:rPr>
          <w:rFonts w:hint="eastAsia"/>
        </w:rPr>
        <w:t>可按用户要求包装，包装技术要求应在合同中说明</w:t>
      </w:r>
      <w:r>
        <w:t>。</w:t>
      </w:r>
    </w:p>
    <w:p w:rsidR="005B5D84" w:rsidRDefault="003863FD">
      <w:pPr>
        <w:pStyle w:val="affc"/>
        <w:numPr>
          <w:ilvl w:val="2"/>
          <w:numId w:val="31"/>
        </w:numPr>
        <w:spacing w:before="156" w:after="156"/>
      </w:pPr>
      <w:bookmarkStart w:id="199" w:name="_Toc169180811"/>
      <w:bookmarkStart w:id="200" w:name="_Toc169181463"/>
      <w:bookmarkStart w:id="201" w:name="_Toc169181547"/>
      <w:bookmarkStart w:id="202" w:name="_Toc169180978"/>
      <w:r>
        <w:t>运输</w:t>
      </w:r>
      <w:bookmarkEnd w:id="199"/>
      <w:bookmarkEnd w:id="200"/>
      <w:bookmarkEnd w:id="201"/>
      <w:bookmarkEnd w:id="202"/>
    </w:p>
    <w:p w:rsidR="005B5D84" w:rsidRDefault="003863FD">
      <w:pPr>
        <w:pStyle w:val="affffe"/>
        <w:ind w:firstLine="420"/>
      </w:pPr>
      <w:r>
        <w:rPr>
          <w:rFonts w:hint="eastAsia"/>
        </w:rPr>
        <w:t>成套设备中各设备在运输时应可靠固定，防止碰撞、损坏。</w:t>
      </w:r>
    </w:p>
    <w:p w:rsidR="005B5D84" w:rsidRDefault="003863FD">
      <w:pPr>
        <w:pStyle w:val="affc"/>
        <w:numPr>
          <w:ilvl w:val="2"/>
          <w:numId w:val="31"/>
        </w:numPr>
        <w:spacing w:before="156" w:after="156"/>
        <w:rPr>
          <w:kern w:val="2"/>
          <w:szCs w:val="21"/>
        </w:rPr>
      </w:pPr>
      <w:bookmarkStart w:id="203" w:name="_Toc169181464"/>
      <w:bookmarkStart w:id="204" w:name="_Toc169180979"/>
      <w:bookmarkStart w:id="205" w:name="_Toc169181548"/>
      <w:bookmarkStart w:id="206" w:name="_Toc169180812"/>
      <w:r>
        <w:t>贮存</w:t>
      </w:r>
      <w:bookmarkEnd w:id="203"/>
      <w:bookmarkEnd w:id="204"/>
      <w:bookmarkEnd w:id="205"/>
      <w:bookmarkEnd w:id="206"/>
    </w:p>
    <w:p w:rsidR="005B5D84" w:rsidRDefault="003863FD">
      <w:pPr>
        <w:pStyle w:val="affffe"/>
        <w:ind w:firstLine="420"/>
      </w:pPr>
      <w:r>
        <w:rPr>
          <w:rFonts w:hint="eastAsia"/>
        </w:rPr>
        <w:t>成套设备在安装前应存放在地面平整、干燥通风的地方，避免日晒雨淋。</w:t>
      </w:r>
    </w:p>
    <w:p w:rsidR="005B5D84" w:rsidRDefault="005B5D84">
      <w:pPr>
        <w:pStyle w:val="affffe"/>
        <w:ind w:firstLineChars="0" w:firstLine="0"/>
        <w:jc w:val="center"/>
      </w:pPr>
    </w:p>
    <w:p w:rsidR="005B5D84" w:rsidRDefault="005B5D84">
      <w:pPr>
        <w:pStyle w:val="affffe"/>
        <w:ind w:firstLine="422"/>
        <w:rPr>
          <w:b/>
        </w:rPr>
      </w:pPr>
    </w:p>
    <w:p w:rsidR="005B5D84" w:rsidRDefault="005B5D84">
      <w:pPr>
        <w:pStyle w:val="affffe"/>
        <w:ind w:firstLine="422"/>
        <w:rPr>
          <w:b/>
        </w:rPr>
      </w:pPr>
    </w:p>
    <w:p w:rsidR="005B5D84" w:rsidRDefault="005B5D84">
      <w:pPr>
        <w:pStyle w:val="affffe"/>
        <w:ind w:firstLine="422"/>
        <w:rPr>
          <w:b/>
        </w:rPr>
        <w:sectPr w:rsidR="005B5D84">
          <w:pgSz w:w="11906" w:h="16838"/>
          <w:pgMar w:top="1928" w:right="1134" w:bottom="1134" w:left="1134" w:header="1418" w:footer="1134" w:gutter="284"/>
          <w:pgNumType w:start="1"/>
          <w:cols w:space="425"/>
          <w:formProt w:val="0"/>
          <w:docGrid w:type="lines" w:linePitch="312"/>
        </w:sectPr>
      </w:pPr>
    </w:p>
    <w:p w:rsidR="005B5D84" w:rsidRDefault="005B5D84">
      <w:pPr>
        <w:pStyle w:val="af8"/>
        <w:rPr>
          <w:vanish w:val="0"/>
        </w:rPr>
      </w:pPr>
      <w:bookmarkStart w:id="207" w:name="BookMark5"/>
      <w:bookmarkEnd w:id="27"/>
    </w:p>
    <w:p w:rsidR="005B5D84" w:rsidRDefault="005B5D84">
      <w:pPr>
        <w:pStyle w:val="afe"/>
        <w:rPr>
          <w:vanish w:val="0"/>
        </w:rPr>
      </w:pPr>
    </w:p>
    <w:p w:rsidR="005B5D84" w:rsidRDefault="003863FD">
      <w:pPr>
        <w:pStyle w:val="aff2"/>
        <w:spacing w:after="156"/>
      </w:pPr>
      <w:r>
        <w:br/>
      </w:r>
      <w:bookmarkStart w:id="208" w:name="_Toc169181549"/>
      <w:bookmarkStart w:id="209" w:name="_Toc169180980"/>
      <w:bookmarkStart w:id="210" w:name="_Toc169180813"/>
      <w:bookmarkStart w:id="211" w:name="_Toc169181465"/>
      <w:r>
        <w:rPr>
          <w:rFonts w:hint="eastAsia"/>
        </w:rPr>
        <w:t>（资料性）</w:t>
      </w:r>
      <w:r>
        <w:br/>
      </w:r>
      <w:r>
        <w:rPr>
          <w:rFonts w:hint="eastAsia"/>
        </w:rPr>
        <w:t>工艺流程和设备配置</w:t>
      </w:r>
      <w:bookmarkEnd w:id="208"/>
      <w:bookmarkEnd w:id="209"/>
      <w:bookmarkEnd w:id="210"/>
      <w:bookmarkEnd w:id="211"/>
    </w:p>
    <w:p w:rsidR="005B5D84" w:rsidRDefault="003863FD">
      <w:pPr>
        <w:pStyle w:val="affffe"/>
        <w:ind w:firstLine="420"/>
      </w:pPr>
      <w:r>
        <w:rPr>
          <w:rFonts w:hint="eastAsia"/>
        </w:rPr>
        <w:t>推荐主要作物种子加工成套设备加工工艺流程和设备配置如表</w:t>
      </w:r>
      <w:r>
        <w:rPr>
          <w:rFonts w:ascii="Times New Roman"/>
          <w:color w:val="000000"/>
        </w:rPr>
        <w:t>A.1</w:t>
      </w:r>
      <w:r>
        <w:rPr>
          <w:rFonts w:hint="eastAsia"/>
        </w:rPr>
        <w:t>所示。</w:t>
      </w:r>
    </w:p>
    <w:p w:rsidR="005B5D84" w:rsidRDefault="003863FD">
      <w:pPr>
        <w:pStyle w:val="aff"/>
        <w:spacing w:before="156" w:after="156"/>
      </w:pPr>
      <w:bookmarkStart w:id="212" w:name="_Toc169180987"/>
      <w:bookmarkStart w:id="213" w:name="_Toc169181556"/>
      <w:bookmarkStart w:id="214" w:name="_Toc169181473"/>
      <w:r>
        <w:rPr>
          <w:rFonts w:hint="eastAsia"/>
        </w:rPr>
        <w:t>工艺流程和设备配置</w:t>
      </w:r>
      <w:bookmarkEnd w:id="212"/>
      <w:bookmarkEnd w:id="213"/>
      <w:bookmarkEnd w:id="214"/>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2268"/>
        <w:gridCol w:w="3118"/>
        <w:gridCol w:w="3107"/>
      </w:tblGrid>
      <w:tr w:rsidR="005B5D84">
        <w:trPr>
          <w:tblHeader/>
          <w:jc w:val="center"/>
        </w:trPr>
        <w:tc>
          <w:tcPr>
            <w:tcW w:w="841" w:type="dxa"/>
            <w:tcBorders>
              <w:top w:val="single" w:sz="8" w:space="0" w:color="auto"/>
              <w:left w:val="single" w:sz="8" w:space="0" w:color="auto"/>
              <w:bottom w:val="single" w:sz="8" w:space="0" w:color="auto"/>
              <w:right w:val="single" w:sz="4" w:space="0" w:color="auto"/>
            </w:tcBorders>
            <w:vAlign w:val="center"/>
          </w:tcPr>
          <w:p w:rsidR="005B5D84" w:rsidRDefault="003863FD">
            <w:pPr>
              <w:jc w:val="center"/>
              <w:rPr>
                <w:sz w:val="18"/>
                <w:szCs w:val="18"/>
              </w:rPr>
            </w:pPr>
            <w:r>
              <w:rPr>
                <w:rFonts w:ascii="宋体" w:hAnsi="宋体"/>
                <w:sz w:val="18"/>
                <w:szCs w:val="18"/>
              </w:rPr>
              <w:t>序号</w:t>
            </w:r>
          </w:p>
        </w:tc>
        <w:tc>
          <w:tcPr>
            <w:tcW w:w="2268" w:type="dxa"/>
            <w:tcBorders>
              <w:top w:val="single" w:sz="8" w:space="0" w:color="auto"/>
              <w:left w:val="single" w:sz="4" w:space="0" w:color="auto"/>
              <w:bottom w:val="single" w:sz="8" w:space="0" w:color="auto"/>
              <w:right w:val="single" w:sz="4" w:space="0" w:color="auto"/>
            </w:tcBorders>
            <w:vAlign w:val="center"/>
          </w:tcPr>
          <w:p w:rsidR="005B5D84" w:rsidRDefault="003863FD">
            <w:pPr>
              <w:jc w:val="center"/>
              <w:rPr>
                <w:sz w:val="18"/>
                <w:szCs w:val="18"/>
              </w:rPr>
            </w:pPr>
            <w:r>
              <w:rPr>
                <w:rFonts w:ascii="宋体" w:hAnsi="宋体"/>
                <w:sz w:val="18"/>
                <w:szCs w:val="18"/>
              </w:rPr>
              <w:t>型</w:t>
            </w:r>
            <w:r>
              <w:rPr>
                <w:sz w:val="18"/>
                <w:szCs w:val="18"/>
              </w:rPr>
              <w:t xml:space="preserve">   </w:t>
            </w:r>
            <w:r>
              <w:rPr>
                <w:rFonts w:ascii="宋体" w:hAnsi="宋体"/>
                <w:sz w:val="18"/>
                <w:szCs w:val="18"/>
              </w:rPr>
              <w:t>式</w:t>
            </w:r>
          </w:p>
        </w:tc>
        <w:tc>
          <w:tcPr>
            <w:tcW w:w="3118" w:type="dxa"/>
            <w:tcBorders>
              <w:top w:val="single" w:sz="8" w:space="0" w:color="auto"/>
              <w:left w:val="single" w:sz="4" w:space="0" w:color="auto"/>
              <w:bottom w:val="single" w:sz="8" w:space="0" w:color="auto"/>
              <w:right w:val="single" w:sz="4" w:space="0" w:color="auto"/>
            </w:tcBorders>
            <w:vAlign w:val="center"/>
          </w:tcPr>
          <w:p w:rsidR="005B5D84" w:rsidRDefault="003863FD">
            <w:pPr>
              <w:jc w:val="center"/>
              <w:rPr>
                <w:sz w:val="18"/>
                <w:szCs w:val="18"/>
              </w:rPr>
            </w:pPr>
            <w:r>
              <w:rPr>
                <w:rFonts w:ascii="宋体" w:hAnsi="宋体"/>
                <w:sz w:val="18"/>
                <w:szCs w:val="18"/>
              </w:rPr>
              <w:t>一般加工工艺流程</w:t>
            </w:r>
          </w:p>
        </w:tc>
        <w:tc>
          <w:tcPr>
            <w:tcW w:w="3107" w:type="dxa"/>
            <w:tcBorders>
              <w:top w:val="single" w:sz="8" w:space="0" w:color="auto"/>
              <w:left w:val="single" w:sz="4" w:space="0" w:color="auto"/>
              <w:bottom w:val="single" w:sz="8" w:space="0" w:color="auto"/>
              <w:right w:val="single" w:sz="8" w:space="0" w:color="auto"/>
            </w:tcBorders>
            <w:vAlign w:val="center"/>
          </w:tcPr>
          <w:p w:rsidR="005B5D84" w:rsidRDefault="003863FD">
            <w:pPr>
              <w:jc w:val="center"/>
              <w:rPr>
                <w:sz w:val="18"/>
                <w:szCs w:val="18"/>
              </w:rPr>
            </w:pPr>
            <w:r>
              <w:rPr>
                <w:rFonts w:ascii="宋体" w:hAnsi="宋体"/>
                <w:sz w:val="18"/>
                <w:szCs w:val="18"/>
              </w:rPr>
              <w:t>设备配置</w:t>
            </w:r>
          </w:p>
        </w:tc>
      </w:tr>
      <w:tr w:rsidR="005B5D84">
        <w:trPr>
          <w:trHeight w:val="817"/>
          <w:jc w:val="center"/>
        </w:trPr>
        <w:tc>
          <w:tcPr>
            <w:tcW w:w="841" w:type="dxa"/>
            <w:tcBorders>
              <w:top w:val="single" w:sz="8" w:space="0" w:color="auto"/>
            </w:tcBorders>
            <w:shd w:val="clear" w:color="auto" w:fill="auto"/>
            <w:vAlign w:val="center"/>
          </w:tcPr>
          <w:p w:rsidR="005B5D84" w:rsidRDefault="003863FD">
            <w:pPr>
              <w:jc w:val="center"/>
              <w:rPr>
                <w:sz w:val="18"/>
                <w:szCs w:val="18"/>
              </w:rPr>
            </w:pPr>
            <w:r>
              <w:rPr>
                <w:rFonts w:ascii="Times New Roman" w:hAnsi="Times New Roman"/>
                <w:sz w:val="18"/>
                <w:szCs w:val="18"/>
              </w:rPr>
              <w:t>1</w:t>
            </w:r>
          </w:p>
        </w:tc>
        <w:tc>
          <w:tcPr>
            <w:tcW w:w="2268" w:type="dxa"/>
            <w:tcBorders>
              <w:top w:val="single" w:sz="8" w:space="0" w:color="auto"/>
            </w:tcBorders>
            <w:shd w:val="clear" w:color="auto" w:fill="auto"/>
            <w:vAlign w:val="center"/>
          </w:tcPr>
          <w:p w:rsidR="005B5D84" w:rsidRDefault="003863FD">
            <w:pPr>
              <w:pStyle w:val="afffffffff4"/>
              <w:rPr>
                <w:szCs w:val="18"/>
              </w:rPr>
            </w:pPr>
            <w:r>
              <w:rPr>
                <w:rFonts w:hAnsi="宋体" w:hint="eastAsia"/>
              </w:rPr>
              <w:t>小麦种子加工成套设备</w:t>
            </w:r>
          </w:p>
        </w:tc>
        <w:tc>
          <w:tcPr>
            <w:tcW w:w="3118" w:type="dxa"/>
            <w:tcBorders>
              <w:top w:val="single" w:sz="8" w:space="0" w:color="auto"/>
            </w:tcBorders>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长度分选</w:t>
            </w:r>
            <w:r>
              <w:rPr>
                <w:rFonts w:ascii="Times New Roman" w:hint="eastAsia"/>
              </w:rPr>
              <w:t>→</w:t>
            </w:r>
            <w:r>
              <w:rPr>
                <w:rFonts w:hAnsi="宋体" w:hint="eastAsia"/>
              </w:rPr>
              <w:t>包衣</w:t>
            </w:r>
            <w:r>
              <w:rPr>
                <w:rFonts w:ascii="Times New Roman" w:hint="eastAsia"/>
              </w:rPr>
              <w:t>→</w:t>
            </w:r>
            <w:r>
              <w:rPr>
                <w:rFonts w:hAnsi="宋体" w:hint="eastAsia"/>
              </w:rPr>
              <w:t>定量包装</w:t>
            </w:r>
          </w:p>
        </w:tc>
        <w:tc>
          <w:tcPr>
            <w:tcW w:w="3107" w:type="dxa"/>
            <w:tcBorders>
              <w:top w:val="single" w:sz="8" w:space="0" w:color="auto"/>
            </w:tcBorders>
            <w:shd w:val="clear" w:color="auto" w:fill="auto"/>
            <w:vAlign w:val="center"/>
          </w:tcPr>
          <w:p w:rsidR="005B5D84" w:rsidRDefault="003863FD">
            <w:pPr>
              <w:pStyle w:val="afffffffff4"/>
            </w:pPr>
            <w:r>
              <w:rPr>
                <w:rFonts w:hAnsi="宋体" w:hint="eastAsia"/>
              </w:rPr>
              <w:t>风筛式清选机、重力式分选机、</w:t>
            </w:r>
            <w:proofErr w:type="gramStart"/>
            <w:r>
              <w:rPr>
                <w:rFonts w:hAnsi="宋体" w:hint="eastAsia"/>
              </w:rPr>
              <w:t>窝眼筒</w:t>
            </w:r>
            <w:proofErr w:type="gramEnd"/>
            <w:r>
              <w:rPr>
                <w:rFonts w:hAnsi="宋体" w:hint="eastAsia"/>
              </w:rPr>
              <w:t>分选机、包衣机、定量包装机</w:t>
            </w:r>
          </w:p>
        </w:tc>
      </w:tr>
      <w:tr w:rsidR="005B5D84">
        <w:trPr>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2</w:t>
            </w:r>
          </w:p>
        </w:tc>
        <w:tc>
          <w:tcPr>
            <w:tcW w:w="2268" w:type="dxa"/>
            <w:shd w:val="clear" w:color="auto" w:fill="auto"/>
            <w:vAlign w:val="center"/>
          </w:tcPr>
          <w:p w:rsidR="005B5D84" w:rsidRDefault="003863FD">
            <w:pPr>
              <w:pStyle w:val="afffffffff4"/>
              <w:rPr>
                <w:szCs w:val="18"/>
              </w:rPr>
            </w:pPr>
            <w:r>
              <w:rPr>
                <w:rFonts w:hAnsi="宋体" w:hint="eastAsia"/>
              </w:rPr>
              <w:t>水稻种子加工成套设备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长度分选或重力分选</w:t>
            </w:r>
            <w:r>
              <w:rPr>
                <w:rFonts w:ascii="Times New Roman" w:hint="eastAsia"/>
              </w:rPr>
              <w:t>→</w:t>
            </w:r>
            <w:r>
              <w:rPr>
                <w:rFonts w:hAnsi="宋体" w:hint="eastAsia"/>
              </w:rPr>
              <w:t>色选</w:t>
            </w:r>
            <w:r>
              <w:rPr>
                <w:rFonts w:ascii="Times New Roman" w:hint="eastAsia"/>
              </w:rPr>
              <w:t>→</w:t>
            </w:r>
            <w:r>
              <w:rPr>
                <w:rFonts w:hAnsi="宋体" w:hint="eastAsia"/>
              </w:rPr>
              <w:t>包衣</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w:t>
            </w:r>
            <w:proofErr w:type="gramStart"/>
            <w:r>
              <w:rPr>
                <w:rFonts w:hAnsi="宋体" w:hint="eastAsia"/>
              </w:rPr>
              <w:t>窝眼筒</w:t>
            </w:r>
            <w:proofErr w:type="gramEnd"/>
            <w:r>
              <w:rPr>
                <w:rFonts w:hAnsi="宋体" w:hint="eastAsia"/>
              </w:rPr>
              <w:t>分选机或谷糙分离机、色选机、包衣机、定量包装机</w:t>
            </w:r>
          </w:p>
        </w:tc>
      </w:tr>
      <w:tr w:rsidR="005B5D84">
        <w:trPr>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3</w:t>
            </w:r>
          </w:p>
        </w:tc>
        <w:tc>
          <w:tcPr>
            <w:tcW w:w="2268" w:type="dxa"/>
            <w:shd w:val="clear" w:color="auto" w:fill="auto"/>
            <w:vAlign w:val="center"/>
          </w:tcPr>
          <w:p w:rsidR="005B5D84" w:rsidRDefault="003863FD">
            <w:pPr>
              <w:pStyle w:val="afffffffff4"/>
              <w:rPr>
                <w:szCs w:val="18"/>
              </w:rPr>
            </w:pPr>
            <w:r>
              <w:rPr>
                <w:rFonts w:hAnsi="宋体" w:hint="eastAsia"/>
              </w:rPr>
              <w:t>玉米种子加工成套设备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尺寸分级</w:t>
            </w:r>
            <w:r>
              <w:rPr>
                <w:rFonts w:ascii="Times New Roman" w:hint="eastAsia"/>
              </w:rPr>
              <w:t>→</w:t>
            </w:r>
            <w:r>
              <w:rPr>
                <w:rFonts w:hAnsi="宋体" w:hint="eastAsia"/>
              </w:rPr>
              <w:t>包衣</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风筛式清选机、重力式分选机、平面分级机或圆筒筛分级机、包衣机、定量包装机</w:t>
            </w:r>
          </w:p>
        </w:tc>
      </w:tr>
      <w:tr w:rsidR="005B5D84">
        <w:trPr>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4</w:t>
            </w:r>
          </w:p>
        </w:tc>
        <w:tc>
          <w:tcPr>
            <w:tcW w:w="2268" w:type="dxa"/>
            <w:shd w:val="clear" w:color="auto" w:fill="auto"/>
            <w:vAlign w:val="center"/>
          </w:tcPr>
          <w:p w:rsidR="005B5D84" w:rsidRDefault="003863FD">
            <w:pPr>
              <w:pStyle w:val="afffffffff4"/>
              <w:rPr>
                <w:szCs w:val="18"/>
              </w:rPr>
            </w:pPr>
            <w:r>
              <w:rPr>
                <w:rFonts w:hAnsi="宋体" w:hint="eastAsia"/>
              </w:rPr>
              <w:t>大豆种子加工成套设备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形状分选</w:t>
            </w:r>
            <w:r>
              <w:rPr>
                <w:rFonts w:ascii="Times New Roman" w:hint="eastAsia"/>
              </w:rPr>
              <w:t>→</w:t>
            </w:r>
            <w:r>
              <w:rPr>
                <w:rFonts w:hAnsi="宋体" w:hint="eastAsia"/>
              </w:rPr>
              <w:t>色选</w:t>
            </w:r>
            <w:r>
              <w:rPr>
                <w:rFonts w:ascii="Times New Roman" w:hint="eastAsia"/>
              </w:rPr>
              <w:t>→</w:t>
            </w:r>
            <w:r>
              <w:rPr>
                <w:rFonts w:hAnsi="宋体" w:hint="eastAsia"/>
              </w:rPr>
              <w:t>包衣</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风筛式清选机、重力式分选机、带式分选机或螺旋分选机、色选机、包衣机、定量包装机</w:t>
            </w:r>
          </w:p>
        </w:tc>
      </w:tr>
      <w:tr w:rsidR="005B5D84">
        <w:trPr>
          <w:trHeight w:val="878"/>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5</w:t>
            </w:r>
          </w:p>
        </w:tc>
        <w:tc>
          <w:tcPr>
            <w:tcW w:w="2268" w:type="dxa"/>
            <w:shd w:val="clear" w:color="auto" w:fill="auto"/>
            <w:vAlign w:val="center"/>
          </w:tcPr>
          <w:p w:rsidR="005B5D84" w:rsidRDefault="003863FD">
            <w:pPr>
              <w:pStyle w:val="afffffffff4"/>
              <w:rPr>
                <w:szCs w:val="18"/>
              </w:rPr>
            </w:pPr>
            <w:r>
              <w:rPr>
                <w:rFonts w:hAnsi="宋体" w:hint="eastAsia"/>
              </w:rPr>
              <w:t>蔬菜种子加工成套设备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重力分选（去石）</w:t>
            </w:r>
            <w:r>
              <w:rPr>
                <w:rFonts w:ascii="Times New Roman" w:hint="eastAsia"/>
              </w:rPr>
              <w:t>→</w:t>
            </w:r>
            <w:r>
              <w:rPr>
                <w:rFonts w:hAnsi="宋体" w:hint="eastAsia"/>
              </w:rPr>
              <w:t>包衣或丸化</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风筛式清选机、重力式分选机、去石机、包衣机或丸化机、定量包装机</w:t>
            </w:r>
          </w:p>
        </w:tc>
      </w:tr>
      <w:tr w:rsidR="005B5D84">
        <w:trPr>
          <w:trHeight w:val="816"/>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6</w:t>
            </w:r>
          </w:p>
        </w:tc>
        <w:tc>
          <w:tcPr>
            <w:tcW w:w="2268" w:type="dxa"/>
            <w:shd w:val="clear" w:color="auto" w:fill="auto"/>
            <w:vAlign w:val="center"/>
          </w:tcPr>
          <w:p w:rsidR="005B5D84" w:rsidRDefault="003863FD">
            <w:pPr>
              <w:pStyle w:val="afffffffff4"/>
              <w:rPr>
                <w:szCs w:val="18"/>
              </w:rPr>
            </w:pPr>
            <w:r>
              <w:rPr>
                <w:rFonts w:hAnsi="宋体" w:hint="eastAsia"/>
              </w:rPr>
              <w:t>棉花种子加工成套设备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包衣</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风筛式清选机、重力式分选机、包衣机、定量包装机</w:t>
            </w:r>
          </w:p>
        </w:tc>
      </w:tr>
      <w:tr w:rsidR="005B5D84">
        <w:trPr>
          <w:trHeight w:val="732"/>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7</w:t>
            </w:r>
          </w:p>
        </w:tc>
        <w:tc>
          <w:tcPr>
            <w:tcW w:w="2268" w:type="dxa"/>
            <w:shd w:val="clear" w:color="auto" w:fill="auto"/>
            <w:vAlign w:val="center"/>
          </w:tcPr>
          <w:p w:rsidR="005B5D84" w:rsidRDefault="003863FD">
            <w:pPr>
              <w:pStyle w:val="afffffffff4"/>
              <w:rPr>
                <w:szCs w:val="18"/>
              </w:rPr>
            </w:pPr>
            <w:r>
              <w:rPr>
                <w:rFonts w:hAnsi="宋体" w:hint="eastAsia"/>
              </w:rPr>
              <w:t>油菜种子加工成套设备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包衣</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风筛式清选机、重力式分选机、包衣机、定量包装机</w:t>
            </w:r>
          </w:p>
        </w:tc>
      </w:tr>
      <w:tr w:rsidR="005B5D84">
        <w:trPr>
          <w:trHeight w:val="969"/>
          <w:jc w:val="center"/>
        </w:trPr>
        <w:tc>
          <w:tcPr>
            <w:tcW w:w="841" w:type="dxa"/>
            <w:shd w:val="clear" w:color="auto" w:fill="auto"/>
            <w:vAlign w:val="center"/>
          </w:tcPr>
          <w:p w:rsidR="005B5D84" w:rsidRDefault="003863FD">
            <w:pPr>
              <w:jc w:val="center"/>
              <w:rPr>
                <w:sz w:val="18"/>
                <w:szCs w:val="18"/>
              </w:rPr>
            </w:pPr>
            <w:r>
              <w:rPr>
                <w:rFonts w:ascii="Times New Roman" w:hAnsi="Times New Roman"/>
                <w:sz w:val="18"/>
                <w:szCs w:val="18"/>
              </w:rPr>
              <w:t>8</w:t>
            </w:r>
          </w:p>
        </w:tc>
        <w:tc>
          <w:tcPr>
            <w:tcW w:w="2268" w:type="dxa"/>
            <w:shd w:val="clear" w:color="auto" w:fill="auto"/>
            <w:vAlign w:val="center"/>
          </w:tcPr>
          <w:p w:rsidR="005B5D84" w:rsidRDefault="003863FD">
            <w:pPr>
              <w:pStyle w:val="afffffffff4"/>
              <w:rPr>
                <w:szCs w:val="18"/>
              </w:rPr>
            </w:pPr>
            <w:r>
              <w:rPr>
                <w:rFonts w:hAnsi="宋体" w:hint="eastAsia"/>
              </w:rPr>
              <w:t>甜菜种子加工成套设备</w:t>
            </w:r>
          </w:p>
        </w:tc>
        <w:tc>
          <w:tcPr>
            <w:tcW w:w="3118" w:type="dxa"/>
            <w:shd w:val="clear" w:color="auto" w:fill="auto"/>
            <w:vAlign w:val="center"/>
          </w:tcPr>
          <w:p w:rsidR="005B5D84" w:rsidRDefault="003863FD">
            <w:pPr>
              <w:pStyle w:val="afffffffff4"/>
            </w:pPr>
            <w:r>
              <w:rPr>
                <w:rFonts w:hAnsi="宋体" w:hint="eastAsia"/>
              </w:rPr>
              <w:t>进料</w:t>
            </w:r>
            <w:r>
              <w:rPr>
                <w:rFonts w:ascii="Times New Roman" w:hint="eastAsia"/>
              </w:rPr>
              <w:t>→</w:t>
            </w:r>
            <w:r>
              <w:rPr>
                <w:rFonts w:hAnsi="宋体" w:hint="eastAsia"/>
              </w:rPr>
              <w:t>基本清选</w:t>
            </w:r>
            <w:r>
              <w:rPr>
                <w:rFonts w:ascii="Times New Roman" w:hint="eastAsia"/>
              </w:rPr>
              <w:t>→</w:t>
            </w:r>
            <w:r>
              <w:rPr>
                <w:rFonts w:hAnsi="宋体" w:hint="eastAsia"/>
              </w:rPr>
              <w:t>重力分选</w:t>
            </w:r>
            <w:r>
              <w:rPr>
                <w:rFonts w:ascii="Times New Roman" w:hint="eastAsia"/>
              </w:rPr>
              <w:t>→</w:t>
            </w:r>
            <w:r>
              <w:rPr>
                <w:rFonts w:hAnsi="宋体" w:hint="eastAsia"/>
              </w:rPr>
              <w:t>包衣或丸化</w:t>
            </w:r>
            <w:r>
              <w:rPr>
                <w:rFonts w:ascii="Times New Roman" w:hint="eastAsia"/>
              </w:rPr>
              <w:t>→</w:t>
            </w:r>
            <w:r>
              <w:rPr>
                <w:rFonts w:hAnsi="宋体" w:hint="eastAsia"/>
              </w:rPr>
              <w:t>定量包装</w:t>
            </w:r>
          </w:p>
        </w:tc>
        <w:tc>
          <w:tcPr>
            <w:tcW w:w="3107" w:type="dxa"/>
            <w:shd w:val="clear" w:color="auto" w:fill="auto"/>
            <w:vAlign w:val="center"/>
          </w:tcPr>
          <w:p w:rsidR="005B5D84" w:rsidRDefault="003863FD">
            <w:pPr>
              <w:pStyle w:val="afffffffff4"/>
            </w:pPr>
            <w:r>
              <w:rPr>
                <w:rFonts w:hAnsi="宋体" w:hint="eastAsia"/>
              </w:rPr>
              <w:t>风筛式清选机、重力式分选机、包衣机或丸化机、定量包装机</w:t>
            </w:r>
          </w:p>
        </w:tc>
      </w:tr>
    </w:tbl>
    <w:p w:rsidR="005B5D84" w:rsidRDefault="005B5D84">
      <w:pPr>
        <w:ind w:right="420"/>
        <w:jc w:val="center"/>
        <w:rPr>
          <w:rFonts w:ascii="黑体" w:eastAsia="黑体"/>
          <w:color w:val="000000"/>
        </w:rPr>
      </w:pPr>
    </w:p>
    <w:p w:rsidR="005B5D84" w:rsidRDefault="003863FD">
      <w:pPr>
        <w:ind w:right="420"/>
        <w:jc w:val="center"/>
        <w:rPr>
          <w:rFonts w:ascii="黑体" w:eastAsia="黑体"/>
          <w:color w:val="000000"/>
        </w:rPr>
      </w:pPr>
      <w:bookmarkStart w:id="215" w:name="BookMark8"/>
      <w:bookmarkEnd w:id="207"/>
      <w:r>
        <w:rPr>
          <w:rFonts w:ascii="黑体" w:eastAsia="黑体"/>
          <w:noProof/>
          <w:color w:val="000000"/>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5"/>
    </w:p>
    <w:sectPr w:rsidR="005B5D84">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FD" w:rsidRDefault="003863FD">
      <w:pPr>
        <w:spacing w:line="240" w:lineRule="auto"/>
      </w:pPr>
      <w:r>
        <w:separator/>
      </w:r>
    </w:p>
  </w:endnote>
  <w:endnote w:type="continuationSeparator" w:id="0">
    <w:p w:rsidR="003863FD" w:rsidRDefault="00386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3863FD">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5B5D84">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3863FD">
    <w:pPr>
      <w:pStyle w:val="affffb"/>
    </w:pPr>
    <w:r>
      <w:fldChar w:fldCharType="begin"/>
    </w:r>
    <w:r>
      <w:instrText>PAGE   \* MERGEFORMAT</w:instrText>
    </w:r>
    <w:r>
      <w:fldChar w:fldCharType="separate"/>
    </w:r>
    <w:r w:rsidR="003D652D" w:rsidRPr="003D652D">
      <w:rPr>
        <w:noProof/>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FD" w:rsidRDefault="003863FD">
      <w:pPr>
        <w:spacing w:line="240" w:lineRule="auto"/>
      </w:pPr>
      <w:r>
        <w:separator/>
      </w:r>
    </w:p>
  </w:footnote>
  <w:footnote w:type="continuationSeparator" w:id="0">
    <w:p w:rsidR="003863FD" w:rsidRDefault="00386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3863FD">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5B5D84">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3863FD">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21158—20XX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84" w:rsidRDefault="003863FD">
    <w:pPr>
      <w:pStyle w:val="afffff3"/>
      <w:spacing w:after="0"/>
    </w:pPr>
    <w:r>
      <w:fldChar w:fldCharType="begin"/>
    </w:r>
    <w:r>
      <w:instrText xml:space="preserve"> STYLEREF  </w:instrText>
    </w:r>
    <w:r>
      <w:instrText>标准文件</w:instrText>
    </w:r>
    <w:r>
      <w:instrText>_</w:instrText>
    </w:r>
    <w:r>
      <w:instrText>文件</w:instrText>
    </w:r>
    <w:r>
      <w:instrText>编号</w:instrText>
    </w:r>
    <w:r>
      <w:instrText xml:space="preserve">  \* MERGEFORMAT </w:instrText>
    </w:r>
    <w:r>
      <w:fldChar w:fldCharType="separate"/>
    </w:r>
    <w:r w:rsidR="003D652D">
      <w:rPr>
        <w:noProof/>
      </w:rPr>
      <w:t>GB/T 21158</w:t>
    </w:r>
    <w:r w:rsidR="003D652D">
      <w:rPr>
        <w:noProof/>
      </w:rPr>
      <w:t>—</w:t>
    </w:r>
    <w:r w:rsidR="003D652D">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2F854C52"/>
    <w:multiLevelType w:val="multilevel"/>
    <w:tmpl w:val="2F854C5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tabs>
          <w:tab w:val="left" w:pos="0"/>
        </w:tabs>
        <w:ind w:left="0" w:firstLine="0"/>
      </w:pPr>
      <w:rPr>
        <w:rFonts w:ascii="黑体"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start w:val="1"/>
      <w:numFmt w:val="decimal"/>
      <w:suff w:val="nothing"/>
      <w:lvlText w:val="%1%2.%3.%4　"/>
      <w:lvlJc w:val="left"/>
      <w:pPr>
        <w:ind w:left="0" w:firstLine="0"/>
      </w:pPr>
      <w:rPr>
        <w:rFonts w:ascii="黑体" w:eastAsia="黑体" w:hint="default"/>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9"/>
  </w:num>
  <w:num w:numId="6">
    <w:abstractNumId w:val="14"/>
  </w:num>
  <w:num w:numId="7">
    <w:abstractNumId w:val="8"/>
  </w:num>
  <w:num w:numId="8">
    <w:abstractNumId w:val="3"/>
  </w:num>
  <w:num w:numId="9">
    <w:abstractNumId w:val="9"/>
  </w:num>
  <w:num w:numId="10">
    <w:abstractNumId w:val="17"/>
  </w:num>
  <w:num w:numId="11">
    <w:abstractNumId w:val="25"/>
  </w:num>
  <w:num w:numId="12">
    <w:abstractNumId w:val="12"/>
  </w:num>
  <w:num w:numId="13">
    <w:abstractNumId w:val="13"/>
  </w:num>
  <w:num w:numId="14">
    <w:abstractNumId w:val="7"/>
  </w:num>
  <w:num w:numId="15">
    <w:abstractNumId w:val="20"/>
  </w:num>
  <w:num w:numId="16">
    <w:abstractNumId w:val="18"/>
  </w:num>
  <w:num w:numId="17">
    <w:abstractNumId w:val="29"/>
  </w:num>
  <w:num w:numId="18">
    <w:abstractNumId w:val="16"/>
  </w:num>
  <w:num w:numId="19">
    <w:abstractNumId w:val="1"/>
  </w:num>
  <w:num w:numId="20">
    <w:abstractNumId w:val="10"/>
  </w:num>
  <w:num w:numId="21">
    <w:abstractNumId w:val="30"/>
  </w:num>
  <w:num w:numId="22">
    <w:abstractNumId w:val="21"/>
  </w:num>
  <w:num w:numId="23">
    <w:abstractNumId w:val="6"/>
  </w:num>
  <w:num w:numId="24">
    <w:abstractNumId w:val="26"/>
  </w:num>
  <w:num w:numId="25">
    <w:abstractNumId w:val="28"/>
  </w:num>
  <w:num w:numId="26">
    <w:abstractNumId w:val="2"/>
  </w:num>
  <w:num w:numId="27">
    <w:abstractNumId w:val="4"/>
  </w:num>
  <w:num w:numId="28">
    <w:abstractNumId w:val="15"/>
  </w:num>
  <w:num w:numId="29">
    <w:abstractNumId w:val="24"/>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Ts4HqPB3vAUV4W1RX6rB++wkSv9r51uOmYDlUHplssLrpP0h8Yu6qoNIuorl+DXfX5WKBRO3tQiOSkGvLMcCWw==" w:salt="MHcD8T1Eu2T6J7ofQ3/7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mYzQzYzNkMGVlNjE2YmZmMzAwZTg1MGE2M2MzZjEifQ=="/>
  </w:docVars>
  <w:rsids>
    <w:rsidRoot w:val="00C90802"/>
    <w:rsid w:val="0000040A"/>
    <w:rsid w:val="00000A94"/>
    <w:rsid w:val="00001972"/>
    <w:rsid w:val="00001D9A"/>
    <w:rsid w:val="00004107"/>
    <w:rsid w:val="00007B3A"/>
    <w:rsid w:val="000107E0"/>
    <w:rsid w:val="00011FDE"/>
    <w:rsid w:val="00012FFD"/>
    <w:rsid w:val="00014162"/>
    <w:rsid w:val="00014340"/>
    <w:rsid w:val="00016A9C"/>
    <w:rsid w:val="00022184"/>
    <w:rsid w:val="00022762"/>
    <w:rsid w:val="000238E0"/>
    <w:rsid w:val="000249DB"/>
    <w:rsid w:val="0002595E"/>
    <w:rsid w:val="000303C3"/>
    <w:rsid w:val="000306EC"/>
    <w:rsid w:val="000331D3"/>
    <w:rsid w:val="000346A5"/>
    <w:rsid w:val="000359C3"/>
    <w:rsid w:val="00035A7D"/>
    <w:rsid w:val="0004249A"/>
    <w:rsid w:val="00043282"/>
    <w:rsid w:val="00043464"/>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678"/>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07578"/>
    <w:rsid w:val="00113B1E"/>
    <w:rsid w:val="0011646A"/>
    <w:rsid w:val="0011711C"/>
    <w:rsid w:val="00124E4F"/>
    <w:rsid w:val="001260B7"/>
    <w:rsid w:val="001265CB"/>
    <w:rsid w:val="00127B35"/>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3FF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9BA"/>
    <w:rsid w:val="00190087"/>
    <w:rsid w:val="001913C4"/>
    <w:rsid w:val="0019348F"/>
    <w:rsid w:val="00193A07"/>
    <w:rsid w:val="0019496C"/>
    <w:rsid w:val="00194C95"/>
    <w:rsid w:val="00195C34"/>
    <w:rsid w:val="001A1A53"/>
    <w:rsid w:val="001A234A"/>
    <w:rsid w:val="001A50B6"/>
    <w:rsid w:val="001B06E8"/>
    <w:rsid w:val="001B71D0"/>
    <w:rsid w:val="001B71EE"/>
    <w:rsid w:val="001C04A8"/>
    <w:rsid w:val="001C2C03"/>
    <w:rsid w:val="001C42F7"/>
    <w:rsid w:val="001C49E5"/>
    <w:rsid w:val="001C680C"/>
    <w:rsid w:val="001C7FEA"/>
    <w:rsid w:val="001D0499"/>
    <w:rsid w:val="001D0BBE"/>
    <w:rsid w:val="001D0ED4"/>
    <w:rsid w:val="001D1A23"/>
    <w:rsid w:val="001D1C53"/>
    <w:rsid w:val="001D212F"/>
    <w:rsid w:val="001D29D7"/>
    <w:rsid w:val="001D2DE7"/>
    <w:rsid w:val="001D411C"/>
    <w:rsid w:val="001E1544"/>
    <w:rsid w:val="001E1B6A"/>
    <w:rsid w:val="001E2484"/>
    <w:rsid w:val="001E3CC4"/>
    <w:rsid w:val="001E4882"/>
    <w:rsid w:val="001E6CD2"/>
    <w:rsid w:val="001E73AB"/>
    <w:rsid w:val="001F092D"/>
    <w:rsid w:val="001F143A"/>
    <w:rsid w:val="001F1605"/>
    <w:rsid w:val="001F2508"/>
    <w:rsid w:val="001F4816"/>
    <w:rsid w:val="001F4E4A"/>
    <w:rsid w:val="001F69B4"/>
    <w:rsid w:val="001F77C7"/>
    <w:rsid w:val="00200183"/>
    <w:rsid w:val="0020107D"/>
    <w:rsid w:val="00202AA4"/>
    <w:rsid w:val="002031F7"/>
    <w:rsid w:val="002040E6"/>
    <w:rsid w:val="0020527B"/>
    <w:rsid w:val="00210B15"/>
    <w:rsid w:val="00212109"/>
    <w:rsid w:val="00214177"/>
    <w:rsid w:val="002142EA"/>
    <w:rsid w:val="00215D6D"/>
    <w:rsid w:val="002204BB"/>
    <w:rsid w:val="00221B79"/>
    <w:rsid w:val="00221C6B"/>
    <w:rsid w:val="00224B4D"/>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22A4"/>
    <w:rsid w:val="00285170"/>
    <w:rsid w:val="00285361"/>
    <w:rsid w:val="00292D60"/>
    <w:rsid w:val="00294D34"/>
    <w:rsid w:val="00294E3B"/>
    <w:rsid w:val="00295899"/>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726"/>
    <w:rsid w:val="002D6EC6"/>
    <w:rsid w:val="002D79AC"/>
    <w:rsid w:val="002E039D"/>
    <w:rsid w:val="002E4D5A"/>
    <w:rsid w:val="002E6326"/>
    <w:rsid w:val="002F30E0"/>
    <w:rsid w:val="002F35E4"/>
    <w:rsid w:val="002F3730"/>
    <w:rsid w:val="002F38E1"/>
    <w:rsid w:val="002F7AF6"/>
    <w:rsid w:val="0030063C"/>
    <w:rsid w:val="00300E63"/>
    <w:rsid w:val="003023FC"/>
    <w:rsid w:val="00302F5F"/>
    <w:rsid w:val="0030441D"/>
    <w:rsid w:val="00306063"/>
    <w:rsid w:val="00311CB8"/>
    <w:rsid w:val="00313B85"/>
    <w:rsid w:val="00314BDF"/>
    <w:rsid w:val="00316D78"/>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63FD"/>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0DEA"/>
    <w:rsid w:val="003B1F18"/>
    <w:rsid w:val="003B5BF0"/>
    <w:rsid w:val="003B60BF"/>
    <w:rsid w:val="003B6BE3"/>
    <w:rsid w:val="003C010C"/>
    <w:rsid w:val="003C0A6C"/>
    <w:rsid w:val="003C5A43"/>
    <w:rsid w:val="003D0519"/>
    <w:rsid w:val="003D0FF6"/>
    <w:rsid w:val="003D262C"/>
    <w:rsid w:val="003D652D"/>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1E8F"/>
    <w:rsid w:val="00445574"/>
    <w:rsid w:val="004467FB"/>
    <w:rsid w:val="004478DD"/>
    <w:rsid w:val="00452D6B"/>
    <w:rsid w:val="00454484"/>
    <w:rsid w:val="0045517B"/>
    <w:rsid w:val="00463B77"/>
    <w:rsid w:val="00463C7B"/>
    <w:rsid w:val="004644A6"/>
    <w:rsid w:val="004659BD"/>
    <w:rsid w:val="00470775"/>
    <w:rsid w:val="00473342"/>
    <w:rsid w:val="004746B1"/>
    <w:rsid w:val="0047583F"/>
    <w:rsid w:val="00476A0B"/>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4572"/>
    <w:rsid w:val="004C1FBC"/>
    <w:rsid w:val="004C3F1D"/>
    <w:rsid w:val="004C458D"/>
    <w:rsid w:val="004C7556"/>
    <w:rsid w:val="004C7E9D"/>
    <w:rsid w:val="004C7F67"/>
    <w:rsid w:val="004D076D"/>
    <w:rsid w:val="004D0EF1"/>
    <w:rsid w:val="004D2253"/>
    <w:rsid w:val="004D33B8"/>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15AA"/>
    <w:rsid w:val="005220EC"/>
    <w:rsid w:val="00523461"/>
    <w:rsid w:val="00523F95"/>
    <w:rsid w:val="00524D65"/>
    <w:rsid w:val="00525B16"/>
    <w:rsid w:val="005328ED"/>
    <w:rsid w:val="00533D04"/>
    <w:rsid w:val="00534804"/>
    <w:rsid w:val="00534BDF"/>
    <w:rsid w:val="005354EA"/>
    <w:rsid w:val="00535EC4"/>
    <w:rsid w:val="00535ED9"/>
    <w:rsid w:val="0053692B"/>
    <w:rsid w:val="00541853"/>
    <w:rsid w:val="00543BDA"/>
    <w:rsid w:val="005441CC"/>
    <w:rsid w:val="005471B7"/>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5D84"/>
    <w:rsid w:val="005B6CF6"/>
    <w:rsid w:val="005B7422"/>
    <w:rsid w:val="005C29B8"/>
    <w:rsid w:val="005C5F21"/>
    <w:rsid w:val="005C7156"/>
    <w:rsid w:val="005D0C75"/>
    <w:rsid w:val="005D288A"/>
    <w:rsid w:val="005D4171"/>
    <w:rsid w:val="005D6A95"/>
    <w:rsid w:val="005D6B2C"/>
    <w:rsid w:val="005D6D9C"/>
    <w:rsid w:val="005E2335"/>
    <w:rsid w:val="005E34CA"/>
    <w:rsid w:val="005E3C18"/>
    <w:rsid w:val="005E7881"/>
    <w:rsid w:val="005E78E0"/>
    <w:rsid w:val="005F0D9C"/>
    <w:rsid w:val="005F284E"/>
    <w:rsid w:val="006002B2"/>
    <w:rsid w:val="00600D22"/>
    <w:rsid w:val="006015CE"/>
    <w:rsid w:val="00604784"/>
    <w:rsid w:val="00606419"/>
    <w:rsid w:val="00607D29"/>
    <w:rsid w:val="00612952"/>
    <w:rsid w:val="00612FEF"/>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3C96"/>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0BD8"/>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3A5C"/>
    <w:rsid w:val="006F6284"/>
    <w:rsid w:val="006F7C62"/>
    <w:rsid w:val="007002C5"/>
    <w:rsid w:val="00704387"/>
    <w:rsid w:val="00707669"/>
    <w:rsid w:val="00711CBA"/>
    <w:rsid w:val="00711FB5"/>
    <w:rsid w:val="007127FD"/>
    <w:rsid w:val="00712A01"/>
    <w:rsid w:val="00714F58"/>
    <w:rsid w:val="0071754B"/>
    <w:rsid w:val="00722FBF"/>
    <w:rsid w:val="00722FC2"/>
    <w:rsid w:val="00725949"/>
    <w:rsid w:val="00727FA2"/>
    <w:rsid w:val="007322D9"/>
    <w:rsid w:val="00732BC0"/>
    <w:rsid w:val="007345F9"/>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418"/>
    <w:rsid w:val="00756B26"/>
    <w:rsid w:val="00756EDF"/>
    <w:rsid w:val="007609A2"/>
    <w:rsid w:val="00765C43"/>
    <w:rsid w:val="00765EFB"/>
    <w:rsid w:val="00766640"/>
    <w:rsid w:val="007671CA"/>
    <w:rsid w:val="00767C61"/>
    <w:rsid w:val="0077008A"/>
    <w:rsid w:val="00773C1F"/>
    <w:rsid w:val="00774DA4"/>
    <w:rsid w:val="00776599"/>
    <w:rsid w:val="00777B6D"/>
    <w:rsid w:val="0078114B"/>
    <w:rsid w:val="00781DD2"/>
    <w:rsid w:val="00783ECF"/>
    <w:rsid w:val="0078413A"/>
    <w:rsid w:val="00790CA3"/>
    <w:rsid w:val="00790E01"/>
    <w:rsid w:val="00794967"/>
    <w:rsid w:val="007959E8"/>
    <w:rsid w:val="00795E9C"/>
    <w:rsid w:val="00797EEE"/>
    <w:rsid w:val="007A0521"/>
    <w:rsid w:val="007A061E"/>
    <w:rsid w:val="007A2E12"/>
    <w:rsid w:val="007A2FE5"/>
    <w:rsid w:val="007A3475"/>
    <w:rsid w:val="007A41C8"/>
    <w:rsid w:val="007A54CE"/>
    <w:rsid w:val="007A6118"/>
    <w:rsid w:val="007A7FFA"/>
    <w:rsid w:val="007B04EB"/>
    <w:rsid w:val="007B0D4F"/>
    <w:rsid w:val="007B5A3D"/>
    <w:rsid w:val="007B5B95"/>
    <w:rsid w:val="007B68EA"/>
    <w:rsid w:val="007C19E8"/>
    <w:rsid w:val="007C2D89"/>
    <w:rsid w:val="007C3690"/>
    <w:rsid w:val="007C4593"/>
    <w:rsid w:val="007C5309"/>
    <w:rsid w:val="007C6069"/>
    <w:rsid w:val="007D06C4"/>
    <w:rsid w:val="007D1352"/>
    <w:rsid w:val="007D1F8F"/>
    <w:rsid w:val="007D2508"/>
    <w:rsid w:val="007D346A"/>
    <w:rsid w:val="007D6518"/>
    <w:rsid w:val="007D76BD"/>
    <w:rsid w:val="007E0BF1"/>
    <w:rsid w:val="007F0ED8"/>
    <w:rsid w:val="007F0F63"/>
    <w:rsid w:val="007F33A8"/>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46591"/>
    <w:rsid w:val="00851342"/>
    <w:rsid w:val="0085173A"/>
    <w:rsid w:val="008603CE"/>
    <w:rsid w:val="008620FC"/>
    <w:rsid w:val="008627A5"/>
    <w:rsid w:val="00863E05"/>
    <w:rsid w:val="00865ACA"/>
    <w:rsid w:val="00865D28"/>
    <w:rsid w:val="00865D35"/>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3F18"/>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17B9"/>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E64E6"/>
    <w:rsid w:val="009F03B3"/>
    <w:rsid w:val="00A01757"/>
    <w:rsid w:val="00A028C0"/>
    <w:rsid w:val="00A02BAE"/>
    <w:rsid w:val="00A06A6B"/>
    <w:rsid w:val="00A07E47"/>
    <w:rsid w:val="00A129D0"/>
    <w:rsid w:val="00A12C33"/>
    <w:rsid w:val="00A138BA"/>
    <w:rsid w:val="00A14AC4"/>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24DF"/>
    <w:rsid w:val="00AB3306"/>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0E9"/>
    <w:rsid w:val="00AF5398"/>
    <w:rsid w:val="00B049AF"/>
    <w:rsid w:val="00B07242"/>
    <w:rsid w:val="00B10534"/>
    <w:rsid w:val="00B113DB"/>
    <w:rsid w:val="00B11D8A"/>
    <w:rsid w:val="00B12981"/>
    <w:rsid w:val="00B131F3"/>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3D08"/>
    <w:rsid w:val="00B8636A"/>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090F"/>
    <w:rsid w:val="00BC17AF"/>
    <w:rsid w:val="00BC1A4E"/>
    <w:rsid w:val="00BC38D0"/>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58B"/>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0802"/>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3E30"/>
    <w:rsid w:val="00CD4092"/>
    <w:rsid w:val="00CD4A20"/>
    <w:rsid w:val="00CD50A1"/>
    <w:rsid w:val="00CD519E"/>
    <w:rsid w:val="00CE0008"/>
    <w:rsid w:val="00CE0C4F"/>
    <w:rsid w:val="00CE30EA"/>
    <w:rsid w:val="00CF048A"/>
    <w:rsid w:val="00CF155A"/>
    <w:rsid w:val="00CF2947"/>
    <w:rsid w:val="00CF44B1"/>
    <w:rsid w:val="00CF686F"/>
    <w:rsid w:val="00CF6E60"/>
    <w:rsid w:val="00CF7BCA"/>
    <w:rsid w:val="00CF7C75"/>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4A8E"/>
    <w:rsid w:val="00D77031"/>
    <w:rsid w:val="00D81AFB"/>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1C1C"/>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08F6"/>
    <w:rsid w:val="00E3137A"/>
    <w:rsid w:val="00E32CCF"/>
    <w:rsid w:val="00E34A98"/>
    <w:rsid w:val="00E35D1E"/>
    <w:rsid w:val="00E364F9"/>
    <w:rsid w:val="00E365FA"/>
    <w:rsid w:val="00E40C94"/>
    <w:rsid w:val="00E43C00"/>
    <w:rsid w:val="00E44A83"/>
    <w:rsid w:val="00E46406"/>
    <w:rsid w:val="00E502C1"/>
    <w:rsid w:val="00E502DD"/>
    <w:rsid w:val="00E50D3A"/>
    <w:rsid w:val="00E51387"/>
    <w:rsid w:val="00E51E68"/>
    <w:rsid w:val="00E52EFD"/>
    <w:rsid w:val="00E5408A"/>
    <w:rsid w:val="00E56800"/>
    <w:rsid w:val="00E60CD7"/>
    <w:rsid w:val="00E62FF9"/>
    <w:rsid w:val="00E635D6"/>
    <w:rsid w:val="00E639BC"/>
    <w:rsid w:val="00E64B52"/>
    <w:rsid w:val="00E664CC"/>
    <w:rsid w:val="00E6671B"/>
    <w:rsid w:val="00E70388"/>
    <w:rsid w:val="00E70F92"/>
    <w:rsid w:val="00E74C54"/>
    <w:rsid w:val="00E77A03"/>
    <w:rsid w:val="00E822E8"/>
    <w:rsid w:val="00E82554"/>
    <w:rsid w:val="00E82606"/>
    <w:rsid w:val="00E846C8"/>
    <w:rsid w:val="00E84957"/>
    <w:rsid w:val="00E84A55"/>
    <w:rsid w:val="00E85A23"/>
    <w:rsid w:val="00E85BFF"/>
    <w:rsid w:val="00E90391"/>
    <w:rsid w:val="00E906C2"/>
    <w:rsid w:val="00E90876"/>
    <w:rsid w:val="00E9311F"/>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5927"/>
    <w:rsid w:val="00F25BB6"/>
    <w:rsid w:val="00F26B7E"/>
    <w:rsid w:val="00F27A3B"/>
    <w:rsid w:val="00F33817"/>
    <w:rsid w:val="00F40834"/>
    <w:rsid w:val="00F420D5"/>
    <w:rsid w:val="00F451EA"/>
    <w:rsid w:val="00F45447"/>
    <w:rsid w:val="00F456C6"/>
    <w:rsid w:val="00F4577B"/>
    <w:rsid w:val="00F46496"/>
    <w:rsid w:val="00F474D0"/>
    <w:rsid w:val="00F50179"/>
    <w:rsid w:val="00F56511"/>
    <w:rsid w:val="00F56FBB"/>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48319C7"/>
    <w:rsid w:val="06FB7590"/>
    <w:rsid w:val="132532A8"/>
    <w:rsid w:val="13541E7C"/>
    <w:rsid w:val="17D14D52"/>
    <w:rsid w:val="18A86997"/>
    <w:rsid w:val="18F37407"/>
    <w:rsid w:val="1C0F4EF3"/>
    <w:rsid w:val="25835640"/>
    <w:rsid w:val="28404E5B"/>
    <w:rsid w:val="28517671"/>
    <w:rsid w:val="2B3621E7"/>
    <w:rsid w:val="2BDF11BD"/>
    <w:rsid w:val="2C555293"/>
    <w:rsid w:val="2CEA709A"/>
    <w:rsid w:val="2DED19E1"/>
    <w:rsid w:val="2E1D7BD1"/>
    <w:rsid w:val="31C45FBD"/>
    <w:rsid w:val="332F0A06"/>
    <w:rsid w:val="367C7ED6"/>
    <w:rsid w:val="3F351C19"/>
    <w:rsid w:val="44826AB1"/>
    <w:rsid w:val="48E52691"/>
    <w:rsid w:val="4FC141FB"/>
    <w:rsid w:val="508171C7"/>
    <w:rsid w:val="5606636E"/>
    <w:rsid w:val="57E51737"/>
    <w:rsid w:val="5F6556E3"/>
    <w:rsid w:val="5FDE04AB"/>
    <w:rsid w:val="64A11D3F"/>
    <w:rsid w:val="708076B7"/>
    <w:rsid w:val="71C07355"/>
    <w:rsid w:val="72187F37"/>
    <w:rsid w:val="739E05EA"/>
    <w:rsid w:val="73DE206B"/>
    <w:rsid w:val="77332748"/>
    <w:rsid w:val="795E01F7"/>
    <w:rsid w:val="7CE8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D76DA62-4484-4C5E-97DB-D7CCA5DD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autoRedefine/>
    <w:qFormat/>
    <w:pPr>
      <w:widowControl w:val="0"/>
      <w:adjustRightInd w:val="0"/>
      <w:spacing w:line="400" w:lineRule="exact"/>
      <w:jc w:val="both"/>
    </w:pPr>
    <w:rPr>
      <w:kern w:val="2"/>
      <w:sz w:val="21"/>
      <w:szCs w:val="21"/>
    </w:rPr>
  </w:style>
  <w:style w:type="paragraph" w:styleId="1">
    <w:name w:val="heading 1"/>
    <w:basedOn w:val="afff4"/>
    <w:next w:val="afff4"/>
    <w:link w:val="1Char"/>
    <w:autoRedefine/>
    <w:qFormat/>
    <w:pPr>
      <w:keepNext/>
      <w:keepLines/>
      <w:spacing w:before="340" w:after="330" w:line="578" w:lineRule="auto"/>
      <w:outlineLvl w:val="0"/>
    </w:pPr>
    <w:rPr>
      <w:b/>
      <w:bCs/>
      <w:kern w:val="44"/>
      <w:sz w:val="44"/>
      <w:szCs w:val="44"/>
    </w:rPr>
  </w:style>
  <w:style w:type="paragraph" w:styleId="22">
    <w:name w:val="heading 2"/>
    <w:basedOn w:val="afff4"/>
    <w:next w:val="afff4"/>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4"/>
    <w:next w:val="afff4"/>
    <w:link w:val="3Char"/>
    <w:autoRedefine/>
    <w:qFormat/>
    <w:pPr>
      <w:keepNext/>
      <w:keepLines/>
      <w:spacing w:before="260" w:after="260" w:line="416" w:lineRule="auto"/>
      <w:outlineLvl w:val="2"/>
    </w:pPr>
    <w:rPr>
      <w:b/>
      <w:bCs/>
      <w:sz w:val="32"/>
      <w:szCs w:val="32"/>
    </w:rPr>
  </w:style>
  <w:style w:type="paragraph" w:styleId="4">
    <w:name w:val="heading 4"/>
    <w:basedOn w:val="afff4"/>
    <w:next w:val="afff4"/>
    <w:link w:val="4Char"/>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4"/>
    <w:next w:val="afff4"/>
    <w:link w:val="5Char"/>
    <w:autoRedefine/>
    <w:qFormat/>
    <w:pPr>
      <w:keepNext/>
      <w:keepLines/>
      <w:adjustRightInd/>
      <w:spacing w:before="280" w:after="290" w:line="376" w:lineRule="auto"/>
      <w:outlineLvl w:val="4"/>
    </w:pPr>
    <w:rPr>
      <w:b/>
      <w:bCs/>
      <w:sz w:val="28"/>
      <w:szCs w:val="28"/>
    </w:rPr>
  </w:style>
  <w:style w:type="paragraph" w:styleId="6">
    <w:name w:val="heading 6"/>
    <w:basedOn w:val="afff4"/>
    <w:next w:val="afff4"/>
    <w:link w:val="6Char"/>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4"/>
    <w:next w:val="afff4"/>
    <w:link w:val="7Char"/>
    <w:autoRedefine/>
    <w:qFormat/>
    <w:pPr>
      <w:keepNext/>
      <w:keepLines/>
      <w:adjustRightInd/>
      <w:spacing w:before="240" w:after="64" w:line="320" w:lineRule="auto"/>
      <w:outlineLvl w:val="6"/>
    </w:pPr>
    <w:rPr>
      <w:b/>
      <w:bCs/>
      <w:sz w:val="24"/>
      <w:szCs w:val="24"/>
    </w:rPr>
  </w:style>
  <w:style w:type="paragraph" w:styleId="8">
    <w:name w:val="heading 8"/>
    <w:basedOn w:val="afff4"/>
    <w:next w:val="afff4"/>
    <w:link w:val="8Char"/>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4"/>
    <w:next w:val="afff4"/>
    <w:link w:val="9Char"/>
    <w:autoRedefine/>
    <w:qFormat/>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paragraph" w:styleId="70">
    <w:name w:val="toc 7"/>
    <w:basedOn w:val="afff4"/>
    <w:next w:val="afff4"/>
    <w:autoRedefine/>
    <w:uiPriority w:val="39"/>
    <w:unhideWhenUsed/>
    <w:qFormat/>
    <w:pPr>
      <w:tabs>
        <w:tab w:val="right" w:leader="dot" w:pos="9344"/>
      </w:tabs>
      <w:spacing w:line="300" w:lineRule="exact"/>
      <w:ind w:left="1259"/>
    </w:pPr>
    <w:rPr>
      <w:rFonts w:ascii="宋体"/>
    </w:rPr>
  </w:style>
  <w:style w:type="paragraph" w:styleId="afff8">
    <w:name w:val="Normal Indent"/>
    <w:basedOn w:val="afff4"/>
    <w:autoRedefine/>
    <w:qFormat/>
    <w:pPr>
      <w:ind w:firstLine="420"/>
    </w:pPr>
  </w:style>
  <w:style w:type="paragraph" w:styleId="afff9">
    <w:name w:val="Body Text"/>
    <w:basedOn w:val="afff4"/>
    <w:link w:val="Char"/>
    <w:autoRedefine/>
    <w:qFormat/>
    <w:pPr>
      <w:spacing w:after="120"/>
    </w:pPr>
  </w:style>
  <w:style w:type="paragraph" w:styleId="afffa">
    <w:name w:val="Body Text Indent"/>
    <w:basedOn w:val="afff4"/>
    <w:link w:val="Char0"/>
    <w:autoRedefine/>
    <w:uiPriority w:val="99"/>
    <w:semiHidden/>
    <w:unhideWhenUsed/>
    <w:qFormat/>
    <w:pPr>
      <w:spacing w:after="120"/>
      <w:ind w:leftChars="200" w:left="420"/>
    </w:pPr>
  </w:style>
  <w:style w:type="paragraph" w:styleId="50">
    <w:name w:val="toc 5"/>
    <w:basedOn w:val="afff4"/>
    <w:next w:val="afff4"/>
    <w:autoRedefine/>
    <w:uiPriority w:val="39"/>
    <w:unhideWhenUsed/>
    <w:qFormat/>
    <w:pPr>
      <w:ind w:left="839"/>
    </w:pPr>
    <w:rPr>
      <w:rFonts w:ascii="宋体"/>
    </w:rPr>
  </w:style>
  <w:style w:type="paragraph" w:styleId="30">
    <w:name w:val="toc 3"/>
    <w:basedOn w:val="afff4"/>
    <w:next w:val="afff4"/>
    <w:autoRedefine/>
    <w:uiPriority w:val="39"/>
    <w:unhideWhenUsed/>
    <w:qFormat/>
    <w:pPr>
      <w:spacing w:line="300" w:lineRule="exact"/>
      <w:ind w:left="420"/>
    </w:pPr>
    <w:rPr>
      <w:rFonts w:ascii="宋体"/>
    </w:rPr>
  </w:style>
  <w:style w:type="paragraph" w:styleId="afffb">
    <w:name w:val="Balloon Text"/>
    <w:basedOn w:val="afff4"/>
    <w:link w:val="Char1"/>
    <w:autoRedefine/>
    <w:uiPriority w:val="99"/>
    <w:semiHidden/>
    <w:unhideWhenUsed/>
    <w:qFormat/>
    <w:rPr>
      <w:sz w:val="18"/>
      <w:szCs w:val="18"/>
    </w:rPr>
  </w:style>
  <w:style w:type="paragraph" w:styleId="afffc">
    <w:name w:val="footer"/>
    <w:basedOn w:val="afff4"/>
    <w:link w:val="Char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4"/>
    <w:link w:val="Char3"/>
    <w:autoRedefine/>
    <w:uiPriority w:val="99"/>
    <w:qFormat/>
    <w:pPr>
      <w:tabs>
        <w:tab w:val="center" w:pos="4153"/>
        <w:tab w:val="right" w:pos="8306"/>
      </w:tabs>
      <w:adjustRightInd/>
      <w:snapToGrid w:val="0"/>
      <w:jc w:val="center"/>
    </w:pPr>
    <w:rPr>
      <w:sz w:val="18"/>
      <w:szCs w:val="18"/>
    </w:rPr>
  </w:style>
  <w:style w:type="paragraph" w:styleId="10">
    <w:name w:val="toc 1"/>
    <w:basedOn w:val="afff4"/>
    <w:next w:val="afff4"/>
    <w:autoRedefine/>
    <w:uiPriority w:val="39"/>
    <w:unhideWhenUsed/>
    <w:qFormat/>
    <w:rPr>
      <w:rFonts w:ascii="宋体"/>
    </w:rPr>
  </w:style>
  <w:style w:type="paragraph" w:styleId="40">
    <w:name w:val="toc 4"/>
    <w:basedOn w:val="afff4"/>
    <w:next w:val="afff4"/>
    <w:autoRedefine/>
    <w:uiPriority w:val="39"/>
    <w:unhideWhenUsed/>
    <w:qFormat/>
    <w:pPr>
      <w:tabs>
        <w:tab w:val="right" w:leader="dot" w:pos="9344"/>
      </w:tabs>
      <w:spacing w:line="300" w:lineRule="exact"/>
      <w:ind w:left="629"/>
    </w:pPr>
    <w:rPr>
      <w:rFonts w:ascii="宋体"/>
    </w:rPr>
  </w:style>
  <w:style w:type="paragraph" w:styleId="afffe">
    <w:name w:val="footnote text"/>
    <w:basedOn w:val="afff4"/>
    <w:next w:val="afff4"/>
    <w:link w:val="Char4"/>
    <w:autoRedefine/>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4"/>
    <w:next w:val="afff4"/>
    <w:autoRedefine/>
    <w:uiPriority w:val="39"/>
    <w:unhideWhenUsed/>
    <w:qFormat/>
    <w:pPr>
      <w:spacing w:line="300" w:lineRule="exact"/>
      <w:ind w:left="1049"/>
    </w:pPr>
    <w:rPr>
      <w:rFonts w:ascii="宋体"/>
    </w:rPr>
  </w:style>
  <w:style w:type="paragraph" w:styleId="affff">
    <w:name w:val="table of figures"/>
    <w:basedOn w:val="afff4"/>
    <w:next w:val="afff4"/>
    <w:autoRedefine/>
    <w:semiHidden/>
    <w:qFormat/>
    <w:pPr>
      <w:adjustRightInd/>
      <w:spacing w:line="240" w:lineRule="auto"/>
      <w:jc w:val="left"/>
    </w:pPr>
    <w:rPr>
      <w:szCs w:val="24"/>
    </w:rPr>
  </w:style>
  <w:style w:type="paragraph" w:styleId="23">
    <w:name w:val="toc 2"/>
    <w:basedOn w:val="afff4"/>
    <w:next w:val="afff4"/>
    <w:autoRedefine/>
    <w:uiPriority w:val="39"/>
    <w:unhideWhenUsed/>
    <w:qFormat/>
    <w:pPr>
      <w:tabs>
        <w:tab w:val="right" w:leader="dot" w:pos="9344"/>
      </w:tabs>
      <w:spacing w:line="300" w:lineRule="exact"/>
      <w:ind w:left="210"/>
    </w:pPr>
    <w:rPr>
      <w:rFonts w:ascii="宋体"/>
    </w:rPr>
  </w:style>
  <w:style w:type="paragraph" w:styleId="affff0">
    <w:name w:val="Title"/>
    <w:basedOn w:val="afff4"/>
    <w:link w:val="Char5"/>
    <w:autoRedefine/>
    <w:qFormat/>
    <w:pPr>
      <w:spacing w:before="240" w:after="60"/>
      <w:jc w:val="center"/>
      <w:outlineLvl w:val="0"/>
    </w:pPr>
    <w:rPr>
      <w:rFonts w:ascii="Arial" w:hAnsi="Arial" w:cs="Arial"/>
      <w:b/>
      <w:bCs/>
      <w:sz w:val="32"/>
      <w:szCs w:val="32"/>
    </w:rPr>
  </w:style>
  <w:style w:type="table" w:styleId="affff1">
    <w:name w:val="Table Grid"/>
    <w:basedOn w:val="afff6"/>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autoRedefine/>
    <w:uiPriority w:val="22"/>
    <w:qFormat/>
    <w:rPr>
      <w:b/>
      <w:bCs/>
    </w:rPr>
  </w:style>
  <w:style w:type="character" w:styleId="affff3">
    <w:name w:val="page number"/>
    <w:autoRedefine/>
    <w:qFormat/>
    <w:rPr>
      <w:rFonts w:ascii="宋体" w:eastAsia="宋体" w:hAnsi="Times New Roman"/>
      <w:sz w:val="18"/>
    </w:rPr>
  </w:style>
  <w:style w:type="character" w:styleId="affff4">
    <w:name w:val="Emphasis"/>
    <w:autoRedefine/>
    <w:uiPriority w:val="20"/>
    <w:qFormat/>
    <w:rPr>
      <w:i/>
      <w:iCs/>
    </w:rPr>
  </w:style>
  <w:style w:type="character" w:styleId="affff5">
    <w:name w:val="Hyperlink"/>
    <w:autoRedefine/>
    <w:uiPriority w:val="99"/>
    <w:qFormat/>
    <w:rPr>
      <w:rFonts w:ascii="宋体" w:eastAsia="宋体" w:hAnsi="Times New Roman"/>
      <w:color w:val="auto"/>
      <w:spacing w:val="0"/>
      <w:w w:val="100"/>
      <w:position w:val="0"/>
      <w:sz w:val="21"/>
      <w:u w:val="none"/>
      <w:vertAlign w:val="baseline"/>
    </w:rPr>
  </w:style>
  <w:style w:type="character" w:styleId="affff6">
    <w:name w:val="footnote reference"/>
    <w:autoRedefine/>
    <w:semiHidden/>
    <w:qFormat/>
    <w:rPr>
      <w:rFonts w:ascii="宋体" w:eastAsia="宋体" w:hAnsi="宋体" w:cs="Times New Roman"/>
      <w:spacing w:val="0"/>
      <w:sz w:val="18"/>
      <w:vertAlign w:val="superscript"/>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2"/>
    <w:autoRedefine/>
    <w:qFormat/>
    <w:rPr>
      <w:rFonts w:ascii="Arial" w:eastAsia="黑体" w:hAnsi="Arial" w:cs="Times New Roman"/>
      <w:b/>
      <w:bCs/>
      <w:sz w:val="32"/>
      <w:szCs w:val="32"/>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4Char">
    <w:name w:val="标题 4 Char"/>
    <w:link w:val="4"/>
    <w:autoRedefine/>
    <w:qFormat/>
    <w:rPr>
      <w:rFonts w:ascii="Arial" w:eastAsia="黑体" w:hAnsi="Arial" w:cs="Times New Roman"/>
      <w:b/>
      <w:bCs/>
      <w:sz w:val="28"/>
      <w:szCs w:val="28"/>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Arial" w:eastAsia="黑体" w:hAnsi="Arial" w:cs="Times New Roman"/>
      <w:b/>
      <w:bCs/>
      <w:sz w:val="24"/>
      <w:szCs w:val="24"/>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autoRedefine/>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Cs w:val="21"/>
    </w:rPr>
  </w:style>
  <w:style w:type="character" w:customStyle="1" w:styleId="Char3">
    <w:name w:val="页眉 Char"/>
    <w:link w:val="afffd"/>
    <w:autoRedefine/>
    <w:uiPriority w:val="99"/>
    <w:qFormat/>
    <w:rPr>
      <w:rFonts w:ascii="Times New Roman" w:eastAsia="宋体" w:hAnsi="Times New Roman" w:cs="Times New Roman"/>
      <w:sz w:val="18"/>
      <w:szCs w:val="18"/>
    </w:rPr>
  </w:style>
  <w:style w:type="character" w:customStyle="1" w:styleId="Char2">
    <w:name w:val="页脚 Char"/>
    <w:link w:val="afffc"/>
    <w:autoRedefine/>
    <w:uiPriority w:val="99"/>
    <w:qFormat/>
    <w:rPr>
      <w:rFonts w:ascii="宋体" w:eastAsia="宋体" w:hAnsi="Times New Roman" w:cs="Times New Roman"/>
      <w:sz w:val="18"/>
      <w:szCs w:val="18"/>
    </w:rPr>
  </w:style>
  <w:style w:type="character" w:customStyle="1" w:styleId="Char1">
    <w:name w:val="批注框文本 Char"/>
    <w:link w:val="afffb"/>
    <w:autoRedefine/>
    <w:uiPriority w:val="99"/>
    <w:semiHidden/>
    <w:qFormat/>
    <w:rPr>
      <w:sz w:val="18"/>
      <w:szCs w:val="18"/>
    </w:rPr>
  </w:style>
  <w:style w:type="paragraph" w:styleId="affff7">
    <w:name w:val="Quote"/>
    <w:basedOn w:val="afff4"/>
    <w:next w:val="afff4"/>
    <w:link w:val="Char6"/>
    <w:autoRedefine/>
    <w:uiPriority w:val="29"/>
    <w:qFormat/>
    <w:rPr>
      <w:i/>
      <w:iCs/>
      <w:color w:val="000000"/>
    </w:rPr>
  </w:style>
  <w:style w:type="character" w:customStyle="1" w:styleId="Char6">
    <w:name w:val="引用 Char"/>
    <w:link w:val="affff7"/>
    <w:autoRedefine/>
    <w:uiPriority w:val="29"/>
    <w:qFormat/>
    <w:rPr>
      <w:i/>
      <w:iCs/>
      <w:color w:val="000000"/>
    </w:rPr>
  </w:style>
  <w:style w:type="character" w:customStyle="1" w:styleId="Char5">
    <w:name w:val="标题 Char"/>
    <w:link w:val="affff0"/>
    <w:autoRedefine/>
    <w:qFormat/>
    <w:rPr>
      <w:rFonts w:ascii="Arial" w:eastAsia="宋体" w:hAnsi="Arial" w:cs="Arial"/>
      <w:b/>
      <w:bCs/>
      <w:sz w:val="32"/>
      <w:szCs w:val="32"/>
    </w:rPr>
  </w:style>
  <w:style w:type="paragraph" w:customStyle="1" w:styleId="affff8">
    <w:name w:val="标准标志"/>
    <w:next w:val="afff4"/>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4"/>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autoRedefine/>
    <w:qFormat/>
    <w:pPr>
      <w:ind w:left="198"/>
    </w:pPr>
    <w:rPr>
      <w:rFonts w:ascii="宋体" w:hAnsi="Times New Roman"/>
      <w:sz w:val="18"/>
    </w:rPr>
  </w:style>
  <w:style w:type="paragraph" w:customStyle="1" w:styleId="affffb">
    <w:name w:val="标准文件_页脚奇数页"/>
    <w:autoRedefine/>
    <w:qFormat/>
    <w:pPr>
      <w:ind w:right="227"/>
      <w:jc w:val="right"/>
    </w:pPr>
    <w:rPr>
      <w:rFonts w:ascii="宋体" w:hAnsi="Times New Roman"/>
      <w:sz w:val="18"/>
    </w:rPr>
  </w:style>
  <w:style w:type="paragraph" w:customStyle="1" w:styleId="affffc">
    <w:name w:val="标准书眉一"/>
    <w:autoRedefine/>
    <w:qFormat/>
    <w:pPr>
      <w:jc w:val="both"/>
    </w:pPr>
    <w:rPr>
      <w:rFonts w:ascii="Times New Roman" w:hAnsi="Times New Roman"/>
    </w:rPr>
  </w:style>
  <w:style w:type="paragraph" w:customStyle="1" w:styleId="ICS">
    <w:name w:val="标准文件_ICS"/>
    <w:basedOn w:val="afff4"/>
    <w:autoRedefine/>
    <w:qFormat/>
    <w:pPr>
      <w:spacing w:line="0" w:lineRule="atLeast"/>
    </w:pPr>
    <w:rPr>
      <w:rFonts w:ascii="黑体" w:eastAsia="黑体" w:hAnsi="宋体"/>
    </w:rPr>
  </w:style>
  <w:style w:type="paragraph" w:customStyle="1" w:styleId="affffd">
    <w:name w:val="标准文件_标准正文"/>
    <w:basedOn w:val="afff4"/>
    <w:next w:val="affffe"/>
    <w:autoRedefine/>
    <w:qFormat/>
    <w:pPr>
      <w:snapToGrid w:val="0"/>
      <w:ind w:firstLineChars="200" w:firstLine="200"/>
    </w:pPr>
    <w:rPr>
      <w:kern w:val="0"/>
    </w:rPr>
  </w:style>
  <w:style w:type="paragraph" w:customStyle="1" w:styleId="affffe">
    <w:name w:val="标准文件_段"/>
    <w:link w:val="Char7"/>
    <w:autoRedefine/>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autoRedefine/>
    <w:qFormat/>
    <w:pPr>
      <w:adjustRightInd/>
      <w:snapToGrid/>
      <w:ind w:firstLineChars="0" w:firstLine="0"/>
    </w:pPr>
    <w:rPr>
      <w:rFonts w:ascii="宋体" w:hAnsi="宋体"/>
      <w:kern w:val="2"/>
    </w:rPr>
  </w:style>
  <w:style w:type="paragraph" w:customStyle="1" w:styleId="afffff0">
    <w:name w:val="标准文件_标准部门"/>
    <w:basedOn w:val="afff4"/>
    <w:autoRedefine/>
    <w:qFormat/>
    <w:pPr>
      <w:jc w:val="center"/>
    </w:pPr>
    <w:rPr>
      <w:rFonts w:ascii="黑体" w:eastAsia="黑体"/>
      <w:kern w:val="0"/>
      <w:sz w:val="44"/>
    </w:rPr>
  </w:style>
  <w:style w:type="paragraph" w:customStyle="1" w:styleId="afffff1">
    <w:name w:val="标准文件_标准代替"/>
    <w:basedOn w:val="afff4"/>
    <w:next w:val="afff4"/>
    <w:autoRedefine/>
    <w:qFormat/>
    <w:pPr>
      <w:spacing w:line="310" w:lineRule="exact"/>
      <w:jc w:val="right"/>
    </w:pPr>
    <w:rPr>
      <w:rFonts w:ascii="宋体" w:hAnsi="宋体"/>
      <w:kern w:val="0"/>
    </w:rPr>
  </w:style>
  <w:style w:type="paragraph" w:customStyle="1" w:styleId="afffff2">
    <w:name w:val="标准文件_标准名称标题"/>
    <w:basedOn w:val="afff4"/>
    <w:next w:val="afff4"/>
    <w:autoRedefine/>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4"/>
    <w:autoRedefine/>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4"/>
    <w:autoRedefine/>
    <w:qFormat/>
    <w:pPr>
      <w:jc w:val="left"/>
    </w:pPr>
  </w:style>
  <w:style w:type="paragraph" w:customStyle="1" w:styleId="afffff5">
    <w:name w:val="标准文件_参考文献标题"/>
    <w:basedOn w:val="afff4"/>
    <w:next w:val="afff4"/>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d">
    <w:name w:val="标准文件_二级条标题"/>
    <w:next w:val="affffe"/>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autoRedefine/>
    <w:qFormat/>
    <w:rPr>
      <w:rFonts w:ascii="黑体" w:eastAsia="黑体"/>
      <w:spacing w:val="0"/>
      <w:w w:val="100"/>
      <w:position w:val="3"/>
      <w:sz w:val="28"/>
    </w:rPr>
  </w:style>
  <w:style w:type="paragraph" w:customStyle="1" w:styleId="ad">
    <w:name w:val="标准文件_方框数字列项"/>
    <w:basedOn w:val="affffe"/>
    <w:autoRedefine/>
    <w:qFormat/>
    <w:pPr>
      <w:numPr>
        <w:numId w:val="3"/>
      </w:numPr>
      <w:ind w:firstLineChars="0" w:firstLine="0"/>
    </w:pPr>
  </w:style>
  <w:style w:type="paragraph" w:customStyle="1" w:styleId="afffff7">
    <w:name w:val="标准文件_封面标准编号"/>
    <w:basedOn w:val="afff4"/>
    <w:next w:val="afffff1"/>
    <w:autoRedefine/>
    <w:qFormat/>
    <w:pPr>
      <w:spacing w:line="310" w:lineRule="exact"/>
      <w:jc w:val="right"/>
    </w:pPr>
    <w:rPr>
      <w:rFonts w:ascii="黑体" w:eastAsia="黑体"/>
      <w:kern w:val="0"/>
      <w:sz w:val="28"/>
    </w:rPr>
  </w:style>
  <w:style w:type="paragraph" w:customStyle="1" w:styleId="afffff8">
    <w:name w:val="标准文件_封面标准分类号"/>
    <w:basedOn w:val="afff4"/>
    <w:autoRedefine/>
    <w:qFormat/>
    <w:rPr>
      <w:rFonts w:ascii="黑体" w:eastAsia="黑体"/>
      <w:b/>
      <w:kern w:val="0"/>
      <w:sz w:val="28"/>
    </w:rPr>
  </w:style>
  <w:style w:type="paragraph" w:customStyle="1" w:styleId="afffff9">
    <w:name w:val="标准文件_封面标准名称"/>
    <w:basedOn w:val="afff4"/>
    <w:autoRedefine/>
    <w:qFormat/>
    <w:pPr>
      <w:spacing w:line="240" w:lineRule="auto"/>
      <w:jc w:val="center"/>
    </w:pPr>
    <w:rPr>
      <w:rFonts w:ascii="黑体" w:eastAsia="黑体"/>
      <w:kern w:val="0"/>
      <w:sz w:val="52"/>
    </w:rPr>
  </w:style>
  <w:style w:type="paragraph" w:customStyle="1" w:styleId="afffffa">
    <w:name w:val="标准文件_封面标准英文名称"/>
    <w:basedOn w:val="afff4"/>
    <w:autoRedefine/>
    <w:qFormat/>
    <w:pPr>
      <w:spacing w:line="240" w:lineRule="auto"/>
      <w:jc w:val="center"/>
    </w:pPr>
    <w:rPr>
      <w:rFonts w:ascii="黑体" w:eastAsia="黑体"/>
      <w:b/>
      <w:sz w:val="28"/>
    </w:rPr>
  </w:style>
  <w:style w:type="paragraph" w:customStyle="1" w:styleId="afffffb">
    <w:name w:val="标准文件_封面发布日期"/>
    <w:basedOn w:val="afff4"/>
    <w:autoRedefine/>
    <w:qFormat/>
    <w:pPr>
      <w:spacing w:line="310" w:lineRule="exact"/>
    </w:pPr>
    <w:rPr>
      <w:rFonts w:ascii="黑体" w:eastAsia="黑体"/>
      <w:kern w:val="0"/>
      <w:sz w:val="28"/>
    </w:rPr>
  </w:style>
  <w:style w:type="paragraph" w:customStyle="1" w:styleId="afffffc">
    <w:name w:val="标准文件_封面密级"/>
    <w:basedOn w:val="afff4"/>
    <w:autoRedefine/>
    <w:qFormat/>
    <w:rPr>
      <w:rFonts w:eastAsia="黑体"/>
      <w:sz w:val="32"/>
    </w:rPr>
  </w:style>
  <w:style w:type="paragraph" w:customStyle="1" w:styleId="afffffd">
    <w:name w:val="标准文件_封面实施日期"/>
    <w:basedOn w:val="afff4"/>
    <w:autoRedefine/>
    <w:qFormat/>
    <w:pPr>
      <w:spacing w:line="310" w:lineRule="exact"/>
      <w:jc w:val="right"/>
    </w:pPr>
    <w:rPr>
      <w:rFonts w:ascii="黑体" w:eastAsia="黑体"/>
      <w:sz w:val="28"/>
    </w:rPr>
  </w:style>
  <w:style w:type="paragraph" w:customStyle="1" w:styleId="afffffe">
    <w:name w:val="标准文件_封面抬头"/>
    <w:basedOn w:val="affffe"/>
    <w:autoRedefine/>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e"/>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3">
    <w:name w:val="标准文件_附录一级条标题"/>
    <w:next w:val="affffe"/>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e"/>
    <w:autoRedefin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e"/>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e"/>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7">
    <w:name w:val="标准文件_附录五级条标题"/>
    <w:next w:val="affffe"/>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9"/>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9"/>
    <w:autoRedefine/>
    <w:qFormat/>
    <w:rPr>
      <w:rFonts w:ascii="Times New Roman" w:eastAsia="宋体" w:hAnsi="Times New Roman" w:cs="Times New Roman"/>
      <w:szCs w:val="20"/>
    </w:rPr>
  </w:style>
  <w:style w:type="paragraph" w:customStyle="1" w:styleId="affffff0">
    <w:name w:val="标准文件_附录章标题"/>
    <w:next w:val="affffe"/>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autoRedefine/>
    <w:qFormat/>
    <w:pPr>
      <w:ind w:leftChars="200" w:left="488" w:hangingChars="290" w:hanging="289"/>
    </w:pPr>
  </w:style>
  <w:style w:type="paragraph" w:customStyle="1" w:styleId="a6">
    <w:name w:val="标准文件_前言、引言标题"/>
    <w:next w:val="afff4"/>
    <w:autoRedefine/>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autoRedefine/>
    <w:qFormat/>
    <w:pPr>
      <w:spacing w:line="460" w:lineRule="exact"/>
    </w:pPr>
  </w:style>
  <w:style w:type="paragraph" w:customStyle="1" w:styleId="affffff3">
    <w:name w:val="标准文件_目录标题"/>
    <w:basedOn w:val="afff4"/>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e">
    <w:name w:val="标准文件_三级条标题"/>
    <w:basedOn w:val="affd"/>
    <w:next w:val="affffe"/>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4">
    <w:name w:val="标准文件_示例后续"/>
    <w:basedOn w:val="afff4"/>
    <w:autoRedefine/>
    <w:qFormat/>
    <w:pPr>
      <w:adjustRightInd/>
      <w:spacing w:line="240" w:lineRule="auto"/>
      <w:ind w:firstLineChars="200" w:firstLine="200"/>
    </w:pPr>
    <w:rPr>
      <w:sz w:val="18"/>
      <w:szCs w:val="24"/>
    </w:rPr>
  </w:style>
  <w:style w:type="paragraph" w:customStyle="1" w:styleId="aff8">
    <w:name w:val="标准文件_数字编号列项"/>
    <w:autoRedefine/>
    <w:qFormat/>
    <w:pPr>
      <w:numPr>
        <w:numId w:val="11"/>
      </w:numPr>
      <w:jc w:val="both"/>
    </w:pPr>
    <w:rPr>
      <w:rFonts w:ascii="宋体" w:hAnsi="宋体"/>
      <w:sz w:val="21"/>
    </w:rPr>
  </w:style>
  <w:style w:type="paragraph" w:customStyle="1" w:styleId="afff">
    <w:name w:val="标准文件_四级条标题"/>
    <w:next w:val="affffe"/>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e"/>
    <w:autoRedefine/>
    <w:semiHidden/>
    <w:qFormat/>
    <w:rPr>
      <w:rFonts w:ascii="宋体" w:eastAsia="宋体" w:hAnsi="Times New Roman" w:cs="Times New Roman"/>
      <w:sz w:val="18"/>
      <w:szCs w:val="18"/>
    </w:rPr>
  </w:style>
  <w:style w:type="paragraph" w:customStyle="1" w:styleId="affffff5">
    <w:name w:val="标准文件_条文脚注"/>
    <w:basedOn w:val="afffe"/>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4"/>
    <w:next w:val="affffe"/>
    <w:autoRedefine/>
    <w:qFormat/>
    <w:pPr>
      <w:numPr>
        <w:numId w:val="12"/>
      </w:numPr>
      <w:spacing w:line="240" w:lineRule="auto"/>
      <w:jc w:val="left"/>
    </w:pPr>
    <w:rPr>
      <w:rFonts w:ascii="宋体" w:hAnsi="宋体"/>
      <w:sz w:val="18"/>
    </w:rPr>
  </w:style>
  <w:style w:type="character" w:customStyle="1" w:styleId="affffff6">
    <w:name w:val="标准文件_图表脚注内容"/>
    <w:autoRedefine/>
    <w:qFormat/>
    <w:rPr>
      <w:rFonts w:ascii="宋体" w:eastAsia="宋体" w:hAnsi="宋体" w:cs="Times New Roman"/>
      <w:spacing w:val="0"/>
      <w:sz w:val="18"/>
      <w:vertAlign w:val="superscript"/>
    </w:rPr>
  </w:style>
  <w:style w:type="paragraph" w:customStyle="1" w:styleId="afff0">
    <w:name w:val="标准文件_五级条标题"/>
    <w:next w:val="affffe"/>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b">
    <w:name w:val="标准文件_章标题"/>
    <w:next w:val="affffe"/>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c">
    <w:name w:val="标准文件_一级条标题"/>
    <w:basedOn w:val="affb"/>
    <w:next w:val="affffe"/>
    <w:autoRedefine/>
    <w:qFormat/>
    <w:pPr>
      <w:numPr>
        <w:ilvl w:val="2"/>
      </w:numPr>
      <w:spacing w:beforeLines="50" w:before="50" w:afterLines="50" w:after="50"/>
      <w:outlineLvl w:val="1"/>
    </w:pPr>
  </w:style>
  <w:style w:type="paragraph" w:customStyle="1" w:styleId="affffff7">
    <w:name w:val="标准文件_一致程度"/>
    <w:basedOn w:val="afff4"/>
    <w:autoRedefine/>
    <w:qFormat/>
    <w:pPr>
      <w:spacing w:line="440" w:lineRule="exact"/>
      <w:jc w:val="center"/>
    </w:pPr>
    <w:rPr>
      <w:sz w:val="28"/>
    </w:rPr>
  </w:style>
  <w:style w:type="paragraph" w:customStyle="1" w:styleId="affffff8">
    <w:name w:val="标准文件_引言标题"/>
    <w:next w:val="afff4"/>
    <w:autoRedefine/>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4"/>
    <w:next w:val="affffe"/>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4"/>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ffffa">
    <w:name w:val="标准文件_正文表标题"/>
    <w:next w:val="affffe"/>
    <w:autoRedefine/>
    <w:qFormat/>
    <w:pPr>
      <w:spacing w:beforeLines="50" w:before="156" w:afterLines="50" w:after="156"/>
      <w:jc w:val="center"/>
    </w:pPr>
    <w:rPr>
      <w:rFonts w:ascii="黑体" w:eastAsia="黑体" w:hAnsi="Times New Roman"/>
      <w:sz w:val="21"/>
    </w:rPr>
  </w:style>
  <w:style w:type="paragraph" w:customStyle="1" w:styleId="affffffb">
    <w:name w:val="标准文件_正文公式"/>
    <w:basedOn w:val="afff4"/>
    <w:next w:val="affffd"/>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autoRedefine/>
    <w:qFormat/>
    <w:pPr>
      <w:numPr>
        <w:numId w:val="16"/>
      </w:numPr>
      <w:spacing w:beforeLines="50" w:before="50" w:afterLines="50" w:after="50"/>
      <w:jc w:val="center"/>
    </w:pPr>
    <w:rPr>
      <w:rFonts w:ascii="黑体" w:eastAsia="黑体" w:hAnsi="Times New Roman"/>
      <w:sz w:val="21"/>
    </w:rPr>
  </w:style>
  <w:style w:type="paragraph" w:customStyle="1" w:styleId="afff2">
    <w:name w:val="标准文件_正文英文表标题"/>
    <w:next w:val="affffe"/>
    <w:autoRedefine/>
    <w:qFormat/>
    <w:pPr>
      <w:numPr>
        <w:numId w:val="17"/>
      </w:numPr>
      <w:jc w:val="center"/>
    </w:pPr>
    <w:rPr>
      <w:rFonts w:ascii="黑体" w:eastAsia="黑体" w:hAnsi="Times New Roman"/>
      <w:sz w:val="21"/>
    </w:rPr>
  </w:style>
  <w:style w:type="paragraph" w:customStyle="1" w:styleId="afb">
    <w:name w:val="标准文件_正文英文图标题"/>
    <w:next w:val="affffe"/>
    <w:autoRedefine/>
    <w:qFormat/>
    <w:pPr>
      <w:numPr>
        <w:numId w:val="18"/>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4"/>
    <w:autoRedefine/>
    <w:qFormat/>
    <w:pPr>
      <w:numPr>
        <w:ilvl w:val="3"/>
        <w:numId w:val="19"/>
      </w:numPr>
      <w:adjustRightInd/>
      <w:spacing w:line="240" w:lineRule="auto"/>
    </w:pPr>
    <w:rPr>
      <w:rFonts w:ascii="宋体" w:hAnsi="宋体"/>
      <w:szCs w:val="24"/>
    </w:rPr>
  </w:style>
  <w:style w:type="paragraph" w:customStyle="1" w:styleId="affffffc">
    <w:name w:val="发布部门"/>
    <w:next w:val="affffe"/>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4"/>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autoRedefine/>
    <w:qFormat/>
    <w:pPr>
      <w:spacing w:before="180" w:line="180" w:lineRule="exact"/>
      <w:jc w:val="center"/>
    </w:pPr>
    <w:rPr>
      <w:rFonts w:ascii="宋体" w:hAnsi="Times New Roman"/>
      <w:sz w:val="21"/>
    </w:rPr>
  </w:style>
  <w:style w:type="paragraph" w:customStyle="1" w:styleId="afffffff1">
    <w:name w:val="封面标准文稿类别"/>
    <w:autoRedefine/>
    <w:qFormat/>
    <w:pPr>
      <w:spacing w:before="440" w:line="400" w:lineRule="exact"/>
      <w:jc w:val="center"/>
    </w:pPr>
    <w:rPr>
      <w:rFonts w:ascii="宋体" w:hAnsi="Times New Roman"/>
      <w:sz w:val="24"/>
    </w:rPr>
  </w:style>
  <w:style w:type="paragraph" w:customStyle="1" w:styleId="afffffff2">
    <w:name w:val="封面标准英文名称"/>
    <w:autoRedefine/>
    <w:qFormat/>
    <w:pPr>
      <w:widowControl w:val="0"/>
      <w:spacing w:line="360" w:lineRule="exact"/>
      <w:jc w:val="center"/>
    </w:pPr>
    <w:rPr>
      <w:rFonts w:ascii="Times New Roman" w:hAnsi="Times New Roman"/>
      <w:sz w:val="28"/>
    </w:rPr>
  </w:style>
  <w:style w:type="paragraph" w:customStyle="1" w:styleId="afffffff3">
    <w:name w:val="封面一致性程度标识"/>
    <w:autoRedefine/>
    <w:qFormat/>
    <w:pPr>
      <w:spacing w:before="440" w:line="440" w:lineRule="exact"/>
      <w:jc w:val="center"/>
    </w:pPr>
    <w:rPr>
      <w:rFonts w:ascii="Times New Roman" w:hAnsi="Times New Roman"/>
      <w:sz w:val="28"/>
    </w:rPr>
  </w:style>
  <w:style w:type="paragraph" w:customStyle="1" w:styleId="afffffff4">
    <w:name w:val="封面正文"/>
    <w:autoRedefine/>
    <w:qFormat/>
    <w:pPr>
      <w:jc w:val="both"/>
    </w:pPr>
    <w:rPr>
      <w:rFonts w:ascii="Times New Roman" w:hAnsi="Times New Roman"/>
    </w:rPr>
  </w:style>
  <w:style w:type="paragraph" w:customStyle="1" w:styleId="afffffff5">
    <w:name w:val="附录二级无标题条"/>
    <w:basedOn w:val="afff4"/>
    <w:next w:val="affffe"/>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e"/>
    <w:autoRedefine/>
    <w:qFormat/>
    <w:pPr>
      <w:outlineLvl w:val="4"/>
    </w:pPr>
  </w:style>
  <w:style w:type="paragraph" w:customStyle="1" w:styleId="afffffff7">
    <w:name w:val="附录四级无标题条"/>
    <w:basedOn w:val="afffffff6"/>
    <w:next w:val="affffe"/>
    <w:autoRedefine/>
    <w:qFormat/>
    <w:pPr>
      <w:outlineLvl w:val="5"/>
    </w:pPr>
  </w:style>
  <w:style w:type="paragraph" w:customStyle="1" w:styleId="afffffff8">
    <w:name w:val="附录图"/>
    <w:next w:val="affffe"/>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0"/>
      </w:numPr>
    </w:pPr>
    <w:rPr>
      <w:rFonts w:ascii="宋体" w:hAnsi="Times New Roman"/>
      <w:sz w:val="21"/>
    </w:rPr>
  </w:style>
  <w:style w:type="paragraph" w:customStyle="1" w:styleId="afffffff9">
    <w:name w:val="附录五级无标题条"/>
    <w:basedOn w:val="afffffff7"/>
    <w:next w:val="affffe"/>
    <w:autoRedefine/>
    <w:qFormat/>
    <w:pPr>
      <w:outlineLvl w:val="6"/>
    </w:pPr>
  </w:style>
  <w:style w:type="paragraph" w:customStyle="1" w:styleId="afffffffa">
    <w:name w:val="附录性质"/>
    <w:basedOn w:val="afff4"/>
    <w:autoRedefine/>
    <w:qFormat/>
    <w:pPr>
      <w:widowControl/>
      <w:adjustRightInd/>
      <w:jc w:val="center"/>
    </w:pPr>
    <w:rPr>
      <w:rFonts w:ascii="黑体" w:eastAsia="黑体"/>
    </w:rPr>
  </w:style>
  <w:style w:type="paragraph" w:customStyle="1" w:styleId="afffffffb">
    <w:name w:val="附录一级无标题条"/>
    <w:basedOn w:val="affffff0"/>
    <w:next w:val="affffe"/>
    <w:autoRedefine/>
    <w:qFormat/>
    <w:pPr>
      <w:autoSpaceDN w:val="0"/>
      <w:outlineLvl w:val="2"/>
    </w:pPr>
    <w:rPr>
      <w:rFonts w:ascii="宋体" w:eastAsia="宋体" w:hAnsi="宋体"/>
    </w:rPr>
  </w:style>
  <w:style w:type="character" w:customStyle="1" w:styleId="afffffffc">
    <w:name w:val="个人答复风格"/>
    <w:autoRedefine/>
    <w:qFormat/>
    <w:rPr>
      <w:rFonts w:ascii="Arial" w:eastAsia="宋体" w:hAnsi="Arial" w:cs="Arial"/>
      <w:color w:val="auto"/>
      <w:spacing w:val="0"/>
      <w:sz w:val="20"/>
    </w:rPr>
  </w:style>
  <w:style w:type="character" w:customStyle="1" w:styleId="afffffffd">
    <w:name w:val="个人撰写风格"/>
    <w:autoRedefine/>
    <w:qFormat/>
    <w:rPr>
      <w:rFonts w:ascii="Arial" w:eastAsia="宋体" w:hAnsi="Arial" w:cs="Arial"/>
      <w:color w:val="auto"/>
      <w:spacing w:val="0"/>
      <w:sz w:val="20"/>
    </w:rPr>
  </w:style>
  <w:style w:type="paragraph" w:customStyle="1" w:styleId="afffffffe">
    <w:name w:val="脚注后续"/>
    <w:autoRedefine/>
    <w:qFormat/>
    <w:pPr>
      <w:ind w:leftChars="350" w:left="350"/>
      <w:jc w:val="both"/>
    </w:pPr>
    <w:rPr>
      <w:rFonts w:ascii="宋体" w:hAnsi="Times New Roman"/>
      <w:sz w:val="18"/>
    </w:rPr>
  </w:style>
  <w:style w:type="paragraph" w:customStyle="1" w:styleId="afff3">
    <w:name w:val="列项——"/>
    <w:autoRedefine/>
    <w:qFormat/>
    <w:pPr>
      <w:widowControl w:val="0"/>
      <w:numPr>
        <w:numId w:val="21"/>
      </w:numPr>
      <w:jc w:val="both"/>
    </w:pPr>
    <w:rPr>
      <w:rFonts w:ascii="宋体" w:hAnsi="宋体"/>
      <w:sz w:val="21"/>
    </w:rPr>
  </w:style>
  <w:style w:type="paragraph" w:customStyle="1" w:styleId="affffffff">
    <w:name w:val="列项·"/>
    <w:basedOn w:val="affffe"/>
    <w:autoRedefine/>
    <w:qFormat/>
    <w:pPr>
      <w:tabs>
        <w:tab w:val="left" w:pos="840"/>
      </w:tabs>
    </w:pPr>
  </w:style>
  <w:style w:type="paragraph" w:customStyle="1" w:styleId="affffffff0">
    <w:name w:val="目次、索引正文"/>
    <w:autoRedefine/>
    <w:qFormat/>
    <w:pPr>
      <w:spacing w:line="320" w:lineRule="exact"/>
      <w:jc w:val="both"/>
    </w:pPr>
    <w:rPr>
      <w:rFonts w:ascii="宋体" w:hAnsi="Times New Roman"/>
      <w:sz w:val="21"/>
    </w:rPr>
  </w:style>
  <w:style w:type="paragraph" w:customStyle="1" w:styleId="210">
    <w:name w:val="目录 21"/>
    <w:basedOn w:val="afff4"/>
    <w:next w:val="afff4"/>
    <w:autoRedefine/>
    <w:semiHidden/>
    <w:qFormat/>
    <w:pPr>
      <w:adjustRightInd/>
      <w:spacing w:line="240" w:lineRule="auto"/>
      <w:jc w:val="left"/>
    </w:pPr>
    <w:rPr>
      <w:bCs/>
      <w:iCs/>
    </w:rPr>
  </w:style>
  <w:style w:type="paragraph" w:customStyle="1" w:styleId="31">
    <w:name w:val="目录 31"/>
    <w:basedOn w:val="afff4"/>
    <w:next w:val="afff4"/>
    <w:autoRedefine/>
    <w:semiHidden/>
    <w:qFormat/>
    <w:pPr>
      <w:spacing w:line="240" w:lineRule="auto"/>
    </w:pPr>
    <w:rPr>
      <w:rFonts w:ascii="宋体" w:hAnsi="宋体"/>
      <w:iCs/>
    </w:rPr>
  </w:style>
  <w:style w:type="paragraph" w:customStyle="1" w:styleId="41">
    <w:name w:val="目录 41"/>
    <w:basedOn w:val="afff4"/>
    <w:next w:val="afff4"/>
    <w:autoRedefine/>
    <w:semiHidden/>
    <w:qFormat/>
    <w:pPr>
      <w:adjustRightInd/>
      <w:spacing w:line="240" w:lineRule="auto"/>
      <w:jc w:val="left"/>
    </w:pPr>
  </w:style>
  <w:style w:type="paragraph" w:customStyle="1" w:styleId="51">
    <w:name w:val="目录 51"/>
    <w:basedOn w:val="afff4"/>
    <w:next w:val="afff4"/>
    <w:autoRedefine/>
    <w:semiHidden/>
    <w:qFormat/>
    <w:pPr>
      <w:spacing w:line="240" w:lineRule="auto"/>
    </w:pPr>
    <w:rPr>
      <w:rFonts w:ascii="宋体" w:hAnsi="宋体"/>
    </w:rPr>
  </w:style>
  <w:style w:type="paragraph" w:customStyle="1" w:styleId="61">
    <w:name w:val="目录 61"/>
    <w:basedOn w:val="afff4"/>
    <w:next w:val="afff4"/>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1">
    <w:name w:val="其他标准称谓"/>
    <w:autoRedefine/>
    <w:qFormat/>
    <w:pPr>
      <w:spacing w:line="0" w:lineRule="atLeast"/>
      <w:jc w:val="distribute"/>
    </w:pPr>
    <w:rPr>
      <w:rFonts w:ascii="黑体" w:eastAsia="黑体" w:hAnsi="宋体"/>
      <w:sz w:val="52"/>
    </w:rPr>
  </w:style>
  <w:style w:type="paragraph" w:customStyle="1" w:styleId="affffffff2">
    <w:name w:val="其他发布部门"/>
    <w:basedOn w:val="affffffc"/>
    <w:autoRedefine/>
    <w:qFormat/>
    <w:pPr>
      <w:framePr w:wrap="around"/>
      <w:spacing w:line="0" w:lineRule="atLeast"/>
    </w:pPr>
    <w:rPr>
      <w:rFonts w:ascii="黑体" w:eastAsia="黑体"/>
      <w:b w:val="0"/>
    </w:rPr>
  </w:style>
  <w:style w:type="paragraph" w:customStyle="1" w:styleId="affa">
    <w:name w:val="前言标题"/>
    <w:next w:val="afff4"/>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autoRedefine/>
    <w:qFormat/>
    <w:pPr>
      <w:numPr>
        <w:ilvl w:val="4"/>
        <w:numId w:val="19"/>
      </w:numPr>
      <w:adjustRightInd/>
      <w:spacing w:line="240" w:lineRule="auto"/>
    </w:pPr>
    <w:rPr>
      <w:rFonts w:ascii="宋体" w:hAnsi="宋体"/>
      <w:szCs w:val="24"/>
    </w:rPr>
  </w:style>
  <w:style w:type="paragraph" w:customStyle="1" w:styleId="affffffff3">
    <w:name w:val="实施日期"/>
    <w:basedOn w:val="affffffd"/>
    <w:autoRedefine/>
    <w:qFormat/>
    <w:pPr>
      <w:framePr w:hSpace="0" w:wrap="around" w:xAlign="right"/>
      <w:jc w:val="right"/>
    </w:pPr>
  </w:style>
  <w:style w:type="paragraph" w:customStyle="1" w:styleId="a3">
    <w:name w:val="四级无标题条"/>
    <w:basedOn w:val="afff4"/>
    <w:autoRedefine/>
    <w:qFormat/>
    <w:pPr>
      <w:numPr>
        <w:ilvl w:val="5"/>
        <w:numId w:val="19"/>
      </w:numPr>
      <w:adjustRightInd/>
      <w:spacing w:line="240" w:lineRule="auto"/>
    </w:pPr>
    <w:rPr>
      <w:rFonts w:ascii="宋体" w:hAnsi="宋体"/>
      <w:szCs w:val="24"/>
    </w:rPr>
  </w:style>
  <w:style w:type="paragraph" w:customStyle="1" w:styleId="affffffff4">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e"/>
    <w:autoRedefine/>
    <w:qFormat/>
    <w:pPr>
      <w:jc w:val="both"/>
    </w:pPr>
    <w:rPr>
      <w:rFonts w:ascii="宋体" w:hAnsi="宋体"/>
      <w:sz w:val="21"/>
    </w:rPr>
  </w:style>
  <w:style w:type="paragraph" w:customStyle="1" w:styleId="a4">
    <w:name w:val="五级无标题条"/>
    <w:basedOn w:val="afff4"/>
    <w:autoRedefine/>
    <w:qFormat/>
    <w:pPr>
      <w:numPr>
        <w:ilvl w:val="6"/>
        <w:numId w:val="19"/>
      </w:numPr>
      <w:adjustRightInd/>
    </w:pPr>
    <w:rPr>
      <w:szCs w:val="24"/>
    </w:rPr>
  </w:style>
  <w:style w:type="paragraph" w:customStyle="1" w:styleId="a0">
    <w:name w:val="一级无标题条"/>
    <w:basedOn w:val="afff4"/>
    <w:autoRedefine/>
    <w:qFormat/>
    <w:pPr>
      <w:numPr>
        <w:ilvl w:val="2"/>
        <w:numId w:val="19"/>
      </w:numPr>
      <w:adjustRightInd/>
      <w:spacing w:before="10" w:after="10" w:line="240" w:lineRule="auto"/>
    </w:pPr>
    <w:rPr>
      <w:rFonts w:ascii="宋体" w:hAnsi="宋体"/>
      <w:szCs w:val="24"/>
    </w:rPr>
  </w:style>
  <w:style w:type="paragraph" w:customStyle="1" w:styleId="affffffff6">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autoRedefine/>
    <w:qFormat/>
    <w:pPr>
      <w:ind w:leftChars="0" w:left="1406" w:firstLineChars="0" w:hanging="499"/>
    </w:pPr>
  </w:style>
  <w:style w:type="paragraph" w:customStyle="1" w:styleId="affffffff8">
    <w:name w:val="标准文件_一级无标题"/>
    <w:basedOn w:val="affc"/>
    <w:autoRedefine/>
    <w:qFormat/>
    <w:pPr>
      <w:spacing w:beforeLines="0" w:before="0" w:afterLines="0" w:after="0"/>
      <w:outlineLvl w:val="9"/>
    </w:pPr>
    <w:rPr>
      <w:rFonts w:ascii="宋体" w:eastAsia="宋体"/>
    </w:rPr>
  </w:style>
  <w:style w:type="paragraph" w:customStyle="1" w:styleId="affffffff9">
    <w:name w:val="标准文件_五级无标题"/>
    <w:basedOn w:val="afff0"/>
    <w:autoRedefine/>
    <w:qFormat/>
    <w:pPr>
      <w:spacing w:beforeLines="0" w:before="0" w:afterLines="0" w:after="0"/>
      <w:outlineLvl w:val="9"/>
    </w:pPr>
    <w:rPr>
      <w:rFonts w:ascii="宋体" w:eastAsia="宋体"/>
    </w:rPr>
  </w:style>
  <w:style w:type="paragraph" w:customStyle="1" w:styleId="affffffffa">
    <w:name w:val="标准文件_三级无标题"/>
    <w:basedOn w:val="affe"/>
    <w:autoRedefine/>
    <w:qFormat/>
    <w:pPr>
      <w:spacing w:beforeLines="0" w:before="0" w:afterLines="0" w:after="0"/>
      <w:outlineLvl w:val="9"/>
    </w:pPr>
    <w:rPr>
      <w:rFonts w:ascii="宋体" w:eastAsia="宋体"/>
    </w:rPr>
  </w:style>
  <w:style w:type="paragraph" w:customStyle="1" w:styleId="affffffffb">
    <w:name w:val="标准文件_二级无标题"/>
    <w:basedOn w:val="affd"/>
    <w:autoRedefine/>
    <w:qFormat/>
    <w:pPr>
      <w:spacing w:beforeLines="0" w:before="0" w:afterLines="0" w:after="0"/>
      <w:outlineLvl w:val="9"/>
    </w:pPr>
    <w:rPr>
      <w:rFonts w:ascii="宋体" w:eastAsia="宋体"/>
    </w:rPr>
  </w:style>
  <w:style w:type="paragraph" w:customStyle="1" w:styleId="affffffffc">
    <w:name w:val="标准_四级无标题"/>
    <w:basedOn w:val="afff"/>
    <w:next w:val="affffe"/>
    <w:autoRedefine/>
    <w:qFormat/>
    <w:rPr>
      <w:rFonts w:eastAsia="宋体"/>
    </w:rPr>
  </w:style>
  <w:style w:type="paragraph" w:customStyle="1" w:styleId="affffffffd">
    <w:name w:val="标准文件_四级无标题"/>
    <w:basedOn w:val="afff"/>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autoRedefine/>
    <w:qFormat/>
    <w:pPr>
      <w:numPr>
        <w:numId w:val="22"/>
      </w:numPr>
      <w:ind w:firstLineChars="0" w:firstLine="0"/>
    </w:pPr>
    <w:rPr>
      <w:rFonts w:ascii="Times New Roman" w:cs="Arial"/>
      <w:szCs w:val="28"/>
    </w:rPr>
  </w:style>
  <w:style w:type="paragraph" w:customStyle="1" w:styleId="ae">
    <w:name w:val="标准文件_小写罗马数字编号列项"/>
    <w:basedOn w:val="affffe"/>
    <w:autoRedefine/>
    <w:qFormat/>
    <w:pPr>
      <w:numPr>
        <w:numId w:val="23"/>
      </w:numPr>
      <w:ind w:firstLineChars="0" w:firstLine="0"/>
    </w:pPr>
    <w:rPr>
      <w:rFonts w:cs="Arial"/>
      <w:szCs w:val="28"/>
    </w:rPr>
  </w:style>
  <w:style w:type="paragraph" w:customStyle="1" w:styleId="affffffffe">
    <w:name w:val="标准文件_附录标题"/>
    <w:basedOn w:val="aff2"/>
    <w:autoRedefine/>
    <w:qFormat/>
    <w:pPr>
      <w:numPr>
        <w:numId w:val="0"/>
      </w:numPr>
      <w:spacing w:after="280"/>
      <w:outlineLvl w:val="9"/>
    </w:pPr>
  </w:style>
  <w:style w:type="paragraph" w:customStyle="1" w:styleId="afffffffff">
    <w:name w:val="标准文件_二级项"/>
    <w:autoRedefine/>
    <w:qFormat/>
    <w:rPr>
      <w:rFonts w:ascii="宋体" w:hAnsi="Times New Roman"/>
      <w:sz w:val="21"/>
    </w:rPr>
  </w:style>
  <w:style w:type="paragraph" w:customStyle="1" w:styleId="af3">
    <w:name w:val="标准文件_三级项"/>
    <w:basedOn w:val="afff4"/>
    <w:autoRedefine/>
    <w:qFormat/>
    <w:pPr>
      <w:numPr>
        <w:ilvl w:val="2"/>
        <w:numId w:val="20"/>
      </w:numPr>
      <w:spacing w:line="-300" w:lineRule="auto"/>
    </w:pPr>
    <w:rPr>
      <w:rFonts w:ascii="Times New Roman" w:hAnsi="Times New Roman"/>
    </w:rPr>
  </w:style>
  <w:style w:type="paragraph" w:customStyle="1" w:styleId="aff9">
    <w:name w:val="图表脚注说明"/>
    <w:basedOn w:val="afff4"/>
    <w:next w:val="affffe"/>
    <w:autoRedefine/>
    <w:qFormat/>
    <w:pPr>
      <w:numPr>
        <w:numId w:val="24"/>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0">
    <w:name w:val="标准文件_索引字母"/>
    <w:next w:val="affffe"/>
    <w:autoRedefine/>
    <w:qFormat/>
    <w:pPr>
      <w:jc w:val="center"/>
    </w:pPr>
    <w:rPr>
      <w:rFonts w:ascii="宋体" w:eastAsia="Times New Roman" w:hAnsi="宋体"/>
      <w:b/>
      <w:kern w:val="2"/>
      <w:sz w:val="21"/>
    </w:rPr>
  </w:style>
  <w:style w:type="paragraph" w:customStyle="1" w:styleId="afffffffff1">
    <w:name w:val="标准文件_附录前"/>
    <w:next w:val="affffe"/>
    <w:autoRedefine/>
    <w:qFormat/>
    <w:pPr>
      <w:spacing w:line="20" w:lineRule="atLeast"/>
      <w:ind w:firstLine="200"/>
    </w:pPr>
    <w:rPr>
      <w:rFonts w:ascii="宋体" w:hAnsi="宋体"/>
      <w:kern w:val="2"/>
      <w:sz w:val="10"/>
    </w:rPr>
  </w:style>
  <w:style w:type="paragraph" w:customStyle="1" w:styleId="afffffffff2">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e"/>
    <w:autoRedefine/>
    <w:qFormat/>
    <w:pPr>
      <w:ind w:firstLineChars="0" w:firstLine="0"/>
      <w:jc w:val="center"/>
    </w:pPr>
    <w:rPr>
      <w:sz w:val="18"/>
    </w:rPr>
  </w:style>
  <w:style w:type="paragraph" w:customStyle="1" w:styleId="afff1">
    <w:name w:val="标准文件_注："/>
    <w:next w:val="affffe"/>
    <w:autoRedefine/>
    <w:qFormat/>
    <w:pPr>
      <w:widowControl w:val="0"/>
      <w:numPr>
        <w:numId w:val="25"/>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4"/>
    <w:autoRedefine/>
    <w:qFormat/>
    <w:pPr>
      <w:widowControl w:val="0"/>
      <w:numPr>
        <w:numId w:val="27"/>
      </w:numPr>
      <w:jc w:val="both"/>
    </w:pPr>
    <w:rPr>
      <w:rFonts w:ascii="宋体" w:hAnsi="Times New Roman"/>
      <w:sz w:val="18"/>
      <w:szCs w:val="18"/>
    </w:rPr>
  </w:style>
  <w:style w:type="paragraph" w:customStyle="1" w:styleId="afffffffff4">
    <w:name w:val="标准文件_示例内容"/>
    <w:basedOn w:val="affffe"/>
    <w:autoRedefine/>
    <w:qFormat/>
    <w:pPr>
      <w:ind w:leftChars="79" w:left="166" w:firstLineChars="0" w:firstLine="0"/>
      <w:jc w:val="left"/>
    </w:pPr>
    <w:rPr>
      <w:sz w:val="18"/>
    </w:rPr>
  </w:style>
  <w:style w:type="paragraph" w:customStyle="1" w:styleId="afa">
    <w:name w:val="标准文件_示例×："/>
    <w:basedOn w:val="afff4"/>
    <w:next w:val="afffffffff4"/>
    <w:autoRedefine/>
    <w:qFormat/>
    <w:pPr>
      <w:widowControl/>
      <w:numPr>
        <w:numId w:val="28"/>
      </w:numPr>
      <w:adjustRightInd/>
      <w:spacing w:line="240" w:lineRule="auto"/>
    </w:pPr>
    <w:rPr>
      <w:rFonts w:ascii="宋体" w:hAnsi="Times New Roman"/>
      <w:kern w:val="0"/>
      <w:sz w:val="18"/>
      <w:szCs w:val="18"/>
    </w:rPr>
  </w:style>
  <w:style w:type="character" w:customStyle="1" w:styleId="Char7">
    <w:name w:val="标准文件_段 Char"/>
    <w:link w:val="affffe"/>
    <w:autoRedefine/>
    <w:qFormat/>
    <w:rPr>
      <w:rFonts w:ascii="宋体" w:hAnsi="Times New Roman"/>
      <w:sz w:val="21"/>
    </w:rPr>
  </w:style>
  <w:style w:type="paragraph" w:customStyle="1" w:styleId="afffffffff5">
    <w:name w:val="标准文件_表格续"/>
    <w:basedOn w:val="affffe"/>
    <w:next w:val="affffe"/>
    <w:autoRedefine/>
    <w:qFormat/>
    <w:pPr>
      <w:jc w:val="center"/>
    </w:pPr>
    <w:rPr>
      <w:rFonts w:ascii="黑体" w:eastAsia="黑体" w:hAnsi="黑体"/>
    </w:rPr>
  </w:style>
  <w:style w:type="character" w:styleId="afffffffff6">
    <w:name w:val="Placeholder Text"/>
    <w:basedOn w:val="afff5"/>
    <w:autoRedefine/>
    <w:uiPriority w:val="99"/>
    <w:semiHidden/>
    <w:qFormat/>
    <w:rPr>
      <w:color w:val="808080"/>
    </w:rPr>
  </w:style>
  <w:style w:type="paragraph" w:customStyle="1" w:styleId="2">
    <w:name w:val="标准文件_二级项2"/>
    <w:basedOn w:val="affffe"/>
    <w:autoRedefine/>
    <w:qFormat/>
    <w:pPr>
      <w:numPr>
        <w:ilvl w:val="1"/>
        <w:numId w:val="20"/>
      </w:numPr>
      <w:ind w:left="1271" w:firstLineChars="0" w:hanging="420"/>
    </w:pPr>
  </w:style>
  <w:style w:type="paragraph" w:customStyle="1" w:styleId="21">
    <w:name w:val="标准文件_三级项2"/>
    <w:basedOn w:val="affffe"/>
    <w:autoRedefine/>
    <w:qFormat/>
    <w:pPr>
      <w:numPr>
        <w:numId w:val="29"/>
      </w:numPr>
      <w:spacing w:line="300" w:lineRule="exact"/>
      <w:ind w:left="1276" w:firstLineChars="0" w:hanging="425"/>
    </w:pPr>
    <w:rPr>
      <w:rFonts w:ascii="Times New Roman"/>
    </w:rPr>
  </w:style>
  <w:style w:type="paragraph" w:customStyle="1" w:styleId="20">
    <w:name w:val="标准文件_一级项2"/>
    <w:basedOn w:val="affffe"/>
    <w:autoRedefine/>
    <w:qFormat/>
    <w:pPr>
      <w:numPr>
        <w:numId w:val="30"/>
      </w:numPr>
      <w:spacing w:line="300" w:lineRule="exact"/>
      <w:ind w:left="1271" w:firstLineChars="0" w:hanging="420"/>
    </w:pPr>
    <w:rPr>
      <w:rFonts w:ascii="Times New Roman"/>
    </w:rPr>
  </w:style>
  <w:style w:type="paragraph" w:customStyle="1" w:styleId="afffffffff7">
    <w:name w:val="标准文件_提示"/>
    <w:basedOn w:val="affffe"/>
    <w:next w:val="affffe"/>
    <w:autoRedefine/>
    <w:qFormat/>
    <w:pPr>
      <w:ind w:firstLine="420"/>
    </w:pPr>
    <w:rPr>
      <w:rFonts w:ascii="黑体" w:eastAsia="黑体"/>
    </w:rPr>
  </w:style>
  <w:style w:type="character" w:customStyle="1" w:styleId="afffffffff8">
    <w:name w:val="标准文件_来源"/>
    <w:basedOn w:val="afff5"/>
    <w:autoRedefine/>
    <w:uiPriority w:val="1"/>
    <w:qFormat/>
    <w:rPr>
      <w:rFonts w:eastAsia="宋体"/>
      <w:sz w:val="21"/>
    </w:rPr>
  </w:style>
  <w:style w:type="paragraph" w:customStyle="1" w:styleId="afffffffff9">
    <w:name w:val="标准文件_图表说明"/>
    <w:autoRedefine/>
    <w:qFormat/>
    <w:pPr>
      <w:spacing w:line="276" w:lineRule="auto"/>
      <w:ind w:firstLine="420"/>
    </w:pPr>
    <w:rPr>
      <w:rFonts w:ascii="宋体" w:hAnsi="宋体"/>
      <w:kern w:val="2"/>
      <w:sz w:val="18"/>
    </w:rPr>
  </w:style>
  <w:style w:type="paragraph" w:customStyle="1" w:styleId="afffffffffa">
    <w:name w:val="其他发布日期"/>
    <w:basedOn w:val="affffffd"/>
    <w:autoRedefine/>
    <w:qFormat/>
    <w:pPr>
      <w:framePr w:w="3997" w:h="471" w:hRule="exact" w:hSpace="0" w:vSpace="181" w:wrap="around" w:vAnchor="page" w:hAnchor="page" w:x="1419" w:y="14097"/>
    </w:pPr>
  </w:style>
  <w:style w:type="paragraph" w:customStyle="1" w:styleId="afffffffffb">
    <w:name w:val="其他实施日期"/>
    <w:basedOn w:val="affffffff3"/>
    <w:autoRedefine/>
    <w:qFormat/>
    <w:pPr>
      <w:framePr w:w="3997" w:h="471" w:hRule="exact" w:vSpace="181" w:wrap="around" w:vAnchor="page" w:hAnchor="page" w:x="7089" w:y="14097"/>
    </w:pPr>
  </w:style>
  <w:style w:type="paragraph" w:customStyle="1" w:styleId="afffffffffc">
    <w:name w:val="标准文件_文件编号"/>
    <w:basedOn w:val="affffe"/>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autoRedefine/>
    <w:qFormat/>
    <w:pPr>
      <w:framePr w:wrap="auto"/>
      <w:spacing w:before="57"/>
    </w:pPr>
    <w:rPr>
      <w:sz w:val="21"/>
    </w:rPr>
  </w:style>
  <w:style w:type="paragraph" w:customStyle="1" w:styleId="afffffffffe">
    <w:name w:val="标准文件_文件名称"/>
    <w:basedOn w:val="affffe"/>
    <w:next w:val="affffe"/>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autoRedefine/>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e"/>
    <w:autoRedefine/>
    <w:qFormat/>
    <w:pPr>
      <w:ind w:left="811" w:firstLineChars="0" w:firstLine="0"/>
    </w:pPr>
    <w:rPr>
      <w:sz w:val="18"/>
    </w:rPr>
  </w:style>
  <w:style w:type="paragraph" w:customStyle="1" w:styleId="X">
    <w:name w:val="标准文件_注X后"/>
    <w:basedOn w:val="affffe"/>
    <w:autoRedefine/>
    <w:qFormat/>
    <w:pPr>
      <w:ind w:left="811" w:firstLineChars="0" w:firstLine="0"/>
    </w:pPr>
    <w:rPr>
      <w:sz w:val="18"/>
    </w:rPr>
  </w:style>
  <w:style w:type="paragraph" w:customStyle="1" w:styleId="affffffffff0">
    <w:name w:val="标准文件_示例后"/>
    <w:basedOn w:val="affffe"/>
    <w:autoRedefine/>
    <w:qFormat/>
    <w:pPr>
      <w:ind w:left="964" w:firstLineChars="0" w:firstLine="0"/>
    </w:pPr>
    <w:rPr>
      <w:sz w:val="18"/>
    </w:rPr>
  </w:style>
  <w:style w:type="paragraph" w:customStyle="1" w:styleId="X0">
    <w:name w:val="标准文件_示例X后"/>
    <w:basedOn w:val="affffe"/>
    <w:link w:val="X1"/>
    <w:autoRedefine/>
    <w:qFormat/>
    <w:pPr>
      <w:ind w:left="1049" w:firstLineChars="0" w:firstLine="0"/>
    </w:pPr>
    <w:rPr>
      <w:sz w:val="18"/>
    </w:rPr>
  </w:style>
  <w:style w:type="character" w:customStyle="1" w:styleId="X1">
    <w:name w:val="标准文件_示例X后 字符"/>
    <w:basedOn w:val="Char7"/>
    <w:link w:val="X0"/>
    <w:autoRedefine/>
    <w:qFormat/>
    <w:rPr>
      <w:rFonts w:ascii="宋体" w:hAnsi="Times New Roman"/>
      <w:sz w:val="18"/>
    </w:rPr>
  </w:style>
  <w:style w:type="paragraph" w:customStyle="1" w:styleId="affffffffff1">
    <w:name w:val="标准文件_索引项"/>
    <w:basedOn w:val="affffe"/>
    <w:next w:val="affffe"/>
    <w:autoRedefine/>
    <w:qFormat/>
    <w:pPr>
      <w:tabs>
        <w:tab w:val="right" w:leader="dot" w:pos="9356"/>
      </w:tabs>
      <w:ind w:left="210" w:firstLineChars="0" w:hanging="210"/>
      <w:jc w:val="left"/>
    </w:pPr>
  </w:style>
  <w:style w:type="paragraph" w:customStyle="1" w:styleId="affffffffff2">
    <w:name w:val="标准文件_附录一级无标题"/>
    <w:basedOn w:val="aff3"/>
    <w:autoRedefine/>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4"/>
    <w:autoRedefine/>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5"/>
    <w:autoRedefine/>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6"/>
    <w:autoRedefine/>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7"/>
    <w:autoRedefine/>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e"/>
    <w:autoRedefine/>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e"/>
    <w:autoRedefine/>
    <w:qFormat/>
    <w:pPr>
      <w:spacing w:beforeLines="0" w:before="0" w:afterLines="0" w:after="0" w:line="276" w:lineRule="auto"/>
    </w:pPr>
    <w:rPr>
      <w:rFonts w:ascii="宋体" w:eastAsia="宋体"/>
    </w:rPr>
  </w:style>
  <w:style w:type="paragraph" w:customStyle="1" w:styleId="affffffffff9">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e"/>
    <w:autoRedefine/>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e"/>
    <w:autoRedefine/>
    <w:qFormat/>
    <w:pPr>
      <w:spacing w:beforeLines="0" w:before="0" w:afterLines="0" w:after="0" w:line="276" w:lineRule="auto"/>
    </w:pPr>
    <w:rPr>
      <w:rFonts w:ascii="宋体" w:eastAsia="宋体"/>
    </w:rPr>
  </w:style>
  <w:style w:type="paragraph" w:customStyle="1" w:styleId="affffffffffc">
    <w:name w:val="标准文件_索引标题"/>
    <w:basedOn w:val="afffff5"/>
    <w:next w:val="affffe"/>
    <w:autoRedefine/>
    <w:qFormat/>
    <w:rPr>
      <w:rFonts w:hAnsi="黑体"/>
    </w:rPr>
  </w:style>
  <w:style w:type="paragraph" w:customStyle="1" w:styleId="affffffffffd">
    <w:name w:val="标准文件_脚注内容"/>
    <w:basedOn w:val="affffe"/>
    <w:autoRedefine/>
    <w:qFormat/>
    <w:pPr>
      <w:ind w:leftChars="200" w:left="400" w:hangingChars="200" w:hanging="200"/>
    </w:pPr>
    <w:rPr>
      <w:sz w:val="15"/>
    </w:rPr>
  </w:style>
  <w:style w:type="paragraph" w:customStyle="1" w:styleId="affffffffffe">
    <w:name w:val="标准文件_术语条一"/>
    <w:basedOn w:val="affffffff8"/>
    <w:next w:val="affffe"/>
    <w:autoRedefine/>
    <w:qFormat/>
  </w:style>
  <w:style w:type="paragraph" w:customStyle="1" w:styleId="afffffffffff">
    <w:name w:val="标准文件_术语条二"/>
    <w:basedOn w:val="affffffffb"/>
    <w:next w:val="affffe"/>
    <w:autoRedefine/>
    <w:qFormat/>
  </w:style>
  <w:style w:type="paragraph" w:customStyle="1" w:styleId="afffffffffff0">
    <w:name w:val="标准文件_术语条三"/>
    <w:basedOn w:val="affffffffa"/>
    <w:next w:val="affffe"/>
    <w:autoRedefine/>
    <w:qFormat/>
  </w:style>
  <w:style w:type="paragraph" w:customStyle="1" w:styleId="afffffffffff1">
    <w:name w:val="标准文件_术语条四"/>
    <w:basedOn w:val="affffffffd"/>
    <w:next w:val="affffe"/>
    <w:autoRedefine/>
    <w:qFormat/>
  </w:style>
  <w:style w:type="paragraph" w:customStyle="1" w:styleId="afffffffffff2">
    <w:name w:val="标准文件_术语条五"/>
    <w:basedOn w:val="affffffff9"/>
    <w:next w:val="affffe"/>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0">
    <w:name w:val="正文文本缩进 Char"/>
    <w:basedOn w:val="afff5"/>
    <w:link w:val="afffa"/>
    <w:autoRedefine/>
    <w:uiPriority w:val="99"/>
    <w:semiHidden/>
    <w:qFormat/>
    <w:rPr>
      <w:kern w:val="2"/>
      <w:sz w:val="21"/>
      <w:szCs w:val="21"/>
    </w:rPr>
  </w:style>
  <w:style w:type="character" w:customStyle="1" w:styleId="110">
    <w:name w:val="不明显参考11"/>
    <w:autoRedefine/>
    <w:uiPriority w:val="31"/>
    <w:qFormat/>
    <w:rPr>
      <w:smallCaps/>
      <w:color w:val="C0504D"/>
      <w:u w:val="single"/>
    </w:rPr>
  </w:style>
  <w:style w:type="paragraph" w:customStyle="1" w:styleId="afffffffffff3">
    <w:name w:val="一级条标题"/>
    <w:basedOn w:val="afff4"/>
    <w:next w:val="afff4"/>
    <w:autoRedefine/>
    <w:qFormat/>
    <w:pPr>
      <w:widowControl/>
      <w:adjustRightInd/>
      <w:spacing w:beforeLines="50" w:afterLines="50" w:line="240" w:lineRule="auto"/>
      <w:jc w:val="left"/>
      <w:outlineLvl w:val="2"/>
    </w:pPr>
    <w:rPr>
      <w:rFonts w:ascii="黑体" w:eastAsia="黑体" w:hAnsi="Times New Roman"/>
      <w:kern w:val="0"/>
    </w:rPr>
  </w:style>
  <w:style w:type="paragraph" w:customStyle="1" w:styleId="afffffffffff4">
    <w:name w:val="二级条标题"/>
    <w:basedOn w:val="afff4"/>
    <w:next w:val="afff4"/>
    <w:autoRedefine/>
    <w:qFormat/>
    <w:pPr>
      <w:widowControl/>
      <w:adjustRightInd/>
      <w:spacing w:beforeLines="50" w:afterLines="50" w:line="240" w:lineRule="auto"/>
      <w:jc w:val="left"/>
      <w:outlineLvl w:val="3"/>
    </w:pPr>
    <w:rPr>
      <w:rFonts w:ascii="黑体" w:eastAsia="黑体" w:hAnsi="Times New Roman"/>
      <w:kern w:val="0"/>
    </w:rPr>
  </w:style>
  <w:style w:type="paragraph" w:customStyle="1" w:styleId="afffffffffff5">
    <w:name w:val="二级无"/>
    <w:basedOn w:val="afff4"/>
    <w:autoRedefine/>
    <w:qFormat/>
    <w:pPr>
      <w:widowControl/>
      <w:adjustRightInd/>
      <w:spacing w:line="240" w:lineRule="auto"/>
      <w:jc w:val="left"/>
      <w:outlineLvl w:val="3"/>
    </w:pPr>
    <w:rPr>
      <w:rFonts w:ascii="宋体" w:hAnsi="Times New Roman"/>
      <w:kern w:val="0"/>
    </w:rPr>
  </w:style>
  <w:style w:type="paragraph" w:customStyle="1" w:styleId="afffffffffff6">
    <w:name w:val="列项——（一级）"/>
    <w:basedOn w:val="afff4"/>
    <w:autoRedefine/>
    <w:qFormat/>
    <w:pPr>
      <w:adjustRightInd/>
      <w:spacing w:before="100" w:beforeAutospacing="1" w:after="100" w:afterAutospacing="1" w:line="240" w:lineRule="auto"/>
      <w:ind w:left="833" w:hanging="408"/>
    </w:pPr>
    <w:rPr>
      <w:rFonts w:ascii="宋体" w:hAnsi="Times New Roman"/>
      <w:kern w:val="0"/>
    </w:rPr>
  </w:style>
  <w:style w:type="paragraph" w:customStyle="1" w:styleId="afffffffffff7">
    <w:name w:val="段"/>
    <w:basedOn w:val="afff4"/>
    <w:autoRedefine/>
    <w:qFormat/>
    <w:pPr>
      <w:widowControl/>
      <w:autoSpaceDE w:val="0"/>
      <w:autoSpaceDN w:val="0"/>
      <w:adjustRightInd/>
      <w:spacing w:line="240" w:lineRule="auto"/>
      <w:ind w:firstLineChars="200" w:firstLine="420"/>
    </w:pPr>
    <w:rPr>
      <w:rFonts w:ascii="宋体" w:hAnsi="Times New Roman"/>
      <w:kern w:val="0"/>
    </w:rPr>
  </w:style>
  <w:style w:type="paragraph" w:customStyle="1" w:styleId="afffffffffff8">
    <w:name w:val="列项●（二级）"/>
    <w:autoRedefine/>
    <w:qFormat/>
    <w:pPr>
      <w:tabs>
        <w:tab w:val="left" w:pos="760"/>
        <w:tab w:val="left" w:pos="840"/>
      </w:tabs>
      <w:ind w:left="1264" w:hanging="413"/>
      <w:jc w:val="both"/>
    </w:pPr>
    <w:rPr>
      <w:rFonts w:ascii="宋体" w:hAnsi="Times New Roman"/>
      <w:sz w:val="21"/>
    </w:rPr>
  </w:style>
  <w:style w:type="paragraph" w:customStyle="1" w:styleId="afffffffffff9">
    <w:name w:val="列项◆（三级）"/>
    <w:basedOn w:val="afff4"/>
    <w:autoRedefine/>
    <w:qFormat/>
    <w:pPr>
      <w:tabs>
        <w:tab w:val="left" w:pos="1678"/>
      </w:tabs>
      <w:adjustRightInd/>
      <w:spacing w:line="240" w:lineRule="auto"/>
      <w:ind w:left="1678" w:hanging="414"/>
    </w:pPr>
    <w:rPr>
      <w:rFonts w:ascii="宋体" w:hAnsi="Times New Roman"/>
    </w:rPr>
  </w:style>
  <w:style w:type="paragraph" w:customStyle="1" w:styleId="afffffffffffa">
    <w:name w:val="三级条标题"/>
    <w:basedOn w:val="afffffffffff4"/>
    <w:next w:val="afff4"/>
    <w:autoRedefine/>
    <w:qFormat/>
    <w:pPr>
      <w:ind w:left="1560"/>
      <w:outlineLvl w:val="4"/>
    </w:pPr>
    <w:rPr>
      <w:rFonts w:hAnsi="黑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9615BCAADA4C3488A2B4DEF187E9D7"/>
        <w:category>
          <w:name w:val="常规"/>
          <w:gallery w:val="placeholder"/>
        </w:category>
        <w:types>
          <w:type w:val="bbPlcHdr"/>
        </w:types>
        <w:behaviors>
          <w:behavior w:val="content"/>
        </w:behaviors>
        <w:guid w:val="{116C460E-3928-4273-B672-2648F6A048BB}"/>
      </w:docPartPr>
      <w:docPartBody>
        <w:p w:rsidR="00BE5F06" w:rsidRDefault="00EB0733">
          <w:pPr>
            <w:pStyle w:val="289615BCAADA4C3488A2B4DEF187E9D7"/>
          </w:pPr>
          <w:r>
            <w:rPr>
              <w:rStyle w:val="a3"/>
              <w:rFonts w:hint="eastAsia"/>
            </w:rPr>
            <w:t>单击或点击此处输入文字。</w:t>
          </w:r>
        </w:p>
      </w:docPartBody>
    </w:docPart>
    <w:docPart>
      <w:docPartPr>
        <w:name w:val="1D0D62E0C2C8402E956440589B3696A8"/>
        <w:category>
          <w:name w:val="常规"/>
          <w:gallery w:val="placeholder"/>
        </w:category>
        <w:types>
          <w:type w:val="bbPlcHdr"/>
        </w:types>
        <w:behaviors>
          <w:behavior w:val="content"/>
        </w:behaviors>
        <w:guid w:val="{D057F8CE-59F8-4E2F-AB12-3BACEDC66B8B}"/>
      </w:docPartPr>
      <w:docPartBody>
        <w:p w:rsidR="00BE5F06" w:rsidRDefault="00EB0733">
          <w:pPr>
            <w:pStyle w:val="1D0D62E0C2C8402E956440589B3696A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F7"/>
    <w:rsid w:val="001A0543"/>
    <w:rsid w:val="002155E8"/>
    <w:rsid w:val="0029001D"/>
    <w:rsid w:val="004072AB"/>
    <w:rsid w:val="00594886"/>
    <w:rsid w:val="006B7F33"/>
    <w:rsid w:val="00744D5F"/>
    <w:rsid w:val="008576C6"/>
    <w:rsid w:val="008B5EB9"/>
    <w:rsid w:val="009D4EF7"/>
    <w:rsid w:val="00A1625C"/>
    <w:rsid w:val="00A21385"/>
    <w:rsid w:val="00A27890"/>
    <w:rsid w:val="00AB4F42"/>
    <w:rsid w:val="00B56FE4"/>
    <w:rsid w:val="00BE5F06"/>
    <w:rsid w:val="00BF4BA8"/>
    <w:rsid w:val="00C56E4F"/>
    <w:rsid w:val="00C93291"/>
    <w:rsid w:val="00CC46A7"/>
    <w:rsid w:val="00D62860"/>
    <w:rsid w:val="00E26D01"/>
    <w:rsid w:val="00E67A79"/>
    <w:rsid w:val="00EB0733"/>
    <w:rsid w:val="00F46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289615BCAADA4C3488A2B4DEF187E9D7">
    <w:name w:val="289615BCAADA4C3488A2B4DEF187E9D7"/>
    <w:autoRedefine/>
    <w:qFormat/>
    <w:pPr>
      <w:widowControl w:val="0"/>
      <w:jc w:val="both"/>
    </w:pPr>
    <w:rPr>
      <w:kern w:val="2"/>
      <w:sz w:val="21"/>
      <w:szCs w:val="22"/>
    </w:rPr>
  </w:style>
  <w:style w:type="paragraph" w:customStyle="1" w:styleId="380CB61340F445C89449E5ABF75CE39C">
    <w:name w:val="380CB61340F445C89449E5ABF75CE39C"/>
    <w:autoRedefine/>
    <w:qFormat/>
    <w:pPr>
      <w:widowControl w:val="0"/>
      <w:jc w:val="both"/>
    </w:pPr>
    <w:rPr>
      <w:kern w:val="2"/>
      <w:sz w:val="21"/>
      <w:szCs w:val="22"/>
    </w:rPr>
  </w:style>
  <w:style w:type="paragraph" w:customStyle="1" w:styleId="1D0D62E0C2C8402E956440589B3696A8">
    <w:name w:val="1D0D62E0C2C8402E956440589B3696A8"/>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9ECB4-1AD8-4E1A-B239-EB36E74F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6</TotalTime>
  <Pages>16</Pages>
  <Words>2075</Words>
  <Characters>11833</Characters>
  <Application>Microsoft Office Word</Application>
  <DocSecurity>0</DocSecurity>
  <Lines>98</Lines>
  <Paragraphs>27</Paragraphs>
  <ScaleCrop>false</ScaleCrop>
  <Company>PCMI</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Administrator</dc:creator>
  <dc:description>&lt;config cover="true" show_menu="true" version="1.0.0" doctype="SDKXY"&gt;_x000d_
&lt;/config&gt;</dc:description>
  <cp:lastModifiedBy>ChenJB</cp:lastModifiedBy>
  <cp:revision>58</cp:revision>
  <cp:lastPrinted>2024-04-19T06:06:00Z</cp:lastPrinted>
  <dcterms:created xsi:type="dcterms:W3CDTF">2024-04-01T07:30:00Z</dcterms:created>
  <dcterms:modified xsi:type="dcterms:W3CDTF">2024-07-30T06:42:00Z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BE4D29D5F325483F9C8EB823058B0566_13</vt:lpwstr>
  </property>
</Properties>
</file>