
<file path=[Content_Types].xml><?xml version="1.0" encoding="utf-8"?>
<Types xmlns="http://schemas.openxmlformats.org/package/2006/content-types">
  <Default Extension="bin" ContentType="application/vnd.ms-word.attachedToolbar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embeddings/oleObject1.bin" ContentType="application/vnd.openxmlformats-officedocument.oleObject"/>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3DC9E" w14:textId="77777777" w:rsidR="00F47289" w:rsidRDefault="00000000">
      <w:pPr>
        <w:pStyle w:val="affffff7"/>
        <w:framePr w:wrap="around"/>
      </w:pPr>
      <w:r>
        <w:rPr>
          <w:rFonts w:ascii="Times New Roman"/>
        </w:rPr>
        <w:t>ICS</w:t>
      </w:r>
      <w:r>
        <w:rPr>
          <w:rFonts w:ascii="MS Mincho" w:eastAsia="MS Mincho" w:hAnsi="MS Mincho" w:cs="MS Mincho" w:hint="eastAsia"/>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t>65.060.50</w:t>
      </w:r>
      <w:r>
        <w:fldChar w:fldCharType="end"/>
      </w:r>
      <w:bookmarkEnd w:id="0"/>
    </w:p>
    <w:bookmarkStart w:id="1" w:name="WXFLH"/>
    <w:p w14:paraId="1FE38260" w14:textId="77777777" w:rsidR="00F47289" w:rsidRDefault="00000000">
      <w:pPr>
        <w:pStyle w:val="affffff7"/>
        <w:framePr w:wrap="around"/>
      </w:pPr>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t>CCS B 91</w:t>
      </w:r>
      <w:r>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8"/>
      </w:tblGrid>
      <w:tr w:rsidR="00F47289" w14:paraId="7A909EAE" w14:textId="77777777">
        <w:tc>
          <w:tcPr>
            <w:tcW w:w="9854" w:type="dxa"/>
            <w:tcBorders>
              <w:top w:val="nil"/>
              <w:left w:val="nil"/>
              <w:bottom w:val="nil"/>
              <w:right w:val="nil"/>
            </w:tcBorders>
          </w:tcPr>
          <w:p w14:paraId="760D62B5" w14:textId="77777777" w:rsidR="00F47289" w:rsidRDefault="00000000">
            <w:pPr>
              <w:pStyle w:val="affffff7"/>
              <w:framePr w:wrap="around"/>
            </w:pPr>
            <w:r>
              <w:rPr>
                <w:noProof/>
              </w:rPr>
              <mc:AlternateContent>
                <mc:Choice Requires="wps">
                  <w:drawing>
                    <wp:anchor distT="0" distB="0" distL="114300" distR="114300" simplePos="0" relativeHeight="251652608" behindDoc="1" locked="0" layoutInCell="1" allowOverlap="1" wp14:anchorId="724B78B5" wp14:editId="5462AFB7">
                      <wp:simplePos x="0" y="0"/>
                      <wp:positionH relativeFrom="column">
                        <wp:posOffset>-66675</wp:posOffset>
                      </wp:positionH>
                      <wp:positionV relativeFrom="paragraph">
                        <wp:posOffset>0</wp:posOffset>
                      </wp:positionV>
                      <wp:extent cx="866775" cy="198120"/>
                      <wp:effectExtent l="0" t="0" r="9525" b="1143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wrap="square" upright="1"/>
                          </wps:wsp>
                        </a:graphicData>
                      </a:graphic>
                    </wp:anchor>
                  </w:drawing>
                </mc:Choice>
                <mc:Fallback xmlns:wpsCustomData="http://www.wps.cn/officeDocument/2013/wpsCustomData">
                  <w:pict>
                    <v:rect id="BAH" o:spid="_x0000_s1026" o:spt="1" style="position:absolute;left:0pt;margin-left:-5.25pt;margin-top:0pt;height:15.6pt;width:68.25pt;z-index:-251652096;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yK4v7NUA&#10;AAAHAQAADwAAAAAAAAABACAAAAAiAAAAZHJzL2Rvd25yZXYueG1sUEsBAhQAFAAAAAgAh07iQLEz&#10;6MywAQAAZwMAAA4AAAAAAAAAAQAgAAAAJAEAAGRycy9lMm9Eb2MueG1sUEsFBgAAAAAGAAYAWQEA&#10;AEYFAAAAAA==&#10;">
                      <v:fill on="t" focussize="0,0"/>
                      <v:stroke on="f"/>
                      <v:imagedata o:title=""/>
                      <o:lock v:ext="edit" aspectratio="f"/>
                    </v:rect>
                  </w:pict>
                </mc:Fallback>
              </mc:AlternateConten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bookmarkStart w:id="3" w:name="c1"/>
    <w:p w14:paraId="19246CD4" w14:textId="77777777" w:rsidR="00F47289" w:rsidRDefault="00000000">
      <w:pPr>
        <w:pStyle w:val="affff0"/>
        <w:framePr w:wrap="around"/>
      </w:pPr>
      <w:r>
        <w:fldChar w:fldCharType="begin">
          <w:ffData>
            <w:name w:val="c1"/>
            <w:enabled/>
            <w:calcOnExit w:val="0"/>
            <w:entryMacro w:val="ShowHelp15"/>
            <w:textInput>
              <w:maxLength w:val="2"/>
            </w:textInput>
          </w:ffData>
        </w:fldChar>
      </w:r>
      <w:r>
        <w:instrText xml:space="preserve"> FORMTEXT </w:instrText>
      </w:r>
      <w:r>
        <w:fldChar w:fldCharType="separate"/>
      </w:r>
      <w:r>
        <w:rPr>
          <w:rFonts w:hint="eastAsia"/>
        </w:rPr>
        <w:t>JB</w:t>
      </w:r>
      <w:r>
        <w:fldChar w:fldCharType="end"/>
      </w:r>
      <w:bookmarkEnd w:id="3"/>
    </w:p>
    <w:p w14:paraId="256FBEFC" w14:textId="77777777" w:rsidR="00F47289" w:rsidRDefault="00000000">
      <w:pPr>
        <w:pStyle w:val="afffffd"/>
        <w:framePr w:wrap="around"/>
      </w:pPr>
      <w:r>
        <w:rPr>
          <w:rFonts w:hint="eastAsia"/>
        </w:rPr>
        <w:t>中华人民共和国</w:t>
      </w:r>
      <w:bookmarkStart w:id="4" w:name="c2"/>
      <w:r>
        <w:fldChar w:fldCharType="begin">
          <w:ffData>
            <w:name w:val="c2"/>
            <w:enabled/>
            <w:calcOnExit w:val="0"/>
            <w:entryMacro w:val="showhelp11"/>
            <w:textInput/>
          </w:ffData>
        </w:fldChar>
      </w:r>
      <w:r>
        <w:instrText xml:space="preserve"> FORMTEXT </w:instrText>
      </w:r>
      <w:r>
        <w:fldChar w:fldCharType="separate"/>
      </w:r>
      <w:r>
        <w:rPr>
          <w:rFonts w:hint="eastAsia"/>
        </w:rPr>
        <w:t>机械</w:t>
      </w:r>
      <w:r>
        <w:fldChar w:fldCharType="end"/>
      </w:r>
      <w:bookmarkEnd w:id="4"/>
      <w:r>
        <w:rPr>
          <w:rFonts w:hint="eastAsia"/>
        </w:rPr>
        <w:t>行业标准</w:t>
      </w:r>
    </w:p>
    <w:bookmarkStart w:id="5" w:name="StdNo0"/>
    <w:p w14:paraId="4AFE8557" w14:textId="77777777" w:rsidR="00F47289" w:rsidRDefault="00000000">
      <w:pPr>
        <w:pStyle w:val="20"/>
        <w:framePr w:wrap="around"/>
        <w:rPr>
          <w:rFonts w:hAnsi="黑体"/>
        </w:rPr>
      </w:pPr>
      <w:r>
        <w:rPr>
          <w:rFonts w:ascii="Times New Roman"/>
        </w:rPr>
        <w:fldChar w:fldCharType="begin">
          <w:ffData>
            <w:name w:val="StdNo0"/>
            <w:enabled/>
            <w:calcOnExit w:val="0"/>
            <w:textInput>
              <w:default w:val="XX"/>
              <w:maxLength w:val="2"/>
            </w:textInput>
          </w:ffData>
        </w:fldChar>
      </w:r>
      <w:r>
        <w:rPr>
          <w:rFonts w:ascii="Times New Roman"/>
        </w:rPr>
        <w:instrText xml:space="preserve"> FORMTEXT </w:instrText>
      </w:r>
      <w:r>
        <w:rPr>
          <w:rFonts w:ascii="Times New Roman"/>
        </w:rPr>
      </w:r>
      <w:r>
        <w:rPr>
          <w:rFonts w:ascii="Times New Roman"/>
        </w:rPr>
        <w:fldChar w:fldCharType="separate"/>
      </w:r>
      <w:r>
        <w:rPr>
          <w:rFonts w:ascii="Times New Roman" w:hint="eastAsia"/>
        </w:rPr>
        <w:t>JB</w:t>
      </w:r>
      <w:r>
        <w:rPr>
          <w:rFonts w:ascii="Times New Roman"/>
        </w:rPr>
        <w:fldChar w:fldCharType="end"/>
      </w:r>
      <w:bookmarkEnd w:id="5"/>
      <w:r>
        <w:rPr>
          <w:rFonts w:ascii="Times New Roman"/>
        </w:rPr>
        <w:t xml:space="preserve">/T </w:t>
      </w:r>
      <w:bookmarkStart w:id="6" w:name="StdNo1"/>
      <w:r>
        <w:rPr>
          <w:rFonts w:hAnsi="黑体"/>
        </w:rPr>
        <w:fldChar w:fldCharType="begin">
          <w:ffData>
            <w:name w:val="StdNo1"/>
            <w:enabled/>
            <w:calcOnExit w:val="0"/>
            <w:textInput>
              <w:default w:val="XXXXX"/>
            </w:textInput>
          </w:ffData>
        </w:fldChar>
      </w:r>
      <w:r>
        <w:rPr>
          <w:rFonts w:hAnsi="黑体"/>
        </w:rPr>
        <w:instrText xml:space="preserve"> FORMTEXT </w:instrText>
      </w:r>
      <w:r>
        <w:rPr>
          <w:rFonts w:hAnsi="黑体"/>
        </w:rPr>
      </w:r>
      <w:r>
        <w:rPr>
          <w:rFonts w:hAnsi="黑体"/>
        </w:rPr>
        <w:fldChar w:fldCharType="separate"/>
      </w:r>
      <w:r>
        <w:rPr>
          <w:rFonts w:hAnsi="黑体"/>
        </w:rPr>
        <w:t>XXXXX</w:t>
      </w:r>
      <w:r>
        <w:rPr>
          <w:rFonts w:hAnsi="黑体"/>
        </w:rPr>
        <w:fldChar w:fldCharType="end"/>
      </w:r>
      <w:bookmarkEnd w:id="6"/>
      <w:r>
        <w:rPr>
          <w:rFonts w:hAnsi="黑体"/>
        </w:rPr>
        <w:t>—</w:t>
      </w:r>
      <w:bookmarkStart w:id="7"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r>
      <w:r>
        <w:rPr>
          <w:rFonts w:hAnsi="黑体"/>
        </w:rPr>
        <w:fldChar w:fldCharType="separate"/>
      </w:r>
      <w:r>
        <w:rPr>
          <w:rFonts w:hAnsi="黑体"/>
        </w:rPr>
        <w:t>XXXX</w:t>
      </w:r>
      <w:r>
        <w:rPr>
          <w:rFonts w:hAnsi="黑体"/>
        </w:rPr>
        <w:fldChar w:fldCharType="end"/>
      </w:r>
      <w:bookmarkEnd w:id="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F47289" w14:paraId="4FF40E73" w14:textId="77777777">
        <w:tc>
          <w:tcPr>
            <w:tcW w:w="9356" w:type="dxa"/>
            <w:tcBorders>
              <w:top w:val="nil"/>
              <w:left w:val="nil"/>
              <w:bottom w:val="nil"/>
              <w:right w:val="nil"/>
            </w:tcBorders>
          </w:tcPr>
          <w:bookmarkStart w:id="8" w:name="DT"/>
          <w:p w14:paraId="214E3280" w14:textId="77777777" w:rsidR="00F47289" w:rsidRDefault="00000000">
            <w:pPr>
              <w:pStyle w:val="affffa"/>
              <w:framePr w:wrap="around"/>
            </w:pPr>
            <w:r>
              <w:fldChar w:fldCharType="begin">
                <w:ffData>
                  <w:name w:val="DT"/>
                  <w:enabled/>
                  <w:calcOnExit w:val="0"/>
                  <w:entryMacro w:val="ShowHelp4"/>
                  <w:textInput/>
                </w:ffData>
              </w:fldChar>
            </w:r>
            <w:r>
              <w:instrText xml:space="preserve"> FORMTEXT </w:instrText>
            </w:r>
            <w:r>
              <w:fldChar w:fldCharType="separate"/>
            </w:r>
            <w:r>
              <w:t>     </w:t>
            </w:r>
            <w:r>
              <w:fldChar w:fldCharType="end"/>
            </w:r>
            <w:bookmarkEnd w:id="8"/>
          </w:p>
        </w:tc>
      </w:tr>
    </w:tbl>
    <w:p w14:paraId="60DB2339" w14:textId="77777777" w:rsidR="00F47289" w:rsidRDefault="00F47289">
      <w:pPr>
        <w:pStyle w:val="20"/>
        <w:framePr w:wrap="around"/>
        <w:rPr>
          <w:rFonts w:hAnsi="黑体"/>
        </w:rPr>
      </w:pPr>
    </w:p>
    <w:p w14:paraId="51E32C8E" w14:textId="77777777" w:rsidR="00F47289" w:rsidRDefault="00F47289">
      <w:pPr>
        <w:pStyle w:val="20"/>
        <w:framePr w:wrap="around"/>
        <w:rPr>
          <w:rFonts w:hAnsi="黑体"/>
        </w:rPr>
      </w:pPr>
    </w:p>
    <w:bookmarkStart w:id="9" w:name="StdName"/>
    <w:p w14:paraId="13311E2D" w14:textId="77777777" w:rsidR="00F47289" w:rsidRDefault="00000000">
      <w:pPr>
        <w:pStyle w:val="affffb"/>
        <w:framePr w:wrap="around"/>
      </w:pPr>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rPr>
        <w:t>便携式坚果采收机</w:t>
      </w:r>
      <w:r>
        <w:fldChar w:fldCharType="end"/>
      </w:r>
      <w:bookmarkEnd w:id="9"/>
    </w:p>
    <w:bookmarkStart w:id="10" w:name="StdEnglishName"/>
    <w:p w14:paraId="5E5F6EFA" w14:textId="77777777" w:rsidR="00F47289" w:rsidRDefault="00000000">
      <w:pPr>
        <w:pStyle w:val="affffc"/>
        <w:framePr w:wrap="around"/>
      </w:pPr>
      <w:r>
        <w:fldChar w:fldCharType="begin">
          <w:ffData>
            <w:name w:val="StdEnglishName"/>
            <w:enabled/>
            <w:calcOnExit w:val="0"/>
            <w:textInput>
              <w:default w:val="点击此处添加标准英文译名"/>
            </w:textInput>
          </w:ffData>
        </w:fldChar>
      </w:r>
      <w:r>
        <w:instrText xml:space="preserve"> FORMTEXT </w:instrText>
      </w:r>
      <w:r>
        <w:fldChar w:fldCharType="separate"/>
      </w:r>
      <w:r>
        <w:rPr>
          <w:rFonts w:hint="eastAsia"/>
        </w:rPr>
        <w:t>P</w:t>
      </w:r>
      <w:r>
        <w:t xml:space="preserve">ortable </w:t>
      </w:r>
      <w:r>
        <w:rPr>
          <w:rFonts w:hint="eastAsia"/>
        </w:rPr>
        <w:t>nuts harvester</w:t>
      </w:r>
    </w:p>
    <w:p w14:paraId="0E31435E" w14:textId="77777777" w:rsidR="00F47289" w:rsidRDefault="00000000">
      <w:pPr>
        <w:pStyle w:val="affffc"/>
        <w:framePr w:wrap="around"/>
        <w:jc w:val="both"/>
      </w:pPr>
      <w:r>
        <w:fldChar w:fldCharType="end"/>
      </w:r>
      <w:bookmarkEnd w:id="10"/>
    </w:p>
    <w:bookmarkStart w:id="11" w:name="YZBS"/>
    <w:p w14:paraId="12F218C3" w14:textId="77777777" w:rsidR="00F47289" w:rsidRDefault="00000000">
      <w:pPr>
        <w:pStyle w:val="affffd"/>
        <w:framePr w:wrap="around"/>
      </w:pPr>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rPr>
          <w:rFonts w:hint="eastAsia"/>
        </w:rPr>
        <w:t>点击此处添加与国际标准一致性程度的标识</w:t>
      </w:r>
      <w:r>
        <w:fldChar w:fldCharType="end"/>
      </w:r>
      <w:bookmarkEnd w:id="1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F47289" w14:paraId="3484DBFB" w14:textId="77777777">
        <w:tc>
          <w:tcPr>
            <w:tcW w:w="9855" w:type="dxa"/>
            <w:tcBorders>
              <w:top w:val="nil"/>
              <w:left w:val="nil"/>
              <w:bottom w:val="nil"/>
              <w:right w:val="nil"/>
            </w:tcBorders>
          </w:tcPr>
          <w:p w14:paraId="6CAC9960" w14:textId="77777777" w:rsidR="00F47289" w:rsidRDefault="00000000">
            <w:pPr>
              <w:pStyle w:val="affffe"/>
              <w:framePr w:wrap="around"/>
            </w:pPr>
            <w:r>
              <w:rPr>
                <w:noProof/>
              </w:rPr>
              <mc:AlternateContent>
                <mc:Choice Requires="wps">
                  <w:drawing>
                    <wp:anchor distT="0" distB="0" distL="114300" distR="114300" simplePos="0" relativeHeight="251650560" behindDoc="1" locked="1" layoutInCell="1" allowOverlap="1" wp14:anchorId="68FBD1F9" wp14:editId="1FB33D23">
                      <wp:simplePos x="0" y="0"/>
                      <wp:positionH relativeFrom="column">
                        <wp:posOffset>2200910</wp:posOffset>
                      </wp:positionH>
                      <wp:positionV relativeFrom="paragraph">
                        <wp:posOffset>4281805</wp:posOffset>
                      </wp:positionV>
                      <wp:extent cx="1905000" cy="254000"/>
                      <wp:effectExtent l="0" t="0" r="0" b="1270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wrap="square" upright="1"/>
                          </wps:wsp>
                        </a:graphicData>
                      </a:graphic>
                    </wp:anchor>
                  </w:drawing>
                </mc:Choice>
                <mc:Fallback xmlns:wpsCustomData="http://www.wps.cn/officeDocument/2013/wpsCustomData">
                  <w:pict>
                    <v:rect id="RQ" o:spid="_x0000_s1026" o:spt="1" style="position:absolute;left:0pt;margin-left:173.3pt;margin-top:337.15pt;height:20pt;width:150pt;z-index:-251654144;mso-width-relative:page;mso-height-relative:page;" fillcolor="#FFFFFF" filled="t" stroked="f" coordsize="21600,21600" o:gfxdata="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f1/fg1wAAAAsB&#10;AAAPAAAAAAAAAAEAIAAAACIAAABkcnMvZG93bnJldi54bWxQSwECFAAUAAAACACHTuJAjWJ5laoB&#10;AABnAwAADgAAAAAAAAABACAAAAAmAQAAZHJzL2Uyb0RvYy54bWxQSwUGAAAAAAYABgBZAQAAQgUA&#10;AAAA&#10;">
                      <v:fill on="t" focussize="0,0"/>
                      <v:stroke on="f"/>
                      <v:imagedata o:title=""/>
                      <o:lock v:ext="edit" aspectratio="f"/>
                      <w10:anchorlock/>
                    </v:rect>
                  </w:pict>
                </mc:Fallback>
              </mc:AlternateContent>
            </w:r>
            <w:r>
              <w:fldChar w:fldCharType="begin">
                <w:ffData>
                  <w:name w:val="LB"/>
                  <w:enabled/>
                  <w:calcOnExit w:val="0"/>
                  <w:ddList>
                    <w:result w:val="4"/>
                    <w:listEntry w:val="文稿版次选择"/>
                    <w:listEntry w:val="（工作组讨论稿）"/>
                    <w:listEntry w:val="（征求意见稿）"/>
                    <w:listEntry w:val="（送审讨论稿）"/>
                    <w:listEntry w:val="（送审稿）"/>
                    <w:listEntry w:val="（报批稿）"/>
                  </w:ddList>
                </w:ffData>
              </w:fldChar>
            </w:r>
            <w:bookmarkStart w:id="12" w:name="LB"/>
            <w:r>
              <w:instrText xml:space="preserve"> FORMDROPDOWN </w:instrText>
            </w:r>
            <w:r>
              <w:fldChar w:fldCharType="separate"/>
            </w:r>
            <w:r>
              <w:fldChar w:fldCharType="end"/>
            </w:r>
            <w:bookmarkEnd w:id="12"/>
          </w:p>
        </w:tc>
      </w:tr>
      <w:bookmarkStart w:id="13" w:name="WCRQ"/>
      <w:tr w:rsidR="00F47289" w14:paraId="2F28FB94" w14:textId="77777777">
        <w:tc>
          <w:tcPr>
            <w:tcW w:w="9855" w:type="dxa"/>
            <w:tcBorders>
              <w:top w:val="nil"/>
              <w:left w:val="nil"/>
              <w:bottom w:val="nil"/>
              <w:right w:val="nil"/>
            </w:tcBorders>
          </w:tcPr>
          <w:p w14:paraId="67F7F96F" w14:textId="77777777" w:rsidR="00F47289" w:rsidRDefault="00000000">
            <w:pPr>
              <w:pStyle w:val="afffff"/>
              <w:framePr w:wrap="around"/>
            </w:pPr>
            <w:r>
              <w:fldChar w:fldCharType="begin">
                <w:ffData>
                  <w:name w:val="WCRQ"/>
                  <w:enabled/>
                  <w:calcOnExit w:val="0"/>
                  <w:textInput/>
                </w:ffData>
              </w:fldChar>
            </w:r>
            <w:r>
              <w:instrText xml:space="preserve"> FORMTEXT </w:instrText>
            </w:r>
            <w:r>
              <w:fldChar w:fldCharType="separate"/>
            </w:r>
            <w:r>
              <w:rPr>
                <w:rFonts w:hint="eastAsia"/>
              </w:rPr>
              <w:t>（本稿完成日期：）</w:t>
            </w:r>
            <w:r>
              <w:fldChar w:fldCharType="end"/>
            </w:r>
            <w:bookmarkEnd w:id="13"/>
          </w:p>
        </w:tc>
      </w:tr>
    </w:tbl>
    <w:bookmarkStart w:id="14" w:name="FY"/>
    <w:p w14:paraId="524837F4" w14:textId="77777777" w:rsidR="00F47289" w:rsidRDefault="00000000">
      <w:pPr>
        <w:pStyle w:val="affffffc"/>
        <w:framePr w:wrap="around" w:hAnchor="page" w:x="1456" w:y="14116"/>
      </w:pPr>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5"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r>
        <w:rPr>
          <w:noProof/>
        </w:rPr>
        <mc:AlternateContent>
          <mc:Choice Requires="wps">
            <w:drawing>
              <wp:anchor distT="0" distB="0" distL="114300" distR="114300" simplePos="0" relativeHeight="251649536" behindDoc="0" locked="1" layoutInCell="1" allowOverlap="1" wp14:anchorId="3A3D2EF9" wp14:editId="583FD654">
                <wp:simplePos x="0" y="0"/>
                <wp:positionH relativeFrom="column">
                  <wp:posOffset>-161925</wp:posOffset>
                </wp:positionH>
                <wp:positionV relativeFrom="page">
                  <wp:posOffset>9280525</wp:posOffset>
                </wp:positionV>
                <wp:extent cx="6120130" cy="0"/>
                <wp:effectExtent l="0" t="0" r="0" b="0"/>
                <wp:wrapNone/>
                <wp:docPr id="5"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10" o:spid="_x0000_s1026" o:spt="20" style="position:absolute;left:0pt;margin-left:-12.75pt;margin-top:730.75pt;height:0pt;width:481.9pt;mso-position-vertical-relative:page;z-index:251661312;mso-width-relative:page;mso-height-relative:page;" filled="f" stroked="t" coordsize="21600,21600" o:gfxdata="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FhFSLfZAAAADQEAAA8A&#10;AAAAAAAAAQAgAAAAIgAAAGRycy9kb3ducmV2LnhtbFBLAQIUABQAAAAIAIdO4kDzkRwM3QEAANAD&#10;AAAOAAAAAAAAAAEAIAAAACgBAABkcnMvZTJvRG9jLnhtbFBLBQYAAAAABgAGAFkBAAB3BQAAAAA=&#10;">
                <v:fill on="f" focussize="0,0"/>
                <v:stroke color="#000000" joinstyle="round"/>
                <v:imagedata o:title=""/>
                <o:lock v:ext="edit" aspectratio="f"/>
                <w10:anchorlock/>
              </v:line>
            </w:pict>
          </mc:Fallback>
        </mc:AlternateContent>
      </w:r>
    </w:p>
    <w:bookmarkStart w:id="16" w:name="SY"/>
    <w:p w14:paraId="379767A7" w14:textId="77777777" w:rsidR="00F47289" w:rsidRDefault="00000000">
      <w:pPr>
        <w:pStyle w:val="affffffd"/>
        <w:framePr w:wrap="around" w:hAnchor="page" w:x="6781" w:y="14146"/>
      </w:pPr>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bookmarkStart w:id="17"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bookmarkStart w:id="18"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bookmarkStart w:id="19" w:name="fm"/>
    <w:p w14:paraId="46704D9B" w14:textId="77777777" w:rsidR="00F47289" w:rsidRDefault="00000000">
      <w:pPr>
        <w:pStyle w:val="afffffe"/>
        <w:framePr w:wrap="around"/>
      </w:pPr>
      <w:r>
        <w:rPr>
          <w:noProof/>
          <w:w w:val="100"/>
        </w:rPr>
        <mc:AlternateContent>
          <mc:Choice Requires="wps">
            <w:drawing>
              <wp:anchor distT="0" distB="0" distL="114300" distR="114300" simplePos="0" relativeHeight="251648512" behindDoc="1" locked="0" layoutInCell="1" allowOverlap="1" wp14:anchorId="240E467C" wp14:editId="52B2C116">
                <wp:simplePos x="0" y="0"/>
                <wp:positionH relativeFrom="column">
                  <wp:posOffset>1810385</wp:posOffset>
                </wp:positionH>
                <wp:positionV relativeFrom="paragraph">
                  <wp:posOffset>-3942715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xmlns:wpsCustomData="http://www.wps.cn/officeDocument/2013/wpsCustomData">
            <w:pict>
              <v:rect id="LB" o:spid="_x0000_s1026" o:spt="1" style="position:absolute;left:0pt;margin-left:142.55pt;margin-top:-310.45pt;height:24pt;width:100pt;z-index:-251656192;mso-width-relative:page;mso-height-relative:page;" fillcolor="#FFFFFF" filled="t"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bXu1tkAAAAN&#10;AQAADwAAAAAAAAABACAAAAAiAAAAZHJzL2Rvd25yZXYueG1sUEsBAhQAFAAAAAgAh07iQBXfBLqp&#10;AQAAZwMAAA4AAAAAAAAAAQAgAAAAKAEAAGRycy9lMm9Eb2MueG1sUEsFBgAAAAAGAAYAWQEAAEMF&#10;AAAAAA==&#10;">
                <v:fill on="t" focussize="0,0"/>
                <v:stroke on="f"/>
                <v:imagedata o:title=""/>
                <o:lock v:ext="edit" aspectratio="f"/>
              </v:rect>
            </w:pict>
          </mc:Fallback>
        </mc:AlternateContent>
      </w:r>
      <w:r>
        <w:rPr>
          <w:noProof/>
          <w:w w:val="100"/>
        </w:rPr>
        <mc:AlternateContent>
          <mc:Choice Requires="wps">
            <w:drawing>
              <wp:anchor distT="0" distB="0" distL="114300" distR="114300" simplePos="0" relativeHeight="251647488" behindDoc="1" locked="0" layoutInCell="1" allowOverlap="1" wp14:anchorId="2EA6521E" wp14:editId="3DA91CAB">
                <wp:simplePos x="0" y="0"/>
                <wp:positionH relativeFrom="column">
                  <wp:posOffset>4413885</wp:posOffset>
                </wp:positionH>
                <wp:positionV relativeFrom="paragraph">
                  <wp:posOffset>-7435215</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wrap="square" upright="1"/>
                    </wps:wsp>
                  </a:graphicData>
                </a:graphic>
              </wp:anchor>
            </w:drawing>
          </mc:Choice>
          <mc:Fallback xmlns:wpsCustomData="http://www.wps.cn/officeDocument/2013/wpsCustomData">
            <w:pict>
              <v:rect id="DT" o:spid="_x0000_s1026" o:spt="1" style="position:absolute;left:0pt;margin-left:347.55pt;margin-top:-585.45pt;height:18pt;width:90pt;z-index:-251657216;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fyYoR2gAA&#10;AA8BAAAPAAAAAAAAAAEAIAAAACIAAABkcnMvZG93bnJldi54bWxQSwECFAAUAAAACACHTuJA9p9R&#10;CqoBAABnAwAADgAAAAAAAAABACAAAAApAQAAZHJzL2Uyb0RvYy54bWxQSwUGAAAAAAYABgBZAQAA&#10;RQUAAAAA&#10;">
                <v:fill on="t" focussize="0,0"/>
                <v:stroke on="f"/>
                <v:imagedata o:title=""/>
                <o:lock v:ext="edit" aspectratio="f"/>
              </v:rect>
            </w:pict>
          </mc:Fallback>
        </mc:AlternateContent>
      </w:r>
      <w:r>
        <w:rPr>
          <w:noProof/>
          <w:w w:val="100"/>
        </w:rPr>
        <mc:AlternateContent>
          <mc:Choice Requires="wps">
            <w:drawing>
              <wp:anchor distT="0" distB="0" distL="114300" distR="114300" simplePos="0" relativeHeight="251651584" behindDoc="0" locked="0" layoutInCell="1" allowOverlap="1" wp14:anchorId="1BBDA8CF" wp14:editId="5601DB20">
                <wp:simplePos x="0" y="0"/>
                <wp:positionH relativeFrom="column">
                  <wp:posOffset>-464820</wp:posOffset>
                </wp:positionH>
                <wp:positionV relativeFrom="paragraph">
                  <wp:posOffset>-7021195</wp:posOffset>
                </wp:positionV>
                <wp:extent cx="6120130" cy="0"/>
                <wp:effectExtent l="0" t="0" r="0" b="0"/>
                <wp:wrapNone/>
                <wp:docPr id="6"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11" o:spid="_x0000_s1026" o:spt="20" style="position:absolute;left:0pt;margin-left:-36.6pt;margin-top:-552.85pt;height:0pt;width:481.9pt;z-index:251663360;mso-width-relative:page;mso-height-relative:page;" filled="f" stroked="t" coordsize="21600,21600" o:gfxdata="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7JZGg2AAAAA8BAAAP&#10;AAAAAAAAAAEAIAAAACIAAABkcnMvZG93bnJldi54bWxQSwECFAAUAAAACACHTuJAMqrHrd8BAADQ&#10;AwAADgAAAAAAAAABACAAAAAnAQAAZHJzL2Uyb0RvYy54bWxQSwUGAAAAAAYABgBZAQAAeAUAAAAA&#10;">
                <v:fill on="f" focussize="0,0"/>
                <v:stroke color="#000000" joinstyle="round"/>
                <v:imagedata o:title=""/>
                <o:lock v:ext="edit" aspectratio="f"/>
              </v:line>
            </w:pict>
          </mc:Fallback>
        </mc:AlternateContent>
      </w:r>
      <w:r>
        <w:fldChar w:fldCharType="begin">
          <w:ffData>
            <w:name w:val="fm"/>
            <w:enabled/>
            <w:calcOnExit w:val="0"/>
            <w:textInput/>
          </w:ffData>
        </w:fldChar>
      </w:r>
      <w:r>
        <w:instrText xml:space="preserve"> FORMTEXT </w:instrText>
      </w:r>
      <w:r>
        <w:fldChar w:fldCharType="separate"/>
      </w:r>
      <w:r>
        <w:rPr>
          <w:rFonts w:hint="eastAsia"/>
        </w:rPr>
        <w:t>中华人民共和国工业和信息化部</w:t>
      </w:r>
      <w:r>
        <w:fldChar w:fldCharType="end"/>
      </w:r>
      <w:bookmarkEnd w:id="19"/>
      <w:r>
        <w:rPr>
          <w:rFonts w:hAnsi="黑体"/>
        </w:rPr>
        <w:t>   </w:t>
      </w:r>
      <w:r>
        <w:rPr>
          <w:rStyle w:val="affff7"/>
          <w:rFonts w:hint="eastAsia"/>
        </w:rPr>
        <w:t>发布</w:t>
      </w:r>
    </w:p>
    <w:p w14:paraId="5D5E0847" w14:textId="77777777" w:rsidR="00F47289" w:rsidRDefault="00000000">
      <w:pPr>
        <w:pStyle w:val="afff1"/>
        <w:sectPr w:rsidR="00F47289">
          <w:pgSz w:w="11906" w:h="16838"/>
          <w:pgMar w:top="567" w:right="850" w:bottom="1134" w:left="1418" w:header="0" w:footer="0" w:gutter="0"/>
          <w:pgNumType w:start="1"/>
          <w:cols w:space="720"/>
          <w:docGrid w:type="lines" w:linePitch="312"/>
        </w:sectPr>
      </w:pPr>
      <w:r>
        <w:rPr>
          <w:noProof/>
        </w:rPr>
        <mc:AlternateContent>
          <mc:Choice Requires="wps">
            <w:drawing>
              <wp:anchor distT="0" distB="0" distL="114300" distR="114300" simplePos="0" relativeHeight="251667968" behindDoc="0" locked="0" layoutInCell="1" allowOverlap="1" wp14:anchorId="204030DF" wp14:editId="599F911C">
                <wp:simplePos x="0" y="0"/>
                <wp:positionH relativeFrom="margin">
                  <wp:align>left</wp:align>
                </wp:positionH>
                <wp:positionV relativeFrom="paragraph">
                  <wp:posOffset>9004300</wp:posOffset>
                </wp:positionV>
                <wp:extent cx="6120130" cy="0"/>
                <wp:effectExtent l="0" t="0" r="0" b="0"/>
                <wp:wrapNone/>
                <wp:docPr id="33327258"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11" o:spid="_x0000_s1026" o:spt="20" style="position:absolute;left:0pt;margin-top:709pt;height:0pt;width:481.9pt;mso-position-horizontal:left;mso-position-horizontal-relative:margin;z-index:251678720;mso-width-relative:page;mso-height-relative:page;" filled="f" stroked="t" coordsize="21600,21600" o:gfxdata="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7bnx8tUAAAAK&#10;AQAADwAAAAAAAAABACAAAAAiAAAAZHJzL2Rvd25yZXYueG1sUEsBAhQAFAAAAAgAh07iQG/ll+zm&#10;AQAA1wMAAA4AAAAAAAAAAQAgAAAAJAEAAGRycy9lMm9Eb2MueG1sUEsFBgAAAAAGAAYAWQEAAHwF&#10;AAAAAA==&#10;">
                <v:fill on="f" focussize="0,0"/>
                <v:stroke color="#000000" joinstyle="round"/>
                <v:imagedata o:title=""/>
                <o:lock v:ext="edit" aspectratio="f"/>
              </v:line>
            </w:pict>
          </mc:Fallback>
        </mc:AlternateContent>
      </w:r>
    </w:p>
    <w:p w14:paraId="7B7064E1" w14:textId="77777777" w:rsidR="00F47289" w:rsidRDefault="00000000">
      <w:pPr>
        <w:pStyle w:val="afffc"/>
      </w:pPr>
      <w:bookmarkStart w:id="20" w:name="_Toc498423703"/>
      <w:bookmarkStart w:id="21" w:name="_Toc498423821"/>
      <w:bookmarkStart w:id="22" w:name="_Toc65331633"/>
      <w:bookmarkStart w:id="23" w:name="_Toc65332969"/>
      <w:bookmarkStart w:id="24" w:name="_Toc65330956"/>
      <w:r>
        <w:rPr>
          <w:rFonts w:hint="eastAsia"/>
        </w:rPr>
        <w:lastRenderedPageBreak/>
        <w:t>目</w:t>
      </w:r>
      <w:r>
        <w:rPr>
          <w:rFonts w:hAnsi="黑体"/>
        </w:rPr>
        <w:t>  </w:t>
      </w:r>
      <w:r>
        <w:rPr>
          <w:rFonts w:hint="eastAsia"/>
        </w:rPr>
        <w:t>次</w:t>
      </w:r>
    </w:p>
    <w:p w14:paraId="21DB0AD2" w14:textId="77777777" w:rsidR="00F47289" w:rsidRDefault="00000000">
      <w:pPr>
        <w:pStyle w:val="Style154"/>
        <w:spacing w:before="78" w:after="78"/>
        <w:jc w:val="center"/>
        <w:rPr>
          <w:rFonts w:ascii="Calibri" w:hAnsi="Calibri"/>
          <w:szCs w:val="22"/>
        </w:rPr>
      </w:pPr>
      <w:r>
        <w:fldChar w:fldCharType="begin" w:fldLock="1"/>
      </w:r>
      <w:r>
        <w:instrText xml:space="preserve"> </w:instrText>
      </w:r>
      <w:r>
        <w:rPr>
          <w:rFonts w:hint="eastAsia"/>
        </w:rPr>
        <w:instrText>TOC \h \z \t"前言、引言标题,1,参考文献、索引标题,1,章标题,1,参考文献,1,附录标识,1,一级条标题, 3,二级条标题, 4,三级条标题, 5" \* MERGEFORMAT</w:instrText>
      </w:r>
      <w:r>
        <w:instrText xml:space="preserve"> </w:instrText>
      </w:r>
      <w:r>
        <w:fldChar w:fldCharType="separate"/>
      </w:r>
      <w:hyperlink w:anchor="_Toc65332969" w:history="1">
        <w:r>
          <w:rPr>
            <w:rStyle w:val="afff7"/>
            <w:rFonts w:hint="eastAsia"/>
            <w:color w:val="auto"/>
          </w:rPr>
          <w:t>前言</w:t>
        </w:r>
        <w:r>
          <w:tab/>
        </w:r>
        <w:r>
          <w:rPr>
            <w:rFonts w:hAnsi="宋体" w:cs="宋体" w:hint="eastAsia"/>
          </w:rPr>
          <w:t>1</w:t>
        </w:r>
      </w:hyperlink>
    </w:p>
    <w:p w14:paraId="6B3AD029" w14:textId="77777777" w:rsidR="00F47289" w:rsidRDefault="00000000">
      <w:pPr>
        <w:pStyle w:val="Style154"/>
        <w:spacing w:before="78" w:after="78"/>
        <w:jc w:val="center"/>
        <w:rPr>
          <w:rFonts w:ascii="Calibri" w:hAnsi="Calibri"/>
          <w:szCs w:val="22"/>
        </w:rPr>
      </w:pPr>
      <w:hyperlink w:anchor="_Toc65332970" w:history="1">
        <w:r>
          <w:rPr>
            <w:rStyle w:val="afff7"/>
            <w:color w:val="auto"/>
          </w:rPr>
          <w:t>1</w:t>
        </w:r>
        <w:r>
          <w:rPr>
            <w:rStyle w:val="afff7"/>
            <w:rFonts w:hint="eastAsia"/>
            <w:color w:val="auto"/>
          </w:rPr>
          <w:t xml:space="preserve">　范围</w:t>
        </w:r>
        <w:r>
          <w:tab/>
        </w:r>
        <w:r>
          <w:rPr>
            <w:rFonts w:hint="eastAsia"/>
          </w:rPr>
          <w:t>2</w:t>
        </w:r>
      </w:hyperlink>
    </w:p>
    <w:p w14:paraId="4A50A5BC" w14:textId="77777777" w:rsidR="00F47289" w:rsidRDefault="00000000">
      <w:pPr>
        <w:pStyle w:val="Style154"/>
        <w:spacing w:before="78" w:after="78"/>
        <w:jc w:val="center"/>
        <w:rPr>
          <w:rFonts w:ascii="Calibri" w:hAnsi="Calibri"/>
          <w:szCs w:val="22"/>
        </w:rPr>
      </w:pPr>
      <w:hyperlink w:anchor="_Toc65332971" w:history="1">
        <w:r>
          <w:rPr>
            <w:rStyle w:val="afff7"/>
            <w:color w:val="auto"/>
          </w:rPr>
          <w:t>2</w:t>
        </w:r>
        <w:r>
          <w:rPr>
            <w:rStyle w:val="afff7"/>
            <w:rFonts w:hint="eastAsia"/>
            <w:color w:val="auto"/>
          </w:rPr>
          <w:t xml:space="preserve">　规范性引用文件</w:t>
        </w:r>
        <w:r>
          <w:tab/>
        </w:r>
        <w:r>
          <w:rPr>
            <w:rFonts w:hint="eastAsia"/>
          </w:rPr>
          <w:t>2</w:t>
        </w:r>
      </w:hyperlink>
    </w:p>
    <w:p w14:paraId="12F30C6B" w14:textId="77777777" w:rsidR="00F47289" w:rsidRDefault="00000000">
      <w:pPr>
        <w:pStyle w:val="Style154"/>
        <w:spacing w:before="78" w:after="78"/>
        <w:jc w:val="center"/>
        <w:rPr>
          <w:rFonts w:ascii="Calibri" w:hAnsi="Calibri"/>
          <w:szCs w:val="22"/>
        </w:rPr>
      </w:pPr>
      <w:hyperlink w:anchor="_Toc65332972" w:history="1">
        <w:r>
          <w:rPr>
            <w:rStyle w:val="afff7"/>
            <w:color w:val="auto"/>
          </w:rPr>
          <w:t>3</w:t>
        </w:r>
        <w:r>
          <w:rPr>
            <w:rStyle w:val="afff7"/>
            <w:rFonts w:hint="eastAsia"/>
            <w:color w:val="auto"/>
          </w:rPr>
          <w:t xml:space="preserve">　术语和定义</w:t>
        </w:r>
        <w:r>
          <w:tab/>
        </w:r>
        <w:r>
          <w:rPr>
            <w:rFonts w:hint="eastAsia"/>
          </w:rPr>
          <w:t>3</w:t>
        </w:r>
      </w:hyperlink>
    </w:p>
    <w:p w14:paraId="113026A9" w14:textId="77777777" w:rsidR="00F47289" w:rsidRDefault="00000000">
      <w:pPr>
        <w:pStyle w:val="Style154"/>
        <w:spacing w:before="78" w:after="78"/>
        <w:jc w:val="center"/>
      </w:pPr>
      <w:hyperlink w:anchor="_Toc65332977" w:history="1">
        <w:r>
          <w:rPr>
            <w:rStyle w:val="afff7"/>
            <w:color w:val="auto"/>
          </w:rPr>
          <w:t>4</w:t>
        </w:r>
        <w:r>
          <w:rPr>
            <w:rStyle w:val="afff7"/>
            <w:rFonts w:hint="eastAsia"/>
            <w:color w:val="auto"/>
          </w:rPr>
          <w:t xml:space="preserve">　产品型号</w:t>
        </w:r>
        <w:r>
          <w:tab/>
        </w:r>
        <w:r>
          <w:rPr>
            <w:rFonts w:hint="eastAsia"/>
          </w:rPr>
          <w:t>4</w:t>
        </w:r>
      </w:hyperlink>
    </w:p>
    <w:p w14:paraId="7F47E74D" w14:textId="77777777" w:rsidR="00F47289" w:rsidRDefault="00000000">
      <w:pPr>
        <w:pStyle w:val="Style154"/>
        <w:spacing w:before="78" w:after="78"/>
        <w:ind w:firstLine="210"/>
        <w:jc w:val="center"/>
        <w:rPr>
          <w:rFonts w:ascii="Calibri" w:hAnsi="Calibri"/>
          <w:szCs w:val="22"/>
        </w:rPr>
      </w:pPr>
      <w:hyperlink w:anchor="_Toc65332979" w:history="1">
        <w:r>
          <w:rPr>
            <w:rStyle w:val="afff7"/>
            <w:rFonts w:hint="eastAsia"/>
            <w:color w:val="auto"/>
          </w:rPr>
          <w:t>4</w:t>
        </w:r>
        <w:r>
          <w:rPr>
            <w:rStyle w:val="afff7"/>
            <w:color w:val="auto"/>
          </w:rPr>
          <w:t>.1</w:t>
        </w:r>
        <w:r>
          <w:rPr>
            <w:rStyle w:val="afff7"/>
            <w:rFonts w:hint="eastAsia"/>
            <w:color w:val="auto"/>
          </w:rPr>
          <w:t xml:space="preserve">　分类</w:t>
        </w:r>
        <w:r>
          <w:tab/>
        </w:r>
        <w:r>
          <w:rPr>
            <w:rFonts w:hint="eastAsia"/>
          </w:rPr>
          <w:t>4</w:t>
        </w:r>
      </w:hyperlink>
    </w:p>
    <w:p w14:paraId="048160E0" w14:textId="77777777" w:rsidR="00F47289" w:rsidRDefault="00000000">
      <w:pPr>
        <w:pStyle w:val="Style154"/>
        <w:spacing w:before="78" w:after="78"/>
        <w:ind w:firstLine="210"/>
        <w:jc w:val="center"/>
      </w:pPr>
      <w:hyperlink w:anchor="_Toc65332980" w:history="1">
        <w:r>
          <w:rPr>
            <w:rStyle w:val="afff7"/>
            <w:rFonts w:hint="eastAsia"/>
            <w:color w:val="auto"/>
          </w:rPr>
          <w:t>4</w:t>
        </w:r>
        <w:r>
          <w:rPr>
            <w:rStyle w:val="afff7"/>
            <w:color w:val="auto"/>
          </w:rPr>
          <w:t>.2</w:t>
        </w:r>
        <w:r>
          <w:rPr>
            <w:rStyle w:val="afff7"/>
            <w:rFonts w:hint="eastAsia"/>
            <w:color w:val="auto"/>
          </w:rPr>
          <w:t xml:space="preserve">　型号编制</w:t>
        </w:r>
        <w:r>
          <w:tab/>
        </w:r>
        <w:r>
          <w:rPr>
            <w:rFonts w:hint="eastAsia"/>
          </w:rPr>
          <w:t>4</w:t>
        </w:r>
      </w:hyperlink>
    </w:p>
    <w:p w14:paraId="726E1410" w14:textId="77777777" w:rsidR="00F47289" w:rsidRDefault="00000000">
      <w:pPr>
        <w:pStyle w:val="Style154"/>
        <w:spacing w:before="78" w:after="78"/>
        <w:ind w:firstLine="210"/>
        <w:jc w:val="center"/>
      </w:pPr>
      <w:hyperlink w:anchor="_Toc65332980" w:history="1">
        <w:r>
          <w:rPr>
            <w:rStyle w:val="afff7"/>
            <w:rFonts w:hint="eastAsia"/>
            <w:color w:val="auto"/>
          </w:rPr>
          <w:t>4</w:t>
        </w:r>
        <w:r>
          <w:rPr>
            <w:rStyle w:val="afff7"/>
            <w:color w:val="auto"/>
          </w:rPr>
          <w:t>.</w:t>
        </w:r>
        <w:r>
          <w:rPr>
            <w:rStyle w:val="afff7"/>
            <w:rFonts w:hint="eastAsia"/>
            <w:color w:val="auto"/>
          </w:rPr>
          <w:t>3　基本参数</w:t>
        </w:r>
        <w:r>
          <w:tab/>
        </w:r>
        <w:r>
          <w:rPr>
            <w:rFonts w:hint="eastAsia"/>
          </w:rPr>
          <w:t>5</w:t>
        </w:r>
      </w:hyperlink>
    </w:p>
    <w:p w14:paraId="0404ADD7" w14:textId="77777777" w:rsidR="00F47289" w:rsidRDefault="00000000">
      <w:pPr>
        <w:pStyle w:val="Style154"/>
        <w:spacing w:before="78" w:after="78"/>
        <w:jc w:val="center"/>
        <w:rPr>
          <w:rFonts w:ascii="Calibri" w:hAnsi="Calibri"/>
          <w:szCs w:val="22"/>
        </w:rPr>
      </w:pPr>
      <w:hyperlink w:anchor="_Toc65332978" w:history="1">
        <w:r>
          <w:rPr>
            <w:rStyle w:val="afff7"/>
            <w:color w:val="auto"/>
          </w:rPr>
          <w:t>5</w:t>
        </w:r>
        <w:r>
          <w:rPr>
            <w:rStyle w:val="afff7"/>
            <w:rFonts w:hint="eastAsia"/>
            <w:color w:val="auto"/>
          </w:rPr>
          <w:t xml:space="preserve">　技术要求</w:t>
        </w:r>
        <w:r>
          <w:tab/>
        </w:r>
        <w:r>
          <w:rPr>
            <w:rFonts w:hint="eastAsia"/>
          </w:rPr>
          <w:t>5</w:t>
        </w:r>
      </w:hyperlink>
    </w:p>
    <w:p w14:paraId="428DC6AE" w14:textId="77777777" w:rsidR="00F47289" w:rsidRDefault="00000000">
      <w:pPr>
        <w:pStyle w:val="Style154"/>
        <w:spacing w:before="78" w:after="78"/>
        <w:ind w:firstLine="210"/>
        <w:jc w:val="center"/>
        <w:rPr>
          <w:rFonts w:ascii="Calibri" w:hAnsi="Calibri"/>
          <w:szCs w:val="22"/>
        </w:rPr>
      </w:pPr>
      <w:hyperlink w:anchor="_Toc65332979" w:history="1">
        <w:r>
          <w:rPr>
            <w:rStyle w:val="afff7"/>
            <w:color w:val="auto"/>
          </w:rPr>
          <w:t>5.1</w:t>
        </w:r>
        <w:r>
          <w:rPr>
            <w:rStyle w:val="afff7"/>
            <w:rFonts w:hint="eastAsia"/>
            <w:color w:val="auto"/>
          </w:rPr>
          <w:t xml:space="preserve">　一般要求</w:t>
        </w:r>
        <w:r>
          <w:tab/>
        </w:r>
        <w:r>
          <w:rPr>
            <w:rFonts w:hint="eastAsia"/>
          </w:rPr>
          <w:t>5</w:t>
        </w:r>
      </w:hyperlink>
    </w:p>
    <w:p w14:paraId="540BD62E" w14:textId="77777777" w:rsidR="00F47289" w:rsidRDefault="00000000">
      <w:pPr>
        <w:pStyle w:val="Style154"/>
        <w:spacing w:before="78" w:after="78"/>
        <w:ind w:firstLine="210"/>
        <w:jc w:val="center"/>
      </w:pPr>
      <w:hyperlink w:anchor="_Toc65332980" w:history="1">
        <w:r>
          <w:rPr>
            <w:rStyle w:val="afff7"/>
            <w:color w:val="auto"/>
          </w:rPr>
          <w:t>5.2</w:t>
        </w:r>
        <w:r>
          <w:rPr>
            <w:rStyle w:val="afff7"/>
            <w:rFonts w:hint="eastAsia"/>
            <w:color w:val="auto"/>
          </w:rPr>
          <w:t xml:space="preserve">　整机</w:t>
        </w:r>
        <w:r>
          <w:tab/>
        </w:r>
        <w:r>
          <w:rPr>
            <w:rFonts w:hint="eastAsia"/>
          </w:rPr>
          <w:t>5</w:t>
        </w:r>
      </w:hyperlink>
    </w:p>
    <w:p w14:paraId="65247BCC" w14:textId="77777777" w:rsidR="00F47289" w:rsidRDefault="00000000">
      <w:pPr>
        <w:pStyle w:val="Style154"/>
        <w:spacing w:before="78" w:after="78"/>
        <w:ind w:firstLine="420"/>
        <w:jc w:val="center"/>
      </w:pPr>
      <w:r>
        <w:rPr>
          <w:rFonts w:hint="eastAsia"/>
        </w:rPr>
        <w:t>5.2.1  通用要求</w:t>
      </w:r>
      <w:r>
        <w:rPr>
          <w:rFonts w:hint="eastAsia"/>
        </w:rPr>
        <w:tab/>
        <w:t>5</w:t>
      </w:r>
    </w:p>
    <w:p w14:paraId="43AE4030" w14:textId="77777777" w:rsidR="00F47289" w:rsidRDefault="00000000">
      <w:pPr>
        <w:pStyle w:val="Style154"/>
        <w:spacing w:before="78" w:after="78"/>
        <w:ind w:firstLine="420"/>
        <w:jc w:val="center"/>
      </w:pPr>
      <w:hyperlink w:anchor="_Toc65332993" w:history="1">
        <w:r>
          <w:rPr>
            <w:rFonts w:hint="eastAsia"/>
          </w:rPr>
          <w:t>5.2.2　汽油机型性能要求</w:t>
        </w:r>
        <w:r>
          <w:rPr>
            <w:rFonts w:hint="eastAsia"/>
          </w:rPr>
          <w:tab/>
          <w:t>5</w:t>
        </w:r>
      </w:hyperlink>
    </w:p>
    <w:p w14:paraId="0EE14DAD" w14:textId="77777777" w:rsidR="00F47289" w:rsidRDefault="00000000">
      <w:pPr>
        <w:pStyle w:val="Style154"/>
        <w:spacing w:before="78" w:after="78"/>
        <w:ind w:firstLine="420"/>
        <w:jc w:val="center"/>
      </w:pPr>
      <w:hyperlink w:anchor="_Toc65332996" w:history="1">
        <w:r>
          <w:rPr>
            <w:rFonts w:hint="eastAsia"/>
          </w:rPr>
          <w:t>5.2.3　电动型性能要求</w:t>
        </w:r>
        <w:r>
          <w:rPr>
            <w:rFonts w:hint="eastAsia"/>
          </w:rPr>
          <w:tab/>
          <w:t>6</w:t>
        </w:r>
      </w:hyperlink>
    </w:p>
    <w:p w14:paraId="746DB053" w14:textId="77777777" w:rsidR="00F47289" w:rsidRDefault="00000000">
      <w:pPr>
        <w:pStyle w:val="Style154"/>
        <w:spacing w:before="78" w:after="78"/>
        <w:ind w:firstLine="420"/>
        <w:jc w:val="center"/>
      </w:pPr>
      <w:hyperlink w:anchor="_Toc65332999" w:history="1">
        <w:r>
          <w:rPr>
            <w:rFonts w:hint="eastAsia"/>
          </w:rPr>
          <w:t>5.2.4　连接</w:t>
        </w:r>
        <w:r>
          <w:rPr>
            <w:rFonts w:hint="eastAsia"/>
          </w:rPr>
          <w:tab/>
          <w:t>6</w:t>
        </w:r>
      </w:hyperlink>
    </w:p>
    <w:p w14:paraId="2F124F1F" w14:textId="77777777" w:rsidR="00F47289" w:rsidRDefault="00000000">
      <w:pPr>
        <w:pStyle w:val="Style154"/>
        <w:spacing w:before="78" w:after="78"/>
        <w:ind w:firstLine="420"/>
        <w:jc w:val="center"/>
      </w:pPr>
      <w:hyperlink w:anchor="_Toc65333002" w:history="1">
        <w:r>
          <w:rPr>
            <w:rFonts w:hint="eastAsia"/>
          </w:rPr>
          <w:t>5.2.5　装配</w:t>
        </w:r>
        <w:r>
          <w:rPr>
            <w:rFonts w:hint="eastAsia"/>
          </w:rPr>
          <w:tab/>
          <w:t>6</w:t>
        </w:r>
      </w:hyperlink>
    </w:p>
    <w:p w14:paraId="6C72328C" w14:textId="77777777" w:rsidR="00F47289" w:rsidRDefault="00000000">
      <w:pPr>
        <w:pStyle w:val="Style154"/>
        <w:spacing w:before="78" w:after="78"/>
        <w:ind w:firstLine="420"/>
        <w:jc w:val="center"/>
      </w:pPr>
      <w:hyperlink w:anchor="_Toc65333002" w:history="1">
        <w:r>
          <w:rPr>
            <w:rFonts w:hint="eastAsia"/>
          </w:rPr>
          <w:t>5.2.6　外观</w:t>
        </w:r>
        <w:r>
          <w:rPr>
            <w:rFonts w:hint="eastAsia"/>
          </w:rPr>
          <w:tab/>
          <w:t>6</w:t>
        </w:r>
      </w:hyperlink>
    </w:p>
    <w:p w14:paraId="740A2057" w14:textId="77777777" w:rsidR="00F47289" w:rsidRDefault="00000000">
      <w:pPr>
        <w:pStyle w:val="Style154"/>
        <w:spacing w:before="78" w:after="78"/>
        <w:ind w:firstLine="210"/>
        <w:jc w:val="center"/>
      </w:pPr>
      <w:hyperlink w:anchor="_Toc65332983" w:history="1">
        <w:r>
          <w:rPr>
            <w:rStyle w:val="afff7"/>
            <w:color w:val="auto"/>
          </w:rPr>
          <w:t>5.3</w:t>
        </w:r>
        <w:r>
          <w:rPr>
            <w:rStyle w:val="afff7"/>
            <w:rFonts w:hint="eastAsia"/>
            <w:color w:val="auto"/>
          </w:rPr>
          <w:t xml:space="preserve">　主要零部件</w:t>
        </w:r>
        <w:r>
          <w:tab/>
        </w:r>
        <w:r>
          <w:rPr>
            <w:rFonts w:hint="eastAsia"/>
          </w:rPr>
          <w:t>6</w:t>
        </w:r>
      </w:hyperlink>
    </w:p>
    <w:p w14:paraId="438790A2" w14:textId="77777777" w:rsidR="00F47289" w:rsidRDefault="00000000">
      <w:pPr>
        <w:pStyle w:val="Style154"/>
        <w:spacing w:before="78" w:after="78"/>
        <w:ind w:firstLine="420"/>
      </w:pPr>
      <w:r>
        <w:rPr>
          <w:rFonts w:hint="eastAsia"/>
        </w:rPr>
        <w:t>5.3.1  通用零部件</w:t>
      </w:r>
      <w:r>
        <w:tab/>
      </w:r>
      <w:r>
        <w:rPr>
          <w:rFonts w:hint="eastAsia"/>
        </w:rPr>
        <w:t xml:space="preserve"> 6</w:t>
      </w:r>
    </w:p>
    <w:p w14:paraId="42C46766" w14:textId="77777777" w:rsidR="00F47289" w:rsidRDefault="00000000">
      <w:pPr>
        <w:pStyle w:val="Style154"/>
        <w:spacing w:before="78" w:after="78"/>
        <w:ind w:firstLine="420"/>
      </w:pPr>
      <w:r>
        <w:rPr>
          <w:rFonts w:hint="eastAsia"/>
        </w:rPr>
        <w:t xml:space="preserve">5.3.2  </w:t>
      </w:r>
      <w:hyperlink w:anchor="_Toc65332986" w:history="1">
        <w:r>
          <w:rPr>
            <w:rStyle w:val="afff7"/>
            <w:rFonts w:hint="eastAsia"/>
            <w:color w:val="auto"/>
          </w:rPr>
          <w:t>汽油机型主要零部件</w:t>
        </w:r>
        <w:r>
          <w:tab/>
        </w:r>
        <w:r>
          <w:rPr>
            <w:rFonts w:hint="eastAsia"/>
          </w:rPr>
          <w:t>6</w:t>
        </w:r>
      </w:hyperlink>
    </w:p>
    <w:p w14:paraId="03BF9803" w14:textId="77777777" w:rsidR="00F47289" w:rsidRDefault="00000000">
      <w:pPr>
        <w:pStyle w:val="Style154"/>
        <w:spacing w:before="78" w:after="78"/>
        <w:ind w:firstLine="420"/>
        <w:rPr>
          <w:rFonts w:ascii="Calibri" w:hAnsi="Calibri"/>
          <w:szCs w:val="22"/>
        </w:rPr>
      </w:pPr>
      <w:hyperlink w:anchor="_Toc65333070" w:history="1">
        <w:r>
          <w:rPr>
            <w:rStyle w:val="afff7"/>
            <w:rFonts w:hint="eastAsia"/>
            <w:color w:val="auto"/>
          </w:rPr>
          <w:t>5</w:t>
        </w:r>
        <w:r>
          <w:rPr>
            <w:rStyle w:val="afff7"/>
            <w:color w:val="auto"/>
          </w:rPr>
          <w:t>.</w:t>
        </w:r>
        <w:r>
          <w:rPr>
            <w:rStyle w:val="afff7"/>
            <w:rFonts w:hint="eastAsia"/>
            <w:color w:val="auto"/>
          </w:rPr>
          <w:t>3.3  电动型主要零部件</w:t>
        </w:r>
        <w:r>
          <w:tab/>
        </w:r>
        <w:r>
          <w:rPr>
            <w:rFonts w:hint="eastAsia"/>
          </w:rPr>
          <w:t>7</w:t>
        </w:r>
      </w:hyperlink>
    </w:p>
    <w:p w14:paraId="68376A67" w14:textId="77777777" w:rsidR="00F47289" w:rsidRDefault="00000000">
      <w:pPr>
        <w:pStyle w:val="Style154"/>
        <w:spacing w:before="78" w:after="78"/>
        <w:ind w:firstLine="210"/>
        <w:jc w:val="center"/>
        <w:rPr>
          <w:rFonts w:ascii="Calibri" w:hAnsi="Calibri"/>
          <w:szCs w:val="22"/>
        </w:rPr>
      </w:pPr>
      <w:hyperlink w:anchor="_Toc65333030" w:history="1">
        <w:r>
          <w:rPr>
            <w:rStyle w:val="afff7"/>
            <w:color w:val="auto"/>
          </w:rPr>
          <w:t>5.</w:t>
        </w:r>
        <w:r>
          <w:rPr>
            <w:rStyle w:val="afff7"/>
            <w:rFonts w:hint="eastAsia"/>
            <w:color w:val="auto"/>
          </w:rPr>
          <w:t>4　安全要求</w:t>
        </w:r>
        <w:r>
          <w:tab/>
        </w:r>
        <w:r>
          <w:rPr>
            <w:rFonts w:hint="eastAsia"/>
          </w:rPr>
          <w:t>7</w:t>
        </w:r>
      </w:hyperlink>
    </w:p>
    <w:p w14:paraId="30F9DDEA" w14:textId="77777777" w:rsidR="00F47289" w:rsidRDefault="00000000">
      <w:pPr>
        <w:pStyle w:val="Style154"/>
        <w:spacing w:before="78" w:after="78"/>
        <w:ind w:firstLine="420"/>
        <w:jc w:val="center"/>
        <w:rPr>
          <w:rFonts w:ascii="Calibri" w:hAnsi="Calibri"/>
          <w:szCs w:val="22"/>
        </w:rPr>
      </w:pPr>
      <w:hyperlink w:anchor="_Toc65333031" w:history="1">
        <w:r>
          <w:rPr>
            <w:rStyle w:val="afff7"/>
            <w:color w:val="auto"/>
          </w:rPr>
          <w:t>5.</w:t>
        </w:r>
        <w:r>
          <w:rPr>
            <w:rStyle w:val="afff7"/>
            <w:rFonts w:hint="eastAsia"/>
            <w:color w:val="auto"/>
          </w:rPr>
          <w:t>4</w:t>
        </w:r>
        <w:r>
          <w:rPr>
            <w:rStyle w:val="afff7"/>
            <w:color w:val="auto"/>
          </w:rPr>
          <w:t>.1</w:t>
        </w:r>
        <w:r>
          <w:rPr>
            <w:rStyle w:val="afff7"/>
            <w:rFonts w:hint="eastAsia"/>
            <w:color w:val="auto"/>
          </w:rPr>
          <w:t xml:space="preserve">　通用安全要求</w:t>
        </w:r>
        <w:r>
          <w:tab/>
        </w:r>
        <w:r>
          <w:rPr>
            <w:rFonts w:hint="eastAsia"/>
          </w:rPr>
          <w:t>7</w:t>
        </w:r>
      </w:hyperlink>
    </w:p>
    <w:p w14:paraId="7CC33471" w14:textId="77777777" w:rsidR="00F47289" w:rsidRDefault="00000000">
      <w:pPr>
        <w:pStyle w:val="Style154"/>
        <w:spacing w:before="78" w:after="78"/>
        <w:ind w:firstLine="420"/>
        <w:jc w:val="center"/>
      </w:pPr>
      <w:hyperlink w:anchor="_Toc65333034" w:history="1">
        <w:r>
          <w:rPr>
            <w:rStyle w:val="afff7"/>
            <w:color w:val="auto"/>
          </w:rPr>
          <w:t>5.</w:t>
        </w:r>
        <w:r>
          <w:rPr>
            <w:rStyle w:val="afff7"/>
            <w:rFonts w:hint="eastAsia"/>
            <w:color w:val="auto"/>
          </w:rPr>
          <w:t>4</w:t>
        </w:r>
        <w:r>
          <w:rPr>
            <w:rStyle w:val="afff7"/>
            <w:color w:val="auto"/>
          </w:rPr>
          <w:t>.2</w:t>
        </w:r>
        <w:r>
          <w:rPr>
            <w:rStyle w:val="afff7"/>
            <w:rFonts w:hint="eastAsia"/>
            <w:color w:val="auto"/>
          </w:rPr>
          <w:t xml:space="preserve">　汽油机型安全要求</w:t>
        </w:r>
        <w:r>
          <w:tab/>
        </w:r>
        <w:r>
          <w:rPr>
            <w:rFonts w:hint="eastAsia"/>
          </w:rPr>
          <w:t>8</w:t>
        </w:r>
      </w:hyperlink>
    </w:p>
    <w:p w14:paraId="67BFDC78" w14:textId="77777777" w:rsidR="00F47289" w:rsidRDefault="00000000">
      <w:pPr>
        <w:pStyle w:val="Style154"/>
        <w:spacing w:before="78" w:after="78"/>
        <w:ind w:firstLine="420"/>
        <w:jc w:val="center"/>
        <w:rPr>
          <w:rFonts w:ascii="Calibri" w:hAnsi="Calibri"/>
          <w:szCs w:val="22"/>
        </w:rPr>
      </w:pPr>
      <w:hyperlink w:anchor="_Toc65333030" w:history="1">
        <w:r>
          <w:rPr>
            <w:rStyle w:val="afff7"/>
            <w:color w:val="auto"/>
          </w:rPr>
          <w:t>5.</w:t>
        </w:r>
        <w:r>
          <w:rPr>
            <w:rStyle w:val="afff7"/>
            <w:rFonts w:hint="eastAsia"/>
            <w:color w:val="auto"/>
          </w:rPr>
          <w:t>4.3　电动型安全要求</w:t>
        </w:r>
        <w:r>
          <w:tab/>
        </w:r>
        <w:r>
          <w:rPr>
            <w:rFonts w:hint="eastAsia"/>
          </w:rPr>
          <w:t>8</w:t>
        </w:r>
      </w:hyperlink>
    </w:p>
    <w:p w14:paraId="4679C687" w14:textId="77777777" w:rsidR="00F47289" w:rsidRDefault="00000000">
      <w:pPr>
        <w:pStyle w:val="Style154"/>
        <w:spacing w:before="78" w:after="78"/>
        <w:ind w:firstLine="210"/>
        <w:jc w:val="center"/>
      </w:pPr>
      <w:hyperlink w:anchor="_Toc65333061" w:history="1">
        <w:r>
          <w:rPr>
            <w:rStyle w:val="afff7"/>
            <w:color w:val="auto"/>
          </w:rPr>
          <w:t>5.</w:t>
        </w:r>
        <w:r>
          <w:rPr>
            <w:rStyle w:val="afff7"/>
            <w:rFonts w:hint="eastAsia"/>
            <w:color w:val="auto"/>
          </w:rPr>
          <w:t>5　可靠性</w:t>
        </w:r>
        <w:r>
          <w:tab/>
        </w:r>
        <w:r>
          <w:rPr>
            <w:rFonts w:hint="eastAsia"/>
          </w:rPr>
          <w:t>9</w:t>
        </w:r>
      </w:hyperlink>
    </w:p>
    <w:p w14:paraId="48C20834" w14:textId="77777777" w:rsidR="00F47289" w:rsidRDefault="00000000">
      <w:pPr>
        <w:pStyle w:val="Style154"/>
        <w:spacing w:before="78" w:after="78"/>
        <w:ind w:firstLine="420"/>
        <w:jc w:val="center"/>
      </w:pPr>
      <w:hyperlink w:anchor="_Toc65333061" w:history="1">
        <w:r>
          <w:rPr>
            <w:rFonts w:hint="eastAsia"/>
          </w:rPr>
          <w:t>5.5.1　通用可靠性要求</w:t>
        </w:r>
        <w:r>
          <w:rPr>
            <w:rFonts w:hint="eastAsia"/>
          </w:rPr>
          <w:tab/>
          <w:t>9</w:t>
        </w:r>
      </w:hyperlink>
    </w:p>
    <w:p w14:paraId="56C18097" w14:textId="77777777" w:rsidR="00F47289" w:rsidRDefault="00000000">
      <w:pPr>
        <w:pStyle w:val="Style154"/>
        <w:spacing w:before="78" w:after="78"/>
        <w:ind w:firstLine="420"/>
        <w:jc w:val="center"/>
      </w:pPr>
      <w:hyperlink w:anchor="_Toc65333061" w:history="1">
        <w:r>
          <w:rPr>
            <w:rFonts w:hint="eastAsia"/>
          </w:rPr>
          <w:t>5.5.2　汽油机型可靠性要求</w:t>
        </w:r>
        <w:r>
          <w:rPr>
            <w:rFonts w:hint="eastAsia"/>
          </w:rPr>
          <w:tab/>
          <w:t>9</w:t>
        </w:r>
      </w:hyperlink>
    </w:p>
    <w:p w14:paraId="586F088E" w14:textId="77777777" w:rsidR="00F47289" w:rsidRDefault="00000000">
      <w:pPr>
        <w:pStyle w:val="Style154"/>
        <w:spacing w:before="78" w:after="78"/>
        <w:ind w:firstLine="420"/>
        <w:jc w:val="center"/>
      </w:pPr>
      <w:hyperlink w:anchor="_Toc65333061" w:history="1">
        <w:r>
          <w:rPr>
            <w:rFonts w:hint="eastAsia"/>
          </w:rPr>
          <w:t>5.5.3　电动型可靠性要求</w:t>
        </w:r>
        <w:r>
          <w:rPr>
            <w:rFonts w:hint="eastAsia"/>
          </w:rPr>
          <w:tab/>
          <w:t>9</w:t>
        </w:r>
      </w:hyperlink>
    </w:p>
    <w:p w14:paraId="36A81869" w14:textId="77777777" w:rsidR="00F47289" w:rsidRDefault="00000000">
      <w:pPr>
        <w:pStyle w:val="Style154"/>
        <w:spacing w:before="78" w:after="78"/>
        <w:jc w:val="center"/>
        <w:rPr>
          <w:rFonts w:ascii="Calibri" w:hAnsi="Calibri"/>
          <w:szCs w:val="22"/>
        </w:rPr>
      </w:pPr>
      <w:hyperlink w:anchor="_Toc65333067" w:history="1">
        <w:r>
          <w:rPr>
            <w:rStyle w:val="afff7"/>
            <w:rFonts w:hint="eastAsia"/>
            <w:color w:val="auto"/>
          </w:rPr>
          <w:t>6　试验方法</w:t>
        </w:r>
        <w:r>
          <w:tab/>
        </w:r>
      </w:hyperlink>
      <w:r>
        <w:rPr>
          <w:rFonts w:hint="eastAsia"/>
        </w:rPr>
        <w:t>9</w:t>
      </w:r>
    </w:p>
    <w:p w14:paraId="69BD5267" w14:textId="77777777" w:rsidR="00F47289" w:rsidRDefault="00000000">
      <w:pPr>
        <w:pStyle w:val="Style154"/>
        <w:spacing w:before="78" w:after="78"/>
        <w:ind w:firstLine="210"/>
        <w:jc w:val="center"/>
      </w:pPr>
      <w:hyperlink w:anchor="_Toc65333068" w:history="1">
        <w:r>
          <w:rPr>
            <w:rStyle w:val="afff7"/>
            <w:rFonts w:hint="eastAsia"/>
            <w:color w:val="auto"/>
          </w:rPr>
          <w:t>6</w:t>
        </w:r>
        <w:r>
          <w:rPr>
            <w:rStyle w:val="afff7"/>
            <w:color w:val="auto"/>
          </w:rPr>
          <w:t>.1</w:t>
        </w:r>
        <w:r>
          <w:rPr>
            <w:rStyle w:val="afff7"/>
            <w:rFonts w:hint="eastAsia"/>
            <w:color w:val="auto"/>
          </w:rPr>
          <w:t xml:space="preserve">　整机</w:t>
        </w:r>
        <w:r>
          <w:tab/>
        </w:r>
        <w:r>
          <w:rPr>
            <w:rFonts w:hint="eastAsia"/>
          </w:rPr>
          <w:t>9</w:t>
        </w:r>
      </w:hyperlink>
    </w:p>
    <w:p w14:paraId="1F0F2697" w14:textId="77777777" w:rsidR="00F47289" w:rsidRDefault="00000000">
      <w:pPr>
        <w:pStyle w:val="Style154"/>
        <w:spacing w:before="78" w:after="78"/>
        <w:ind w:firstLine="420"/>
        <w:jc w:val="center"/>
        <w:rPr>
          <w:rFonts w:ascii="Calibri" w:hAnsi="Calibri"/>
          <w:szCs w:val="22"/>
        </w:rPr>
      </w:pPr>
      <w:hyperlink w:anchor="_Toc65332990" w:history="1">
        <w:r>
          <w:rPr>
            <w:rStyle w:val="afff7"/>
            <w:rFonts w:hint="eastAsia"/>
            <w:color w:val="auto"/>
          </w:rPr>
          <w:t>6</w:t>
        </w:r>
        <w:r>
          <w:rPr>
            <w:rStyle w:val="afff7"/>
            <w:color w:val="auto"/>
          </w:rPr>
          <w:t>.</w:t>
        </w:r>
        <w:r>
          <w:rPr>
            <w:rStyle w:val="afff7"/>
            <w:rFonts w:hint="eastAsia"/>
            <w:color w:val="auto"/>
          </w:rPr>
          <w:t>1</w:t>
        </w:r>
        <w:r>
          <w:rPr>
            <w:rStyle w:val="afff7"/>
            <w:color w:val="auto"/>
          </w:rPr>
          <w:t>.1</w:t>
        </w:r>
        <w:r>
          <w:rPr>
            <w:rStyle w:val="afff7"/>
            <w:rFonts w:hint="eastAsia"/>
            <w:color w:val="auto"/>
          </w:rPr>
          <w:t xml:space="preserve">　通用性能</w:t>
        </w:r>
        <w:r>
          <w:tab/>
        </w:r>
        <w:r>
          <w:rPr>
            <w:rFonts w:hint="eastAsia"/>
          </w:rPr>
          <w:t>9</w:t>
        </w:r>
      </w:hyperlink>
    </w:p>
    <w:p w14:paraId="23483B49" w14:textId="77777777" w:rsidR="00F47289" w:rsidRDefault="00000000">
      <w:pPr>
        <w:pStyle w:val="Style154"/>
        <w:spacing w:before="78" w:after="78"/>
        <w:ind w:firstLine="420"/>
        <w:jc w:val="center"/>
        <w:rPr>
          <w:rFonts w:ascii="Calibri" w:hAnsi="Calibri"/>
          <w:szCs w:val="22"/>
        </w:rPr>
      </w:pPr>
      <w:hyperlink w:anchor="_Toc65332993" w:history="1">
        <w:r>
          <w:rPr>
            <w:rStyle w:val="afff7"/>
            <w:rFonts w:hint="eastAsia"/>
            <w:color w:val="auto"/>
          </w:rPr>
          <w:t>6.1</w:t>
        </w:r>
        <w:r>
          <w:rPr>
            <w:rStyle w:val="afff7"/>
            <w:color w:val="auto"/>
          </w:rPr>
          <w:t>.2</w:t>
        </w:r>
        <w:r>
          <w:rPr>
            <w:rStyle w:val="afff7"/>
            <w:rFonts w:hint="eastAsia"/>
            <w:color w:val="auto"/>
          </w:rPr>
          <w:t xml:space="preserve">　汽油机型性能</w:t>
        </w:r>
        <w:r>
          <w:tab/>
        </w:r>
        <w:r>
          <w:rPr>
            <w:rFonts w:hint="eastAsia"/>
          </w:rPr>
          <w:t>1</w:t>
        </w:r>
      </w:hyperlink>
      <w:r>
        <w:rPr>
          <w:rFonts w:hint="eastAsia"/>
        </w:rPr>
        <w:t>0</w:t>
      </w:r>
    </w:p>
    <w:p w14:paraId="25171D7D" w14:textId="77777777" w:rsidR="00F47289" w:rsidRDefault="00000000">
      <w:pPr>
        <w:pStyle w:val="Style154"/>
        <w:spacing w:before="78" w:after="78"/>
        <w:ind w:firstLine="420"/>
        <w:jc w:val="center"/>
        <w:rPr>
          <w:rFonts w:ascii="Calibri" w:hAnsi="Calibri"/>
          <w:szCs w:val="22"/>
        </w:rPr>
      </w:pPr>
      <w:hyperlink w:anchor="_Toc65332996" w:history="1">
        <w:r>
          <w:rPr>
            <w:rStyle w:val="afff7"/>
            <w:rFonts w:hint="eastAsia"/>
            <w:color w:val="auto"/>
          </w:rPr>
          <w:t>6.1</w:t>
        </w:r>
        <w:r>
          <w:rPr>
            <w:rStyle w:val="afff7"/>
            <w:color w:val="auto"/>
          </w:rPr>
          <w:t>.3</w:t>
        </w:r>
        <w:r>
          <w:rPr>
            <w:rStyle w:val="afff7"/>
            <w:rFonts w:hAnsi="宋体" w:hint="eastAsia"/>
            <w:color w:val="auto"/>
          </w:rPr>
          <w:t xml:space="preserve">　电动型性能</w:t>
        </w:r>
        <w:r>
          <w:tab/>
        </w:r>
        <w:r>
          <w:rPr>
            <w:rFonts w:hint="eastAsia"/>
          </w:rPr>
          <w:t>1</w:t>
        </w:r>
      </w:hyperlink>
      <w:r>
        <w:rPr>
          <w:rFonts w:hint="eastAsia"/>
        </w:rPr>
        <w:t>0</w:t>
      </w:r>
    </w:p>
    <w:p w14:paraId="02D30035" w14:textId="77777777" w:rsidR="00F47289" w:rsidRDefault="00000000">
      <w:pPr>
        <w:pStyle w:val="Style154"/>
        <w:spacing w:before="78" w:after="78"/>
        <w:ind w:firstLine="420"/>
        <w:jc w:val="center"/>
        <w:rPr>
          <w:rFonts w:ascii="Calibri" w:hAnsi="Calibri"/>
          <w:szCs w:val="22"/>
        </w:rPr>
      </w:pPr>
      <w:hyperlink w:anchor="_Toc65332999" w:history="1">
        <w:r>
          <w:rPr>
            <w:rStyle w:val="afff7"/>
            <w:rFonts w:hint="eastAsia"/>
            <w:color w:val="auto"/>
          </w:rPr>
          <w:t>6.1</w:t>
        </w:r>
        <w:r>
          <w:rPr>
            <w:rStyle w:val="afff7"/>
            <w:color w:val="auto"/>
          </w:rPr>
          <w:t>.4</w:t>
        </w:r>
        <w:r>
          <w:rPr>
            <w:rStyle w:val="afff7"/>
            <w:rFonts w:hint="eastAsia"/>
            <w:color w:val="auto"/>
          </w:rPr>
          <w:t xml:space="preserve">　连接</w:t>
        </w:r>
        <w:r>
          <w:tab/>
        </w:r>
        <w:r>
          <w:rPr>
            <w:rFonts w:hint="eastAsia"/>
          </w:rPr>
          <w:t>1</w:t>
        </w:r>
      </w:hyperlink>
      <w:r>
        <w:rPr>
          <w:rFonts w:hint="eastAsia"/>
        </w:rPr>
        <w:t>0</w:t>
      </w:r>
    </w:p>
    <w:p w14:paraId="73BBA2C7" w14:textId="77777777" w:rsidR="00F47289" w:rsidRDefault="00000000">
      <w:pPr>
        <w:pStyle w:val="Style154"/>
        <w:spacing w:before="78" w:after="78"/>
        <w:ind w:firstLine="420"/>
        <w:jc w:val="center"/>
        <w:rPr>
          <w:rFonts w:ascii="Calibri" w:hAnsi="Calibri"/>
          <w:szCs w:val="22"/>
        </w:rPr>
      </w:pPr>
      <w:hyperlink w:anchor="_Toc65333002" w:history="1">
        <w:r>
          <w:rPr>
            <w:rStyle w:val="afff7"/>
            <w:rFonts w:hint="eastAsia"/>
            <w:color w:val="auto"/>
          </w:rPr>
          <w:t>6.1</w:t>
        </w:r>
        <w:r>
          <w:rPr>
            <w:rStyle w:val="afff7"/>
            <w:color w:val="auto"/>
          </w:rPr>
          <w:t>.5</w:t>
        </w:r>
        <w:r>
          <w:rPr>
            <w:rStyle w:val="afff7"/>
            <w:rFonts w:hint="eastAsia"/>
            <w:color w:val="auto"/>
          </w:rPr>
          <w:t xml:space="preserve">　外观</w:t>
        </w:r>
        <w:r>
          <w:tab/>
        </w:r>
        <w:r>
          <w:rPr>
            <w:rFonts w:hint="eastAsia"/>
          </w:rPr>
          <w:t>1</w:t>
        </w:r>
      </w:hyperlink>
      <w:r>
        <w:rPr>
          <w:rFonts w:hint="eastAsia"/>
        </w:rPr>
        <w:t>0</w:t>
      </w:r>
    </w:p>
    <w:p w14:paraId="0060AEF9" w14:textId="77777777" w:rsidR="00F47289" w:rsidRDefault="00000000">
      <w:pPr>
        <w:pStyle w:val="Style154"/>
        <w:spacing w:before="78" w:after="78"/>
        <w:ind w:firstLine="420"/>
        <w:jc w:val="center"/>
        <w:rPr>
          <w:rFonts w:ascii="Calibri" w:hAnsi="Calibri"/>
          <w:szCs w:val="22"/>
        </w:rPr>
      </w:pPr>
      <w:hyperlink w:anchor="_Toc65333005" w:history="1">
        <w:r>
          <w:rPr>
            <w:rStyle w:val="afff7"/>
            <w:rFonts w:hint="eastAsia"/>
            <w:color w:val="auto"/>
          </w:rPr>
          <w:t>6.1</w:t>
        </w:r>
        <w:r>
          <w:rPr>
            <w:rStyle w:val="afff7"/>
            <w:color w:val="auto"/>
          </w:rPr>
          <w:t>.6</w:t>
        </w:r>
        <w:r>
          <w:rPr>
            <w:rStyle w:val="afff7"/>
            <w:rFonts w:hint="eastAsia"/>
            <w:color w:val="auto"/>
          </w:rPr>
          <w:t xml:space="preserve">　装配</w:t>
        </w:r>
        <w:r>
          <w:tab/>
        </w:r>
        <w:r>
          <w:rPr>
            <w:rFonts w:hint="eastAsia"/>
          </w:rPr>
          <w:t>1</w:t>
        </w:r>
      </w:hyperlink>
      <w:r>
        <w:rPr>
          <w:rFonts w:hint="eastAsia"/>
        </w:rPr>
        <w:t>0</w:t>
      </w:r>
    </w:p>
    <w:p w14:paraId="1825489F" w14:textId="77777777" w:rsidR="00F47289" w:rsidRDefault="00000000">
      <w:pPr>
        <w:pStyle w:val="Style154"/>
        <w:spacing w:before="78" w:after="78"/>
        <w:ind w:firstLine="210"/>
        <w:jc w:val="center"/>
      </w:pPr>
      <w:hyperlink w:anchor="_Toc65333069" w:history="1">
        <w:r>
          <w:rPr>
            <w:rStyle w:val="afff7"/>
            <w:rFonts w:hint="eastAsia"/>
            <w:color w:val="auto"/>
          </w:rPr>
          <w:t>6</w:t>
        </w:r>
        <w:r>
          <w:rPr>
            <w:rStyle w:val="afff7"/>
            <w:color w:val="auto"/>
          </w:rPr>
          <w:t>.2</w:t>
        </w:r>
        <w:r>
          <w:rPr>
            <w:rStyle w:val="afff7"/>
            <w:rFonts w:hint="eastAsia"/>
            <w:color w:val="auto"/>
          </w:rPr>
          <w:t xml:space="preserve">　主要零部件</w:t>
        </w:r>
        <w:r>
          <w:tab/>
        </w:r>
        <w:r>
          <w:fldChar w:fldCharType="begin" w:fldLock="1"/>
        </w:r>
        <w:r>
          <w:instrText xml:space="preserve"> PAGEREF _Toc65333069 \h </w:instrText>
        </w:r>
        <w:r>
          <w:fldChar w:fldCharType="separate"/>
        </w:r>
        <w:r>
          <w:t>1</w:t>
        </w:r>
        <w:r>
          <w:rPr>
            <w:rFonts w:hint="eastAsia"/>
          </w:rPr>
          <w:t>1</w:t>
        </w:r>
        <w:r>
          <w:fldChar w:fldCharType="end"/>
        </w:r>
      </w:hyperlink>
    </w:p>
    <w:p w14:paraId="695FBE26" w14:textId="77777777" w:rsidR="00F47289" w:rsidRDefault="00000000">
      <w:pPr>
        <w:pStyle w:val="Style154"/>
        <w:spacing w:before="78" w:after="78"/>
        <w:ind w:firstLine="420"/>
        <w:jc w:val="center"/>
      </w:pPr>
      <w:hyperlink w:anchor="_Toc65333069" w:history="1">
        <w:r>
          <w:rPr>
            <w:rFonts w:hint="eastAsia"/>
          </w:rPr>
          <w:t>6.2.1　通用主要零部件</w:t>
        </w:r>
        <w:r>
          <w:rPr>
            <w:rFonts w:hint="eastAsia"/>
          </w:rPr>
          <w:tab/>
        </w:r>
        <w:r>
          <w:rPr>
            <w:rFonts w:hint="eastAsia"/>
          </w:rPr>
          <w:fldChar w:fldCharType="begin" w:fldLock="1"/>
        </w:r>
        <w:r>
          <w:rPr>
            <w:rFonts w:hint="eastAsia"/>
          </w:rPr>
          <w:instrText xml:space="preserve"> PAGEREF _Toc65333069 \h </w:instrText>
        </w:r>
        <w:r>
          <w:rPr>
            <w:rFonts w:hint="eastAsia"/>
          </w:rPr>
        </w:r>
        <w:r>
          <w:rPr>
            <w:rFonts w:hint="eastAsia"/>
          </w:rPr>
          <w:fldChar w:fldCharType="separate"/>
        </w:r>
        <w:r>
          <w:rPr>
            <w:rFonts w:hint="eastAsia"/>
          </w:rPr>
          <w:t>11</w:t>
        </w:r>
        <w:r>
          <w:rPr>
            <w:rFonts w:hint="eastAsia"/>
          </w:rPr>
          <w:fldChar w:fldCharType="end"/>
        </w:r>
      </w:hyperlink>
    </w:p>
    <w:p w14:paraId="190E9D77" w14:textId="77777777" w:rsidR="00F47289" w:rsidRDefault="00000000">
      <w:pPr>
        <w:pStyle w:val="Style154"/>
        <w:spacing w:before="78" w:after="78"/>
        <w:ind w:firstLine="420"/>
        <w:jc w:val="center"/>
      </w:pPr>
      <w:hyperlink w:anchor="_Toc65333070" w:history="1">
        <w:r>
          <w:rPr>
            <w:rFonts w:hint="eastAsia"/>
          </w:rPr>
          <w:t>6.2.2  汽油机型主要零部件</w:t>
        </w:r>
        <w:r>
          <w:rPr>
            <w:rFonts w:hint="eastAsia"/>
          </w:rPr>
          <w:tab/>
        </w:r>
        <w:r>
          <w:rPr>
            <w:rFonts w:hint="eastAsia"/>
          </w:rPr>
          <w:fldChar w:fldCharType="begin" w:fldLock="1"/>
        </w:r>
        <w:r>
          <w:rPr>
            <w:rFonts w:hint="eastAsia"/>
          </w:rPr>
          <w:instrText xml:space="preserve"> PAGEREF _Toc65333070 \h </w:instrText>
        </w:r>
        <w:r>
          <w:rPr>
            <w:rFonts w:hint="eastAsia"/>
          </w:rPr>
        </w:r>
        <w:r>
          <w:rPr>
            <w:rFonts w:hint="eastAsia"/>
          </w:rPr>
          <w:fldChar w:fldCharType="separate"/>
        </w:r>
        <w:r>
          <w:rPr>
            <w:rFonts w:hint="eastAsia"/>
          </w:rPr>
          <w:t>11</w:t>
        </w:r>
        <w:r>
          <w:rPr>
            <w:rFonts w:hint="eastAsia"/>
          </w:rPr>
          <w:fldChar w:fldCharType="end"/>
        </w:r>
      </w:hyperlink>
    </w:p>
    <w:p w14:paraId="60BBAC3B" w14:textId="77777777" w:rsidR="00F47289" w:rsidRDefault="00000000">
      <w:pPr>
        <w:pStyle w:val="Style154"/>
        <w:spacing w:before="78" w:after="78"/>
        <w:ind w:firstLine="420"/>
        <w:jc w:val="center"/>
        <w:rPr>
          <w:rStyle w:val="afff7"/>
          <w:rFonts w:ascii="Times New Roman"/>
          <w:color w:val="auto"/>
        </w:rPr>
      </w:pPr>
      <w:hyperlink w:anchor="_Toc65333070" w:history="1">
        <w:r>
          <w:rPr>
            <w:rFonts w:hint="eastAsia"/>
          </w:rPr>
          <w:t>6.2.3　电动型主要零部件</w:t>
        </w:r>
        <w:r>
          <w:rPr>
            <w:rFonts w:hint="eastAsia"/>
          </w:rPr>
          <w:tab/>
        </w:r>
        <w:r>
          <w:rPr>
            <w:rFonts w:hint="eastAsia"/>
          </w:rPr>
          <w:fldChar w:fldCharType="begin" w:fldLock="1"/>
        </w:r>
        <w:r>
          <w:rPr>
            <w:rFonts w:hint="eastAsia"/>
          </w:rPr>
          <w:instrText xml:space="preserve"> PAGEREF _Toc65333070 \h </w:instrText>
        </w:r>
        <w:r>
          <w:rPr>
            <w:rFonts w:hint="eastAsia"/>
          </w:rPr>
        </w:r>
        <w:r>
          <w:rPr>
            <w:rFonts w:hint="eastAsia"/>
          </w:rPr>
          <w:fldChar w:fldCharType="separate"/>
        </w:r>
        <w:r>
          <w:rPr>
            <w:rFonts w:hint="eastAsia"/>
          </w:rPr>
          <w:t>11</w:t>
        </w:r>
        <w:r>
          <w:rPr>
            <w:rFonts w:hint="eastAsia"/>
          </w:rPr>
          <w:fldChar w:fldCharType="end"/>
        </w:r>
      </w:hyperlink>
    </w:p>
    <w:p w14:paraId="1ACB30A6" w14:textId="77777777" w:rsidR="00F47289" w:rsidRDefault="00000000">
      <w:pPr>
        <w:pStyle w:val="Style154"/>
        <w:spacing w:before="78" w:after="78"/>
        <w:ind w:firstLine="210"/>
        <w:jc w:val="center"/>
      </w:pPr>
      <w:hyperlink w:anchor="_Toc65333070" w:history="1">
        <w:r>
          <w:rPr>
            <w:rStyle w:val="afff7"/>
            <w:rFonts w:hint="eastAsia"/>
            <w:color w:val="auto"/>
          </w:rPr>
          <w:t>6</w:t>
        </w:r>
        <w:r>
          <w:rPr>
            <w:rStyle w:val="afff7"/>
            <w:color w:val="auto"/>
          </w:rPr>
          <w:t>.</w:t>
        </w:r>
        <w:r>
          <w:rPr>
            <w:rStyle w:val="afff7"/>
            <w:rFonts w:hint="eastAsia"/>
            <w:color w:val="auto"/>
          </w:rPr>
          <w:t>3　安全</w:t>
        </w:r>
        <w:r>
          <w:tab/>
        </w:r>
        <w:r>
          <w:fldChar w:fldCharType="begin" w:fldLock="1"/>
        </w:r>
        <w:r>
          <w:instrText xml:space="preserve"> PAGEREF _Toc65333070 \h </w:instrText>
        </w:r>
        <w:r>
          <w:fldChar w:fldCharType="separate"/>
        </w:r>
        <w:r>
          <w:t>1</w:t>
        </w:r>
        <w:r>
          <w:rPr>
            <w:rFonts w:hint="eastAsia"/>
          </w:rPr>
          <w:t>1</w:t>
        </w:r>
        <w:r>
          <w:fldChar w:fldCharType="end"/>
        </w:r>
      </w:hyperlink>
    </w:p>
    <w:p w14:paraId="00160249" w14:textId="77777777" w:rsidR="00F47289" w:rsidRDefault="00000000">
      <w:pPr>
        <w:pStyle w:val="Style154"/>
        <w:spacing w:before="78" w:after="78"/>
        <w:ind w:firstLine="210"/>
        <w:jc w:val="center"/>
      </w:pPr>
      <w:hyperlink w:anchor="_Toc65333070" w:history="1">
        <w:r>
          <w:rPr>
            <w:rStyle w:val="afff7"/>
            <w:rFonts w:hint="eastAsia"/>
            <w:color w:val="auto"/>
          </w:rPr>
          <w:t>6</w:t>
        </w:r>
        <w:r>
          <w:rPr>
            <w:rStyle w:val="afff7"/>
            <w:color w:val="auto"/>
          </w:rPr>
          <w:t>.</w:t>
        </w:r>
        <w:r>
          <w:rPr>
            <w:rStyle w:val="afff7"/>
            <w:rFonts w:hint="eastAsia"/>
            <w:color w:val="auto"/>
          </w:rPr>
          <w:t>4　可靠性</w:t>
        </w:r>
        <w:r>
          <w:tab/>
        </w:r>
        <w:r>
          <w:fldChar w:fldCharType="begin" w:fldLock="1"/>
        </w:r>
        <w:r>
          <w:instrText xml:space="preserve"> PAGEREF _Toc65333070 \h </w:instrText>
        </w:r>
        <w:r>
          <w:fldChar w:fldCharType="separate"/>
        </w:r>
        <w:r>
          <w:t>1</w:t>
        </w:r>
        <w:r>
          <w:rPr>
            <w:rFonts w:hint="eastAsia"/>
          </w:rPr>
          <w:t>2</w:t>
        </w:r>
        <w:r>
          <w:fldChar w:fldCharType="end"/>
        </w:r>
      </w:hyperlink>
    </w:p>
    <w:p w14:paraId="676263EA" w14:textId="77777777" w:rsidR="00F47289" w:rsidRDefault="00000000">
      <w:pPr>
        <w:pStyle w:val="Style154"/>
        <w:spacing w:before="78" w:after="78"/>
        <w:jc w:val="center"/>
        <w:rPr>
          <w:rFonts w:ascii="Calibri" w:hAnsi="Calibri"/>
          <w:szCs w:val="22"/>
        </w:rPr>
      </w:pPr>
      <w:hyperlink w:anchor="_Toc65333067" w:history="1">
        <w:r>
          <w:rPr>
            <w:rStyle w:val="afff7"/>
            <w:rFonts w:hint="eastAsia"/>
            <w:color w:val="auto"/>
          </w:rPr>
          <w:t>7　检验规则</w:t>
        </w:r>
        <w:r>
          <w:tab/>
        </w:r>
        <w:r>
          <w:fldChar w:fldCharType="begin" w:fldLock="1"/>
        </w:r>
        <w:r>
          <w:instrText xml:space="preserve"> PAGEREF _Toc65333067 \h </w:instrText>
        </w:r>
        <w:r>
          <w:fldChar w:fldCharType="separate"/>
        </w:r>
        <w:r>
          <w:t>1</w:t>
        </w:r>
        <w:r>
          <w:rPr>
            <w:rFonts w:hint="eastAsia"/>
          </w:rPr>
          <w:t>3</w:t>
        </w:r>
        <w:r>
          <w:fldChar w:fldCharType="end"/>
        </w:r>
      </w:hyperlink>
    </w:p>
    <w:p w14:paraId="449FE718" w14:textId="77777777" w:rsidR="00F47289" w:rsidRDefault="00000000">
      <w:pPr>
        <w:pStyle w:val="Style154"/>
        <w:spacing w:before="78" w:after="78"/>
        <w:ind w:firstLine="210"/>
        <w:jc w:val="center"/>
        <w:rPr>
          <w:rFonts w:ascii="Calibri" w:hAnsi="Calibri"/>
          <w:szCs w:val="22"/>
        </w:rPr>
      </w:pPr>
      <w:hyperlink w:anchor="_Toc65333068" w:history="1">
        <w:r>
          <w:rPr>
            <w:rStyle w:val="afff7"/>
            <w:rFonts w:hint="eastAsia"/>
            <w:color w:val="auto"/>
          </w:rPr>
          <w:t>7</w:t>
        </w:r>
        <w:r>
          <w:rPr>
            <w:rStyle w:val="afff7"/>
            <w:color w:val="auto"/>
          </w:rPr>
          <w:t>.1</w:t>
        </w:r>
        <w:r>
          <w:rPr>
            <w:rStyle w:val="afff7"/>
            <w:rFonts w:hint="eastAsia"/>
            <w:color w:val="auto"/>
          </w:rPr>
          <w:t xml:space="preserve">　检验分类</w:t>
        </w:r>
        <w:r>
          <w:tab/>
        </w:r>
        <w:r>
          <w:fldChar w:fldCharType="begin" w:fldLock="1"/>
        </w:r>
        <w:r>
          <w:instrText xml:space="preserve"> PAGEREF _Toc65333068 \h </w:instrText>
        </w:r>
        <w:r>
          <w:fldChar w:fldCharType="separate"/>
        </w:r>
        <w:r>
          <w:t>1</w:t>
        </w:r>
        <w:r>
          <w:rPr>
            <w:rFonts w:hint="eastAsia"/>
          </w:rPr>
          <w:t>3</w:t>
        </w:r>
        <w:r>
          <w:fldChar w:fldCharType="end"/>
        </w:r>
      </w:hyperlink>
    </w:p>
    <w:p w14:paraId="45715817" w14:textId="77777777" w:rsidR="00F47289" w:rsidRDefault="00000000">
      <w:pPr>
        <w:pStyle w:val="Style154"/>
        <w:spacing w:before="78" w:after="78"/>
        <w:ind w:firstLine="210"/>
        <w:jc w:val="center"/>
        <w:rPr>
          <w:rFonts w:ascii="Calibri" w:hAnsi="Calibri"/>
          <w:szCs w:val="22"/>
        </w:rPr>
      </w:pPr>
      <w:hyperlink w:anchor="_Toc65333069" w:history="1">
        <w:r>
          <w:rPr>
            <w:rStyle w:val="afff7"/>
            <w:rFonts w:hint="eastAsia"/>
            <w:color w:val="auto"/>
          </w:rPr>
          <w:t>7</w:t>
        </w:r>
        <w:r>
          <w:rPr>
            <w:rStyle w:val="afff7"/>
            <w:color w:val="auto"/>
          </w:rPr>
          <w:t>.2</w:t>
        </w:r>
        <w:r>
          <w:rPr>
            <w:rStyle w:val="afff7"/>
            <w:rFonts w:hint="eastAsia"/>
            <w:color w:val="auto"/>
          </w:rPr>
          <w:t xml:space="preserve">　出厂检验</w:t>
        </w:r>
        <w:r>
          <w:tab/>
        </w:r>
        <w:r>
          <w:fldChar w:fldCharType="begin" w:fldLock="1"/>
        </w:r>
        <w:r>
          <w:instrText xml:space="preserve"> PAGEREF _Toc65333069 \h </w:instrText>
        </w:r>
        <w:r>
          <w:fldChar w:fldCharType="separate"/>
        </w:r>
        <w:r>
          <w:t>1</w:t>
        </w:r>
        <w:r>
          <w:rPr>
            <w:rFonts w:hint="eastAsia"/>
          </w:rPr>
          <w:t>3</w:t>
        </w:r>
        <w:r>
          <w:fldChar w:fldCharType="end"/>
        </w:r>
      </w:hyperlink>
    </w:p>
    <w:p w14:paraId="284D3210" w14:textId="77777777" w:rsidR="00F47289" w:rsidRDefault="00000000">
      <w:pPr>
        <w:pStyle w:val="Style154"/>
        <w:spacing w:before="78" w:after="78"/>
        <w:ind w:firstLine="210"/>
        <w:jc w:val="center"/>
        <w:rPr>
          <w:rFonts w:ascii="Calibri" w:hAnsi="Calibri"/>
          <w:szCs w:val="22"/>
        </w:rPr>
      </w:pPr>
      <w:hyperlink w:anchor="_Toc65333070" w:history="1">
        <w:r>
          <w:rPr>
            <w:rStyle w:val="afff7"/>
            <w:rFonts w:hint="eastAsia"/>
            <w:color w:val="auto"/>
          </w:rPr>
          <w:t>7</w:t>
        </w:r>
        <w:r>
          <w:rPr>
            <w:rStyle w:val="afff7"/>
            <w:color w:val="auto"/>
          </w:rPr>
          <w:t>.3</w:t>
        </w:r>
        <w:r>
          <w:rPr>
            <w:rStyle w:val="afff7"/>
            <w:rFonts w:hint="eastAsia"/>
            <w:color w:val="auto"/>
          </w:rPr>
          <w:t xml:space="preserve">　型式检验</w:t>
        </w:r>
        <w:r>
          <w:tab/>
        </w:r>
        <w:r>
          <w:fldChar w:fldCharType="begin" w:fldLock="1"/>
        </w:r>
        <w:r>
          <w:instrText xml:space="preserve"> PAGEREF _Toc65333070 \h </w:instrText>
        </w:r>
        <w:r>
          <w:fldChar w:fldCharType="separate"/>
        </w:r>
        <w:r>
          <w:t>1</w:t>
        </w:r>
        <w:r>
          <w:rPr>
            <w:rFonts w:hint="eastAsia"/>
          </w:rPr>
          <w:t>3</w:t>
        </w:r>
        <w:r>
          <w:fldChar w:fldCharType="end"/>
        </w:r>
      </w:hyperlink>
    </w:p>
    <w:p w14:paraId="34866322" w14:textId="77777777" w:rsidR="00F47289" w:rsidRDefault="00000000">
      <w:pPr>
        <w:pStyle w:val="Style154"/>
        <w:spacing w:before="78" w:after="78"/>
        <w:jc w:val="center"/>
        <w:rPr>
          <w:rFonts w:ascii="Calibri" w:hAnsi="Calibri"/>
          <w:szCs w:val="22"/>
        </w:rPr>
      </w:pPr>
      <w:hyperlink w:anchor="_Toc65333072" w:history="1">
        <w:r>
          <w:rPr>
            <w:rStyle w:val="afff7"/>
            <w:rFonts w:hint="eastAsia"/>
            <w:color w:val="auto"/>
          </w:rPr>
          <w:t>8　标志、使用说明书、包装、运输、贮存</w:t>
        </w:r>
        <w:r>
          <w:tab/>
        </w:r>
        <w:r>
          <w:fldChar w:fldCharType="begin" w:fldLock="1"/>
        </w:r>
        <w:r>
          <w:instrText xml:space="preserve"> PAGEREF _Toc65333072 \h </w:instrText>
        </w:r>
        <w:r>
          <w:fldChar w:fldCharType="separate"/>
        </w:r>
        <w:r>
          <w:t>1</w:t>
        </w:r>
        <w:r>
          <w:rPr>
            <w:rFonts w:hint="eastAsia"/>
          </w:rPr>
          <w:t>6</w:t>
        </w:r>
        <w:r>
          <w:fldChar w:fldCharType="end"/>
        </w:r>
      </w:hyperlink>
    </w:p>
    <w:p w14:paraId="2295E898" w14:textId="77777777" w:rsidR="00F47289" w:rsidRDefault="00000000">
      <w:pPr>
        <w:pStyle w:val="Style154"/>
        <w:spacing w:before="78" w:after="78"/>
        <w:ind w:firstLine="210"/>
        <w:jc w:val="center"/>
        <w:rPr>
          <w:rStyle w:val="afff7"/>
          <w:color w:val="auto"/>
        </w:rPr>
      </w:pPr>
      <w:hyperlink w:anchor="_Toc65333073" w:history="1">
        <w:r>
          <w:rPr>
            <w:rStyle w:val="afff7"/>
            <w:rFonts w:hint="eastAsia"/>
            <w:color w:val="auto"/>
          </w:rPr>
          <w:t>8</w:t>
        </w:r>
        <w:r>
          <w:rPr>
            <w:rStyle w:val="afff7"/>
            <w:color w:val="auto"/>
          </w:rPr>
          <w:t>.1</w:t>
        </w:r>
        <w:r>
          <w:rPr>
            <w:rStyle w:val="afff7"/>
            <w:rFonts w:hint="eastAsia"/>
            <w:color w:val="auto"/>
          </w:rPr>
          <w:t xml:space="preserve">　标志</w:t>
        </w:r>
        <w:r>
          <w:rPr>
            <w:rStyle w:val="afff7"/>
            <w:color w:val="auto"/>
          </w:rPr>
          <w:tab/>
        </w:r>
        <w:r>
          <w:rPr>
            <w:rStyle w:val="afff7"/>
            <w:rFonts w:hint="eastAsia"/>
            <w:color w:val="auto"/>
          </w:rPr>
          <w:t>1</w:t>
        </w:r>
      </w:hyperlink>
      <w:r>
        <w:rPr>
          <w:rStyle w:val="afff7"/>
          <w:rFonts w:hint="eastAsia"/>
          <w:color w:val="auto"/>
        </w:rPr>
        <w:t>6</w:t>
      </w:r>
    </w:p>
    <w:p w14:paraId="6C08CF81" w14:textId="77777777" w:rsidR="00F47289" w:rsidRDefault="00000000">
      <w:pPr>
        <w:pStyle w:val="Style154"/>
        <w:spacing w:before="78" w:after="78"/>
        <w:ind w:firstLine="420"/>
        <w:jc w:val="center"/>
      </w:pPr>
      <w:hyperlink w:anchor="_Toc65333002" w:history="1">
        <w:r>
          <w:rPr>
            <w:rFonts w:hint="eastAsia"/>
          </w:rPr>
          <w:t>8.1.1　要求</w:t>
        </w:r>
        <w:r>
          <w:rPr>
            <w:rFonts w:hint="eastAsia"/>
          </w:rPr>
          <w:tab/>
          <w:t>16</w:t>
        </w:r>
      </w:hyperlink>
    </w:p>
    <w:p w14:paraId="290D8239" w14:textId="77777777" w:rsidR="00F47289" w:rsidRDefault="00000000">
      <w:pPr>
        <w:pStyle w:val="Style154"/>
        <w:spacing w:before="78" w:after="78"/>
        <w:ind w:firstLine="420"/>
        <w:jc w:val="center"/>
        <w:rPr>
          <w:rFonts w:ascii="Calibri" w:hAnsi="Calibri"/>
          <w:szCs w:val="22"/>
        </w:rPr>
      </w:pPr>
      <w:hyperlink w:anchor="_Toc65332996" w:history="1">
        <w:r>
          <w:rPr>
            <w:rFonts w:hint="eastAsia"/>
          </w:rPr>
          <w:t>8.1.2　检验</w:t>
        </w:r>
        <w:r>
          <w:rPr>
            <w:rFonts w:hint="eastAsia"/>
          </w:rPr>
          <w:tab/>
          <w:t>16</w:t>
        </w:r>
      </w:hyperlink>
    </w:p>
    <w:p w14:paraId="06499004" w14:textId="77777777" w:rsidR="00F47289" w:rsidRDefault="00000000">
      <w:pPr>
        <w:pStyle w:val="Style154"/>
        <w:spacing w:before="78" w:after="78"/>
        <w:ind w:firstLine="210"/>
        <w:jc w:val="center"/>
      </w:pPr>
      <w:hyperlink w:anchor="_Toc65333076" w:history="1">
        <w:r>
          <w:rPr>
            <w:rStyle w:val="afff7"/>
            <w:rFonts w:hint="eastAsia"/>
            <w:color w:val="auto"/>
          </w:rPr>
          <w:t>8</w:t>
        </w:r>
        <w:r>
          <w:rPr>
            <w:rStyle w:val="afff7"/>
            <w:color w:val="auto"/>
          </w:rPr>
          <w:t>.2</w:t>
        </w:r>
        <w:r>
          <w:rPr>
            <w:rStyle w:val="afff7"/>
            <w:rFonts w:hint="eastAsia"/>
            <w:color w:val="auto"/>
          </w:rPr>
          <w:t xml:space="preserve">　使用说明书</w:t>
        </w:r>
        <w:r>
          <w:tab/>
        </w:r>
        <w:r>
          <w:fldChar w:fldCharType="begin" w:fldLock="1"/>
        </w:r>
        <w:r>
          <w:instrText xml:space="preserve"> PAGEREF _Toc65333076 \h </w:instrText>
        </w:r>
        <w:r>
          <w:fldChar w:fldCharType="separate"/>
        </w:r>
        <w:r>
          <w:t>1</w:t>
        </w:r>
        <w:r>
          <w:rPr>
            <w:rFonts w:hint="eastAsia"/>
          </w:rPr>
          <w:t>6</w:t>
        </w:r>
        <w:r>
          <w:fldChar w:fldCharType="end"/>
        </w:r>
      </w:hyperlink>
    </w:p>
    <w:p w14:paraId="4F268B9F" w14:textId="77777777" w:rsidR="00F47289" w:rsidRDefault="00000000">
      <w:pPr>
        <w:pStyle w:val="Style154"/>
        <w:spacing w:before="78" w:after="78"/>
        <w:ind w:firstLine="420"/>
        <w:jc w:val="center"/>
        <w:rPr>
          <w:rFonts w:ascii="Calibri" w:hAnsi="Calibri"/>
          <w:szCs w:val="22"/>
        </w:rPr>
      </w:pPr>
      <w:hyperlink w:anchor="_Toc65333002" w:history="1">
        <w:r>
          <w:rPr>
            <w:rStyle w:val="afff7"/>
            <w:rFonts w:hint="eastAsia"/>
            <w:color w:val="auto"/>
          </w:rPr>
          <w:t>8.2</w:t>
        </w:r>
        <w:r>
          <w:rPr>
            <w:rStyle w:val="afff7"/>
            <w:color w:val="auto"/>
          </w:rPr>
          <w:t>.</w:t>
        </w:r>
        <w:r>
          <w:rPr>
            <w:rStyle w:val="afff7"/>
            <w:rFonts w:hint="eastAsia"/>
            <w:color w:val="auto"/>
          </w:rPr>
          <w:t>1　要求</w:t>
        </w:r>
        <w:r>
          <w:tab/>
        </w:r>
        <w:r>
          <w:rPr>
            <w:rFonts w:hint="eastAsia"/>
          </w:rPr>
          <w:t>16</w:t>
        </w:r>
      </w:hyperlink>
    </w:p>
    <w:p w14:paraId="14C72603" w14:textId="77777777" w:rsidR="00F47289" w:rsidRDefault="00000000">
      <w:pPr>
        <w:pStyle w:val="Style154"/>
        <w:spacing w:before="78" w:after="78"/>
        <w:ind w:firstLine="420"/>
        <w:jc w:val="center"/>
        <w:rPr>
          <w:rFonts w:ascii="Calibri" w:hAnsi="Calibri"/>
          <w:szCs w:val="22"/>
        </w:rPr>
      </w:pPr>
      <w:hyperlink w:anchor="_Toc65332996" w:history="1">
        <w:r>
          <w:rPr>
            <w:rStyle w:val="afff7"/>
            <w:rFonts w:hint="eastAsia"/>
            <w:color w:val="auto"/>
          </w:rPr>
          <w:t>8.2</w:t>
        </w:r>
        <w:r>
          <w:rPr>
            <w:rStyle w:val="afff7"/>
            <w:color w:val="auto"/>
          </w:rPr>
          <w:t>.</w:t>
        </w:r>
        <w:r>
          <w:rPr>
            <w:rStyle w:val="afff7"/>
            <w:rFonts w:hint="eastAsia"/>
            <w:color w:val="auto"/>
          </w:rPr>
          <w:t>2</w:t>
        </w:r>
        <w:r>
          <w:rPr>
            <w:rStyle w:val="afff7"/>
            <w:rFonts w:hAnsi="宋体" w:hint="eastAsia"/>
            <w:color w:val="auto"/>
          </w:rPr>
          <w:t xml:space="preserve">　检验</w:t>
        </w:r>
        <w:r>
          <w:tab/>
        </w:r>
        <w:r>
          <w:rPr>
            <w:rFonts w:hint="eastAsia"/>
          </w:rPr>
          <w:t>17</w:t>
        </w:r>
      </w:hyperlink>
    </w:p>
    <w:p w14:paraId="3709ED00" w14:textId="77777777" w:rsidR="00F47289" w:rsidRDefault="00000000">
      <w:pPr>
        <w:pStyle w:val="Style154"/>
        <w:spacing w:before="78" w:after="78"/>
        <w:ind w:firstLine="210"/>
        <w:jc w:val="center"/>
      </w:pPr>
      <w:hyperlink w:anchor="_Toc65333079" w:history="1">
        <w:r>
          <w:rPr>
            <w:rStyle w:val="afff7"/>
            <w:rFonts w:hint="eastAsia"/>
            <w:color w:val="auto"/>
          </w:rPr>
          <w:t>8</w:t>
        </w:r>
        <w:r>
          <w:rPr>
            <w:rStyle w:val="afff7"/>
            <w:color w:val="auto"/>
          </w:rPr>
          <w:t>.3</w:t>
        </w:r>
        <w:r>
          <w:rPr>
            <w:rStyle w:val="afff7"/>
            <w:rFonts w:hint="eastAsia"/>
            <w:color w:val="auto"/>
          </w:rPr>
          <w:t xml:space="preserve">　包装</w:t>
        </w:r>
        <w:r>
          <w:tab/>
        </w:r>
        <w:r>
          <w:fldChar w:fldCharType="begin" w:fldLock="1"/>
        </w:r>
        <w:r>
          <w:instrText xml:space="preserve"> PAGEREF _Toc65333079 \h </w:instrText>
        </w:r>
        <w:r>
          <w:fldChar w:fldCharType="separate"/>
        </w:r>
        <w:r>
          <w:t>1</w:t>
        </w:r>
        <w:r>
          <w:rPr>
            <w:rFonts w:hint="eastAsia"/>
          </w:rPr>
          <w:t>7</w:t>
        </w:r>
        <w:r>
          <w:fldChar w:fldCharType="end"/>
        </w:r>
      </w:hyperlink>
    </w:p>
    <w:p w14:paraId="12D5DD6A" w14:textId="77777777" w:rsidR="00F47289" w:rsidRDefault="00000000">
      <w:pPr>
        <w:pStyle w:val="Style154"/>
        <w:spacing w:before="78" w:after="78"/>
        <w:ind w:firstLine="420"/>
        <w:jc w:val="center"/>
        <w:rPr>
          <w:rFonts w:ascii="Calibri" w:hAnsi="Calibri"/>
          <w:szCs w:val="22"/>
        </w:rPr>
      </w:pPr>
      <w:hyperlink w:anchor="_Toc65333002" w:history="1">
        <w:r>
          <w:rPr>
            <w:rStyle w:val="afff7"/>
            <w:rFonts w:hint="eastAsia"/>
            <w:color w:val="auto"/>
          </w:rPr>
          <w:t>8.3</w:t>
        </w:r>
        <w:r>
          <w:rPr>
            <w:rStyle w:val="afff7"/>
            <w:color w:val="auto"/>
          </w:rPr>
          <w:t>.</w:t>
        </w:r>
        <w:r>
          <w:rPr>
            <w:rStyle w:val="afff7"/>
            <w:rFonts w:hint="eastAsia"/>
            <w:color w:val="auto"/>
          </w:rPr>
          <w:t>1　要求</w:t>
        </w:r>
        <w:r>
          <w:tab/>
        </w:r>
        <w:r>
          <w:rPr>
            <w:rFonts w:hint="eastAsia"/>
          </w:rPr>
          <w:t>17</w:t>
        </w:r>
      </w:hyperlink>
    </w:p>
    <w:p w14:paraId="319BD8C4" w14:textId="77777777" w:rsidR="00F47289" w:rsidRDefault="00000000">
      <w:pPr>
        <w:pStyle w:val="Style154"/>
        <w:spacing w:before="78" w:after="78"/>
        <w:ind w:firstLine="420"/>
        <w:jc w:val="center"/>
        <w:rPr>
          <w:rFonts w:ascii="Calibri" w:hAnsi="Calibri"/>
          <w:szCs w:val="22"/>
        </w:rPr>
      </w:pPr>
      <w:hyperlink w:anchor="_Toc65332996" w:history="1">
        <w:r>
          <w:rPr>
            <w:rStyle w:val="afff7"/>
            <w:rFonts w:hint="eastAsia"/>
            <w:color w:val="auto"/>
          </w:rPr>
          <w:t>8.3</w:t>
        </w:r>
        <w:r>
          <w:rPr>
            <w:rStyle w:val="afff7"/>
            <w:color w:val="auto"/>
          </w:rPr>
          <w:t>.</w:t>
        </w:r>
        <w:r>
          <w:rPr>
            <w:rStyle w:val="afff7"/>
            <w:rFonts w:hint="eastAsia"/>
            <w:color w:val="auto"/>
          </w:rPr>
          <w:t>2</w:t>
        </w:r>
        <w:r>
          <w:rPr>
            <w:rStyle w:val="afff7"/>
            <w:rFonts w:hAnsi="宋体" w:hint="eastAsia"/>
            <w:color w:val="auto"/>
          </w:rPr>
          <w:t xml:space="preserve">　检验</w:t>
        </w:r>
        <w:r>
          <w:tab/>
        </w:r>
        <w:r>
          <w:rPr>
            <w:rFonts w:hint="eastAsia"/>
          </w:rPr>
          <w:t>17</w:t>
        </w:r>
      </w:hyperlink>
    </w:p>
    <w:p w14:paraId="42D7A5F4" w14:textId="77777777" w:rsidR="00F47289" w:rsidRDefault="00000000">
      <w:pPr>
        <w:pStyle w:val="Style154"/>
        <w:spacing w:before="78" w:after="78"/>
        <w:ind w:firstLine="210"/>
        <w:jc w:val="center"/>
        <w:rPr>
          <w:rStyle w:val="afff7"/>
          <w:color w:val="auto"/>
        </w:rPr>
      </w:pPr>
      <w:hyperlink w:anchor="_Toc65333082" w:history="1">
        <w:r>
          <w:rPr>
            <w:rStyle w:val="afff7"/>
            <w:rFonts w:hint="eastAsia"/>
            <w:color w:val="auto"/>
          </w:rPr>
          <w:t>8</w:t>
        </w:r>
        <w:r>
          <w:rPr>
            <w:rStyle w:val="afff7"/>
            <w:color w:val="auto"/>
          </w:rPr>
          <w:t>.4</w:t>
        </w:r>
        <w:r>
          <w:rPr>
            <w:rStyle w:val="afff7"/>
            <w:rFonts w:hAnsi="黑体" w:hint="eastAsia"/>
            <w:color w:val="auto"/>
          </w:rPr>
          <w:t xml:space="preserve">　运输和贮存</w:t>
        </w:r>
        <w:r>
          <w:tab/>
        </w:r>
        <w:r>
          <w:fldChar w:fldCharType="begin" w:fldLock="1"/>
        </w:r>
        <w:r>
          <w:instrText xml:space="preserve"> PAGEREF _Toc65333082 \h </w:instrText>
        </w:r>
        <w:r>
          <w:fldChar w:fldCharType="separate"/>
        </w:r>
        <w:r>
          <w:t>1</w:t>
        </w:r>
        <w:r>
          <w:rPr>
            <w:rFonts w:hint="eastAsia"/>
          </w:rPr>
          <w:t>7</w:t>
        </w:r>
        <w:r>
          <w:fldChar w:fldCharType="end"/>
        </w:r>
      </w:hyperlink>
    </w:p>
    <w:p w14:paraId="660657CE" w14:textId="77777777" w:rsidR="00F47289" w:rsidRDefault="00F47289"/>
    <w:p w14:paraId="1C6375B2" w14:textId="77777777" w:rsidR="00F47289" w:rsidRDefault="00000000">
      <w:pPr>
        <w:pStyle w:val="afff1"/>
        <w:sectPr w:rsidR="00F47289">
          <w:headerReference w:type="default" r:id="rId9"/>
          <w:footerReference w:type="default" r:id="rId10"/>
          <w:pgSz w:w="11906" w:h="16838"/>
          <w:pgMar w:top="567" w:right="1134" w:bottom="1134" w:left="1418" w:header="1418" w:footer="1134" w:gutter="0"/>
          <w:pgNumType w:fmt="upperRoman" w:start="1"/>
          <w:cols w:space="720"/>
          <w:formProt w:val="0"/>
          <w:docGrid w:type="lines" w:linePitch="312"/>
        </w:sectPr>
      </w:pPr>
      <w:r>
        <w:fldChar w:fldCharType="end"/>
      </w:r>
    </w:p>
    <w:p w14:paraId="2EA6EACF" w14:textId="77777777" w:rsidR="00F47289" w:rsidRDefault="00000000">
      <w:pPr>
        <w:pStyle w:val="afffc"/>
      </w:pPr>
      <w:r>
        <w:rPr>
          <w:rFonts w:hint="eastAsia"/>
        </w:rPr>
        <w:t>前</w:t>
      </w:r>
      <w:bookmarkStart w:id="25" w:name="BKQY"/>
      <w:r>
        <w:rPr>
          <w:rFonts w:hAnsi="黑体"/>
        </w:rPr>
        <w:t>  </w:t>
      </w:r>
      <w:r>
        <w:rPr>
          <w:rFonts w:hint="eastAsia"/>
        </w:rPr>
        <w:t>言</w:t>
      </w:r>
      <w:bookmarkEnd w:id="20"/>
      <w:bookmarkEnd w:id="21"/>
      <w:bookmarkEnd w:id="22"/>
      <w:bookmarkEnd w:id="23"/>
      <w:bookmarkEnd w:id="24"/>
      <w:bookmarkEnd w:id="25"/>
    </w:p>
    <w:p w14:paraId="548AC311" w14:textId="77777777" w:rsidR="00F47289" w:rsidRDefault="00000000">
      <w:pPr>
        <w:pStyle w:val="afff1"/>
      </w:pPr>
      <w:r>
        <w:rPr>
          <w:rFonts w:hint="eastAsia"/>
        </w:rPr>
        <w:t>本文件按照GB/T 1.1-2020《标准化工作导则  第1部分：标准化文件的结构和起草规则》的规定起草。</w:t>
      </w:r>
    </w:p>
    <w:p w14:paraId="6A6A4208" w14:textId="77777777" w:rsidR="00F47289" w:rsidRDefault="00000000">
      <w:pPr>
        <w:pStyle w:val="afff1"/>
        <w:spacing w:line="360" w:lineRule="auto"/>
        <w:rPr>
          <w:rFonts w:hAnsi="宋体"/>
          <w:szCs w:val="21"/>
        </w:rPr>
      </w:pPr>
      <w:r>
        <w:rPr>
          <w:rFonts w:hAnsi="宋体" w:hint="eastAsia"/>
          <w:szCs w:val="21"/>
        </w:rPr>
        <w:t>请注意本文件的某些内容可能涉及专利。本文件的发布机构不承担识别这些专利的责任。</w:t>
      </w:r>
    </w:p>
    <w:p w14:paraId="09742B77" w14:textId="77777777" w:rsidR="00F47289" w:rsidRDefault="00000000">
      <w:pPr>
        <w:pStyle w:val="afff1"/>
      </w:pPr>
      <w:r>
        <w:rPr>
          <w:rFonts w:hint="eastAsia"/>
        </w:rPr>
        <w:t>本文件由中国机械工业联合会提出。</w:t>
      </w:r>
    </w:p>
    <w:p w14:paraId="48B41FB0" w14:textId="77777777" w:rsidR="00F47289" w:rsidRDefault="00000000">
      <w:pPr>
        <w:pStyle w:val="afff1"/>
      </w:pPr>
      <w:r>
        <w:rPr>
          <w:rFonts w:hint="eastAsia"/>
        </w:rPr>
        <w:t>本文件由全国农业机械标准化技术委员会（SAC/TC201）归口。</w:t>
      </w:r>
    </w:p>
    <w:p w14:paraId="41308A44" w14:textId="77777777" w:rsidR="00F47289" w:rsidRPr="00DD2908" w:rsidRDefault="00000000">
      <w:pPr>
        <w:pStyle w:val="afff1"/>
      </w:pPr>
      <w:r w:rsidRPr="00DD2908">
        <w:rPr>
          <w:rFonts w:hint="eastAsia"/>
        </w:rPr>
        <w:t>本文件起草单位：中国农业机械化科学研究</w:t>
      </w:r>
      <w:proofErr w:type="gramStart"/>
      <w:r w:rsidRPr="00DD2908">
        <w:rPr>
          <w:rFonts w:hint="eastAsia"/>
        </w:rPr>
        <w:t>院集团</w:t>
      </w:r>
      <w:proofErr w:type="gramEnd"/>
      <w:r w:rsidRPr="00DD2908">
        <w:rPr>
          <w:rFonts w:hint="eastAsia"/>
        </w:rPr>
        <w:t>有限公司、山东华盛农业药械有限责任公司、山东省农业机械科学研究院</w:t>
      </w:r>
    </w:p>
    <w:p w14:paraId="7E3518AF" w14:textId="77777777" w:rsidR="00F47289" w:rsidRPr="00DD2908" w:rsidRDefault="00000000">
      <w:pPr>
        <w:pStyle w:val="afff1"/>
      </w:pPr>
      <w:r w:rsidRPr="00DD2908">
        <w:rPr>
          <w:rFonts w:hint="eastAsia"/>
        </w:rPr>
        <w:t>本文件主要起草人：杨学军、</w:t>
      </w:r>
      <w:proofErr w:type="gramStart"/>
      <w:r w:rsidRPr="00DD2908">
        <w:rPr>
          <w:rFonts w:hint="eastAsia"/>
        </w:rPr>
        <w:t>邵</w:t>
      </w:r>
      <w:proofErr w:type="gramEnd"/>
      <w:r w:rsidRPr="00DD2908">
        <w:rPr>
          <w:rFonts w:hint="eastAsia"/>
        </w:rPr>
        <w:t>逸群、赵金辉、刘计东、庄腾飞、刘洪建、张铁、王倩、刘忠军、王永建</w:t>
      </w:r>
    </w:p>
    <w:p w14:paraId="5600E470" w14:textId="77777777" w:rsidR="00F47289" w:rsidRDefault="00000000">
      <w:pPr>
        <w:pStyle w:val="aff9"/>
        <w:ind w:rightChars="-10" w:right="-21" w:firstLineChars="200"/>
      </w:pPr>
      <w:r>
        <w:rPr>
          <w:rFonts w:hAnsi="宋体" w:hint="eastAsia"/>
          <w:szCs w:val="21"/>
        </w:rPr>
        <w:t>本文件系首次制定。</w:t>
      </w:r>
    </w:p>
    <w:p w14:paraId="7B48880E" w14:textId="77777777" w:rsidR="00F47289" w:rsidRDefault="00F47289">
      <w:pPr>
        <w:pStyle w:val="afff1"/>
      </w:pPr>
    </w:p>
    <w:p w14:paraId="28988C74" w14:textId="77777777" w:rsidR="00F47289" w:rsidRDefault="00000000">
      <w:pPr>
        <w:pStyle w:val="afffc"/>
        <w:rPr>
          <w:rFonts w:hAnsi="黑体"/>
          <w:color w:val="FF0000"/>
          <w:kern w:val="2"/>
          <w:szCs w:val="32"/>
        </w:rPr>
      </w:pPr>
      <w:r>
        <w:rPr>
          <w:rFonts w:hAnsi="黑体" w:hint="eastAsia"/>
          <w:kern w:val="2"/>
          <w:szCs w:val="32"/>
        </w:rPr>
        <w:t>便</w:t>
      </w:r>
      <w:bookmarkStart w:id="26" w:name="StandardName"/>
      <w:r>
        <w:rPr>
          <w:rFonts w:hAnsi="黑体" w:hint="eastAsia"/>
          <w:kern w:val="2"/>
          <w:szCs w:val="32"/>
        </w:rPr>
        <w:t>携式坚果采收机</w:t>
      </w:r>
      <w:bookmarkEnd w:id="26"/>
    </w:p>
    <w:p w14:paraId="7F511248" w14:textId="77777777" w:rsidR="00F47289" w:rsidRDefault="00000000">
      <w:pPr>
        <w:pStyle w:val="a4"/>
      </w:pPr>
      <w:bookmarkStart w:id="27" w:name="_Toc65332970"/>
      <w:bookmarkStart w:id="28" w:name="_Toc498423822"/>
      <w:bookmarkStart w:id="29" w:name="_Toc498423704"/>
      <w:bookmarkStart w:id="30" w:name="_Toc65330957"/>
      <w:bookmarkStart w:id="31" w:name="_Toc65331634"/>
      <w:r>
        <w:rPr>
          <w:rFonts w:hint="eastAsia"/>
        </w:rPr>
        <w:t>范围</w:t>
      </w:r>
      <w:bookmarkEnd w:id="27"/>
      <w:bookmarkEnd w:id="28"/>
      <w:bookmarkEnd w:id="29"/>
      <w:bookmarkEnd w:id="30"/>
      <w:bookmarkEnd w:id="31"/>
    </w:p>
    <w:p w14:paraId="643753AF" w14:textId="77777777" w:rsidR="00F47289" w:rsidRDefault="00000000">
      <w:pPr>
        <w:pStyle w:val="afff1"/>
      </w:pPr>
      <w:r>
        <w:rPr>
          <w:rFonts w:hint="eastAsia"/>
        </w:rPr>
        <w:t>本文件规定了便携式坚果采收机</w:t>
      </w:r>
      <w:r>
        <w:rPr>
          <w:rFonts w:hint="eastAsia"/>
          <w:color w:val="000000"/>
        </w:rPr>
        <w:t>（以下简称为采收机）的术语和定义、产品</w:t>
      </w:r>
      <w:r>
        <w:rPr>
          <w:rFonts w:hint="eastAsia"/>
        </w:rPr>
        <w:t>型号、要求、试验方法、检验规则、</w:t>
      </w:r>
      <w:r>
        <w:rPr>
          <w:rFonts w:hint="eastAsia"/>
          <w:color w:val="000000"/>
        </w:rPr>
        <w:t>标志、使用说明书、包装、运输和贮运。</w:t>
      </w:r>
    </w:p>
    <w:p w14:paraId="39924069" w14:textId="77777777" w:rsidR="00F47289" w:rsidRDefault="00000000">
      <w:pPr>
        <w:pStyle w:val="afff1"/>
        <w:rPr>
          <w:color w:val="000000"/>
        </w:rPr>
      </w:pPr>
      <w:r>
        <w:rPr>
          <w:rFonts w:hint="eastAsia"/>
          <w:color w:val="000000"/>
        </w:rPr>
        <w:t>本文件适用于以汽油机或电池为动力的</w:t>
      </w:r>
      <w:r>
        <w:rPr>
          <w:rFonts w:hint="eastAsia"/>
        </w:rPr>
        <w:t>便携式轴向振动坚果采收机。</w:t>
      </w:r>
    </w:p>
    <w:p w14:paraId="3ABDBBD6" w14:textId="77777777" w:rsidR="00F47289" w:rsidRDefault="00000000">
      <w:pPr>
        <w:pStyle w:val="a4"/>
      </w:pPr>
      <w:bookmarkStart w:id="32" w:name="_Toc65330958"/>
      <w:bookmarkStart w:id="33" w:name="_Toc498423705"/>
      <w:bookmarkStart w:id="34" w:name="_Toc65332971"/>
      <w:bookmarkStart w:id="35" w:name="_Toc65331635"/>
      <w:bookmarkStart w:id="36" w:name="_Toc498423823"/>
      <w:r>
        <w:rPr>
          <w:rFonts w:hint="eastAsia"/>
        </w:rPr>
        <w:t>规范性引用文件</w:t>
      </w:r>
      <w:bookmarkEnd w:id="32"/>
      <w:bookmarkEnd w:id="33"/>
      <w:bookmarkEnd w:id="34"/>
      <w:bookmarkEnd w:id="35"/>
      <w:bookmarkEnd w:id="36"/>
    </w:p>
    <w:p w14:paraId="1BDBC35B" w14:textId="77777777" w:rsidR="00F47289" w:rsidRDefault="00000000">
      <w:pPr>
        <w:pStyle w:val="afff1"/>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58E23FE4" w14:textId="77777777" w:rsidR="00F47289" w:rsidRDefault="00000000">
      <w:pPr>
        <w:spacing w:line="320" w:lineRule="exact"/>
        <w:ind w:firstLineChars="200" w:firstLine="420"/>
        <w:rPr>
          <w:rFonts w:ascii="宋体"/>
          <w:kern w:val="0"/>
          <w:szCs w:val="20"/>
        </w:rPr>
      </w:pPr>
      <w:r>
        <w:rPr>
          <w:rFonts w:ascii="宋体" w:hint="eastAsia"/>
          <w:kern w:val="0"/>
          <w:szCs w:val="20"/>
        </w:rPr>
        <w:t>GB/T 191  包装储运图示标志</w:t>
      </w:r>
    </w:p>
    <w:p w14:paraId="7AB9F2C1" w14:textId="77777777" w:rsidR="00F47289" w:rsidRDefault="00000000">
      <w:pPr>
        <w:spacing w:line="320" w:lineRule="exact"/>
        <w:ind w:firstLineChars="200" w:firstLine="420"/>
        <w:rPr>
          <w:rFonts w:ascii="宋体"/>
          <w:kern w:val="0"/>
          <w:szCs w:val="20"/>
        </w:rPr>
      </w:pPr>
      <w:r>
        <w:rPr>
          <w:rFonts w:ascii="宋体" w:hint="eastAsia"/>
          <w:kern w:val="0"/>
          <w:szCs w:val="20"/>
        </w:rPr>
        <w:t>GB/T 2828.1－2012 记数抽样检验程序 第1部分:按接收质量限(AQL)检索的逐批检验抽样计划</w:t>
      </w:r>
    </w:p>
    <w:p w14:paraId="4AA2C9A7" w14:textId="77777777" w:rsidR="00F47289" w:rsidRDefault="00000000">
      <w:pPr>
        <w:spacing w:line="320" w:lineRule="exact"/>
        <w:ind w:firstLineChars="200" w:firstLine="420"/>
        <w:rPr>
          <w:rFonts w:ascii="宋体"/>
          <w:kern w:val="0"/>
          <w:szCs w:val="20"/>
        </w:rPr>
      </w:pPr>
      <w:r>
        <w:rPr>
          <w:rFonts w:ascii="宋体" w:hint="eastAsia"/>
          <w:kern w:val="0"/>
          <w:szCs w:val="20"/>
        </w:rPr>
        <w:t>GB/T 3785  声级计的电、声性能及测试方法</w:t>
      </w:r>
    </w:p>
    <w:p w14:paraId="621EE91A" w14:textId="77777777" w:rsidR="00F47289" w:rsidRDefault="00000000">
      <w:pPr>
        <w:pStyle w:val="afff1"/>
        <w:rPr>
          <w:rFonts w:hAnsi="宋体"/>
          <w:kern w:val="2"/>
          <w:szCs w:val="21"/>
        </w:rPr>
      </w:pPr>
      <w:r>
        <w:rPr>
          <w:rFonts w:hAnsi="宋体" w:hint="eastAsia"/>
          <w:kern w:val="2"/>
          <w:szCs w:val="21"/>
        </w:rPr>
        <w:t>GB/T 3883.1—2014 手持式、可移式电动工具和园林工具的安全 第1部分：通用要求</w:t>
      </w:r>
    </w:p>
    <w:p w14:paraId="56E177B1" w14:textId="77777777" w:rsidR="00F47289" w:rsidRDefault="00000000">
      <w:pPr>
        <w:spacing w:line="320" w:lineRule="exact"/>
        <w:ind w:firstLineChars="200" w:firstLine="420"/>
        <w:rPr>
          <w:rFonts w:ascii="宋体" w:hAnsi="宋体"/>
          <w:szCs w:val="21"/>
        </w:rPr>
      </w:pPr>
      <w:r>
        <w:rPr>
          <w:rFonts w:ascii="宋体" w:hAnsi="宋体" w:hint="eastAsia"/>
          <w:szCs w:val="21"/>
        </w:rPr>
        <w:t>GB/T 4208 外壳防护等级（IP代码）</w:t>
      </w:r>
    </w:p>
    <w:p w14:paraId="22B994B3" w14:textId="77777777" w:rsidR="00F47289" w:rsidRDefault="00000000">
      <w:pPr>
        <w:spacing w:line="320" w:lineRule="exact"/>
        <w:ind w:firstLineChars="200" w:firstLine="420"/>
        <w:rPr>
          <w:rFonts w:ascii="宋体"/>
          <w:kern w:val="0"/>
          <w:szCs w:val="20"/>
        </w:rPr>
      </w:pPr>
      <w:r>
        <w:rPr>
          <w:rFonts w:ascii="宋体" w:hint="eastAsia"/>
          <w:kern w:val="0"/>
          <w:szCs w:val="20"/>
        </w:rPr>
        <w:t>GB/T 4269.5  便携式林业机械 操作者控制符号和其它标记</w:t>
      </w:r>
    </w:p>
    <w:p w14:paraId="448A50DF" w14:textId="77777777" w:rsidR="00F47289" w:rsidRDefault="00000000">
      <w:pPr>
        <w:spacing w:line="320" w:lineRule="exact"/>
        <w:ind w:firstLineChars="200" w:firstLine="420"/>
        <w:rPr>
          <w:rFonts w:ascii="宋体" w:hAnsi="宋体"/>
          <w:szCs w:val="21"/>
        </w:rPr>
      </w:pPr>
      <w:r>
        <w:rPr>
          <w:rFonts w:ascii="宋体" w:hAnsi="宋体" w:hint="eastAsia"/>
          <w:szCs w:val="21"/>
        </w:rPr>
        <w:t>GB/T 5171.21 小功率电动机 第21部分：通用试验方法</w:t>
      </w:r>
    </w:p>
    <w:p w14:paraId="094D5D8C" w14:textId="77777777" w:rsidR="00F47289" w:rsidRDefault="00000000">
      <w:pPr>
        <w:spacing w:line="320" w:lineRule="exact"/>
        <w:ind w:firstLineChars="200" w:firstLine="420"/>
        <w:rPr>
          <w:rFonts w:ascii="宋体" w:hAnsi="宋体"/>
          <w:szCs w:val="21"/>
        </w:rPr>
      </w:pPr>
      <w:r>
        <w:rPr>
          <w:rFonts w:ascii="宋体" w:hAnsi="宋体" w:hint="eastAsia"/>
          <w:szCs w:val="21"/>
        </w:rPr>
        <w:t>GB/T 5171.22 小功率电动机 第22部分：永磁无刷直流电动机试验方法</w:t>
      </w:r>
    </w:p>
    <w:p w14:paraId="780A71DD" w14:textId="77777777" w:rsidR="00F47289" w:rsidRDefault="00000000">
      <w:pPr>
        <w:spacing w:line="320" w:lineRule="exact"/>
        <w:ind w:firstLineChars="200" w:firstLine="420"/>
        <w:rPr>
          <w:rFonts w:ascii="宋体"/>
          <w:kern w:val="0"/>
          <w:szCs w:val="20"/>
        </w:rPr>
      </w:pPr>
      <w:r>
        <w:rPr>
          <w:rFonts w:ascii="宋体" w:hint="eastAsia"/>
          <w:kern w:val="0"/>
          <w:szCs w:val="20"/>
        </w:rPr>
        <w:t>GB</w:t>
      </w:r>
      <w:r>
        <w:rPr>
          <w:rFonts w:ascii="宋体"/>
          <w:kern w:val="0"/>
          <w:szCs w:val="20"/>
        </w:rPr>
        <w:t>/T</w:t>
      </w:r>
      <w:r>
        <w:rPr>
          <w:rFonts w:ascii="宋体" w:hint="eastAsia"/>
          <w:kern w:val="0"/>
          <w:szCs w:val="20"/>
        </w:rPr>
        <w:t xml:space="preserve"> 5390  林业及园林机械 以内燃机为动力的便携式手持操作机械噪声测定规范 工程法(2级精度)</w:t>
      </w:r>
    </w:p>
    <w:p w14:paraId="43BF195B" w14:textId="77777777" w:rsidR="00F47289" w:rsidRDefault="00000000">
      <w:pPr>
        <w:pStyle w:val="afff1"/>
        <w:spacing w:line="320" w:lineRule="exact"/>
      </w:pPr>
      <w:r>
        <w:rPr>
          <w:rFonts w:hint="eastAsia"/>
        </w:rPr>
        <w:t>GB</w:t>
      </w:r>
      <w:r>
        <w:t>/T</w:t>
      </w:r>
      <w:r>
        <w:rPr>
          <w:rFonts w:hint="eastAsia"/>
        </w:rPr>
        <w:t xml:space="preserve"> 5395  林业及园林机械 以内燃机为动力的便携式手持操作机械振动测定规范 手把振动</w:t>
      </w:r>
    </w:p>
    <w:p w14:paraId="153C8B75" w14:textId="77777777" w:rsidR="00F47289" w:rsidRDefault="00000000">
      <w:pPr>
        <w:spacing w:line="320" w:lineRule="exact"/>
        <w:ind w:firstLineChars="200" w:firstLine="420"/>
        <w:rPr>
          <w:rFonts w:ascii="宋体" w:hAnsi="宋体"/>
          <w:szCs w:val="21"/>
        </w:rPr>
      </w:pPr>
      <w:r>
        <w:rPr>
          <w:rFonts w:ascii="宋体" w:hAnsi="宋体" w:hint="eastAsia"/>
          <w:szCs w:val="21"/>
        </w:rPr>
        <w:t xml:space="preserve">GB/T 9480  农林拖拉机和机械、草坪和园艺动力机械  使用说明书编写规则 </w:t>
      </w:r>
    </w:p>
    <w:p w14:paraId="4EBEC159" w14:textId="77777777" w:rsidR="00F47289" w:rsidRDefault="00000000">
      <w:pPr>
        <w:spacing w:line="320" w:lineRule="exact"/>
        <w:rPr>
          <w:rFonts w:ascii="宋体" w:hAnsi="宋体"/>
          <w:szCs w:val="21"/>
        </w:rPr>
      </w:pPr>
      <w:r>
        <w:rPr>
          <w:rFonts w:ascii="宋体" w:hAnsi="宋体" w:hint="eastAsia"/>
          <w:szCs w:val="21"/>
        </w:rPr>
        <w:t xml:space="preserve">    GB 10395.1  农林机械安全  第1部分：总则</w:t>
      </w:r>
    </w:p>
    <w:p w14:paraId="070C55DE" w14:textId="77777777" w:rsidR="00F47289" w:rsidRDefault="00000000">
      <w:pPr>
        <w:spacing w:line="320" w:lineRule="exact"/>
        <w:rPr>
          <w:rFonts w:ascii="宋体" w:hAnsi="宋体"/>
          <w:szCs w:val="21"/>
        </w:rPr>
      </w:pPr>
      <w:r>
        <w:rPr>
          <w:rFonts w:ascii="宋体" w:hAnsi="宋体" w:hint="eastAsia"/>
          <w:szCs w:val="21"/>
        </w:rPr>
        <w:t xml:space="preserve">    GB 10396  农林拖拉机和机械、草坪和园艺动力机械  安全标志和危险图形  总则 </w:t>
      </w:r>
    </w:p>
    <w:p w14:paraId="7F46D3A7" w14:textId="77777777" w:rsidR="00F47289" w:rsidRDefault="00000000">
      <w:pPr>
        <w:spacing w:line="320" w:lineRule="exact"/>
        <w:ind w:firstLineChars="200" w:firstLine="420"/>
        <w:rPr>
          <w:rFonts w:ascii="宋体" w:hAnsi="宋体"/>
          <w:szCs w:val="21"/>
        </w:rPr>
      </w:pPr>
      <w:r>
        <w:rPr>
          <w:rFonts w:ascii="宋体" w:hAnsi="宋体" w:hint="eastAsia"/>
          <w:szCs w:val="21"/>
        </w:rPr>
        <w:t>GB/T 11918.1 工业用插头插座和耦合器 第1部分：通用要求</w:t>
      </w:r>
    </w:p>
    <w:p w14:paraId="5B329BBC" w14:textId="77777777" w:rsidR="00F47289" w:rsidRDefault="00000000">
      <w:pPr>
        <w:spacing w:line="320" w:lineRule="exact"/>
        <w:rPr>
          <w:rFonts w:ascii="宋体" w:hAnsi="宋体"/>
          <w:szCs w:val="21"/>
        </w:rPr>
      </w:pPr>
      <w:r>
        <w:rPr>
          <w:rFonts w:ascii="宋体" w:hAnsi="宋体" w:hint="eastAsia"/>
          <w:szCs w:val="21"/>
        </w:rPr>
        <w:t xml:space="preserve">    GB/T 13306  标牌</w:t>
      </w:r>
    </w:p>
    <w:p w14:paraId="3F8D750E" w14:textId="77777777" w:rsidR="00F47289" w:rsidRDefault="00000000">
      <w:pPr>
        <w:spacing w:line="320" w:lineRule="exact"/>
        <w:ind w:firstLineChars="200" w:firstLine="420"/>
        <w:rPr>
          <w:rFonts w:ascii="宋体" w:hAnsi="宋体"/>
          <w:szCs w:val="21"/>
        </w:rPr>
      </w:pPr>
      <w:r>
        <w:rPr>
          <w:rFonts w:ascii="宋体" w:hAnsi="宋体" w:hint="eastAsia"/>
          <w:szCs w:val="21"/>
        </w:rPr>
        <w:t>GB/T 15092.101—2020 器具开关 第1-1部分：机械开关要求</w:t>
      </w:r>
    </w:p>
    <w:p w14:paraId="30D07A4C" w14:textId="77777777" w:rsidR="00F47289" w:rsidRDefault="00000000">
      <w:pPr>
        <w:spacing w:line="320" w:lineRule="exact"/>
        <w:ind w:firstLineChars="200" w:firstLine="420"/>
        <w:rPr>
          <w:rFonts w:ascii="宋体" w:hAnsi="宋体"/>
          <w:szCs w:val="21"/>
        </w:rPr>
      </w:pPr>
      <w:r>
        <w:rPr>
          <w:rFonts w:ascii="宋体" w:hAnsi="宋体" w:hint="eastAsia"/>
          <w:szCs w:val="21"/>
        </w:rPr>
        <w:t>GB/T 21418 永磁无刷电动机系统通用技术条件</w:t>
      </w:r>
    </w:p>
    <w:p w14:paraId="48F071C7" w14:textId="77777777" w:rsidR="00F47289" w:rsidRDefault="00000000">
      <w:pPr>
        <w:spacing w:line="320" w:lineRule="exact"/>
        <w:ind w:firstLine="432"/>
        <w:rPr>
          <w:rFonts w:ascii="宋体" w:hAnsi="宋体"/>
          <w:szCs w:val="21"/>
        </w:rPr>
      </w:pPr>
      <w:r>
        <w:rPr>
          <w:rFonts w:ascii="宋体" w:hAnsi="宋体" w:hint="eastAsia"/>
          <w:szCs w:val="21"/>
        </w:rPr>
        <w:t xml:space="preserve">GB 26133  </w:t>
      </w:r>
      <w:r>
        <w:rPr>
          <w:rFonts w:ascii="宋体" w:hAnsi="宋体" w:hint="eastAsia"/>
          <w:bCs/>
          <w:szCs w:val="21"/>
        </w:rPr>
        <w:t>非道路移动机械用小型点燃式发动机排气污染物排放限值和测量方法（中国第一、二阶段）</w:t>
      </w:r>
    </w:p>
    <w:p w14:paraId="4B49B3A9" w14:textId="77777777" w:rsidR="00F47289" w:rsidRDefault="00000000">
      <w:pPr>
        <w:pStyle w:val="afff1"/>
      </w:pPr>
      <w:r>
        <w:rPr>
          <w:rFonts w:hint="eastAsia"/>
        </w:rPr>
        <w:t>GB/T 31202  农业和林业机械及园林机械  手扶控制和手持控制机械  灼热表面可触及性的测定</w:t>
      </w:r>
    </w:p>
    <w:p w14:paraId="657E4876" w14:textId="77777777" w:rsidR="00F47289" w:rsidRDefault="00000000">
      <w:pPr>
        <w:spacing w:line="320" w:lineRule="exact"/>
        <w:ind w:firstLineChars="200" w:firstLine="420"/>
        <w:rPr>
          <w:rFonts w:ascii="宋体" w:hAnsi="宋体"/>
          <w:szCs w:val="21"/>
        </w:rPr>
      </w:pPr>
      <w:r>
        <w:rPr>
          <w:rFonts w:ascii="宋体" w:hAnsi="宋体" w:hint="eastAsia"/>
          <w:szCs w:val="21"/>
        </w:rPr>
        <w:t>GB/T 34570.1 电动工具用可充电电池包和充电器的安全 第1部分:电池包的安全</w:t>
      </w:r>
    </w:p>
    <w:p w14:paraId="38AED08D" w14:textId="77777777" w:rsidR="00F47289" w:rsidRDefault="00000000">
      <w:pPr>
        <w:spacing w:line="320" w:lineRule="exact"/>
        <w:ind w:firstLineChars="200" w:firstLine="420"/>
        <w:rPr>
          <w:rFonts w:ascii="宋体" w:hAnsi="宋体"/>
          <w:szCs w:val="21"/>
        </w:rPr>
      </w:pPr>
      <w:r>
        <w:rPr>
          <w:rFonts w:ascii="宋体" w:hAnsi="宋体" w:hint="eastAsia"/>
          <w:szCs w:val="21"/>
        </w:rPr>
        <w:t>GB/T 34570.2 电动工具用可充电电池包和充电器的安全 第2部分:充电器的安全</w:t>
      </w:r>
    </w:p>
    <w:p w14:paraId="25838A77" w14:textId="77777777" w:rsidR="00F47289" w:rsidRDefault="00000000">
      <w:pPr>
        <w:spacing w:line="320" w:lineRule="exact"/>
        <w:ind w:firstLineChars="200" w:firstLine="420"/>
        <w:rPr>
          <w:rFonts w:ascii="宋体" w:hAnsi="宋体"/>
          <w:szCs w:val="21"/>
        </w:rPr>
      </w:pPr>
      <w:r>
        <w:rPr>
          <w:rFonts w:ascii="宋体" w:hAnsi="宋体" w:hint="eastAsia"/>
          <w:szCs w:val="21"/>
        </w:rPr>
        <w:t>GB/T 39568 驱动微电机通用技术要求</w:t>
      </w:r>
    </w:p>
    <w:p w14:paraId="4263B785" w14:textId="77777777" w:rsidR="00F47289" w:rsidRDefault="00000000">
      <w:pPr>
        <w:spacing w:line="320" w:lineRule="exact"/>
        <w:ind w:firstLineChars="200" w:firstLine="420"/>
      </w:pPr>
      <w:r>
        <w:rPr>
          <w:rFonts w:ascii="宋体" w:hAnsi="宋体" w:hint="eastAsia"/>
        </w:rPr>
        <w:t xml:space="preserve">JB/T 5079  </w:t>
      </w:r>
      <w:r>
        <w:rPr>
          <w:rFonts w:hint="eastAsia"/>
        </w:rPr>
        <w:t>中小功率内燃机</w:t>
      </w:r>
      <w:r>
        <w:rPr>
          <w:rFonts w:hint="eastAsia"/>
        </w:rPr>
        <w:t xml:space="preserve">  </w:t>
      </w:r>
      <w:r>
        <w:rPr>
          <w:rFonts w:hint="eastAsia"/>
        </w:rPr>
        <w:t>燃油箱技术条件</w:t>
      </w:r>
    </w:p>
    <w:p w14:paraId="06843D51" w14:textId="77777777" w:rsidR="00F47289" w:rsidRDefault="00000000">
      <w:pPr>
        <w:pStyle w:val="afff1"/>
        <w:spacing w:line="320" w:lineRule="exact"/>
        <w:rPr>
          <w:szCs w:val="21"/>
        </w:rPr>
      </w:pPr>
      <w:r>
        <w:rPr>
          <w:rFonts w:hAnsi="宋体" w:hint="eastAsia"/>
          <w:szCs w:val="21"/>
        </w:rPr>
        <w:t xml:space="preserve">JB/T 5135.1  </w:t>
      </w:r>
      <w:r>
        <w:rPr>
          <w:rFonts w:hint="eastAsia"/>
          <w:szCs w:val="21"/>
        </w:rPr>
        <w:t xml:space="preserve">通用小型汽油机  第1部分：技术条件 </w:t>
      </w:r>
    </w:p>
    <w:p w14:paraId="1A30F14B" w14:textId="77777777" w:rsidR="00F47289" w:rsidRDefault="00000000">
      <w:pPr>
        <w:pStyle w:val="afff1"/>
        <w:spacing w:line="320" w:lineRule="exact"/>
        <w:rPr>
          <w:szCs w:val="21"/>
        </w:rPr>
      </w:pPr>
      <w:r>
        <w:rPr>
          <w:rFonts w:hAnsi="宋体" w:hint="eastAsia"/>
          <w:szCs w:val="21"/>
        </w:rPr>
        <w:t>JB/T 5135.2  通用小型汽油机  第2部分：台架性能试验方法</w:t>
      </w:r>
    </w:p>
    <w:p w14:paraId="62A58BCE" w14:textId="77777777" w:rsidR="00F47289" w:rsidRDefault="00000000">
      <w:pPr>
        <w:pStyle w:val="afff1"/>
        <w:spacing w:line="320" w:lineRule="exact"/>
        <w:rPr>
          <w:szCs w:val="21"/>
        </w:rPr>
      </w:pPr>
      <w:r>
        <w:rPr>
          <w:rFonts w:hint="eastAsia"/>
          <w:szCs w:val="21"/>
        </w:rPr>
        <w:t>JB/T 5135.3  通用小型汽油机  第3部分：可靠性、耐久性试验与评定方法</w:t>
      </w:r>
    </w:p>
    <w:p w14:paraId="03F15B92" w14:textId="77777777" w:rsidR="00F47289" w:rsidRDefault="00000000">
      <w:pPr>
        <w:pStyle w:val="afff1"/>
        <w:spacing w:line="320" w:lineRule="exact"/>
        <w:rPr>
          <w:szCs w:val="21"/>
        </w:rPr>
      </w:pPr>
      <w:r>
        <w:rPr>
          <w:rFonts w:hint="eastAsia"/>
          <w:szCs w:val="21"/>
        </w:rPr>
        <w:t>JB/T 8574  农机具产品  型号编制规则</w:t>
      </w:r>
    </w:p>
    <w:p w14:paraId="5D529B92" w14:textId="77777777" w:rsidR="00F47289" w:rsidRDefault="00000000">
      <w:pPr>
        <w:pStyle w:val="a4"/>
        <w:snapToGrid w:val="0"/>
      </w:pPr>
      <w:bookmarkStart w:id="37" w:name="_Toc498423706"/>
      <w:bookmarkStart w:id="38" w:name="_Toc65331636"/>
      <w:bookmarkStart w:id="39" w:name="_Toc498423824"/>
      <w:bookmarkStart w:id="40" w:name="_Toc65332972"/>
      <w:bookmarkStart w:id="41" w:name="_Toc65330959"/>
      <w:r>
        <w:rPr>
          <w:rFonts w:hint="eastAsia"/>
        </w:rPr>
        <w:t>术语和定义</w:t>
      </w:r>
      <w:bookmarkEnd w:id="37"/>
      <w:bookmarkEnd w:id="38"/>
      <w:bookmarkEnd w:id="39"/>
      <w:bookmarkEnd w:id="40"/>
      <w:bookmarkEnd w:id="41"/>
    </w:p>
    <w:p w14:paraId="45271E55" w14:textId="77777777" w:rsidR="00F47289" w:rsidRDefault="00000000">
      <w:pPr>
        <w:pStyle w:val="afff1"/>
      </w:pPr>
      <w:r>
        <w:rPr>
          <w:rFonts w:hint="eastAsia"/>
        </w:rPr>
        <w:t>下列术语和定义适用于本文件。</w:t>
      </w:r>
    </w:p>
    <w:p w14:paraId="08C38B1C" w14:textId="77777777" w:rsidR="00F47289" w:rsidRDefault="00F47289">
      <w:pPr>
        <w:pStyle w:val="a5"/>
        <w:rPr>
          <w:rFonts w:hAnsi="黑体"/>
        </w:rPr>
      </w:pPr>
      <w:bookmarkStart w:id="42" w:name="_Toc65332973"/>
      <w:bookmarkStart w:id="43" w:name="_Toc498423707"/>
      <w:bookmarkStart w:id="44" w:name="_Toc65331637"/>
      <w:bookmarkStart w:id="45" w:name="_Toc498423825"/>
      <w:bookmarkStart w:id="46" w:name="_Toc65330960"/>
      <w:bookmarkEnd w:id="42"/>
      <w:bookmarkEnd w:id="43"/>
      <w:bookmarkEnd w:id="44"/>
      <w:bookmarkEnd w:id="45"/>
      <w:bookmarkEnd w:id="46"/>
    </w:p>
    <w:p w14:paraId="50BC57AF" w14:textId="77777777" w:rsidR="00F47289" w:rsidRDefault="00000000">
      <w:pPr>
        <w:pStyle w:val="a5"/>
        <w:numPr>
          <w:ilvl w:val="0"/>
          <w:numId w:val="0"/>
        </w:numPr>
        <w:rPr>
          <w:rFonts w:hAnsi="黑体"/>
        </w:rPr>
      </w:pPr>
      <w:r>
        <w:rPr>
          <w:rFonts w:hAnsi="黑体" w:hint="eastAsia"/>
        </w:rPr>
        <w:t xml:space="preserve">    便携式坚果</w:t>
      </w:r>
      <w:proofErr w:type="gramStart"/>
      <w:r>
        <w:rPr>
          <w:rFonts w:hAnsi="黑体" w:hint="eastAsia"/>
        </w:rPr>
        <w:t>采收机</w:t>
      </w:r>
      <w:proofErr w:type="gramEnd"/>
      <w:r>
        <w:rPr>
          <w:rFonts w:hAnsi="黑体" w:hint="eastAsia"/>
        </w:rPr>
        <w:t xml:space="preserve"> </w:t>
      </w:r>
      <w:r>
        <w:rPr>
          <w:rFonts w:hAnsi="黑体" w:cs="华文楷体"/>
          <w:bCs/>
        </w:rPr>
        <w:t>The fruit harvester</w:t>
      </w:r>
    </w:p>
    <w:p w14:paraId="647CBC59" w14:textId="77777777" w:rsidR="00F47289" w:rsidRDefault="00000000">
      <w:pPr>
        <w:pStyle w:val="afff1"/>
        <w:rPr>
          <w:rFonts w:hAnsi="宋体"/>
          <w:szCs w:val="21"/>
        </w:rPr>
      </w:pPr>
      <w:r>
        <w:rPr>
          <w:rFonts w:hAnsi="宋体" w:hint="eastAsia"/>
          <w:szCs w:val="21"/>
        </w:rPr>
        <w:t>人工手持作业，通过动力驱动U形</w:t>
      </w:r>
      <w:proofErr w:type="gramStart"/>
      <w:r>
        <w:rPr>
          <w:rFonts w:hAnsi="宋体" w:hint="eastAsia"/>
          <w:szCs w:val="21"/>
        </w:rPr>
        <w:t>采摘钩作轴向</w:t>
      </w:r>
      <w:proofErr w:type="gramEnd"/>
      <w:r>
        <w:rPr>
          <w:rFonts w:hAnsi="宋体" w:hint="eastAsia"/>
          <w:szCs w:val="21"/>
        </w:rPr>
        <w:t>往复运动带动树枝振动，实现核桃、板栗等坚果落果的机器。</w:t>
      </w:r>
    </w:p>
    <w:p w14:paraId="20529221" w14:textId="77777777" w:rsidR="00F47289" w:rsidRDefault="00F47289">
      <w:pPr>
        <w:pStyle w:val="a5"/>
        <w:rPr>
          <w:rFonts w:hAnsi="黑体"/>
        </w:rPr>
      </w:pPr>
    </w:p>
    <w:p w14:paraId="1ABCAFC4" w14:textId="77777777" w:rsidR="00F47289" w:rsidRDefault="00000000">
      <w:pPr>
        <w:pStyle w:val="a5"/>
        <w:numPr>
          <w:ilvl w:val="0"/>
          <w:numId w:val="0"/>
        </w:numPr>
        <w:rPr>
          <w:rFonts w:hAnsi="黑体"/>
        </w:rPr>
      </w:pPr>
      <w:r>
        <w:rPr>
          <w:rFonts w:hAnsi="黑体" w:hint="eastAsia"/>
        </w:rPr>
        <w:t xml:space="preserve">    最大采收长度 the maximum length for harvesting</w:t>
      </w:r>
    </w:p>
    <w:p w14:paraId="53AFB962" w14:textId="77777777" w:rsidR="00F47289" w:rsidRDefault="00000000">
      <w:pPr>
        <w:pStyle w:val="afff1"/>
      </w:pPr>
      <w:proofErr w:type="gramStart"/>
      <w:r>
        <w:rPr>
          <w:rFonts w:hint="eastAsia"/>
        </w:rPr>
        <w:t>采收机</w:t>
      </w:r>
      <w:proofErr w:type="gramEnd"/>
      <w:r>
        <w:rPr>
          <w:rFonts w:hint="eastAsia"/>
        </w:rPr>
        <w:t>在安装成最大长度状态下，采摘钩U形开口中间位置沿轴向至下手把中间位置的距离。</w:t>
      </w:r>
    </w:p>
    <w:p w14:paraId="1767D3DF" w14:textId="77777777" w:rsidR="00F47289" w:rsidRDefault="00F47289">
      <w:pPr>
        <w:pStyle w:val="a5"/>
      </w:pPr>
    </w:p>
    <w:p w14:paraId="0537E1BD" w14:textId="77777777" w:rsidR="00F47289" w:rsidRDefault="00000000">
      <w:pPr>
        <w:pStyle w:val="a5"/>
        <w:numPr>
          <w:ilvl w:val="0"/>
          <w:numId w:val="0"/>
        </w:numPr>
      </w:pPr>
      <w:r>
        <w:rPr>
          <w:rFonts w:hint="eastAsia"/>
        </w:rPr>
        <w:t xml:space="preserve">    整机</w:t>
      </w:r>
      <w:proofErr w:type="gramStart"/>
      <w:r>
        <w:rPr>
          <w:rFonts w:hint="eastAsia"/>
        </w:rPr>
        <w:t>净质量</w:t>
      </w:r>
      <w:proofErr w:type="gramEnd"/>
      <w:r>
        <w:rPr>
          <w:rFonts w:hint="eastAsia"/>
        </w:rPr>
        <w:t xml:space="preserve">  the mass of the machine</w:t>
      </w:r>
    </w:p>
    <w:p w14:paraId="4BDBCD53" w14:textId="77777777" w:rsidR="00F47289" w:rsidRDefault="00000000">
      <w:pPr>
        <w:pStyle w:val="afffe"/>
        <w:numPr>
          <w:ilvl w:val="2"/>
          <w:numId w:val="0"/>
        </w:numPr>
        <w:ind w:firstLineChars="200" w:firstLine="420"/>
      </w:pPr>
      <w:r>
        <w:rPr>
          <w:rFonts w:hint="eastAsia"/>
        </w:rPr>
        <w:t>分体式汽油机型</w:t>
      </w:r>
      <w:proofErr w:type="gramStart"/>
      <w:r>
        <w:rPr>
          <w:rFonts w:hint="eastAsia"/>
        </w:rPr>
        <w:t>采收机</w:t>
      </w:r>
      <w:proofErr w:type="gramEnd"/>
      <w:r>
        <w:rPr>
          <w:rFonts w:hint="eastAsia"/>
        </w:rPr>
        <w:t>不包括燃油、</w:t>
      </w:r>
      <w:proofErr w:type="gramStart"/>
      <w:r>
        <w:rPr>
          <w:rFonts w:hint="eastAsia"/>
        </w:rPr>
        <w:t>背挂式</w:t>
      </w:r>
      <w:proofErr w:type="gramEnd"/>
      <w:r>
        <w:rPr>
          <w:rFonts w:hint="eastAsia"/>
        </w:rPr>
        <w:t>汽油机的整机质量；整体式汽油机型</w:t>
      </w:r>
      <w:proofErr w:type="gramStart"/>
      <w:r>
        <w:rPr>
          <w:rFonts w:hint="eastAsia"/>
        </w:rPr>
        <w:t>采收机</w:t>
      </w:r>
      <w:proofErr w:type="gramEnd"/>
      <w:r>
        <w:rPr>
          <w:rFonts w:hint="eastAsia"/>
        </w:rPr>
        <w:t>不包括燃油的整机质量；电动型</w:t>
      </w:r>
      <w:proofErr w:type="gramStart"/>
      <w:r>
        <w:rPr>
          <w:rFonts w:hint="eastAsia"/>
        </w:rPr>
        <w:t>采收机</w:t>
      </w:r>
      <w:proofErr w:type="gramEnd"/>
      <w:r>
        <w:rPr>
          <w:rFonts w:hint="eastAsia"/>
        </w:rPr>
        <w:t>不包括电池的整机质量。</w:t>
      </w:r>
    </w:p>
    <w:p w14:paraId="4A60D5CC" w14:textId="77777777" w:rsidR="00F47289" w:rsidRDefault="00000000">
      <w:pPr>
        <w:pStyle w:val="afff1"/>
      </w:pPr>
      <w:r>
        <w:rPr>
          <w:rFonts w:eastAsia="黑体" w:hAnsi="黑体" w:hint="eastAsia"/>
          <w:noProof/>
        </w:rPr>
        <w:drawing>
          <wp:inline distT="0" distB="0" distL="114300" distR="114300" wp14:anchorId="598EBE8E" wp14:editId="54313031">
            <wp:extent cx="4831080" cy="1067435"/>
            <wp:effectExtent l="0" t="0" r="7620" b="18415"/>
            <wp:docPr id="23" name="图片 23" descr="工程图文档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工程图文档1"/>
                    <pic:cNvPicPr>
                      <a:picLocks noChangeAspect="1"/>
                    </pic:cNvPicPr>
                  </pic:nvPicPr>
                  <pic:blipFill>
                    <a:blip r:embed="rId11"/>
                    <a:srcRect t="20770" b="15313"/>
                    <a:stretch>
                      <a:fillRect/>
                    </a:stretch>
                  </pic:blipFill>
                  <pic:spPr>
                    <a:xfrm>
                      <a:off x="0" y="0"/>
                      <a:ext cx="4831080" cy="1067435"/>
                    </a:xfrm>
                    <a:prstGeom prst="rect">
                      <a:avLst/>
                    </a:prstGeom>
                  </pic:spPr>
                </pic:pic>
              </a:graphicData>
            </a:graphic>
          </wp:inline>
        </w:drawing>
      </w:r>
    </w:p>
    <w:p w14:paraId="7FF6DB7B" w14:textId="77777777" w:rsidR="00F47289" w:rsidRDefault="00000000">
      <w:pPr>
        <w:pStyle w:val="afff1"/>
        <w:ind w:firstLine="360"/>
        <w:jc w:val="left"/>
        <w:rPr>
          <w:sz w:val="18"/>
          <w:szCs w:val="18"/>
        </w:rPr>
      </w:pPr>
      <w:r>
        <w:rPr>
          <w:rFonts w:hint="eastAsia"/>
          <w:sz w:val="18"/>
          <w:szCs w:val="18"/>
        </w:rPr>
        <w:t>标引序号说明：</w:t>
      </w:r>
    </w:p>
    <w:p w14:paraId="3C4EFEDC" w14:textId="77777777" w:rsidR="00F47289" w:rsidRDefault="00000000">
      <w:pPr>
        <w:pStyle w:val="afff1"/>
        <w:ind w:firstLine="360"/>
        <w:rPr>
          <w:sz w:val="18"/>
          <w:szCs w:val="18"/>
        </w:rPr>
      </w:pPr>
      <w:r>
        <w:rPr>
          <w:rFonts w:hint="eastAsia"/>
          <w:sz w:val="18"/>
          <w:szCs w:val="18"/>
        </w:rPr>
        <w:t>1——电池包；</w:t>
      </w:r>
    </w:p>
    <w:p w14:paraId="3D941D75" w14:textId="77777777" w:rsidR="00F47289" w:rsidRDefault="00000000">
      <w:pPr>
        <w:pStyle w:val="afff1"/>
        <w:ind w:firstLine="360"/>
        <w:rPr>
          <w:sz w:val="18"/>
          <w:szCs w:val="18"/>
        </w:rPr>
      </w:pPr>
      <w:r>
        <w:rPr>
          <w:rFonts w:hint="eastAsia"/>
          <w:sz w:val="18"/>
          <w:szCs w:val="18"/>
        </w:rPr>
        <w:t>2——连接线；</w:t>
      </w:r>
    </w:p>
    <w:p w14:paraId="763ADBAE" w14:textId="77777777" w:rsidR="00F47289" w:rsidRDefault="00000000">
      <w:pPr>
        <w:pStyle w:val="afff1"/>
        <w:ind w:firstLine="360"/>
        <w:rPr>
          <w:sz w:val="18"/>
          <w:szCs w:val="18"/>
        </w:rPr>
      </w:pPr>
      <w:r>
        <w:rPr>
          <w:rFonts w:hint="eastAsia"/>
          <w:sz w:val="18"/>
          <w:szCs w:val="18"/>
        </w:rPr>
        <w:t>3——手柄箱 ；</w:t>
      </w:r>
    </w:p>
    <w:p w14:paraId="4B0A9BAB" w14:textId="77777777" w:rsidR="00F47289" w:rsidRDefault="00000000">
      <w:pPr>
        <w:pStyle w:val="afff1"/>
        <w:ind w:firstLine="360"/>
        <w:rPr>
          <w:sz w:val="18"/>
          <w:szCs w:val="18"/>
        </w:rPr>
      </w:pPr>
      <w:r>
        <w:rPr>
          <w:rFonts w:hint="eastAsia"/>
          <w:sz w:val="18"/>
          <w:szCs w:val="18"/>
        </w:rPr>
        <w:t>4——开关；</w:t>
      </w:r>
    </w:p>
    <w:p w14:paraId="7102D9E4" w14:textId="77777777" w:rsidR="00F47289" w:rsidRDefault="00000000">
      <w:pPr>
        <w:pStyle w:val="afff1"/>
        <w:ind w:firstLine="360"/>
        <w:rPr>
          <w:sz w:val="18"/>
          <w:szCs w:val="18"/>
        </w:rPr>
      </w:pPr>
      <w:r>
        <w:rPr>
          <w:rFonts w:hint="eastAsia"/>
          <w:sz w:val="18"/>
          <w:szCs w:val="18"/>
        </w:rPr>
        <w:t>5——采收杆；</w:t>
      </w:r>
    </w:p>
    <w:p w14:paraId="156DF9D0" w14:textId="77777777" w:rsidR="00F47289" w:rsidRDefault="00000000">
      <w:pPr>
        <w:pStyle w:val="afff1"/>
        <w:ind w:firstLine="360"/>
        <w:rPr>
          <w:sz w:val="18"/>
          <w:szCs w:val="18"/>
        </w:rPr>
      </w:pPr>
      <w:r>
        <w:rPr>
          <w:rFonts w:hint="eastAsia"/>
          <w:sz w:val="18"/>
          <w:szCs w:val="18"/>
        </w:rPr>
        <w:t>6 ——连接套；</w:t>
      </w:r>
    </w:p>
    <w:p w14:paraId="37156F50" w14:textId="77777777" w:rsidR="00F47289" w:rsidRDefault="00000000">
      <w:pPr>
        <w:pStyle w:val="afff1"/>
        <w:ind w:firstLine="360"/>
        <w:rPr>
          <w:sz w:val="18"/>
          <w:szCs w:val="18"/>
        </w:rPr>
      </w:pPr>
      <w:r>
        <w:rPr>
          <w:rFonts w:hint="eastAsia"/>
          <w:sz w:val="18"/>
          <w:szCs w:val="18"/>
        </w:rPr>
        <w:t>7——齿轮包；</w:t>
      </w:r>
    </w:p>
    <w:p w14:paraId="4C5C263B" w14:textId="77777777" w:rsidR="00F47289" w:rsidRDefault="00000000">
      <w:pPr>
        <w:pStyle w:val="afff1"/>
        <w:ind w:firstLine="360"/>
        <w:rPr>
          <w:sz w:val="18"/>
          <w:szCs w:val="18"/>
        </w:rPr>
      </w:pPr>
      <w:r>
        <w:rPr>
          <w:rFonts w:hint="eastAsia"/>
          <w:sz w:val="18"/>
          <w:szCs w:val="18"/>
        </w:rPr>
        <w:t>8——U形采摘钩；</w:t>
      </w:r>
    </w:p>
    <w:p w14:paraId="06337AEE" w14:textId="77777777" w:rsidR="00F47289" w:rsidRDefault="00000000">
      <w:pPr>
        <w:pStyle w:val="afff1"/>
        <w:ind w:firstLine="360"/>
        <w:rPr>
          <w:sz w:val="18"/>
          <w:szCs w:val="18"/>
        </w:rPr>
      </w:pPr>
      <w:r>
        <w:rPr>
          <w:rFonts w:hint="eastAsia"/>
          <w:sz w:val="18"/>
          <w:szCs w:val="18"/>
        </w:rPr>
        <w:t>9——柔性橡胶垫；</w:t>
      </w:r>
    </w:p>
    <w:p w14:paraId="7FFFB999" w14:textId="77777777" w:rsidR="00F47289" w:rsidRDefault="00000000">
      <w:pPr>
        <w:pStyle w:val="afff1"/>
        <w:ind w:firstLine="360"/>
        <w:rPr>
          <w:sz w:val="18"/>
          <w:szCs w:val="18"/>
        </w:rPr>
      </w:pPr>
      <w:r>
        <w:rPr>
          <w:rFonts w:hint="eastAsia"/>
          <w:sz w:val="18"/>
          <w:szCs w:val="18"/>
        </w:rPr>
        <w:t>10——总开关。</w:t>
      </w:r>
    </w:p>
    <w:p w14:paraId="10802B2E" w14:textId="77777777" w:rsidR="00F47289" w:rsidRDefault="00000000">
      <w:pPr>
        <w:pStyle w:val="af1"/>
        <w:numPr>
          <w:ilvl w:val="0"/>
          <w:numId w:val="0"/>
        </w:numPr>
        <w:ind w:left="3150"/>
        <w:jc w:val="both"/>
        <w:rPr>
          <w:rFonts w:hAnsi="黑体"/>
        </w:rPr>
      </w:pPr>
      <w:r>
        <w:rPr>
          <w:rFonts w:hAnsi="黑体" w:hint="eastAsia"/>
        </w:rPr>
        <w:t>图1 分体式电动型</w:t>
      </w:r>
      <w:proofErr w:type="gramStart"/>
      <w:r>
        <w:rPr>
          <w:rFonts w:hAnsi="黑体" w:hint="eastAsia"/>
        </w:rPr>
        <w:t>采收机</w:t>
      </w:r>
      <w:proofErr w:type="gramEnd"/>
      <w:r>
        <w:rPr>
          <w:rFonts w:hAnsi="黑体" w:hint="eastAsia"/>
        </w:rPr>
        <w:t>示意图</w:t>
      </w:r>
    </w:p>
    <w:p w14:paraId="20053C49" w14:textId="77777777" w:rsidR="00F47289" w:rsidRDefault="00F47289">
      <w:pPr>
        <w:pStyle w:val="afff1"/>
      </w:pPr>
    </w:p>
    <w:p w14:paraId="03E67552" w14:textId="77777777" w:rsidR="00F47289" w:rsidRDefault="00000000">
      <w:pPr>
        <w:pStyle w:val="afff1"/>
        <w:jc w:val="center"/>
      </w:pPr>
      <w:bookmarkStart w:id="47" w:name="_Toc498423708"/>
      <w:bookmarkStart w:id="48" w:name="_Toc65330961"/>
      <w:bookmarkStart w:id="49" w:name="_Toc498423826"/>
      <w:bookmarkStart w:id="50" w:name="_Toc65332974"/>
      <w:bookmarkStart w:id="51" w:name="_Toc65331638"/>
      <w:bookmarkEnd w:id="47"/>
      <w:bookmarkEnd w:id="48"/>
      <w:bookmarkEnd w:id="49"/>
      <w:bookmarkEnd w:id="50"/>
      <w:bookmarkEnd w:id="51"/>
      <w:r>
        <w:rPr>
          <w:rFonts w:hint="eastAsia"/>
          <w:noProof/>
        </w:rPr>
        <w:drawing>
          <wp:inline distT="0" distB="0" distL="114300" distR="114300" wp14:anchorId="7E12A323" wp14:editId="2C095FAA">
            <wp:extent cx="4293870" cy="977900"/>
            <wp:effectExtent l="0" t="0" r="11430" b="12700"/>
            <wp:docPr id="21" name="图片 21" descr="工程图文档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工程图文档4"/>
                    <pic:cNvPicPr>
                      <a:picLocks noChangeAspect="1"/>
                    </pic:cNvPicPr>
                  </pic:nvPicPr>
                  <pic:blipFill>
                    <a:blip r:embed="rId12"/>
                    <a:srcRect t="12409" b="21694"/>
                    <a:stretch>
                      <a:fillRect/>
                    </a:stretch>
                  </pic:blipFill>
                  <pic:spPr>
                    <a:xfrm>
                      <a:off x="0" y="0"/>
                      <a:ext cx="4293870" cy="977900"/>
                    </a:xfrm>
                    <a:prstGeom prst="rect">
                      <a:avLst/>
                    </a:prstGeom>
                  </pic:spPr>
                </pic:pic>
              </a:graphicData>
            </a:graphic>
          </wp:inline>
        </w:drawing>
      </w:r>
    </w:p>
    <w:p w14:paraId="3B2F7221" w14:textId="77777777" w:rsidR="00F47289" w:rsidRDefault="00000000">
      <w:pPr>
        <w:pStyle w:val="afff1"/>
        <w:ind w:firstLine="360"/>
        <w:rPr>
          <w:sz w:val="18"/>
          <w:szCs w:val="18"/>
        </w:rPr>
      </w:pPr>
      <w:r>
        <w:rPr>
          <w:rFonts w:hint="eastAsia"/>
          <w:sz w:val="18"/>
          <w:szCs w:val="18"/>
        </w:rPr>
        <w:t>标引序号说明：</w:t>
      </w:r>
    </w:p>
    <w:p w14:paraId="263A1D54" w14:textId="77777777" w:rsidR="00F47289" w:rsidRDefault="00000000">
      <w:pPr>
        <w:pStyle w:val="afff1"/>
        <w:ind w:firstLine="360"/>
        <w:rPr>
          <w:sz w:val="18"/>
          <w:szCs w:val="18"/>
        </w:rPr>
      </w:pPr>
      <w:r>
        <w:rPr>
          <w:rFonts w:hint="eastAsia"/>
          <w:sz w:val="18"/>
          <w:szCs w:val="18"/>
        </w:rPr>
        <w:t>1——采摘钩；</w:t>
      </w:r>
    </w:p>
    <w:p w14:paraId="1E83E1FB" w14:textId="77777777" w:rsidR="00F47289" w:rsidRDefault="00000000">
      <w:pPr>
        <w:pStyle w:val="afff1"/>
        <w:ind w:firstLine="360"/>
        <w:rPr>
          <w:sz w:val="18"/>
          <w:szCs w:val="18"/>
        </w:rPr>
      </w:pPr>
      <w:r>
        <w:rPr>
          <w:rFonts w:hint="eastAsia"/>
          <w:sz w:val="18"/>
          <w:szCs w:val="18"/>
        </w:rPr>
        <w:t>2——柔性材料；</w:t>
      </w:r>
    </w:p>
    <w:p w14:paraId="44811215" w14:textId="77777777" w:rsidR="00F47289" w:rsidRDefault="00000000">
      <w:pPr>
        <w:pStyle w:val="afff1"/>
        <w:ind w:firstLine="360"/>
        <w:rPr>
          <w:sz w:val="18"/>
          <w:szCs w:val="18"/>
        </w:rPr>
      </w:pPr>
      <w:r>
        <w:rPr>
          <w:rFonts w:hint="eastAsia"/>
          <w:sz w:val="18"/>
          <w:szCs w:val="18"/>
        </w:rPr>
        <w:t>3——长杆 ；</w:t>
      </w:r>
    </w:p>
    <w:p w14:paraId="269F7670" w14:textId="77777777" w:rsidR="00F47289" w:rsidRDefault="00000000">
      <w:pPr>
        <w:pStyle w:val="afff1"/>
        <w:ind w:firstLine="360"/>
        <w:rPr>
          <w:sz w:val="18"/>
          <w:szCs w:val="18"/>
        </w:rPr>
      </w:pPr>
      <w:r>
        <w:rPr>
          <w:rFonts w:hint="eastAsia"/>
          <w:sz w:val="18"/>
          <w:szCs w:val="18"/>
        </w:rPr>
        <w:t>4——手把；</w:t>
      </w:r>
    </w:p>
    <w:p w14:paraId="4E8F731D" w14:textId="77777777" w:rsidR="00F47289" w:rsidRDefault="00000000">
      <w:pPr>
        <w:pStyle w:val="afff1"/>
        <w:ind w:firstLine="360"/>
        <w:rPr>
          <w:sz w:val="18"/>
          <w:szCs w:val="18"/>
        </w:rPr>
      </w:pPr>
      <w:r>
        <w:rPr>
          <w:rFonts w:hint="eastAsia"/>
          <w:sz w:val="18"/>
          <w:szCs w:val="18"/>
        </w:rPr>
        <w:t>5——下手把；</w:t>
      </w:r>
    </w:p>
    <w:p w14:paraId="704003DD" w14:textId="77777777" w:rsidR="00F47289" w:rsidRDefault="00000000">
      <w:pPr>
        <w:pStyle w:val="afff1"/>
        <w:ind w:firstLine="360"/>
        <w:rPr>
          <w:sz w:val="18"/>
          <w:szCs w:val="18"/>
        </w:rPr>
      </w:pPr>
      <w:r>
        <w:rPr>
          <w:rFonts w:hint="eastAsia"/>
          <w:sz w:val="18"/>
          <w:szCs w:val="18"/>
        </w:rPr>
        <w:t>6——传动箱；</w:t>
      </w:r>
    </w:p>
    <w:p w14:paraId="62E11770" w14:textId="77777777" w:rsidR="00F47289" w:rsidRDefault="00000000">
      <w:pPr>
        <w:pStyle w:val="afff1"/>
        <w:ind w:firstLine="360"/>
        <w:rPr>
          <w:sz w:val="18"/>
          <w:szCs w:val="18"/>
        </w:rPr>
      </w:pPr>
      <w:r>
        <w:rPr>
          <w:rFonts w:hint="eastAsia"/>
          <w:sz w:val="18"/>
          <w:szCs w:val="18"/>
        </w:rPr>
        <w:t>7——汽油机。</w:t>
      </w:r>
    </w:p>
    <w:p w14:paraId="704D2217" w14:textId="77777777" w:rsidR="00F47289" w:rsidRDefault="00000000">
      <w:pPr>
        <w:pStyle w:val="af1"/>
        <w:numPr>
          <w:ilvl w:val="0"/>
          <w:numId w:val="0"/>
        </w:numPr>
        <w:ind w:left="3150"/>
        <w:jc w:val="both"/>
        <w:rPr>
          <w:rFonts w:hAnsi="黑体"/>
        </w:rPr>
      </w:pPr>
      <w:r>
        <w:rPr>
          <w:rFonts w:hAnsi="黑体" w:hint="eastAsia"/>
        </w:rPr>
        <w:t>图2 整体式汽油机型</w:t>
      </w:r>
      <w:proofErr w:type="gramStart"/>
      <w:r>
        <w:rPr>
          <w:rFonts w:hAnsi="黑体" w:hint="eastAsia"/>
        </w:rPr>
        <w:t>采收机</w:t>
      </w:r>
      <w:proofErr w:type="gramEnd"/>
      <w:r>
        <w:rPr>
          <w:rFonts w:hAnsi="黑体" w:hint="eastAsia"/>
        </w:rPr>
        <w:t>示意图</w:t>
      </w:r>
    </w:p>
    <w:p w14:paraId="5A21B69A" w14:textId="77777777" w:rsidR="00F47289" w:rsidRDefault="00000000">
      <w:pPr>
        <w:pStyle w:val="a4"/>
      </w:pPr>
      <w:bookmarkStart w:id="52" w:name="_Toc498423827"/>
      <w:bookmarkStart w:id="53" w:name="_Toc498423709"/>
      <w:bookmarkStart w:id="54" w:name="_Toc65332975"/>
      <w:bookmarkStart w:id="55" w:name="_Toc65331639"/>
      <w:bookmarkStart w:id="56" w:name="_Toc65330962"/>
      <w:bookmarkStart w:id="57" w:name="_Toc65331641"/>
      <w:bookmarkStart w:id="58" w:name="_Toc65332977"/>
      <w:bookmarkStart w:id="59" w:name="_Toc498423711"/>
      <w:bookmarkStart w:id="60" w:name="_Toc65330964"/>
      <w:bookmarkStart w:id="61" w:name="_Toc498423829"/>
      <w:bookmarkEnd w:id="52"/>
      <w:bookmarkEnd w:id="53"/>
      <w:bookmarkEnd w:id="54"/>
      <w:bookmarkEnd w:id="55"/>
      <w:bookmarkEnd w:id="56"/>
      <w:r>
        <w:rPr>
          <w:rFonts w:hint="eastAsia"/>
        </w:rPr>
        <w:t>产品型号</w:t>
      </w:r>
      <w:bookmarkEnd w:id="57"/>
      <w:bookmarkEnd w:id="58"/>
      <w:bookmarkEnd w:id="59"/>
      <w:bookmarkEnd w:id="60"/>
      <w:bookmarkEnd w:id="61"/>
    </w:p>
    <w:p w14:paraId="5A6721A9" w14:textId="77777777" w:rsidR="00F47289" w:rsidRDefault="00000000">
      <w:pPr>
        <w:pStyle w:val="a5"/>
      </w:pPr>
      <w:bookmarkStart w:id="62" w:name="_Toc102159667"/>
      <w:bookmarkStart w:id="63" w:name="_Toc48846882"/>
      <w:bookmarkStart w:id="64" w:name="_Toc91238646"/>
      <w:bookmarkStart w:id="65" w:name="_Toc56673128"/>
      <w:bookmarkStart w:id="66" w:name="_Toc79523145"/>
      <w:bookmarkStart w:id="67" w:name="_Toc91512643"/>
      <w:bookmarkStart w:id="68" w:name="_Toc104908507"/>
      <w:bookmarkStart w:id="69" w:name="_Toc79522974"/>
      <w:bookmarkStart w:id="70" w:name="_Toc79522647"/>
      <w:bookmarkStart w:id="71" w:name="_Toc87133088"/>
      <w:bookmarkStart w:id="72" w:name="_Toc50364560"/>
      <w:bookmarkStart w:id="73" w:name="_Toc88404220"/>
      <w:bookmarkStart w:id="74" w:name="_Toc104905491"/>
      <w:bookmarkStart w:id="75" w:name="_Toc71983045"/>
      <w:bookmarkStart w:id="76" w:name="_Toc48846294"/>
      <w:bookmarkStart w:id="77" w:name="_Toc91238514"/>
      <w:bookmarkStart w:id="78" w:name="_Toc56673189"/>
      <w:bookmarkStart w:id="79" w:name="_Toc79936832"/>
      <w:bookmarkStart w:id="80" w:name="_Toc79522733"/>
      <w:bookmarkStart w:id="81" w:name="_Toc56937317"/>
      <w:bookmarkStart w:id="82" w:name="_Toc91512712"/>
      <w:r>
        <w:rPr>
          <w:rFonts w:hint="eastAsia"/>
        </w:rPr>
        <w:t>分类</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418349EE" w14:textId="77777777" w:rsidR="00F47289" w:rsidRDefault="00000000">
      <w:pPr>
        <w:pStyle w:val="afffe"/>
      </w:pPr>
      <w:proofErr w:type="gramStart"/>
      <w:r>
        <w:rPr>
          <w:rFonts w:hint="eastAsia"/>
        </w:rPr>
        <w:t>采收机</w:t>
      </w:r>
      <w:proofErr w:type="gramEnd"/>
      <w:r>
        <w:rPr>
          <w:rFonts w:hint="eastAsia"/>
        </w:rPr>
        <w:t>按驱动动力形式分为：</w:t>
      </w:r>
    </w:p>
    <w:p w14:paraId="64B7FAC3" w14:textId="77777777" w:rsidR="00F47289" w:rsidRDefault="00000000">
      <w:pPr>
        <w:pStyle w:val="ac"/>
        <w:numPr>
          <w:ilvl w:val="0"/>
          <w:numId w:val="0"/>
        </w:numPr>
        <w:ind w:left="1118" w:hanging="408"/>
      </w:pPr>
      <w:r>
        <w:rPr>
          <w:rFonts w:hint="eastAsia"/>
        </w:rPr>
        <w:t>——用电动机作为动力驱动U形采摘</w:t>
      </w:r>
      <w:proofErr w:type="gramStart"/>
      <w:r>
        <w:rPr>
          <w:rFonts w:hint="eastAsia"/>
        </w:rPr>
        <w:t>钩</w:t>
      </w:r>
      <w:proofErr w:type="gramEnd"/>
      <w:r>
        <w:rPr>
          <w:rFonts w:hint="eastAsia"/>
        </w:rPr>
        <w:t>往复运动的为电动型采收机；</w:t>
      </w:r>
    </w:p>
    <w:p w14:paraId="011BF9BD" w14:textId="77777777" w:rsidR="00F47289" w:rsidRDefault="00000000">
      <w:pPr>
        <w:pStyle w:val="ac"/>
        <w:numPr>
          <w:ilvl w:val="0"/>
          <w:numId w:val="0"/>
        </w:numPr>
        <w:ind w:left="710"/>
      </w:pPr>
      <w:r>
        <w:rPr>
          <w:rFonts w:hint="eastAsia"/>
        </w:rPr>
        <w:t>——用汽油机作为动力驱动U形采摘</w:t>
      </w:r>
      <w:proofErr w:type="gramStart"/>
      <w:r>
        <w:rPr>
          <w:rFonts w:hint="eastAsia"/>
        </w:rPr>
        <w:t>钩</w:t>
      </w:r>
      <w:proofErr w:type="gramEnd"/>
      <w:r>
        <w:rPr>
          <w:rFonts w:hint="eastAsia"/>
        </w:rPr>
        <w:t>往复运动的为汽油机型采收机。</w:t>
      </w:r>
    </w:p>
    <w:p w14:paraId="2948748B" w14:textId="77777777" w:rsidR="00F47289" w:rsidRDefault="00000000">
      <w:pPr>
        <w:pStyle w:val="afffe"/>
      </w:pPr>
      <w:r>
        <w:t>电动</w:t>
      </w:r>
      <w:proofErr w:type="gramStart"/>
      <w:r>
        <w:rPr>
          <w:rFonts w:hint="eastAsia"/>
        </w:rPr>
        <w:t>采收机</w:t>
      </w:r>
      <w:proofErr w:type="gramEnd"/>
      <w:r>
        <w:rPr>
          <w:rFonts w:hint="eastAsia"/>
        </w:rPr>
        <w:t>按与电源的联结形式分为：</w:t>
      </w:r>
    </w:p>
    <w:p w14:paraId="5BABCAC4" w14:textId="77777777" w:rsidR="00F47289" w:rsidRDefault="00000000">
      <w:pPr>
        <w:pStyle w:val="ac"/>
        <w:numPr>
          <w:ilvl w:val="0"/>
          <w:numId w:val="0"/>
        </w:numPr>
        <w:ind w:left="709"/>
        <w:rPr>
          <w:rFonts w:hAnsi="宋体"/>
          <w:szCs w:val="21"/>
        </w:rPr>
      </w:pPr>
      <w:r>
        <w:rPr>
          <w:rFonts w:hint="eastAsia"/>
        </w:rPr>
        <w:t>——作业时人背负电池，电池通过电线与</w:t>
      </w:r>
      <w:proofErr w:type="gramStart"/>
      <w:r>
        <w:rPr>
          <w:rFonts w:hint="eastAsia"/>
        </w:rPr>
        <w:t>采收机手柄</w:t>
      </w:r>
      <w:proofErr w:type="gramEnd"/>
      <w:r>
        <w:rPr>
          <w:rFonts w:hint="eastAsia"/>
        </w:rPr>
        <w:t>箱内电动机相联，为分体式电动型采收机</w:t>
      </w:r>
      <w:r>
        <w:rPr>
          <w:rFonts w:hAnsi="宋体" w:hint="eastAsia"/>
          <w:szCs w:val="21"/>
        </w:rPr>
        <w:t>（如图1所示）；</w:t>
      </w:r>
    </w:p>
    <w:p w14:paraId="688EB77A" w14:textId="77777777" w:rsidR="00F47289" w:rsidRDefault="00000000">
      <w:pPr>
        <w:pStyle w:val="ac"/>
        <w:numPr>
          <w:ilvl w:val="0"/>
          <w:numId w:val="0"/>
        </w:numPr>
        <w:ind w:left="709"/>
      </w:pPr>
      <w:r>
        <w:rPr>
          <w:rFonts w:hint="eastAsia"/>
        </w:rPr>
        <w:t>——电池直接装在</w:t>
      </w:r>
      <w:proofErr w:type="gramStart"/>
      <w:r>
        <w:rPr>
          <w:rFonts w:hint="eastAsia"/>
        </w:rPr>
        <w:t>采收机手柄</w:t>
      </w:r>
      <w:proofErr w:type="gramEnd"/>
      <w:r>
        <w:rPr>
          <w:rFonts w:hint="eastAsia"/>
        </w:rPr>
        <w:t>箱内的称为整体式电动型采收机。</w:t>
      </w:r>
    </w:p>
    <w:p w14:paraId="4621A5A0" w14:textId="77777777" w:rsidR="00F47289" w:rsidRDefault="00000000">
      <w:pPr>
        <w:pStyle w:val="afffe"/>
      </w:pPr>
      <w:r>
        <w:rPr>
          <w:rFonts w:hint="eastAsia"/>
        </w:rPr>
        <w:t>汽油机型</w:t>
      </w:r>
      <w:proofErr w:type="gramStart"/>
      <w:r>
        <w:rPr>
          <w:rFonts w:hint="eastAsia"/>
        </w:rPr>
        <w:t>采收机</w:t>
      </w:r>
      <w:proofErr w:type="gramEnd"/>
      <w:r>
        <w:rPr>
          <w:rFonts w:hint="eastAsia"/>
        </w:rPr>
        <w:t>按汽油机的联接方式分为：</w:t>
      </w:r>
    </w:p>
    <w:p w14:paraId="13DBD0F5" w14:textId="77777777" w:rsidR="00F47289" w:rsidRDefault="00000000">
      <w:pPr>
        <w:pStyle w:val="afffe"/>
        <w:numPr>
          <w:ilvl w:val="2"/>
          <w:numId w:val="0"/>
        </w:numPr>
      </w:pPr>
      <w:r>
        <w:rPr>
          <w:rFonts w:hint="eastAsia"/>
        </w:rPr>
        <w:t xml:space="preserve">       ——作业时人背负汽油机，汽油机通过软轴与</w:t>
      </w:r>
      <w:proofErr w:type="gramStart"/>
      <w:r>
        <w:rPr>
          <w:rFonts w:hint="eastAsia"/>
        </w:rPr>
        <w:t>采收机</w:t>
      </w:r>
      <w:proofErr w:type="gramEnd"/>
      <w:r>
        <w:rPr>
          <w:rFonts w:hint="eastAsia"/>
        </w:rPr>
        <w:t>相联，为分体式汽油机型采收机。U型采摘</w:t>
      </w:r>
      <w:proofErr w:type="gramStart"/>
      <w:r>
        <w:rPr>
          <w:rFonts w:hint="eastAsia"/>
        </w:rPr>
        <w:t>钩</w:t>
      </w:r>
      <w:proofErr w:type="gramEnd"/>
      <w:r>
        <w:rPr>
          <w:rFonts w:hint="eastAsia"/>
        </w:rPr>
        <w:t>往复运动行程不小于5cm的为大振幅分体式汽油机型采收机；</w:t>
      </w:r>
    </w:p>
    <w:p w14:paraId="72EBF4B5" w14:textId="77777777" w:rsidR="00F47289" w:rsidRDefault="00000000">
      <w:pPr>
        <w:pStyle w:val="afffe"/>
        <w:numPr>
          <w:ilvl w:val="2"/>
          <w:numId w:val="0"/>
        </w:numPr>
        <w:ind w:firstLineChars="300" w:firstLine="630"/>
      </w:pPr>
      <w:r>
        <w:rPr>
          <w:rFonts w:hint="eastAsia"/>
        </w:rPr>
        <w:t>——汽油机直接装在采收机上为整体式汽油机型采收机（</w:t>
      </w:r>
      <w:r>
        <w:rPr>
          <w:rFonts w:hAnsi="宋体" w:hint="eastAsia"/>
        </w:rPr>
        <w:t>见图所示2</w:t>
      </w:r>
      <w:r>
        <w:rPr>
          <w:rFonts w:hint="eastAsia"/>
        </w:rPr>
        <w:t>）。</w:t>
      </w:r>
    </w:p>
    <w:p w14:paraId="6117BC50" w14:textId="77777777" w:rsidR="00F47289" w:rsidRDefault="00000000">
      <w:pPr>
        <w:pStyle w:val="a5"/>
      </w:pPr>
      <w:r>
        <w:rPr>
          <w:rFonts w:hint="eastAsia"/>
        </w:rPr>
        <w:t>型号编制</w:t>
      </w:r>
    </w:p>
    <w:p w14:paraId="66A02CF1" w14:textId="77777777" w:rsidR="00F47289" w:rsidRDefault="00000000">
      <w:pPr>
        <w:pStyle w:val="afff1"/>
      </w:pPr>
      <w:r>
        <w:rPr>
          <w:rFonts w:hint="eastAsia"/>
        </w:rPr>
        <w:t>产品型号应符合JB/T 8574的规定，由类别代号、特征代号、产品主参数代号、形式代号、产品类型代号和变型序列代号组成，其表示方法如下：</w:t>
      </w:r>
    </w:p>
    <w:p w14:paraId="29E8F843" w14:textId="77777777" w:rsidR="00F47289" w:rsidRDefault="00000000">
      <w:pPr>
        <w:ind w:firstLineChars="250" w:firstLine="525"/>
        <w:rPr>
          <w:rFonts w:ascii="宋体"/>
          <w:color w:val="000000"/>
        </w:rPr>
      </w:pPr>
      <w:r>
        <w:rPr>
          <w:rFonts w:ascii="宋体" w:hint="eastAsia"/>
          <w:color w:val="000000"/>
          <w:u w:val="single"/>
        </w:rPr>
        <w:t>4</w:t>
      </w:r>
      <w:r>
        <w:rPr>
          <w:rFonts w:ascii="宋体"/>
          <w:color w:val="000000"/>
        </w:rPr>
        <w:t xml:space="preserve"> </w:t>
      </w:r>
      <w:r>
        <w:rPr>
          <w:rFonts w:ascii="宋体" w:hint="eastAsia"/>
          <w:color w:val="000000"/>
        </w:rPr>
        <w:t xml:space="preserve">J  </w:t>
      </w:r>
      <w:r>
        <w:rPr>
          <w:rFonts w:ascii="宋体" w:hint="eastAsia"/>
          <w:color w:val="000000"/>
          <w:u w:val="single"/>
        </w:rPr>
        <w:t>×</w:t>
      </w:r>
      <w:r>
        <w:rPr>
          <w:rFonts w:ascii="宋体" w:hint="eastAsia"/>
          <w:color w:val="000000"/>
        </w:rPr>
        <w:t xml:space="preserve"> - </w:t>
      </w:r>
      <w:r>
        <w:rPr>
          <w:rFonts w:ascii="宋体" w:hint="eastAsia"/>
          <w:color w:val="000000"/>
          <w:u w:val="single"/>
        </w:rPr>
        <w:t>×</w:t>
      </w:r>
      <w:r>
        <w:rPr>
          <w:rFonts w:ascii="宋体" w:hint="eastAsia"/>
          <w:color w:val="000000"/>
        </w:rPr>
        <w:t xml:space="preserve"> </w:t>
      </w:r>
      <w:r>
        <w:rPr>
          <w:rFonts w:ascii="宋体" w:hint="eastAsia"/>
          <w:color w:val="000000"/>
          <w:u w:val="single"/>
        </w:rPr>
        <w:t>×</w:t>
      </w:r>
      <w:r>
        <w:rPr>
          <w:rFonts w:ascii="宋体" w:hint="eastAsia"/>
          <w:color w:val="000000"/>
        </w:rPr>
        <w:t xml:space="preserve"> </w:t>
      </w:r>
      <w:r>
        <w:rPr>
          <w:rFonts w:ascii="宋体" w:hint="eastAsia"/>
          <w:color w:val="000000"/>
          <w:u w:val="single"/>
        </w:rPr>
        <w:t>×</w:t>
      </w:r>
      <w:r>
        <w:rPr>
          <w:rFonts w:ascii="宋体" w:hint="eastAsia"/>
          <w:color w:val="000000"/>
        </w:rPr>
        <w:t xml:space="preserve"> </w:t>
      </w:r>
      <w:r>
        <w:rPr>
          <w:rFonts w:ascii="宋体" w:hint="eastAsia"/>
          <w:color w:val="000000"/>
          <w:u w:val="single"/>
        </w:rPr>
        <w:t>×</w:t>
      </w:r>
    </w:p>
    <w:p w14:paraId="6988EC97" w14:textId="77777777" w:rsidR="00F47289" w:rsidRDefault="00000000">
      <w:pPr>
        <w:ind w:firstLineChars="250" w:firstLine="525"/>
        <w:rPr>
          <w:rFonts w:ascii="宋体"/>
          <w:color w:val="000000"/>
        </w:rPr>
      </w:pPr>
      <w:r>
        <w:rPr>
          <w:rFonts w:ascii="宋体"/>
          <w:noProof/>
          <w:color w:val="000000"/>
        </w:rPr>
        <mc:AlternateContent>
          <mc:Choice Requires="wps">
            <w:drawing>
              <wp:anchor distT="0" distB="0" distL="114300" distR="114300" simplePos="0" relativeHeight="251666944" behindDoc="0" locked="0" layoutInCell="1" allowOverlap="1" wp14:anchorId="7EA7D099" wp14:editId="06FA879B">
                <wp:simplePos x="0" y="0"/>
                <wp:positionH relativeFrom="column">
                  <wp:posOffset>1828800</wp:posOffset>
                </wp:positionH>
                <wp:positionV relativeFrom="paragraph">
                  <wp:posOffset>99060</wp:posOffset>
                </wp:positionV>
                <wp:extent cx="228600" cy="0"/>
                <wp:effectExtent l="0" t="0" r="0" b="0"/>
                <wp:wrapNone/>
                <wp:docPr id="20" name="直线 29"/>
                <wp:cNvGraphicFramePr/>
                <a:graphic xmlns:a="http://schemas.openxmlformats.org/drawingml/2006/main">
                  <a:graphicData uri="http://schemas.microsoft.com/office/word/2010/wordprocessingShape">
                    <wps:wsp>
                      <wps:cNvCnPr/>
                      <wps:spPr>
                        <a:xfrm flipV="1">
                          <a:off x="0" y="0"/>
                          <a:ext cx="2286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29" o:spid="_x0000_s1026" o:spt="20" style="position:absolute;left:0pt;flip:y;margin-left:144pt;margin-top:7.8pt;height:0pt;width:18pt;z-index:251677696;mso-width-relative:page;mso-height-relative:page;" filled="f" stroked="t" coordsize="21600,21600" o:gfxdata="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tsVNF9UAAAAJ&#10;AQAADwAAAAAAAAABACAAAAAiAAAAZHJzL2Rvd25yZXYueG1sUEsBAhQAFAAAAAgAh07iQIpNWVHm&#10;AQAA2gMAAA4AAAAAAAAAAQAgAAAAJAEAAGRycy9lMm9Eb2MueG1sUEsFBgAAAAAGAAYAWQEAAHwF&#10;AAAAAA==&#10;">
                <v:fill on="f" focussize="0,0"/>
                <v:stroke color="#000000" joinstyle="round"/>
                <v:imagedata o:title=""/>
                <o:lock v:ext="edit" aspectratio="f"/>
              </v:line>
            </w:pict>
          </mc:Fallback>
        </mc:AlternateContent>
      </w:r>
      <w:r>
        <w:rPr>
          <w:rFonts w:ascii="宋体"/>
          <w:noProof/>
          <w:color w:val="000000"/>
        </w:rPr>
        <mc:AlternateContent>
          <mc:Choice Requires="wps">
            <w:drawing>
              <wp:anchor distT="0" distB="0" distL="114300" distR="114300" simplePos="0" relativeHeight="251661824" behindDoc="0" locked="0" layoutInCell="1" allowOverlap="1" wp14:anchorId="5430E8E6" wp14:editId="7363A41B">
                <wp:simplePos x="0" y="0"/>
                <wp:positionH relativeFrom="column">
                  <wp:posOffset>1828800</wp:posOffset>
                </wp:positionH>
                <wp:positionV relativeFrom="paragraph">
                  <wp:posOffset>0</wp:posOffset>
                </wp:positionV>
                <wp:extent cx="0" cy="99060"/>
                <wp:effectExtent l="4445" t="0" r="14605" b="15240"/>
                <wp:wrapNone/>
                <wp:docPr id="15" name="直线 24"/>
                <wp:cNvGraphicFramePr/>
                <a:graphic xmlns:a="http://schemas.openxmlformats.org/drawingml/2006/main">
                  <a:graphicData uri="http://schemas.microsoft.com/office/word/2010/wordprocessingShape">
                    <wps:wsp>
                      <wps:cNvCnPr/>
                      <wps:spPr>
                        <a:xfrm>
                          <a:off x="0" y="0"/>
                          <a:ext cx="0" cy="9906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24" o:spid="_x0000_s1026" o:spt="20" style="position:absolute;left:0pt;margin-left:144pt;margin-top:0pt;height:7.8pt;width:0pt;z-index:251672576;mso-width-relative:page;mso-height-relative:page;" filled="f" stroked="t" coordsize="21600,21600" o:gfxdata="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zVTnd9QAAAAHAQAADwAAAAAA&#10;AAABACAAAAAiAAAAZHJzL2Rvd25yZXYueG1sUEsBAhQAFAAAAAgAh07iQFuZkPbeAQAAzwMAAA4A&#10;AAAAAAAAAQAgAAAAIwEAAGRycy9lMm9Eb2MueG1sUEsFBgAAAAAGAAYAWQEAAHMFAAAAAA==&#10;">
                <v:fill on="f" focussize="0,0"/>
                <v:stroke color="#000000" joinstyle="round"/>
                <v:imagedata o:title=""/>
                <o:lock v:ext="edit" aspectratio="f"/>
              </v:line>
            </w:pict>
          </mc:Fallback>
        </mc:AlternateContent>
      </w:r>
      <w:r>
        <w:rPr>
          <w:rFonts w:ascii="宋体"/>
          <w:noProof/>
          <w:color w:val="000000"/>
        </w:rPr>
        <mc:AlternateContent>
          <mc:Choice Requires="wps">
            <w:drawing>
              <wp:anchor distT="0" distB="0" distL="114300" distR="114300" simplePos="0" relativeHeight="251664896" behindDoc="0" locked="0" layoutInCell="1" allowOverlap="1" wp14:anchorId="509B96DE" wp14:editId="7BF7B49C">
                <wp:simplePos x="0" y="0"/>
                <wp:positionH relativeFrom="column">
                  <wp:posOffset>1600200</wp:posOffset>
                </wp:positionH>
                <wp:positionV relativeFrom="paragraph">
                  <wp:posOffset>0</wp:posOffset>
                </wp:positionV>
                <wp:extent cx="0" cy="297180"/>
                <wp:effectExtent l="4445" t="0" r="14605" b="7620"/>
                <wp:wrapNone/>
                <wp:docPr id="18" name="直线 27"/>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27" o:spid="_x0000_s1026" o:spt="20" style="position:absolute;left:0pt;margin-left:126pt;margin-top:0pt;height:23.4pt;width:0pt;z-index:251675648;mso-width-relative:page;mso-height-relative:page;" filled="f" stroked="t" coordsize="21600,21600" o:gfxdata="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Z6jyhtUAAAAHAQAADwAA&#10;AAAAAAABACAAAAAiAAAAZHJzL2Rvd25yZXYueG1sUEsBAhQAFAAAAAgAh07iQN0KJ9PgAQAA0AMA&#10;AA4AAAAAAAAAAQAgAAAAJAEAAGRycy9lMm9Eb2MueG1sUEsFBgAAAAAGAAYAWQEAAHYFAAAAAA==&#10;">
                <v:fill on="f" focussize="0,0"/>
                <v:stroke color="#000000" joinstyle="round"/>
                <v:imagedata o:title=""/>
                <o:lock v:ext="edit" aspectratio="f"/>
              </v:line>
            </w:pict>
          </mc:Fallback>
        </mc:AlternateContent>
      </w:r>
      <w:r>
        <w:rPr>
          <w:rFonts w:ascii="宋体"/>
          <w:noProof/>
          <w:color w:val="000000"/>
        </w:rPr>
        <mc:AlternateContent>
          <mc:Choice Requires="wps">
            <w:drawing>
              <wp:anchor distT="0" distB="0" distL="114300" distR="114300" simplePos="0" relativeHeight="251663872" behindDoc="0" locked="0" layoutInCell="1" allowOverlap="1" wp14:anchorId="68D8CF70" wp14:editId="609AE4CF">
                <wp:simplePos x="0" y="0"/>
                <wp:positionH relativeFrom="column">
                  <wp:posOffset>1371600</wp:posOffset>
                </wp:positionH>
                <wp:positionV relativeFrom="paragraph">
                  <wp:posOffset>0</wp:posOffset>
                </wp:positionV>
                <wp:extent cx="0" cy="495300"/>
                <wp:effectExtent l="4445" t="0" r="14605" b="0"/>
                <wp:wrapNone/>
                <wp:docPr id="17" name="直线 26"/>
                <wp:cNvGraphicFramePr/>
                <a:graphic xmlns:a="http://schemas.openxmlformats.org/drawingml/2006/main">
                  <a:graphicData uri="http://schemas.microsoft.com/office/word/2010/wordprocessingShape">
                    <wps:wsp>
                      <wps:cNvCnPr/>
                      <wps:spPr>
                        <a:xfrm>
                          <a:off x="0" y="0"/>
                          <a:ext cx="0" cy="49530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26" o:spid="_x0000_s1026" o:spt="20" style="position:absolute;left:0pt;margin-left:108pt;margin-top:0pt;height:39pt;width:0pt;z-index:251674624;mso-width-relative:page;mso-height-relative:page;" filled="f" stroked="t" coordsize="21600,21600" o:gfxdata="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5taS09QAAAAHAQAADwAA&#10;AAAAAAABACAAAAAiAAAAZHJzL2Rvd25yZXYueG1sUEsBAhQAFAAAAAgAh07iQM9wFoThAQAA0AMA&#10;AA4AAAAAAAAAAQAgAAAAIwEAAGRycy9lMm9Eb2MueG1sUEsFBgAAAAAGAAYAWQEAAHYFAAAAAA==&#10;">
                <v:fill on="f" focussize="0,0"/>
                <v:stroke color="#000000" joinstyle="round"/>
                <v:imagedata o:title=""/>
                <o:lock v:ext="edit" aspectratio="f"/>
              </v:line>
            </w:pict>
          </mc:Fallback>
        </mc:AlternateContent>
      </w:r>
      <w:r>
        <w:rPr>
          <w:rFonts w:ascii="宋体"/>
          <w:noProof/>
          <w:color w:val="000000"/>
        </w:rPr>
        <mc:AlternateContent>
          <mc:Choice Requires="wps">
            <w:drawing>
              <wp:anchor distT="0" distB="0" distL="114300" distR="114300" simplePos="0" relativeHeight="251659776" behindDoc="0" locked="0" layoutInCell="1" allowOverlap="1" wp14:anchorId="3148D355" wp14:editId="51E04090">
                <wp:simplePos x="0" y="0"/>
                <wp:positionH relativeFrom="column">
                  <wp:posOffset>1143000</wp:posOffset>
                </wp:positionH>
                <wp:positionV relativeFrom="paragraph">
                  <wp:posOffset>0</wp:posOffset>
                </wp:positionV>
                <wp:extent cx="0" cy="693420"/>
                <wp:effectExtent l="4445" t="0" r="14605" b="11430"/>
                <wp:wrapNone/>
                <wp:docPr id="13" name="直线 22"/>
                <wp:cNvGraphicFramePr/>
                <a:graphic xmlns:a="http://schemas.openxmlformats.org/drawingml/2006/main">
                  <a:graphicData uri="http://schemas.microsoft.com/office/word/2010/wordprocessingShape">
                    <wps:wsp>
                      <wps:cNvCnPr/>
                      <wps:spPr>
                        <a:xfrm>
                          <a:off x="0" y="0"/>
                          <a:ext cx="0" cy="69342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22" o:spid="_x0000_s1026" o:spt="20" style="position:absolute;left:0pt;margin-left:90pt;margin-top:0pt;height:54.6pt;width:0pt;z-index:251670528;mso-width-relative:page;mso-height-relative:page;" filled="f" stroked="t" coordsize="21600,21600" o:gfxdata="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bz2vP1AAAAAgBAAAPAAAA&#10;AAAAAAEAIAAAACIAAABkcnMvZG93bnJldi54bWxQSwECFAAUAAAACACHTuJA6vYPSeABAADQAwAA&#10;DgAAAAAAAAABACAAAAAjAQAAZHJzL2Uyb0RvYy54bWxQSwUGAAAAAAYABgBZAQAAdQUAAAAA&#10;">
                <v:fill on="f" focussize="0,0"/>
                <v:stroke color="#000000" joinstyle="round"/>
                <v:imagedata o:title=""/>
                <o:lock v:ext="edit" aspectratio="f"/>
              </v:line>
            </w:pict>
          </mc:Fallback>
        </mc:AlternateContent>
      </w:r>
      <w:r>
        <w:rPr>
          <w:rFonts w:ascii="宋体"/>
          <w:noProof/>
          <w:color w:val="000000"/>
        </w:rPr>
        <mc:AlternateContent>
          <mc:Choice Requires="wps">
            <w:drawing>
              <wp:anchor distT="0" distB="0" distL="114300" distR="114300" simplePos="0" relativeHeight="251653632" behindDoc="0" locked="0" layoutInCell="1" allowOverlap="1" wp14:anchorId="2319C89A" wp14:editId="2F319230">
                <wp:simplePos x="0" y="0"/>
                <wp:positionH relativeFrom="column">
                  <wp:posOffset>800100</wp:posOffset>
                </wp:positionH>
                <wp:positionV relativeFrom="paragraph">
                  <wp:posOffset>0</wp:posOffset>
                </wp:positionV>
                <wp:extent cx="19050" cy="895985"/>
                <wp:effectExtent l="4445" t="0" r="14605" b="18415"/>
                <wp:wrapNone/>
                <wp:docPr id="7" name="直线 16"/>
                <wp:cNvGraphicFramePr/>
                <a:graphic xmlns:a="http://schemas.openxmlformats.org/drawingml/2006/main">
                  <a:graphicData uri="http://schemas.microsoft.com/office/word/2010/wordprocessingShape">
                    <wps:wsp>
                      <wps:cNvCnPr/>
                      <wps:spPr>
                        <a:xfrm>
                          <a:off x="0" y="0"/>
                          <a:ext cx="19050" cy="895985"/>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16" o:spid="_x0000_s1026" o:spt="20" style="position:absolute;left:0pt;margin-left:63pt;margin-top:0pt;height:70.55pt;width:1.5pt;z-index:251665408;mso-width-relative:page;mso-height-relative:page;" filled="f" stroked="t" coordsize="21600,21600" o:gfxdata="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7JOBLUAAAACAEAAA8A&#10;AAAAAAAAAQAgAAAAIgAAAGRycy9kb3ducmV2LnhtbFBLAQIUABQAAAAIAIdO4kA/CtG44gEAANMD&#10;AAAOAAAAAAAAAAEAIAAAACMBAABkcnMvZTJvRG9jLnhtbFBLBQYAAAAABgAGAFkBAAB3BQAAAAA=&#10;">
                <v:fill on="f" focussize="0,0"/>
                <v:stroke color="#000000" joinstyle="round"/>
                <v:imagedata o:title=""/>
                <o:lock v:ext="edit" aspectratio="f"/>
              </v:line>
            </w:pict>
          </mc:Fallback>
        </mc:AlternateContent>
      </w:r>
      <w:r>
        <w:rPr>
          <w:rFonts w:ascii="宋体"/>
          <w:noProof/>
          <w:color w:val="000000"/>
        </w:rPr>
        <mc:AlternateContent>
          <mc:Choice Requires="wps">
            <w:drawing>
              <wp:anchor distT="0" distB="0" distL="114300" distR="114300" simplePos="0" relativeHeight="251655680" behindDoc="0" locked="0" layoutInCell="1" allowOverlap="1" wp14:anchorId="1BC217E7" wp14:editId="001BB1F1">
                <wp:simplePos x="0" y="0"/>
                <wp:positionH relativeFrom="column">
                  <wp:posOffset>571500</wp:posOffset>
                </wp:positionH>
                <wp:positionV relativeFrom="paragraph">
                  <wp:posOffset>0</wp:posOffset>
                </wp:positionV>
                <wp:extent cx="0" cy="1089660"/>
                <wp:effectExtent l="5080" t="0" r="13970" b="15240"/>
                <wp:wrapNone/>
                <wp:docPr id="9" name="直线 18"/>
                <wp:cNvGraphicFramePr/>
                <a:graphic xmlns:a="http://schemas.openxmlformats.org/drawingml/2006/main">
                  <a:graphicData uri="http://schemas.microsoft.com/office/word/2010/wordprocessingShape">
                    <wps:wsp>
                      <wps:cNvCnPr/>
                      <wps:spPr>
                        <a:xfrm>
                          <a:off x="0" y="0"/>
                          <a:ext cx="0" cy="108966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18" o:spid="_x0000_s1026" o:spt="20" style="position:absolute;left:0pt;margin-left:45pt;margin-top:0pt;height:85.8pt;width:0pt;z-index:251667456;mso-width-relative:page;mso-height-relative:page;" filled="f" stroked="t" coordsize="21600,21600" o:gfxdata="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xd2OS1AAAAAYBAAAPAAAA&#10;AAAAAAEAIAAAACIAAABkcnMvZG93bnJldi54bWxQSwECFAAUAAAACACHTuJATc2qoOABAADQAwAA&#10;DgAAAAAAAAABACAAAAAjAQAAZHJzL2Uyb0RvYy54bWxQSwUGAAAAAAYABgBZAQAAdQUAAAAA&#10;">
                <v:fill on="f" focussize="0,0"/>
                <v:stroke color="#000000" joinstyle="round"/>
                <v:imagedata o:title=""/>
                <o:lock v:ext="edit" aspectratio="f"/>
              </v:line>
            </w:pict>
          </mc:Fallback>
        </mc:AlternateContent>
      </w:r>
      <w:r>
        <w:rPr>
          <w:rFonts w:ascii="宋体"/>
          <w:noProof/>
          <w:color w:val="000000"/>
        </w:rPr>
        <mc:AlternateContent>
          <mc:Choice Requires="wps">
            <w:drawing>
              <wp:anchor distT="0" distB="0" distL="114300" distR="114300" simplePos="0" relativeHeight="251657728" behindDoc="0" locked="0" layoutInCell="1" allowOverlap="1" wp14:anchorId="418626CB" wp14:editId="528B1516">
                <wp:simplePos x="0" y="0"/>
                <wp:positionH relativeFrom="column">
                  <wp:posOffset>333375</wp:posOffset>
                </wp:positionH>
                <wp:positionV relativeFrom="paragraph">
                  <wp:posOffset>0</wp:posOffset>
                </wp:positionV>
                <wp:extent cx="9525" cy="1292225"/>
                <wp:effectExtent l="4445" t="0" r="5080" b="3175"/>
                <wp:wrapNone/>
                <wp:docPr id="11" name="直线 20"/>
                <wp:cNvGraphicFramePr/>
                <a:graphic xmlns:a="http://schemas.openxmlformats.org/drawingml/2006/main">
                  <a:graphicData uri="http://schemas.microsoft.com/office/word/2010/wordprocessingShape">
                    <wps:wsp>
                      <wps:cNvCnPr/>
                      <wps:spPr>
                        <a:xfrm flipH="1">
                          <a:off x="0" y="0"/>
                          <a:ext cx="9525" cy="1292225"/>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20" o:spid="_x0000_s1026" o:spt="20" style="position:absolute;left:0pt;flip:x;margin-left:26.25pt;margin-top:0pt;height:101.75pt;width:0.75pt;z-index:251669504;mso-width-relative:page;mso-height-relative:page;" filled="f" stroked="t" coordsize="21600,21600" o:gfxdata="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NtLHNjUAAAABgEAAA8A&#10;AAAAAAAAAQAgAAAAIgAAAGRycy9kb3ducmV2LnhtbFBLAQIUABQAAAAIAIdO4kCsKG2L4gEAAN4D&#10;AAAOAAAAAAAAAAEAIAAAACMBAABkcnMvZTJvRG9jLnhtbFBLBQYAAAAABgAGAFkBAAB3BQAAAAA=&#10;">
                <v:fill on="f" focussize="0,0"/>
                <v:stroke color="#000000" joinstyle="round"/>
                <v:imagedata o:title=""/>
                <o:lock v:ext="edit" aspectratio="f"/>
              </v:line>
            </w:pict>
          </mc:Fallback>
        </mc:AlternateContent>
      </w:r>
      <w:r>
        <w:rPr>
          <w:rFonts w:ascii="宋体" w:hint="eastAsia"/>
          <w:color w:val="000000"/>
        </w:rPr>
        <w:t xml:space="preserve">                           变形序列代号： </w:t>
      </w:r>
      <w:proofErr w:type="gramStart"/>
      <w:r>
        <w:rPr>
          <w:rFonts w:ascii="宋体" w:hint="eastAsia"/>
          <w:color w:val="000000"/>
        </w:rPr>
        <w:t>A,B</w:t>
      </w:r>
      <w:proofErr w:type="gramEnd"/>
      <w:r>
        <w:rPr>
          <w:rFonts w:ascii="宋体" w:hint="eastAsia"/>
          <w:color w:val="000000"/>
        </w:rPr>
        <w:t>,C</w:t>
      </w:r>
      <w:r>
        <w:rPr>
          <w:color w:val="000000"/>
        </w:rPr>
        <w:t>......</w:t>
      </w:r>
    </w:p>
    <w:p w14:paraId="44E95D48" w14:textId="77777777" w:rsidR="00F47289" w:rsidRDefault="00000000">
      <w:pPr>
        <w:ind w:firstLineChars="250" w:firstLine="525"/>
        <w:rPr>
          <w:rFonts w:ascii="宋体"/>
          <w:color w:val="000000"/>
        </w:rPr>
      </w:pPr>
      <w:r>
        <w:rPr>
          <w:rFonts w:ascii="宋体" w:hint="eastAsia"/>
          <w:noProof/>
          <w:color w:val="000000"/>
        </w:rPr>
        <mc:AlternateContent>
          <mc:Choice Requires="wps">
            <w:drawing>
              <wp:anchor distT="0" distB="0" distL="114300" distR="114300" simplePos="0" relativeHeight="251665920" behindDoc="0" locked="0" layoutInCell="1" allowOverlap="1" wp14:anchorId="3CB4BEF7" wp14:editId="7D0ED8A0">
                <wp:simplePos x="0" y="0"/>
                <wp:positionH relativeFrom="column">
                  <wp:posOffset>1600200</wp:posOffset>
                </wp:positionH>
                <wp:positionV relativeFrom="paragraph">
                  <wp:posOffset>99060</wp:posOffset>
                </wp:positionV>
                <wp:extent cx="457200" cy="0"/>
                <wp:effectExtent l="0" t="0" r="0" b="0"/>
                <wp:wrapNone/>
                <wp:docPr id="19" name="直线 28"/>
                <wp:cNvGraphicFramePr/>
                <a:graphic xmlns:a="http://schemas.openxmlformats.org/drawingml/2006/main">
                  <a:graphicData uri="http://schemas.microsoft.com/office/word/2010/wordprocessingShape">
                    <wps:wsp>
                      <wps:cNvCnPr/>
                      <wps:spPr>
                        <a:xfrm flipV="1">
                          <a:off x="0" y="0"/>
                          <a:ext cx="4572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28" o:spid="_x0000_s1026" o:spt="20" style="position:absolute;left:0pt;flip:y;margin-left:126pt;margin-top:7.8pt;height:0pt;width:36pt;z-index:251676672;mso-width-relative:page;mso-height-relative:page;" filled="f" stroked="t" coordsize="21600,21600" o:gfxdata="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TOHGhNUAAAAJ&#10;AQAADwAAAAAAAAABACAAAAAiAAAAZHJzL2Rvd25yZXYueG1sUEsBAhQAFAAAAAgAh07iQK578n3m&#10;AQAA2gMAAA4AAAAAAAAAAQAgAAAAJAEAAGRycy9lMm9Eb2MueG1sUEsFBgAAAAAGAAYAWQEAAHwF&#10;AAAAAA==&#10;">
                <v:fill on="f" focussize="0,0"/>
                <v:stroke color="#000000" joinstyle="round"/>
                <v:imagedata o:title=""/>
                <o:lock v:ext="edit" aspectratio="f"/>
              </v:line>
            </w:pict>
          </mc:Fallback>
        </mc:AlternateContent>
      </w:r>
      <w:r>
        <w:rPr>
          <w:rFonts w:ascii="宋体" w:hint="eastAsia"/>
          <w:color w:val="000000"/>
        </w:rPr>
        <w:t xml:space="preserve">                           产品类别代号：</w:t>
      </w:r>
      <w:r>
        <w:rPr>
          <w:rFonts w:ascii="宋体" w:hAnsi="宋体" w:hint="eastAsia"/>
          <w:color w:val="000000"/>
        </w:rPr>
        <w:t>Ｉ；Ⅱ；Ⅲ</w:t>
      </w:r>
    </w:p>
    <w:p w14:paraId="47AC79BC" w14:textId="77777777" w:rsidR="00F47289" w:rsidRDefault="00000000">
      <w:pPr>
        <w:rPr>
          <w:rFonts w:ascii="宋体"/>
          <w:color w:val="000000"/>
        </w:rPr>
      </w:pPr>
      <w:r>
        <w:rPr>
          <w:rFonts w:ascii="宋体"/>
          <w:noProof/>
          <w:color w:val="000000"/>
        </w:rPr>
        <mc:AlternateContent>
          <mc:Choice Requires="wps">
            <w:drawing>
              <wp:anchor distT="0" distB="0" distL="114300" distR="114300" simplePos="0" relativeHeight="251662848" behindDoc="0" locked="0" layoutInCell="1" allowOverlap="1" wp14:anchorId="3D997C98" wp14:editId="444DA078">
                <wp:simplePos x="0" y="0"/>
                <wp:positionH relativeFrom="column">
                  <wp:posOffset>1371600</wp:posOffset>
                </wp:positionH>
                <wp:positionV relativeFrom="paragraph">
                  <wp:posOffset>99060</wp:posOffset>
                </wp:positionV>
                <wp:extent cx="685800" cy="0"/>
                <wp:effectExtent l="0" t="0" r="0" b="0"/>
                <wp:wrapNone/>
                <wp:docPr id="16" name="直线 25"/>
                <wp:cNvGraphicFramePr/>
                <a:graphic xmlns:a="http://schemas.openxmlformats.org/drawingml/2006/main">
                  <a:graphicData uri="http://schemas.microsoft.com/office/word/2010/wordprocessingShape">
                    <wps:wsp>
                      <wps:cNvCnPr/>
                      <wps:spPr>
                        <a:xfrm flipV="1">
                          <a:off x="0" y="0"/>
                          <a:ext cx="6858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25" o:spid="_x0000_s1026" o:spt="20" style="position:absolute;left:0pt;flip:y;margin-left:108pt;margin-top:7.8pt;height:0pt;width:54pt;z-index:251673600;mso-width-relative:page;mso-height-relative:page;" filled="f" stroked="t" coordsize="21600,21600" o:gfxdata="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yIlpD1QAAAAkB&#10;AAAPAAAAAAAAAAEAIAAAACIAAABkcnMvZG93bnJldi54bWxQSwECFAAUAAAACACHTuJAil3vqOUB&#10;AADaAwAADgAAAAAAAAABACAAAAAkAQAAZHJzL2Uyb0RvYy54bWxQSwUGAAAAAAYABgBZAQAAewUA&#10;AAAA&#10;">
                <v:fill on="f" focussize="0,0"/>
                <v:stroke color="#000000" joinstyle="round"/>
                <v:imagedata o:title=""/>
                <o:lock v:ext="edit" aspectratio="f"/>
              </v:line>
            </w:pict>
          </mc:Fallback>
        </mc:AlternateContent>
      </w:r>
      <w:r>
        <w:rPr>
          <w:rFonts w:ascii="宋体" w:hint="eastAsia"/>
          <w:color w:val="000000"/>
        </w:rPr>
        <w:t xml:space="preserve">                                形式代号：Z-</w:t>
      </w:r>
      <w:r>
        <w:rPr>
          <w:rFonts w:ascii="宋体" w:hint="eastAsia"/>
        </w:rPr>
        <w:t>整体式；</w:t>
      </w:r>
      <w:r>
        <w:rPr>
          <w:rFonts w:ascii="宋体" w:hint="eastAsia"/>
          <w:color w:val="000000"/>
        </w:rPr>
        <w:t>F-分体式</w:t>
      </w:r>
    </w:p>
    <w:p w14:paraId="3EC6EE53" w14:textId="77777777" w:rsidR="00F47289" w:rsidRDefault="00000000">
      <w:pPr>
        <w:ind w:firstLineChars="1600" w:firstLine="3360"/>
        <w:rPr>
          <w:rFonts w:ascii="宋体" w:hAnsi="宋体"/>
          <w:color w:val="FF0000"/>
        </w:rPr>
      </w:pPr>
      <w:r>
        <w:rPr>
          <w:rFonts w:ascii="宋体" w:hAnsi="宋体"/>
          <w:noProof/>
          <w:color w:val="000000"/>
        </w:rPr>
        <mc:AlternateContent>
          <mc:Choice Requires="wps">
            <w:drawing>
              <wp:anchor distT="0" distB="0" distL="114300" distR="114300" simplePos="0" relativeHeight="251660800" behindDoc="0" locked="0" layoutInCell="1" allowOverlap="1" wp14:anchorId="7111FFD8" wp14:editId="5A910305">
                <wp:simplePos x="0" y="0"/>
                <wp:positionH relativeFrom="column">
                  <wp:posOffset>1143000</wp:posOffset>
                </wp:positionH>
                <wp:positionV relativeFrom="paragraph">
                  <wp:posOffset>99060</wp:posOffset>
                </wp:positionV>
                <wp:extent cx="914400" cy="0"/>
                <wp:effectExtent l="0" t="0" r="0" b="0"/>
                <wp:wrapNone/>
                <wp:docPr id="14" name="直线 23"/>
                <wp:cNvGraphicFramePr/>
                <a:graphic xmlns:a="http://schemas.openxmlformats.org/drawingml/2006/main">
                  <a:graphicData uri="http://schemas.microsoft.com/office/word/2010/wordprocessingShape">
                    <wps:wsp>
                      <wps:cNvCnPr/>
                      <wps:spPr>
                        <a:xfrm>
                          <a:off x="0" y="0"/>
                          <a:ext cx="9144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23" o:spid="_x0000_s1026" o:spt="20" style="position:absolute;left:0pt;margin-left:90pt;margin-top:7.8pt;height:0pt;width:72pt;z-index:251671552;mso-width-relative:page;mso-height-relative:page;" filled="f" stroked="t" coordsize="21600,21600" o:gfxdata="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EPeZs1AAAAAkBAAAPAAAA&#10;AAAAAAEAIAAAACIAAABkcnMvZG93bnJldi54bWxQSwECFAAUAAAACACHTuJAwj16XuABAADQAwAA&#10;DgAAAAAAAAABACAAAAAjAQAAZHJzL2Uyb0RvYy54bWxQSwUGAAAAAAYABgBZAQAAdQUAAAAA&#10;">
                <v:fill on="f" focussize="0,0"/>
                <v:stroke color="#000000" joinstyle="round"/>
                <v:imagedata o:title=""/>
                <o:lock v:ext="edit" aspectratio="f"/>
              </v:line>
            </w:pict>
          </mc:Fallback>
        </mc:AlternateContent>
      </w:r>
      <w:r>
        <w:rPr>
          <w:rFonts w:ascii="宋体" w:hAnsi="宋体" w:hint="eastAsia"/>
          <w:color w:val="000000"/>
        </w:rPr>
        <w:t>产品主参数代号：</w:t>
      </w:r>
      <w:r>
        <w:rPr>
          <w:rFonts w:ascii="宋体" w:hAnsi="宋体" w:hint="eastAsia"/>
        </w:rPr>
        <w:t>最大采收长度，</w:t>
      </w:r>
      <w:r>
        <w:rPr>
          <w:rFonts w:hint="eastAsia"/>
          <w:spacing w:val="-8"/>
          <w:szCs w:val="21"/>
        </w:rPr>
        <w:t>单位为厘米（</w:t>
      </w:r>
      <w:r>
        <w:rPr>
          <w:rFonts w:hint="eastAsia"/>
          <w:spacing w:val="-8"/>
          <w:szCs w:val="21"/>
        </w:rPr>
        <w:t>cm</w:t>
      </w:r>
      <w:r>
        <w:rPr>
          <w:rFonts w:hint="eastAsia"/>
          <w:spacing w:val="-8"/>
          <w:szCs w:val="21"/>
        </w:rPr>
        <w:t>）</w:t>
      </w:r>
    </w:p>
    <w:p w14:paraId="70B1B580" w14:textId="77777777" w:rsidR="00F47289" w:rsidRDefault="00000000">
      <w:pPr>
        <w:rPr>
          <w:rFonts w:ascii="宋体"/>
          <w:color w:val="000000"/>
        </w:rPr>
      </w:pPr>
      <w:r>
        <w:rPr>
          <w:rFonts w:ascii="宋体"/>
          <w:noProof/>
          <w:color w:val="000000"/>
        </w:rPr>
        <mc:AlternateContent>
          <mc:Choice Requires="wps">
            <w:drawing>
              <wp:anchor distT="0" distB="0" distL="114300" distR="114300" simplePos="0" relativeHeight="251654656" behindDoc="0" locked="0" layoutInCell="1" allowOverlap="1" wp14:anchorId="082DB2E8" wp14:editId="5C352AD2">
                <wp:simplePos x="0" y="0"/>
                <wp:positionH relativeFrom="column">
                  <wp:posOffset>800100</wp:posOffset>
                </wp:positionH>
                <wp:positionV relativeFrom="paragraph">
                  <wp:posOffset>99060</wp:posOffset>
                </wp:positionV>
                <wp:extent cx="1257300" cy="0"/>
                <wp:effectExtent l="0" t="0" r="0" b="0"/>
                <wp:wrapNone/>
                <wp:docPr id="8" name="直线 17"/>
                <wp:cNvGraphicFramePr/>
                <a:graphic xmlns:a="http://schemas.openxmlformats.org/drawingml/2006/main">
                  <a:graphicData uri="http://schemas.microsoft.com/office/word/2010/wordprocessingShape">
                    <wps:wsp>
                      <wps:cNvCnPr/>
                      <wps:spPr>
                        <a:xfrm>
                          <a:off x="0" y="0"/>
                          <a:ext cx="12573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17" o:spid="_x0000_s1026" o:spt="20" style="position:absolute;left:0pt;margin-left:63pt;margin-top:7.8pt;height:0pt;width:99pt;z-index:251666432;mso-width-relative:page;mso-height-relative:page;" filled="f" stroked="t" coordsize="21600,21600" o:gfxdata="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BInTaTTAAAACQEAAA8AAAAA&#10;AAAAAQAgAAAAIgAAAGRycy9kb3ducmV2LnhtbFBLAQIUABQAAAAIAIdO4kAOsSBg4AEAANADAAAO&#10;AAAAAAAAAAEAIAAAACIBAABkcnMvZTJvRG9jLnhtbFBLBQYAAAAABgAGAFkBAAB0BQAAAAA=&#10;">
                <v:fill on="f" focussize="0,0"/>
                <v:stroke color="#000000" joinstyle="round"/>
                <v:imagedata o:title=""/>
                <o:lock v:ext="edit" aspectratio="f"/>
              </v:line>
            </w:pict>
          </mc:Fallback>
        </mc:AlternateContent>
      </w:r>
      <w:r>
        <w:rPr>
          <w:rFonts w:ascii="宋体" w:hint="eastAsia"/>
          <w:color w:val="000000"/>
        </w:rPr>
        <w:t xml:space="preserve">                                特征代号：</w:t>
      </w:r>
      <w:r>
        <w:rPr>
          <w:rFonts w:ascii="宋体" w:hAnsi="宋体" w:hint="eastAsia"/>
        </w:rPr>
        <w:t>Q</w:t>
      </w:r>
      <w:r>
        <w:rPr>
          <w:rFonts w:ascii="宋体" w:hAnsi="宋体" w:hint="eastAsia"/>
          <w:color w:val="000000"/>
        </w:rPr>
        <w:t>-汽油机型；D-电动机型</w:t>
      </w:r>
    </w:p>
    <w:p w14:paraId="6C8CD70C" w14:textId="77777777" w:rsidR="00F47289" w:rsidRDefault="00000000">
      <w:pPr>
        <w:rPr>
          <w:rFonts w:ascii="宋体"/>
          <w:color w:val="000000"/>
        </w:rPr>
      </w:pPr>
      <w:r>
        <w:rPr>
          <w:rFonts w:ascii="宋体"/>
          <w:noProof/>
          <w:color w:val="000000"/>
        </w:rPr>
        <mc:AlternateContent>
          <mc:Choice Requires="wps">
            <w:drawing>
              <wp:anchor distT="0" distB="0" distL="114300" distR="114300" simplePos="0" relativeHeight="251656704" behindDoc="0" locked="0" layoutInCell="1" allowOverlap="1" wp14:anchorId="7EB8B17F" wp14:editId="0E7E54F8">
                <wp:simplePos x="0" y="0"/>
                <wp:positionH relativeFrom="column">
                  <wp:posOffset>571500</wp:posOffset>
                </wp:positionH>
                <wp:positionV relativeFrom="paragraph">
                  <wp:posOffset>99060</wp:posOffset>
                </wp:positionV>
                <wp:extent cx="1485900" cy="0"/>
                <wp:effectExtent l="0" t="0" r="0" b="0"/>
                <wp:wrapNone/>
                <wp:docPr id="10" name="直线 19"/>
                <wp:cNvGraphicFramePr/>
                <a:graphic xmlns:a="http://schemas.openxmlformats.org/drawingml/2006/main">
                  <a:graphicData uri="http://schemas.microsoft.com/office/word/2010/wordprocessingShape">
                    <wps:wsp>
                      <wps:cNvCnPr/>
                      <wps:spPr>
                        <a:xfrm>
                          <a:off x="0" y="0"/>
                          <a:ext cx="14859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19" o:spid="_x0000_s1026" o:spt="20" style="position:absolute;left:0pt;margin-left:45pt;margin-top:7.8pt;height:0pt;width:117pt;z-index:251668480;mso-width-relative:page;mso-height-relative:page;" filled="f" stroked="t" coordsize="21600,21600" o:gfxdata="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XfoDfNUAAAAIAQAADwAA&#10;AAAAAAABACAAAAAiAAAAZHJzL2Rvd25yZXYueG1sUEsBAhQAFAAAAAgAh07iQF2/wXHgAQAA0QMA&#10;AA4AAAAAAAAAAQAgAAAAJAEAAGRycy9lMm9Eb2MueG1sUEsFBgAAAAAGAAYAWQEAAHYFAAAAAA==&#10;">
                <v:fill on="f" focussize="0,0"/>
                <v:stroke color="#000000" joinstyle="round"/>
                <v:imagedata o:title=""/>
                <o:lock v:ext="edit" aspectratio="f"/>
              </v:line>
            </w:pict>
          </mc:Fallback>
        </mc:AlternateContent>
      </w:r>
      <w:r>
        <w:rPr>
          <w:rFonts w:ascii="宋体" w:hint="eastAsia"/>
          <w:color w:val="000000"/>
        </w:rPr>
        <w:t xml:space="preserve">                                </w:t>
      </w:r>
      <w:r>
        <w:rPr>
          <w:rFonts w:hint="eastAsia"/>
        </w:rPr>
        <w:t>小类别代号：坚果</w:t>
      </w:r>
    </w:p>
    <w:p w14:paraId="7222E8C2" w14:textId="77777777" w:rsidR="00F47289" w:rsidRDefault="00000000">
      <w:pPr>
        <w:rPr>
          <w:rFonts w:ascii="宋体"/>
          <w:color w:val="000000"/>
        </w:rPr>
      </w:pPr>
      <w:r>
        <w:rPr>
          <w:rFonts w:ascii="宋体"/>
          <w:noProof/>
          <w:color w:val="000000"/>
        </w:rPr>
        <mc:AlternateContent>
          <mc:Choice Requires="wps">
            <w:drawing>
              <wp:anchor distT="0" distB="0" distL="114300" distR="114300" simplePos="0" relativeHeight="251658752" behindDoc="0" locked="0" layoutInCell="1" allowOverlap="1" wp14:anchorId="1F8E5D13" wp14:editId="33957779">
                <wp:simplePos x="0" y="0"/>
                <wp:positionH relativeFrom="column">
                  <wp:posOffset>333375</wp:posOffset>
                </wp:positionH>
                <wp:positionV relativeFrom="paragraph">
                  <wp:posOffset>99060</wp:posOffset>
                </wp:positionV>
                <wp:extent cx="1724025" cy="4445"/>
                <wp:effectExtent l="0" t="0" r="0" b="0"/>
                <wp:wrapNone/>
                <wp:docPr id="12" name="直线 21"/>
                <wp:cNvGraphicFramePr/>
                <a:graphic xmlns:a="http://schemas.openxmlformats.org/drawingml/2006/main">
                  <a:graphicData uri="http://schemas.microsoft.com/office/word/2010/wordprocessingShape">
                    <wps:wsp>
                      <wps:cNvCnPr/>
                      <wps:spPr>
                        <a:xfrm flipV="1">
                          <a:off x="0" y="0"/>
                          <a:ext cx="1724025" cy="4445"/>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21" o:spid="_x0000_s1026" o:spt="20" style="position:absolute;left:0pt;flip:y;margin-left:26.25pt;margin-top:7.8pt;height:0.35pt;width:135.75pt;z-index:251669504;mso-width-relative:page;mso-height-relative:page;" filled="f" stroked="t" coordsize="21600,21600" o:gfxdata="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J3i1j9YA&#10;AAAIAQAADwAAAAAAAAABACAAAAAiAAAAZHJzL2Rvd25yZXYueG1sUEsBAhQAFAAAAAgAh07iQP+d&#10;nFLoAQAA3gMAAA4AAAAAAAAAAQAgAAAAJQEAAGRycy9lMm9Eb2MueG1sUEsFBgAAAAAGAAYAWQEA&#10;AH8FAAAAAA==&#10;">
                <v:fill on="f" focussize="0,0"/>
                <v:stroke color="#000000" joinstyle="round"/>
                <v:imagedata o:title=""/>
                <o:lock v:ext="edit" aspectratio="f"/>
              </v:line>
            </w:pict>
          </mc:Fallback>
        </mc:AlternateContent>
      </w:r>
      <w:r>
        <w:rPr>
          <w:rFonts w:ascii="宋体" w:hint="eastAsia"/>
          <w:color w:val="000000"/>
        </w:rPr>
        <w:t xml:space="preserve">                                </w:t>
      </w:r>
      <w:r>
        <w:rPr>
          <w:rFonts w:hint="eastAsia"/>
        </w:rPr>
        <w:t>大类别代号：</w:t>
      </w:r>
      <w:r>
        <w:rPr>
          <w:rFonts w:ascii="宋体" w:hint="eastAsia"/>
          <w:color w:val="000000"/>
        </w:rPr>
        <w:t>采收机械</w:t>
      </w:r>
    </w:p>
    <w:p w14:paraId="40484EFE" w14:textId="77777777" w:rsidR="00F47289" w:rsidRDefault="00000000">
      <w:pPr>
        <w:pStyle w:val="a1"/>
      </w:pPr>
      <w:bookmarkStart w:id="83" w:name="_Toc498423713"/>
      <w:bookmarkStart w:id="84" w:name="_Toc498423831"/>
      <w:r>
        <w:rPr>
          <w:rFonts w:hint="eastAsia"/>
        </w:rPr>
        <w:t>最大采收长度为150cm的</w:t>
      </w:r>
      <w:r>
        <w:t>Ｉ</w:t>
      </w:r>
      <w:r>
        <w:rPr>
          <w:rFonts w:hint="eastAsia"/>
        </w:rPr>
        <w:t>类整体式汽油机型坚果</w:t>
      </w:r>
      <w:proofErr w:type="gramStart"/>
      <w:r>
        <w:rPr>
          <w:rFonts w:hint="eastAsia"/>
        </w:rPr>
        <w:t>采收机标记</w:t>
      </w:r>
      <w:proofErr w:type="gramEnd"/>
      <w:r>
        <w:rPr>
          <w:rFonts w:hint="eastAsia"/>
        </w:rPr>
        <w:t>为：4JQ-150Z</w:t>
      </w:r>
      <w:r>
        <w:t>Ｉ</w:t>
      </w:r>
      <w:r>
        <w:rPr>
          <w:rFonts w:hint="eastAsia"/>
        </w:rPr>
        <w:t>。</w:t>
      </w:r>
      <w:bookmarkEnd w:id="83"/>
      <w:bookmarkEnd w:id="84"/>
    </w:p>
    <w:p w14:paraId="310B2B22" w14:textId="77777777" w:rsidR="00F47289" w:rsidRDefault="00000000">
      <w:pPr>
        <w:pStyle w:val="a5"/>
      </w:pPr>
      <w:bookmarkStart w:id="85" w:name="_Toc91238516"/>
      <w:bookmarkStart w:id="86" w:name="_Toc102159669"/>
      <w:bookmarkStart w:id="87" w:name="_Toc91512645"/>
      <w:bookmarkStart w:id="88" w:name="_Toc91238648"/>
      <w:bookmarkStart w:id="89" w:name="_Toc104905493"/>
      <w:bookmarkStart w:id="90" w:name="_Toc104908509"/>
      <w:bookmarkStart w:id="91" w:name="_Toc91512714"/>
      <w:r>
        <w:t>基本参数</w:t>
      </w:r>
      <w:bookmarkEnd w:id="85"/>
      <w:bookmarkEnd w:id="86"/>
      <w:bookmarkEnd w:id="87"/>
      <w:bookmarkEnd w:id="88"/>
      <w:bookmarkEnd w:id="89"/>
      <w:bookmarkEnd w:id="90"/>
      <w:bookmarkEnd w:id="91"/>
    </w:p>
    <w:p w14:paraId="14828E6C" w14:textId="77777777" w:rsidR="00F47289" w:rsidRDefault="00000000">
      <w:pPr>
        <w:pStyle w:val="afffe"/>
      </w:pPr>
      <w:proofErr w:type="gramStart"/>
      <w:r>
        <w:rPr>
          <w:rFonts w:hint="eastAsia"/>
        </w:rPr>
        <w:t>采收</w:t>
      </w:r>
      <w:r>
        <w:t>机</w:t>
      </w:r>
      <w:proofErr w:type="gramEnd"/>
      <w:r>
        <w:t>以设计的最大</w:t>
      </w:r>
      <w:r>
        <w:rPr>
          <w:rFonts w:hint="eastAsia"/>
        </w:rPr>
        <w:t>采收高度</w:t>
      </w:r>
      <w:r>
        <w:t>作为规格主参数</w:t>
      </w:r>
      <w:r>
        <w:rPr>
          <w:rFonts w:hint="eastAsia"/>
        </w:rPr>
        <w:t>。</w:t>
      </w:r>
    </w:p>
    <w:p w14:paraId="6F9E7B41" w14:textId="77777777" w:rsidR="00F47289" w:rsidRDefault="00000000">
      <w:pPr>
        <w:pStyle w:val="afffe"/>
      </w:pPr>
      <w:proofErr w:type="gramStart"/>
      <w:r>
        <w:rPr>
          <w:rFonts w:hint="eastAsia"/>
        </w:rPr>
        <w:t>采收机</w:t>
      </w:r>
      <w:proofErr w:type="gramEnd"/>
      <w:r>
        <w:rPr>
          <w:rFonts w:hint="eastAsia"/>
        </w:rPr>
        <w:t>的</w:t>
      </w:r>
      <w:r>
        <w:t>基本参数应符合表</w:t>
      </w:r>
      <w:r>
        <w:rPr>
          <w:rFonts w:hint="eastAsia"/>
        </w:rPr>
        <w:t>1的规定。</w:t>
      </w:r>
    </w:p>
    <w:p w14:paraId="2DEB6B65" w14:textId="77777777" w:rsidR="00F47289" w:rsidRDefault="00000000">
      <w:pPr>
        <w:pStyle w:val="af7"/>
        <w:ind w:left="0"/>
      </w:pPr>
      <w:proofErr w:type="gramStart"/>
      <w:r>
        <w:rPr>
          <w:rFonts w:hint="eastAsia"/>
        </w:rPr>
        <w:t>采收机</w:t>
      </w:r>
      <w:proofErr w:type="gramEnd"/>
      <w:r>
        <w:rPr>
          <w:rFonts w:hint="eastAsia"/>
        </w:rPr>
        <w:t>基本参数</w:t>
      </w:r>
    </w:p>
    <w:tbl>
      <w:tblPr>
        <w:tblStyle w:val="afff2"/>
        <w:tblW w:w="9776" w:type="dxa"/>
        <w:jc w:val="center"/>
        <w:tblLayout w:type="fixed"/>
        <w:tblLook w:val="04A0" w:firstRow="1" w:lastRow="0" w:firstColumn="1" w:lastColumn="0" w:noHBand="0" w:noVBand="1"/>
      </w:tblPr>
      <w:tblGrid>
        <w:gridCol w:w="2712"/>
        <w:gridCol w:w="1905"/>
        <w:gridCol w:w="1757"/>
        <w:gridCol w:w="1701"/>
        <w:gridCol w:w="1701"/>
      </w:tblGrid>
      <w:tr w:rsidR="00F47289" w14:paraId="6662AFD4" w14:textId="77777777">
        <w:trPr>
          <w:jc w:val="center"/>
        </w:trPr>
        <w:tc>
          <w:tcPr>
            <w:tcW w:w="2712" w:type="dxa"/>
            <w:vMerge w:val="restart"/>
            <w:vAlign w:val="center"/>
          </w:tcPr>
          <w:p w14:paraId="3B83C20E" w14:textId="77777777" w:rsidR="00F47289" w:rsidRDefault="00000000">
            <w:pPr>
              <w:pStyle w:val="afff1"/>
              <w:ind w:firstLineChars="0" w:firstLine="0"/>
              <w:jc w:val="center"/>
              <w:rPr>
                <w:sz w:val="18"/>
              </w:rPr>
            </w:pPr>
            <w:r>
              <w:rPr>
                <w:rFonts w:hint="eastAsia"/>
                <w:sz w:val="18"/>
              </w:rPr>
              <w:t>项目</w:t>
            </w:r>
          </w:p>
        </w:tc>
        <w:tc>
          <w:tcPr>
            <w:tcW w:w="7064" w:type="dxa"/>
            <w:gridSpan w:val="4"/>
          </w:tcPr>
          <w:p w14:paraId="48B86E0C" w14:textId="77777777" w:rsidR="00F47289" w:rsidRDefault="00000000">
            <w:pPr>
              <w:pStyle w:val="afff1"/>
              <w:ind w:firstLineChars="0" w:firstLine="0"/>
              <w:jc w:val="center"/>
              <w:rPr>
                <w:sz w:val="18"/>
              </w:rPr>
            </w:pPr>
            <w:r>
              <w:rPr>
                <w:rFonts w:hint="eastAsia"/>
                <w:sz w:val="18"/>
              </w:rPr>
              <w:t>U形采摘</w:t>
            </w:r>
            <w:proofErr w:type="gramStart"/>
            <w:r>
              <w:rPr>
                <w:rFonts w:hint="eastAsia"/>
                <w:sz w:val="18"/>
              </w:rPr>
              <w:t>钩</w:t>
            </w:r>
            <w:proofErr w:type="gramEnd"/>
            <w:r>
              <w:rPr>
                <w:rFonts w:hint="eastAsia"/>
                <w:sz w:val="18"/>
              </w:rPr>
              <w:t>往复行程/cm</w:t>
            </w:r>
          </w:p>
        </w:tc>
      </w:tr>
      <w:tr w:rsidR="00F47289" w14:paraId="7DAC1BC9" w14:textId="77777777">
        <w:trPr>
          <w:jc w:val="center"/>
        </w:trPr>
        <w:tc>
          <w:tcPr>
            <w:tcW w:w="2712" w:type="dxa"/>
            <w:vMerge/>
          </w:tcPr>
          <w:p w14:paraId="73004050" w14:textId="77777777" w:rsidR="00F47289" w:rsidRDefault="00F47289">
            <w:pPr>
              <w:pStyle w:val="afff1"/>
              <w:ind w:firstLineChars="0" w:firstLine="0"/>
              <w:jc w:val="center"/>
              <w:rPr>
                <w:sz w:val="18"/>
              </w:rPr>
            </w:pPr>
          </w:p>
        </w:tc>
        <w:tc>
          <w:tcPr>
            <w:tcW w:w="1905" w:type="dxa"/>
            <w:tcBorders>
              <w:right w:val="single" w:sz="4" w:space="0" w:color="auto"/>
            </w:tcBorders>
            <w:vAlign w:val="center"/>
          </w:tcPr>
          <w:p w14:paraId="6BB03745" w14:textId="77777777" w:rsidR="00F47289" w:rsidRDefault="00000000">
            <w:pPr>
              <w:pStyle w:val="afff1"/>
              <w:ind w:firstLineChars="0" w:firstLine="0"/>
              <w:jc w:val="center"/>
              <w:rPr>
                <w:sz w:val="18"/>
              </w:rPr>
            </w:pPr>
            <w:r>
              <w:rPr>
                <w:rFonts w:hint="eastAsia"/>
                <w:sz w:val="18"/>
              </w:rPr>
              <w:t>1.5～3（汽油机型）</w:t>
            </w:r>
          </w:p>
        </w:tc>
        <w:tc>
          <w:tcPr>
            <w:tcW w:w="1757" w:type="dxa"/>
            <w:tcBorders>
              <w:right w:val="single" w:sz="4" w:space="0" w:color="auto"/>
            </w:tcBorders>
          </w:tcPr>
          <w:p w14:paraId="624535CB" w14:textId="77777777" w:rsidR="00F47289" w:rsidRDefault="00000000">
            <w:pPr>
              <w:pStyle w:val="afff1"/>
              <w:ind w:firstLineChars="0" w:firstLine="0"/>
              <w:jc w:val="center"/>
              <w:rPr>
                <w:sz w:val="18"/>
              </w:rPr>
            </w:pPr>
            <w:r>
              <w:rPr>
                <w:rFonts w:hint="eastAsia"/>
                <w:sz w:val="18"/>
              </w:rPr>
              <w:t>≥5（大振幅分体式汽油机型）</w:t>
            </w:r>
          </w:p>
        </w:tc>
        <w:tc>
          <w:tcPr>
            <w:tcW w:w="1701" w:type="dxa"/>
            <w:tcBorders>
              <w:left w:val="single" w:sz="4" w:space="0" w:color="auto"/>
              <w:right w:val="single" w:sz="4" w:space="0" w:color="auto"/>
            </w:tcBorders>
            <w:vAlign w:val="center"/>
          </w:tcPr>
          <w:p w14:paraId="142DA3F6" w14:textId="77777777" w:rsidR="00F47289" w:rsidRDefault="00000000">
            <w:pPr>
              <w:pStyle w:val="afff1"/>
              <w:ind w:firstLineChars="0" w:firstLine="0"/>
              <w:jc w:val="center"/>
              <w:rPr>
                <w:sz w:val="18"/>
              </w:rPr>
            </w:pPr>
            <w:r>
              <w:rPr>
                <w:rFonts w:hint="eastAsia"/>
                <w:sz w:val="18"/>
              </w:rPr>
              <w:t>5～6（电动型）</w:t>
            </w:r>
          </w:p>
        </w:tc>
        <w:tc>
          <w:tcPr>
            <w:tcW w:w="1701" w:type="dxa"/>
            <w:tcBorders>
              <w:left w:val="single" w:sz="4" w:space="0" w:color="auto"/>
            </w:tcBorders>
            <w:vAlign w:val="center"/>
          </w:tcPr>
          <w:p w14:paraId="35F7C778" w14:textId="77777777" w:rsidR="00F47289" w:rsidRDefault="00000000">
            <w:pPr>
              <w:pStyle w:val="afff1"/>
              <w:ind w:firstLineChars="0" w:firstLine="0"/>
              <w:jc w:val="center"/>
              <w:rPr>
                <w:sz w:val="18"/>
              </w:rPr>
            </w:pPr>
            <w:r>
              <w:rPr>
                <w:rFonts w:hint="eastAsia"/>
                <w:sz w:val="18"/>
              </w:rPr>
              <w:t>≥7（电动型）</w:t>
            </w:r>
          </w:p>
        </w:tc>
      </w:tr>
      <w:tr w:rsidR="00F47289" w14:paraId="4AA0D982" w14:textId="77777777">
        <w:trPr>
          <w:jc w:val="center"/>
        </w:trPr>
        <w:tc>
          <w:tcPr>
            <w:tcW w:w="2712" w:type="dxa"/>
          </w:tcPr>
          <w:p w14:paraId="4EB2DC04" w14:textId="77777777" w:rsidR="00F47289" w:rsidRDefault="00000000">
            <w:pPr>
              <w:pStyle w:val="afff1"/>
              <w:ind w:firstLineChars="0" w:firstLine="0"/>
              <w:jc w:val="center"/>
              <w:rPr>
                <w:sz w:val="18"/>
              </w:rPr>
            </w:pPr>
            <w:r>
              <w:rPr>
                <w:rFonts w:hint="eastAsia"/>
                <w:sz w:val="18"/>
              </w:rPr>
              <w:t>U型采摘</w:t>
            </w:r>
            <w:proofErr w:type="gramStart"/>
            <w:r>
              <w:rPr>
                <w:rFonts w:hint="eastAsia"/>
                <w:sz w:val="18"/>
              </w:rPr>
              <w:t>钩</w:t>
            </w:r>
            <w:proofErr w:type="gramEnd"/>
            <w:r>
              <w:rPr>
                <w:rFonts w:hint="eastAsia"/>
                <w:sz w:val="18"/>
              </w:rPr>
              <w:t>每分钟往复次数/</w:t>
            </w:r>
            <w:proofErr w:type="spellStart"/>
            <w:r>
              <w:rPr>
                <w:rFonts w:hint="eastAsia"/>
                <w:sz w:val="18"/>
              </w:rPr>
              <w:t>cpm</w:t>
            </w:r>
            <w:proofErr w:type="spellEnd"/>
          </w:p>
        </w:tc>
        <w:tc>
          <w:tcPr>
            <w:tcW w:w="1905" w:type="dxa"/>
            <w:tcBorders>
              <w:right w:val="single" w:sz="4" w:space="0" w:color="auto"/>
            </w:tcBorders>
            <w:vAlign w:val="center"/>
          </w:tcPr>
          <w:p w14:paraId="3EAF51CE" w14:textId="77777777" w:rsidR="00F47289" w:rsidRDefault="00000000">
            <w:pPr>
              <w:pStyle w:val="afff1"/>
              <w:ind w:firstLineChars="0" w:firstLine="0"/>
              <w:jc w:val="center"/>
              <w:rPr>
                <w:sz w:val="18"/>
              </w:rPr>
            </w:pPr>
            <w:r>
              <w:rPr>
                <w:rFonts w:hint="eastAsia"/>
                <w:sz w:val="18"/>
              </w:rPr>
              <w:t>≥2000</w:t>
            </w:r>
          </w:p>
        </w:tc>
        <w:tc>
          <w:tcPr>
            <w:tcW w:w="1757" w:type="dxa"/>
            <w:tcBorders>
              <w:right w:val="single" w:sz="4" w:space="0" w:color="auto"/>
            </w:tcBorders>
          </w:tcPr>
          <w:p w14:paraId="66E22932" w14:textId="77777777" w:rsidR="00F47289" w:rsidRDefault="00000000">
            <w:pPr>
              <w:pStyle w:val="afff1"/>
              <w:ind w:firstLineChars="0" w:firstLine="0"/>
              <w:jc w:val="center"/>
              <w:rPr>
                <w:sz w:val="18"/>
              </w:rPr>
            </w:pPr>
            <w:r>
              <w:rPr>
                <w:rFonts w:hint="eastAsia"/>
                <w:sz w:val="18"/>
              </w:rPr>
              <w:t>≥700</w:t>
            </w:r>
          </w:p>
        </w:tc>
        <w:tc>
          <w:tcPr>
            <w:tcW w:w="1701" w:type="dxa"/>
            <w:tcBorders>
              <w:left w:val="single" w:sz="4" w:space="0" w:color="auto"/>
              <w:right w:val="single" w:sz="4" w:space="0" w:color="auto"/>
            </w:tcBorders>
            <w:vAlign w:val="center"/>
          </w:tcPr>
          <w:p w14:paraId="0D534972" w14:textId="77777777" w:rsidR="00F47289" w:rsidRDefault="00000000">
            <w:pPr>
              <w:pStyle w:val="afff1"/>
              <w:ind w:firstLineChars="0" w:firstLine="0"/>
              <w:jc w:val="center"/>
              <w:rPr>
                <w:sz w:val="18"/>
              </w:rPr>
            </w:pPr>
            <w:r>
              <w:rPr>
                <w:rFonts w:hint="eastAsia"/>
                <w:sz w:val="18"/>
              </w:rPr>
              <w:t>≥700</w:t>
            </w:r>
          </w:p>
        </w:tc>
        <w:tc>
          <w:tcPr>
            <w:tcW w:w="1701" w:type="dxa"/>
            <w:tcBorders>
              <w:left w:val="single" w:sz="4" w:space="0" w:color="auto"/>
            </w:tcBorders>
            <w:vAlign w:val="center"/>
          </w:tcPr>
          <w:p w14:paraId="4F354B91" w14:textId="77777777" w:rsidR="00F47289" w:rsidRDefault="00000000">
            <w:pPr>
              <w:pStyle w:val="afff1"/>
              <w:ind w:firstLineChars="0" w:firstLine="0"/>
              <w:jc w:val="center"/>
              <w:rPr>
                <w:sz w:val="18"/>
              </w:rPr>
            </w:pPr>
            <w:r>
              <w:rPr>
                <w:rFonts w:hint="eastAsia"/>
                <w:sz w:val="18"/>
              </w:rPr>
              <w:t>≥500</w:t>
            </w:r>
          </w:p>
        </w:tc>
      </w:tr>
      <w:tr w:rsidR="00F47289" w14:paraId="2B75DC5D" w14:textId="77777777">
        <w:trPr>
          <w:jc w:val="center"/>
        </w:trPr>
        <w:tc>
          <w:tcPr>
            <w:tcW w:w="2712" w:type="dxa"/>
          </w:tcPr>
          <w:p w14:paraId="17C53648" w14:textId="77777777" w:rsidR="00F47289" w:rsidRDefault="00000000">
            <w:pPr>
              <w:pStyle w:val="afff1"/>
              <w:ind w:firstLineChars="0" w:firstLine="0"/>
              <w:jc w:val="center"/>
              <w:rPr>
                <w:sz w:val="18"/>
              </w:rPr>
            </w:pPr>
            <w:r>
              <w:rPr>
                <w:rFonts w:hint="eastAsia"/>
                <w:sz w:val="18"/>
              </w:rPr>
              <w:t>最大采收长度/cm</w:t>
            </w:r>
          </w:p>
        </w:tc>
        <w:tc>
          <w:tcPr>
            <w:tcW w:w="1905" w:type="dxa"/>
            <w:tcBorders>
              <w:right w:val="single" w:sz="4" w:space="0" w:color="auto"/>
            </w:tcBorders>
            <w:vAlign w:val="center"/>
          </w:tcPr>
          <w:p w14:paraId="03C02AC6" w14:textId="77777777" w:rsidR="00F47289" w:rsidRDefault="00000000">
            <w:pPr>
              <w:pStyle w:val="afff1"/>
              <w:ind w:firstLineChars="0" w:firstLine="0"/>
              <w:jc w:val="center"/>
              <w:rPr>
                <w:sz w:val="18"/>
              </w:rPr>
            </w:pPr>
            <w:r>
              <w:rPr>
                <w:rFonts w:hint="eastAsia"/>
                <w:sz w:val="18"/>
              </w:rPr>
              <w:t>≥150</w:t>
            </w:r>
          </w:p>
        </w:tc>
        <w:tc>
          <w:tcPr>
            <w:tcW w:w="1757" w:type="dxa"/>
            <w:tcBorders>
              <w:right w:val="single" w:sz="4" w:space="0" w:color="auto"/>
            </w:tcBorders>
          </w:tcPr>
          <w:p w14:paraId="7E358D65" w14:textId="77777777" w:rsidR="00F47289" w:rsidRDefault="00000000">
            <w:pPr>
              <w:pStyle w:val="afff1"/>
              <w:ind w:firstLineChars="0" w:firstLine="0"/>
              <w:jc w:val="center"/>
              <w:rPr>
                <w:sz w:val="18"/>
              </w:rPr>
            </w:pPr>
            <w:r>
              <w:rPr>
                <w:rFonts w:hint="eastAsia"/>
                <w:sz w:val="18"/>
              </w:rPr>
              <w:t>≥300</w:t>
            </w:r>
          </w:p>
        </w:tc>
        <w:tc>
          <w:tcPr>
            <w:tcW w:w="1701" w:type="dxa"/>
            <w:tcBorders>
              <w:left w:val="single" w:sz="4" w:space="0" w:color="auto"/>
              <w:right w:val="single" w:sz="4" w:space="0" w:color="auto"/>
            </w:tcBorders>
            <w:vAlign w:val="center"/>
          </w:tcPr>
          <w:p w14:paraId="677E66FB" w14:textId="77777777" w:rsidR="00F47289" w:rsidRDefault="00000000">
            <w:pPr>
              <w:pStyle w:val="afff1"/>
              <w:ind w:firstLineChars="0" w:firstLine="0"/>
              <w:jc w:val="center"/>
              <w:rPr>
                <w:sz w:val="18"/>
              </w:rPr>
            </w:pPr>
            <w:r>
              <w:rPr>
                <w:rFonts w:hint="eastAsia"/>
                <w:sz w:val="18"/>
              </w:rPr>
              <w:t>≥500</w:t>
            </w:r>
          </w:p>
        </w:tc>
        <w:tc>
          <w:tcPr>
            <w:tcW w:w="1701" w:type="dxa"/>
            <w:tcBorders>
              <w:left w:val="single" w:sz="4" w:space="0" w:color="auto"/>
            </w:tcBorders>
            <w:vAlign w:val="center"/>
          </w:tcPr>
          <w:p w14:paraId="77419ECB" w14:textId="77777777" w:rsidR="00F47289" w:rsidRDefault="00000000">
            <w:pPr>
              <w:pStyle w:val="afff1"/>
              <w:ind w:firstLineChars="0" w:firstLine="0"/>
              <w:jc w:val="center"/>
              <w:rPr>
                <w:sz w:val="18"/>
              </w:rPr>
            </w:pPr>
            <w:r>
              <w:rPr>
                <w:rFonts w:hint="eastAsia"/>
                <w:sz w:val="18"/>
              </w:rPr>
              <w:t>≥400</w:t>
            </w:r>
          </w:p>
        </w:tc>
      </w:tr>
      <w:tr w:rsidR="00F47289" w14:paraId="4139D442" w14:textId="77777777">
        <w:trPr>
          <w:jc w:val="center"/>
        </w:trPr>
        <w:tc>
          <w:tcPr>
            <w:tcW w:w="2712" w:type="dxa"/>
          </w:tcPr>
          <w:p w14:paraId="6393B71F" w14:textId="77777777" w:rsidR="00F47289" w:rsidRDefault="00000000">
            <w:pPr>
              <w:pStyle w:val="afff1"/>
              <w:ind w:firstLineChars="0" w:firstLine="0"/>
              <w:jc w:val="center"/>
              <w:rPr>
                <w:sz w:val="18"/>
              </w:rPr>
            </w:pPr>
            <w:r>
              <w:rPr>
                <w:rFonts w:hint="eastAsia"/>
                <w:sz w:val="18"/>
              </w:rPr>
              <w:t>整机</w:t>
            </w:r>
            <w:proofErr w:type="gramStart"/>
            <w:r>
              <w:rPr>
                <w:rFonts w:hint="eastAsia"/>
                <w:sz w:val="18"/>
              </w:rPr>
              <w:t>净质量</w:t>
            </w:r>
            <w:proofErr w:type="gramEnd"/>
            <w:r>
              <w:rPr>
                <w:rFonts w:hint="eastAsia"/>
                <w:sz w:val="18"/>
              </w:rPr>
              <w:t>/kg</w:t>
            </w:r>
          </w:p>
        </w:tc>
        <w:tc>
          <w:tcPr>
            <w:tcW w:w="1905" w:type="dxa"/>
            <w:tcBorders>
              <w:right w:val="single" w:sz="4" w:space="0" w:color="auto"/>
            </w:tcBorders>
            <w:vAlign w:val="center"/>
          </w:tcPr>
          <w:p w14:paraId="34E50A36" w14:textId="77777777" w:rsidR="00F47289" w:rsidRDefault="00000000">
            <w:pPr>
              <w:pStyle w:val="afff1"/>
              <w:ind w:firstLineChars="0" w:firstLine="0"/>
              <w:jc w:val="center"/>
              <w:rPr>
                <w:sz w:val="18"/>
              </w:rPr>
            </w:pPr>
            <w:r>
              <w:rPr>
                <w:rFonts w:hint="eastAsia"/>
                <w:sz w:val="18"/>
              </w:rPr>
              <w:t>≤15</w:t>
            </w:r>
          </w:p>
        </w:tc>
        <w:tc>
          <w:tcPr>
            <w:tcW w:w="1757" w:type="dxa"/>
            <w:tcBorders>
              <w:right w:val="single" w:sz="4" w:space="0" w:color="auto"/>
            </w:tcBorders>
          </w:tcPr>
          <w:p w14:paraId="51C58D50" w14:textId="77777777" w:rsidR="00F47289" w:rsidRDefault="00000000">
            <w:pPr>
              <w:pStyle w:val="afff1"/>
              <w:ind w:firstLineChars="0" w:firstLine="0"/>
              <w:jc w:val="center"/>
              <w:rPr>
                <w:sz w:val="18"/>
              </w:rPr>
            </w:pPr>
            <w:r>
              <w:rPr>
                <w:rFonts w:hint="eastAsia"/>
                <w:sz w:val="18"/>
              </w:rPr>
              <w:t>≤6</w:t>
            </w:r>
          </w:p>
        </w:tc>
        <w:tc>
          <w:tcPr>
            <w:tcW w:w="1701" w:type="dxa"/>
            <w:tcBorders>
              <w:left w:val="single" w:sz="4" w:space="0" w:color="auto"/>
              <w:right w:val="single" w:sz="4" w:space="0" w:color="auto"/>
            </w:tcBorders>
            <w:vAlign w:val="center"/>
          </w:tcPr>
          <w:p w14:paraId="22CB0BC8" w14:textId="77777777" w:rsidR="00F47289" w:rsidRDefault="00000000">
            <w:pPr>
              <w:pStyle w:val="afff1"/>
              <w:ind w:firstLineChars="0" w:firstLine="0"/>
              <w:jc w:val="center"/>
              <w:rPr>
                <w:sz w:val="18"/>
              </w:rPr>
            </w:pPr>
            <w:r>
              <w:rPr>
                <w:rFonts w:hint="eastAsia"/>
                <w:sz w:val="18"/>
              </w:rPr>
              <w:t>≤5.5</w:t>
            </w:r>
          </w:p>
        </w:tc>
        <w:tc>
          <w:tcPr>
            <w:tcW w:w="1701" w:type="dxa"/>
            <w:tcBorders>
              <w:left w:val="single" w:sz="4" w:space="0" w:color="auto"/>
            </w:tcBorders>
            <w:vAlign w:val="center"/>
          </w:tcPr>
          <w:p w14:paraId="628FC9B3" w14:textId="77777777" w:rsidR="00F47289" w:rsidRDefault="00000000">
            <w:pPr>
              <w:pStyle w:val="afff1"/>
              <w:ind w:firstLineChars="0" w:firstLine="0"/>
              <w:jc w:val="center"/>
              <w:rPr>
                <w:sz w:val="18"/>
              </w:rPr>
            </w:pPr>
            <w:r>
              <w:rPr>
                <w:rFonts w:hint="eastAsia"/>
                <w:sz w:val="18"/>
              </w:rPr>
              <w:t>≤6.5</w:t>
            </w:r>
          </w:p>
        </w:tc>
      </w:tr>
    </w:tbl>
    <w:p w14:paraId="6290C7F5" w14:textId="77777777" w:rsidR="00F47289" w:rsidRDefault="00000000">
      <w:pPr>
        <w:pStyle w:val="a4"/>
      </w:pPr>
      <w:bookmarkStart w:id="92" w:name="_Toc414450622"/>
      <w:bookmarkStart w:id="93" w:name="_Toc498423714"/>
      <w:bookmarkStart w:id="94" w:name="_Toc65331642"/>
      <w:bookmarkStart w:id="95" w:name="_Toc65330965"/>
      <w:bookmarkStart w:id="96" w:name="_Toc498423832"/>
      <w:bookmarkStart w:id="97" w:name="_Toc414450315"/>
      <w:bookmarkStart w:id="98" w:name="_Toc65332978"/>
      <w:bookmarkStart w:id="99" w:name="_Toc414450587"/>
      <w:bookmarkStart w:id="100" w:name="_Toc414450486"/>
      <w:bookmarkStart w:id="101" w:name="_Toc414450371"/>
      <w:r>
        <w:rPr>
          <w:rFonts w:hint="eastAsia"/>
        </w:rPr>
        <w:t>技术要求</w:t>
      </w:r>
      <w:bookmarkEnd w:id="92"/>
      <w:bookmarkEnd w:id="93"/>
      <w:bookmarkEnd w:id="94"/>
      <w:bookmarkEnd w:id="95"/>
      <w:bookmarkEnd w:id="96"/>
      <w:bookmarkEnd w:id="97"/>
      <w:bookmarkEnd w:id="98"/>
      <w:bookmarkEnd w:id="99"/>
      <w:bookmarkEnd w:id="100"/>
      <w:bookmarkEnd w:id="101"/>
    </w:p>
    <w:p w14:paraId="6753F5FE" w14:textId="77777777" w:rsidR="00F47289" w:rsidRDefault="00000000">
      <w:pPr>
        <w:pStyle w:val="a5"/>
      </w:pPr>
      <w:bookmarkStart w:id="102" w:name="_Toc498423833"/>
      <w:bookmarkStart w:id="103" w:name="_Toc65330966"/>
      <w:bookmarkStart w:id="104" w:name="_Toc414450372"/>
      <w:bookmarkStart w:id="105" w:name="_Toc65332979"/>
      <w:bookmarkStart w:id="106" w:name="_Toc65331643"/>
      <w:bookmarkStart w:id="107" w:name="_Toc414450588"/>
      <w:bookmarkStart w:id="108" w:name="_Toc498423715"/>
      <w:bookmarkStart w:id="109" w:name="_Toc414450487"/>
      <w:r>
        <w:rPr>
          <w:rFonts w:hint="eastAsia"/>
        </w:rPr>
        <w:t>一般要求</w:t>
      </w:r>
      <w:bookmarkEnd w:id="102"/>
      <w:bookmarkEnd w:id="103"/>
      <w:bookmarkEnd w:id="104"/>
      <w:bookmarkEnd w:id="105"/>
      <w:bookmarkEnd w:id="106"/>
      <w:bookmarkEnd w:id="107"/>
      <w:bookmarkEnd w:id="108"/>
      <w:bookmarkEnd w:id="109"/>
    </w:p>
    <w:p w14:paraId="1B10F202" w14:textId="77777777" w:rsidR="00F47289" w:rsidRDefault="00000000">
      <w:pPr>
        <w:pStyle w:val="afffe"/>
      </w:pPr>
      <w:proofErr w:type="gramStart"/>
      <w:r>
        <w:rPr>
          <w:rFonts w:hint="eastAsia"/>
        </w:rPr>
        <w:t>采收机</w:t>
      </w:r>
      <w:proofErr w:type="gramEnd"/>
      <w:r>
        <w:t>应按规定程序批准的图样和技术文件制造，并符合本</w:t>
      </w:r>
      <w:r>
        <w:rPr>
          <w:rFonts w:hint="eastAsia"/>
        </w:rPr>
        <w:t>文件</w:t>
      </w:r>
      <w:r>
        <w:t>的规定。</w:t>
      </w:r>
    </w:p>
    <w:p w14:paraId="7420FD4E" w14:textId="77777777" w:rsidR="00F47289" w:rsidRDefault="00000000">
      <w:pPr>
        <w:pStyle w:val="afffe"/>
      </w:pPr>
      <w:proofErr w:type="gramStart"/>
      <w:r>
        <w:rPr>
          <w:rFonts w:hint="eastAsia"/>
        </w:rPr>
        <w:t>采收机</w:t>
      </w:r>
      <w:proofErr w:type="gramEnd"/>
      <w:r>
        <w:rPr>
          <w:rFonts w:hint="eastAsia"/>
        </w:rPr>
        <w:t xml:space="preserve">应能在下列环境条件下稳定运行： </w:t>
      </w:r>
    </w:p>
    <w:p w14:paraId="30A29D96" w14:textId="77777777" w:rsidR="00F47289" w:rsidRDefault="00000000">
      <w:pPr>
        <w:pStyle w:val="af2"/>
      </w:pPr>
      <w:r>
        <w:rPr>
          <w:rFonts w:hint="eastAsia"/>
        </w:rPr>
        <w:t>海拔不超过2000 m；</w:t>
      </w:r>
    </w:p>
    <w:p w14:paraId="69844DE5" w14:textId="77777777" w:rsidR="00F47289" w:rsidRDefault="00000000">
      <w:pPr>
        <w:pStyle w:val="af2"/>
      </w:pPr>
      <w:r>
        <w:rPr>
          <w:rFonts w:hint="eastAsia"/>
        </w:rPr>
        <w:t>环境温度为-10 ℃～40 ℃，或者符合使用说明书的规定；</w:t>
      </w:r>
    </w:p>
    <w:p w14:paraId="13AD3232" w14:textId="77777777" w:rsidR="00F47289" w:rsidRDefault="00000000">
      <w:pPr>
        <w:pStyle w:val="af2"/>
      </w:pPr>
      <w:r>
        <w:rPr>
          <w:rFonts w:hint="eastAsia"/>
        </w:rPr>
        <w:t xml:space="preserve">空气相对湿度不超过 90 %； </w:t>
      </w:r>
    </w:p>
    <w:p w14:paraId="766B6022" w14:textId="77777777" w:rsidR="00F47289" w:rsidRDefault="00000000">
      <w:pPr>
        <w:pStyle w:val="af2"/>
      </w:pPr>
      <w:r>
        <w:rPr>
          <w:rFonts w:hint="eastAsia"/>
        </w:rPr>
        <w:t>空气中不含易燃易爆及腐蚀性的气体；</w:t>
      </w:r>
    </w:p>
    <w:p w14:paraId="1053EC7E" w14:textId="77777777" w:rsidR="00F47289" w:rsidRDefault="00000000">
      <w:pPr>
        <w:pStyle w:val="afffe"/>
      </w:pPr>
      <w:proofErr w:type="gramStart"/>
      <w:r>
        <w:rPr>
          <w:rFonts w:hint="eastAsia"/>
        </w:rPr>
        <w:t>采收机</w:t>
      </w:r>
      <w:proofErr w:type="gramEnd"/>
      <w:r>
        <w:rPr>
          <w:rFonts w:hint="eastAsia"/>
        </w:rPr>
        <w:t>各装配的零件应安装牢固，并采取有效的防松措施。</w:t>
      </w:r>
    </w:p>
    <w:p w14:paraId="7EA4663A" w14:textId="77777777" w:rsidR="00F47289" w:rsidRDefault="00000000">
      <w:pPr>
        <w:pStyle w:val="a5"/>
      </w:pPr>
      <w:r>
        <w:rPr>
          <w:rFonts w:hint="eastAsia"/>
        </w:rPr>
        <w:t>整机</w:t>
      </w:r>
    </w:p>
    <w:p w14:paraId="03F2B1B7" w14:textId="77777777" w:rsidR="00F47289" w:rsidRDefault="00000000">
      <w:pPr>
        <w:pStyle w:val="a6"/>
        <w:spacing w:before="156" w:after="156"/>
      </w:pPr>
      <w:bookmarkStart w:id="110" w:name="_Toc414450374"/>
      <w:bookmarkStart w:id="111" w:name="_Toc414450489"/>
      <w:r>
        <w:rPr>
          <w:rFonts w:hint="eastAsia"/>
        </w:rPr>
        <w:t>通用要求</w:t>
      </w:r>
    </w:p>
    <w:p w14:paraId="109869AA" w14:textId="77777777" w:rsidR="00F47289" w:rsidRDefault="00000000">
      <w:pPr>
        <w:pStyle w:val="affffff0"/>
        <w:ind w:left="0"/>
      </w:pPr>
      <w:r>
        <w:rPr>
          <w:rFonts w:hint="eastAsia"/>
        </w:rPr>
        <w:t>规定的环境条件下，在常温、低温（-10℃）和高温（40℃）状态下，</w:t>
      </w:r>
      <w:proofErr w:type="gramStart"/>
      <w:r>
        <w:rPr>
          <w:rFonts w:hint="eastAsia"/>
        </w:rPr>
        <w:t>采收机</w:t>
      </w:r>
      <w:proofErr w:type="gramEnd"/>
      <w:r>
        <w:rPr>
          <w:rFonts w:hint="eastAsia"/>
        </w:rPr>
        <w:t>应能</w:t>
      </w:r>
      <w:r>
        <w:rPr>
          <w:rFonts w:asciiTheme="minorEastAsia" w:eastAsiaTheme="minorEastAsia" w:hAnsiTheme="minorEastAsia" w:hint="eastAsia"/>
        </w:rPr>
        <w:t>正常启动，</w:t>
      </w:r>
      <w:r>
        <w:rPr>
          <w:rFonts w:hint="eastAsia"/>
        </w:rPr>
        <w:t>启动过程中不应</w:t>
      </w:r>
      <w:proofErr w:type="gramStart"/>
      <w:r>
        <w:rPr>
          <w:rFonts w:hint="eastAsia"/>
        </w:rPr>
        <w:t>出现卡滞或</w:t>
      </w:r>
      <w:proofErr w:type="gramEnd"/>
      <w:r>
        <w:rPr>
          <w:rFonts w:hint="eastAsia"/>
        </w:rPr>
        <w:t>不启动等现象。</w:t>
      </w:r>
    </w:p>
    <w:p w14:paraId="421A4A5E" w14:textId="77777777" w:rsidR="00F47289" w:rsidRDefault="00000000">
      <w:pPr>
        <w:pStyle w:val="affffff0"/>
        <w:ind w:left="0"/>
      </w:pPr>
      <w:proofErr w:type="gramStart"/>
      <w:r>
        <w:rPr>
          <w:rFonts w:asciiTheme="minorEastAsia" w:eastAsiaTheme="minorEastAsia" w:hAnsiTheme="minorEastAsia" w:hint="eastAsia"/>
        </w:rPr>
        <w:t>采收机</w:t>
      </w:r>
      <w:proofErr w:type="gramEnd"/>
      <w:r>
        <w:rPr>
          <w:rFonts w:asciiTheme="minorEastAsia" w:eastAsiaTheme="minorEastAsia" w:hAnsiTheme="minorEastAsia" w:hint="eastAsia"/>
        </w:rPr>
        <w:t>基本参数</w:t>
      </w:r>
      <w:r>
        <w:rPr>
          <w:rFonts w:hint="eastAsia"/>
        </w:rPr>
        <w:t>应符合表1的要求。</w:t>
      </w:r>
    </w:p>
    <w:p w14:paraId="05A3C70D" w14:textId="77777777" w:rsidR="00F47289" w:rsidRDefault="00000000">
      <w:pPr>
        <w:pStyle w:val="affffff0"/>
        <w:ind w:left="0"/>
      </w:pPr>
      <w:proofErr w:type="gramStart"/>
      <w:r>
        <w:rPr>
          <w:rFonts w:hint="eastAsia"/>
        </w:rPr>
        <w:t>采收机</w:t>
      </w:r>
      <w:proofErr w:type="gramEnd"/>
      <w:r>
        <w:rPr>
          <w:rFonts w:hint="eastAsia"/>
        </w:rPr>
        <w:t>在最高转速下空载运转1 min后，不应有异响，紧固件不应松动，转速波动率应不大于10%。</w:t>
      </w:r>
    </w:p>
    <w:p w14:paraId="7717FB76" w14:textId="77777777" w:rsidR="00F47289" w:rsidRDefault="00000000">
      <w:pPr>
        <w:pStyle w:val="affffff0"/>
        <w:ind w:left="0"/>
        <w:rPr>
          <w:rFonts w:asciiTheme="minorEastAsia" w:eastAsiaTheme="minorEastAsia" w:hAnsiTheme="minorEastAsia"/>
        </w:rPr>
      </w:pPr>
      <w:proofErr w:type="gramStart"/>
      <w:r>
        <w:rPr>
          <w:rFonts w:hAnsi="宋体" w:hint="eastAsia"/>
        </w:rPr>
        <w:t>采收机</w:t>
      </w:r>
      <w:proofErr w:type="gramEnd"/>
      <w:r>
        <w:rPr>
          <w:rFonts w:hAnsi="宋体" w:hint="eastAsia"/>
        </w:rPr>
        <w:t>在额定工况下，应运转平稳，无不正常的响声、紧固件松动等现象；各工作部件及连接处、各密封部位应无松动和渗漏油等现象</w:t>
      </w:r>
      <w:r>
        <w:rPr>
          <w:rFonts w:asciiTheme="minorEastAsia" w:eastAsiaTheme="minorEastAsia" w:hAnsiTheme="minorEastAsia" w:hint="eastAsia"/>
        </w:rPr>
        <w:t>。</w:t>
      </w:r>
    </w:p>
    <w:p w14:paraId="6E16D17B" w14:textId="77777777" w:rsidR="00F47289" w:rsidRDefault="00000000">
      <w:pPr>
        <w:pStyle w:val="affffff0"/>
        <w:ind w:left="0"/>
        <w:rPr>
          <w:rFonts w:asciiTheme="minorEastAsia" w:eastAsiaTheme="minorEastAsia" w:hAnsiTheme="minorEastAsia"/>
        </w:rPr>
      </w:pPr>
      <w:proofErr w:type="gramStart"/>
      <w:r>
        <w:rPr>
          <w:rFonts w:hint="eastAsia"/>
        </w:rPr>
        <w:t>采收机</w:t>
      </w:r>
      <w:proofErr w:type="gramEnd"/>
      <w:r>
        <w:rPr>
          <w:rFonts w:hint="eastAsia"/>
        </w:rPr>
        <w:t>在作业时，U形采摘钩不应对树枝造成损伤。</w:t>
      </w:r>
    </w:p>
    <w:p w14:paraId="7C6F4002" w14:textId="77777777" w:rsidR="00F47289" w:rsidRDefault="00000000">
      <w:pPr>
        <w:pStyle w:val="a6"/>
        <w:spacing w:before="156" w:after="156"/>
      </w:pPr>
      <w:r>
        <w:rPr>
          <w:rFonts w:hint="eastAsia"/>
        </w:rPr>
        <w:t>汽油机型性能要求</w:t>
      </w:r>
    </w:p>
    <w:p w14:paraId="52F79552" w14:textId="77777777" w:rsidR="00F47289" w:rsidRDefault="00000000">
      <w:pPr>
        <w:pStyle w:val="affffff0"/>
        <w:ind w:left="0"/>
      </w:pPr>
      <w:r>
        <w:rPr>
          <w:rFonts w:hint="eastAsia"/>
        </w:rPr>
        <w:t>汽油机型</w:t>
      </w:r>
      <w:proofErr w:type="gramStart"/>
      <w:r>
        <w:rPr>
          <w:rFonts w:hint="eastAsia"/>
        </w:rPr>
        <w:t>采收机常温</w:t>
      </w:r>
      <w:proofErr w:type="gramEnd"/>
      <w:r>
        <w:rPr>
          <w:rFonts w:hint="eastAsia"/>
        </w:rPr>
        <w:t>起动、热起动时间均不应超过30 s。</w:t>
      </w:r>
    </w:p>
    <w:p w14:paraId="7F2849B8" w14:textId="77777777" w:rsidR="00F47289" w:rsidRDefault="00000000">
      <w:pPr>
        <w:pStyle w:val="affffff0"/>
        <w:ind w:left="0"/>
      </w:pPr>
      <w:r>
        <w:rPr>
          <w:rFonts w:hint="eastAsia"/>
        </w:rPr>
        <w:t>汽油机型</w:t>
      </w:r>
      <w:proofErr w:type="gramStart"/>
      <w:r>
        <w:rPr>
          <w:rFonts w:hint="eastAsia"/>
        </w:rPr>
        <w:t>采收机在怠</w:t>
      </w:r>
      <w:proofErr w:type="gramEnd"/>
      <w:r>
        <w:rPr>
          <w:rFonts w:hint="eastAsia"/>
        </w:rPr>
        <w:t>速状态下连续稳定运转5 min，转速波动率应不大于10%；</w:t>
      </w:r>
      <w:proofErr w:type="gramStart"/>
      <w:r>
        <w:rPr>
          <w:rFonts w:hint="eastAsia"/>
        </w:rPr>
        <w:t>怠</w:t>
      </w:r>
      <w:proofErr w:type="gramEnd"/>
      <w:r>
        <w:rPr>
          <w:rFonts w:hint="eastAsia"/>
        </w:rPr>
        <w:t>速运转时采摘</w:t>
      </w:r>
      <w:proofErr w:type="gramStart"/>
      <w:r>
        <w:rPr>
          <w:rFonts w:hint="eastAsia"/>
        </w:rPr>
        <w:t>钩</w:t>
      </w:r>
      <w:proofErr w:type="gramEnd"/>
      <w:r>
        <w:rPr>
          <w:rFonts w:hint="eastAsia"/>
        </w:rPr>
        <w:t>不应随动。</w:t>
      </w:r>
      <w:bookmarkEnd w:id="110"/>
      <w:bookmarkEnd w:id="111"/>
    </w:p>
    <w:p w14:paraId="47A11D5E" w14:textId="77777777" w:rsidR="00F47289" w:rsidRDefault="00000000">
      <w:pPr>
        <w:pStyle w:val="affffff0"/>
        <w:ind w:left="0"/>
      </w:pPr>
      <w:r>
        <w:rPr>
          <w:rFonts w:hint="eastAsia"/>
        </w:rPr>
        <w:t>汽油机型</w:t>
      </w:r>
      <w:proofErr w:type="gramStart"/>
      <w:r>
        <w:rPr>
          <w:rFonts w:hAnsi="宋体" w:hint="eastAsia"/>
        </w:rPr>
        <w:t>采收机</w:t>
      </w:r>
      <w:r>
        <w:rPr>
          <w:rFonts w:hint="eastAsia"/>
        </w:rPr>
        <w:t>在怠</w:t>
      </w:r>
      <w:proofErr w:type="gramEnd"/>
      <w:r>
        <w:rPr>
          <w:rFonts w:hint="eastAsia"/>
        </w:rPr>
        <w:t>速状态下连续稳定运转5 min，之后突加油门至最大位置不应熄火</w:t>
      </w:r>
      <w:r>
        <w:rPr>
          <w:rFonts w:cs="宋体" w:hint="eastAsia"/>
        </w:rPr>
        <w:t>，</w:t>
      </w:r>
      <w:r>
        <w:rPr>
          <w:rFonts w:hint="eastAsia"/>
        </w:rPr>
        <w:t>5 s之内由最大位置突减油门回至</w:t>
      </w:r>
      <w:proofErr w:type="gramStart"/>
      <w:r>
        <w:rPr>
          <w:rFonts w:hint="eastAsia"/>
        </w:rPr>
        <w:t>怠速位置</w:t>
      </w:r>
      <w:proofErr w:type="gramEnd"/>
      <w:r>
        <w:rPr>
          <w:rFonts w:hint="eastAsia"/>
        </w:rPr>
        <w:t>亦不应熄火。</w:t>
      </w:r>
    </w:p>
    <w:p w14:paraId="0AF06D01" w14:textId="77777777" w:rsidR="00F47289" w:rsidRDefault="00000000">
      <w:pPr>
        <w:pStyle w:val="affffff0"/>
        <w:ind w:left="0"/>
      </w:pPr>
      <w:r>
        <w:rPr>
          <w:rFonts w:hint="eastAsia"/>
        </w:rPr>
        <w:t>汽油机型</w:t>
      </w:r>
      <w:proofErr w:type="gramStart"/>
      <w:r>
        <w:rPr>
          <w:rFonts w:hint="eastAsia"/>
        </w:rPr>
        <w:t>采收机在怠</w:t>
      </w:r>
      <w:proofErr w:type="gramEnd"/>
      <w:r>
        <w:rPr>
          <w:rFonts w:hint="eastAsia"/>
        </w:rPr>
        <w:t>速下稳定运转3 min后进行翻转，各位置停留时间不少于3 s，</w:t>
      </w:r>
      <w:proofErr w:type="gramStart"/>
      <w:r>
        <w:rPr>
          <w:rFonts w:hint="eastAsia"/>
        </w:rPr>
        <w:t>采收机</w:t>
      </w:r>
      <w:proofErr w:type="gramEnd"/>
      <w:r>
        <w:rPr>
          <w:rFonts w:hint="eastAsia"/>
        </w:rPr>
        <w:t>不应熄火（整体式）。</w:t>
      </w:r>
    </w:p>
    <w:p w14:paraId="44926846" w14:textId="77777777" w:rsidR="00F47289" w:rsidRDefault="00000000">
      <w:pPr>
        <w:pStyle w:val="a6"/>
        <w:spacing w:before="156" w:after="156"/>
      </w:pPr>
      <w:r>
        <w:rPr>
          <w:rFonts w:hint="eastAsia"/>
        </w:rPr>
        <w:t>电动型性能要求</w:t>
      </w:r>
    </w:p>
    <w:p w14:paraId="3FB72603" w14:textId="77777777" w:rsidR="00F47289" w:rsidRDefault="00000000">
      <w:pPr>
        <w:pStyle w:val="affffff0"/>
        <w:ind w:left="0"/>
      </w:pPr>
      <w:proofErr w:type="gramStart"/>
      <w:r>
        <w:rPr>
          <w:rFonts w:hAnsi="宋体" w:hint="eastAsia"/>
        </w:rPr>
        <w:t>采收机</w:t>
      </w:r>
      <w:proofErr w:type="gramEnd"/>
      <w:r>
        <w:rPr>
          <w:rFonts w:hAnsi="宋体" w:hint="eastAsia"/>
        </w:rPr>
        <w:t>启动时，电机应无抖动和反转现象。</w:t>
      </w:r>
    </w:p>
    <w:p w14:paraId="703A2019" w14:textId="77777777" w:rsidR="00F47289" w:rsidRDefault="00000000">
      <w:pPr>
        <w:pStyle w:val="affffff0"/>
        <w:ind w:left="0"/>
      </w:pPr>
      <w:proofErr w:type="gramStart"/>
      <w:r>
        <w:rPr>
          <w:rFonts w:hAnsi="宋体" w:hint="eastAsia"/>
        </w:rPr>
        <w:t>采收机</w:t>
      </w:r>
      <w:proofErr w:type="gramEnd"/>
      <w:r>
        <w:rPr>
          <w:rFonts w:hAnsi="宋体" w:hint="eastAsia"/>
        </w:rPr>
        <w:t>在标称电压下振动时，各档位切换顺畅，振动平稳，</w:t>
      </w:r>
      <w:r>
        <w:rPr>
          <w:rFonts w:hint="eastAsia"/>
        </w:rPr>
        <w:t>相同档位振动往复次数误差在标称值的1</w:t>
      </w:r>
      <w:r>
        <w:t>0%</w:t>
      </w:r>
      <w:r>
        <w:rPr>
          <w:rFonts w:hint="eastAsia"/>
        </w:rPr>
        <w:t>以内</w:t>
      </w:r>
      <w:r>
        <w:rPr>
          <w:rFonts w:hAnsi="宋体" w:hint="eastAsia"/>
        </w:rPr>
        <w:t>。</w:t>
      </w:r>
      <w:proofErr w:type="gramStart"/>
      <w:r>
        <w:rPr>
          <w:rFonts w:hAnsi="宋体" w:hint="eastAsia"/>
        </w:rPr>
        <w:t>采收机采收头</w:t>
      </w:r>
      <w:proofErr w:type="gramEnd"/>
      <w:r>
        <w:rPr>
          <w:rFonts w:hAnsi="宋体" w:hint="eastAsia"/>
        </w:rPr>
        <w:t>振动往复次数标称值由使用说明书给定。</w:t>
      </w:r>
    </w:p>
    <w:p w14:paraId="00EE4537" w14:textId="77777777" w:rsidR="00F47289" w:rsidRDefault="00000000">
      <w:pPr>
        <w:pStyle w:val="affffff0"/>
        <w:ind w:left="0"/>
      </w:pPr>
      <w:proofErr w:type="gramStart"/>
      <w:r>
        <w:rPr>
          <w:rFonts w:hAnsi="宋体" w:hint="eastAsia"/>
        </w:rPr>
        <w:t>采收机</w:t>
      </w:r>
      <w:proofErr w:type="gramEnd"/>
      <w:r>
        <w:rPr>
          <w:rFonts w:hAnsi="宋体" w:hint="eastAsia"/>
        </w:rPr>
        <w:t>调控面板应设置在操作者容易触及的范围内，单手操作应方便、灵活。</w:t>
      </w:r>
    </w:p>
    <w:p w14:paraId="4FE1F245" w14:textId="77777777" w:rsidR="00F47289" w:rsidRDefault="00000000">
      <w:pPr>
        <w:pStyle w:val="affffff0"/>
        <w:ind w:left="0"/>
      </w:pPr>
      <w:proofErr w:type="gramStart"/>
      <w:r>
        <w:rPr>
          <w:rFonts w:hAnsi="宋体" w:hint="eastAsia"/>
        </w:rPr>
        <w:t>采收机齿轮</w:t>
      </w:r>
      <w:proofErr w:type="gramEnd"/>
      <w:r>
        <w:rPr>
          <w:rFonts w:hAnsi="宋体" w:hint="eastAsia"/>
        </w:rPr>
        <w:t>包中应加注不少于箱体容积1</w:t>
      </w:r>
      <w:r>
        <w:rPr>
          <w:rFonts w:hAnsi="宋体"/>
        </w:rPr>
        <w:t>/3</w:t>
      </w:r>
      <w:r>
        <w:rPr>
          <w:rFonts w:hAnsi="宋体" w:hint="eastAsia"/>
        </w:rPr>
        <w:t>的高温耐磨润滑脂，齿轮包壳体应设置密封装置，存放和作业过程中润滑脂不应出现渗漏。</w:t>
      </w:r>
    </w:p>
    <w:p w14:paraId="2A18301D" w14:textId="77777777" w:rsidR="00F47289" w:rsidRDefault="00000000">
      <w:pPr>
        <w:pStyle w:val="affffff0"/>
        <w:ind w:left="0"/>
      </w:pPr>
      <w:r>
        <w:rPr>
          <w:rFonts w:hAnsi="宋体" w:hint="eastAsia"/>
        </w:rPr>
        <w:t>手柄箱内电机和减速机的最大温升应不大于</w:t>
      </w:r>
      <w:r>
        <w:rPr>
          <w:rFonts w:hint="eastAsia"/>
        </w:rPr>
        <w:t>40</w:t>
      </w:r>
      <w:r>
        <w:rPr>
          <w:rFonts w:hAnsi="宋体"/>
        </w:rPr>
        <w:t>℃。</w:t>
      </w:r>
    </w:p>
    <w:p w14:paraId="7CFA8ED1" w14:textId="77777777" w:rsidR="00F47289" w:rsidRDefault="00000000">
      <w:pPr>
        <w:pStyle w:val="a6"/>
        <w:spacing w:before="156" w:after="156"/>
      </w:pPr>
      <w:bookmarkStart w:id="112" w:name="_Toc498423720"/>
      <w:bookmarkStart w:id="113" w:name="_Toc65331648"/>
      <w:bookmarkStart w:id="114" w:name="_Toc498423838"/>
      <w:bookmarkStart w:id="115" w:name="_Toc65332984"/>
      <w:bookmarkStart w:id="116" w:name="_Toc65330971"/>
      <w:r>
        <w:rPr>
          <w:rFonts w:hint="eastAsia"/>
        </w:rPr>
        <w:t>连接</w:t>
      </w:r>
    </w:p>
    <w:p w14:paraId="3345D04D" w14:textId="77777777" w:rsidR="00F47289" w:rsidRDefault="00000000">
      <w:pPr>
        <w:pStyle w:val="affffff0"/>
        <w:ind w:left="0"/>
      </w:pPr>
      <w:r>
        <w:rPr>
          <w:rFonts w:hint="eastAsia"/>
        </w:rPr>
        <w:t>分体式汽油机型</w:t>
      </w:r>
      <w:proofErr w:type="gramStart"/>
      <w:r>
        <w:rPr>
          <w:rFonts w:hint="eastAsia"/>
        </w:rPr>
        <w:t>采收机</w:t>
      </w:r>
      <w:proofErr w:type="gramEnd"/>
      <w:r>
        <w:rPr>
          <w:rFonts w:hint="eastAsia"/>
        </w:rPr>
        <w:t>软轴联接应快捷、可靠。</w:t>
      </w:r>
    </w:p>
    <w:p w14:paraId="1854F4DD" w14:textId="77777777" w:rsidR="00F47289" w:rsidRDefault="00000000">
      <w:pPr>
        <w:pStyle w:val="affffff0"/>
        <w:ind w:left="0"/>
      </w:pPr>
      <w:r>
        <w:rPr>
          <w:rFonts w:hAnsi="宋体" w:hint="eastAsia"/>
        </w:rPr>
        <w:t>电动型</w:t>
      </w:r>
      <w:proofErr w:type="gramStart"/>
      <w:r>
        <w:rPr>
          <w:rFonts w:hAnsi="宋体" w:hint="eastAsia"/>
        </w:rPr>
        <w:t>采收机</w:t>
      </w:r>
      <w:proofErr w:type="gramEnd"/>
      <w:r>
        <w:rPr>
          <w:rFonts w:hAnsi="宋体" w:hint="eastAsia"/>
        </w:rPr>
        <w:t>和</w:t>
      </w:r>
      <w:r>
        <w:rPr>
          <w:rFonts w:hint="eastAsia"/>
        </w:rPr>
        <w:t>大振幅分体式汽油机型</w:t>
      </w:r>
      <w:proofErr w:type="gramStart"/>
      <w:r>
        <w:rPr>
          <w:rFonts w:hint="eastAsia"/>
        </w:rPr>
        <w:t>采收机</w:t>
      </w:r>
      <w:r>
        <w:rPr>
          <w:rFonts w:hAnsi="宋体" w:hint="eastAsia"/>
        </w:rPr>
        <w:t>各级</w:t>
      </w:r>
      <w:proofErr w:type="gramEnd"/>
      <w:r>
        <w:rPr>
          <w:rFonts w:hAnsi="宋体" w:hint="eastAsia"/>
        </w:rPr>
        <w:t>采收杆对接应顺畅、紧固，其内传动轴应在2次内实现对接安装，对接操作平滑，对接安装的各级杆螺纹连接应紧固。</w:t>
      </w:r>
    </w:p>
    <w:p w14:paraId="0E42826D" w14:textId="77777777" w:rsidR="00F47289" w:rsidRDefault="00000000">
      <w:pPr>
        <w:pStyle w:val="affffff0"/>
        <w:ind w:left="0"/>
      </w:pPr>
      <w:r>
        <w:rPr>
          <w:rFonts w:hint="eastAsia"/>
        </w:rPr>
        <w:t>整体式电动机型</w:t>
      </w:r>
      <w:proofErr w:type="gramStart"/>
      <w:r>
        <w:rPr>
          <w:rFonts w:hint="eastAsia"/>
        </w:rPr>
        <w:t>采收机</w:t>
      </w:r>
      <w:proofErr w:type="gramEnd"/>
      <w:r>
        <w:rPr>
          <w:rFonts w:hint="eastAsia"/>
        </w:rPr>
        <w:t>的电池安装应牢固可靠，连续振动后不应松动或脱落。</w:t>
      </w:r>
    </w:p>
    <w:p w14:paraId="289255A8" w14:textId="77777777" w:rsidR="00F47289" w:rsidRDefault="00000000">
      <w:pPr>
        <w:pStyle w:val="affffff0"/>
        <w:ind w:left="0"/>
      </w:pPr>
      <w:r>
        <w:rPr>
          <w:rFonts w:hint="eastAsia"/>
        </w:rPr>
        <w:t>分体式电动机型电线的插拔应方便、可靠。</w:t>
      </w:r>
    </w:p>
    <w:p w14:paraId="10ECE181" w14:textId="77777777" w:rsidR="00F47289" w:rsidRDefault="00000000">
      <w:pPr>
        <w:pStyle w:val="a6"/>
        <w:spacing w:before="156" w:after="156"/>
      </w:pPr>
      <w:r>
        <w:rPr>
          <w:rFonts w:hint="eastAsia"/>
        </w:rPr>
        <w:t>装配</w:t>
      </w:r>
    </w:p>
    <w:p w14:paraId="6A93D2AD" w14:textId="77777777" w:rsidR="00F47289" w:rsidRDefault="00000000">
      <w:pPr>
        <w:pStyle w:val="affffff0"/>
        <w:ind w:left="0"/>
      </w:pPr>
      <w:r>
        <w:rPr>
          <w:rFonts w:hint="eastAsia"/>
        </w:rPr>
        <w:t>所有零部件必须经检验合格后（外购、外协件必须有合格证），方可进行装配。</w:t>
      </w:r>
    </w:p>
    <w:p w14:paraId="44061542" w14:textId="77777777" w:rsidR="00F47289" w:rsidRDefault="00000000">
      <w:pPr>
        <w:pStyle w:val="affffff0"/>
        <w:ind w:left="0"/>
      </w:pPr>
      <w:r>
        <w:rPr>
          <w:rFonts w:hint="eastAsia"/>
        </w:rPr>
        <w:t xml:space="preserve"> 螺栓、螺钉等紧固件必须紧固，联结可靠，不得松动。</w:t>
      </w:r>
    </w:p>
    <w:p w14:paraId="386A59B9" w14:textId="77777777" w:rsidR="00F47289" w:rsidRDefault="00000000">
      <w:pPr>
        <w:pStyle w:val="affffff0"/>
        <w:ind w:left="0"/>
      </w:pPr>
      <w:r>
        <w:rPr>
          <w:rFonts w:hint="eastAsia"/>
        </w:rPr>
        <w:t xml:space="preserve"> 各调节部位应灵活可靠，不允许有松动和卡死现象。</w:t>
      </w:r>
    </w:p>
    <w:p w14:paraId="6300D264" w14:textId="77777777" w:rsidR="00F47289" w:rsidRDefault="00000000">
      <w:pPr>
        <w:pStyle w:val="affffff0"/>
        <w:ind w:left="0"/>
      </w:pPr>
      <w:r>
        <w:rPr>
          <w:rFonts w:hint="eastAsia"/>
        </w:rPr>
        <w:t>汽油机型离合器结合应平稳、分离应可靠。</w:t>
      </w:r>
    </w:p>
    <w:p w14:paraId="31942B68" w14:textId="77777777" w:rsidR="00F47289" w:rsidRDefault="00000000">
      <w:pPr>
        <w:pStyle w:val="affffff0"/>
        <w:ind w:left="0"/>
      </w:pPr>
      <w:r>
        <w:rPr>
          <w:rFonts w:hint="eastAsia"/>
        </w:rPr>
        <w:t>各零部件润滑部位加足润滑油后，不允许有油脂渗漏的现象。</w:t>
      </w:r>
    </w:p>
    <w:p w14:paraId="1C520FE6" w14:textId="77777777" w:rsidR="00F47289" w:rsidRDefault="00000000">
      <w:pPr>
        <w:pStyle w:val="affffff0"/>
        <w:ind w:left="0"/>
      </w:pPr>
      <w:r>
        <w:rPr>
          <w:rFonts w:hint="eastAsia"/>
        </w:rPr>
        <w:t>整机装配后，各零部件应无错装、漏装，不应有干涉、</w:t>
      </w:r>
      <w:proofErr w:type="gramStart"/>
      <w:r>
        <w:rPr>
          <w:rFonts w:hint="eastAsia"/>
        </w:rPr>
        <w:t>卡滞等</w:t>
      </w:r>
      <w:proofErr w:type="gramEnd"/>
      <w:r>
        <w:rPr>
          <w:rFonts w:hint="eastAsia"/>
        </w:rPr>
        <w:t>异常现象，采摘钩等装配应牢固可靠。</w:t>
      </w:r>
    </w:p>
    <w:p w14:paraId="1338993D" w14:textId="77777777" w:rsidR="00F47289" w:rsidRDefault="00000000">
      <w:pPr>
        <w:pStyle w:val="a6"/>
        <w:spacing w:before="156" w:after="156"/>
      </w:pPr>
      <w:r>
        <w:rPr>
          <w:rFonts w:hint="eastAsia"/>
        </w:rPr>
        <w:t>外观</w:t>
      </w:r>
      <w:bookmarkEnd w:id="112"/>
      <w:bookmarkEnd w:id="113"/>
      <w:bookmarkEnd w:id="114"/>
      <w:bookmarkEnd w:id="115"/>
      <w:bookmarkEnd w:id="116"/>
    </w:p>
    <w:p w14:paraId="7D5B72DA" w14:textId="77777777" w:rsidR="00F47289" w:rsidRDefault="00000000">
      <w:pPr>
        <w:pStyle w:val="affffff0"/>
        <w:ind w:left="0"/>
      </w:pPr>
      <w:r>
        <w:rPr>
          <w:rFonts w:hAnsi="宋体"/>
        </w:rPr>
        <w:t>外观应整洁，表面不允许有磕碰伤、划痕和毛刺及其它机械损伤等现象。</w:t>
      </w:r>
    </w:p>
    <w:p w14:paraId="38521027" w14:textId="77777777" w:rsidR="00F47289" w:rsidRDefault="00000000">
      <w:pPr>
        <w:pStyle w:val="affffff0"/>
        <w:ind w:left="0"/>
      </w:pPr>
      <w:r>
        <w:rPr>
          <w:rFonts w:hint="eastAsia"/>
        </w:rPr>
        <w:t>塑料件表面不应有气泡、裂痕、</w:t>
      </w:r>
      <w:proofErr w:type="gramStart"/>
      <w:r>
        <w:rPr>
          <w:rFonts w:hint="eastAsia"/>
        </w:rPr>
        <w:t>缩坑等</w:t>
      </w:r>
      <w:proofErr w:type="gramEnd"/>
      <w:r>
        <w:rPr>
          <w:rFonts w:hint="eastAsia"/>
        </w:rPr>
        <w:t>缺陷，色泽应均匀。</w:t>
      </w:r>
    </w:p>
    <w:p w14:paraId="3F4284DB" w14:textId="77777777" w:rsidR="00F47289" w:rsidRDefault="00000000">
      <w:pPr>
        <w:pStyle w:val="affffff0"/>
        <w:ind w:left="0"/>
      </w:pPr>
      <w:r>
        <w:rPr>
          <w:rFonts w:hint="eastAsia"/>
        </w:rPr>
        <w:t>镀件镀层应均匀，附着牢固，表面平整。</w:t>
      </w:r>
    </w:p>
    <w:p w14:paraId="75EF937B" w14:textId="77777777" w:rsidR="00F47289" w:rsidRDefault="00000000">
      <w:pPr>
        <w:pStyle w:val="affffff0"/>
        <w:ind w:left="0"/>
      </w:pPr>
      <w:r>
        <w:rPr>
          <w:rFonts w:hAnsi="宋体"/>
        </w:rPr>
        <w:t>油漆表面应平整、均匀、光滑，不得有漏漆、起皱、流挂、剥落、污渍等缺陷。</w:t>
      </w:r>
    </w:p>
    <w:p w14:paraId="02F9D24B" w14:textId="77777777" w:rsidR="00F47289" w:rsidRDefault="00000000">
      <w:pPr>
        <w:pStyle w:val="affffff0"/>
        <w:ind w:left="2"/>
      </w:pPr>
      <w:r>
        <w:rPr>
          <w:rFonts w:hint="eastAsia"/>
        </w:rPr>
        <w:t>装配后U形采摘</w:t>
      </w:r>
      <w:proofErr w:type="gramStart"/>
      <w:r>
        <w:rPr>
          <w:rFonts w:hint="eastAsia"/>
        </w:rPr>
        <w:t>钩</w:t>
      </w:r>
      <w:proofErr w:type="gramEnd"/>
      <w:r>
        <w:rPr>
          <w:rFonts w:hint="eastAsia"/>
        </w:rPr>
        <w:t>导杆表面应涂适量润滑油。</w:t>
      </w:r>
    </w:p>
    <w:p w14:paraId="45053D6B" w14:textId="77777777" w:rsidR="00F47289" w:rsidRDefault="00F47289">
      <w:pPr>
        <w:pStyle w:val="affffff0"/>
        <w:numPr>
          <w:ilvl w:val="3"/>
          <w:numId w:val="0"/>
        </w:numPr>
      </w:pPr>
    </w:p>
    <w:p w14:paraId="75121839" w14:textId="77777777" w:rsidR="00F47289" w:rsidRDefault="00000000">
      <w:pPr>
        <w:pStyle w:val="a5"/>
        <w:spacing w:beforeLines="0" w:before="0" w:afterLines="0" w:after="0"/>
      </w:pPr>
      <w:bookmarkStart w:id="117" w:name="_Toc65331675"/>
      <w:bookmarkStart w:id="118" w:name="_Toc498423746"/>
      <w:bookmarkStart w:id="119" w:name="_Toc498423862"/>
      <w:bookmarkStart w:id="120" w:name="_Toc65330998"/>
      <w:bookmarkStart w:id="121" w:name="_Toc65333011"/>
      <w:r>
        <w:rPr>
          <w:rFonts w:hint="eastAsia"/>
        </w:rPr>
        <w:t xml:space="preserve"> 主要零部件</w:t>
      </w:r>
    </w:p>
    <w:p w14:paraId="52383832" w14:textId="77777777" w:rsidR="00F47289" w:rsidRDefault="00000000">
      <w:pPr>
        <w:pStyle w:val="a6"/>
        <w:spacing w:before="156" w:after="156"/>
      </w:pPr>
      <w:bookmarkStart w:id="122" w:name="_Toc65333024"/>
      <w:bookmarkStart w:id="123" w:name="_Toc498423875"/>
      <w:bookmarkStart w:id="124" w:name="_Toc65331011"/>
      <w:bookmarkStart w:id="125" w:name="_Toc498423759"/>
      <w:bookmarkStart w:id="126" w:name="_Toc65331688"/>
      <w:r>
        <w:rPr>
          <w:rFonts w:hint="eastAsia"/>
        </w:rPr>
        <w:t>通用零部件</w:t>
      </w:r>
    </w:p>
    <w:p w14:paraId="51D0A8CF" w14:textId="77777777" w:rsidR="00F47289" w:rsidRDefault="00000000">
      <w:pPr>
        <w:pStyle w:val="a6"/>
        <w:numPr>
          <w:ilvl w:val="2"/>
          <w:numId w:val="0"/>
        </w:numPr>
        <w:spacing w:before="156" w:after="156"/>
        <w:ind w:firstLineChars="200" w:firstLine="420"/>
      </w:pPr>
      <w:r>
        <w:rPr>
          <w:rFonts w:hAnsi="宋体" w:hint="eastAsia"/>
        </w:rPr>
        <w:t>U形采摘</w:t>
      </w:r>
      <w:proofErr w:type="gramStart"/>
      <w:r>
        <w:rPr>
          <w:rFonts w:hint="eastAsia"/>
        </w:rPr>
        <w:t>钩</w:t>
      </w:r>
      <w:bookmarkEnd w:id="122"/>
      <w:bookmarkEnd w:id="123"/>
      <w:bookmarkEnd w:id="124"/>
      <w:bookmarkEnd w:id="125"/>
      <w:bookmarkEnd w:id="126"/>
      <w:proofErr w:type="gramEnd"/>
    </w:p>
    <w:p w14:paraId="4CE8F473" w14:textId="77777777" w:rsidR="00F47289" w:rsidRDefault="00000000">
      <w:pPr>
        <w:pStyle w:val="afff1"/>
      </w:pPr>
      <w:proofErr w:type="gramStart"/>
      <w:r>
        <w:rPr>
          <w:rFonts w:hint="eastAsia"/>
        </w:rPr>
        <w:t>采收机</w:t>
      </w:r>
      <w:proofErr w:type="gramEnd"/>
      <w:r>
        <w:rPr>
          <w:rFonts w:hint="eastAsia"/>
        </w:rPr>
        <w:t>的</w:t>
      </w:r>
      <w:proofErr w:type="gramStart"/>
      <w:r>
        <w:rPr>
          <w:rFonts w:hint="eastAsia"/>
        </w:rPr>
        <w:t>采摘钩应牢固</w:t>
      </w:r>
      <w:proofErr w:type="gramEnd"/>
      <w:r>
        <w:rPr>
          <w:rFonts w:hint="eastAsia"/>
        </w:rPr>
        <w:t>、强度高，作业时应不变形、</w:t>
      </w:r>
      <w:proofErr w:type="gramStart"/>
      <w:r>
        <w:rPr>
          <w:rFonts w:hint="eastAsia"/>
        </w:rPr>
        <w:t>不</w:t>
      </w:r>
      <w:proofErr w:type="gramEnd"/>
      <w:r>
        <w:rPr>
          <w:rFonts w:hint="eastAsia"/>
        </w:rPr>
        <w:t>断裂，采摘</w:t>
      </w:r>
      <w:proofErr w:type="gramStart"/>
      <w:r>
        <w:rPr>
          <w:rFonts w:hint="eastAsia"/>
        </w:rPr>
        <w:t>钩</w:t>
      </w:r>
      <w:proofErr w:type="gramEnd"/>
      <w:r>
        <w:rPr>
          <w:rFonts w:hint="eastAsia"/>
        </w:rPr>
        <w:t>内表面应有柔性保护材料。</w:t>
      </w:r>
    </w:p>
    <w:p w14:paraId="1FF6C528" w14:textId="77777777" w:rsidR="00F47289" w:rsidRDefault="00000000">
      <w:pPr>
        <w:pStyle w:val="a6"/>
        <w:spacing w:before="156" w:after="156"/>
      </w:pPr>
      <w:r>
        <w:rPr>
          <w:rFonts w:hint="eastAsia"/>
        </w:rPr>
        <w:t>汽油机型主要零部件</w:t>
      </w:r>
      <w:bookmarkEnd w:id="117"/>
      <w:bookmarkEnd w:id="118"/>
      <w:bookmarkEnd w:id="119"/>
      <w:bookmarkEnd w:id="120"/>
      <w:bookmarkEnd w:id="121"/>
    </w:p>
    <w:p w14:paraId="58F66027" w14:textId="77777777" w:rsidR="00F47289" w:rsidRDefault="00000000">
      <w:pPr>
        <w:pStyle w:val="affffff0"/>
        <w:spacing w:before="156" w:after="156"/>
        <w:ind w:left="0"/>
      </w:pPr>
      <w:bookmarkStart w:id="127" w:name="_Toc498423863"/>
      <w:bookmarkStart w:id="128" w:name="_Toc498423747"/>
      <w:bookmarkStart w:id="129" w:name="_Toc65331676"/>
      <w:bookmarkStart w:id="130" w:name="_Toc65333012"/>
      <w:bookmarkStart w:id="131" w:name="_Toc65330999"/>
      <w:r>
        <w:rPr>
          <w:rFonts w:hint="eastAsia"/>
        </w:rPr>
        <w:t>离合器</w:t>
      </w:r>
      <w:bookmarkEnd w:id="127"/>
      <w:bookmarkEnd w:id="128"/>
      <w:bookmarkEnd w:id="129"/>
      <w:bookmarkEnd w:id="130"/>
      <w:bookmarkEnd w:id="131"/>
    </w:p>
    <w:p w14:paraId="7ED3A316" w14:textId="77777777" w:rsidR="00F47289" w:rsidRDefault="00000000">
      <w:pPr>
        <w:pStyle w:val="afff1"/>
      </w:pPr>
      <w:proofErr w:type="gramStart"/>
      <w:r>
        <w:rPr>
          <w:rFonts w:hint="eastAsia"/>
        </w:rPr>
        <w:t>采收机</w:t>
      </w:r>
      <w:proofErr w:type="gramEnd"/>
      <w:r>
        <w:rPr>
          <w:rFonts w:hint="eastAsia"/>
        </w:rPr>
        <w:t>的离合器应接合平稳，分离彻底，接合转速应不低于</w:t>
      </w:r>
      <w:proofErr w:type="gramStart"/>
      <w:r>
        <w:rPr>
          <w:rFonts w:hint="eastAsia"/>
        </w:rPr>
        <w:t>怠</w:t>
      </w:r>
      <w:proofErr w:type="gramEnd"/>
      <w:r>
        <w:rPr>
          <w:rFonts w:hint="eastAsia"/>
        </w:rPr>
        <w:t>速的1.25倍。</w:t>
      </w:r>
    </w:p>
    <w:p w14:paraId="18248AEA" w14:textId="77777777" w:rsidR="00F47289" w:rsidRDefault="00000000">
      <w:pPr>
        <w:pStyle w:val="affffff0"/>
        <w:spacing w:before="156" w:after="156"/>
        <w:ind w:left="0"/>
      </w:pPr>
      <w:bookmarkStart w:id="132" w:name="_Toc65333015"/>
      <w:bookmarkStart w:id="133" w:name="_Toc65331002"/>
      <w:bookmarkStart w:id="134" w:name="_Toc498423866"/>
      <w:bookmarkStart w:id="135" w:name="_Toc498423750"/>
      <w:bookmarkStart w:id="136" w:name="_Toc65331679"/>
      <w:r>
        <w:rPr>
          <w:rFonts w:hint="eastAsia"/>
        </w:rPr>
        <w:t>传动箱</w:t>
      </w:r>
      <w:bookmarkEnd w:id="132"/>
      <w:bookmarkEnd w:id="133"/>
      <w:bookmarkEnd w:id="134"/>
      <w:bookmarkEnd w:id="135"/>
      <w:bookmarkEnd w:id="136"/>
    </w:p>
    <w:p w14:paraId="4CF1F9AA" w14:textId="77777777" w:rsidR="00F47289" w:rsidRDefault="00000000">
      <w:pPr>
        <w:pStyle w:val="afff1"/>
      </w:pPr>
      <w:r>
        <w:rPr>
          <w:rFonts w:hint="eastAsia"/>
        </w:rPr>
        <w:t>传动箱齿轮工作时应啮合平稳、无异响,传动箱壳体温度应不高于80 ℃。</w:t>
      </w:r>
    </w:p>
    <w:p w14:paraId="7A03D39C" w14:textId="77777777" w:rsidR="00F47289" w:rsidRDefault="00000000">
      <w:pPr>
        <w:pStyle w:val="affffff0"/>
        <w:ind w:left="0"/>
      </w:pPr>
      <w:bookmarkStart w:id="137" w:name="_Toc498423869"/>
      <w:bookmarkStart w:id="138" w:name="_Toc65331005"/>
      <w:bookmarkStart w:id="139" w:name="_Toc65333018"/>
      <w:bookmarkStart w:id="140" w:name="_Toc498423753"/>
      <w:bookmarkStart w:id="141" w:name="_Toc65331682"/>
      <w:r>
        <w:rPr>
          <w:rFonts w:hint="eastAsia"/>
        </w:rPr>
        <w:t>手把</w:t>
      </w:r>
      <w:bookmarkEnd w:id="137"/>
      <w:bookmarkEnd w:id="138"/>
      <w:bookmarkEnd w:id="139"/>
      <w:bookmarkEnd w:id="140"/>
      <w:bookmarkEnd w:id="141"/>
    </w:p>
    <w:p w14:paraId="7FD9F43D" w14:textId="77777777" w:rsidR="00F47289" w:rsidRDefault="00000000">
      <w:pPr>
        <w:pStyle w:val="afff1"/>
      </w:pPr>
      <w:r>
        <w:rPr>
          <w:rFonts w:hint="eastAsia"/>
        </w:rPr>
        <w:t>整机应具有供双手分别握持的两个手把，其结构设计上应满足如下要求：</w:t>
      </w:r>
    </w:p>
    <w:p w14:paraId="677BD001" w14:textId="77777777" w:rsidR="00F47289" w:rsidRDefault="00000000">
      <w:pPr>
        <w:pStyle w:val="af2"/>
        <w:numPr>
          <w:ilvl w:val="0"/>
          <w:numId w:val="0"/>
        </w:numPr>
        <w:ind w:left="420"/>
      </w:pPr>
      <w:r>
        <w:rPr>
          <w:rFonts w:hint="eastAsia"/>
        </w:rPr>
        <w:t>a) 确保操作者戴上防护手套时能完全握住手把；</w:t>
      </w:r>
    </w:p>
    <w:p w14:paraId="13E79C58" w14:textId="77777777" w:rsidR="00F47289" w:rsidRDefault="00000000">
      <w:pPr>
        <w:pStyle w:val="af2"/>
        <w:numPr>
          <w:ilvl w:val="0"/>
          <w:numId w:val="0"/>
        </w:numPr>
        <w:ind w:left="420"/>
      </w:pPr>
      <w:r>
        <w:rPr>
          <w:rFonts w:hint="eastAsia"/>
        </w:rPr>
        <w:t>b) 手把的形状和表面能确保握持的可靠性；</w:t>
      </w:r>
    </w:p>
    <w:p w14:paraId="3765979D" w14:textId="77777777" w:rsidR="00F47289" w:rsidRDefault="00000000">
      <w:pPr>
        <w:pStyle w:val="af2"/>
        <w:numPr>
          <w:ilvl w:val="0"/>
          <w:numId w:val="0"/>
        </w:numPr>
        <w:ind w:left="420"/>
      </w:pPr>
      <w:r>
        <w:rPr>
          <w:rFonts w:hint="eastAsia"/>
        </w:rPr>
        <w:t>c) 手把的握持长度最少为100 mm。</w:t>
      </w:r>
    </w:p>
    <w:p w14:paraId="4F762BFD" w14:textId="77777777" w:rsidR="00F47289" w:rsidRDefault="00000000">
      <w:pPr>
        <w:pStyle w:val="affffff0"/>
        <w:ind w:left="0"/>
      </w:pPr>
      <w:bookmarkStart w:id="142" w:name="_Toc498423872"/>
      <w:bookmarkStart w:id="143" w:name="_Toc65331685"/>
      <w:bookmarkStart w:id="144" w:name="_Toc65333021"/>
      <w:bookmarkStart w:id="145" w:name="_Toc498423756"/>
      <w:bookmarkStart w:id="146" w:name="_Toc65331008"/>
      <w:r>
        <w:rPr>
          <w:rFonts w:hint="eastAsia"/>
        </w:rPr>
        <w:t>背带</w:t>
      </w:r>
      <w:bookmarkEnd w:id="142"/>
      <w:bookmarkEnd w:id="143"/>
      <w:bookmarkEnd w:id="144"/>
      <w:bookmarkEnd w:id="145"/>
      <w:bookmarkEnd w:id="146"/>
      <w:r>
        <w:rPr>
          <w:rFonts w:hint="eastAsia"/>
        </w:rPr>
        <w:t>（有的没有）</w:t>
      </w:r>
    </w:p>
    <w:p w14:paraId="03826D78" w14:textId="77777777" w:rsidR="00F47289" w:rsidRDefault="00000000">
      <w:pPr>
        <w:pStyle w:val="afff1"/>
      </w:pPr>
      <w:proofErr w:type="gramStart"/>
      <w:r>
        <w:rPr>
          <w:rFonts w:hAnsi="宋体" w:hint="eastAsia"/>
        </w:rPr>
        <w:t>采收机</w:t>
      </w:r>
      <w:proofErr w:type="gramEnd"/>
      <w:r>
        <w:rPr>
          <w:rFonts w:hint="eastAsia"/>
        </w:rPr>
        <w:t>应配备可调节的背带，背带肩部位置应配备护垫。背带应具有快速释放机构，快速释放机构在使用过程中不应有松动及脱落，且应保证即使在载荷状态下，也能用一只手将其打开。</w:t>
      </w:r>
    </w:p>
    <w:p w14:paraId="3DAE3EEE" w14:textId="77777777" w:rsidR="00F47289" w:rsidRDefault="00F47289">
      <w:pPr>
        <w:pStyle w:val="afff1"/>
      </w:pPr>
    </w:p>
    <w:p w14:paraId="60B0FBFD" w14:textId="77777777" w:rsidR="00F47289" w:rsidRDefault="00000000">
      <w:pPr>
        <w:pStyle w:val="a6"/>
        <w:spacing w:beforeLines="0" w:before="0" w:afterLines="0" w:after="0"/>
      </w:pPr>
      <w:r>
        <w:rPr>
          <w:rFonts w:hint="eastAsia"/>
        </w:rPr>
        <w:t>电动型主要零部件</w:t>
      </w:r>
    </w:p>
    <w:p w14:paraId="00BFF65A" w14:textId="77777777" w:rsidR="00F47289" w:rsidRDefault="00000000">
      <w:pPr>
        <w:pStyle w:val="affffff0"/>
        <w:ind w:left="0"/>
      </w:pPr>
      <w:r>
        <w:rPr>
          <w:rFonts w:hint="eastAsia"/>
        </w:rPr>
        <w:t>电动机</w:t>
      </w:r>
    </w:p>
    <w:p w14:paraId="5F5A7B36" w14:textId="77777777" w:rsidR="00F47289" w:rsidRDefault="00000000">
      <w:pPr>
        <w:pStyle w:val="affffff0"/>
        <w:numPr>
          <w:ilvl w:val="3"/>
          <w:numId w:val="0"/>
        </w:numPr>
        <w:ind w:firstLineChars="200" w:firstLine="420"/>
      </w:pPr>
      <w:r>
        <w:rPr>
          <w:rFonts w:hint="eastAsia"/>
        </w:rPr>
        <w:t>采用永磁无刷电动机系统的，其电动机控制系统应符合GB/T 21418的规定。采用永磁直流电动机的，其电动机技术要求应符合GB/T 39568的规定。</w:t>
      </w:r>
    </w:p>
    <w:p w14:paraId="2D35C061" w14:textId="77777777" w:rsidR="00F47289" w:rsidRDefault="00000000">
      <w:pPr>
        <w:pStyle w:val="affffff0"/>
        <w:ind w:left="0"/>
      </w:pPr>
      <w:r>
        <w:rPr>
          <w:rFonts w:hint="eastAsia"/>
        </w:rPr>
        <w:t>开关</w:t>
      </w:r>
    </w:p>
    <w:p w14:paraId="02220E8D" w14:textId="77777777" w:rsidR="00F47289" w:rsidRDefault="00000000">
      <w:pPr>
        <w:pStyle w:val="affffff0"/>
        <w:numPr>
          <w:ilvl w:val="3"/>
          <w:numId w:val="0"/>
        </w:numPr>
        <w:ind w:firstLineChars="200" w:firstLine="420"/>
      </w:pPr>
      <w:r>
        <w:rPr>
          <w:rFonts w:hint="eastAsia"/>
        </w:rPr>
        <w:t>控制采收机工作的扳机，通过6.2.3.2测试后仍应具备正常的控制功能。电源开关通过6.2.3.2测试后仍应具备正常的控制功能。</w:t>
      </w:r>
    </w:p>
    <w:p w14:paraId="6F94EB5F" w14:textId="77777777" w:rsidR="00F47289" w:rsidRDefault="00000000">
      <w:pPr>
        <w:pStyle w:val="affffff0"/>
        <w:ind w:left="0"/>
      </w:pPr>
      <w:r>
        <w:t>电池包</w:t>
      </w:r>
    </w:p>
    <w:p w14:paraId="3F16858A" w14:textId="77777777" w:rsidR="00F47289" w:rsidRDefault="00000000">
      <w:pPr>
        <w:pStyle w:val="affffff0"/>
        <w:numPr>
          <w:ilvl w:val="3"/>
          <w:numId w:val="0"/>
        </w:numPr>
        <w:ind w:firstLineChars="200" w:firstLine="420"/>
      </w:pPr>
      <w:r>
        <w:rPr>
          <w:rFonts w:hint="eastAsia"/>
        </w:rPr>
        <w:t>电池包应有显示剩余可用电量的显示装置。电动式</w:t>
      </w:r>
      <w:proofErr w:type="gramStart"/>
      <w:r>
        <w:rPr>
          <w:rFonts w:hint="eastAsia"/>
        </w:rPr>
        <w:t>采收机</w:t>
      </w:r>
      <w:proofErr w:type="gramEnd"/>
      <w:r>
        <w:rPr>
          <w:rFonts w:hint="eastAsia"/>
        </w:rPr>
        <w:t>的剩余可用电量的显示装置易观察。</w:t>
      </w:r>
      <w:r>
        <w:t>电池包</w:t>
      </w:r>
      <w:r>
        <w:rPr>
          <w:rFonts w:hint="eastAsia"/>
        </w:rPr>
        <w:t>应符合</w:t>
      </w:r>
      <w:r>
        <w:t>GB/T</w:t>
      </w:r>
      <w:r>
        <w:rPr>
          <w:rFonts w:hint="eastAsia"/>
        </w:rPr>
        <w:t xml:space="preserve"> </w:t>
      </w:r>
      <w:r>
        <w:t>30426</w:t>
      </w:r>
      <w:r>
        <w:rPr>
          <w:rFonts w:hint="eastAsia"/>
        </w:rPr>
        <w:t>规定的性能要求。</w:t>
      </w:r>
    </w:p>
    <w:p w14:paraId="5E0DCA6F" w14:textId="77777777" w:rsidR="00F47289" w:rsidRDefault="00000000">
      <w:pPr>
        <w:pStyle w:val="affffff0"/>
        <w:ind w:left="0"/>
      </w:pPr>
      <w:r>
        <w:rPr>
          <w:rFonts w:hint="eastAsia"/>
        </w:rPr>
        <w:t>充电器</w:t>
      </w:r>
    </w:p>
    <w:p w14:paraId="521BF338" w14:textId="77777777" w:rsidR="00F47289" w:rsidRDefault="00000000">
      <w:pPr>
        <w:pStyle w:val="affffff0"/>
        <w:numPr>
          <w:ilvl w:val="3"/>
          <w:numId w:val="0"/>
        </w:numPr>
        <w:ind w:firstLineChars="200" w:firstLine="420"/>
      </w:pPr>
      <w:r>
        <w:rPr>
          <w:rFonts w:hint="eastAsia"/>
        </w:rPr>
        <w:t>充电器表面应平整、无毛刺、划痕及其他机械损伤。外露金属部分不应有锈蚀。充电器标识应清晰。充电器应符合GB/T 34570.2规定的安全要求。</w:t>
      </w:r>
    </w:p>
    <w:p w14:paraId="154E7E98" w14:textId="77777777" w:rsidR="00F47289" w:rsidRDefault="00000000">
      <w:pPr>
        <w:pStyle w:val="affffff0"/>
        <w:ind w:left="0"/>
      </w:pPr>
      <w:r>
        <w:rPr>
          <w:rFonts w:hint="eastAsia"/>
        </w:rPr>
        <w:t>齿轮包</w:t>
      </w:r>
    </w:p>
    <w:p w14:paraId="7F5B3920" w14:textId="77777777" w:rsidR="00F47289" w:rsidRDefault="00000000">
      <w:pPr>
        <w:pStyle w:val="affffff0"/>
        <w:numPr>
          <w:ilvl w:val="3"/>
          <w:numId w:val="0"/>
        </w:numPr>
        <w:ind w:firstLineChars="200" w:firstLine="420"/>
      </w:pPr>
      <w:proofErr w:type="gramStart"/>
      <w:r>
        <w:rPr>
          <w:rFonts w:hint="eastAsia"/>
        </w:rPr>
        <w:t>采收机</w:t>
      </w:r>
      <w:proofErr w:type="gramEnd"/>
      <w:r>
        <w:rPr>
          <w:rFonts w:hint="eastAsia"/>
        </w:rPr>
        <w:t>空载运行5分钟，齿轮包内不应有非正常声音产生；</w:t>
      </w:r>
      <w:proofErr w:type="gramStart"/>
      <w:r>
        <w:rPr>
          <w:rFonts w:hint="eastAsia"/>
        </w:rPr>
        <w:t>采收机空载</w:t>
      </w:r>
      <w:proofErr w:type="gramEnd"/>
      <w:r>
        <w:rPr>
          <w:rFonts w:hint="eastAsia"/>
        </w:rPr>
        <w:t>连续运行10分钟，齿轮包不应有油脂渗出。</w:t>
      </w:r>
    </w:p>
    <w:p w14:paraId="69AB6B65" w14:textId="77777777" w:rsidR="00F47289" w:rsidRDefault="00000000">
      <w:pPr>
        <w:pStyle w:val="affffff0"/>
        <w:ind w:left="0"/>
        <w:rPr>
          <w:rFonts w:eastAsia="黑体"/>
        </w:rPr>
      </w:pPr>
      <w:r>
        <w:rPr>
          <w:rFonts w:hint="eastAsia"/>
        </w:rPr>
        <w:t>连接件</w:t>
      </w:r>
    </w:p>
    <w:p w14:paraId="7043FBBF" w14:textId="77777777" w:rsidR="00F47289" w:rsidRDefault="00000000">
      <w:pPr>
        <w:pStyle w:val="affffff0"/>
        <w:numPr>
          <w:ilvl w:val="3"/>
          <w:numId w:val="0"/>
        </w:numPr>
        <w:ind w:firstLineChars="200" w:firstLine="420"/>
      </w:pPr>
      <w:r>
        <w:rPr>
          <w:rFonts w:hint="eastAsia"/>
        </w:rPr>
        <w:t>电池包与主机部分的连接插件应符合GB/T 11918.1规定的要求。</w:t>
      </w:r>
    </w:p>
    <w:p w14:paraId="7B1DCA77" w14:textId="77777777" w:rsidR="00F47289" w:rsidRDefault="00000000">
      <w:pPr>
        <w:pStyle w:val="a5"/>
      </w:pPr>
      <w:bookmarkStart w:id="147" w:name="_Toc498423880"/>
      <w:bookmarkStart w:id="148" w:name="_Toc498423764"/>
      <w:bookmarkStart w:id="149" w:name="_Toc65333030"/>
      <w:bookmarkStart w:id="150" w:name="_Toc65331695"/>
      <w:bookmarkStart w:id="151" w:name="_Toc65331018"/>
      <w:r>
        <w:rPr>
          <w:rFonts w:hint="eastAsia"/>
        </w:rPr>
        <w:t>安全</w:t>
      </w:r>
      <w:bookmarkEnd w:id="147"/>
      <w:bookmarkEnd w:id="148"/>
      <w:bookmarkEnd w:id="149"/>
      <w:bookmarkEnd w:id="150"/>
      <w:bookmarkEnd w:id="151"/>
      <w:r>
        <w:rPr>
          <w:rFonts w:hint="eastAsia"/>
        </w:rPr>
        <w:t>要求</w:t>
      </w:r>
    </w:p>
    <w:p w14:paraId="40ED2FA4" w14:textId="77777777" w:rsidR="00F47289" w:rsidRDefault="00000000">
      <w:pPr>
        <w:pStyle w:val="a6"/>
        <w:spacing w:before="156" w:after="156"/>
      </w:pPr>
      <w:r>
        <w:rPr>
          <w:rFonts w:hint="eastAsia"/>
        </w:rPr>
        <w:t>通用安全要求</w:t>
      </w:r>
    </w:p>
    <w:p w14:paraId="66497C85" w14:textId="77777777" w:rsidR="00F47289" w:rsidRDefault="00000000">
      <w:pPr>
        <w:pStyle w:val="affffff0"/>
        <w:ind w:left="0"/>
      </w:pPr>
      <w:bookmarkStart w:id="152" w:name="_Toc65333052"/>
      <w:bookmarkStart w:id="153" w:name="_Toc65331042"/>
      <w:bookmarkStart w:id="154" w:name="_Toc65331719"/>
      <w:bookmarkStart w:id="155" w:name="_Toc498423788"/>
      <w:bookmarkStart w:id="156" w:name="_Toc498423904"/>
      <w:r>
        <w:rPr>
          <w:rFonts w:hint="eastAsia"/>
        </w:rPr>
        <w:t>手把振动</w:t>
      </w:r>
      <w:bookmarkEnd w:id="152"/>
      <w:bookmarkEnd w:id="153"/>
      <w:bookmarkEnd w:id="154"/>
      <w:bookmarkEnd w:id="155"/>
      <w:bookmarkEnd w:id="156"/>
    </w:p>
    <w:p w14:paraId="2C3AE145" w14:textId="77777777" w:rsidR="00F47289" w:rsidRDefault="00000000">
      <w:pPr>
        <w:pStyle w:val="afff1"/>
      </w:pPr>
      <w:proofErr w:type="gramStart"/>
      <w:r>
        <w:rPr>
          <w:rFonts w:hint="eastAsia"/>
        </w:rPr>
        <w:t>采收机</w:t>
      </w:r>
      <w:proofErr w:type="gramEnd"/>
      <w:r>
        <w:rPr>
          <w:rFonts w:hint="eastAsia"/>
        </w:rPr>
        <w:t>的手把</w:t>
      </w:r>
      <w:proofErr w:type="gramStart"/>
      <w:r>
        <w:rPr>
          <w:rFonts w:hint="eastAsia"/>
        </w:rPr>
        <w:t>振动值</w:t>
      </w:r>
      <w:proofErr w:type="gramEnd"/>
      <w:r>
        <w:rPr>
          <w:rFonts w:hint="eastAsia"/>
        </w:rPr>
        <w:t>应不超</w:t>
      </w:r>
      <w:r>
        <w:rPr>
          <w:rFonts w:hint="eastAsia"/>
          <w:szCs w:val="21"/>
        </w:rPr>
        <w:t xml:space="preserve">过25 </w:t>
      </w:r>
      <w:r>
        <w:rPr>
          <w:rFonts w:hint="eastAsia"/>
          <w:sz w:val="18"/>
        </w:rPr>
        <w:t>m/s</w:t>
      </w:r>
      <w:r>
        <w:rPr>
          <w:rFonts w:hint="eastAsia"/>
          <w:vertAlign w:val="superscript"/>
        </w:rPr>
        <w:t>2</w:t>
      </w:r>
      <w:r>
        <w:rPr>
          <w:rFonts w:hint="eastAsia"/>
        </w:rPr>
        <w:t>。</w:t>
      </w:r>
    </w:p>
    <w:p w14:paraId="69E0DD92" w14:textId="77777777" w:rsidR="00F47289" w:rsidRDefault="00000000">
      <w:pPr>
        <w:pStyle w:val="affffff0"/>
        <w:ind w:left="0"/>
      </w:pPr>
      <w:bookmarkStart w:id="157" w:name="_Toc498423791"/>
      <w:bookmarkStart w:id="158" w:name="_Toc498423907"/>
      <w:bookmarkStart w:id="159" w:name="_Toc65333055"/>
      <w:bookmarkStart w:id="160" w:name="_Toc65331722"/>
      <w:bookmarkStart w:id="161" w:name="_Toc65331045"/>
      <w:r>
        <w:rPr>
          <w:rFonts w:hint="eastAsia"/>
        </w:rPr>
        <w:t>安全警示标志</w:t>
      </w:r>
      <w:bookmarkEnd w:id="157"/>
      <w:bookmarkEnd w:id="158"/>
      <w:bookmarkEnd w:id="159"/>
      <w:bookmarkEnd w:id="160"/>
      <w:bookmarkEnd w:id="161"/>
    </w:p>
    <w:p w14:paraId="72A10B25" w14:textId="77777777" w:rsidR="00F47289" w:rsidRDefault="00000000">
      <w:pPr>
        <w:pStyle w:val="affffff0"/>
        <w:numPr>
          <w:ilvl w:val="0"/>
          <w:numId w:val="0"/>
        </w:numPr>
        <w:ind w:firstLineChars="200" w:firstLine="420"/>
      </w:pPr>
      <w:proofErr w:type="gramStart"/>
      <w:r>
        <w:rPr>
          <w:rFonts w:hint="eastAsia"/>
        </w:rPr>
        <w:t>采收机</w:t>
      </w:r>
      <w:proofErr w:type="gramEnd"/>
      <w:r>
        <w:rPr>
          <w:rFonts w:hint="eastAsia"/>
        </w:rPr>
        <w:t>的安全要求应符合GB 10395.1的规定。对无法保护的采摘钩等运动部件，在其附近位置应有安全警示标志。安全警示标志应符合GB 10396的规定。应标识</w:t>
      </w:r>
      <w:proofErr w:type="gramStart"/>
      <w:r>
        <w:rPr>
          <w:rFonts w:hint="eastAsia"/>
        </w:rPr>
        <w:t>采收机</w:t>
      </w:r>
      <w:proofErr w:type="gramEnd"/>
      <w:r>
        <w:rPr>
          <w:rFonts w:hint="eastAsia"/>
        </w:rPr>
        <w:t>作业时人群应远离机器。</w:t>
      </w:r>
    </w:p>
    <w:p w14:paraId="273573DE" w14:textId="77777777" w:rsidR="00F47289" w:rsidRDefault="00000000">
      <w:pPr>
        <w:pStyle w:val="affffff0"/>
        <w:numPr>
          <w:ilvl w:val="0"/>
          <w:numId w:val="0"/>
        </w:numPr>
        <w:ind w:firstLineChars="200" w:firstLine="420"/>
      </w:pPr>
      <w:r>
        <w:rPr>
          <w:rFonts w:hint="eastAsia"/>
        </w:rPr>
        <w:t>对使用时安全警示标志的描述应包括如下内容：</w:t>
      </w:r>
    </w:p>
    <w:p w14:paraId="48AAD501" w14:textId="77777777" w:rsidR="00F47289" w:rsidRDefault="00000000">
      <w:pPr>
        <w:pStyle w:val="af2"/>
        <w:numPr>
          <w:ilvl w:val="0"/>
          <w:numId w:val="0"/>
        </w:numPr>
        <w:ind w:firstLineChars="200" w:firstLine="420"/>
      </w:pPr>
      <w:r>
        <w:rPr>
          <w:rFonts w:hint="eastAsia"/>
        </w:rPr>
        <w:t>——使用前请详细阅读使用说明书；</w:t>
      </w:r>
    </w:p>
    <w:p w14:paraId="5CBA5A88" w14:textId="77777777" w:rsidR="00F47289" w:rsidRDefault="00000000">
      <w:pPr>
        <w:pStyle w:val="af2"/>
        <w:numPr>
          <w:ilvl w:val="0"/>
          <w:numId w:val="0"/>
        </w:numPr>
        <w:ind w:firstLineChars="200" w:firstLine="420"/>
      </w:pPr>
      <w:r>
        <w:rPr>
          <w:rFonts w:hint="eastAsia"/>
        </w:rPr>
        <w:t>——使用前，检查采摘</w:t>
      </w:r>
      <w:proofErr w:type="gramStart"/>
      <w:r>
        <w:rPr>
          <w:rFonts w:hint="eastAsia"/>
        </w:rPr>
        <w:t>钩</w:t>
      </w:r>
      <w:proofErr w:type="gramEnd"/>
      <w:r>
        <w:rPr>
          <w:rFonts w:hint="eastAsia"/>
        </w:rPr>
        <w:t>紧固状况；</w:t>
      </w:r>
    </w:p>
    <w:p w14:paraId="74300512" w14:textId="77777777" w:rsidR="00F47289" w:rsidRDefault="00000000">
      <w:pPr>
        <w:pStyle w:val="af2"/>
        <w:numPr>
          <w:ilvl w:val="0"/>
          <w:numId w:val="0"/>
        </w:numPr>
        <w:ind w:firstLineChars="200" w:firstLine="420"/>
      </w:pPr>
      <w:r>
        <w:rPr>
          <w:rFonts w:hint="eastAsia"/>
        </w:rPr>
        <w:t>——保养时，切断动力。</w:t>
      </w:r>
    </w:p>
    <w:p w14:paraId="713F726E" w14:textId="77777777" w:rsidR="00F47289" w:rsidRDefault="00000000">
      <w:pPr>
        <w:pStyle w:val="a6"/>
        <w:spacing w:before="156" w:after="156"/>
      </w:pPr>
      <w:r>
        <w:rPr>
          <w:rFonts w:hint="eastAsia"/>
        </w:rPr>
        <w:t>汽油机型安全要求</w:t>
      </w:r>
    </w:p>
    <w:p w14:paraId="2A15DF92" w14:textId="77777777" w:rsidR="00F47289" w:rsidRDefault="00000000">
      <w:pPr>
        <w:pStyle w:val="affffff0"/>
        <w:ind w:left="0"/>
      </w:pPr>
      <w:bookmarkStart w:id="162" w:name="_Toc65333031"/>
      <w:bookmarkStart w:id="163" w:name="_Toc498423881"/>
      <w:bookmarkStart w:id="164" w:name="_Toc498423765"/>
      <w:bookmarkStart w:id="165" w:name="_Toc65331019"/>
      <w:bookmarkStart w:id="166" w:name="_Toc65331696"/>
      <w:r>
        <w:rPr>
          <w:rFonts w:hint="eastAsia"/>
        </w:rPr>
        <w:t>整机密封性</w:t>
      </w:r>
      <w:bookmarkEnd w:id="162"/>
      <w:bookmarkEnd w:id="163"/>
      <w:bookmarkEnd w:id="164"/>
      <w:bookmarkEnd w:id="165"/>
      <w:bookmarkEnd w:id="166"/>
    </w:p>
    <w:p w14:paraId="242EB663" w14:textId="77777777" w:rsidR="00F47289" w:rsidRDefault="00000000">
      <w:pPr>
        <w:pStyle w:val="affffff0"/>
        <w:numPr>
          <w:ilvl w:val="3"/>
          <w:numId w:val="0"/>
        </w:numPr>
        <w:ind w:firstLineChars="200" w:firstLine="420"/>
      </w:pPr>
      <w:r>
        <w:rPr>
          <w:rFonts w:hint="eastAsia"/>
        </w:rPr>
        <w:t>整机密封性能应良好，不应有漏油、漏气现象。</w:t>
      </w:r>
    </w:p>
    <w:p w14:paraId="2F17BF58" w14:textId="77777777" w:rsidR="00F47289" w:rsidRDefault="00000000">
      <w:pPr>
        <w:pStyle w:val="affffff0"/>
        <w:ind w:left="0"/>
      </w:pPr>
      <w:bookmarkStart w:id="167" w:name="_Toc65331022"/>
      <w:bookmarkStart w:id="168" w:name="_Toc65333034"/>
      <w:bookmarkStart w:id="169" w:name="_Toc65331699"/>
      <w:bookmarkStart w:id="170" w:name="_Toc498423768"/>
      <w:bookmarkStart w:id="171" w:name="_Toc498423884"/>
      <w:r>
        <w:rPr>
          <w:rFonts w:hint="eastAsia"/>
        </w:rPr>
        <w:t>高温部件的防护</w:t>
      </w:r>
      <w:bookmarkEnd w:id="167"/>
      <w:bookmarkEnd w:id="168"/>
      <w:bookmarkEnd w:id="169"/>
      <w:bookmarkEnd w:id="170"/>
      <w:bookmarkEnd w:id="171"/>
    </w:p>
    <w:p w14:paraId="3D146278" w14:textId="77777777" w:rsidR="00F47289" w:rsidRDefault="00000000">
      <w:pPr>
        <w:pStyle w:val="affffff0"/>
        <w:numPr>
          <w:ilvl w:val="3"/>
          <w:numId w:val="0"/>
        </w:numPr>
        <w:ind w:firstLineChars="200" w:firstLine="420"/>
      </w:pPr>
      <w:r>
        <w:rPr>
          <w:rFonts w:hint="eastAsia"/>
        </w:rPr>
        <w:t>气缸及与气缸或消音器直接接触的部件应</w:t>
      </w:r>
      <w:proofErr w:type="gramStart"/>
      <w:r>
        <w:rPr>
          <w:rFonts w:hint="eastAsia"/>
        </w:rPr>
        <w:t>加安全</w:t>
      </w:r>
      <w:proofErr w:type="gramEnd"/>
      <w:r>
        <w:rPr>
          <w:rFonts w:hint="eastAsia"/>
        </w:rPr>
        <w:t>罩，确保操作者正常操作机器时不致意外接触上述部分，安全罩金属件温度应不超过80 ℃，塑料件温度应不超过94 ℃，如超出上述温度，高温连续表面面积应不超过10cm</w:t>
      </w:r>
      <w:r>
        <w:rPr>
          <w:rFonts w:hint="eastAsia"/>
          <w:vertAlign w:val="superscript"/>
        </w:rPr>
        <w:t>2</w:t>
      </w:r>
      <w:r>
        <w:rPr>
          <w:rFonts w:hint="eastAsia"/>
        </w:rPr>
        <w:t>。</w:t>
      </w:r>
    </w:p>
    <w:p w14:paraId="521264B8" w14:textId="77777777" w:rsidR="00F47289" w:rsidRDefault="00000000">
      <w:pPr>
        <w:pStyle w:val="affffff0"/>
        <w:ind w:left="0"/>
      </w:pPr>
      <w:bookmarkStart w:id="172" w:name="_Toc65333037"/>
      <w:bookmarkStart w:id="173" w:name="_Toc65331025"/>
      <w:bookmarkStart w:id="174" w:name="_Toc498423887"/>
      <w:bookmarkStart w:id="175" w:name="_Toc65331702"/>
      <w:bookmarkStart w:id="176" w:name="_Toc498423771"/>
      <w:r>
        <w:rPr>
          <w:rFonts w:hint="eastAsia"/>
        </w:rPr>
        <w:t>发动机的排气口</w:t>
      </w:r>
      <w:bookmarkEnd w:id="172"/>
      <w:bookmarkEnd w:id="173"/>
      <w:bookmarkEnd w:id="174"/>
      <w:bookmarkEnd w:id="175"/>
      <w:bookmarkEnd w:id="176"/>
    </w:p>
    <w:p w14:paraId="26AEB97E" w14:textId="77777777" w:rsidR="00F47289" w:rsidRDefault="00000000">
      <w:pPr>
        <w:pStyle w:val="affffff0"/>
        <w:numPr>
          <w:ilvl w:val="3"/>
          <w:numId w:val="0"/>
        </w:numPr>
        <w:ind w:firstLineChars="200" w:firstLine="420"/>
      </w:pPr>
      <w:bookmarkStart w:id="177" w:name="_Toc65331704"/>
      <w:bookmarkStart w:id="178" w:name="_Toc498423889"/>
      <w:bookmarkStart w:id="179" w:name="_Toc498423773"/>
      <w:bookmarkStart w:id="180" w:name="_Toc65331027"/>
      <w:r>
        <w:rPr>
          <w:rFonts w:hint="eastAsia"/>
        </w:rPr>
        <w:t>发动机的排气口不应朝向操作者。</w:t>
      </w:r>
      <w:bookmarkEnd w:id="177"/>
      <w:bookmarkEnd w:id="178"/>
      <w:bookmarkEnd w:id="179"/>
      <w:bookmarkEnd w:id="180"/>
    </w:p>
    <w:p w14:paraId="180ED7AA" w14:textId="77777777" w:rsidR="00F47289" w:rsidRDefault="00000000">
      <w:pPr>
        <w:pStyle w:val="affffff0"/>
        <w:ind w:left="0"/>
      </w:pPr>
      <w:bookmarkStart w:id="181" w:name="OLE_LINK5"/>
      <w:bookmarkStart w:id="182" w:name="_Toc498423910"/>
      <w:bookmarkStart w:id="183" w:name="_Toc498423794"/>
      <w:bookmarkStart w:id="184" w:name="_Toc65331048"/>
      <w:bookmarkStart w:id="185" w:name="_Toc65333058"/>
      <w:bookmarkStart w:id="186" w:name="_Toc65331725"/>
      <w:r>
        <w:rPr>
          <w:rFonts w:hint="eastAsia"/>
        </w:rPr>
        <w:t>废气</w:t>
      </w:r>
      <w:bookmarkEnd w:id="181"/>
      <w:r>
        <w:rPr>
          <w:rFonts w:hint="eastAsia"/>
        </w:rPr>
        <w:t>排放</w:t>
      </w:r>
      <w:bookmarkEnd w:id="182"/>
      <w:bookmarkEnd w:id="183"/>
      <w:bookmarkEnd w:id="184"/>
      <w:bookmarkEnd w:id="185"/>
      <w:bookmarkEnd w:id="186"/>
      <w:r>
        <w:rPr>
          <w:rFonts w:hint="eastAsia"/>
        </w:rPr>
        <w:t xml:space="preserve"> </w:t>
      </w:r>
    </w:p>
    <w:p w14:paraId="0C7453C7" w14:textId="77777777" w:rsidR="00F47289" w:rsidRDefault="00000000">
      <w:pPr>
        <w:pStyle w:val="affffff0"/>
        <w:numPr>
          <w:ilvl w:val="3"/>
          <w:numId w:val="0"/>
        </w:numPr>
        <w:ind w:firstLineChars="200" w:firstLine="420"/>
      </w:pPr>
      <w:r>
        <w:rPr>
          <w:rFonts w:hint="eastAsia"/>
        </w:rPr>
        <w:t>废气排放应符合GB 26133 的规定。</w:t>
      </w:r>
    </w:p>
    <w:p w14:paraId="65BEA38D" w14:textId="77777777" w:rsidR="00F47289" w:rsidRDefault="00000000">
      <w:pPr>
        <w:pStyle w:val="affffff0"/>
        <w:ind w:left="0"/>
      </w:pPr>
      <w:bookmarkStart w:id="187" w:name="_Toc65331030"/>
      <w:bookmarkStart w:id="188" w:name="_Toc498423776"/>
      <w:bookmarkStart w:id="189" w:name="_Toc65331707"/>
      <w:bookmarkStart w:id="190" w:name="_Toc65333040"/>
      <w:bookmarkStart w:id="191" w:name="_Toc498423892"/>
      <w:r>
        <w:rPr>
          <w:rFonts w:hint="eastAsia"/>
        </w:rPr>
        <w:t>发动机停机开关</w:t>
      </w:r>
      <w:bookmarkEnd w:id="187"/>
      <w:bookmarkEnd w:id="188"/>
      <w:bookmarkEnd w:id="189"/>
      <w:bookmarkEnd w:id="190"/>
      <w:bookmarkEnd w:id="191"/>
    </w:p>
    <w:p w14:paraId="5D954325" w14:textId="77777777" w:rsidR="00F47289" w:rsidRDefault="00000000">
      <w:pPr>
        <w:pStyle w:val="affffff0"/>
        <w:numPr>
          <w:ilvl w:val="3"/>
          <w:numId w:val="0"/>
        </w:numPr>
        <w:ind w:firstLineChars="200" w:firstLine="420"/>
      </w:pPr>
      <w:proofErr w:type="gramStart"/>
      <w:r>
        <w:rPr>
          <w:rFonts w:hint="eastAsia"/>
        </w:rPr>
        <w:t>采收机</w:t>
      </w:r>
      <w:proofErr w:type="gramEnd"/>
      <w:r>
        <w:rPr>
          <w:rFonts w:hint="eastAsia"/>
        </w:rPr>
        <w:t>应有发动机停机开关，通过该开关可以不依靠持续的人力操作使发动机停止工作。此停机开关应安装在操作者双手佩戴手套握持机器时仍可对其控制的位置。停机开关的颜色与背景应对比鲜明。</w:t>
      </w:r>
    </w:p>
    <w:p w14:paraId="423DC400" w14:textId="77777777" w:rsidR="00F47289" w:rsidRDefault="00000000">
      <w:pPr>
        <w:pStyle w:val="affffff0"/>
        <w:ind w:left="0"/>
      </w:pPr>
      <w:bookmarkStart w:id="192" w:name="_Toc498423779"/>
      <w:bookmarkStart w:id="193" w:name="_Toc65331710"/>
      <w:bookmarkStart w:id="194" w:name="_Toc498423895"/>
      <w:bookmarkStart w:id="195" w:name="_Toc65331033"/>
      <w:bookmarkStart w:id="196" w:name="_Toc65333043"/>
      <w:r>
        <w:rPr>
          <w:rFonts w:hint="eastAsia"/>
        </w:rPr>
        <w:t>油门控制装置</w:t>
      </w:r>
      <w:bookmarkEnd w:id="192"/>
      <w:bookmarkEnd w:id="193"/>
      <w:bookmarkEnd w:id="194"/>
      <w:bookmarkEnd w:id="195"/>
      <w:bookmarkEnd w:id="196"/>
    </w:p>
    <w:p w14:paraId="5694FA82" w14:textId="77777777" w:rsidR="00F47289" w:rsidRDefault="00000000">
      <w:pPr>
        <w:pStyle w:val="affffff0"/>
        <w:numPr>
          <w:ilvl w:val="0"/>
          <w:numId w:val="0"/>
        </w:numPr>
        <w:ind w:firstLineChars="200" w:firstLine="420"/>
      </w:pPr>
      <w:r>
        <w:rPr>
          <w:rFonts w:hint="eastAsia"/>
        </w:rPr>
        <w:t>整机应安装油门扳机，油门扳机的位置应确保戴防护手套握持手把时能勾动和松开扳机。当油门扳机松开时，发动机应能自动复位到</w:t>
      </w:r>
      <w:proofErr w:type="gramStart"/>
      <w:r>
        <w:rPr>
          <w:rFonts w:hint="eastAsia"/>
        </w:rPr>
        <w:t>怠</w:t>
      </w:r>
      <w:proofErr w:type="gramEnd"/>
      <w:r>
        <w:rPr>
          <w:rFonts w:hint="eastAsia"/>
        </w:rPr>
        <w:t>速状态。如有油门锁定装置，油门锁定装置应确保当勾动油门扳机时能自动脱开。油门锁定装置应经两个或两个以上动作才能使其对油门限位；依靠油门扳机锁定装置的自动锁定，油门扳机应能保持在</w:t>
      </w:r>
      <w:proofErr w:type="gramStart"/>
      <w:r>
        <w:rPr>
          <w:rFonts w:hint="eastAsia"/>
        </w:rPr>
        <w:t>怠</w:t>
      </w:r>
      <w:proofErr w:type="gramEnd"/>
      <w:r>
        <w:rPr>
          <w:rFonts w:hint="eastAsia"/>
        </w:rPr>
        <w:t xml:space="preserve">速状态。 </w:t>
      </w:r>
    </w:p>
    <w:p w14:paraId="2C5B2425" w14:textId="77777777" w:rsidR="00F47289" w:rsidRDefault="00000000">
      <w:pPr>
        <w:pStyle w:val="affffff0"/>
        <w:ind w:left="0"/>
      </w:pPr>
      <w:bookmarkStart w:id="197" w:name="_Toc65333046"/>
      <w:bookmarkStart w:id="198" w:name="_Toc498423898"/>
      <w:bookmarkStart w:id="199" w:name="_Toc65331036"/>
      <w:bookmarkStart w:id="200" w:name="_Toc498423782"/>
      <w:bookmarkStart w:id="201" w:name="_Toc65331713"/>
      <w:r>
        <w:rPr>
          <w:rFonts w:hint="eastAsia"/>
        </w:rPr>
        <w:t>油箱</w:t>
      </w:r>
      <w:bookmarkEnd w:id="197"/>
      <w:bookmarkEnd w:id="198"/>
      <w:bookmarkEnd w:id="199"/>
      <w:bookmarkEnd w:id="200"/>
      <w:bookmarkEnd w:id="201"/>
    </w:p>
    <w:p w14:paraId="3F866DE4" w14:textId="77777777" w:rsidR="00F47289" w:rsidRDefault="00000000">
      <w:pPr>
        <w:pStyle w:val="affffff0"/>
        <w:numPr>
          <w:ilvl w:val="0"/>
          <w:numId w:val="0"/>
        </w:numPr>
        <w:ind w:firstLineChars="200" w:firstLine="420"/>
      </w:pPr>
      <w:r>
        <w:rPr>
          <w:rFonts w:hint="eastAsia"/>
        </w:rPr>
        <w:t>燃油箱盖应有联接件；燃油箱</w:t>
      </w:r>
      <w:proofErr w:type="gramStart"/>
      <w:r>
        <w:rPr>
          <w:rFonts w:hint="eastAsia"/>
        </w:rPr>
        <w:t>注油口</w:t>
      </w:r>
      <w:proofErr w:type="gramEnd"/>
      <w:r>
        <w:rPr>
          <w:rFonts w:hint="eastAsia"/>
        </w:rPr>
        <w:t>直径应大于20 mm，机油箱（如果有）</w:t>
      </w:r>
      <w:proofErr w:type="gramStart"/>
      <w:r>
        <w:rPr>
          <w:rFonts w:hint="eastAsia"/>
        </w:rPr>
        <w:t>注油口</w:t>
      </w:r>
      <w:proofErr w:type="gramEnd"/>
      <w:r>
        <w:rPr>
          <w:rFonts w:hint="eastAsia"/>
        </w:rPr>
        <w:t>直径应大于15 mm。油箱口或盖均应有清晰的标志，以标示油箱功能。若只对油箱盖做了标志，则两个油箱</w:t>
      </w:r>
      <w:proofErr w:type="gramStart"/>
      <w:r>
        <w:rPr>
          <w:rFonts w:hint="eastAsia"/>
        </w:rPr>
        <w:t>盖应不能</w:t>
      </w:r>
      <w:proofErr w:type="gramEnd"/>
      <w:r>
        <w:rPr>
          <w:rFonts w:hint="eastAsia"/>
        </w:rPr>
        <w:t>互换。燃油箱盖的结构设计应确保整机在正常工作温度下、各工位及搬运时没有漏油现象。油箱</w:t>
      </w:r>
      <w:proofErr w:type="gramStart"/>
      <w:r>
        <w:rPr>
          <w:rFonts w:hint="eastAsia"/>
        </w:rPr>
        <w:t>注油口</w:t>
      </w:r>
      <w:proofErr w:type="gramEnd"/>
      <w:r>
        <w:rPr>
          <w:rFonts w:hint="eastAsia"/>
        </w:rPr>
        <w:t>周围不应有妨碍加油的其他部件。应能使用漏斗加油；油箱的其他要求按照JB/T 5079的规定执行。</w:t>
      </w:r>
    </w:p>
    <w:p w14:paraId="2332A47D" w14:textId="77777777" w:rsidR="00F47289" w:rsidRDefault="00000000">
      <w:pPr>
        <w:pStyle w:val="affffff0"/>
        <w:ind w:left="0"/>
      </w:pPr>
      <w:r>
        <w:rPr>
          <w:rFonts w:hint="eastAsia"/>
        </w:rPr>
        <w:t>操作者耳旁噪声（A计权）应符合表2的要求</w:t>
      </w:r>
    </w:p>
    <w:tbl>
      <w:tblPr>
        <w:tblpPr w:leftFromText="180" w:rightFromText="180" w:vertAnchor="text" w:horzAnchor="page" w:tblpX="1866" w:tblpY="745"/>
        <w:tblOverlap w:val="never"/>
        <w:tblW w:w="4428"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205"/>
        <w:gridCol w:w="1660"/>
        <w:gridCol w:w="2878"/>
        <w:gridCol w:w="2523"/>
      </w:tblGrid>
      <w:tr w:rsidR="00F47289" w14:paraId="282362E2" w14:textId="77777777">
        <w:tc>
          <w:tcPr>
            <w:tcW w:w="729" w:type="pct"/>
            <w:vMerge w:val="restart"/>
            <w:tcBorders>
              <w:top w:val="single" w:sz="8" w:space="0" w:color="auto"/>
              <w:left w:val="single" w:sz="8" w:space="0" w:color="auto"/>
            </w:tcBorders>
            <w:vAlign w:val="center"/>
          </w:tcPr>
          <w:p w14:paraId="68DD0F06" w14:textId="77777777" w:rsidR="00F47289" w:rsidRDefault="00000000">
            <w:pPr>
              <w:pStyle w:val="afff1"/>
              <w:ind w:firstLineChars="0" w:firstLine="0"/>
              <w:jc w:val="center"/>
              <w:rPr>
                <w:sz w:val="18"/>
              </w:rPr>
            </w:pPr>
            <w:r>
              <w:rPr>
                <w:rFonts w:hint="eastAsia"/>
                <w:sz w:val="18"/>
              </w:rPr>
              <w:t>汽油机型</w:t>
            </w:r>
            <w:proofErr w:type="gramStart"/>
            <w:r>
              <w:rPr>
                <w:rFonts w:hint="eastAsia"/>
                <w:sz w:val="18"/>
              </w:rPr>
              <w:t>采收机</w:t>
            </w:r>
            <w:proofErr w:type="gramEnd"/>
          </w:p>
        </w:tc>
        <w:tc>
          <w:tcPr>
            <w:tcW w:w="1004" w:type="pct"/>
            <w:vMerge w:val="restart"/>
            <w:tcBorders>
              <w:top w:val="single" w:sz="8" w:space="0" w:color="auto"/>
              <w:left w:val="single" w:sz="8" w:space="0" w:color="auto"/>
              <w:bottom w:val="single" w:sz="4" w:space="0" w:color="auto"/>
            </w:tcBorders>
            <w:vAlign w:val="center"/>
          </w:tcPr>
          <w:p w14:paraId="03963B31" w14:textId="77777777" w:rsidR="00F47289" w:rsidRDefault="00000000">
            <w:pPr>
              <w:pStyle w:val="afff1"/>
              <w:ind w:firstLineChars="0" w:firstLine="0"/>
              <w:jc w:val="center"/>
              <w:rPr>
                <w:sz w:val="18"/>
              </w:rPr>
            </w:pPr>
            <w:r>
              <w:rPr>
                <w:rFonts w:hint="eastAsia"/>
                <w:sz w:val="18"/>
              </w:rPr>
              <w:t>排量/</w:t>
            </w:r>
            <w:r>
              <w:rPr>
                <w:sz w:val="18"/>
              </w:rPr>
              <w:t>m</w:t>
            </w:r>
            <w:r>
              <w:rPr>
                <w:rFonts w:hint="eastAsia"/>
                <w:sz w:val="18"/>
              </w:rPr>
              <w:t>L</w:t>
            </w:r>
          </w:p>
        </w:tc>
        <w:tc>
          <w:tcPr>
            <w:tcW w:w="3265" w:type="pct"/>
            <w:gridSpan w:val="2"/>
            <w:tcBorders>
              <w:top w:val="single" w:sz="8" w:space="0" w:color="auto"/>
              <w:bottom w:val="single" w:sz="4" w:space="0" w:color="auto"/>
              <w:right w:val="single" w:sz="8" w:space="0" w:color="auto"/>
            </w:tcBorders>
            <w:vAlign w:val="center"/>
          </w:tcPr>
          <w:p w14:paraId="35696A65" w14:textId="77777777" w:rsidR="00F47289" w:rsidRDefault="00000000">
            <w:pPr>
              <w:pStyle w:val="afff1"/>
              <w:ind w:firstLineChars="0" w:firstLine="0"/>
              <w:jc w:val="center"/>
              <w:rPr>
                <w:sz w:val="18"/>
              </w:rPr>
            </w:pPr>
            <w:r>
              <w:rPr>
                <w:rFonts w:hint="eastAsia"/>
                <w:sz w:val="18"/>
              </w:rPr>
              <w:t>耳旁噪声（A计权）/dB</w:t>
            </w:r>
          </w:p>
        </w:tc>
      </w:tr>
      <w:tr w:rsidR="00F47289" w14:paraId="442D886F" w14:textId="77777777">
        <w:trPr>
          <w:trHeight w:val="347"/>
        </w:trPr>
        <w:tc>
          <w:tcPr>
            <w:tcW w:w="729" w:type="pct"/>
            <w:vMerge/>
            <w:tcBorders>
              <w:left w:val="single" w:sz="8" w:space="0" w:color="auto"/>
            </w:tcBorders>
            <w:vAlign w:val="center"/>
          </w:tcPr>
          <w:p w14:paraId="709548CC" w14:textId="77777777" w:rsidR="00F47289" w:rsidRDefault="00F47289">
            <w:pPr>
              <w:pStyle w:val="afff1"/>
              <w:ind w:firstLineChars="0" w:firstLine="0"/>
              <w:jc w:val="center"/>
              <w:rPr>
                <w:sz w:val="18"/>
              </w:rPr>
            </w:pPr>
          </w:p>
        </w:tc>
        <w:tc>
          <w:tcPr>
            <w:tcW w:w="1004" w:type="pct"/>
            <w:vMerge/>
            <w:tcBorders>
              <w:top w:val="single" w:sz="4" w:space="0" w:color="auto"/>
              <w:left w:val="single" w:sz="8" w:space="0" w:color="auto"/>
              <w:bottom w:val="single" w:sz="8" w:space="0" w:color="auto"/>
            </w:tcBorders>
            <w:vAlign w:val="center"/>
          </w:tcPr>
          <w:p w14:paraId="2A16AC01" w14:textId="77777777" w:rsidR="00F47289" w:rsidRDefault="00F47289">
            <w:pPr>
              <w:pStyle w:val="afff1"/>
              <w:ind w:firstLineChars="0" w:firstLine="0"/>
              <w:jc w:val="center"/>
              <w:rPr>
                <w:sz w:val="18"/>
              </w:rPr>
            </w:pPr>
          </w:p>
        </w:tc>
        <w:tc>
          <w:tcPr>
            <w:tcW w:w="1740" w:type="pct"/>
            <w:tcBorders>
              <w:top w:val="single" w:sz="4" w:space="0" w:color="auto"/>
              <w:bottom w:val="single" w:sz="8" w:space="0" w:color="auto"/>
            </w:tcBorders>
            <w:vAlign w:val="center"/>
          </w:tcPr>
          <w:p w14:paraId="42D15970" w14:textId="77777777" w:rsidR="00F47289" w:rsidRDefault="00000000">
            <w:pPr>
              <w:pStyle w:val="afff1"/>
              <w:ind w:firstLineChars="0" w:firstLine="0"/>
              <w:jc w:val="center"/>
              <w:rPr>
                <w:sz w:val="18"/>
              </w:rPr>
            </w:pPr>
            <w:proofErr w:type="gramStart"/>
            <w:r>
              <w:rPr>
                <w:rFonts w:hint="eastAsia"/>
                <w:sz w:val="18"/>
              </w:rPr>
              <w:t>怠</w:t>
            </w:r>
            <w:proofErr w:type="gramEnd"/>
            <w:r>
              <w:rPr>
                <w:rFonts w:hint="eastAsia"/>
                <w:sz w:val="18"/>
              </w:rPr>
              <w:t xml:space="preserve">  速</w:t>
            </w:r>
          </w:p>
        </w:tc>
        <w:tc>
          <w:tcPr>
            <w:tcW w:w="1525" w:type="pct"/>
            <w:tcBorders>
              <w:top w:val="single" w:sz="4" w:space="0" w:color="auto"/>
              <w:bottom w:val="single" w:sz="8" w:space="0" w:color="auto"/>
              <w:right w:val="single" w:sz="8" w:space="0" w:color="auto"/>
            </w:tcBorders>
            <w:vAlign w:val="center"/>
          </w:tcPr>
          <w:p w14:paraId="7460E491" w14:textId="77777777" w:rsidR="00F47289" w:rsidRDefault="00000000">
            <w:pPr>
              <w:pStyle w:val="afff1"/>
              <w:ind w:firstLineChars="0" w:firstLine="0"/>
              <w:jc w:val="center"/>
              <w:rPr>
                <w:sz w:val="18"/>
              </w:rPr>
            </w:pPr>
            <w:r>
              <w:rPr>
                <w:rFonts w:hint="eastAsia"/>
                <w:sz w:val="18"/>
              </w:rPr>
              <w:t>高速空转</w:t>
            </w:r>
          </w:p>
        </w:tc>
      </w:tr>
      <w:tr w:rsidR="00F47289" w14:paraId="62ADB497" w14:textId="77777777">
        <w:tc>
          <w:tcPr>
            <w:tcW w:w="729" w:type="pct"/>
            <w:vMerge/>
            <w:tcBorders>
              <w:left w:val="single" w:sz="8" w:space="0" w:color="auto"/>
            </w:tcBorders>
            <w:vAlign w:val="center"/>
          </w:tcPr>
          <w:p w14:paraId="21D7EA9C" w14:textId="77777777" w:rsidR="00F47289" w:rsidRDefault="00F47289">
            <w:pPr>
              <w:widowControl/>
              <w:jc w:val="center"/>
              <w:rPr>
                <w:rFonts w:ascii="宋体"/>
                <w:sz w:val="18"/>
              </w:rPr>
            </w:pPr>
          </w:p>
        </w:tc>
        <w:tc>
          <w:tcPr>
            <w:tcW w:w="1004" w:type="pct"/>
            <w:tcBorders>
              <w:top w:val="single" w:sz="8" w:space="0" w:color="auto"/>
              <w:left w:val="single" w:sz="8" w:space="0" w:color="auto"/>
            </w:tcBorders>
            <w:vAlign w:val="center"/>
          </w:tcPr>
          <w:p w14:paraId="735025CE" w14:textId="77777777" w:rsidR="00F47289" w:rsidRDefault="00000000">
            <w:pPr>
              <w:widowControl/>
              <w:jc w:val="center"/>
              <w:rPr>
                <w:rFonts w:ascii="宋体"/>
                <w:sz w:val="18"/>
              </w:rPr>
            </w:pPr>
            <w:r>
              <w:rPr>
                <w:rFonts w:ascii="宋体" w:hint="eastAsia"/>
                <w:sz w:val="18"/>
              </w:rPr>
              <w:t>≤35</w:t>
            </w:r>
          </w:p>
        </w:tc>
        <w:tc>
          <w:tcPr>
            <w:tcW w:w="1740" w:type="pct"/>
            <w:vMerge w:val="restart"/>
            <w:tcBorders>
              <w:top w:val="single" w:sz="8" w:space="0" w:color="auto"/>
            </w:tcBorders>
            <w:vAlign w:val="center"/>
          </w:tcPr>
          <w:p w14:paraId="64C74672" w14:textId="77777777" w:rsidR="00F47289" w:rsidRDefault="00000000">
            <w:pPr>
              <w:pStyle w:val="afff1"/>
              <w:ind w:firstLineChars="0" w:firstLine="0"/>
              <w:jc w:val="center"/>
              <w:rPr>
                <w:sz w:val="18"/>
              </w:rPr>
            </w:pPr>
            <w:r>
              <w:rPr>
                <w:rFonts w:hint="eastAsia"/>
                <w:sz w:val="18"/>
              </w:rPr>
              <w:t>≤80</w:t>
            </w:r>
          </w:p>
        </w:tc>
        <w:tc>
          <w:tcPr>
            <w:tcW w:w="1525" w:type="pct"/>
            <w:tcBorders>
              <w:top w:val="single" w:sz="8" w:space="0" w:color="auto"/>
              <w:right w:val="single" w:sz="8" w:space="0" w:color="auto"/>
            </w:tcBorders>
            <w:vAlign w:val="center"/>
          </w:tcPr>
          <w:p w14:paraId="4BE671EF" w14:textId="77777777" w:rsidR="00F47289" w:rsidRDefault="00000000">
            <w:pPr>
              <w:pStyle w:val="afff1"/>
              <w:ind w:firstLineChars="0" w:firstLine="0"/>
              <w:jc w:val="center"/>
              <w:rPr>
                <w:sz w:val="18"/>
              </w:rPr>
            </w:pPr>
            <w:r>
              <w:rPr>
                <w:rFonts w:hint="eastAsia"/>
                <w:sz w:val="18"/>
              </w:rPr>
              <w:t>≤102</w:t>
            </w:r>
          </w:p>
        </w:tc>
      </w:tr>
      <w:tr w:rsidR="00F47289" w14:paraId="323B1E39" w14:textId="77777777">
        <w:trPr>
          <w:trHeight w:val="317"/>
        </w:trPr>
        <w:tc>
          <w:tcPr>
            <w:tcW w:w="729" w:type="pct"/>
            <w:vMerge/>
            <w:tcBorders>
              <w:left w:val="single" w:sz="8" w:space="0" w:color="auto"/>
            </w:tcBorders>
            <w:vAlign w:val="center"/>
          </w:tcPr>
          <w:p w14:paraId="3CF5EBBC" w14:textId="77777777" w:rsidR="00F47289" w:rsidRDefault="00F47289">
            <w:pPr>
              <w:widowControl/>
              <w:jc w:val="center"/>
              <w:rPr>
                <w:rFonts w:ascii="宋体"/>
                <w:sz w:val="18"/>
              </w:rPr>
            </w:pPr>
          </w:p>
        </w:tc>
        <w:tc>
          <w:tcPr>
            <w:tcW w:w="1004" w:type="pct"/>
            <w:tcBorders>
              <w:left w:val="single" w:sz="8" w:space="0" w:color="auto"/>
            </w:tcBorders>
            <w:vAlign w:val="center"/>
          </w:tcPr>
          <w:p w14:paraId="41614DD5" w14:textId="77777777" w:rsidR="00F47289" w:rsidRDefault="00000000">
            <w:pPr>
              <w:widowControl/>
              <w:jc w:val="center"/>
              <w:rPr>
                <w:rFonts w:ascii="宋体"/>
                <w:sz w:val="18"/>
              </w:rPr>
            </w:pPr>
            <w:r>
              <w:rPr>
                <w:rFonts w:ascii="宋体" w:hint="eastAsia"/>
                <w:sz w:val="18"/>
              </w:rPr>
              <w:t>＞35</w:t>
            </w:r>
          </w:p>
        </w:tc>
        <w:tc>
          <w:tcPr>
            <w:tcW w:w="1740" w:type="pct"/>
            <w:vMerge/>
            <w:vAlign w:val="center"/>
          </w:tcPr>
          <w:p w14:paraId="4CF3C99B" w14:textId="77777777" w:rsidR="00F47289" w:rsidRDefault="00F47289">
            <w:pPr>
              <w:pStyle w:val="afff1"/>
              <w:ind w:firstLineChars="0" w:firstLine="0"/>
              <w:jc w:val="center"/>
              <w:rPr>
                <w:sz w:val="18"/>
              </w:rPr>
            </w:pPr>
          </w:p>
        </w:tc>
        <w:tc>
          <w:tcPr>
            <w:tcW w:w="1525" w:type="pct"/>
            <w:tcBorders>
              <w:right w:val="single" w:sz="8" w:space="0" w:color="auto"/>
            </w:tcBorders>
            <w:vAlign w:val="center"/>
          </w:tcPr>
          <w:p w14:paraId="3F8A285C" w14:textId="77777777" w:rsidR="00F47289" w:rsidRDefault="00000000">
            <w:pPr>
              <w:pStyle w:val="afff1"/>
              <w:ind w:firstLineChars="0" w:firstLine="0"/>
              <w:jc w:val="center"/>
              <w:rPr>
                <w:sz w:val="18"/>
              </w:rPr>
            </w:pPr>
            <w:r>
              <w:rPr>
                <w:rFonts w:hint="eastAsia"/>
                <w:sz w:val="18"/>
              </w:rPr>
              <w:t>≤105</w:t>
            </w:r>
          </w:p>
        </w:tc>
      </w:tr>
    </w:tbl>
    <w:p w14:paraId="21035184" w14:textId="77777777" w:rsidR="00F47289" w:rsidRDefault="00000000">
      <w:pPr>
        <w:pStyle w:val="af7"/>
        <w:ind w:left="0"/>
      </w:pPr>
      <w:r>
        <w:rPr>
          <w:rFonts w:hint="eastAsia"/>
        </w:rPr>
        <w:t>操作者耳旁噪声（A计权）限值</w:t>
      </w:r>
    </w:p>
    <w:p w14:paraId="175B0282" w14:textId="77777777" w:rsidR="00F47289" w:rsidRDefault="00F47289">
      <w:pPr>
        <w:pStyle w:val="afff1"/>
      </w:pPr>
    </w:p>
    <w:p w14:paraId="197BE8A1" w14:textId="77777777" w:rsidR="00F47289" w:rsidRDefault="00000000">
      <w:pPr>
        <w:pStyle w:val="a6"/>
        <w:spacing w:before="156" w:after="156"/>
      </w:pPr>
      <w:bookmarkStart w:id="202" w:name="_Toc262722819"/>
      <w:bookmarkStart w:id="203" w:name="_Toc262722856"/>
      <w:r>
        <w:rPr>
          <w:rFonts w:hint="eastAsia"/>
        </w:rPr>
        <w:t>电动型安全要求</w:t>
      </w:r>
    </w:p>
    <w:p w14:paraId="41983331" w14:textId="77777777" w:rsidR="00F47289" w:rsidRDefault="00000000">
      <w:pPr>
        <w:pStyle w:val="affffff0"/>
        <w:ind w:left="0"/>
        <w:rPr>
          <w:rFonts w:hAnsi="宋体"/>
        </w:rPr>
      </w:pPr>
      <w:proofErr w:type="gramStart"/>
      <w:r>
        <w:rPr>
          <w:rFonts w:asciiTheme="minorEastAsia" w:eastAsiaTheme="minorEastAsia" w:hAnsiTheme="minorEastAsia" w:hint="eastAsia"/>
        </w:rPr>
        <w:t>采收机</w:t>
      </w:r>
      <w:proofErr w:type="gramEnd"/>
      <w:r>
        <w:rPr>
          <w:rFonts w:asciiTheme="minorEastAsia" w:eastAsiaTheme="minorEastAsia" w:hAnsiTheme="minorEastAsia" w:hint="eastAsia"/>
        </w:rPr>
        <w:t>应配置电源总开关，接通电源开关后，单手操作扳机开关控制开机和关机。</w:t>
      </w:r>
    </w:p>
    <w:p w14:paraId="06F0BC51" w14:textId="77777777" w:rsidR="00F47289" w:rsidRDefault="00000000">
      <w:pPr>
        <w:pStyle w:val="affffff0"/>
        <w:ind w:left="0"/>
        <w:rPr>
          <w:rFonts w:hAnsi="宋体"/>
        </w:rPr>
      </w:pPr>
      <w:proofErr w:type="gramStart"/>
      <w:r>
        <w:rPr>
          <w:rFonts w:hAnsi="宋体" w:hint="eastAsia"/>
        </w:rPr>
        <w:t>采收机</w:t>
      </w:r>
      <w:proofErr w:type="gramEnd"/>
      <w:r>
        <w:rPr>
          <w:rFonts w:hAnsi="宋体" w:hint="eastAsia"/>
        </w:rPr>
        <w:t>应能在任何状态下通过关闭总开关实现关机的功能。</w:t>
      </w:r>
    </w:p>
    <w:p w14:paraId="5C7516E9" w14:textId="77777777" w:rsidR="00F47289" w:rsidRDefault="00000000">
      <w:pPr>
        <w:pStyle w:val="affffff0"/>
        <w:ind w:left="0"/>
        <w:rPr>
          <w:rFonts w:hAnsi="宋体"/>
        </w:rPr>
      </w:pPr>
      <w:r>
        <w:rPr>
          <w:rFonts w:hAnsi="宋体" w:hint="eastAsia"/>
        </w:rPr>
        <w:t>整体式电动</w:t>
      </w:r>
      <w:proofErr w:type="gramStart"/>
      <w:r>
        <w:rPr>
          <w:rFonts w:hAnsi="宋体" w:hint="eastAsia"/>
        </w:rPr>
        <w:t>采收机</w:t>
      </w:r>
      <w:proofErr w:type="gramEnd"/>
      <w:r>
        <w:rPr>
          <w:rFonts w:hAnsi="宋体" w:hint="eastAsia"/>
        </w:rPr>
        <w:t>及电池包应符合</w:t>
      </w:r>
      <w:r>
        <w:rPr>
          <w:rFonts w:hAnsi="宋体"/>
        </w:rPr>
        <w:t>GB/T 3883.1-2014中附录K的规定。</w:t>
      </w:r>
    </w:p>
    <w:p w14:paraId="12FCDE49" w14:textId="77777777" w:rsidR="00F47289" w:rsidRDefault="00000000">
      <w:pPr>
        <w:pStyle w:val="affffff0"/>
        <w:ind w:left="0"/>
        <w:rPr>
          <w:rFonts w:hAnsi="宋体"/>
        </w:rPr>
      </w:pPr>
      <w:r>
        <w:rPr>
          <w:rFonts w:hAnsi="宋体" w:hint="eastAsia"/>
        </w:rPr>
        <w:t>分体式电动</w:t>
      </w:r>
      <w:proofErr w:type="gramStart"/>
      <w:r>
        <w:rPr>
          <w:rFonts w:hAnsi="宋体" w:hint="eastAsia"/>
        </w:rPr>
        <w:t>采收机</w:t>
      </w:r>
      <w:proofErr w:type="gramEnd"/>
      <w:r>
        <w:rPr>
          <w:rFonts w:hAnsi="宋体" w:hint="eastAsia"/>
        </w:rPr>
        <w:t>及电池包应符合</w:t>
      </w:r>
      <w:r>
        <w:rPr>
          <w:rFonts w:hAnsi="宋体"/>
        </w:rPr>
        <w:t>GB/T 3883.1-2014中附录L的规定。</w:t>
      </w:r>
    </w:p>
    <w:p w14:paraId="09E850BE" w14:textId="77777777" w:rsidR="00F47289" w:rsidRDefault="00000000">
      <w:pPr>
        <w:pStyle w:val="affffff0"/>
        <w:ind w:left="0"/>
        <w:rPr>
          <w:rFonts w:hAnsi="宋体"/>
        </w:rPr>
      </w:pPr>
      <w:r>
        <w:rPr>
          <w:rFonts w:hAnsi="宋体" w:hint="eastAsia"/>
        </w:rPr>
        <w:t>电动</w:t>
      </w:r>
      <w:proofErr w:type="gramStart"/>
      <w:r>
        <w:rPr>
          <w:rFonts w:hAnsi="宋体" w:hint="eastAsia"/>
        </w:rPr>
        <w:t>采收机</w:t>
      </w:r>
      <w:proofErr w:type="gramEnd"/>
      <w:r>
        <w:rPr>
          <w:rFonts w:hAnsi="宋体" w:hint="eastAsia"/>
        </w:rPr>
        <w:t>外壳防护等级不应低于</w:t>
      </w:r>
      <w:r>
        <w:rPr>
          <w:rFonts w:hAnsi="宋体"/>
        </w:rPr>
        <w:t>GB/T 4208规定的IP44。</w:t>
      </w:r>
    </w:p>
    <w:p w14:paraId="306E41AC" w14:textId="77777777" w:rsidR="00F47289" w:rsidRDefault="00000000">
      <w:pPr>
        <w:pStyle w:val="affffff0"/>
        <w:ind w:left="0"/>
      </w:pPr>
      <w:r>
        <w:rPr>
          <w:rFonts w:hint="eastAsia"/>
        </w:rPr>
        <w:t>电池包应符合GB/T</w:t>
      </w:r>
      <w:r>
        <w:t xml:space="preserve"> </w:t>
      </w:r>
      <w:r>
        <w:rPr>
          <w:rFonts w:hint="eastAsia"/>
        </w:rPr>
        <w:t>34570.1规定的安全要求。</w:t>
      </w:r>
    </w:p>
    <w:p w14:paraId="10DA2340" w14:textId="77777777" w:rsidR="00F47289" w:rsidRDefault="00000000">
      <w:pPr>
        <w:pStyle w:val="affffff0"/>
        <w:ind w:left="0"/>
      </w:pPr>
      <w:r>
        <w:rPr>
          <w:rFonts w:hint="eastAsia"/>
        </w:rPr>
        <w:t>操作者耳旁噪声（A计权）应符合表3的要求。</w:t>
      </w:r>
    </w:p>
    <w:p w14:paraId="1B8717D5" w14:textId="77777777" w:rsidR="00F47289" w:rsidRDefault="00000000">
      <w:pPr>
        <w:pStyle w:val="af7"/>
        <w:ind w:left="0"/>
      </w:pPr>
      <w:r>
        <w:rPr>
          <w:rFonts w:hint="eastAsia"/>
        </w:rPr>
        <w:t xml:space="preserve"> 操作者耳旁噪声（A计权）限值</w:t>
      </w:r>
    </w:p>
    <w:tbl>
      <w:tblPr>
        <w:tblpPr w:leftFromText="180" w:rightFromText="180" w:vertAnchor="text" w:horzAnchor="page" w:tblpX="2132" w:tblpY="132"/>
        <w:tblOverlap w:val="never"/>
        <w:tblW w:w="4243"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350"/>
        <w:gridCol w:w="1657"/>
        <w:gridCol w:w="4914"/>
      </w:tblGrid>
      <w:tr w:rsidR="00F47289" w14:paraId="12D6BB68" w14:textId="77777777">
        <w:tc>
          <w:tcPr>
            <w:tcW w:w="852" w:type="pct"/>
            <w:vMerge w:val="restart"/>
            <w:tcBorders>
              <w:top w:val="single" w:sz="8" w:space="0" w:color="auto"/>
              <w:left w:val="single" w:sz="8" w:space="0" w:color="auto"/>
            </w:tcBorders>
            <w:vAlign w:val="center"/>
          </w:tcPr>
          <w:p w14:paraId="28AA0818" w14:textId="77777777" w:rsidR="00F47289" w:rsidRDefault="00000000">
            <w:pPr>
              <w:widowControl/>
              <w:jc w:val="center"/>
              <w:rPr>
                <w:rFonts w:ascii="宋体"/>
                <w:sz w:val="18"/>
              </w:rPr>
            </w:pPr>
            <w:r>
              <w:rPr>
                <w:rFonts w:ascii="宋体" w:hint="eastAsia"/>
                <w:kern w:val="0"/>
                <w:sz w:val="18"/>
                <w:szCs w:val="20"/>
              </w:rPr>
              <w:t>电动型</w:t>
            </w:r>
            <w:proofErr w:type="gramStart"/>
            <w:r>
              <w:rPr>
                <w:rFonts w:ascii="宋体" w:hint="eastAsia"/>
                <w:kern w:val="0"/>
                <w:sz w:val="18"/>
                <w:szCs w:val="20"/>
              </w:rPr>
              <w:t>采收机</w:t>
            </w:r>
            <w:proofErr w:type="gramEnd"/>
          </w:p>
        </w:tc>
        <w:tc>
          <w:tcPr>
            <w:tcW w:w="1046" w:type="pct"/>
            <w:tcBorders>
              <w:top w:val="single" w:sz="8" w:space="0" w:color="auto"/>
              <w:left w:val="single" w:sz="8" w:space="0" w:color="auto"/>
              <w:bottom w:val="single" w:sz="4" w:space="0" w:color="auto"/>
            </w:tcBorders>
            <w:vAlign w:val="center"/>
          </w:tcPr>
          <w:p w14:paraId="1E053FA9" w14:textId="77777777" w:rsidR="00F47289" w:rsidRDefault="00000000">
            <w:pPr>
              <w:pStyle w:val="afff1"/>
              <w:ind w:firstLineChars="0" w:firstLine="0"/>
              <w:jc w:val="center"/>
              <w:rPr>
                <w:sz w:val="18"/>
              </w:rPr>
            </w:pPr>
            <w:r>
              <w:rPr>
                <w:rFonts w:hint="eastAsia"/>
                <w:sz w:val="18"/>
              </w:rPr>
              <w:t>挡位（空载）</w:t>
            </w:r>
          </w:p>
        </w:tc>
        <w:tc>
          <w:tcPr>
            <w:tcW w:w="3101" w:type="pct"/>
            <w:tcBorders>
              <w:top w:val="single" w:sz="8" w:space="0" w:color="auto"/>
              <w:bottom w:val="single" w:sz="4" w:space="0" w:color="auto"/>
              <w:right w:val="single" w:sz="8" w:space="0" w:color="auto"/>
            </w:tcBorders>
            <w:vAlign w:val="center"/>
          </w:tcPr>
          <w:p w14:paraId="4A68000C" w14:textId="77777777" w:rsidR="00F47289" w:rsidRDefault="00000000">
            <w:pPr>
              <w:pStyle w:val="afff1"/>
              <w:ind w:firstLineChars="0" w:firstLine="0"/>
              <w:jc w:val="center"/>
              <w:rPr>
                <w:sz w:val="18"/>
              </w:rPr>
            </w:pPr>
            <w:r>
              <w:rPr>
                <w:rFonts w:hint="eastAsia"/>
                <w:sz w:val="18"/>
              </w:rPr>
              <w:t>耳旁噪声（A计权）/dB</w:t>
            </w:r>
          </w:p>
        </w:tc>
      </w:tr>
      <w:tr w:rsidR="00F47289" w14:paraId="5A1E98D5" w14:textId="77777777">
        <w:trPr>
          <w:trHeight w:val="317"/>
        </w:trPr>
        <w:tc>
          <w:tcPr>
            <w:tcW w:w="852" w:type="pct"/>
            <w:vMerge/>
            <w:tcBorders>
              <w:left w:val="single" w:sz="8" w:space="0" w:color="auto"/>
            </w:tcBorders>
            <w:vAlign w:val="center"/>
          </w:tcPr>
          <w:p w14:paraId="52E03F99" w14:textId="77777777" w:rsidR="00F47289" w:rsidRDefault="00F47289">
            <w:pPr>
              <w:widowControl/>
              <w:jc w:val="center"/>
              <w:rPr>
                <w:rFonts w:ascii="宋体"/>
                <w:sz w:val="18"/>
              </w:rPr>
            </w:pPr>
          </w:p>
        </w:tc>
        <w:tc>
          <w:tcPr>
            <w:tcW w:w="1046" w:type="pct"/>
            <w:tcBorders>
              <w:left w:val="single" w:sz="8" w:space="0" w:color="auto"/>
            </w:tcBorders>
            <w:vAlign w:val="center"/>
          </w:tcPr>
          <w:p w14:paraId="7FF4C0F9" w14:textId="77777777" w:rsidR="00F47289" w:rsidRDefault="00000000">
            <w:pPr>
              <w:widowControl/>
              <w:jc w:val="center"/>
              <w:rPr>
                <w:rFonts w:ascii="宋体"/>
                <w:sz w:val="18"/>
              </w:rPr>
            </w:pPr>
            <w:r>
              <w:rPr>
                <w:rFonts w:ascii="宋体" w:hint="eastAsia"/>
                <w:sz w:val="18"/>
              </w:rPr>
              <w:t>低档</w:t>
            </w:r>
          </w:p>
        </w:tc>
        <w:tc>
          <w:tcPr>
            <w:tcW w:w="3101" w:type="pct"/>
            <w:tcBorders>
              <w:right w:val="single" w:sz="8" w:space="0" w:color="auto"/>
            </w:tcBorders>
            <w:vAlign w:val="center"/>
          </w:tcPr>
          <w:p w14:paraId="6B9BFBFA" w14:textId="77777777" w:rsidR="00F47289" w:rsidRDefault="00000000">
            <w:pPr>
              <w:pStyle w:val="afff1"/>
              <w:ind w:firstLineChars="0" w:firstLine="0"/>
              <w:jc w:val="center"/>
              <w:rPr>
                <w:sz w:val="18"/>
              </w:rPr>
            </w:pPr>
            <w:r>
              <w:rPr>
                <w:rFonts w:hint="eastAsia"/>
                <w:sz w:val="18"/>
              </w:rPr>
              <w:t>80</w:t>
            </w:r>
          </w:p>
        </w:tc>
      </w:tr>
      <w:tr w:rsidR="00F47289" w14:paraId="509E82DB" w14:textId="77777777">
        <w:trPr>
          <w:trHeight w:val="317"/>
        </w:trPr>
        <w:tc>
          <w:tcPr>
            <w:tcW w:w="852" w:type="pct"/>
            <w:vMerge/>
            <w:tcBorders>
              <w:left w:val="single" w:sz="8" w:space="0" w:color="auto"/>
            </w:tcBorders>
            <w:vAlign w:val="center"/>
          </w:tcPr>
          <w:p w14:paraId="62DA1CB0" w14:textId="77777777" w:rsidR="00F47289" w:rsidRDefault="00F47289">
            <w:pPr>
              <w:widowControl/>
              <w:jc w:val="center"/>
              <w:rPr>
                <w:rFonts w:ascii="宋体"/>
                <w:sz w:val="18"/>
              </w:rPr>
            </w:pPr>
          </w:p>
        </w:tc>
        <w:tc>
          <w:tcPr>
            <w:tcW w:w="1046" w:type="pct"/>
            <w:tcBorders>
              <w:left w:val="single" w:sz="8" w:space="0" w:color="auto"/>
            </w:tcBorders>
            <w:vAlign w:val="center"/>
          </w:tcPr>
          <w:p w14:paraId="648B68B2" w14:textId="77777777" w:rsidR="00F47289" w:rsidRDefault="00000000">
            <w:pPr>
              <w:widowControl/>
              <w:jc w:val="center"/>
              <w:rPr>
                <w:rFonts w:ascii="宋体"/>
                <w:sz w:val="18"/>
              </w:rPr>
            </w:pPr>
            <w:r>
              <w:rPr>
                <w:rFonts w:ascii="宋体" w:hint="eastAsia"/>
                <w:sz w:val="18"/>
              </w:rPr>
              <w:t>中档</w:t>
            </w:r>
          </w:p>
        </w:tc>
        <w:tc>
          <w:tcPr>
            <w:tcW w:w="3101" w:type="pct"/>
            <w:tcBorders>
              <w:right w:val="single" w:sz="8" w:space="0" w:color="auto"/>
            </w:tcBorders>
            <w:vAlign w:val="center"/>
          </w:tcPr>
          <w:p w14:paraId="533C6FEC" w14:textId="77777777" w:rsidR="00F47289" w:rsidRDefault="00000000">
            <w:pPr>
              <w:pStyle w:val="afff1"/>
              <w:ind w:firstLineChars="0" w:firstLine="0"/>
              <w:jc w:val="center"/>
              <w:rPr>
                <w:sz w:val="18"/>
              </w:rPr>
            </w:pPr>
            <w:r>
              <w:rPr>
                <w:rFonts w:hint="eastAsia"/>
                <w:sz w:val="18"/>
              </w:rPr>
              <w:t>85</w:t>
            </w:r>
          </w:p>
        </w:tc>
      </w:tr>
      <w:tr w:rsidR="00F47289" w14:paraId="74B3AE71" w14:textId="77777777">
        <w:trPr>
          <w:trHeight w:val="317"/>
        </w:trPr>
        <w:tc>
          <w:tcPr>
            <w:tcW w:w="852" w:type="pct"/>
            <w:vMerge/>
            <w:tcBorders>
              <w:left w:val="single" w:sz="8" w:space="0" w:color="auto"/>
            </w:tcBorders>
            <w:vAlign w:val="center"/>
          </w:tcPr>
          <w:p w14:paraId="6C0EE864" w14:textId="77777777" w:rsidR="00F47289" w:rsidRDefault="00F47289">
            <w:pPr>
              <w:widowControl/>
              <w:jc w:val="center"/>
              <w:rPr>
                <w:rFonts w:ascii="宋体"/>
                <w:sz w:val="18"/>
              </w:rPr>
            </w:pPr>
          </w:p>
        </w:tc>
        <w:tc>
          <w:tcPr>
            <w:tcW w:w="1046" w:type="pct"/>
            <w:tcBorders>
              <w:left w:val="single" w:sz="8" w:space="0" w:color="auto"/>
            </w:tcBorders>
            <w:vAlign w:val="center"/>
          </w:tcPr>
          <w:p w14:paraId="12F6468E" w14:textId="77777777" w:rsidR="00F47289" w:rsidRDefault="00000000">
            <w:pPr>
              <w:widowControl/>
              <w:jc w:val="center"/>
              <w:rPr>
                <w:rFonts w:ascii="宋体"/>
                <w:sz w:val="18"/>
              </w:rPr>
            </w:pPr>
            <w:r>
              <w:rPr>
                <w:rFonts w:ascii="宋体" w:hint="eastAsia"/>
                <w:sz w:val="18"/>
              </w:rPr>
              <w:t>高档</w:t>
            </w:r>
          </w:p>
        </w:tc>
        <w:tc>
          <w:tcPr>
            <w:tcW w:w="3101" w:type="pct"/>
            <w:tcBorders>
              <w:right w:val="single" w:sz="8" w:space="0" w:color="auto"/>
            </w:tcBorders>
            <w:vAlign w:val="center"/>
          </w:tcPr>
          <w:p w14:paraId="0CFD83BD" w14:textId="77777777" w:rsidR="00F47289" w:rsidRDefault="00000000">
            <w:pPr>
              <w:pStyle w:val="afff1"/>
              <w:ind w:firstLineChars="0" w:firstLine="0"/>
              <w:jc w:val="center"/>
              <w:rPr>
                <w:sz w:val="18"/>
              </w:rPr>
            </w:pPr>
            <w:r>
              <w:rPr>
                <w:rFonts w:hint="eastAsia"/>
                <w:sz w:val="18"/>
              </w:rPr>
              <w:t>90</w:t>
            </w:r>
          </w:p>
        </w:tc>
      </w:tr>
    </w:tbl>
    <w:p w14:paraId="2C381B84" w14:textId="77777777" w:rsidR="00F47289" w:rsidRDefault="00F47289">
      <w:pPr>
        <w:pStyle w:val="afff1"/>
      </w:pPr>
    </w:p>
    <w:p w14:paraId="7F84512B" w14:textId="77777777" w:rsidR="00F47289" w:rsidRDefault="00000000">
      <w:pPr>
        <w:pStyle w:val="a5"/>
      </w:pPr>
      <w:bookmarkStart w:id="204" w:name="_Toc65333061"/>
      <w:bookmarkStart w:id="205" w:name="_Toc498423797"/>
      <w:bookmarkStart w:id="206" w:name="_Toc498423913"/>
      <w:bookmarkStart w:id="207" w:name="_Toc65331728"/>
      <w:bookmarkStart w:id="208" w:name="_Toc65331051"/>
      <w:r>
        <w:rPr>
          <w:rFonts w:hint="eastAsia"/>
        </w:rPr>
        <w:t>可靠性</w:t>
      </w:r>
      <w:bookmarkEnd w:id="202"/>
      <w:bookmarkEnd w:id="203"/>
      <w:bookmarkEnd w:id="204"/>
      <w:bookmarkEnd w:id="205"/>
      <w:bookmarkEnd w:id="206"/>
      <w:bookmarkEnd w:id="207"/>
      <w:bookmarkEnd w:id="208"/>
    </w:p>
    <w:p w14:paraId="122AE3FF" w14:textId="77777777" w:rsidR="00F47289" w:rsidRDefault="00000000">
      <w:pPr>
        <w:pStyle w:val="a6"/>
        <w:snapToGrid w:val="0"/>
        <w:spacing w:beforeLines="0" w:before="0" w:afterLines="0" w:after="0"/>
      </w:pPr>
      <w:r>
        <w:rPr>
          <w:rFonts w:hint="eastAsia"/>
        </w:rPr>
        <w:t>通用可靠性要求</w:t>
      </w:r>
    </w:p>
    <w:p w14:paraId="12796D67" w14:textId="77777777" w:rsidR="00F47289" w:rsidRDefault="00000000">
      <w:pPr>
        <w:pStyle w:val="affffff0"/>
        <w:spacing w:before="156" w:after="156"/>
        <w:ind w:left="0"/>
        <w:rPr>
          <w:rFonts w:hAnsi="宋体" w:cs="宋体"/>
        </w:rPr>
      </w:pPr>
      <w:r>
        <w:rPr>
          <w:rFonts w:asciiTheme="minorEastAsia" w:eastAsiaTheme="minorEastAsia" w:hAnsiTheme="minorEastAsia" w:cs="宋体" w:hint="eastAsia"/>
        </w:rPr>
        <w:t>首次故障前平均工作时间</w:t>
      </w:r>
      <w:r>
        <w:rPr>
          <w:rFonts w:asciiTheme="minorEastAsia" w:eastAsiaTheme="minorEastAsia" w:hAnsiTheme="minorEastAsia" w:hint="eastAsia"/>
        </w:rPr>
        <w:t>（</w:t>
      </w:r>
      <w:r>
        <w:rPr>
          <w:rFonts w:asciiTheme="minorEastAsia" w:eastAsiaTheme="minorEastAsia" w:hAnsiTheme="minorEastAsia"/>
          <w:i/>
        </w:rPr>
        <w:t>MTTFF</w:t>
      </w:r>
      <w:r>
        <w:rPr>
          <w:rFonts w:asciiTheme="minorEastAsia" w:eastAsiaTheme="minorEastAsia" w:hAnsiTheme="minorEastAsia" w:hint="eastAsia"/>
        </w:rPr>
        <w:t>）</w:t>
      </w:r>
      <w:r>
        <w:rPr>
          <w:rFonts w:asciiTheme="minorEastAsia" w:eastAsiaTheme="minorEastAsia" w:hAnsiTheme="minorEastAsia" w:cs="宋体" w:hint="eastAsia"/>
        </w:rPr>
        <w:t>（不包括轻度故障）不应少于</w:t>
      </w:r>
      <w:r>
        <w:rPr>
          <w:rFonts w:asciiTheme="minorEastAsia" w:eastAsiaTheme="minorEastAsia" w:hAnsiTheme="minorEastAsia" w:cs="宋体"/>
        </w:rPr>
        <w:t>50 h。</w:t>
      </w:r>
    </w:p>
    <w:p w14:paraId="5766D1FF" w14:textId="77777777" w:rsidR="00F47289" w:rsidRDefault="00000000">
      <w:pPr>
        <w:pStyle w:val="affffff0"/>
        <w:ind w:left="0"/>
      </w:pPr>
      <w:r>
        <w:rPr>
          <w:rFonts w:hint="eastAsia"/>
        </w:rPr>
        <w:t>有效度（使用可靠性）应不低于97％。</w:t>
      </w:r>
    </w:p>
    <w:p w14:paraId="1E930BB7" w14:textId="77777777" w:rsidR="00F47289" w:rsidRDefault="00F47289">
      <w:pPr>
        <w:pStyle w:val="affffff0"/>
        <w:numPr>
          <w:ilvl w:val="3"/>
          <w:numId w:val="0"/>
        </w:numPr>
      </w:pPr>
    </w:p>
    <w:p w14:paraId="0A352A6D" w14:textId="77777777" w:rsidR="00F47289" w:rsidRDefault="00000000">
      <w:pPr>
        <w:pStyle w:val="a6"/>
        <w:snapToGrid w:val="0"/>
        <w:spacing w:beforeLines="0" w:before="0" w:afterLines="0" w:after="0"/>
      </w:pPr>
      <w:r>
        <w:rPr>
          <w:rFonts w:hint="eastAsia"/>
        </w:rPr>
        <w:t>汽油机型可靠性要求</w:t>
      </w:r>
    </w:p>
    <w:p w14:paraId="34A93AE4" w14:textId="77777777" w:rsidR="00F47289" w:rsidRDefault="00000000">
      <w:pPr>
        <w:pStyle w:val="affffff0"/>
        <w:numPr>
          <w:ilvl w:val="3"/>
          <w:numId w:val="0"/>
        </w:numPr>
        <w:ind w:firstLineChars="200" w:firstLine="420"/>
      </w:pPr>
      <w:bookmarkStart w:id="209" w:name="_Toc65331053"/>
      <w:bookmarkStart w:id="210" w:name="_Toc65331730"/>
      <w:bookmarkStart w:id="211" w:name="_Toc65333063"/>
      <w:r>
        <w:rPr>
          <w:rFonts w:hint="eastAsia"/>
        </w:rPr>
        <w:t>在可靠性试验过程中，不应出现以下故障，也不应出现整机功能部分或全部失效、或性能明显下降的现象（汽油机型）：</w:t>
      </w:r>
      <w:bookmarkEnd w:id="209"/>
      <w:bookmarkEnd w:id="210"/>
      <w:bookmarkEnd w:id="211"/>
    </w:p>
    <w:p w14:paraId="5B450582" w14:textId="77777777" w:rsidR="00F47289" w:rsidRDefault="00000000">
      <w:pPr>
        <w:pStyle w:val="af3"/>
        <w:tabs>
          <w:tab w:val="clear" w:pos="1260"/>
          <w:tab w:val="left" w:pos="851"/>
        </w:tabs>
        <w:ind w:left="851" w:hanging="425"/>
      </w:pPr>
      <w:r>
        <w:rPr>
          <w:rFonts w:hint="eastAsia"/>
        </w:rPr>
        <w:t>缸体、曲轴箱、曲轴、轴承、连杆、曲柄销、活塞销、活塞、磁电机、化油器、离合器（离合块除外）、传动轴、变速器齿轮、钩子等主要零部件损坏；</w:t>
      </w:r>
    </w:p>
    <w:p w14:paraId="01F12D6A" w14:textId="77777777" w:rsidR="00F47289" w:rsidRDefault="00000000">
      <w:pPr>
        <w:pStyle w:val="af3"/>
        <w:tabs>
          <w:tab w:val="clear" w:pos="1260"/>
          <w:tab w:val="left" w:pos="851"/>
        </w:tabs>
        <w:ind w:left="851" w:hanging="425"/>
      </w:pPr>
      <w:r>
        <w:rPr>
          <w:rFonts w:hint="eastAsia"/>
        </w:rPr>
        <w:t>汽油机出现JB/T 5135.3规定的致命故障；</w:t>
      </w:r>
    </w:p>
    <w:p w14:paraId="1C67DF2D" w14:textId="77777777" w:rsidR="00F47289" w:rsidRDefault="00000000">
      <w:pPr>
        <w:pStyle w:val="af3"/>
        <w:tabs>
          <w:tab w:val="clear" w:pos="1260"/>
          <w:tab w:val="left" w:pos="851"/>
        </w:tabs>
        <w:ind w:left="851" w:hanging="425"/>
      </w:pPr>
      <w:r>
        <w:rPr>
          <w:rFonts w:hint="eastAsia"/>
        </w:rPr>
        <w:t>除汽油机以外，整机的运动系统出现的无法正常工作或功能失效故障。</w:t>
      </w:r>
    </w:p>
    <w:p w14:paraId="57E98682" w14:textId="77777777" w:rsidR="00F47289" w:rsidRDefault="00000000">
      <w:pPr>
        <w:pStyle w:val="ac"/>
        <w:numPr>
          <w:ilvl w:val="0"/>
          <w:numId w:val="0"/>
        </w:numPr>
        <w:ind w:firstLineChars="200" w:firstLine="420"/>
      </w:pPr>
      <w:r>
        <w:rPr>
          <w:rFonts w:hint="eastAsia"/>
        </w:rPr>
        <w:t>大振幅分体式汽油机型采收机：</w:t>
      </w:r>
    </w:p>
    <w:p w14:paraId="34DA0CCF" w14:textId="77777777" w:rsidR="00F47289" w:rsidRDefault="00000000">
      <w:pPr>
        <w:pStyle w:val="af3"/>
        <w:tabs>
          <w:tab w:val="clear" w:pos="1260"/>
          <w:tab w:val="left" w:pos="851"/>
        </w:tabs>
        <w:ind w:left="851" w:hanging="425"/>
      </w:pPr>
      <w:r>
        <w:rPr>
          <w:rFonts w:hint="eastAsia"/>
        </w:rPr>
        <w:t>齿轮包内齿轮、曲臂机构、滑槽、轴承、</w:t>
      </w:r>
      <w:proofErr w:type="gramStart"/>
      <w:r>
        <w:rPr>
          <w:rFonts w:hint="eastAsia"/>
        </w:rPr>
        <w:t>滑杆</w:t>
      </w:r>
      <w:proofErr w:type="gramEnd"/>
      <w:r>
        <w:rPr>
          <w:rFonts w:hint="eastAsia"/>
        </w:rPr>
        <w:t>等主要零部件损坏；</w:t>
      </w:r>
    </w:p>
    <w:p w14:paraId="2C2A2409" w14:textId="77777777" w:rsidR="00F47289" w:rsidRDefault="00000000">
      <w:pPr>
        <w:pStyle w:val="af3"/>
        <w:tabs>
          <w:tab w:val="clear" w:pos="1260"/>
          <w:tab w:val="left" w:pos="851"/>
        </w:tabs>
        <w:ind w:left="851" w:hanging="425"/>
      </w:pPr>
      <w:proofErr w:type="gramStart"/>
      <w:r>
        <w:rPr>
          <w:rFonts w:hint="eastAsia"/>
        </w:rPr>
        <w:t>采收杆内传动轴</w:t>
      </w:r>
      <w:proofErr w:type="gramEnd"/>
      <w:r>
        <w:rPr>
          <w:rFonts w:hint="eastAsia"/>
        </w:rPr>
        <w:t>对接脱开，导致动力传递失效。</w:t>
      </w:r>
    </w:p>
    <w:p w14:paraId="67B54801" w14:textId="77777777" w:rsidR="00F47289" w:rsidRDefault="00000000">
      <w:pPr>
        <w:pStyle w:val="ac"/>
        <w:numPr>
          <w:ilvl w:val="0"/>
          <w:numId w:val="0"/>
        </w:numPr>
        <w:ind w:firstLineChars="200" w:firstLine="420"/>
      </w:pPr>
      <w:r>
        <w:rPr>
          <w:rFonts w:hint="eastAsia"/>
        </w:rPr>
        <w:t>在试验结束时，功率下降应不超过设计指标值的10%，油耗上升应不超过设计指标值的10%。</w:t>
      </w:r>
    </w:p>
    <w:p w14:paraId="30984D4B" w14:textId="77777777" w:rsidR="00F47289" w:rsidRDefault="00F47289">
      <w:pPr>
        <w:pStyle w:val="ac"/>
        <w:numPr>
          <w:ilvl w:val="0"/>
          <w:numId w:val="0"/>
        </w:numPr>
        <w:ind w:firstLineChars="200" w:firstLine="420"/>
      </w:pPr>
    </w:p>
    <w:p w14:paraId="5DDA048B" w14:textId="77777777" w:rsidR="00F47289" w:rsidRDefault="00000000">
      <w:pPr>
        <w:pStyle w:val="a6"/>
        <w:snapToGrid w:val="0"/>
        <w:spacing w:beforeLines="0" w:before="0" w:afterLines="0" w:after="0"/>
      </w:pPr>
      <w:r>
        <w:rPr>
          <w:rFonts w:hint="eastAsia"/>
        </w:rPr>
        <w:t>电动型可靠性要求</w:t>
      </w:r>
    </w:p>
    <w:p w14:paraId="0FED4195" w14:textId="77777777" w:rsidR="00F47289" w:rsidRDefault="00000000">
      <w:pPr>
        <w:pStyle w:val="affffff0"/>
        <w:numPr>
          <w:ilvl w:val="3"/>
          <w:numId w:val="0"/>
        </w:numPr>
        <w:ind w:firstLineChars="200" w:firstLine="420"/>
      </w:pPr>
      <w:r>
        <w:rPr>
          <w:rFonts w:hint="eastAsia"/>
        </w:rPr>
        <w:t>在可靠性试验过程中，不应出现以下故障，也不应出现整机功能部分或全部失效、或性能明显下降的现象（电动机型）：</w:t>
      </w:r>
    </w:p>
    <w:p w14:paraId="1BF9B8FD" w14:textId="77777777" w:rsidR="00F47289" w:rsidRDefault="00000000">
      <w:pPr>
        <w:pStyle w:val="af3"/>
        <w:tabs>
          <w:tab w:val="clear" w:pos="1260"/>
          <w:tab w:val="left" w:pos="851"/>
        </w:tabs>
        <w:ind w:left="851" w:hanging="425"/>
      </w:pPr>
      <w:r>
        <w:rPr>
          <w:rFonts w:hint="eastAsia"/>
        </w:rPr>
        <w:t>电机过热导致停止工作；</w:t>
      </w:r>
    </w:p>
    <w:p w14:paraId="563A7CCE" w14:textId="77777777" w:rsidR="00F47289" w:rsidRDefault="00000000">
      <w:pPr>
        <w:pStyle w:val="af3"/>
        <w:tabs>
          <w:tab w:val="clear" w:pos="1260"/>
          <w:tab w:val="left" w:pos="851"/>
        </w:tabs>
        <w:ind w:left="851" w:hanging="425"/>
      </w:pPr>
      <w:r>
        <w:rPr>
          <w:rFonts w:hint="eastAsia"/>
        </w:rPr>
        <w:t>U形采摘</w:t>
      </w:r>
      <w:proofErr w:type="gramStart"/>
      <w:r>
        <w:rPr>
          <w:rFonts w:hint="eastAsia"/>
        </w:rPr>
        <w:t>钩</w:t>
      </w:r>
      <w:proofErr w:type="gramEnd"/>
      <w:r>
        <w:rPr>
          <w:rFonts w:hint="eastAsia"/>
        </w:rPr>
        <w:t>变形或断裂；</w:t>
      </w:r>
    </w:p>
    <w:p w14:paraId="1CD2BBD6" w14:textId="77777777" w:rsidR="00F47289" w:rsidRDefault="00000000">
      <w:pPr>
        <w:pStyle w:val="af3"/>
        <w:tabs>
          <w:tab w:val="clear" w:pos="1260"/>
          <w:tab w:val="left" w:pos="851"/>
        </w:tabs>
        <w:ind w:left="851" w:hanging="425"/>
      </w:pPr>
      <w:r>
        <w:rPr>
          <w:rFonts w:hint="eastAsia"/>
        </w:rPr>
        <w:t>齿轮包内齿轮、曲臂机构、滑槽、轴承、</w:t>
      </w:r>
      <w:proofErr w:type="gramStart"/>
      <w:r>
        <w:rPr>
          <w:rFonts w:hint="eastAsia"/>
        </w:rPr>
        <w:t>滑杆</w:t>
      </w:r>
      <w:proofErr w:type="gramEnd"/>
      <w:r>
        <w:rPr>
          <w:rFonts w:hint="eastAsia"/>
        </w:rPr>
        <w:t>等主要零部件损坏；</w:t>
      </w:r>
    </w:p>
    <w:p w14:paraId="5B7CC1C7" w14:textId="77777777" w:rsidR="00F47289" w:rsidRDefault="00000000">
      <w:pPr>
        <w:pStyle w:val="af3"/>
        <w:tabs>
          <w:tab w:val="clear" w:pos="1260"/>
          <w:tab w:val="left" w:pos="851"/>
        </w:tabs>
        <w:ind w:left="851" w:hanging="425"/>
      </w:pPr>
      <w:proofErr w:type="gramStart"/>
      <w:r>
        <w:rPr>
          <w:rFonts w:hint="eastAsia"/>
        </w:rPr>
        <w:t>采收杆内传动轴</w:t>
      </w:r>
      <w:proofErr w:type="gramEnd"/>
      <w:r>
        <w:rPr>
          <w:rFonts w:hint="eastAsia"/>
        </w:rPr>
        <w:t>对接脱开，导致动力传递失效；</w:t>
      </w:r>
    </w:p>
    <w:p w14:paraId="5C22E29B" w14:textId="77777777" w:rsidR="00F47289" w:rsidRDefault="00000000">
      <w:pPr>
        <w:pStyle w:val="af3"/>
        <w:tabs>
          <w:tab w:val="clear" w:pos="1260"/>
          <w:tab w:val="left" w:pos="851"/>
        </w:tabs>
        <w:ind w:left="851" w:hanging="425"/>
      </w:pPr>
      <w:r>
        <w:rPr>
          <w:rFonts w:hint="eastAsia"/>
        </w:rPr>
        <w:t>手柄箱内电线脱焊或插头脱开等导致系统失效。</w:t>
      </w:r>
    </w:p>
    <w:p w14:paraId="415C430E" w14:textId="77777777" w:rsidR="00F47289" w:rsidRDefault="00000000">
      <w:pPr>
        <w:pStyle w:val="a4"/>
      </w:pPr>
      <w:r>
        <w:rPr>
          <w:rFonts w:hint="eastAsia"/>
        </w:rPr>
        <w:t>试验方法</w:t>
      </w:r>
    </w:p>
    <w:p w14:paraId="0B853566" w14:textId="77777777" w:rsidR="00F47289" w:rsidRDefault="00000000">
      <w:pPr>
        <w:pStyle w:val="a5"/>
      </w:pPr>
      <w:r>
        <w:rPr>
          <w:rFonts w:hint="eastAsia"/>
        </w:rPr>
        <w:t>整机</w:t>
      </w:r>
    </w:p>
    <w:p w14:paraId="105E3E35" w14:textId="77777777" w:rsidR="00F47289" w:rsidRDefault="00000000">
      <w:pPr>
        <w:pStyle w:val="a6"/>
        <w:spacing w:before="156" w:after="156"/>
      </w:pPr>
      <w:r>
        <w:rPr>
          <w:rFonts w:hint="eastAsia"/>
        </w:rPr>
        <w:t>通用性能</w:t>
      </w:r>
    </w:p>
    <w:p w14:paraId="0A853AEB" w14:textId="77777777" w:rsidR="00F47289" w:rsidRDefault="00000000">
      <w:pPr>
        <w:pStyle w:val="affffff0"/>
        <w:ind w:left="0"/>
      </w:pPr>
      <w:r>
        <w:rPr>
          <w:rFonts w:hint="eastAsia"/>
        </w:rPr>
        <w:t>将</w:t>
      </w:r>
      <w:proofErr w:type="gramStart"/>
      <w:r>
        <w:rPr>
          <w:rFonts w:hint="eastAsia"/>
        </w:rPr>
        <w:t>采收机</w:t>
      </w:r>
      <w:proofErr w:type="gramEnd"/>
      <w:r>
        <w:rPr>
          <w:rFonts w:hint="eastAsia"/>
        </w:rPr>
        <w:t>安装成最大长度状态，用卷尺测量</w:t>
      </w:r>
      <w:proofErr w:type="gramStart"/>
      <w:r>
        <w:rPr>
          <w:rFonts w:hint="eastAsia"/>
        </w:rPr>
        <w:t>采收机</w:t>
      </w:r>
      <w:proofErr w:type="gramEnd"/>
      <w:r>
        <w:rPr>
          <w:rFonts w:hint="eastAsia"/>
        </w:rPr>
        <w:t>的最大采收长度。</w:t>
      </w:r>
    </w:p>
    <w:p w14:paraId="3431FDAC" w14:textId="77777777" w:rsidR="00F47289" w:rsidRDefault="00000000">
      <w:pPr>
        <w:pStyle w:val="affffff0"/>
        <w:ind w:left="0"/>
      </w:pPr>
      <w:r>
        <w:rPr>
          <w:rFonts w:hint="eastAsia"/>
        </w:rPr>
        <w:t>用手将U形采摘</w:t>
      </w:r>
      <w:proofErr w:type="gramStart"/>
      <w:r>
        <w:rPr>
          <w:rFonts w:hint="eastAsia"/>
        </w:rPr>
        <w:t>钩</w:t>
      </w:r>
      <w:proofErr w:type="gramEnd"/>
      <w:r>
        <w:rPr>
          <w:rFonts w:hint="eastAsia"/>
        </w:rPr>
        <w:t>推至最高点和最低点，用钢尺测量其往复运动行程。</w:t>
      </w:r>
    </w:p>
    <w:p w14:paraId="7CDD8114" w14:textId="77777777" w:rsidR="00F47289" w:rsidRDefault="00000000">
      <w:pPr>
        <w:pStyle w:val="affffff0"/>
        <w:ind w:left="0"/>
      </w:pPr>
      <w:r>
        <w:rPr>
          <w:rFonts w:hint="eastAsia"/>
        </w:rPr>
        <w:t>用电子秤测量</w:t>
      </w:r>
      <w:proofErr w:type="gramStart"/>
      <w:r>
        <w:rPr>
          <w:rFonts w:hint="eastAsia"/>
        </w:rPr>
        <w:t>采收机</w:t>
      </w:r>
      <w:proofErr w:type="gramEnd"/>
      <w:r>
        <w:rPr>
          <w:rFonts w:hint="eastAsia"/>
        </w:rPr>
        <w:t>整机净质量。</w:t>
      </w:r>
    </w:p>
    <w:p w14:paraId="58ADD50D" w14:textId="77777777" w:rsidR="00F47289" w:rsidRDefault="00000000">
      <w:pPr>
        <w:pStyle w:val="a6"/>
        <w:spacing w:before="156" w:after="156"/>
      </w:pPr>
      <w:r>
        <w:rPr>
          <w:rFonts w:hint="eastAsia"/>
        </w:rPr>
        <w:t>汽油机型性能</w:t>
      </w:r>
    </w:p>
    <w:p w14:paraId="1FD32612" w14:textId="77777777" w:rsidR="00F47289" w:rsidRDefault="00000000">
      <w:pPr>
        <w:pStyle w:val="affffff0"/>
        <w:ind w:left="0"/>
      </w:pPr>
      <w:proofErr w:type="gramStart"/>
      <w:r>
        <w:rPr>
          <w:rFonts w:hint="eastAsia"/>
        </w:rPr>
        <w:t>采收机</w:t>
      </w:r>
      <w:proofErr w:type="gramEnd"/>
      <w:r>
        <w:rPr>
          <w:rFonts w:hint="eastAsia"/>
        </w:rPr>
        <w:t>在常温试验环境中放置时间不少于1 h，然后按照使用说明书规定的方法进行起动，测量起动成功所需时间。</w:t>
      </w:r>
    </w:p>
    <w:p w14:paraId="02684BEC" w14:textId="77777777" w:rsidR="00F47289" w:rsidRDefault="00000000">
      <w:pPr>
        <w:pStyle w:val="affffff0"/>
        <w:ind w:left="0"/>
      </w:pPr>
      <w:bookmarkStart w:id="212" w:name="_Toc498423730"/>
      <w:r>
        <w:rPr>
          <w:rFonts w:hint="eastAsia"/>
        </w:rPr>
        <w:t>热机起动</w:t>
      </w:r>
      <w:bookmarkEnd w:id="212"/>
      <w:r>
        <w:rPr>
          <w:rFonts w:hint="eastAsia"/>
        </w:rPr>
        <w:t>时，</w:t>
      </w:r>
      <w:proofErr w:type="gramStart"/>
      <w:r>
        <w:rPr>
          <w:rFonts w:hint="eastAsia"/>
        </w:rPr>
        <w:t>采收机</w:t>
      </w:r>
      <w:proofErr w:type="gramEnd"/>
      <w:r>
        <w:rPr>
          <w:rFonts w:hint="eastAsia"/>
        </w:rPr>
        <w:t>以最大空载转速连续运转10 min后停机，然后分别在停机后的3 min、5 min、8 min、10 min时重新起动，测量起动成功所需时间。</w:t>
      </w:r>
    </w:p>
    <w:p w14:paraId="763545DE" w14:textId="77777777" w:rsidR="00F47289" w:rsidRDefault="00000000">
      <w:pPr>
        <w:pStyle w:val="affffff0"/>
        <w:ind w:left="0"/>
      </w:pPr>
      <w:r>
        <w:rPr>
          <w:rFonts w:hint="eastAsia"/>
        </w:rPr>
        <w:t>试验时逐步调节油门和</w:t>
      </w:r>
      <w:proofErr w:type="gramStart"/>
      <w:r>
        <w:rPr>
          <w:rFonts w:hint="eastAsia"/>
        </w:rPr>
        <w:t>怠</w:t>
      </w:r>
      <w:proofErr w:type="gramEnd"/>
      <w:r>
        <w:rPr>
          <w:rFonts w:hint="eastAsia"/>
        </w:rPr>
        <w:t>速调节装置使汽油机达到标定的</w:t>
      </w:r>
      <w:proofErr w:type="gramStart"/>
      <w:r>
        <w:rPr>
          <w:rFonts w:hint="eastAsia"/>
        </w:rPr>
        <w:t>怠</w:t>
      </w:r>
      <w:proofErr w:type="gramEnd"/>
      <w:r>
        <w:rPr>
          <w:rFonts w:hint="eastAsia"/>
        </w:rPr>
        <w:t>速，测量该转速，并在该转速下稳定运转5 min，每分钟测量一次转速，计算六次的平均值和波动率，观察</w:t>
      </w:r>
      <w:proofErr w:type="gramStart"/>
      <w:r>
        <w:rPr>
          <w:rFonts w:hint="eastAsia"/>
        </w:rPr>
        <w:t>怠</w:t>
      </w:r>
      <w:proofErr w:type="gramEnd"/>
      <w:r>
        <w:rPr>
          <w:rFonts w:hint="eastAsia"/>
        </w:rPr>
        <w:t>速运转时采摘钩、拨杆是否随动。</w:t>
      </w:r>
    </w:p>
    <w:p w14:paraId="74C64B23" w14:textId="77777777" w:rsidR="00F47289" w:rsidRDefault="00000000">
      <w:pPr>
        <w:pStyle w:val="affffff0"/>
        <w:ind w:left="0"/>
      </w:pPr>
      <w:r>
        <w:rPr>
          <w:rFonts w:hint="eastAsia"/>
        </w:rPr>
        <w:t>试验时逐步调节油门和</w:t>
      </w:r>
      <w:proofErr w:type="gramStart"/>
      <w:r>
        <w:rPr>
          <w:rFonts w:hint="eastAsia"/>
        </w:rPr>
        <w:t>怠</w:t>
      </w:r>
      <w:proofErr w:type="gramEnd"/>
      <w:r>
        <w:rPr>
          <w:rFonts w:hint="eastAsia"/>
        </w:rPr>
        <w:t>速调节装置使汽油机达到标定的</w:t>
      </w:r>
      <w:proofErr w:type="gramStart"/>
      <w:r>
        <w:rPr>
          <w:rFonts w:hint="eastAsia"/>
        </w:rPr>
        <w:t>怠</w:t>
      </w:r>
      <w:proofErr w:type="gramEnd"/>
      <w:r>
        <w:rPr>
          <w:rFonts w:hint="eastAsia"/>
        </w:rPr>
        <w:t>速，测量该转速，并在该转速下稳定运转5 min，然后突加油门至最大，观察是否熄火；5 s内由最大位置突减油门至</w:t>
      </w:r>
      <w:proofErr w:type="gramStart"/>
      <w:r>
        <w:rPr>
          <w:rFonts w:hint="eastAsia"/>
        </w:rPr>
        <w:t>怠</w:t>
      </w:r>
      <w:proofErr w:type="gramEnd"/>
      <w:r>
        <w:rPr>
          <w:rFonts w:hint="eastAsia"/>
        </w:rPr>
        <w:t>速位置，观察是否熄火。</w:t>
      </w:r>
    </w:p>
    <w:p w14:paraId="763D6770" w14:textId="77777777" w:rsidR="00F47289" w:rsidRDefault="00000000">
      <w:pPr>
        <w:pStyle w:val="affffff0"/>
        <w:ind w:left="0"/>
      </w:pPr>
      <w:r>
        <w:rPr>
          <w:rFonts w:hint="eastAsia"/>
        </w:rPr>
        <w:t>整体式</w:t>
      </w:r>
      <w:proofErr w:type="gramStart"/>
      <w:r>
        <w:rPr>
          <w:rFonts w:hint="eastAsia"/>
        </w:rPr>
        <w:t>采收机在怠</w:t>
      </w:r>
      <w:proofErr w:type="gramEnd"/>
      <w:r>
        <w:rPr>
          <w:rFonts w:hint="eastAsia"/>
        </w:rPr>
        <w:t>速下稳定运转3 min后，操作者握持手把使轴杆处于水平位置，将机器纵横四个方向各翻转90°，各位置停留时间均不少于3 s，观察是否熄火。</w:t>
      </w:r>
    </w:p>
    <w:p w14:paraId="2CB618EB" w14:textId="77777777" w:rsidR="00F47289" w:rsidRDefault="00000000">
      <w:pPr>
        <w:pStyle w:val="a6"/>
        <w:spacing w:before="156" w:after="156"/>
      </w:pPr>
      <w:r>
        <w:rPr>
          <w:rFonts w:hint="eastAsia"/>
        </w:rPr>
        <w:t>电动型性能</w:t>
      </w:r>
    </w:p>
    <w:p w14:paraId="60E6B221" w14:textId="77777777" w:rsidR="00F47289" w:rsidRDefault="00000000">
      <w:pPr>
        <w:pStyle w:val="affffff0"/>
        <w:ind w:left="0"/>
      </w:pPr>
      <w:r>
        <w:rPr>
          <w:rFonts w:hint="eastAsia"/>
        </w:rPr>
        <w:t>按说明书规定的要求操作采收机，在常温、低温-10℃和高温40℃状态下</w:t>
      </w:r>
      <w:proofErr w:type="gramStart"/>
      <w:r>
        <w:rPr>
          <w:rFonts w:hint="eastAsia"/>
        </w:rPr>
        <w:t>各启动</w:t>
      </w:r>
      <w:proofErr w:type="gramEnd"/>
      <w:r>
        <w:rPr>
          <w:rFonts w:hint="eastAsia"/>
        </w:rPr>
        <w:t>五次，目测U形采摘</w:t>
      </w:r>
      <w:proofErr w:type="gramStart"/>
      <w:r>
        <w:rPr>
          <w:rFonts w:hint="eastAsia"/>
        </w:rPr>
        <w:t>钩</w:t>
      </w:r>
      <w:proofErr w:type="gramEnd"/>
      <w:r>
        <w:rPr>
          <w:rFonts w:hint="eastAsia"/>
        </w:rPr>
        <w:t>往复运动过程是否有不能启动、卡顿、非正常声音等不良现象。</w:t>
      </w:r>
    </w:p>
    <w:p w14:paraId="0D4C9620" w14:textId="77777777" w:rsidR="00F47289" w:rsidRDefault="00000000">
      <w:pPr>
        <w:pStyle w:val="affffff0"/>
        <w:ind w:left="0"/>
      </w:pPr>
      <w:r>
        <w:rPr>
          <w:rFonts w:hint="eastAsia"/>
        </w:rPr>
        <w:t>空载状态下，分别设置低、中、高档，用光电测试仪测定U形采摘</w:t>
      </w:r>
      <w:proofErr w:type="gramStart"/>
      <w:r>
        <w:rPr>
          <w:rFonts w:hint="eastAsia"/>
        </w:rPr>
        <w:t>钩</w:t>
      </w:r>
      <w:proofErr w:type="gramEnd"/>
      <w:r>
        <w:rPr>
          <w:rFonts w:hint="eastAsia"/>
        </w:rPr>
        <w:t>往复运动次数，确定是否符合表1的要求。</w:t>
      </w:r>
    </w:p>
    <w:p w14:paraId="4E27FFF3" w14:textId="77777777" w:rsidR="00F47289" w:rsidRDefault="00000000">
      <w:pPr>
        <w:pStyle w:val="affffff0"/>
        <w:ind w:left="0"/>
      </w:pPr>
      <w:r>
        <w:rPr>
          <w:rFonts w:hint="eastAsia"/>
        </w:rPr>
        <w:t>在采收季节，按说明书规定的要求操作采收机，先空载运行15min，再连续正常采收作业30min，</w:t>
      </w:r>
      <w:r>
        <w:rPr>
          <w:rFonts w:hAnsi="宋体" w:hint="eastAsia"/>
          <w:color w:val="000000"/>
        </w:rPr>
        <w:t>用点温</w:t>
      </w:r>
      <w:proofErr w:type="gramStart"/>
      <w:r>
        <w:rPr>
          <w:rFonts w:hAnsi="宋体" w:hint="eastAsia"/>
          <w:color w:val="000000"/>
        </w:rPr>
        <w:t>计通过</w:t>
      </w:r>
      <w:proofErr w:type="gramEnd"/>
      <w:r>
        <w:rPr>
          <w:rFonts w:hAnsi="宋体" w:hint="eastAsia"/>
          <w:color w:val="000000"/>
        </w:rPr>
        <w:t>手柄箱散热口测量电机和减速机外壳上的温度，环境温度与作业结束时的温度差，即电机和减速机的温升。间隔30min，进行三次试验。取空载及采收试验中最高温升为样机试验结果。</w:t>
      </w:r>
    </w:p>
    <w:p w14:paraId="6F92DB33" w14:textId="77777777" w:rsidR="00F47289" w:rsidRDefault="00000000">
      <w:pPr>
        <w:pStyle w:val="a6"/>
        <w:spacing w:before="156" w:after="156"/>
      </w:pPr>
      <w:r>
        <w:rPr>
          <w:rFonts w:hint="eastAsia"/>
        </w:rPr>
        <w:t>连接</w:t>
      </w:r>
    </w:p>
    <w:p w14:paraId="6FF03021" w14:textId="77777777" w:rsidR="00F47289" w:rsidRDefault="00000000">
      <w:pPr>
        <w:pStyle w:val="affffff0"/>
        <w:ind w:left="0"/>
      </w:pPr>
      <w:r>
        <w:rPr>
          <w:rFonts w:hint="eastAsia"/>
        </w:rPr>
        <w:t>对分体式汽油机型采收机，按照使用说明书规定方法，插拔传动软轴，连续操作5次，检查电池包与整机的装入插拔是否顺畅，连接是否可靠，</w:t>
      </w:r>
      <w:proofErr w:type="gramStart"/>
      <w:r>
        <w:rPr>
          <w:rFonts w:hint="eastAsia"/>
        </w:rPr>
        <w:t>有无卡滞现象</w:t>
      </w:r>
      <w:proofErr w:type="gramEnd"/>
      <w:r>
        <w:rPr>
          <w:rFonts w:hint="eastAsia"/>
        </w:rPr>
        <w:t>。</w:t>
      </w:r>
    </w:p>
    <w:p w14:paraId="6C7364E3" w14:textId="77777777" w:rsidR="00F47289" w:rsidRDefault="00000000">
      <w:pPr>
        <w:pStyle w:val="affffff0"/>
        <w:ind w:left="0"/>
      </w:pPr>
      <w:r>
        <w:rPr>
          <w:rFonts w:hint="eastAsia"/>
        </w:rPr>
        <w:t>对分体式电动机型采收机，按照使用说明书规定方法，用手插拔电线插头，连续操作5次，电线插头插入是否顺畅，连接是否牢固。</w:t>
      </w:r>
    </w:p>
    <w:p w14:paraId="21F23EE5" w14:textId="77777777" w:rsidR="00F47289" w:rsidRDefault="00000000">
      <w:pPr>
        <w:pStyle w:val="affffff0"/>
        <w:ind w:left="0"/>
      </w:pPr>
      <w:r>
        <w:rPr>
          <w:rFonts w:hint="eastAsia"/>
        </w:rPr>
        <w:t>对整体式电动机型采收机，按照使用说明书规定方法，用手插拔电池包，连续操作5次，检查电池包与整机的装入是否顺畅，</w:t>
      </w:r>
      <w:proofErr w:type="gramStart"/>
      <w:r>
        <w:rPr>
          <w:rFonts w:hint="eastAsia"/>
        </w:rPr>
        <w:t>有无卡滞现象</w:t>
      </w:r>
      <w:proofErr w:type="gramEnd"/>
      <w:r>
        <w:rPr>
          <w:rFonts w:hint="eastAsia"/>
        </w:rPr>
        <w:t>，电池</w:t>
      </w:r>
      <w:proofErr w:type="gramStart"/>
      <w:r>
        <w:rPr>
          <w:rFonts w:hint="eastAsia"/>
        </w:rPr>
        <w:t>包固定</w:t>
      </w:r>
      <w:proofErr w:type="gramEnd"/>
      <w:r>
        <w:rPr>
          <w:rFonts w:hint="eastAsia"/>
        </w:rPr>
        <w:t>是否稳定，锁定装置是否可靠。</w:t>
      </w:r>
    </w:p>
    <w:p w14:paraId="6563965B" w14:textId="77777777" w:rsidR="00F47289" w:rsidRDefault="00000000">
      <w:pPr>
        <w:pStyle w:val="affffff0"/>
        <w:ind w:left="0"/>
      </w:pPr>
      <w:r>
        <w:rPr>
          <w:rFonts w:hAnsi="宋体" w:hint="eastAsia"/>
        </w:rPr>
        <w:t>对电动型</w:t>
      </w:r>
      <w:proofErr w:type="gramStart"/>
      <w:r>
        <w:rPr>
          <w:rFonts w:hAnsi="宋体" w:hint="eastAsia"/>
        </w:rPr>
        <w:t>采收机</w:t>
      </w:r>
      <w:proofErr w:type="gramEnd"/>
      <w:r>
        <w:rPr>
          <w:rFonts w:hAnsi="宋体" w:hint="eastAsia"/>
        </w:rPr>
        <w:t>和</w:t>
      </w:r>
      <w:r>
        <w:rPr>
          <w:rFonts w:hint="eastAsia"/>
        </w:rPr>
        <w:t>大振幅分体式汽油机型采收机</w:t>
      </w:r>
      <w:r>
        <w:rPr>
          <w:rFonts w:hAnsi="宋体" w:hint="eastAsia"/>
        </w:rPr>
        <w:t>，</w:t>
      </w:r>
      <w:r>
        <w:rPr>
          <w:rFonts w:hint="eastAsia"/>
        </w:rPr>
        <w:t>按照使用说明书规定方法连接采收杆，连续操作5次，检查</w:t>
      </w:r>
      <w:r>
        <w:rPr>
          <w:rFonts w:hAnsi="宋体" w:hint="eastAsia"/>
        </w:rPr>
        <w:t>各级</w:t>
      </w:r>
      <w:proofErr w:type="gramStart"/>
      <w:r>
        <w:rPr>
          <w:rFonts w:hAnsi="宋体" w:hint="eastAsia"/>
        </w:rPr>
        <w:t>采收杆内传动轴</w:t>
      </w:r>
      <w:proofErr w:type="gramEnd"/>
      <w:r>
        <w:rPr>
          <w:rFonts w:hAnsi="宋体" w:hint="eastAsia"/>
        </w:rPr>
        <w:t>对接安装是否顺畅、连接是否稳定可靠，各级采收杆连接套和螺纹帽的连接是否紧固。</w:t>
      </w:r>
    </w:p>
    <w:p w14:paraId="388BFF9E" w14:textId="77777777" w:rsidR="00F47289" w:rsidRDefault="00000000">
      <w:pPr>
        <w:pStyle w:val="a6"/>
        <w:spacing w:before="156" w:after="156"/>
      </w:pPr>
      <w:r>
        <w:rPr>
          <w:rFonts w:hint="eastAsia"/>
        </w:rPr>
        <w:t>装配</w:t>
      </w:r>
    </w:p>
    <w:p w14:paraId="6DDA3314" w14:textId="77777777" w:rsidR="00F47289" w:rsidRDefault="00000000">
      <w:pPr>
        <w:pStyle w:val="afff1"/>
      </w:pPr>
      <w:r>
        <w:rPr>
          <w:rFonts w:hint="eastAsia"/>
        </w:rPr>
        <w:t>检查整机装配是否正确、完整；转动发动机检查有无干涉、</w:t>
      </w:r>
      <w:proofErr w:type="gramStart"/>
      <w:r>
        <w:rPr>
          <w:rFonts w:hint="eastAsia"/>
        </w:rPr>
        <w:t>卡滞现象</w:t>
      </w:r>
      <w:proofErr w:type="gramEnd"/>
      <w:r>
        <w:rPr>
          <w:rFonts w:hint="eastAsia"/>
        </w:rPr>
        <w:t>；检查采摘</w:t>
      </w:r>
      <w:proofErr w:type="gramStart"/>
      <w:r>
        <w:rPr>
          <w:rFonts w:hint="eastAsia"/>
        </w:rPr>
        <w:t>钩</w:t>
      </w:r>
      <w:proofErr w:type="gramEnd"/>
      <w:r>
        <w:rPr>
          <w:rFonts w:hint="eastAsia"/>
        </w:rPr>
        <w:t>是否牢固可靠。</w:t>
      </w:r>
    </w:p>
    <w:p w14:paraId="66E66892" w14:textId="77777777" w:rsidR="00F47289" w:rsidRDefault="00000000">
      <w:pPr>
        <w:pStyle w:val="a6"/>
        <w:spacing w:before="156" w:after="156"/>
      </w:pPr>
      <w:r>
        <w:rPr>
          <w:rFonts w:hint="eastAsia"/>
        </w:rPr>
        <w:t>外观</w:t>
      </w:r>
    </w:p>
    <w:p w14:paraId="30468EDE" w14:textId="77777777" w:rsidR="00F47289" w:rsidRDefault="00000000">
      <w:pPr>
        <w:pStyle w:val="afff1"/>
      </w:pPr>
      <w:r>
        <w:rPr>
          <w:rFonts w:hint="eastAsia"/>
        </w:rPr>
        <w:t>目测检查外观质量。</w:t>
      </w:r>
    </w:p>
    <w:p w14:paraId="1DE3AEB8" w14:textId="77777777" w:rsidR="00F47289" w:rsidRDefault="00000000">
      <w:pPr>
        <w:pStyle w:val="a5"/>
      </w:pPr>
      <w:r>
        <w:rPr>
          <w:rFonts w:hint="eastAsia"/>
        </w:rPr>
        <w:t>主要零部件</w:t>
      </w:r>
    </w:p>
    <w:p w14:paraId="42B29B0A" w14:textId="77777777" w:rsidR="00F47289" w:rsidRDefault="00000000">
      <w:pPr>
        <w:pStyle w:val="a6"/>
        <w:spacing w:before="156" w:after="156"/>
      </w:pPr>
      <w:r>
        <w:rPr>
          <w:rFonts w:hint="eastAsia"/>
        </w:rPr>
        <w:t>通用主要零部件</w:t>
      </w:r>
    </w:p>
    <w:p w14:paraId="58F2B270" w14:textId="77777777" w:rsidR="00F47289" w:rsidRDefault="00000000">
      <w:pPr>
        <w:pStyle w:val="a6"/>
        <w:numPr>
          <w:ilvl w:val="2"/>
          <w:numId w:val="0"/>
        </w:numPr>
        <w:spacing w:before="156" w:after="156"/>
        <w:ind w:firstLineChars="200" w:firstLine="420"/>
      </w:pPr>
      <w:r>
        <w:rPr>
          <w:rFonts w:hAnsi="宋体" w:hint="eastAsia"/>
        </w:rPr>
        <w:t>U形采摘</w:t>
      </w:r>
      <w:proofErr w:type="gramStart"/>
      <w:r>
        <w:rPr>
          <w:rFonts w:hint="eastAsia"/>
        </w:rPr>
        <w:t>钩</w:t>
      </w:r>
      <w:proofErr w:type="gramEnd"/>
    </w:p>
    <w:p w14:paraId="71B44A6D" w14:textId="77777777" w:rsidR="00F47289" w:rsidRDefault="00000000">
      <w:pPr>
        <w:pStyle w:val="afffe"/>
        <w:numPr>
          <w:ilvl w:val="2"/>
          <w:numId w:val="0"/>
        </w:numPr>
        <w:ind w:left="210" w:firstLineChars="200" w:firstLine="420"/>
      </w:pPr>
      <w:r>
        <w:rPr>
          <w:rFonts w:hint="eastAsia"/>
        </w:rPr>
        <w:t>目测检查U形采摘钩，经6.4可靠性试验后应不变形、</w:t>
      </w:r>
      <w:proofErr w:type="gramStart"/>
      <w:r>
        <w:rPr>
          <w:rFonts w:hint="eastAsia"/>
        </w:rPr>
        <w:t>不</w:t>
      </w:r>
      <w:proofErr w:type="gramEnd"/>
      <w:r>
        <w:rPr>
          <w:rFonts w:hint="eastAsia"/>
        </w:rPr>
        <w:t>断裂，其内表面柔性保护材料应不脱落或磨损严重。</w:t>
      </w:r>
    </w:p>
    <w:p w14:paraId="2C982C56" w14:textId="77777777" w:rsidR="00F47289" w:rsidRDefault="00000000">
      <w:pPr>
        <w:pStyle w:val="a6"/>
        <w:spacing w:before="156" w:after="156"/>
      </w:pPr>
      <w:r>
        <w:rPr>
          <w:rFonts w:hint="eastAsia"/>
        </w:rPr>
        <w:t>汽油机型主要零部件</w:t>
      </w:r>
    </w:p>
    <w:p w14:paraId="64E9B914" w14:textId="77777777" w:rsidR="00F47289" w:rsidRDefault="00000000">
      <w:pPr>
        <w:pStyle w:val="affffff0"/>
        <w:ind w:left="0"/>
      </w:pPr>
      <w:r>
        <w:rPr>
          <w:rFonts w:hint="eastAsia"/>
        </w:rPr>
        <w:t>离合器</w:t>
      </w:r>
    </w:p>
    <w:p w14:paraId="756E2C4C" w14:textId="77777777" w:rsidR="00F47289" w:rsidRDefault="00000000">
      <w:pPr>
        <w:pStyle w:val="afff1"/>
      </w:pPr>
      <w:r>
        <w:rPr>
          <w:rFonts w:hint="eastAsia"/>
        </w:rPr>
        <w:t>操作</w:t>
      </w:r>
      <w:proofErr w:type="gramStart"/>
      <w:r>
        <w:rPr>
          <w:rFonts w:hint="eastAsia"/>
        </w:rPr>
        <w:t>采收机观察</w:t>
      </w:r>
      <w:proofErr w:type="gramEnd"/>
      <w:r>
        <w:rPr>
          <w:rFonts w:hint="eastAsia"/>
        </w:rPr>
        <w:t>其离合器的性能。汽油机在</w:t>
      </w:r>
      <w:proofErr w:type="gramStart"/>
      <w:r>
        <w:rPr>
          <w:rFonts w:hint="eastAsia"/>
        </w:rPr>
        <w:t>怠</w:t>
      </w:r>
      <w:proofErr w:type="gramEnd"/>
      <w:r>
        <w:rPr>
          <w:rFonts w:hint="eastAsia"/>
        </w:rPr>
        <w:t>速状态下逐渐加大油门，</w:t>
      </w:r>
      <w:r>
        <w:rPr>
          <w:rFonts w:hint="eastAsia"/>
          <w:szCs w:val="21"/>
        </w:rPr>
        <w:t>测量</w:t>
      </w:r>
      <w:r>
        <w:rPr>
          <w:rFonts w:hAnsi="宋体" w:hint="eastAsia"/>
        </w:rPr>
        <w:t>采摘钩、拨杆开始</w:t>
      </w:r>
      <w:r>
        <w:rPr>
          <w:rFonts w:hAnsi="宋体" w:hint="eastAsia"/>
          <w:szCs w:val="21"/>
        </w:rPr>
        <w:t>动作</w:t>
      </w:r>
      <w:r>
        <w:rPr>
          <w:rFonts w:hint="eastAsia"/>
        </w:rPr>
        <w:t>时的汽油机转速。</w:t>
      </w:r>
    </w:p>
    <w:p w14:paraId="1EA65F5D" w14:textId="77777777" w:rsidR="00F47289" w:rsidRDefault="00000000">
      <w:pPr>
        <w:pStyle w:val="affffff0"/>
        <w:ind w:left="0"/>
      </w:pPr>
      <w:r>
        <w:rPr>
          <w:rFonts w:hint="eastAsia"/>
        </w:rPr>
        <w:t>传动箱</w:t>
      </w:r>
    </w:p>
    <w:p w14:paraId="6FA54115" w14:textId="77777777" w:rsidR="00F47289" w:rsidRDefault="00000000">
      <w:pPr>
        <w:pStyle w:val="afff1"/>
      </w:pPr>
      <w:proofErr w:type="gramStart"/>
      <w:r>
        <w:rPr>
          <w:rFonts w:hAnsi="宋体" w:hint="eastAsia"/>
        </w:rPr>
        <w:t>采收机</w:t>
      </w:r>
      <w:proofErr w:type="gramEnd"/>
      <w:r>
        <w:rPr>
          <w:rFonts w:hint="eastAsia"/>
        </w:rPr>
        <w:t>在最大油门下连续运转30 min，分别测量运转前后传动箱壳体表面温度。</w:t>
      </w:r>
    </w:p>
    <w:p w14:paraId="31BEBBB7" w14:textId="77777777" w:rsidR="00F47289" w:rsidRDefault="00000000">
      <w:pPr>
        <w:pStyle w:val="affffff0"/>
        <w:ind w:left="0"/>
      </w:pPr>
      <w:r>
        <w:rPr>
          <w:rFonts w:hint="eastAsia"/>
        </w:rPr>
        <w:t>汽油机型采收机手把</w:t>
      </w:r>
    </w:p>
    <w:p w14:paraId="7D342355" w14:textId="77777777" w:rsidR="00F47289" w:rsidRDefault="00000000">
      <w:pPr>
        <w:pStyle w:val="afff1"/>
      </w:pPr>
      <w:r>
        <w:rPr>
          <w:rFonts w:hint="eastAsia"/>
        </w:rPr>
        <w:t>用目测法和钢卷尺或钢板</w:t>
      </w:r>
      <w:proofErr w:type="gramStart"/>
      <w:r>
        <w:rPr>
          <w:rFonts w:hint="eastAsia"/>
        </w:rPr>
        <w:t>尺</w:t>
      </w:r>
      <w:proofErr w:type="gramEnd"/>
      <w:r>
        <w:rPr>
          <w:rFonts w:hint="eastAsia"/>
        </w:rPr>
        <w:t>检测手把。</w:t>
      </w:r>
    </w:p>
    <w:p w14:paraId="543C7B80" w14:textId="77777777" w:rsidR="00F47289" w:rsidRDefault="00000000">
      <w:pPr>
        <w:pStyle w:val="affffff0"/>
        <w:ind w:left="0"/>
      </w:pPr>
      <w:r>
        <w:rPr>
          <w:rFonts w:hint="eastAsia"/>
        </w:rPr>
        <w:t>背带（有的没有）</w:t>
      </w:r>
    </w:p>
    <w:p w14:paraId="2F5AAEA6" w14:textId="77777777" w:rsidR="00F47289" w:rsidRDefault="00000000">
      <w:pPr>
        <w:pStyle w:val="afff1"/>
      </w:pPr>
      <w:r>
        <w:rPr>
          <w:rFonts w:hint="eastAsia"/>
        </w:rPr>
        <w:t>观察及实际操作检验背带。</w:t>
      </w:r>
    </w:p>
    <w:p w14:paraId="44EAE547" w14:textId="77777777" w:rsidR="00F47289" w:rsidRDefault="00000000">
      <w:pPr>
        <w:pStyle w:val="affffff0"/>
        <w:ind w:left="0"/>
      </w:pPr>
      <w:r>
        <w:rPr>
          <w:rFonts w:hint="eastAsia"/>
        </w:rPr>
        <w:t>齿轮包（大振幅分体式汽油机型采收机）</w:t>
      </w:r>
    </w:p>
    <w:p w14:paraId="026ABFDF" w14:textId="77777777" w:rsidR="00F47289" w:rsidRDefault="00000000">
      <w:pPr>
        <w:pStyle w:val="affffff0"/>
        <w:numPr>
          <w:ilvl w:val="3"/>
          <w:numId w:val="0"/>
        </w:numPr>
        <w:ind w:firstLineChars="200" w:firstLine="420"/>
      </w:pPr>
      <w:proofErr w:type="gramStart"/>
      <w:r>
        <w:rPr>
          <w:rFonts w:hint="eastAsia"/>
        </w:rPr>
        <w:t>采收机</w:t>
      </w:r>
      <w:proofErr w:type="gramEnd"/>
      <w:r>
        <w:rPr>
          <w:rFonts w:hint="eastAsia"/>
        </w:rPr>
        <w:t>空载运行5分钟，耳听判断振动是否稳定，是否有非正常声音产生；</w:t>
      </w:r>
      <w:proofErr w:type="gramStart"/>
      <w:r>
        <w:rPr>
          <w:rFonts w:hint="eastAsia"/>
        </w:rPr>
        <w:t>采收机空载</w:t>
      </w:r>
      <w:proofErr w:type="gramEnd"/>
      <w:r>
        <w:rPr>
          <w:rFonts w:hint="eastAsia"/>
        </w:rPr>
        <w:t>连续运行10分钟，目视检查齿轮包壳体边缘是否有油脂渗出。</w:t>
      </w:r>
      <w:r>
        <w:rPr>
          <w:rFonts w:hint="eastAsia"/>
          <w:color w:val="FF0000"/>
        </w:rPr>
        <w:t xml:space="preserve"> </w:t>
      </w:r>
    </w:p>
    <w:p w14:paraId="544F70C7" w14:textId="77777777" w:rsidR="00F47289" w:rsidRDefault="00000000">
      <w:pPr>
        <w:pStyle w:val="a6"/>
        <w:spacing w:before="156" w:after="156"/>
      </w:pPr>
      <w:r>
        <w:rPr>
          <w:rFonts w:hint="eastAsia"/>
        </w:rPr>
        <w:t>电动型主要零部件</w:t>
      </w:r>
    </w:p>
    <w:p w14:paraId="06A666EE" w14:textId="77777777" w:rsidR="00F47289" w:rsidRDefault="00000000">
      <w:pPr>
        <w:pStyle w:val="affffff0"/>
        <w:ind w:left="0"/>
      </w:pPr>
      <w:bookmarkStart w:id="213" w:name="_Toc79522675"/>
      <w:r>
        <w:rPr>
          <w:rFonts w:hint="eastAsia"/>
        </w:rPr>
        <w:t>电动机</w:t>
      </w:r>
      <w:bookmarkEnd w:id="213"/>
    </w:p>
    <w:p w14:paraId="38C75A67" w14:textId="77777777" w:rsidR="00F47289" w:rsidRDefault="00000000">
      <w:pPr>
        <w:pStyle w:val="affffff0"/>
        <w:numPr>
          <w:ilvl w:val="0"/>
          <w:numId w:val="0"/>
        </w:numPr>
        <w:ind w:firstLineChars="200" w:firstLine="420"/>
      </w:pPr>
      <w:r>
        <w:rPr>
          <w:rFonts w:hint="eastAsia"/>
        </w:rPr>
        <w:t>永磁无刷直流电动机试验按照GB/T 5171.22进行；其他直流电动机试验按照GB/T 5171.21进行。</w:t>
      </w:r>
    </w:p>
    <w:p w14:paraId="52E4061F" w14:textId="77777777" w:rsidR="00F47289" w:rsidRDefault="00000000">
      <w:pPr>
        <w:pStyle w:val="affffff0"/>
        <w:ind w:left="0"/>
      </w:pPr>
      <w:bookmarkStart w:id="214" w:name="_Toc79522676"/>
      <w:r>
        <w:rPr>
          <w:rFonts w:hint="eastAsia"/>
        </w:rPr>
        <w:t>开关</w:t>
      </w:r>
      <w:bookmarkEnd w:id="214"/>
    </w:p>
    <w:p w14:paraId="10CBB1E6" w14:textId="77777777" w:rsidR="00F47289" w:rsidRDefault="00000000">
      <w:pPr>
        <w:pStyle w:val="affffff0"/>
        <w:numPr>
          <w:ilvl w:val="0"/>
          <w:numId w:val="0"/>
        </w:numPr>
        <w:ind w:firstLineChars="200" w:firstLine="420"/>
      </w:pPr>
      <w:r>
        <w:rPr>
          <w:rFonts w:hint="eastAsia"/>
        </w:rPr>
        <w:t>扳机开关测试，按GB/T 15092.101-2020中17.5.4中的加快速度循环耐久试验进行。电源开关测试，按GB/T 3883.1-2014中规定进行。</w:t>
      </w:r>
    </w:p>
    <w:p w14:paraId="717487D6" w14:textId="77777777" w:rsidR="00F47289" w:rsidRDefault="00000000">
      <w:pPr>
        <w:pStyle w:val="affffff0"/>
        <w:ind w:left="0"/>
      </w:pPr>
      <w:bookmarkStart w:id="215" w:name="_Toc79522677"/>
      <w:r>
        <w:rPr>
          <w:rFonts w:hint="eastAsia"/>
        </w:rPr>
        <w:t>电池包</w:t>
      </w:r>
      <w:bookmarkEnd w:id="215"/>
    </w:p>
    <w:p w14:paraId="1E8C214B" w14:textId="77777777" w:rsidR="00F47289" w:rsidRDefault="00000000">
      <w:pPr>
        <w:pStyle w:val="affffff0"/>
        <w:numPr>
          <w:ilvl w:val="0"/>
          <w:numId w:val="0"/>
        </w:numPr>
        <w:ind w:firstLineChars="200" w:firstLine="420"/>
      </w:pPr>
      <w:r>
        <w:t>目</w:t>
      </w:r>
      <w:r>
        <w:rPr>
          <w:rFonts w:hint="eastAsia"/>
        </w:rPr>
        <w:t>视检查电池包的电量指示装置是否符合5.3.3.3要求；电池包性能按GB/T 30426的规定测试；电池包安全要求按GB/T 34570.1的规定测试。</w:t>
      </w:r>
    </w:p>
    <w:p w14:paraId="00E5FA2A" w14:textId="77777777" w:rsidR="00F47289" w:rsidRDefault="00000000">
      <w:pPr>
        <w:pStyle w:val="affffff0"/>
        <w:ind w:left="0"/>
      </w:pPr>
      <w:bookmarkStart w:id="216" w:name="_Toc79522678"/>
      <w:r>
        <w:rPr>
          <w:rFonts w:hint="eastAsia"/>
        </w:rPr>
        <w:t>充电器</w:t>
      </w:r>
      <w:bookmarkEnd w:id="216"/>
    </w:p>
    <w:p w14:paraId="11BACE6A" w14:textId="77777777" w:rsidR="00F47289" w:rsidRDefault="00000000">
      <w:pPr>
        <w:pStyle w:val="affffff0"/>
        <w:numPr>
          <w:ilvl w:val="0"/>
          <w:numId w:val="0"/>
        </w:numPr>
        <w:ind w:firstLineChars="200" w:firstLine="420"/>
      </w:pPr>
      <w:r>
        <w:rPr>
          <w:rFonts w:hint="eastAsia"/>
        </w:rPr>
        <w:t>目视检查充电器外表面状况；目视检查充电器标识；充电器安全性能按GB/T 34570.2的规定测试。</w:t>
      </w:r>
    </w:p>
    <w:p w14:paraId="468D71FB" w14:textId="77777777" w:rsidR="00F47289" w:rsidRDefault="00000000">
      <w:pPr>
        <w:pStyle w:val="affffff0"/>
        <w:ind w:left="0"/>
      </w:pPr>
      <w:r>
        <w:rPr>
          <w:rFonts w:hint="eastAsia"/>
        </w:rPr>
        <w:t>连接件</w:t>
      </w:r>
    </w:p>
    <w:p w14:paraId="3B5A7560" w14:textId="77777777" w:rsidR="00F47289" w:rsidRDefault="00000000">
      <w:pPr>
        <w:pStyle w:val="affffff0"/>
        <w:numPr>
          <w:ilvl w:val="0"/>
          <w:numId w:val="0"/>
        </w:numPr>
        <w:ind w:firstLineChars="200" w:firstLine="420"/>
      </w:pPr>
      <w:r>
        <w:rPr>
          <w:rFonts w:hint="eastAsia"/>
        </w:rPr>
        <w:t>按照GB/T 11918.1中的规定测试接插件。</w:t>
      </w:r>
    </w:p>
    <w:p w14:paraId="1855B51A" w14:textId="77777777" w:rsidR="00F47289" w:rsidRDefault="00000000">
      <w:pPr>
        <w:pStyle w:val="affffff0"/>
        <w:ind w:left="0"/>
      </w:pPr>
      <w:r>
        <w:rPr>
          <w:rFonts w:hint="eastAsia"/>
        </w:rPr>
        <w:t>齿轮包</w:t>
      </w:r>
    </w:p>
    <w:p w14:paraId="2B115607" w14:textId="77777777" w:rsidR="00F47289" w:rsidRDefault="00000000">
      <w:pPr>
        <w:pStyle w:val="affffff0"/>
        <w:numPr>
          <w:ilvl w:val="0"/>
          <w:numId w:val="0"/>
        </w:numPr>
        <w:ind w:firstLineChars="200" w:firstLine="420"/>
      </w:pPr>
      <w:proofErr w:type="gramStart"/>
      <w:r>
        <w:rPr>
          <w:rFonts w:hint="eastAsia"/>
        </w:rPr>
        <w:t>采收机</w:t>
      </w:r>
      <w:proofErr w:type="gramEnd"/>
      <w:r>
        <w:rPr>
          <w:rFonts w:hint="eastAsia"/>
        </w:rPr>
        <w:t>空载运行5分钟，耳听判断振动是否稳定，是否有非正常声音产生；</w:t>
      </w:r>
      <w:proofErr w:type="gramStart"/>
      <w:r>
        <w:rPr>
          <w:rFonts w:hint="eastAsia"/>
        </w:rPr>
        <w:t>采收机空载</w:t>
      </w:r>
      <w:proofErr w:type="gramEnd"/>
      <w:r>
        <w:rPr>
          <w:rFonts w:hint="eastAsia"/>
        </w:rPr>
        <w:t>连续运行10分钟，目视检查齿轮包壳体边缘是否有油脂渗出。</w:t>
      </w:r>
    </w:p>
    <w:p w14:paraId="531E0B21" w14:textId="77777777" w:rsidR="00F47289" w:rsidRDefault="00000000">
      <w:pPr>
        <w:pStyle w:val="a5"/>
        <w:rPr>
          <w:rFonts w:eastAsia="宋体"/>
        </w:rPr>
      </w:pPr>
      <w:r>
        <w:rPr>
          <w:rFonts w:hint="eastAsia"/>
        </w:rPr>
        <w:t>安全</w:t>
      </w:r>
    </w:p>
    <w:p w14:paraId="429DE0DB" w14:textId="77777777" w:rsidR="00F47289" w:rsidRDefault="00000000">
      <w:pPr>
        <w:pStyle w:val="afffe"/>
      </w:pPr>
      <w:r>
        <w:rPr>
          <w:rFonts w:hAnsi="宋体" w:hint="eastAsia"/>
        </w:rPr>
        <w:t>汽油机型</w:t>
      </w:r>
      <w:proofErr w:type="gramStart"/>
      <w:r>
        <w:rPr>
          <w:rFonts w:hAnsi="宋体" w:hint="eastAsia"/>
        </w:rPr>
        <w:t>采收机</w:t>
      </w:r>
      <w:proofErr w:type="gramEnd"/>
      <w:r>
        <w:rPr>
          <w:rFonts w:hint="eastAsia"/>
        </w:rPr>
        <w:t>在正常作业状态下，用目测法检查是否有油渗漏现象。</w:t>
      </w:r>
    </w:p>
    <w:p w14:paraId="3DC812AB" w14:textId="77777777" w:rsidR="00F47289" w:rsidRDefault="00000000">
      <w:pPr>
        <w:pStyle w:val="afffe"/>
      </w:pPr>
      <w:r>
        <w:rPr>
          <w:rFonts w:hint="eastAsia"/>
        </w:rPr>
        <w:t>汽油机热防护的</w:t>
      </w:r>
      <w:proofErr w:type="gramStart"/>
      <w:r>
        <w:rPr>
          <w:rFonts w:hint="eastAsia"/>
        </w:rPr>
        <w:t>测定按</w:t>
      </w:r>
      <w:proofErr w:type="gramEnd"/>
      <w:r>
        <w:rPr>
          <w:rFonts w:hint="eastAsia"/>
        </w:rPr>
        <w:t>GB/T 31202的规定进行。</w:t>
      </w:r>
    </w:p>
    <w:p w14:paraId="3F80ED2F" w14:textId="77777777" w:rsidR="00F47289" w:rsidRDefault="00000000">
      <w:pPr>
        <w:pStyle w:val="afffe"/>
      </w:pPr>
      <w:r>
        <w:rPr>
          <w:rFonts w:hint="eastAsia"/>
        </w:rPr>
        <w:t>汽油机废气排放按GB 26133的规定进行检验。</w:t>
      </w:r>
    </w:p>
    <w:p w14:paraId="5017ED5A" w14:textId="77777777" w:rsidR="00F47289" w:rsidRDefault="00000000">
      <w:pPr>
        <w:pStyle w:val="afffe"/>
      </w:pPr>
      <w:r>
        <w:rPr>
          <w:rFonts w:hint="eastAsia"/>
        </w:rPr>
        <w:t>目测检查汽油机的排气口是否朝向操作者。</w:t>
      </w:r>
    </w:p>
    <w:p w14:paraId="40F98843" w14:textId="77777777" w:rsidR="00F47289" w:rsidRDefault="00000000">
      <w:pPr>
        <w:pStyle w:val="afffe"/>
      </w:pPr>
      <w:r>
        <w:rPr>
          <w:rFonts w:hint="eastAsia"/>
        </w:rPr>
        <w:t>操作检验汽油机停机开关，目视检验停机开关的颜色。</w:t>
      </w:r>
    </w:p>
    <w:p w14:paraId="3FED41C4" w14:textId="77777777" w:rsidR="00F47289" w:rsidRDefault="00000000">
      <w:pPr>
        <w:pStyle w:val="afffe"/>
      </w:pPr>
      <w:r>
        <w:rPr>
          <w:rFonts w:hint="eastAsia"/>
        </w:rPr>
        <w:t>通过目视和实际操作，检验汽油机油门控制装置。</w:t>
      </w:r>
    </w:p>
    <w:p w14:paraId="0C00C45D" w14:textId="77777777" w:rsidR="00F47289" w:rsidRDefault="00000000">
      <w:pPr>
        <w:pStyle w:val="afffe"/>
      </w:pPr>
      <w:r>
        <w:rPr>
          <w:rFonts w:hint="eastAsia"/>
        </w:rPr>
        <w:t>按照GB/T 3883.1-2014中附录K的规定测试整体式电动</w:t>
      </w:r>
      <w:proofErr w:type="gramStart"/>
      <w:r>
        <w:rPr>
          <w:rFonts w:hint="eastAsia"/>
        </w:rPr>
        <w:t>采收机</w:t>
      </w:r>
      <w:proofErr w:type="gramEnd"/>
      <w:r>
        <w:rPr>
          <w:rFonts w:hint="eastAsia"/>
        </w:rPr>
        <w:t>是否符合要求。</w:t>
      </w:r>
    </w:p>
    <w:p w14:paraId="1479D431" w14:textId="77777777" w:rsidR="00F47289" w:rsidRDefault="00000000">
      <w:pPr>
        <w:pStyle w:val="afffe"/>
      </w:pPr>
      <w:r>
        <w:rPr>
          <w:rFonts w:hint="eastAsia"/>
        </w:rPr>
        <w:t>按照GB/T 3883.1-2014中附录L的规定测试分体式电动</w:t>
      </w:r>
      <w:proofErr w:type="gramStart"/>
      <w:r>
        <w:rPr>
          <w:rFonts w:hint="eastAsia"/>
        </w:rPr>
        <w:t>采收机</w:t>
      </w:r>
      <w:proofErr w:type="gramEnd"/>
      <w:r>
        <w:rPr>
          <w:rFonts w:hint="eastAsia"/>
        </w:rPr>
        <w:t>是否符合要求。</w:t>
      </w:r>
    </w:p>
    <w:p w14:paraId="20CE1C51" w14:textId="77777777" w:rsidR="00F47289" w:rsidRDefault="00000000">
      <w:pPr>
        <w:pStyle w:val="afffe"/>
      </w:pPr>
      <w:r>
        <w:rPr>
          <w:rFonts w:hint="eastAsia"/>
        </w:rPr>
        <w:t>按照GB/T 4208的规定测试</w:t>
      </w:r>
      <w:proofErr w:type="gramStart"/>
      <w:r>
        <w:rPr>
          <w:rFonts w:hint="eastAsia"/>
        </w:rPr>
        <w:t>采收机</w:t>
      </w:r>
      <w:proofErr w:type="gramEnd"/>
      <w:r>
        <w:rPr>
          <w:rFonts w:hint="eastAsia"/>
        </w:rPr>
        <w:t>是否满足对应防护等级的要求。</w:t>
      </w:r>
    </w:p>
    <w:p w14:paraId="1E2111F7" w14:textId="77777777" w:rsidR="00F47289" w:rsidRDefault="00000000">
      <w:pPr>
        <w:pStyle w:val="a6"/>
        <w:spacing w:before="156" w:after="156"/>
        <w:rPr>
          <w:rFonts w:hAnsi="宋体"/>
        </w:rPr>
      </w:pPr>
      <w:r>
        <w:rPr>
          <w:rFonts w:hAnsi="宋体" w:hint="eastAsia"/>
        </w:rPr>
        <w:t>噪声测定</w:t>
      </w:r>
    </w:p>
    <w:p w14:paraId="75BAEF98" w14:textId="77777777" w:rsidR="00F47289" w:rsidRDefault="00000000">
      <w:pPr>
        <w:pStyle w:val="affffff0"/>
        <w:ind w:left="0"/>
      </w:pPr>
      <w:r>
        <w:rPr>
          <w:rFonts w:hint="eastAsia"/>
        </w:rPr>
        <w:t>测试仪器应符合GB/T3785中规定的2型或2型以上的声级计，</w:t>
      </w:r>
      <w:r>
        <w:rPr>
          <w:rFonts w:hAnsi="宋体" w:hint="eastAsia"/>
          <w:color w:val="000000"/>
        </w:rPr>
        <w:t>采用声级计的</w:t>
      </w:r>
      <w:r>
        <w:rPr>
          <w:rFonts w:hAnsi="宋体"/>
          <w:color w:val="000000"/>
        </w:rPr>
        <w:t>A</w:t>
      </w:r>
      <w:r>
        <w:rPr>
          <w:rFonts w:hAnsi="宋体" w:hint="eastAsia"/>
          <w:color w:val="000000"/>
        </w:rPr>
        <w:t>权级网络。</w:t>
      </w:r>
    </w:p>
    <w:p w14:paraId="1F868345" w14:textId="77777777" w:rsidR="00F47289" w:rsidRDefault="00000000">
      <w:pPr>
        <w:pStyle w:val="affffff0"/>
        <w:ind w:left="0"/>
      </w:pPr>
      <w:r>
        <w:rPr>
          <w:rFonts w:hint="eastAsia"/>
        </w:rPr>
        <w:t>测定在</w:t>
      </w:r>
      <w:proofErr w:type="gramStart"/>
      <w:r>
        <w:rPr>
          <w:rFonts w:hint="eastAsia"/>
        </w:rPr>
        <w:t>采收机空载</w:t>
      </w:r>
      <w:proofErr w:type="gramEnd"/>
      <w:r>
        <w:rPr>
          <w:rFonts w:hint="eastAsia"/>
        </w:rPr>
        <w:t xml:space="preserve">额定频率进行。测定场地至少在半径为20m的范围内不得有任何障碍物，测定场地的中心区应具有良好的吸声特性。 </w:t>
      </w:r>
    </w:p>
    <w:p w14:paraId="0666BB06" w14:textId="77777777" w:rsidR="00F47289" w:rsidRDefault="00000000">
      <w:pPr>
        <w:pStyle w:val="affffff0"/>
        <w:ind w:left="0"/>
      </w:pPr>
      <w:r>
        <w:rPr>
          <w:rFonts w:hint="eastAsia"/>
        </w:rPr>
        <w:t>操作者的身高应为170cm±10cm，在操作者作业状态下,在操作者中心线位置左、右各250mm，与操作者耳朵等高处,传声器应垂直向下，测量噪声的A计权声压级。每点应重复测试3次，求各点平均值，额定转速（工况）下的3次声压级测定值之差不应超过3dB（A）,否则测定数值无效。两测试点的较大值为整机耳旁噪声的评定值。</w:t>
      </w:r>
    </w:p>
    <w:p w14:paraId="2E217733" w14:textId="77777777" w:rsidR="00F47289" w:rsidRDefault="00000000">
      <w:pPr>
        <w:pStyle w:val="affffff0"/>
        <w:ind w:left="0"/>
      </w:pPr>
      <w:r>
        <w:rPr>
          <w:rFonts w:hint="eastAsia"/>
        </w:rPr>
        <w:t>在传声器的位置上，背景噪声的A声级至少应比测定过程中所测得的噪声值低10dB。</w:t>
      </w:r>
    </w:p>
    <w:p w14:paraId="54E6A4D6" w14:textId="77777777" w:rsidR="00F47289" w:rsidRDefault="00000000">
      <w:pPr>
        <w:pStyle w:val="a6"/>
        <w:spacing w:before="156" w:after="156"/>
        <w:rPr>
          <w:rFonts w:hAnsi="宋体"/>
        </w:rPr>
      </w:pPr>
      <w:r>
        <w:rPr>
          <w:rFonts w:hAnsi="宋体" w:hint="eastAsia"/>
        </w:rPr>
        <w:t>振动测定</w:t>
      </w:r>
    </w:p>
    <w:p w14:paraId="2F4E8042" w14:textId="77777777" w:rsidR="00F47289" w:rsidRDefault="00000000">
      <w:pPr>
        <w:pStyle w:val="affffff0"/>
        <w:ind w:left="0"/>
      </w:pPr>
      <w:r>
        <w:rPr>
          <w:rFonts w:hint="eastAsia"/>
        </w:rPr>
        <w:t>刚性把手应将加速度计刚性固定在手把上。</w:t>
      </w:r>
    </w:p>
    <w:p w14:paraId="719B27A2" w14:textId="77777777" w:rsidR="00F47289" w:rsidRDefault="00000000">
      <w:pPr>
        <w:pStyle w:val="affffff0"/>
        <w:ind w:left="0"/>
      </w:pPr>
      <w:r>
        <w:rPr>
          <w:rFonts w:hint="eastAsia"/>
        </w:rPr>
        <w:t>对于装有弹性减振层（例如橡胶垫）的手把，使用合适的加速度计支座将加速度计安装在弹性减振层表面。</w:t>
      </w:r>
    </w:p>
    <w:p w14:paraId="684C72E0" w14:textId="77777777" w:rsidR="00F47289" w:rsidRDefault="00000000">
      <w:pPr>
        <w:pStyle w:val="affffff0"/>
        <w:ind w:left="0"/>
      </w:pPr>
      <w:r>
        <w:rPr>
          <w:rFonts w:hint="eastAsia"/>
        </w:rPr>
        <w:t>空载试验和负载试验（在额定转速下）中，分别以加速度计测定手把三个正交方向振动加速度值。按GB/T 5395进行数据处理。</w:t>
      </w:r>
    </w:p>
    <w:p w14:paraId="57DFF37C" w14:textId="77777777" w:rsidR="00F47289" w:rsidRDefault="00000000">
      <w:pPr>
        <w:pStyle w:val="a5"/>
      </w:pPr>
      <w:r>
        <w:rPr>
          <w:rFonts w:hint="eastAsia"/>
        </w:rPr>
        <w:t>可靠性</w:t>
      </w:r>
    </w:p>
    <w:p w14:paraId="458CBC68" w14:textId="77777777" w:rsidR="00F47289" w:rsidRDefault="00000000">
      <w:pPr>
        <w:pStyle w:val="afffe"/>
      </w:pPr>
      <w:bookmarkStart w:id="217" w:name="_Toc79522673"/>
      <w:r>
        <w:rPr>
          <w:rFonts w:hint="eastAsia"/>
        </w:rPr>
        <w:t>进行首次故障前平均作业</w:t>
      </w:r>
      <w:proofErr w:type="gramStart"/>
      <w:r>
        <w:rPr>
          <w:rFonts w:hint="eastAsia"/>
        </w:rPr>
        <w:t>量试验</w:t>
      </w:r>
      <w:proofErr w:type="gramEnd"/>
      <w:r>
        <w:rPr>
          <w:rFonts w:hint="eastAsia"/>
        </w:rPr>
        <w:t>样机不应少于2台。</w:t>
      </w:r>
    </w:p>
    <w:p w14:paraId="4324ABE3" w14:textId="77777777" w:rsidR="00F47289" w:rsidRDefault="00000000">
      <w:pPr>
        <w:pStyle w:val="afffe"/>
      </w:pPr>
      <w:r>
        <w:rPr>
          <w:rFonts w:hint="eastAsia"/>
        </w:rPr>
        <w:t>试验前容许对被测样机磨合30分钟。</w:t>
      </w:r>
    </w:p>
    <w:p w14:paraId="70E2EF97" w14:textId="77777777" w:rsidR="00F47289" w:rsidRDefault="00000000">
      <w:pPr>
        <w:pStyle w:val="afffe"/>
      </w:pPr>
      <w:r>
        <w:rPr>
          <w:rFonts w:hint="eastAsia"/>
        </w:rPr>
        <w:t>试验过程中允许对样机做下列维护：</w:t>
      </w:r>
    </w:p>
    <w:p w14:paraId="4D0E62AD" w14:textId="77777777" w:rsidR="00F47289" w:rsidRDefault="00000000">
      <w:pPr>
        <w:pStyle w:val="af2"/>
        <w:numPr>
          <w:ilvl w:val="0"/>
          <w:numId w:val="0"/>
        </w:numPr>
        <w:ind w:left="420"/>
      </w:pPr>
      <w:r>
        <w:rPr>
          <w:rFonts w:hint="eastAsia"/>
        </w:rPr>
        <w:t>——更换电池包或给汽油机加油；</w:t>
      </w:r>
    </w:p>
    <w:p w14:paraId="3BEC5333" w14:textId="77777777" w:rsidR="00F47289" w:rsidRDefault="00000000">
      <w:pPr>
        <w:pStyle w:val="af2"/>
        <w:numPr>
          <w:ilvl w:val="0"/>
          <w:numId w:val="0"/>
        </w:numPr>
        <w:ind w:left="420"/>
      </w:pPr>
      <w:r>
        <w:rPr>
          <w:rFonts w:hint="eastAsia"/>
        </w:rPr>
        <w:t>——根据使用说明书规定的方式做停机润滑保养维护。</w:t>
      </w:r>
    </w:p>
    <w:p w14:paraId="7440A8E3" w14:textId="77777777" w:rsidR="00F47289" w:rsidRDefault="00F47289">
      <w:pPr>
        <w:pStyle w:val="af2"/>
        <w:numPr>
          <w:ilvl w:val="0"/>
          <w:numId w:val="0"/>
        </w:numPr>
        <w:ind w:left="420"/>
      </w:pPr>
    </w:p>
    <w:p w14:paraId="6F9BF2BD" w14:textId="77777777" w:rsidR="00F47289" w:rsidRDefault="00000000">
      <w:pPr>
        <w:pStyle w:val="afffe"/>
      </w:pPr>
      <w:r>
        <w:rPr>
          <w:rFonts w:hint="eastAsia"/>
        </w:rPr>
        <w:t>采用定时截尾试验方法，</w:t>
      </w:r>
      <w:r>
        <w:rPr>
          <w:rFonts w:hint="eastAsia"/>
          <w:color w:val="FF0000"/>
        </w:rPr>
        <w:t>时间为60</w:t>
      </w:r>
      <w:r>
        <w:rPr>
          <w:color w:val="FF0000"/>
        </w:rPr>
        <w:t>h</w:t>
      </w:r>
      <w:r>
        <w:rPr>
          <w:rFonts w:hint="eastAsia"/>
        </w:rPr>
        <w:t>，测定每台样机首次故障前工作时间，然后计算平均值。首次</w:t>
      </w:r>
      <w:r>
        <w:rPr>
          <w:rFonts w:hAnsi="宋体" w:hint="eastAsia"/>
        </w:rPr>
        <w:t>故障前</w:t>
      </w:r>
      <w:r>
        <w:rPr>
          <w:rFonts w:hint="eastAsia"/>
        </w:rPr>
        <w:t>平均工作时间按下式计算:</w:t>
      </w:r>
    </w:p>
    <w:bookmarkEnd w:id="217"/>
    <w:p w14:paraId="4CBC3A9D" w14:textId="77777777" w:rsidR="00F47289" w:rsidRDefault="00000000">
      <w:pPr>
        <w:pStyle w:val="affa"/>
        <w:spacing w:line="24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14:anchorId="08152112" wp14:editId="2DA2674A">
            <wp:extent cx="4883150" cy="609600"/>
            <wp:effectExtent l="0" t="0" r="12700" b="0"/>
            <wp:docPr id="25" name="图片 2" descr="公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 descr="公式.png"/>
                    <pic:cNvPicPr>
                      <a:picLocks noChangeAspect="1"/>
                    </pic:cNvPicPr>
                  </pic:nvPicPr>
                  <pic:blipFill>
                    <a:blip r:embed="rId13" cstate="print"/>
                    <a:stretch>
                      <a:fillRect/>
                    </a:stretch>
                  </pic:blipFill>
                  <pic:spPr>
                    <a:xfrm>
                      <a:off x="0" y="0"/>
                      <a:ext cx="4883401" cy="609631"/>
                    </a:xfrm>
                    <a:prstGeom prst="rect">
                      <a:avLst/>
                    </a:prstGeom>
                  </pic:spPr>
                </pic:pic>
              </a:graphicData>
            </a:graphic>
          </wp:inline>
        </w:drawing>
      </w:r>
    </w:p>
    <w:p w14:paraId="6C217FE9" w14:textId="77777777" w:rsidR="00F47289" w:rsidRDefault="00000000">
      <w:pPr>
        <w:spacing w:line="340" w:lineRule="exact"/>
        <w:ind w:firstLineChars="200" w:firstLine="420"/>
        <w:rPr>
          <w:rFonts w:ascii="宋体" w:hAnsi="宋体"/>
        </w:rPr>
      </w:pPr>
      <w:r>
        <w:rPr>
          <w:rFonts w:ascii="宋体" w:hAnsi="宋体" w:hint="eastAsia"/>
        </w:rPr>
        <w:t>式中：</w:t>
      </w:r>
    </w:p>
    <w:p w14:paraId="5C34F68B" w14:textId="77777777" w:rsidR="00F47289" w:rsidRDefault="00000000">
      <w:pPr>
        <w:spacing w:line="340" w:lineRule="exact"/>
        <w:ind w:firstLineChars="200" w:firstLine="420"/>
        <w:rPr>
          <w:rFonts w:ascii="宋体" w:hAnsi="宋体"/>
          <w:i/>
        </w:rPr>
      </w:pPr>
      <w:r>
        <w:rPr>
          <w:rFonts w:ascii="宋体" w:hAnsi="宋体" w:hint="eastAsia"/>
          <w:i/>
        </w:rPr>
        <w:t>MTTFF</w:t>
      </w:r>
      <w:r>
        <w:rPr>
          <w:rFonts w:hint="eastAsia"/>
        </w:rPr>
        <w:t>——</w:t>
      </w:r>
      <w:r>
        <w:rPr>
          <w:rFonts w:asciiTheme="minorEastAsia" w:eastAsiaTheme="minorEastAsia" w:hAnsiTheme="minorEastAsia" w:hint="eastAsia"/>
        </w:rPr>
        <w:t>首次故障前平均工作时间,单位为h；</w:t>
      </w:r>
    </w:p>
    <w:p w14:paraId="76E317B9" w14:textId="77777777" w:rsidR="00F47289" w:rsidRDefault="00000000">
      <w:pPr>
        <w:spacing w:line="340" w:lineRule="exact"/>
        <w:ind w:firstLineChars="200" w:firstLine="420"/>
      </w:pPr>
      <w:r>
        <w:rPr>
          <w:rFonts w:hint="eastAsia"/>
          <w:i/>
        </w:rPr>
        <w:t>n</w:t>
      </w:r>
      <w:r>
        <w:rPr>
          <w:rFonts w:hint="eastAsia"/>
        </w:rPr>
        <w:t>——抽样</w:t>
      </w:r>
      <w:r>
        <w:rPr>
          <w:rFonts w:hAnsi="宋体"/>
        </w:rPr>
        <w:t>试验台数；</w:t>
      </w:r>
    </w:p>
    <w:p w14:paraId="0111FD43" w14:textId="77777777" w:rsidR="00F47289" w:rsidRDefault="00000000">
      <w:pPr>
        <w:spacing w:line="340" w:lineRule="exact"/>
        <w:ind w:firstLineChars="200" w:firstLine="420"/>
      </w:pPr>
      <w:r>
        <w:rPr>
          <w:i/>
        </w:rPr>
        <w:t>r</w:t>
      </w:r>
      <w:r>
        <w:rPr>
          <w:rFonts w:hint="eastAsia"/>
        </w:rPr>
        <w:t>——</w:t>
      </w:r>
      <w:r>
        <w:rPr>
          <w:rFonts w:hAnsi="宋体"/>
        </w:rPr>
        <w:t>故障台数；</w:t>
      </w:r>
    </w:p>
    <w:p w14:paraId="2A2D99EE" w14:textId="77777777" w:rsidR="00F47289" w:rsidRDefault="00000000">
      <w:pPr>
        <w:spacing w:line="340" w:lineRule="exact"/>
        <w:ind w:firstLineChars="200" w:firstLine="420"/>
      </w:pPr>
      <w:proofErr w:type="spellStart"/>
      <w:r>
        <w:rPr>
          <w:i/>
        </w:rPr>
        <w:t>t</w:t>
      </w:r>
      <w:r>
        <w:rPr>
          <w:vertAlign w:val="subscript"/>
        </w:rPr>
        <w:t>i</w:t>
      </w:r>
      <w:proofErr w:type="spellEnd"/>
      <w:r>
        <w:rPr>
          <w:rFonts w:hint="eastAsia"/>
        </w:rPr>
        <w:t>——</w:t>
      </w:r>
      <w:r>
        <w:rPr>
          <w:rFonts w:hAnsi="宋体"/>
        </w:rPr>
        <w:t>第</w:t>
      </w:r>
      <w:proofErr w:type="spellStart"/>
      <w:r>
        <w:t>i</w:t>
      </w:r>
      <w:proofErr w:type="spellEnd"/>
      <w:r>
        <w:rPr>
          <w:rFonts w:hAnsi="宋体"/>
        </w:rPr>
        <w:t>台</w:t>
      </w:r>
      <w:r>
        <w:rPr>
          <w:rFonts w:hAnsi="宋体" w:hint="eastAsia"/>
        </w:rPr>
        <w:t>样机</w:t>
      </w:r>
      <w:r>
        <w:rPr>
          <w:rFonts w:hAnsi="宋体"/>
        </w:rPr>
        <w:t>出现首次故障时累计</w:t>
      </w:r>
      <w:r>
        <w:rPr>
          <w:rFonts w:hAnsi="宋体" w:hint="eastAsia"/>
        </w:rPr>
        <w:t>工作时间</w:t>
      </w:r>
      <w:r>
        <w:rPr>
          <w:rFonts w:hAnsi="宋体"/>
        </w:rPr>
        <w:t>，</w:t>
      </w:r>
      <w:r>
        <w:rPr>
          <w:rFonts w:hAnsi="宋体" w:hint="eastAsia"/>
        </w:rPr>
        <w:t>单位为</w:t>
      </w:r>
      <w:r>
        <w:rPr>
          <w:rFonts w:hAnsi="宋体" w:hint="eastAsia"/>
        </w:rPr>
        <w:t>h</w:t>
      </w:r>
      <w:r>
        <w:rPr>
          <w:rFonts w:hAnsi="宋体"/>
        </w:rPr>
        <w:t>；</w:t>
      </w:r>
    </w:p>
    <w:p w14:paraId="327707D8" w14:textId="77777777" w:rsidR="00F47289" w:rsidRDefault="00000000">
      <w:pPr>
        <w:spacing w:line="340" w:lineRule="exact"/>
        <w:ind w:firstLineChars="200" w:firstLine="420"/>
        <w:rPr>
          <w:rFonts w:hAnsi="宋体"/>
        </w:rPr>
      </w:pPr>
      <w:r>
        <w:rPr>
          <w:i/>
        </w:rPr>
        <w:t>t</w:t>
      </w:r>
      <w:r>
        <w:rPr>
          <w:vertAlign w:val="subscript"/>
        </w:rPr>
        <w:t>0</w:t>
      </w:r>
      <w:r>
        <w:rPr>
          <w:rFonts w:hint="eastAsia"/>
        </w:rPr>
        <w:t>——</w:t>
      </w:r>
      <w:proofErr w:type="gramStart"/>
      <w:r>
        <w:rPr>
          <w:rFonts w:hAnsi="宋体"/>
        </w:rPr>
        <w:t>定</w:t>
      </w:r>
      <w:r>
        <w:rPr>
          <w:rFonts w:hAnsi="宋体" w:hint="eastAsia"/>
        </w:rPr>
        <w:t>次</w:t>
      </w:r>
      <w:r>
        <w:rPr>
          <w:rFonts w:hAnsi="宋体"/>
        </w:rPr>
        <w:t>截尾</w:t>
      </w:r>
      <w:proofErr w:type="gramEnd"/>
      <w:r>
        <w:rPr>
          <w:rFonts w:hAnsi="宋体"/>
        </w:rPr>
        <w:t>试验</w:t>
      </w:r>
      <w:r>
        <w:rPr>
          <w:rFonts w:hAnsi="宋体" w:hint="eastAsia"/>
        </w:rPr>
        <w:t>时间</w:t>
      </w:r>
      <w:r>
        <w:rPr>
          <w:rFonts w:hAnsi="宋体"/>
        </w:rPr>
        <w:t>，单位为</w:t>
      </w:r>
      <w:r>
        <w:rPr>
          <w:rFonts w:hAnsi="宋体" w:hint="eastAsia"/>
        </w:rPr>
        <w:t>h</w:t>
      </w:r>
      <w:r>
        <w:rPr>
          <w:rFonts w:hAnsi="宋体"/>
        </w:rPr>
        <w:t>。</w:t>
      </w:r>
    </w:p>
    <w:p w14:paraId="1B74BA48" w14:textId="77777777" w:rsidR="00F47289" w:rsidRDefault="00F47289">
      <w:pPr>
        <w:spacing w:line="340" w:lineRule="exact"/>
        <w:ind w:firstLineChars="200" w:firstLine="420"/>
        <w:rPr>
          <w:rFonts w:hAnsi="宋体"/>
        </w:rPr>
      </w:pPr>
    </w:p>
    <w:p w14:paraId="681B1EF4" w14:textId="77777777" w:rsidR="00F47289" w:rsidRDefault="00000000">
      <w:pPr>
        <w:pStyle w:val="afffe"/>
        <w:rPr>
          <w:rFonts w:hAnsi="宋体"/>
        </w:rPr>
      </w:pPr>
      <w:r>
        <w:rPr>
          <w:rFonts w:ascii="黑体" w:eastAsia="黑体" w:hAnsi="宋体" w:hint="eastAsia"/>
        </w:rPr>
        <w:t>有效度（使用可靠性）</w:t>
      </w:r>
    </w:p>
    <w:p w14:paraId="737F6113" w14:textId="77777777" w:rsidR="00F47289" w:rsidRDefault="00000000">
      <w:pPr>
        <w:pStyle w:val="affa"/>
        <w:spacing w:line="340" w:lineRule="exact"/>
        <w:ind w:firstLineChars="200" w:firstLine="420"/>
      </w:pPr>
      <w:r>
        <w:rPr>
          <w:rFonts w:hint="eastAsia"/>
        </w:rPr>
        <w:t>有效度单机考核累计工作时间不得少于100</w:t>
      </w:r>
      <w:r>
        <w:t>h</w:t>
      </w:r>
      <w:r>
        <w:rPr>
          <w:rFonts w:hint="eastAsia"/>
        </w:rPr>
        <w:t>，试验过程中除易损件外，不允许更换其他零件。有效度按式(2)计算：</w:t>
      </w:r>
    </w:p>
    <w:p w14:paraId="78BC03BE" w14:textId="77777777" w:rsidR="00F47289" w:rsidRDefault="00000000">
      <w:pPr>
        <w:pStyle w:val="affa"/>
        <w:spacing w:line="240" w:lineRule="auto"/>
        <w:ind w:firstLineChars="1750" w:firstLine="3675"/>
      </w:pPr>
      <w:r>
        <w:rPr>
          <w:position w:val="-36"/>
        </w:rPr>
        <w:object w:dxaOrig="5520" w:dyaOrig="795" w14:anchorId="4A613A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39.75pt" o:ole="">
            <v:imagedata r:id="rId14" o:title=""/>
          </v:shape>
          <o:OLEObject Type="Embed" ProgID="Equation.3" ShapeID="_x0000_i1025" DrawAspect="Content" ObjectID="_1752068626" r:id="rId15"/>
        </w:object>
      </w:r>
    </w:p>
    <w:p w14:paraId="5FE89B50" w14:textId="77777777" w:rsidR="00F47289" w:rsidRDefault="00000000">
      <w:pPr>
        <w:spacing w:line="340" w:lineRule="exact"/>
        <w:ind w:firstLine="435"/>
        <w:rPr>
          <w:rFonts w:ascii="宋体" w:hAnsi="宋体"/>
        </w:rPr>
      </w:pPr>
      <w:r>
        <w:rPr>
          <w:rFonts w:ascii="宋体" w:hAnsi="宋体" w:hint="eastAsia"/>
        </w:rPr>
        <w:t>式中：</w:t>
      </w:r>
    </w:p>
    <w:p w14:paraId="799B3FAC" w14:textId="77777777" w:rsidR="00F47289" w:rsidRDefault="00000000">
      <w:pPr>
        <w:spacing w:line="340" w:lineRule="exact"/>
        <w:ind w:firstLine="435"/>
      </w:pPr>
      <w:r>
        <w:rPr>
          <w:i/>
        </w:rPr>
        <w:t>K</w:t>
      </w:r>
      <w:r>
        <w:t xml:space="preserve"> — </w:t>
      </w:r>
      <w:r>
        <w:rPr>
          <w:rFonts w:hAnsi="宋体"/>
        </w:rPr>
        <w:t>有效度，％；</w:t>
      </w:r>
    </w:p>
    <w:p w14:paraId="53E6B41A" w14:textId="77777777" w:rsidR="00F47289" w:rsidRDefault="00000000">
      <w:pPr>
        <w:spacing w:line="340" w:lineRule="exact"/>
      </w:pPr>
      <w:r>
        <w:t xml:space="preserve">    Σ</w:t>
      </w:r>
      <w:r>
        <w:rPr>
          <w:i/>
        </w:rPr>
        <w:t>T</w:t>
      </w:r>
      <w:r>
        <w:rPr>
          <w:vertAlign w:val="subscript"/>
        </w:rPr>
        <w:t>g</w:t>
      </w:r>
      <w:r>
        <w:t xml:space="preserve"> — </w:t>
      </w:r>
      <w:r>
        <w:rPr>
          <w:rFonts w:hAnsi="宋体"/>
        </w:rPr>
        <w:t>故障排除时间，</w:t>
      </w:r>
      <w:r>
        <w:rPr>
          <w:rFonts w:hAnsi="宋体" w:hint="eastAsia"/>
        </w:rPr>
        <w:t>单位为</w:t>
      </w:r>
      <w:r>
        <w:t>h</w:t>
      </w:r>
      <w:r>
        <w:rPr>
          <w:rFonts w:hAnsi="宋体"/>
        </w:rPr>
        <w:t>；</w:t>
      </w:r>
    </w:p>
    <w:p w14:paraId="549824C8" w14:textId="77777777" w:rsidR="00F47289" w:rsidRDefault="00000000">
      <w:pPr>
        <w:spacing w:line="340" w:lineRule="exact"/>
      </w:pPr>
      <w:r>
        <w:t xml:space="preserve">    Σ</w:t>
      </w:r>
      <w:r>
        <w:rPr>
          <w:i/>
        </w:rPr>
        <w:t>T</w:t>
      </w:r>
      <w:r>
        <w:rPr>
          <w:sz w:val="24"/>
          <w:vertAlign w:val="subscript"/>
        </w:rPr>
        <w:t>z</w:t>
      </w:r>
      <w:r>
        <w:t xml:space="preserve"> — </w:t>
      </w:r>
      <w:r>
        <w:rPr>
          <w:rFonts w:hAnsi="宋体"/>
        </w:rPr>
        <w:t>纯工作时间，</w:t>
      </w:r>
      <w:r>
        <w:rPr>
          <w:rFonts w:hAnsi="宋体" w:hint="eastAsia"/>
        </w:rPr>
        <w:t>单位为</w:t>
      </w:r>
      <w:r>
        <w:t>h</w:t>
      </w:r>
      <w:r>
        <w:rPr>
          <w:rFonts w:hAnsi="宋体"/>
        </w:rPr>
        <w:t>。</w:t>
      </w:r>
    </w:p>
    <w:p w14:paraId="6BC7F69A" w14:textId="77777777" w:rsidR="00F47289" w:rsidRDefault="00000000">
      <w:pPr>
        <w:pStyle w:val="a4"/>
      </w:pPr>
      <w:bookmarkStart w:id="218" w:name="_Toc498423918"/>
      <w:bookmarkStart w:id="219" w:name="_Toc65331734"/>
      <w:bookmarkStart w:id="220" w:name="_Toc65333067"/>
      <w:bookmarkStart w:id="221" w:name="_Toc498423802"/>
      <w:bookmarkStart w:id="222" w:name="_Toc65331057"/>
      <w:r>
        <w:rPr>
          <w:rFonts w:hint="eastAsia"/>
        </w:rPr>
        <w:t>检验规则</w:t>
      </w:r>
      <w:bookmarkEnd w:id="218"/>
      <w:bookmarkEnd w:id="219"/>
      <w:bookmarkEnd w:id="220"/>
      <w:bookmarkEnd w:id="221"/>
      <w:bookmarkEnd w:id="222"/>
    </w:p>
    <w:p w14:paraId="714C6C00" w14:textId="77777777" w:rsidR="00F47289" w:rsidRDefault="00000000">
      <w:pPr>
        <w:pStyle w:val="a5"/>
      </w:pPr>
      <w:bookmarkStart w:id="223" w:name="_Toc65331058"/>
      <w:bookmarkStart w:id="224" w:name="_Toc498423803"/>
      <w:bookmarkStart w:id="225" w:name="_Toc65331735"/>
      <w:bookmarkStart w:id="226" w:name="_Toc65333068"/>
      <w:bookmarkStart w:id="227" w:name="_Toc498423919"/>
      <w:r>
        <w:rPr>
          <w:rFonts w:hint="eastAsia"/>
        </w:rPr>
        <w:t>检验分类</w:t>
      </w:r>
      <w:bookmarkEnd w:id="223"/>
      <w:bookmarkEnd w:id="224"/>
      <w:bookmarkEnd w:id="225"/>
      <w:bookmarkEnd w:id="226"/>
      <w:bookmarkEnd w:id="227"/>
    </w:p>
    <w:p w14:paraId="1BD83829" w14:textId="77777777" w:rsidR="00F47289" w:rsidRDefault="00000000">
      <w:pPr>
        <w:ind w:firstLine="480"/>
        <w:rPr>
          <w:rFonts w:ascii="宋体"/>
        </w:rPr>
      </w:pPr>
      <w:r>
        <w:rPr>
          <w:rFonts w:ascii="宋体" w:hAnsi="宋体" w:hint="eastAsia"/>
        </w:rPr>
        <w:t>采收机</w:t>
      </w:r>
      <w:r>
        <w:rPr>
          <w:rFonts w:ascii="宋体" w:hint="eastAsia"/>
        </w:rPr>
        <w:t>的检验分为出厂检验、型式检验。</w:t>
      </w:r>
    </w:p>
    <w:p w14:paraId="50EF2F9F" w14:textId="77777777" w:rsidR="00F47289" w:rsidRDefault="00000000">
      <w:pPr>
        <w:pStyle w:val="a5"/>
        <w:rPr>
          <w:rFonts w:ascii="宋体"/>
        </w:rPr>
      </w:pPr>
      <w:bookmarkStart w:id="228" w:name="_Toc65333069"/>
      <w:bookmarkStart w:id="229" w:name="_Toc498423804"/>
      <w:bookmarkStart w:id="230" w:name="_Toc65331736"/>
      <w:bookmarkStart w:id="231" w:name="_Toc65331059"/>
      <w:bookmarkStart w:id="232" w:name="_Toc498423920"/>
      <w:r>
        <w:rPr>
          <w:rFonts w:ascii="宋体" w:hint="eastAsia"/>
        </w:rPr>
        <w:t>出厂检验</w:t>
      </w:r>
      <w:bookmarkEnd w:id="228"/>
      <w:bookmarkEnd w:id="229"/>
      <w:bookmarkEnd w:id="230"/>
      <w:bookmarkEnd w:id="231"/>
      <w:bookmarkEnd w:id="232"/>
    </w:p>
    <w:p w14:paraId="0302BF7B" w14:textId="77777777" w:rsidR="00F47289" w:rsidRDefault="00000000">
      <w:pPr>
        <w:pStyle w:val="afffe"/>
      </w:pPr>
      <w:r>
        <w:rPr>
          <w:rFonts w:hint="eastAsia"/>
        </w:rPr>
        <w:t>采收机应经生产厂质量检验部门检验合格，并附有质量合格证方可出厂。</w:t>
      </w:r>
    </w:p>
    <w:p w14:paraId="1B78878F" w14:textId="77777777" w:rsidR="00F47289" w:rsidRDefault="00000000">
      <w:pPr>
        <w:pStyle w:val="afffe"/>
      </w:pPr>
      <w:r>
        <w:rPr>
          <w:rFonts w:hint="eastAsia"/>
        </w:rPr>
        <w:t>出厂检验项目由生产厂家自定，下列项目应列为必检项：</w:t>
      </w:r>
    </w:p>
    <w:p w14:paraId="79F5436D" w14:textId="77777777" w:rsidR="00F47289" w:rsidRDefault="00000000">
      <w:pPr>
        <w:pStyle w:val="af2"/>
        <w:numPr>
          <w:ilvl w:val="0"/>
          <w:numId w:val="0"/>
        </w:numPr>
      </w:pPr>
      <w:r>
        <w:rPr>
          <w:rFonts w:hint="eastAsia"/>
        </w:rPr>
        <w:t>汽油机型：</w:t>
      </w:r>
    </w:p>
    <w:p w14:paraId="5128B292" w14:textId="77777777" w:rsidR="00F47289" w:rsidRDefault="00000000">
      <w:pPr>
        <w:pStyle w:val="af2"/>
        <w:numPr>
          <w:ilvl w:val="0"/>
          <w:numId w:val="0"/>
        </w:numPr>
        <w:ind w:left="420"/>
      </w:pPr>
      <w:r>
        <w:rPr>
          <w:rFonts w:hint="eastAsia"/>
        </w:rPr>
        <w:t>——起动性能 ；</w:t>
      </w:r>
    </w:p>
    <w:p w14:paraId="21575C30" w14:textId="77777777" w:rsidR="00F47289" w:rsidRDefault="00000000">
      <w:pPr>
        <w:pStyle w:val="af2"/>
        <w:numPr>
          <w:ilvl w:val="0"/>
          <w:numId w:val="0"/>
        </w:numPr>
        <w:ind w:left="420"/>
      </w:pPr>
      <w:r>
        <w:rPr>
          <w:rFonts w:hint="eastAsia"/>
        </w:rPr>
        <w:t>——怠速翻转性能 ；</w:t>
      </w:r>
    </w:p>
    <w:p w14:paraId="2F786C6A" w14:textId="77777777" w:rsidR="00F47289" w:rsidRDefault="00000000">
      <w:pPr>
        <w:pStyle w:val="af2"/>
        <w:numPr>
          <w:ilvl w:val="0"/>
          <w:numId w:val="0"/>
        </w:numPr>
        <w:ind w:left="420"/>
      </w:pPr>
      <w:r>
        <w:rPr>
          <w:rFonts w:hint="eastAsia"/>
        </w:rPr>
        <w:t>——整机密封性 ；</w:t>
      </w:r>
    </w:p>
    <w:p w14:paraId="39E3E338" w14:textId="77777777" w:rsidR="00F47289" w:rsidRDefault="00000000">
      <w:pPr>
        <w:pStyle w:val="af2"/>
        <w:numPr>
          <w:ilvl w:val="0"/>
          <w:numId w:val="0"/>
        </w:numPr>
        <w:ind w:left="420"/>
      </w:pPr>
      <w:r>
        <w:rPr>
          <w:rFonts w:hint="eastAsia"/>
        </w:rPr>
        <w:t>——采收杆联接（大振幅分体式汽油机型）</w:t>
      </w:r>
    </w:p>
    <w:p w14:paraId="7690A479" w14:textId="77777777" w:rsidR="00F47289" w:rsidRDefault="00000000">
      <w:pPr>
        <w:pStyle w:val="af2"/>
        <w:numPr>
          <w:ilvl w:val="0"/>
          <w:numId w:val="0"/>
        </w:numPr>
      </w:pPr>
      <w:r>
        <w:rPr>
          <w:rFonts w:hint="eastAsia"/>
        </w:rPr>
        <w:t>电动型：</w:t>
      </w:r>
    </w:p>
    <w:p w14:paraId="26029A96" w14:textId="77777777" w:rsidR="00F47289" w:rsidRDefault="00000000">
      <w:pPr>
        <w:pStyle w:val="af2"/>
        <w:numPr>
          <w:ilvl w:val="0"/>
          <w:numId w:val="0"/>
        </w:numPr>
        <w:ind w:left="420"/>
      </w:pPr>
      <w:r>
        <w:rPr>
          <w:rFonts w:hint="eastAsia"/>
        </w:rPr>
        <w:t>——常温启动；</w:t>
      </w:r>
    </w:p>
    <w:p w14:paraId="4CF1443C" w14:textId="77777777" w:rsidR="00F47289" w:rsidRDefault="00000000">
      <w:pPr>
        <w:pStyle w:val="af2"/>
        <w:numPr>
          <w:ilvl w:val="0"/>
          <w:numId w:val="0"/>
        </w:numPr>
        <w:ind w:left="420"/>
      </w:pPr>
      <w:r>
        <w:rPr>
          <w:rFonts w:hint="eastAsia"/>
        </w:rPr>
        <w:t>——额定电压下低中高档时U形采摘钩每分钟往复次数；</w:t>
      </w:r>
    </w:p>
    <w:p w14:paraId="5ED3802C" w14:textId="77777777" w:rsidR="00F47289" w:rsidRDefault="00000000">
      <w:pPr>
        <w:pStyle w:val="af2"/>
        <w:numPr>
          <w:ilvl w:val="0"/>
          <w:numId w:val="0"/>
        </w:numPr>
        <w:ind w:left="420"/>
      </w:pPr>
      <w:r>
        <w:rPr>
          <w:rFonts w:hint="eastAsia"/>
        </w:rPr>
        <w:t>——采收杆联接；</w:t>
      </w:r>
    </w:p>
    <w:p w14:paraId="72E8F1AC" w14:textId="77777777" w:rsidR="00F47289" w:rsidRDefault="00000000">
      <w:pPr>
        <w:pStyle w:val="af2"/>
        <w:numPr>
          <w:ilvl w:val="0"/>
          <w:numId w:val="0"/>
        </w:numPr>
        <w:ind w:left="420"/>
      </w:pPr>
      <w:r>
        <w:rPr>
          <w:rFonts w:hint="eastAsia"/>
        </w:rPr>
        <w:t>——齿轮包</w:t>
      </w:r>
    </w:p>
    <w:p w14:paraId="6D8C3D95" w14:textId="77777777" w:rsidR="00F47289" w:rsidRDefault="00000000">
      <w:pPr>
        <w:pStyle w:val="af2"/>
        <w:numPr>
          <w:ilvl w:val="0"/>
          <w:numId w:val="0"/>
        </w:numPr>
      </w:pPr>
      <w:r>
        <w:rPr>
          <w:rFonts w:hint="eastAsia"/>
        </w:rPr>
        <w:t>通用：</w:t>
      </w:r>
    </w:p>
    <w:p w14:paraId="38235EC3" w14:textId="77777777" w:rsidR="00F47289" w:rsidRDefault="00000000">
      <w:pPr>
        <w:pStyle w:val="af2"/>
        <w:numPr>
          <w:ilvl w:val="0"/>
          <w:numId w:val="0"/>
        </w:numPr>
        <w:ind w:left="420"/>
      </w:pPr>
      <w:r>
        <w:rPr>
          <w:rFonts w:hint="eastAsia"/>
        </w:rPr>
        <w:t>——安全警示标志 ；</w:t>
      </w:r>
    </w:p>
    <w:p w14:paraId="3FF72C64" w14:textId="77777777" w:rsidR="00F47289" w:rsidRDefault="00000000">
      <w:pPr>
        <w:pStyle w:val="af2"/>
        <w:numPr>
          <w:ilvl w:val="0"/>
          <w:numId w:val="0"/>
        </w:numPr>
        <w:ind w:left="420"/>
      </w:pPr>
      <w:r>
        <w:rPr>
          <w:rFonts w:hint="eastAsia"/>
        </w:rPr>
        <w:t>——外观 ；</w:t>
      </w:r>
    </w:p>
    <w:p w14:paraId="086ED219" w14:textId="77777777" w:rsidR="00F47289" w:rsidRDefault="00000000">
      <w:pPr>
        <w:pStyle w:val="af2"/>
        <w:numPr>
          <w:ilvl w:val="0"/>
          <w:numId w:val="0"/>
        </w:numPr>
        <w:ind w:left="420"/>
      </w:pPr>
      <w:r>
        <w:rPr>
          <w:rFonts w:hint="eastAsia"/>
        </w:rPr>
        <w:t>——装配 。</w:t>
      </w:r>
    </w:p>
    <w:p w14:paraId="1E7EAD6D" w14:textId="77777777" w:rsidR="00F47289" w:rsidRDefault="00000000">
      <w:pPr>
        <w:pStyle w:val="a5"/>
      </w:pPr>
      <w:bookmarkStart w:id="233" w:name="_Toc498423805"/>
      <w:bookmarkStart w:id="234" w:name="_Toc65331060"/>
      <w:bookmarkStart w:id="235" w:name="_Toc65333070"/>
      <w:bookmarkStart w:id="236" w:name="_Toc65331737"/>
      <w:bookmarkStart w:id="237" w:name="_Toc498423921"/>
      <w:r>
        <w:rPr>
          <w:rFonts w:hint="eastAsia"/>
        </w:rPr>
        <w:t>型式检验</w:t>
      </w:r>
      <w:bookmarkEnd w:id="233"/>
      <w:bookmarkEnd w:id="234"/>
      <w:bookmarkEnd w:id="235"/>
      <w:bookmarkEnd w:id="236"/>
      <w:bookmarkEnd w:id="237"/>
    </w:p>
    <w:p w14:paraId="7CCFE5BE" w14:textId="77777777" w:rsidR="00F47289" w:rsidRDefault="00000000">
      <w:pPr>
        <w:pStyle w:val="afffe"/>
      </w:pPr>
      <w:r>
        <w:rPr>
          <w:rFonts w:hint="eastAsia"/>
        </w:rPr>
        <w:t>出现下列情况之一时，应进行型式检验：</w:t>
      </w:r>
    </w:p>
    <w:p w14:paraId="4EAD9E3D" w14:textId="77777777" w:rsidR="00F47289" w:rsidRDefault="00000000">
      <w:pPr>
        <w:pStyle w:val="af2"/>
        <w:numPr>
          <w:ilvl w:val="0"/>
          <w:numId w:val="0"/>
        </w:numPr>
        <w:tabs>
          <w:tab w:val="clear" w:pos="840"/>
        </w:tabs>
        <w:ind w:left="420"/>
      </w:pPr>
      <w:r>
        <w:rPr>
          <w:rFonts w:hint="eastAsia"/>
        </w:rPr>
        <w:t>——新产品投产或老产品转厂生产的试制、定型鉴定；</w:t>
      </w:r>
    </w:p>
    <w:p w14:paraId="759C5982" w14:textId="77777777" w:rsidR="00F47289" w:rsidRDefault="00000000">
      <w:pPr>
        <w:pStyle w:val="af2"/>
        <w:numPr>
          <w:ilvl w:val="0"/>
          <w:numId w:val="0"/>
        </w:numPr>
        <w:ind w:left="420"/>
      </w:pPr>
      <w:r>
        <w:rPr>
          <w:rFonts w:hint="eastAsia"/>
        </w:rPr>
        <w:t>——正式生产后，如结构、材料、工艺等有重大改变可能影响产品性能时；</w:t>
      </w:r>
    </w:p>
    <w:p w14:paraId="0A22B7C8" w14:textId="77777777" w:rsidR="00F47289" w:rsidRDefault="00000000">
      <w:pPr>
        <w:pStyle w:val="af2"/>
        <w:numPr>
          <w:ilvl w:val="0"/>
          <w:numId w:val="0"/>
        </w:numPr>
        <w:ind w:left="420"/>
      </w:pPr>
      <w:r>
        <w:rPr>
          <w:rFonts w:hint="eastAsia"/>
        </w:rPr>
        <w:t>——产品停产一年以上恢复生产时；</w:t>
      </w:r>
    </w:p>
    <w:p w14:paraId="70F12854" w14:textId="77777777" w:rsidR="00F47289" w:rsidRDefault="00000000">
      <w:pPr>
        <w:pStyle w:val="af2"/>
        <w:numPr>
          <w:ilvl w:val="0"/>
          <w:numId w:val="0"/>
        </w:numPr>
        <w:ind w:left="420"/>
      </w:pPr>
      <w:r>
        <w:rPr>
          <w:rFonts w:hint="eastAsia"/>
        </w:rPr>
        <w:t>——工装、模具的磨损可能影响产品性能时；</w:t>
      </w:r>
    </w:p>
    <w:p w14:paraId="6EA512F4" w14:textId="77777777" w:rsidR="00F47289" w:rsidRDefault="00000000">
      <w:pPr>
        <w:pStyle w:val="af2"/>
        <w:numPr>
          <w:ilvl w:val="0"/>
          <w:numId w:val="0"/>
        </w:numPr>
        <w:tabs>
          <w:tab w:val="clear" w:pos="840"/>
        </w:tabs>
        <w:ind w:left="420"/>
      </w:pPr>
      <w:r>
        <w:rPr>
          <w:rFonts w:hint="eastAsia"/>
        </w:rPr>
        <w:t>——产品正常生产，且上次型式检验已满三年时；</w:t>
      </w:r>
    </w:p>
    <w:p w14:paraId="4DD4FEF8" w14:textId="77777777" w:rsidR="00F47289" w:rsidRDefault="00000000">
      <w:pPr>
        <w:pStyle w:val="af2"/>
        <w:numPr>
          <w:ilvl w:val="0"/>
          <w:numId w:val="0"/>
        </w:numPr>
        <w:tabs>
          <w:tab w:val="clear" w:pos="840"/>
        </w:tabs>
        <w:ind w:left="420"/>
      </w:pPr>
      <w:r>
        <w:rPr>
          <w:rFonts w:hint="eastAsia"/>
        </w:rPr>
        <w:t>——出厂检验结果与上一次型式检验有较大差异；</w:t>
      </w:r>
    </w:p>
    <w:p w14:paraId="7F465252" w14:textId="77777777" w:rsidR="00F47289" w:rsidRDefault="00000000">
      <w:pPr>
        <w:pStyle w:val="af2"/>
        <w:numPr>
          <w:ilvl w:val="0"/>
          <w:numId w:val="0"/>
        </w:numPr>
        <w:tabs>
          <w:tab w:val="clear" w:pos="840"/>
        </w:tabs>
        <w:ind w:left="420"/>
      </w:pPr>
      <w:r>
        <w:rPr>
          <w:rFonts w:hint="eastAsia"/>
        </w:rPr>
        <w:t>——有关质量监督机构提出进行型式检验的要求时。</w:t>
      </w:r>
    </w:p>
    <w:p w14:paraId="47D11903" w14:textId="77777777" w:rsidR="00F47289" w:rsidRDefault="00F47289">
      <w:pPr>
        <w:pStyle w:val="af2"/>
        <w:numPr>
          <w:ilvl w:val="0"/>
          <w:numId w:val="0"/>
        </w:numPr>
        <w:tabs>
          <w:tab w:val="clear" w:pos="840"/>
        </w:tabs>
        <w:ind w:left="420"/>
      </w:pPr>
    </w:p>
    <w:p w14:paraId="3BB9606E" w14:textId="77777777" w:rsidR="00F47289" w:rsidRDefault="00000000">
      <w:pPr>
        <w:pStyle w:val="afffe"/>
        <w:rPr>
          <w:rFonts w:hAnsi="宋体"/>
        </w:rPr>
      </w:pPr>
      <w:r>
        <w:rPr>
          <w:rFonts w:hAnsi="宋体" w:hint="eastAsia"/>
        </w:rPr>
        <w:t>型式检验内容应包括技术要求的全部项目内容，被检样机数量不少于2台。</w:t>
      </w:r>
    </w:p>
    <w:p w14:paraId="51B53BB8" w14:textId="77777777" w:rsidR="00F47289" w:rsidRDefault="00000000">
      <w:pPr>
        <w:pStyle w:val="afffe"/>
      </w:pPr>
      <w:r>
        <w:rPr>
          <w:rFonts w:hint="eastAsia"/>
        </w:rPr>
        <w:t>检验项目分类</w:t>
      </w:r>
    </w:p>
    <w:p w14:paraId="30C0E0EE" w14:textId="77777777" w:rsidR="00F47289" w:rsidRDefault="00000000">
      <w:pPr>
        <w:pStyle w:val="afff1"/>
      </w:pPr>
      <w:r>
        <w:rPr>
          <w:rFonts w:hint="eastAsia"/>
        </w:rPr>
        <w:t>检验项目按其对产品质量特性影响的重要程度分为A类、B类和C类，项目分类见表4、表5。</w:t>
      </w:r>
    </w:p>
    <w:p w14:paraId="7281D131" w14:textId="77777777" w:rsidR="00F47289" w:rsidRDefault="00000000">
      <w:pPr>
        <w:pStyle w:val="af7"/>
        <w:ind w:left="0"/>
      </w:pPr>
      <w:r>
        <w:rPr>
          <w:rFonts w:hint="eastAsia"/>
        </w:rPr>
        <w:t>检验项目分类表（汽油机型）</w:t>
      </w:r>
    </w:p>
    <w:tbl>
      <w:tblPr>
        <w:tblW w:w="4366"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674"/>
        <w:gridCol w:w="3693"/>
        <w:gridCol w:w="1261"/>
        <w:gridCol w:w="1260"/>
        <w:gridCol w:w="1262"/>
      </w:tblGrid>
      <w:tr w:rsidR="00F47289" w14:paraId="4C43A3F3" w14:textId="77777777">
        <w:trPr>
          <w:jc w:val="center"/>
        </w:trPr>
        <w:tc>
          <w:tcPr>
            <w:tcW w:w="413" w:type="pct"/>
            <w:tcBorders>
              <w:top w:val="single" w:sz="8" w:space="0" w:color="auto"/>
              <w:bottom w:val="single" w:sz="8" w:space="0" w:color="auto"/>
            </w:tcBorders>
            <w:vAlign w:val="center"/>
          </w:tcPr>
          <w:p w14:paraId="7943309F" w14:textId="77777777" w:rsidR="00F47289" w:rsidRDefault="00000000">
            <w:pPr>
              <w:jc w:val="center"/>
              <w:rPr>
                <w:rFonts w:ascii="宋体"/>
                <w:sz w:val="18"/>
                <w:szCs w:val="18"/>
              </w:rPr>
            </w:pPr>
            <w:r>
              <w:rPr>
                <w:rFonts w:ascii="宋体" w:hint="eastAsia"/>
                <w:sz w:val="18"/>
                <w:szCs w:val="18"/>
              </w:rPr>
              <w:t>类别</w:t>
            </w:r>
          </w:p>
        </w:tc>
        <w:tc>
          <w:tcPr>
            <w:tcW w:w="2264" w:type="pct"/>
            <w:tcBorders>
              <w:top w:val="single" w:sz="8" w:space="0" w:color="auto"/>
              <w:bottom w:val="single" w:sz="8" w:space="0" w:color="auto"/>
            </w:tcBorders>
            <w:vAlign w:val="center"/>
          </w:tcPr>
          <w:p w14:paraId="21AD2C4A" w14:textId="77777777" w:rsidR="00F47289" w:rsidRDefault="00000000">
            <w:pPr>
              <w:jc w:val="center"/>
              <w:rPr>
                <w:rFonts w:ascii="宋体"/>
                <w:sz w:val="18"/>
                <w:szCs w:val="18"/>
              </w:rPr>
            </w:pPr>
            <w:r>
              <w:rPr>
                <w:rFonts w:ascii="宋体" w:hint="eastAsia"/>
                <w:sz w:val="18"/>
                <w:szCs w:val="18"/>
              </w:rPr>
              <w:t>项目名称</w:t>
            </w:r>
          </w:p>
        </w:tc>
        <w:tc>
          <w:tcPr>
            <w:tcW w:w="773" w:type="pct"/>
            <w:tcBorders>
              <w:top w:val="single" w:sz="8" w:space="0" w:color="auto"/>
              <w:bottom w:val="single" w:sz="8" w:space="0" w:color="auto"/>
            </w:tcBorders>
            <w:vAlign w:val="center"/>
          </w:tcPr>
          <w:p w14:paraId="0B88D559" w14:textId="77777777" w:rsidR="00F47289" w:rsidRDefault="00000000">
            <w:pPr>
              <w:jc w:val="center"/>
              <w:rPr>
                <w:rFonts w:ascii="宋体"/>
                <w:sz w:val="18"/>
                <w:szCs w:val="18"/>
              </w:rPr>
            </w:pPr>
            <w:r>
              <w:rPr>
                <w:rFonts w:ascii="宋体" w:hint="eastAsia"/>
                <w:sz w:val="18"/>
                <w:szCs w:val="18"/>
              </w:rPr>
              <w:t>出厂检验</w:t>
            </w:r>
          </w:p>
        </w:tc>
        <w:tc>
          <w:tcPr>
            <w:tcW w:w="773" w:type="pct"/>
            <w:tcBorders>
              <w:top w:val="single" w:sz="8" w:space="0" w:color="auto"/>
              <w:bottom w:val="single" w:sz="8" w:space="0" w:color="auto"/>
            </w:tcBorders>
            <w:vAlign w:val="center"/>
          </w:tcPr>
          <w:p w14:paraId="1B6D6F3B" w14:textId="77777777" w:rsidR="00F47289" w:rsidRDefault="00000000">
            <w:pPr>
              <w:jc w:val="center"/>
              <w:rPr>
                <w:rFonts w:ascii="宋体"/>
                <w:sz w:val="18"/>
                <w:szCs w:val="18"/>
              </w:rPr>
            </w:pPr>
            <w:r>
              <w:rPr>
                <w:rFonts w:ascii="宋体" w:hint="eastAsia"/>
                <w:sz w:val="18"/>
                <w:szCs w:val="18"/>
              </w:rPr>
              <w:t>型式检验</w:t>
            </w:r>
          </w:p>
        </w:tc>
        <w:tc>
          <w:tcPr>
            <w:tcW w:w="774" w:type="pct"/>
            <w:tcBorders>
              <w:top w:val="single" w:sz="8" w:space="0" w:color="auto"/>
              <w:bottom w:val="single" w:sz="8" w:space="0" w:color="auto"/>
            </w:tcBorders>
            <w:vAlign w:val="center"/>
          </w:tcPr>
          <w:p w14:paraId="5050F13D" w14:textId="77777777" w:rsidR="00F47289" w:rsidRDefault="00000000">
            <w:pPr>
              <w:jc w:val="center"/>
              <w:rPr>
                <w:rFonts w:ascii="宋体"/>
                <w:sz w:val="18"/>
                <w:szCs w:val="18"/>
              </w:rPr>
            </w:pPr>
            <w:r>
              <w:rPr>
                <w:rFonts w:ascii="宋体" w:hint="eastAsia"/>
                <w:sz w:val="18"/>
                <w:szCs w:val="18"/>
              </w:rPr>
              <w:t>对应条款</w:t>
            </w:r>
          </w:p>
        </w:tc>
      </w:tr>
      <w:tr w:rsidR="00F47289" w14:paraId="50598EAE" w14:textId="77777777">
        <w:trPr>
          <w:trHeight w:val="327"/>
          <w:jc w:val="center"/>
        </w:trPr>
        <w:tc>
          <w:tcPr>
            <w:tcW w:w="413" w:type="pct"/>
            <w:vMerge w:val="restart"/>
            <w:tcBorders>
              <w:top w:val="single" w:sz="8" w:space="0" w:color="auto"/>
            </w:tcBorders>
            <w:vAlign w:val="center"/>
          </w:tcPr>
          <w:p w14:paraId="59F5859B" w14:textId="77777777" w:rsidR="00F47289" w:rsidRDefault="00000000">
            <w:pPr>
              <w:widowControl/>
              <w:jc w:val="center"/>
              <w:rPr>
                <w:rFonts w:ascii="宋体"/>
                <w:sz w:val="18"/>
                <w:szCs w:val="18"/>
              </w:rPr>
            </w:pPr>
            <w:r>
              <w:rPr>
                <w:rFonts w:ascii="宋体" w:hint="eastAsia"/>
                <w:sz w:val="18"/>
                <w:szCs w:val="18"/>
              </w:rPr>
              <w:t>A</w:t>
            </w:r>
          </w:p>
        </w:tc>
        <w:tc>
          <w:tcPr>
            <w:tcW w:w="2264" w:type="pct"/>
            <w:tcBorders>
              <w:top w:val="single" w:sz="8" w:space="0" w:color="auto"/>
            </w:tcBorders>
            <w:vAlign w:val="center"/>
          </w:tcPr>
          <w:p w14:paraId="3B136D77" w14:textId="77777777" w:rsidR="00F47289" w:rsidRDefault="00000000">
            <w:pPr>
              <w:jc w:val="center"/>
              <w:rPr>
                <w:rFonts w:ascii="宋体"/>
                <w:sz w:val="18"/>
                <w:szCs w:val="18"/>
              </w:rPr>
            </w:pPr>
            <w:r>
              <w:rPr>
                <w:rFonts w:ascii="宋体" w:hAnsi="宋体" w:hint="eastAsia"/>
                <w:sz w:val="18"/>
                <w:szCs w:val="18"/>
              </w:rPr>
              <w:t>整机密封性</w:t>
            </w:r>
          </w:p>
        </w:tc>
        <w:tc>
          <w:tcPr>
            <w:tcW w:w="773" w:type="pct"/>
            <w:tcBorders>
              <w:top w:val="single" w:sz="8" w:space="0" w:color="auto"/>
            </w:tcBorders>
            <w:vAlign w:val="center"/>
          </w:tcPr>
          <w:p w14:paraId="735B461E" w14:textId="77777777" w:rsidR="00F47289" w:rsidRDefault="00000000">
            <w:pPr>
              <w:jc w:val="center"/>
              <w:rPr>
                <w:rFonts w:ascii="宋体"/>
                <w:sz w:val="18"/>
                <w:szCs w:val="18"/>
              </w:rPr>
            </w:pPr>
            <w:r>
              <w:rPr>
                <w:rFonts w:hint="eastAsia"/>
                <w:color w:val="000000"/>
                <w:sz w:val="18"/>
                <w:szCs w:val="18"/>
              </w:rPr>
              <w:t>√</w:t>
            </w:r>
          </w:p>
        </w:tc>
        <w:tc>
          <w:tcPr>
            <w:tcW w:w="773" w:type="pct"/>
            <w:tcBorders>
              <w:top w:val="single" w:sz="8" w:space="0" w:color="auto"/>
            </w:tcBorders>
            <w:vAlign w:val="center"/>
          </w:tcPr>
          <w:p w14:paraId="0F9DEF94" w14:textId="77777777" w:rsidR="00F47289" w:rsidRDefault="00000000">
            <w:pPr>
              <w:jc w:val="center"/>
              <w:rPr>
                <w:rFonts w:ascii="宋体"/>
                <w:sz w:val="18"/>
                <w:szCs w:val="18"/>
              </w:rPr>
            </w:pPr>
            <w:r>
              <w:rPr>
                <w:rFonts w:hint="eastAsia"/>
                <w:color w:val="000000"/>
                <w:sz w:val="18"/>
                <w:szCs w:val="18"/>
              </w:rPr>
              <w:t>√</w:t>
            </w:r>
          </w:p>
        </w:tc>
        <w:tc>
          <w:tcPr>
            <w:tcW w:w="774" w:type="pct"/>
            <w:tcBorders>
              <w:top w:val="single" w:sz="8" w:space="0" w:color="auto"/>
            </w:tcBorders>
            <w:vAlign w:val="center"/>
          </w:tcPr>
          <w:p w14:paraId="38FCABDA" w14:textId="77777777" w:rsidR="00F47289" w:rsidRDefault="00000000">
            <w:pPr>
              <w:jc w:val="center"/>
              <w:rPr>
                <w:rFonts w:ascii="宋体"/>
                <w:sz w:val="18"/>
                <w:szCs w:val="18"/>
              </w:rPr>
            </w:pPr>
            <w:r>
              <w:rPr>
                <w:rFonts w:ascii="宋体" w:hint="eastAsia"/>
                <w:sz w:val="18"/>
                <w:szCs w:val="18"/>
              </w:rPr>
              <w:t>5.4.2.1</w:t>
            </w:r>
          </w:p>
        </w:tc>
      </w:tr>
      <w:tr w:rsidR="00F47289" w14:paraId="386E711B" w14:textId="77777777">
        <w:trPr>
          <w:trHeight w:val="327"/>
          <w:jc w:val="center"/>
        </w:trPr>
        <w:tc>
          <w:tcPr>
            <w:tcW w:w="413" w:type="pct"/>
            <w:vMerge/>
            <w:vAlign w:val="center"/>
          </w:tcPr>
          <w:p w14:paraId="16C383CD" w14:textId="77777777" w:rsidR="00F47289" w:rsidRDefault="00F47289">
            <w:pPr>
              <w:widowControl/>
              <w:jc w:val="center"/>
              <w:rPr>
                <w:rFonts w:ascii="宋体"/>
                <w:sz w:val="18"/>
                <w:szCs w:val="18"/>
              </w:rPr>
            </w:pPr>
          </w:p>
        </w:tc>
        <w:tc>
          <w:tcPr>
            <w:tcW w:w="2264" w:type="pct"/>
            <w:vAlign w:val="center"/>
          </w:tcPr>
          <w:p w14:paraId="65A41A19" w14:textId="77777777" w:rsidR="00F47289" w:rsidRDefault="00000000">
            <w:pPr>
              <w:jc w:val="center"/>
              <w:rPr>
                <w:rFonts w:ascii="宋体"/>
                <w:sz w:val="18"/>
                <w:szCs w:val="18"/>
              </w:rPr>
            </w:pPr>
            <w:r>
              <w:rPr>
                <w:rFonts w:ascii="宋体" w:hint="eastAsia"/>
                <w:sz w:val="18"/>
                <w:szCs w:val="18"/>
              </w:rPr>
              <w:t>高温部件的防护</w:t>
            </w:r>
          </w:p>
        </w:tc>
        <w:tc>
          <w:tcPr>
            <w:tcW w:w="773" w:type="pct"/>
            <w:vAlign w:val="center"/>
          </w:tcPr>
          <w:p w14:paraId="638A2DFC" w14:textId="77777777" w:rsidR="00F47289" w:rsidRDefault="00F47289">
            <w:pPr>
              <w:jc w:val="center"/>
              <w:rPr>
                <w:rFonts w:ascii="宋体"/>
                <w:sz w:val="18"/>
                <w:szCs w:val="18"/>
              </w:rPr>
            </w:pPr>
          </w:p>
        </w:tc>
        <w:tc>
          <w:tcPr>
            <w:tcW w:w="773" w:type="pct"/>
            <w:vAlign w:val="center"/>
          </w:tcPr>
          <w:p w14:paraId="471314E2" w14:textId="77777777" w:rsidR="00F47289" w:rsidRDefault="00000000">
            <w:pPr>
              <w:jc w:val="center"/>
              <w:rPr>
                <w:rFonts w:ascii="宋体"/>
                <w:sz w:val="18"/>
                <w:szCs w:val="18"/>
              </w:rPr>
            </w:pPr>
            <w:r>
              <w:rPr>
                <w:rFonts w:hint="eastAsia"/>
                <w:color w:val="000000"/>
                <w:sz w:val="18"/>
                <w:szCs w:val="18"/>
              </w:rPr>
              <w:t>√</w:t>
            </w:r>
          </w:p>
        </w:tc>
        <w:tc>
          <w:tcPr>
            <w:tcW w:w="774" w:type="pct"/>
            <w:vAlign w:val="center"/>
          </w:tcPr>
          <w:p w14:paraId="4214F100" w14:textId="77777777" w:rsidR="00F47289" w:rsidRDefault="00000000">
            <w:pPr>
              <w:jc w:val="center"/>
              <w:rPr>
                <w:rFonts w:ascii="宋体"/>
                <w:sz w:val="18"/>
                <w:szCs w:val="18"/>
              </w:rPr>
            </w:pPr>
            <w:r>
              <w:rPr>
                <w:rFonts w:ascii="宋体" w:hint="eastAsia"/>
                <w:sz w:val="18"/>
                <w:szCs w:val="18"/>
              </w:rPr>
              <w:t>5.4.2.2</w:t>
            </w:r>
          </w:p>
        </w:tc>
      </w:tr>
      <w:tr w:rsidR="00F47289" w14:paraId="089038D0" w14:textId="77777777">
        <w:trPr>
          <w:trHeight w:val="327"/>
          <w:jc w:val="center"/>
        </w:trPr>
        <w:tc>
          <w:tcPr>
            <w:tcW w:w="413" w:type="pct"/>
            <w:vMerge/>
            <w:vAlign w:val="center"/>
          </w:tcPr>
          <w:p w14:paraId="7FF5E60E" w14:textId="77777777" w:rsidR="00F47289" w:rsidRDefault="00F47289">
            <w:pPr>
              <w:widowControl/>
              <w:jc w:val="center"/>
              <w:rPr>
                <w:rFonts w:ascii="宋体"/>
                <w:sz w:val="18"/>
                <w:szCs w:val="18"/>
              </w:rPr>
            </w:pPr>
          </w:p>
        </w:tc>
        <w:tc>
          <w:tcPr>
            <w:tcW w:w="2264" w:type="pct"/>
            <w:vAlign w:val="center"/>
          </w:tcPr>
          <w:p w14:paraId="1787B1B5" w14:textId="77777777" w:rsidR="00F47289" w:rsidRDefault="00000000">
            <w:pPr>
              <w:jc w:val="center"/>
              <w:rPr>
                <w:rFonts w:ascii="宋体"/>
                <w:sz w:val="18"/>
                <w:szCs w:val="18"/>
              </w:rPr>
            </w:pPr>
            <w:r>
              <w:rPr>
                <w:rFonts w:ascii="宋体" w:hint="eastAsia"/>
                <w:sz w:val="18"/>
                <w:szCs w:val="18"/>
              </w:rPr>
              <w:t>操作者耳旁噪声</w:t>
            </w:r>
          </w:p>
        </w:tc>
        <w:tc>
          <w:tcPr>
            <w:tcW w:w="773" w:type="pct"/>
            <w:vAlign w:val="center"/>
          </w:tcPr>
          <w:p w14:paraId="4BB921BA" w14:textId="77777777" w:rsidR="00F47289" w:rsidRDefault="00F47289">
            <w:pPr>
              <w:jc w:val="center"/>
              <w:rPr>
                <w:rFonts w:ascii="宋体"/>
                <w:sz w:val="18"/>
                <w:szCs w:val="18"/>
              </w:rPr>
            </w:pPr>
          </w:p>
        </w:tc>
        <w:tc>
          <w:tcPr>
            <w:tcW w:w="773" w:type="pct"/>
            <w:vAlign w:val="center"/>
          </w:tcPr>
          <w:p w14:paraId="184FC686" w14:textId="77777777" w:rsidR="00F47289" w:rsidRDefault="00000000">
            <w:pPr>
              <w:jc w:val="center"/>
              <w:rPr>
                <w:rFonts w:ascii="宋体"/>
                <w:sz w:val="18"/>
                <w:szCs w:val="18"/>
              </w:rPr>
            </w:pPr>
            <w:r>
              <w:rPr>
                <w:rFonts w:hint="eastAsia"/>
                <w:color w:val="000000"/>
                <w:sz w:val="18"/>
                <w:szCs w:val="18"/>
              </w:rPr>
              <w:t>√</w:t>
            </w:r>
          </w:p>
        </w:tc>
        <w:tc>
          <w:tcPr>
            <w:tcW w:w="774" w:type="pct"/>
            <w:vAlign w:val="center"/>
          </w:tcPr>
          <w:p w14:paraId="477FB003" w14:textId="77777777" w:rsidR="00F47289" w:rsidRDefault="00000000">
            <w:pPr>
              <w:jc w:val="center"/>
              <w:rPr>
                <w:rFonts w:ascii="宋体"/>
                <w:sz w:val="18"/>
                <w:szCs w:val="18"/>
              </w:rPr>
            </w:pPr>
            <w:r>
              <w:rPr>
                <w:rFonts w:ascii="宋体" w:hint="eastAsia"/>
                <w:sz w:val="18"/>
                <w:szCs w:val="18"/>
              </w:rPr>
              <w:t>5.4.2.8</w:t>
            </w:r>
          </w:p>
        </w:tc>
      </w:tr>
      <w:tr w:rsidR="00F47289" w14:paraId="7FE17CE1" w14:textId="77777777">
        <w:trPr>
          <w:trHeight w:val="327"/>
          <w:jc w:val="center"/>
        </w:trPr>
        <w:tc>
          <w:tcPr>
            <w:tcW w:w="413" w:type="pct"/>
            <w:vMerge/>
            <w:vAlign w:val="center"/>
          </w:tcPr>
          <w:p w14:paraId="1FE02F3F" w14:textId="77777777" w:rsidR="00F47289" w:rsidRDefault="00F47289">
            <w:pPr>
              <w:widowControl/>
              <w:jc w:val="center"/>
              <w:rPr>
                <w:rFonts w:ascii="宋体"/>
                <w:sz w:val="18"/>
                <w:szCs w:val="18"/>
              </w:rPr>
            </w:pPr>
          </w:p>
        </w:tc>
        <w:tc>
          <w:tcPr>
            <w:tcW w:w="2264" w:type="pct"/>
            <w:vAlign w:val="center"/>
          </w:tcPr>
          <w:p w14:paraId="768159C0" w14:textId="77777777" w:rsidR="00F47289" w:rsidRDefault="00000000">
            <w:pPr>
              <w:jc w:val="center"/>
              <w:rPr>
                <w:rFonts w:ascii="宋体"/>
                <w:sz w:val="18"/>
                <w:szCs w:val="18"/>
              </w:rPr>
            </w:pPr>
            <w:r>
              <w:rPr>
                <w:rFonts w:ascii="宋体" w:hint="eastAsia"/>
                <w:sz w:val="18"/>
                <w:szCs w:val="18"/>
              </w:rPr>
              <w:t>安全警示标志</w:t>
            </w:r>
          </w:p>
        </w:tc>
        <w:tc>
          <w:tcPr>
            <w:tcW w:w="773" w:type="pct"/>
            <w:vAlign w:val="center"/>
          </w:tcPr>
          <w:p w14:paraId="5B5D2118" w14:textId="77777777" w:rsidR="00F47289" w:rsidRDefault="00000000">
            <w:pPr>
              <w:jc w:val="center"/>
              <w:rPr>
                <w:rFonts w:ascii="宋体"/>
                <w:sz w:val="18"/>
                <w:szCs w:val="18"/>
              </w:rPr>
            </w:pPr>
            <w:r>
              <w:rPr>
                <w:rFonts w:hint="eastAsia"/>
                <w:color w:val="000000"/>
                <w:sz w:val="18"/>
                <w:szCs w:val="18"/>
              </w:rPr>
              <w:t>√</w:t>
            </w:r>
          </w:p>
        </w:tc>
        <w:tc>
          <w:tcPr>
            <w:tcW w:w="773" w:type="pct"/>
            <w:vAlign w:val="center"/>
          </w:tcPr>
          <w:p w14:paraId="1ECB89C9" w14:textId="77777777" w:rsidR="00F47289" w:rsidRDefault="00000000">
            <w:pPr>
              <w:jc w:val="center"/>
              <w:rPr>
                <w:rFonts w:ascii="宋体"/>
                <w:sz w:val="18"/>
                <w:szCs w:val="18"/>
              </w:rPr>
            </w:pPr>
            <w:r>
              <w:rPr>
                <w:rFonts w:hint="eastAsia"/>
                <w:color w:val="000000"/>
                <w:sz w:val="18"/>
                <w:szCs w:val="18"/>
              </w:rPr>
              <w:t>√</w:t>
            </w:r>
          </w:p>
        </w:tc>
        <w:tc>
          <w:tcPr>
            <w:tcW w:w="774" w:type="pct"/>
            <w:vAlign w:val="center"/>
          </w:tcPr>
          <w:p w14:paraId="0171A55C" w14:textId="77777777" w:rsidR="00F47289" w:rsidRDefault="00000000">
            <w:pPr>
              <w:jc w:val="center"/>
              <w:rPr>
                <w:rFonts w:ascii="宋体"/>
                <w:sz w:val="18"/>
                <w:szCs w:val="18"/>
              </w:rPr>
            </w:pPr>
            <w:r>
              <w:rPr>
                <w:rFonts w:ascii="宋体" w:hint="eastAsia"/>
                <w:sz w:val="18"/>
                <w:szCs w:val="18"/>
              </w:rPr>
              <w:t>5.4.1.2</w:t>
            </w:r>
          </w:p>
        </w:tc>
      </w:tr>
      <w:tr w:rsidR="00F47289" w14:paraId="5797516C" w14:textId="77777777">
        <w:trPr>
          <w:trHeight w:val="327"/>
          <w:jc w:val="center"/>
        </w:trPr>
        <w:tc>
          <w:tcPr>
            <w:tcW w:w="413" w:type="pct"/>
            <w:vMerge/>
            <w:vAlign w:val="center"/>
          </w:tcPr>
          <w:p w14:paraId="0880C85E" w14:textId="77777777" w:rsidR="00F47289" w:rsidRDefault="00F47289">
            <w:pPr>
              <w:widowControl/>
              <w:jc w:val="center"/>
              <w:rPr>
                <w:rFonts w:ascii="宋体"/>
                <w:sz w:val="18"/>
                <w:szCs w:val="18"/>
              </w:rPr>
            </w:pPr>
          </w:p>
        </w:tc>
        <w:tc>
          <w:tcPr>
            <w:tcW w:w="2264" w:type="pct"/>
            <w:vAlign w:val="center"/>
          </w:tcPr>
          <w:p w14:paraId="4F936A21" w14:textId="77777777" w:rsidR="00F47289" w:rsidRDefault="00000000">
            <w:pPr>
              <w:jc w:val="center"/>
              <w:rPr>
                <w:rFonts w:ascii="宋体"/>
                <w:sz w:val="18"/>
                <w:szCs w:val="18"/>
              </w:rPr>
            </w:pPr>
            <w:r>
              <w:rPr>
                <w:rFonts w:ascii="宋体" w:hAnsi="宋体" w:hint="eastAsia"/>
                <w:sz w:val="18"/>
                <w:szCs w:val="18"/>
              </w:rPr>
              <w:t>废气排放</w:t>
            </w:r>
          </w:p>
        </w:tc>
        <w:tc>
          <w:tcPr>
            <w:tcW w:w="773" w:type="pct"/>
            <w:vAlign w:val="center"/>
          </w:tcPr>
          <w:p w14:paraId="655B65BA" w14:textId="77777777" w:rsidR="00F47289" w:rsidRDefault="00F47289">
            <w:pPr>
              <w:jc w:val="center"/>
              <w:rPr>
                <w:rFonts w:ascii="宋体"/>
                <w:sz w:val="18"/>
                <w:szCs w:val="18"/>
              </w:rPr>
            </w:pPr>
          </w:p>
        </w:tc>
        <w:tc>
          <w:tcPr>
            <w:tcW w:w="773" w:type="pct"/>
            <w:vAlign w:val="center"/>
          </w:tcPr>
          <w:p w14:paraId="7E5A866E" w14:textId="77777777" w:rsidR="00F47289" w:rsidRDefault="00000000">
            <w:pPr>
              <w:jc w:val="center"/>
              <w:rPr>
                <w:rFonts w:ascii="宋体"/>
                <w:sz w:val="18"/>
                <w:szCs w:val="18"/>
              </w:rPr>
            </w:pPr>
            <w:r>
              <w:rPr>
                <w:rFonts w:hint="eastAsia"/>
                <w:color w:val="000000"/>
                <w:sz w:val="18"/>
                <w:szCs w:val="18"/>
              </w:rPr>
              <w:t>√</w:t>
            </w:r>
          </w:p>
        </w:tc>
        <w:tc>
          <w:tcPr>
            <w:tcW w:w="774" w:type="pct"/>
            <w:vAlign w:val="center"/>
          </w:tcPr>
          <w:p w14:paraId="71E41F72" w14:textId="77777777" w:rsidR="00F47289" w:rsidRDefault="00000000">
            <w:pPr>
              <w:jc w:val="center"/>
              <w:rPr>
                <w:rFonts w:ascii="宋体"/>
                <w:sz w:val="18"/>
                <w:szCs w:val="18"/>
              </w:rPr>
            </w:pPr>
            <w:r>
              <w:rPr>
                <w:rFonts w:ascii="宋体" w:hint="eastAsia"/>
                <w:sz w:val="18"/>
                <w:szCs w:val="18"/>
              </w:rPr>
              <w:t>5.4.2.4</w:t>
            </w:r>
          </w:p>
        </w:tc>
      </w:tr>
      <w:tr w:rsidR="00F47289" w14:paraId="444F43C1" w14:textId="77777777">
        <w:trPr>
          <w:trHeight w:val="327"/>
          <w:jc w:val="center"/>
        </w:trPr>
        <w:tc>
          <w:tcPr>
            <w:tcW w:w="413" w:type="pct"/>
            <w:vMerge/>
            <w:vAlign w:val="center"/>
          </w:tcPr>
          <w:p w14:paraId="631B838F" w14:textId="77777777" w:rsidR="00F47289" w:rsidRDefault="00F47289">
            <w:pPr>
              <w:widowControl/>
              <w:jc w:val="center"/>
              <w:rPr>
                <w:rFonts w:ascii="宋体"/>
                <w:sz w:val="18"/>
                <w:szCs w:val="18"/>
              </w:rPr>
            </w:pPr>
          </w:p>
        </w:tc>
        <w:tc>
          <w:tcPr>
            <w:tcW w:w="2264" w:type="pct"/>
            <w:vAlign w:val="center"/>
          </w:tcPr>
          <w:p w14:paraId="3192F14C" w14:textId="77777777" w:rsidR="00F47289" w:rsidRDefault="00000000">
            <w:pPr>
              <w:jc w:val="center"/>
              <w:rPr>
                <w:rFonts w:ascii="宋体" w:hAnsi="宋体"/>
                <w:sz w:val="18"/>
                <w:szCs w:val="18"/>
              </w:rPr>
            </w:pPr>
            <w:r>
              <w:rPr>
                <w:rFonts w:ascii="宋体" w:hAnsi="宋体" w:hint="eastAsia"/>
                <w:sz w:val="18"/>
                <w:szCs w:val="18"/>
              </w:rPr>
              <w:t>发动机排气口</w:t>
            </w:r>
          </w:p>
        </w:tc>
        <w:tc>
          <w:tcPr>
            <w:tcW w:w="773" w:type="pct"/>
            <w:vAlign w:val="center"/>
          </w:tcPr>
          <w:p w14:paraId="6D3FBD1C" w14:textId="77777777" w:rsidR="00F47289" w:rsidRDefault="00F47289">
            <w:pPr>
              <w:jc w:val="center"/>
              <w:rPr>
                <w:rFonts w:ascii="宋体"/>
                <w:sz w:val="18"/>
                <w:szCs w:val="18"/>
              </w:rPr>
            </w:pPr>
          </w:p>
        </w:tc>
        <w:tc>
          <w:tcPr>
            <w:tcW w:w="773" w:type="pct"/>
            <w:vAlign w:val="center"/>
          </w:tcPr>
          <w:p w14:paraId="4146C678" w14:textId="77777777" w:rsidR="00F47289" w:rsidRDefault="00000000">
            <w:pPr>
              <w:jc w:val="center"/>
              <w:rPr>
                <w:rFonts w:ascii="宋体"/>
                <w:sz w:val="18"/>
                <w:szCs w:val="18"/>
              </w:rPr>
            </w:pPr>
            <w:r>
              <w:rPr>
                <w:rFonts w:hint="eastAsia"/>
                <w:color w:val="000000"/>
                <w:sz w:val="18"/>
                <w:szCs w:val="18"/>
              </w:rPr>
              <w:t>√</w:t>
            </w:r>
          </w:p>
        </w:tc>
        <w:tc>
          <w:tcPr>
            <w:tcW w:w="774" w:type="pct"/>
            <w:vAlign w:val="center"/>
          </w:tcPr>
          <w:p w14:paraId="5338C7A1" w14:textId="77777777" w:rsidR="00F47289" w:rsidRDefault="00000000">
            <w:pPr>
              <w:jc w:val="center"/>
              <w:rPr>
                <w:rFonts w:ascii="宋体"/>
                <w:sz w:val="18"/>
                <w:szCs w:val="18"/>
              </w:rPr>
            </w:pPr>
            <w:r>
              <w:rPr>
                <w:rFonts w:ascii="宋体" w:hint="eastAsia"/>
                <w:sz w:val="18"/>
                <w:szCs w:val="18"/>
              </w:rPr>
              <w:t>5.4.2.3</w:t>
            </w:r>
          </w:p>
        </w:tc>
      </w:tr>
      <w:tr w:rsidR="00F47289" w14:paraId="1BD54A48" w14:textId="77777777">
        <w:trPr>
          <w:jc w:val="center"/>
        </w:trPr>
        <w:tc>
          <w:tcPr>
            <w:tcW w:w="413" w:type="pct"/>
            <w:vMerge w:val="restart"/>
            <w:vAlign w:val="center"/>
          </w:tcPr>
          <w:p w14:paraId="2FE71BE8" w14:textId="77777777" w:rsidR="00F47289" w:rsidRDefault="00000000">
            <w:pPr>
              <w:widowControl/>
              <w:jc w:val="center"/>
              <w:rPr>
                <w:rFonts w:ascii="宋体"/>
                <w:sz w:val="18"/>
                <w:szCs w:val="18"/>
              </w:rPr>
            </w:pPr>
            <w:r>
              <w:rPr>
                <w:rFonts w:ascii="宋体" w:hint="eastAsia"/>
                <w:sz w:val="18"/>
                <w:szCs w:val="18"/>
              </w:rPr>
              <w:t>B</w:t>
            </w:r>
          </w:p>
        </w:tc>
        <w:tc>
          <w:tcPr>
            <w:tcW w:w="2264" w:type="pct"/>
            <w:vAlign w:val="center"/>
          </w:tcPr>
          <w:p w14:paraId="5026501F" w14:textId="77777777" w:rsidR="00F47289" w:rsidRDefault="00000000">
            <w:pPr>
              <w:jc w:val="center"/>
              <w:rPr>
                <w:rFonts w:ascii="宋体"/>
                <w:sz w:val="18"/>
                <w:szCs w:val="18"/>
              </w:rPr>
            </w:pPr>
            <w:r>
              <w:rPr>
                <w:rFonts w:ascii="宋体" w:hint="eastAsia"/>
                <w:sz w:val="18"/>
                <w:szCs w:val="18"/>
              </w:rPr>
              <w:t>起动性能</w:t>
            </w:r>
          </w:p>
        </w:tc>
        <w:tc>
          <w:tcPr>
            <w:tcW w:w="773" w:type="pct"/>
            <w:vAlign w:val="center"/>
          </w:tcPr>
          <w:p w14:paraId="68DCA1FB" w14:textId="77777777" w:rsidR="00F47289" w:rsidRDefault="00000000">
            <w:pPr>
              <w:jc w:val="center"/>
              <w:rPr>
                <w:rFonts w:ascii="宋体"/>
                <w:sz w:val="18"/>
                <w:szCs w:val="18"/>
              </w:rPr>
            </w:pPr>
            <w:r>
              <w:rPr>
                <w:rFonts w:hint="eastAsia"/>
                <w:color w:val="000000"/>
                <w:sz w:val="18"/>
                <w:szCs w:val="18"/>
              </w:rPr>
              <w:t>√</w:t>
            </w:r>
          </w:p>
        </w:tc>
        <w:tc>
          <w:tcPr>
            <w:tcW w:w="773" w:type="pct"/>
            <w:vAlign w:val="center"/>
          </w:tcPr>
          <w:p w14:paraId="733F0986" w14:textId="77777777" w:rsidR="00F47289" w:rsidRDefault="00000000">
            <w:pPr>
              <w:jc w:val="center"/>
              <w:rPr>
                <w:rFonts w:ascii="宋体"/>
                <w:sz w:val="18"/>
                <w:szCs w:val="18"/>
              </w:rPr>
            </w:pPr>
            <w:r>
              <w:rPr>
                <w:rFonts w:hint="eastAsia"/>
                <w:color w:val="000000"/>
                <w:sz w:val="18"/>
                <w:szCs w:val="18"/>
              </w:rPr>
              <w:t>√</w:t>
            </w:r>
          </w:p>
        </w:tc>
        <w:tc>
          <w:tcPr>
            <w:tcW w:w="774" w:type="pct"/>
            <w:vAlign w:val="center"/>
          </w:tcPr>
          <w:p w14:paraId="545D56BC" w14:textId="77777777" w:rsidR="00F47289" w:rsidRDefault="00000000">
            <w:pPr>
              <w:jc w:val="center"/>
              <w:rPr>
                <w:rFonts w:ascii="宋体"/>
                <w:sz w:val="18"/>
                <w:szCs w:val="18"/>
              </w:rPr>
            </w:pPr>
            <w:r>
              <w:rPr>
                <w:rFonts w:ascii="宋体" w:hint="eastAsia"/>
                <w:sz w:val="18"/>
                <w:szCs w:val="18"/>
              </w:rPr>
              <w:t>5.2.2.1</w:t>
            </w:r>
          </w:p>
        </w:tc>
      </w:tr>
      <w:tr w:rsidR="00F47289" w14:paraId="3E64801C" w14:textId="77777777">
        <w:trPr>
          <w:jc w:val="center"/>
        </w:trPr>
        <w:tc>
          <w:tcPr>
            <w:tcW w:w="413" w:type="pct"/>
            <w:vMerge/>
            <w:vAlign w:val="center"/>
          </w:tcPr>
          <w:p w14:paraId="608F79C8" w14:textId="77777777" w:rsidR="00F47289" w:rsidRDefault="00F47289">
            <w:pPr>
              <w:widowControl/>
              <w:jc w:val="center"/>
              <w:rPr>
                <w:rFonts w:ascii="宋体"/>
                <w:sz w:val="18"/>
                <w:szCs w:val="18"/>
              </w:rPr>
            </w:pPr>
          </w:p>
        </w:tc>
        <w:tc>
          <w:tcPr>
            <w:tcW w:w="2264" w:type="pct"/>
            <w:vAlign w:val="center"/>
          </w:tcPr>
          <w:p w14:paraId="7B3FCE63" w14:textId="77777777" w:rsidR="00F47289" w:rsidRDefault="00000000">
            <w:pPr>
              <w:jc w:val="center"/>
              <w:rPr>
                <w:rFonts w:ascii="宋体"/>
                <w:sz w:val="18"/>
                <w:szCs w:val="18"/>
              </w:rPr>
            </w:pPr>
            <w:r>
              <w:rPr>
                <w:rFonts w:ascii="宋体" w:hint="eastAsia"/>
                <w:sz w:val="18"/>
                <w:szCs w:val="18"/>
              </w:rPr>
              <w:t>怠速性能</w:t>
            </w:r>
          </w:p>
        </w:tc>
        <w:tc>
          <w:tcPr>
            <w:tcW w:w="773" w:type="pct"/>
            <w:vAlign w:val="center"/>
          </w:tcPr>
          <w:p w14:paraId="59DD98E9" w14:textId="77777777" w:rsidR="00F47289" w:rsidRDefault="00F47289">
            <w:pPr>
              <w:jc w:val="center"/>
              <w:rPr>
                <w:rFonts w:ascii="宋体"/>
                <w:sz w:val="18"/>
                <w:szCs w:val="18"/>
              </w:rPr>
            </w:pPr>
          </w:p>
        </w:tc>
        <w:tc>
          <w:tcPr>
            <w:tcW w:w="773" w:type="pct"/>
            <w:vAlign w:val="center"/>
          </w:tcPr>
          <w:p w14:paraId="254000AE" w14:textId="77777777" w:rsidR="00F47289" w:rsidRDefault="00000000">
            <w:pPr>
              <w:jc w:val="center"/>
              <w:rPr>
                <w:rFonts w:ascii="宋体"/>
                <w:sz w:val="18"/>
                <w:szCs w:val="18"/>
              </w:rPr>
            </w:pPr>
            <w:r>
              <w:rPr>
                <w:rFonts w:hint="eastAsia"/>
                <w:color w:val="000000"/>
                <w:sz w:val="18"/>
                <w:szCs w:val="18"/>
              </w:rPr>
              <w:t>√</w:t>
            </w:r>
          </w:p>
        </w:tc>
        <w:tc>
          <w:tcPr>
            <w:tcW w:w="774" w:type="pct"/>
            <w:vAlign w:val="center"/>
          </w:tcPr>
          <w:p w14:paraId="2366EB7B" w14:textId="77777777" w:rsidR="00F47289" w:rsidRDefault="00000000">
            <w:pPr>
              <w:jc w:val="center"/>
              <w:rPr>
                <w:rFonts w:ascii="宋体"/>
                <w:sz w:val="18"/>
                <w:szCs w:val="18"/>
              </w:rPr>
            </w:pPr>
            <w:r>
              <w:rPr>
                <w:rFonts w:ascii="宋体" w:hint="eastAsia"/>
                <w:sz w:val="18"/>
                <w:szCs w:val="18"/>
              </w:rPr>
              <w:t>5.2.2.2</w:t>
            </w:r>
          </w:p>
        </w:tc>
      </w:tr>
      <w:tr w:rsidR="00F47289" w14:paraId="77BF7316" w14:textId="77777777">
        <w:trPr>
          <w:jc w:val="center"/>
        </w:trPr>
        <w:tc>
          <w:tcPr>
            <w:tcW w:w="413" w:type="pct"/>
            <w:vMerge/>
            <w:vAlign w:val="center"/>
          </w:tcPr>
          <w:p w14:paraId="30939561" w14:textId="77777777" w:rsidR="00F47289" w:rsidRDefault="00F47289">
            <w:pPr>
              <w:widowControl/>
              <w:jc w:val="center"/>
              <w:rPr>
                <w:rFonts w:ascii="宋体"/>
                <w:sz w:val="18"/>
                <w:szCs w:val="18"/>
              </w:rPr>
            </w:pPr>
          </w:p>
        </w:tc>
        <w:tc>
          <w:tcPr>
            <w:tcW w:w="2264" w:type="pct"/>
            <w:vAlign w:val="center"/>
          </w:tcPr>
          <w:p w14:paraId="28D67099" w14:textId="77777777" w:rsidR="00F47289" w:rsidRDefault="00000000">
            <w:pPr>
              <w:jc w:val="center"/>
              <w:rPr>
                <w:rFonts w:ascii="宋体"/>
                <w:sz w:val="18"/>
                <w:szCs w:val="18"/>
              </w:rPr>
            </w:pPr>
            <w:r>
              <w:rPr>
                <w:rFonts w:ascii="宋体" w:hint="eastAsia"/>
                <w:sz w:val="18"/>
                <w:szCs w:val="18"/>
              </w:rPr>
              <w:t>怠速翻转性能</w:t>
            </w:r>
          </w:p>
        </w:tc>
        <w:tc>
          <w:tcPr>
            <w:tcW w:w="773" w:type="pct"/>
            <w:vAlign w:val="center"/>
          </w:tcPr>
          <w:p w14:paraId="45AA6690" w14:textId="77777777" w:rsidR="00F47289" w:rsidRDefault="00000000">
            <w:pPr>
              <w:jc w:val="center"/>
              <w:rPr>
                <w:rFonts w:ascii="宋体"/>
                <w:sz w:val="18"/>
                <w:szCs w:val="18"/>
              </w:rPr>
            </w:pPr>
            <w:r>
              <w:rPr>
                <w:rFonts w:hint="eastAsia"/>
                <w:color w:val="000000"/>
                <w:sz w:val="18"/>
                <w:szCs w:val="18"/>
              </w:rPr>
              <w:t>√</w:t>
            </w:r>
          </w:p>
        </w:tc>
        <w:tc>
          <w:tcPr>
            <w:tcW w:w="773" w:type="pct"/>
            <w:vAlign w:val="center"/>
          </w:tcPr>
          <w:p w14:paraId="352D7901" w14:textId="77777777" w:rsidR="00F47289" w:rsidRDefault="00000000">
            <w:pPr>
              <w:jc w:val="center"/>
              <w:rPr>
                <w:rFonts w:ascii="宋体"/>
                <w:sz w:val="18"/>
                <w:szCs w:val="18"/>
              </w:rPr>
            </w:pPr>
            <w:r>
              <w:rPr>
                <w:rFonts w:hint="eastAsia"/>
                <w:color w:val="000000"/>
                <w:sz w:val="18"/>
                <w:szCs w:val="18"/>
              </w:rPr>
              <w:t>√</w:t>
            </w:r>
          </w:p>
        </w:tc>
        <w:tc>
          <w:tcPr>
            <w:tcW w:w="774" w:type="pct"/>
            <w:vAlign w:val="center"/>
          </w:tcPr>
          <w:p w14:paraId="2C87FB46" w14:textId="77777777" w:rsidR="00F47289" w:rsidRDefault="00000000">
            <w:pPr>
              <w:jc w:val="center"/>
              <w:rPr>
                <w:rFonts w:ascii="宋体"/>
                <w:sz w:val="18"/>
                <w:szCs w:val="18"/>
              </w:rPr>
            </w:pPr>
            <w:r>
              <w:rPr>
                <w:rFonts w:ascii="宋体" w:hint="eastAsia"/>
                <w:sz w:val="18"/>
                <w:szCs w:val="18"/>
              </w:rPr>
              <w:t>5.2.2.4</w:t>
            </w:r>
          </w:p>
        </w:tc>
      </w:tr>
      <w:tr w:rsidR="00F47289" w14:paraId="32B18865" w14:textId="77777777">
        <w:trPr>
          <w:jc w:val="center"/>
        </w:trPr>
        <w:tc>
          <w:tcPr>
            <w:tcW w:w="413" w:type="pct"/>
            <w:vMerge/>
            <w:vAlign w:val="center"/>
          </w:tcPr>
          <w:p w14:paraId="06AEF7D9" w14:textId="77777777" w:rsidR="00F47289" w:rsidRDefault="00F47289">
            <w:pPr>
              <w:widowControl/>
              <w:jc w:val="center"/>
              <w:rPr>
                <w:rFonts w:ascii="宋体"/>
                <w:sz w:val="18"/>
                <w:szCs w:val="18"/>
              </w:rPr>
            </w:pPr>
          </w:p>
        </w:tc>
        <w:tc>
          <w:tcPr>
            <w:tcW w:w="2264" w:type="pct"/>
            <w:vAlign w:val="center"/>
          </w:tcPr>
          <w:p w14:paraId="01670632" w14:textId="77777777" w:rsidR="00F47289" w:rsidRDefault="00000000">
            <w:pPr>
              <w:jc w:val="center"/>
              <w:rPr>
                <w:rFonts w:ascii="宋体"/>
                <w:sz w:val="18"/>
                <w:szCs w:val="18"/>
              </w:rPr>
            </w:pPr>
            <w:r>
              <w:rPr>
                <w:rFonts w:hint="eastAsia"/>
                <w:sz w:val="18"/>
                <w:szCs w:val="18"/>
              </w:rPr>
              <w:t>汽油机突加、减速性能</w:t>
            </w:r>
          </w:p>
        </w:tc>
        <w:tc>
          <w:tcPr>
            <w:tcW w:w="773" w:type="pct"/>
            <w:vAlign w:val="center"/>
          </w:tcPr>
          <w:p w14:paraId="68654EC7" w14:textId="77777777" w:rsidR="00F47289" w:rsidRDefault="00F47289">
            <w:pPr>
              <w:jc w:val="center"/>
              <w:rPr>
                <w:rFonts w:ascii="宋体"/>
                <w:sz w:val="18"/>
                <w:szCs w:val="18"/>
              </w:rPr>
            </w:pPr>
          </w:p>
        </w:tc>
        <w:tc>
          <w:tcPr>
            <w:tcW w:w="773" w:type="pct"/>
            <w:vAlign w:val="center"/>
          </w:tcPr>
          <w:p w14:paraId="118C255A" w14:textId="77777777" w:rsidR="00F47289" w:rsidRDefault="00000000">
            <w:pPr>
              <w:jc w:val="center"/>
              <w:rPr>
                <w:rFonts w:ascii="宋体"/>
                <w:sz w:val="18"/>
                <w:szCs w:val="18"/>
              </w:rPr>
            </w:pPr>
            <w:r>
              <w:rPr>
                <w:rFonts w:hint="eastAsia"/>
                <w:color w:val="000000"/>
                <w:sz w:val="18"/>
                <w:szCs w:val="18"/>
              </w:rPr>
              <w:t>√</w:t>
            </w:r>
          </w:p>
        </w:tc>
        <w:tc>
          <w:tcPr>
            <w:tcW w:w="774" w:type="pct"/>
            <w:vAlign w:val="center"/>
          </w:tcPr>
          <w:p w14:paraId="4881B2B4" w14:textId="77777777" w:rsidR="00F47289" w:rsidRDefault="00000000">
            <w:pPr>
              <w:jc w:val="center"/>
              <w:rPr>
                <w:rFonts w:ascii="宋体"/>
                <w:sz w:val="18"/>
                <w:szCs w:val="18"/>
              </w:rPr>
            </w:pPr>
            <w:r>
              <w:rPr>
                <w:rFonts w:ascii="宋体" w:hint="eastAsia"/>
                <w:sz w:val="18"/>
                <w:szCs w:val="18"/>
              </w:rPr>
              <w:t>5.2.2.3</w:t>
            </w:r>
          </w:p>
        </w:tc>
      </w:tr>
      <w:tr w:rsidR="00F47289" w14:paraId="79E973E9" w14:textId="77777777">
        <w:trPr>
          <w:trHeight w:val="179"/>
          <w:jc w:val="center"/>
        </w:trPr>
        <w:tc>
          <w:tcPr>
            <w:tcW w:w="413" w:type="pct"/>
            <w:vMerge/>
            <w:vAlign w:val="center"/>
          </w:tcPr>
          <w:p w14:paraId="5FCA5ED6" w14:textId="77777777" w:rsidR="00F47289" w:rsidRDefault="00F47289">
            <w:pPr>
              <w:widowControl/>
              <w:jc w:val="center"/>
              <w:rPr>
                <w:rFonts w:ascii="宋体"/>
                <w:sz w:val="18"/>
                <w:szCs w:val="18"/>
              </w:rPr>
            </w:pPr>
          </w:p>
        </w:tc>
        <w:tc>
          <w:tcPr>
            <w:tcW w:w="2264" w:type="pct"/>
            <w:vAlign w:val="center"/>
          </w:tcPr>
          <w:p w14:paraId="71A510E7" w14:textId="77777777" w:rsidR="00F47289" w:rsidRDefault="00000000">
            <w:pPr>
              <w:jc w:val="center"/>
              <w:rPr>
                <w:rFonts w:ascii="宋体"/>
                <w:sz w:val="18"/>
                <w:szCs w:val="18"/>
              </w:rPr>
            </w:pPr>
            <w:bookmarkStart w:id="238" w:name="_Toc498423923"/>
            <w:bookmarkStart w:id="239" w:name="_Toc65331062"/>
            <w:bookmarkStart w:id="240" w:name="_Toc498423807"/>
            <w:bookmarkStart w:id="241" w:name="_Toc65331739"/>
            <w:r>
              <w:rPr>
                <w:rFonts w:ascii="宋体" w:hint="eastAsia"/>
                <w:sz w:val="18"/>
                <w:szCs w:val="18"/>
              </w:rPr>
              <w:t>整机净质量</w:t>
            </w:r>
            <w:bookmarkEnd w:id="238"/>
            <w:bookmarkEnd w:id="239"/>
            <w:bookmarkEnd w:id="240"/>
            <w:bookmarkEnd w:id="241"/>
          </w:p>
        </w:tc>
        <w:tc>
          <w:tcPr>
            <w:tcW w:w="773" w:type="pct"/>
            <w:vAlign w:val="center"/>
          </w:tcPr>
          <w:p w14:paraId="648673F6" w14:textId="77777777" w:rsidR="00F47289" w:rsidRDefault="00F47289">
            <w:pPr>
              <w:jc w:val="center"/>
              <w:rPr>
                <w:rFonts w:ascii="宋体"/>
                <w:sz w:val="18"/>
                <w:szCs w:val="18"/>
              </w:rPr>
            </w:pPr>
          </w:p>
        </w:tc>
        <w:tc>
          <w:tcPr>
            <w:tcW w:w="773" w:type="pct"/>
            <w:vAlign w:val="center"/>
          </w:tcPr>
          <w:p w14:paraId="151BA2ED" w14:textId="77777777" w:rsidR="00F47289" w:rsidRDefault="00000000">
            <w:pPr>
              <w:jc w:val="center"/>
              <w:rPr>
                <w:rFonts w:ascii="宋体"/>
                <w:sz w:val="18"/>
                <w:szCs w:val="18"/>
              </w:rPr>
            </w:pPr>
            <w:r>
              <w:rPr>
                <w:rFonts w:hint="eastAsia"/>
                <w:color w:val="000000"/>
                <w:sz w:val="18"/>
                <w:szCs w:val="18"/>
              </w:rPr>
              <w:t>√</w:t>
            </w:r>
          </w:p>
        </w:tc>
        <w:tc>
          <w:tcPr>
            <w:tcW w:w="774" w:type="pct"/>
            <w:vAlign w:val="center"/>
          </w:tcPr>
          <w:p w14:paraId="6046098E" w14:textId="77777777" w:rsidR="00F47289" w:rsidRDefault="00000000">
            <w:pPr>
              <w:jc w:val="center"/>
              <w:rPr>
                <w:rFonts w:ascii="宋体"/>
                <w:sz w:val="18"/>
                <w:szCs w:val="18"/>
              </w:rPr>
            </w:pPr>
            <w:r>
              <w:rPr>
                <w:rFonts w:ascii="宋体" w:hint="eastAsia"/>
                <w:sz w:val="18"/>
                <w:szCs w:val="18"/>
              </w:rPr>
              <w:t>5.2.1.2</w:t>
            </w:r>
          </w:p>
        </w:tc>
      </w:tr>
      <w:tr w:rsidR="00F47289" w14:paraId="3DDD3736" w14:textId="77777777">
        <w:trPr>
          <w:trHeight w:val="179"/>
          <w:jc w:val="center"/>
        </w:trPr>
        <w:tc>
          <w:tcPr>
            <w:tcW w:w="413" w:type="pct"/>
            <w:vMerge/>
            <w:vAlign w:val="center"/>
          </w:tcPr>
          <w:p w14:paraId="0C109DFF" w14:textId="77777777" w:rsidR="00F47289" w:rsidRDefault="00F47289">
            <w:pPr>
              <w:widowControl/>
              <w:jc w:val="center"/>
              <w:rPr>
                <w:rFonts w:ascii="宋体"/>
                <w:sz w:val="18"/>
                <w:szCs w:val="18"/>
              </w:rPr>
            </w:pPr>
          </w:p>
        </w:tc>
        <w:tc>
          <w:tcPr>
            <w:tcW w:w="2264" w:type="pct"/>
            <w:vAlign w:val="center"/>
          </w:tcPr>
          <w:p w14:paraId="7489E5EC" w14:textId="77777777" w:rsidR="00F47289" w:rsidRDefault="00000000">
            <w:pPr>
              <w:jc w:val="center"/>
              <w:rPr>
                <w:rFonts w:ascii="宋体"/>
                <w:sz w:val="18"/>
                <w:szCs w:val="18"/>
              </w:rPr>
            </w:pPr>
            <w:r>
              <w:rPr>
                <w:rFonts w:ascii="宋体" w:hint="eastAsia"/>
                <w:sz w:val="18"/>
                <w:szCs w:val="18"/>
              </w:rPr>
              <w:t>手把振动</w:t>
            </w:r>
          </w:p>
        </w:tc>
        <w:tc>
          <w:tcPr>
            <w:tcW w:w="773" w:type="pct"/>
            <w:vAlign w:val="center"/>
          </w:tcPr>
          <w:p w14:paraId="694687F7" w14:textId="77777777" w:rsidR="00F47289" w:rsidRDefault="00F47289">
            <w:pPr>
              <w:jc w:val="center"/>
              <w:rPr>
                <w:rFonts w:ascii="宋体"/>
                <w:sz w:val="18"/>
                <w:szCs w:val="18"/>
              </w:rPr>
            </w:pPr>
          </w:p>
        </w:tc>
        <w:tc>
          <w:tcPr>
            <w:tcW w:w="773" w:type="pct"/>
            <w:vAlign w:val="center"/>
          </w:tcPr>
          <w:p w14:paraId="51DB0B09" w14:textId="77777777" w:rsidR="00F47289" w:rsidRDefault="00000000">
            <w:pPr>
              <w:jc w:val="center"/>
              <w:rPr>
                <w:rFonts w:ascii="宋体"/>
                <w:sz w:val="18"/>
                <w:szCs w:val="18"/>
              </w:rPr>
            </w:pPr>
            <w:r>
              <w:rPr>
                <w:rFonts w:hint="eastAsia"/>
                <w:color w:val="000000"/>
                <w:sz w:val="18"/>
                <w:szCs w:val="18"/>
              </w:rPr>
              <w:t>√</w:t>
            </w:r>
          </w:p>
        </w:tc>
        <w:tc>
          <w:tcPr>
            <w:tcW w:w="774" w:type="pct"/>
            <w:vAlign w:val="center"/>
          </w:tcPr>
          <w:p w14:paraId="5B433F38" w14:textId="77777777" w:rsidR="00F47289" w:rsidRDefault="00000000">
            <w:pPr>
              <w:jc w:val="center"/>
              <w:rPr>
                <w:rFonts w:ascii="宋体"/>
                <w:sz w:val="18"/>
                <w:szCs w:val="18"/>
              </w:rPr>
            </w:pPr>
            <w:r>
              <w:rPr>
                <w:rFonts w:ascii="宋体" w:hint="eastAsia"/>
                <w:sz w:val="18"/>
                <w:szCs w:val="18"/>
              </w:rPr>
              <w:t>5.4.1.1</w:t>
            </w:r>
          </w:p>
        </w:tc>
      </w:tr>
      <w:tr w:rsidR="00F47289" w14:paraId="492DF707" w14:textId="77777777">
        <w:trPr>
          <w:trHeight w:val="179"/>
          <w:jc w:val="center"/>
        </w:trPr>
        <w:tc>
          <w:tcPr>
            <w:tcW w:w="413" w:type="pct"/>
            <w:vMerge/>
            <w:vAlign w:val="center"/>
          </w:tcPr>
          <w:p w14:paraId="6A9BF3B9" w14:textId="77777777" w:rsidR="00F47289" w:rsidRDefault="00F47289">
            <w:pPr>
              <w:widowControl/>
              <w:jc w:val="center"/>
              <w:rPr>
                <w:rFonts w:ascii="宋体"/>
                <w:sz w:val="18"/>
                <w:szCs w:val="18"/>
              </w:rPr>
            </w:pPr>
          </w:p>
        </w:tc>
        <w:tc>
          <w:tcPr>
            <w:tcW w:w="2264" w:type="pct"/>
            <w:vAlign w:val="center"/>
          </w:tcPr>
          <w:p w14:paraId="7BE1E9A1" w14:textId="77777777" w:rsidR="00F47289" w:rsidRDefault="00000000">
            <w:pPr>
              <w:jc w:val="center"/>
              <w:rPr>
                <w:rFonts w:ascii="宋体"/>
                <w:sz w:val="18"/>
                <w:szCs w:val="18"/>
              </w:rPr>
            </w:pPr>
            <w:r>
              <w:rPr>
                <w:rFonts w:ascii="宋体" w:hint="eastAsia"/>
                <w:sz w:val="18"/>
                <w:szCs w:val="18"/>
              </w:rPr>
              <w:t>离合器</w:t>
            </w:r>
          </w:p>
        </w:tc>
        <w:tc>
          <w:tcPr>
            <w:tcW w:w="773" w:type="pct"/>
            <w:vAlign w:val="center"/>
          </w:tcPr>
          <w:p w14:paraId="24CCB522" w14:textId="77777777" w:rsidR="00F47289" w:rsidRDefault="00F47289">
            <w:pPr>
              <w:jc w:val="center"/>
              <w:rPr>
                <w:rFonts w:ascii="宋体"/>
                <w:sz w:val="18"/>
                <w:szCs w:val="18"/>
              </w:rPr>
            </w:pPr>
          </w:p>
        </w:tc>
        <w:tc>
          <w:tcPr>
            <w:tcW w:w="773" w:type="pct"/>
            <w:vAlign w:val="center"/>
          </w:tcPr>
          <w:p w14:paraId="5C4DA5B4" w14:textId="77777777" w:rsidR="00F47289" w:rsidRDefault="00000000">
            <w:pPr>
              <w:jc w:val="center"/>
              <w:rPr>
                <w:rFonts w:ascii="宋体"/>
                <w:sz w:val="18"/>
                <w:szCs w:val="18"/>
              </w:rPr>
            </w:pPr>
            <w:r>
              <w:rPr>
                <w:rFonts w:hint="eastAsia"/>
                <w:color w:val="000000"/>
                <w:sz w:val="18"/>
                <w:szCs w:val="18"/>
              </w:rPr>
              <w:t>√</w:t>
            </w:r>
          </w:p>
        </w:tc>
        <w:tc>
          <w:tcPr>
            <w:tcW w:w="774" w:type="pct"/>
            <w:vAlign w:val="center"/>
          </w:tcPr>
          <w:p w14:paraId="29DAC7C1" w14:textId="77777777" w:rsidR="00F47289" w:rsidRDefault="00000000">
            <w:pPr>
              <w:jc w:val="center"/>
              <w:rPr>
                <w:rFonts w:ascii="宋体"/>
                <w:sz w:val="18"/>
                <w:szCs w:val="18"/>
              </w:rPr>
            </w:pPr>
            <w:r>
              <w:rPr>
                <w:rFonts w:ascii="宋体" w:hint="eastAsia"/>
                <w:sz w:val="18"/>
                <w:szCs w:val="18"/>
              </w:rPr>
              <w:t>5.3.2.1</w:t>
            </w:r>
          </w:p>
        </w:tc>
      </w:tr>
      <w:tr w:rsidR="00F47289" w14:paraId="23D13AA2" w14:textId="77777777">
        <w:trPr>
          <w:trHeight w:val="179"/>
          <w:jc w:val="center"/>
        </w:trPr>
        <w:tc>
          <w:tcPr>
            <w:tcW w:w="413" w:type="pct"/>
            <w:vMerge/>
            <w:vAlign w:val="center"/>
          </w:tcPr>
          <w:p w14:paraId="036A9F10" w14:textId="77777777" w:rsidR="00F47289" w:rsidRDefault="00F47289">
            <w:pPr>
              <w:widowControl/>
              <w:jc w:val="center"/>
              <w:rPr>
                <w:rFonts w:ascii="宋体"/>
                <w:sz w:val="18"/>
                <w:szCs w:val="18"/>
              </w:rPr>
            </w:pPr>
          </w:p>
        </w:tc>
        <w:tc>
          <w:tcPr>
            <w:tcW w:w="2264" w:type="pct"/>
            <w:vAlign w:val="center"/>
          </w:tcPr>
          <w:p w14:paraId="2C64E249" w14:textId="77777777" w:rsidR="00F47289" w:rsidRDefault="00000000">
            <w:pPr>
              <w:jc w:val="center"/>
              <w:rPr>
                <w:rFonts w:ascii="宋体"/>
                <w:sz w:val="18"/>
                <w:szCs w:val="18"/>
              </w:rPr>
            </w:pPr>
            <w:r>
              <w:rPr>
                <w:rFonts w:ascii="宋体" w:hint="eastAsia"/>
                <w:sz w:val="18"/>
                <w:szCs w:val="18"/>
              </w:rPr>
              <w:t>传动箱</w:t>
            </w:r>
          </w:p>
        </w:tc>
        <w:tc>
          <w:tcPr>
            <w:tcW w:w="773" w:type="pct"/>
            <w:vAlign w:val="center"/>
          </w:tcPr>
          <w:p w14:paraId="3549CA36" w14:textId="77777777" w:rsidR="00F47289" w:rsidRDefault="00F47289">
            <w:pPr>
              <w:jc w:val="center"/>
              <w:rPr>
                <w:rFonts w:ascii="宋体"/>
                <w:sz w:val="18"/>
                <w:szCs w:val="18"/>
              </w:rPr>
            </w:pPr>
          </w:p>
        </w:tc>
        <w:tc>
          <w:tcPr>
            <w:tcW w:w="773" w:type="pct"/>
            <w:vAlign w:val="center"/>
          </w:tcPr>
          <w:p w14:paraId="6ADF3C3A" w14:textId="77777777" w:rsidR="00F47289" w:rsidRDefault="00000000">
            <w:pPr>
              <w:jc w:val="center"/>
              <w:rPr>
                <w:rFonts w:ascii="宋体"/>
                <w:sz w:val="18"/>
                <w:szCs w:val="18"/>
              </w:rPr>
            </w:pPr>
            <w:r>
              <w:rPr>
                <w:rFonts w:hint="eastAsia"/>
                <w:color w:val="000000"/>
                <w:sz w:val="18"/>
                <w:szCs w:val="18"/>
              </w:rPr>
              <w:t>√</w:t>
            </w:r>
          </w:p>
        </w:tc>
        <w:tc>
          <w:tcPr>
            <w:tcW w:w="774" w:type="pct"/>
            <w:vAlign w:val="center"/>
          </w:tcPr>
          <w:p w14:paraId="11166945" w14:textId="77777777" w:rsidR="00F47289" w:rsidRDefault="00000000">
            <w:pPr>
              <w:jc w:val="center"/>
              <w:rPr>
                <w:rFonts w:ascii="宋体"/>
                <w:sz w:val="18"/>
                <w:szCs w:val="18"/>
              </w:rPr>
            </w:pPr>
            <w:r>
              <w:rPr>
                <w:rFonts w:ascii="宋体" w:hint="eastAsia"/>
                <w:sz w:val="18"/>
                <w:szCs w:val="18"/>
              </w:rPr>
              <w:t>5.3.2.2</w:t>
            </w:r>
          </w:p>
        </w:tc>
      </w:tr>
      <w:tr w:rsidR="00F47289" w14:paraId="4117B3AE" w14:textId="77777777">
        <w:trPr>
          <w:trHeight w:val="179"/>
          <w:jc w:val="center"/>
        </w:trPr>
        <w:tc>
          <w:tcPr>
            <w:tcW w:w="413" w:type="pct"/>
            <w:vMerge/>
            <w:vAlign w:val="center"/>
          </w:tcPr>
          <w:p w14:paraId="2CC32607" w14:textId="77777777" w:rsidR="00F47289" w:rsidRDefault="00F47289">
            <w:pPr>
              <w:widowControl/>
              <w:jc w:val="center"/>
              <w:rPr>
                <w:rFonts w:ascii="宋体"/>
                <w:sz w:val="18"/>
                <w:szCs w:val="18"/>
              </w:rPr>
            </w:pPr>
          </w:p>
        </w:tc>
        <w:tc>
          <w:tcPr>
            <w:tcW w:w="2264" w:type="pct"/>
            <w:vAlign w:val="center"/>
          </w:tcPr>
          <w:p w14:paraId="5596B7D4" w14:textId="77777777" w:rsidR="00F47289" w:rsidRDefault="00000000">
            <w:pPr>
              <w:jc w:val="center"/>
              <w:rPr>
                <w:rFonts w:ascii="宋体"/>
                <w:sz w:val="18"/>
                <w:szCs w:val="18"/>
              </w:rPr>
            </w:pPr>
            <w:r>
              <w:rPr>
                <w:rFonts w:ascii="宋体" w:hint="eastAsia"/>
                <w:sz w:val="18"/>
                <w:szCs w:val="18"/>
              </w:rPr>
              <w:t>背带</w:t>
            </w:r>
          </w:p>
        </w:tc>
        <w:tc>
          <w:tcPr>
            <w:tcW w:w="773" w:type="pct"/>
            <w:vAlign w:val="center"/>
          </w:tcPr>
          <w:p w14:paraId="12171F54" w14:textId="77777777" w:rsidR="00F47289" w:rsidRDefault="00F47289">
            <w:pPr>
              <w:jc w:val="center"/>
              <w:rPr>
                <w:rFonts w:ascii="宋体"/>
                <w:sz w:val="18"/>
                <w:szCs w:val="18"/>
              </w:rPr>
            </w:pPr>
          </w:p>
        </w:tc>
        <w:tc>
          <w:tcPr>
            <w:tcW w:w="773" w:type="pct"/>
            <w:vAlign w:val="center"/>
          </w:tcPr>
          <w:p w14:paraId="1C198ECB" w14:textId="77777777" w:rsidR="00F47289" w:rsidRDefault="00000000">
            <w:pPr>
              <w:jc w:val="center"/>
              <w:rPr>
                <w:rFonts w:ascii="宋体"/>
                <w:sz w:val="18"/>
                <w:szCs w:val="18"/>
              </w:rPr>
            </w:pPr>
            <w:r>
              <w:rPr>
                <w:rFonts w:hint="eastAsia"/>
                <w:color w:val="000000"/>
                <w:sz w:val="18"/>
                <w:szCs w:val="18"/>
              </w:rPr>
              <w:t>√</w:t>
            </w:r>
          </w:p>
        </w:tc>
        <w:tc>
          <w:tcPr>
            <w:tcW w:w="774" w:type="pct"/>
            <w:vAlign w:val="center"/>
          </w:tcPr>
          <w:p w14:paraId="1B87BAD8" w14:textId="77777777" w:rsidR="00F47289" w:rsidRDefault="00000000">
            <w:pPr>
              <w:jc w:val="center"/>
              <w:rPr>
                <w:rFonts w:ascii="宋体"/>
                <w:sz w:val="18"/>
                <w:szCs w:val="18"/>
              </w:rPr>
            </w:pPr>
            <w:r>
              <w:rPr>
                <w:rFonts w:ascii="宋体" w:hint="eastAsia"/>
                <w:sz w:val="18"/>
                <w:szCs w:val="18"/>
              </w:rPr>
              <w:t>5.3.2.4</w:t>
            </w:r>
          </w:p>
        </w:tc>
      </w:tr>
      <w:tr w:rsidR="00F47289" w14:paraId="38164B51" w14:textId="77777777">
        <w:trPr>
          <w:trHeight w:val="179"/>
          <w:jc w:val="center"/>
        </w:trPr>
        <w:tc>
          <w:tcPr>
            <w:tcW w:w="413" w:type="pct"/>
            <w:vMerge/>
            <w:vAlign w:val="center"/>
          </w:tcPr>
          <w:p w14:paraId="4554F16D" w14:textId="77777777" w:rsidR="00F47289" w:rsidRDefault="00F47289">
            <w:pPr>
              <w:widowControl/>
              <w:jc w:val="center"/>
              <w:rPr>
                <w:rFonts w:ascii="宋体"/>
                <w:sz w:val="18"/>
                <w:szCs w:val="18"/>
              </w:rPr>
            </w:pPr>
          </w:p>
        </w:tc>
        <w:tc>
          <w:tcPr>
            <w:tcW w:w="2264" w:type="pct"/>
            <w:vAlign w:val="center"/>
          </w:tcPr>
          <w:p w14:paraId="66BECCEB" w14:textId="77777777" w:rsidR="00F47289" w:rsidRDefault="00000000">
            <w:pPr>
              <w:jc w:val="center"/>
              <w:rPr>
                <w:rFonts w:ascii="宋体"/>
                <w:sz w:val="18"/>
                <w:szCs w:val="18"/>
              </w:rPr>
            </w:pPr>
            <w:r>
              <w:rPr>
                <w:rFonts w:ascii="宋体" w:hint="eastAsia"/>
                <w:sz w:val="18"/>
                <w:szCs w:val="18"/>
              </w:rPr>
              <w:t>最大采收长度</w:t>
            </w:r>
          </w:p>
        </w:tc>
        <w:tc>
          <w:tcPr>
            <w:tcW w:w="773" w:type="pct"/>
            <w:vAlign w:val="center"/>
          </w:tcPr>
          <w:p w14:paraId="40C849E8" w14:textId="77777777" w:rsidR="00F47289" w:rsidRDefault="00F47289">
            <w:pPr>
              <w:jc w:val="center"/>
              <w:rPr>
                <w:rFonts w:ascii="宋体"/>
                <w:sz w:val="18"/>
                <w:szCs w:val="18"/>
              </w:rPr>
            </w:pPr>
          </w:p>
        </w:tc>
        <w:tc>
          <w:tcPr>
            <w:tcW w:w="773" w:type="pct"/>
            <w:vAlign w:val="center"/>
          </w:tcPr>
          <w:p w14:paraId="5EC830C1" w14:textId="77777777" w:rsidR="00F47289" w:rsidRDefault="00000000">
            <w:pPr>
              <w:jc w:val="center"/>
              <w:rPr>
                <w:color w:val="000000"/>
                <w:sz w:val="18"/>
                <w:szCs w:val="18"/>
              </w:rPr>
            </w:pPr>
            <w:r>
              <w:rPr>
                <w:rFonts w:hint="eastAsia"/>
                <w:color w:val="000000"/>
                <w:sz w:val="18"/>
                <w:szCs w:val="18"/>
              </w:rPr>
              <w:t>√</w:t>
            </w:r>
          </w:p>
        </w:tc>
        <w:tc>
          <w:tcPr>
            <w:tcW w:w="774" w:type="pct"/>
            <w:vAlign w:val="center"/>
          </w:tcPr>
          <w:p w14:paraId="41035666" w14:textId="77777777" w:rsidR="00F47289" w:rsidRDefault="00000000">
            <w:pPr>
              <w:jc w:val="center"/>
              <w:rPr>
                <w:rFonts w:ascii="宋体"/>
                <w:sz w:val="18"/>
                <w:szCs w:val="18"/>
              </w:rPr>
            </w:pPr>
            <w:r>
              <w:rPr>
                <w:rFonts w:ascii="宋体" w:hint="eastAsia"/>
                <w:sz w:val="18"/>
                <w:szCs w:val="18"/>
              </w:rPr>
              <w:t>5.2.1.2</w:t>
            </w:r>
          </w:p>
        </w:tc>
      </w:tr>
      <w:tr w:rsidR="00F47289" w14:paraId="305D6247" w14:textId="77777777">
        <w:trPr>
          <w:trHeight w:val="179"/>
          <w:jc w:val="center"/>
        </w:trPr>
        <w:tc>
          <w:tcPr>
            <w:tcW w:w="413" w:type="pct"/>
            <w:vMerge/>
            <w:vAlign w:val="center"/>
          </w:tcPr>
          <w:p w14:paraId="4A54281C" w14:textId="77777777" w:rsidR="00F47289" w:rsidRDefault="00F47289">
            <w:pPr>
              <w:widowControl/>
              <w:jc w:val="center"/>
              <w:rPr>
                <w:rFonts w:ascii="宋体"/>
                <w:sz w:val="18"/>
                <w:szCs w:val="18"/>
              </w:rPr>
            </w:pPr>
          </w:p>
        </w:tc>
        <w:tc>
          <w:tcPr>
            <w:tcW w:w="2264" w:type="pct"/>
            <w:vAlign w:val="center"/>
          </w:tcPr>
          <w:p w14:paraId="1993912B" w14:textId="77777777" w:rsidR="00F47289" w:rsidRDefault="00000000">
            <w:pPr>
              <w:jc w:val="center"/>
              <w:rPr>
                <w:rFonts w:ascii="宋体"/>
                <w:sz w:val="18"/>
                <w:szCs w:val="18"/>
              </w:rPr>
            </w:pPr>
            <w:r>
              <w:rPr>
                <w:rFonts w:ascii="宋体" w:hint="eastAsia"/>
                <w:sz w:val="18"/>
                <w:szCs w:val="18"/>
              </w:rPr>
              <w:t>U形采摘钩每分钟往复次数）</w:t>
            </w:r>
          </w:p>
        </w:tc>
        <w:tc>
          <w:tcPr>
            <w:tcW w:w="773" w:type="pct"/>
            <w:vAlign w:val="center"/>
          </w:tcPr>
          <w:p w14:paraId="4D34CDAD" w14:textId="77777777" w:rsidR="00F47289" w:rsidRDefault="00F47289">
            <w:pPr>
              <w:jc w:val="center"/>
              <w:rPr>
                <w:rFonts w:ascii="宋体"/>
                <w:sz w:val="18"/>
                <w:szCs w:val="18"/>
              </w:rPr>
            </w:pPr>
          </w:p>
        </w:tc>
        <w:tc>
          <w:tcPr>
            <w:tcW w:w="773" w:type="pct"/>
            <w:vAlign w:val="center"/>
          </w:tcPr>
          <w:p w14:paraId="7DC34261" w14:textId="77777777" w:rsidR="00F47289" w:rsidRDefault="00000000">
            <w:pPr>
              <w:jc w:val="center"/>
              <w:rPr>
                <w:rFonts w:ascii="宋体"/>
                <w:sz w:val="18"/>
                <w:szCs w:val="18"/>
              </w:rPr>
            </w:pPr>
            <w:r>
              <w:rPr>
                <w:rFonts w:hint="eastAsia"/>
                <w:color w:val="000000"/>
                <w:sz w:val="18"/>
                <w:szCs w:val="18"/>
              </w:rPr>
              <w:t>√</w:t>
            </w:r>
          </w:p>
        </w:tc>
        <w:tc>
          <w:tcPr>
            <w:tcW w:w="774" w:type="pct"/>
            <w:vAlign w:val="center"/>
          </w:tcPr>
          <w:p w14:paraId="46D68FF4" w14:textId="77777777" w:rsidR="00F47289" w:rsidRDefault="00000000">
            <w:pPr>
              <w:jc w:val="center"/>
              <w:rPr>
                <w:rFonts w:ascii="宋体"/>
                <w:sz w:val="18"/>
                <w:szCs w:val="18"/>
              </w:rPr>
            </w:pPr>
            <w:r>
              <w:rPr>
                <w:rFonts w:ascii="宋体" w:hint="eastAsia"/>
                <w:sz w:val="18"/>
                <w:szCs w:val="18"/>
              </w:rPr>
              <w:t>5.2.1.2</w:t>
            </w:r>
          </w:p>
        </w:tc>
      </w:tr>
      <w:tr w:rsidR="00F47289" w14:paraId="1AFC2325" w14:textId="77777777">
        <w:trPr>
          <w:trHeight w:val="179"/>
          <w:jc w:val="center"/>
        </w:trPr>
        <w:tc>
          <w:tcPr>
            <w:tcW w:w="413" w:type="pct"/>
            <w:vMerge/>
            <w:vAlign w:val="center"/>
          </w:tcPr>
          <w:p w14:paraId="09900115" w14:textId="77777777" w:rsidR="00F47289" w:rsidRDefault="00F47289">
            <w:pPr>
              <w:widowControl/>
              <w:jc w:val="center"/>
              <w:rPr>
                <w:rFonts w:ascii="宋体"/>
                <w:sz w:val="18"/>
                <w:szCs w:val="18"/>
              </w:rPr>
            </w:pPr>
          </w:p>
        </w:tc>
        <w:tc>
          <w:tcPr>
            <w:tcW w:w="2264" w:type="pct"/>
            <w:vAlign w:val="center"/>
          </w:tcPr>
          <w:p w14:paraId="74863A73" w14:textId="77777777" w:rsidR="00F47289" w:rsidRDefault="00000000">
            <w:pPr>
              <w:jc w:val="center"/>
              <w:rPr>
                <w:rFonts w:ascii="宋体"/>
                <w:sz w:val="18"/>
                <w:szCs w:val="18"/>
              </w:rPr>
            </w:pPr>
            <w:r>
              <w:rPr>
                <w:rFonts w:ascii="宋体" w:hint="eastAsia"/>
                <w:sz w:val="18"/>
                <w:szCs w:val="18"/>
              </w:rPr>
              <w:t>采收杆联接（大振幅分体式）</w:t>
            </w:r>
          </w:p>
        </w:tc>
        <w:tc>
          <w:tcPr>
            <w:tcW w:w="773" w:type="pct"/>
            <w:vAlign w:val="center"/>
          </w:tcPr>
          <w:p w14:paraId="5C7D33FA" w14:textId="77777777" w:rsidR="00F47289" w:rsidRDefault="00000000">
            <w:pPr>
              <w:jc w:val="center"/>
              <w:rPr>
                <w:rFonts w:ascii="宋体"/>
                <w:sz w:val="18"/>
                <w:szCs w:val="18"/>
              </w:rPr>
            </w:pPr>
            <w:r>
              <w:rPr>
                <w:rFonts w:hint="eastAsia"/>
                <w:color w:val="000000"/>
                <w:sz w:val="18"/>
                <w:szCs w:val="18"/>
              </w:rPr>
              <w:t>√</w:t>
            </w:r>
          </w:p>
        </w:tc>
        <w:tc>
          <w:tcPr>
            <w:tcW w:w="773" w:type="pct"/>
            <w:vAlign w:val="center"/>
          </w:tcPr>
          <w:p w14:paraId="4A3FF4BB" w14:textId="77777777" w:rsidR="00F47289" w:rsidRDefault="00000000">
            <w:pPr>
              <w:jc w:val="center"/>
              <w:rPr>
                <w:rFonts w:ascii="宋体"/>
                <w:sz w:val="18"/>
                <w:szCs w:val="18"/>
              </w:rPr>
            </w:pPr>
            <w:r>
              <w:rPr>
                <w:rFonts w:hint="eastAsia"/>
                <w:color w:val="000000"/>
                <w:sz w:val="18"/>
                <w:szCs w:val="18"/>
              </w:rPr>
              <w:t>√</w:t>
            </w:r>
          </w:p>
        </w:tc>
        <w:tc>
          <w:tcPr>
            <w:tcW w:w="774" w:type="pct"/>
            <w:vAlign w:val="center"/>
          </w:tcPr>
          <w:p w14:paraId="129C8DE4" w14:textId="77777777" w:rsidR="00F47289" w:rsidRDefault="00000000">
            <w:pPr>
              <w:jc w:val="center"/>
              <w:rPr>
                <w:rFonts w:ascii="宋体"/>
                <w:sz w:val="18"/>
                <w:szCs w:val="18"/>
              </w:rPr>
            </w:pPr>
            <w:r>
              <w:rPr>
                <w:rFonts w:ascii="宋体" w:hint="eastAsia"/>
                <w:sz w:val="18"/>
                <w:szCs w:val="18"/>
              </w:rPr>
              <w:t>5.2.4.2</w:t>
            </w:r>
          </w:p>
        </w:tc>
      </w:tr>
      <w:tr w:rsidR="00F47289" w14:paraId="5BB54744" w14:textId="77777777">
        <w:trPr>
          <w:trHeight w:val="179"/>
          <w:jc w:val="center"/>
        </w:trPr>
        <w:tc>
          <w:tcPr>
            <w:tcW w:w="413" w:type="pct"/>
            <w:vMerge/>
            <w:vAlign w:val="center"/>
          </w:tcPr>
          <w:p w14:paraId="55DD0893" w14:textId="77777777" w:rsidR="00F47289" w:rsidRDefault="00F47289">
            <w:pPr>
              <w:widowControl/>
              <w:jc w:val="center"/>
              <w:rPr>
                <w:rFonts w:ascii="宋体"/>
                <w:sz w:val="18"/>
                <w:szCs w:val="18"/>
              </w:rPr>
            </w:pPr>
          </w:p>
        </w:tc>
        <w:tc>
          <w:tcPr>
            <w:tcW w:w="2264" w:type="pct"/>
            <w:vAlign w:val="center"/>
          </w:tcPr>
          <w:p w14:paraId="1B9EC9D8" w14:textId="77777777" w:rsidR="00F47289" w:rsidRDefault="00000000">
            <w:pPr>
              <w:jc w:val="center"/>
              <w:rPr>
                <w:rFonts w:ascii="宋体"/>
                <w:sz w:val="18"/>
                <w:szCs w:val="18"/>
              </w:rPr>
            </w:pPr>
            <w:r>
              <w:rPr>
                <w:rFonts w:ascii="宋体" w:hint="eastAsia"/>
                <w:sz w:val="18"/>
                <w:szCs w:val="18"/>
              </w:rPr>
              <w:t>发动机停机开关</w:t>
            </w:r>
          </w:p>
        </w:tc>
        <w:tc>
          <w:tcPr>
            <w:tcW w:w="773" w:type="pct"/>
            <w:vAlign w:val="center"/>
          </w:tcPr>
          <w:p w14:paraId="35B22029" w14:textId="77777777" w:rsidR="00F47289" w:rsidRDefault="00F47289">
            <w:pPr>
              <w:jc w:val="center"/>
              <w:rPr>
                <w:rFonts w:ascii="宋体"/>
                <w:sz w:val="18"/>
                <w:szCs w:val="18"/>
              </w:rPr>
            </w:pPr>
          </w:p>
        </w:tc>
        <w:tc>
          <w:tcPr>
            <w:tcW w:w="773" w:type="pct"/>
            <w:vAlign w:val="center"/>
          </w:tcPr>
          <w:p w14:paraId="0D88A3AF" w14:textId="77777777" w:rsidR="00F47289" w:rsidRDefault="00000000">
            <w:pPr>
              <w:jc w:val="center"/>
              <w:rPr>
                <w:rFonts w:ascii="宋体"/>
                <w:sz w:val="18"/>
                <w:szCs w:val="18"/>
              </w:rPr>
            </w:pPr>
            <w:r>
              <w:rPr>
                <w:rFonts w:hint="eastAsia"/>
                <w:color w:val="000000"/>
                <w:sz w:val="18"/>
                <w:szCs w:val="18"/>
              </w:rPr>
              <w:t>√</w:t>
            </w:r>
          </w:p>
        </w:tc>
        <w:tc>
          <w:tcPr>
            <w:tcW w:w="774" w:type="pct"/>
            <w:vAlign w:val="center"/>
          </w:tcPr>
          <w:p w14:paraId="4DFC1B6F" w14:textId="77777777" w:rsidR="00F47289" w:rsidRDefault="00000000">
            <w:pPr>
              <w:jc w:val="center"/>
              <w:rPr>
                <w:rFonts w:ascii="宋体"/>
                <w:sz w:val="18"/>
                <w:szCs w:val="18"/>
              </w:rPr>
            </w:pPr>
            <w:r>
              <w:rPr>
                <w:rFonts w:ascii="宋体" w:hint="eastAsia"/>
                <w:sz w:val="18"/>
                <w:szCs w:val="18"/>
              </w:rPr>
              <w:t>5.4.2.5</w:t>
            </w:r>
          </w:p>
        </w:tc>
      </w:tr>
      <w:tr w:rsidR="00F47289" w14:paraId="72347751" w14:textId="77777777">
        <w:trPr>
          <w:trHeight w:val="179"/>
          <w:jc w:val="center"/>
        </w:trPr>
        <w:tc>
          <w:tcPr>
            <w:tcW w:w="413" w:type="pct"/>
            <w:vMerge/>
            <w:vAlign w:val="center"/>
          </w:tcPr>
          <w:p w14:paraId="547BE2A7" w14:textId="77777777" w:rsidR="00F47289" w:rsidRDefault="00F47289">
            <w:pPr>
              <w:widowControl/>
              <w:jc w:val="center"/>
              <w:rPr>
                <w:rFonts w:ascii="宋体"/>
                <w:sz w:val="18"/>
                <w:szCs w:val="18"/>
              </w:rPr>
            </w:pPr>
          </w:p>
        </w:tc>
        <w:tc>
          <w:tcPr>
            <w:tcW w:w="2264" w:type="pct"/>
            <w:vAlign w:val="center"/>
          </w:tcPr>
          <w:p w14:paraId="2FB3108A" w14:textId="77777777" w:rsidR="00F47289" w:rsidRDefault="00000000">
            <w:pPr>
              <w:jc w:val="center"/>
              <w:rPr>
                <w:rFonts w:ascii="宋体"/>
                <w:sz w:val="18"/>
                <w:szCs w:val="18"/>
              </w:rPr>
            </w:pPr>
            <w:r>
              <w:rPr>
                <w:rFonts w:ascii="宋体" w:hint="eastAsia"/>
                <w:sz w:val="18"/>
                <w:szCs w:val="18"/>
              </w:rPr>
              <w:t>油门控制装置</w:t>
            </w:r>
          </w:p>
        </w:tc>
        <w:tc>
          <w:tcPr>
            <w:tcW w:w="773" w:type="pct"/>
            <w:vAlign w:val="center"/>
          </w:tcPr>
          <w:p w14:paraId="038E38E1" w14:textId="77777777" w:rsidR="00F47289" w:rsidRDefault="00F47289">
            <w:pPr>
              <w:jc w:val="center"/>
              <w:rPr>
                <w:rFonts w:ascii="宋体"/>
                <w:sz w:val="18"/>
                <w:szCs w:val="18"/>
              </w:rPr>
            </w:pPr>
          </w:p>
        </w:tc>
        <w:tc>
          <w:tcPr>
            <w:tcW w:w="773" w:type="pct"/>
            <w:vAlign w:val="center"/>
          </w:tcPr>
          <w:p w14:paraId="0228D2CE" w14:textId="77777777" w:rsidR="00F47289" w:rsidRDefault="00000000">
            <w:pPr>
              <w:jc w:val="center"/>
              <w:rPr>
                <w:rFonts w:ascii="宋体"/>
                <w:sz w:val="18"/>
                <w:szCs w:val="18"/>
              </w:rPr>
            </w:pPr>
            <w:r>
              <w:rPr>
                <w:rFonts w:hint="eastAsia"/>
                <w:color w:val="000000"/>
                <w:sz w:val="18"/>
                <w:szCs w:val="18"/>
              </w:rPr>
              <w:t>√</w:t>
            </w:r>
          </w:p>
        </w:tc>
        <w:tc>
          <w:tcPr>
            <w:tcW w:w="774" w:type="pct"/>
            <w:vAlign w:val="center"/>
          </w:tcPr>
          <w:p w14:paraId="732BCBC0" w14:textId="77777777" w:rsidR="00F47289" w:rsidRDefault="00000000">
            <w:pPr>
              <w:jc w:val="center"/>
              <w:rPr>
                <w:rFonts w:ascii="宋体"/>
                <w:sz w:val="18"/>
                <w:szCs w:val="18"/>
              </w:rPr>
            </w:pPr>
            <w:r>
              <w:rPr>
                <w:rFonts w:ascii="宋体" w:hint="eastAsia"/>
                <w:sz w:val="18"/>
                <w:szCs w:val="18"/>
              </w:rPr>
              <w:t>5.4.2.6</w:t>
            </w:r>
          </w:p>
        </w:tc>
      </w:tr>
      <w:tr w:rsidR="00F47289" w14:paraId="5A40BB9C" w14:textId="77777777">
        <w:trPr>
          <w:trHeight w:val="179"/>
          <w:jc w:val="center"/>
        </w:trPr>
        <w:tc>
          <w:tcPr>
            <w:tcW w:w="413" w:type="pct"/>
            <w:vMerge/>
            <w:vAlign w:val="center"/>
          </w:tcPr>
          <w:p w14:paraId="61D244DA" w14:textId="77777777" w:rsidR="00F47289" w:rsidRDefault="00F47289">
            <w:pPr>
              <w:widowControl/>
              <w:jc w:val="center"/>
              <w:rPr>
                <w:rFonts w:ascii="宋体"/>
                <w:sz w:val="18"/>
                <w:szCs w:val="18"/>
              </w:rPr>
            </w:pPr>
          </w:p>
        </w:tc>
        <w:tc>
          <w:tcPr>
            <w:tcW w:w="2264" w:type="pct"/>
            <w:vAlign w:val="center"/>
          </w:tcPr>
          <w:p w14:paraId="5AA844B9" w14:textId="77777777" w:rsidR="00F47289" w:rsidRDefault="00000000">
            <w:pPr>
              <w:jc w:val="center"/>
              <w:rPr>
                <w:rFonts w:ascii="宋体"/>
                <w:sz w:val="18"/>
                <w:szCs w:val="18"/>
              </w:rPr>
            </w:pPr>
            <w:r>
              <w:rPr>
                <w:rFonts w:ascii="宋体" w:hint="eastAsia"/>
                <w:sz w:val="18"/>
                <w:szCs w:val="18"/>
              </w:rPr>
              <w:t>油箱</w:t>
            </w:r>
          </w:p>
        </w:tc>
        <w:tc>
          <w:tcPr>
            <w:tcW w:w="773" w:type="pct"/>
            <w:vAlign w:val="center"/>
          </w:tcPr>
          <w:p w14:paraId="04614BC5" w14:textId="77777777" w:rsidR="00F47289" w:rsidRDefault="00F47289">
            <w:pPr>
              <w:jc w:val="center"/>
              <w:rPr>
                <w:rFonts w:ascii="宋体"/>
                <w:sz w:val="18"/>
                <w:szCs w:val="18"/>
              </w:rPr>
            </w:pPr>
          </w:p>
        </w:tc>
        <w:tc>
          <w:tcPr>
            <w:tcW w:w="773" w:type="pct"/>
            <w:vAlign w:val="center"/>
          </w:tcPr>
          <w:p w14:paraId="23A480E3" w14:textId="77777777" w:rsidR="00F47289" w:rsidRDefault="00000000">
            <w:pPr>
              <w:jc w:val="center"/>
              <w:rPr>
                <w:rFonts w:ascii="宋体"/>
                <w:sz w:val="18"/>
                <w:szCs w:val="18"/>
              </w:rPr>
            </w:pPr>
            <w:r>
              <w:rPr>
                <w:rFonts w:hint="eastAsia"/>
                <w:color w:val="000000"/>
                <w:sz w:val="18"/>
                <w:szCs w:val="18"/>
              </w:rPr>
              <w:t>√</w:t>
            </w:r>
          </w:p>
        </w:tc>
        <w:tc>
          <w:tcPr>
            <w:tcW w:w="774" w:type="pct"/>
            <w:vAlign w:val="center"/>
          </w:tcPr>
          <w:p w14:paraId="78F14068" w14:textId="77777777" w:rsidR="00F47289" w:rsidRDefault="00000000">
            <w:pPr>
              <w:jc w:val="center"/>
              <w:rPr>
                <w:rFonts w:ascii="宋体"/>
                <w:sz w:val="18"/>
                <w:szCs w:val="18"/>
              </w:rPr>
            </w:pPr>
            <w:r>
              <w:rPr>
                <w:rFonts w:ascii="宋体" w:hint="eastAsia"/>
                <w:sz w:val="18"/>
                <w:szCs w:val="18"/>
              </w:rPr>
              <w:t>5.4.2.7</w:t>
            </w:r>
          </w:p>
        </w:tc>
      </w:tr>
      <w:tr w:rsidR="00F47289" w14:paraId="4D96303F" w14:textId="77777777">
        <w:trPr>
          <w:trHeight w:val="179"/>
          <w:jc w:val="center"/>
        </w:trPr>
        <w:tc>
          <w:tcPr>
            <w:tcW w:w="413" w:type="pct"/>
            <w:vMerge/>
            <w:vAlign w:val="center"/>
          </w:tcPr>
          <w:p w14:paraId="006A23D2" w14:textId="77777777" w:rsidR="00F47289" w:rsidRDefault="00F47289">
            <w:pPr>
              <w:widowControl/>
              <w:jc w:val="center"/>
              <w:rPr>
                <w:rFonts w:ascii="宋体"/>
                <w:sz w:val="18"/>
                <w:szCs w:val="18"/>
              </w:rPr>
            </w:pPr>
          </w:p>
        </w:tc>
        <w:tc>
          <w:tcPr>
            <w:tcW w:w="2264" w:type="pct"/>
            <w:vAlign w:val="center"/>
          </w:tcPr>
          <w:p w14:paraId="02ECE218" w14:textId="77777777" w:rsidR="00F47289" w:rsidRDefault="00000000">
            <w:pPr>
              <w:jc w:val="center"/>
              <w:rPr>
                <w:rFonts w:ascii="宋体"/>
                <w:sz w:val="18"/>
                <w:szCs w:val="18"/>
              </w:rPr>
            </w:pPr>
            <w:r>
              <w:rPr>
                <w:rFonts w:hint="eastAsia"/>
                <w:sz w:val="18"/>
                <w:szCs w:val="18"/>
              </w:rPr>
              <w:t>平均首次无故障前工作时间</w:t>
            </w:r>
          </w:p>
        </w:tc>
        <w:tc>
          <w:tcPr>
            <w:tcW w:w="773" w:type="pct"/>
            <w:vAlign w:val="center"/>
          </w:tcPr>
          <w:p w14:paraId="54AA6C0A" w14:textId="77777777" w:rsidR="00F47289" w:rsidRDefault="00F47289">
            <w:pPr>
              <w:jc w:val="center"/>
              <w:rPr>
                <w:rFonts w:ascii="宋体"/>
                <w:sz w:val="18"/>
                <w:szCs w:val="18"/>
              </w:rPr>
            </w:pPr>
          </w:p>
        </w:tc>
        <w:tc>
          <w:tcPr>
            <w:tcW w:w="773" w:type="pct"/>
            <w:vAlign w:val="center"/>
          </w:tcPr>
          <w:p w14:paraId="28FF9F40" w14:textId="77777777" w:rsidR="00F47289" w:rsidRDefault="00000000">
            <w:pPr>
              <w:jc w:val="center"/>
              <w:rPr>
                <w:rFonts w:ascii="宋体"/>
                <w:sz w:val="18"/>
                <w:szCs w:val="18"/>
              </w:rPr>
            </w:pPr>
            <w:r>
              <w:rPr>
                <w:rFonts w:hint="eastAsia"/>
                <w:color w:val="000000"/>
                <w:sz w:val="18"/>
                <w:szCs w:val="18"/>
              </w:rPr>
              <w:t>√</w:t>
            </w:r>
          </w:p>
        </w:tc>
        <w:tc>
          <w:tcPr>
            <w:tcW w:w="774" w:type="pct"/>
            <w:vAlign w:val="center"/>
          </w:tcPr>
          <w:p w14:paraId="718D1CC9" w14:textId="77777777" w:rsidR="00F47289" w:rsidRDefault="00000000">
            <w:pPr>
              <w:jc w:val="center"/>
              <w:rPr>
                <w:rFonts w:ascii="宋体"/>
                <w:sz w:val="18"/>
                <w:szCs w:val="18"/>
              </w:rPr>
            </w:pPr>
            <w:r>
              <w:rPr>
                <w:rFonts w:ascii="宋体" w:hint="eastAsia"/>
                <w:sz w:val="18"/>
                <w:szCs w:val="18"/>
              </w:rPr>
              <w:t>5.5.1.1</w:t>
            </w:r>
          </w:p>
        </w:tc>
      </w:tr>
      <w:tr w:rsidR="00F47289" w14:paraId="1073BC31" w14:textId="77777777">
        <w:trPr>
          <w:trHeight w:val="179"/>
          <w:jc w:val="center"/>
        </w:trPr>
        <w:tc>
          <w:tcPr>
            <w:tcW w:w="413" w:type="pct"/>
            <w:vMerge/>
            <w:vAlign w:val="center"/>
          </w:tcPr>
          <w:p w14:paraId="15C5CA04" w14:textId="77777777" w:rsidR="00F47289" w:rsidRDefault="00F47289">
            <w:pPr>
              <w:widowControl/>
              <w:jc w:val="center"/>
              <w:rPr>
                <w:rFonts w:ascii="宋体"/>
                <w:sz w:val="18"/>
                <w:szCs w:val="18"/>
              </w:rPr>
            </w:pPr>
          </w:p>
        </w:tc>
        <w:tc>
          <w:tcPr>
            <w:tcW w:w="2264" w:type="pct"/>
            <w:vAlign w:val="center"/>
          </w:tcPr>
          <w:p w14:paraId="5FE3A8DC" w14:textId="77777777" w:rsidR="00F47289" w:rsidRDefault="00000000">
            <w:pPr>
              <w:jc w:val="center"/>
              <w:rPr>
                <w:rFonts w:ascii="宋体"/>
                <w:sz w:val="18"/>
                <w:szCs w:val="18"/>
              </w:rPr>
            </w:pPr>
            <w:r>
              <w:rPr>
                <w:rFonts w:ascii="宋体" w:hint="eastAsia"/>
                <w:sz w:val="18"/>
                <w:szCs w:val="18"/>
              </w:rPr>
              <w:t>有效度</w:t>
            </w:r>
          </w:p>
        </w:tc>
        <w:tc>
          <w:tcPr>
            <w:tcW w:w="773" w:type="pct"/>
            <w:vAlign w:val="center"/>
          </w:tcPr>
          <w:p w14:paraId="3BD1DC9C" w14:textId="77777777" w:rsidR="00F47289" w:rsidRDefault="00F47289">
            <w:pPr>
              <w:jc w:val="center"/>
              <w:rPr>
                <w:rFonts w:ascii="宋体"/>
                <w:sz w:val="18"/>
                <w:szCs w:val="18"/>
              </w:rPr>
            </w:pPr>
          </w:p>
        </w:tc>
        <w:tc>
          <w:tcPr>
            <w:tcW w:w="773" w:type="pct"/>
            <w:vAlign w:val="center"/>
          </w:tcPr>
          <w:p w14:paraId="7D091A98" w14:textId="77777777" w:rsidR="00F47289" w:rsidRDefault="00000000">
            <w:pPr>
              <w:jc w:val="center"/>
              <w:rPr>
                <w:rFonts w:ascii="宋体"/>
                <w:sz w:val="18"/>
                <w:szCs w:val="18"/>
              </w:rPr>
            </w:pPr>
            <w:r>
              <w:rPr>
                <w:rFonts w:hint="eastAsia"/>
                <w:color w:val="000000"/>
                <w:sz w:val="18"/>
                <w:szCs w:val="18"/>
              </w:rPr>
              <w:t>√</w:t>
            </w:r>
          </w:p>
        </w:tc>
        <w:tc>
          <w:tcPr>
            <w:tcW w:w="774" w:type="pct"/>
            <w:vAlign w:val="center"/>
          </w:tcPr>
          <w:p w14:paraId="614E35D3" w14:textId="77777777" w:rsidR="00F47289" w:rsidRDefault="00000000">
            <w:pPr>
              <w:jc w:val="center"/>
              <w:rPr>
                <w:rFonts w:ascii="宋体"/>
                <w:sz w:val="18"/>
                <w:szCs w:val="18"/>
              </w:rPr>
            </w:pPr>
            <w:r>
              <w:rPr>
                <w:rFonts w:ascii="宋体" w:hint="eastAsia"/>
                <w:sz w:val="18"/>
                <w:szCs w:val="18"/>
              </w:rPr>
              <w:t>5.5.1.2</w:t>
            </w:r>
          </w:p>
        </w:tc>
      </w:tr>
      <w:tr w:rsidR="00F47289" w14:paraId="63378B1C" w14:textId="77777777">
        <w:trPr>
          <w:trHeight w:val="259"/>
          <w:jc w:val="center"/>
        </w:trPr>
        <w:tc>
          <w:tcPr>
            <w:tcW w:w="413" w:type="pct"/>
            <w:vMerge w:val="restart"/>
            <w:vAlign w:val="center"/>
          </w:tcPr>
          <w:p w14:paraId="430763CA" w14:textId="77777777" w:rsidR="00F47289" w:rsidRDefault="00000000">
            <w:pPr>
              <w:jc w:val="center"/>
              <w:rPr>
                <w:rFonts w:ascii="宋体"/>
                <w:sz w:val="18"/>
                <w:szCs w:val="18"/>
              </w:rPr>
            </w:pPr>
            <w:r>
              <w:rPr>
                <w:rFonts w:ascii="宋体" w:hint="eastAsia"/>
                <w:sz w:val="18"/>
                <w:szCs w:val="18"/>
              </w:rPr>
              <w:t>C</w:t>
            </w:r>
          </w:p>
        </w:tc>
        <w:tc>
          <w:tcPr>
            <w:tcW w:w="2264" w:type="pct"/>
            <w:vAlign w:val="center"/>
          </w:tcPr>
          <w:p w14:paraId="0D8C1ADF" w14:textId="77777777" w:rsidR="00F47289" w:rsidRDefault="00000000">
            <w:pPr>
              <w:jc w:val="center"/>
              <w:rPr>
                <w:rFonts w:ascii="宋体"/>
                <w:sz w:val="18"/>
                <w:szCs w:val="18"/>
              </w:rPr>
            </w:pPr>
            <w:r>
              <w:rPr>
                <w:rFonts w:ascii="宋体" w:hint="eastAsia"/>
                <w:sz w:val="18"/>
                <w:szCs w:val="18"/>
              </w:rPr>
              <w:t>装配</w:t>
            </w:r>
          </w:p>
        </w:tc>
        <w:tc>
          <w:tcPr>
            <w:tcW w:w="773" w:type="pct"/>
            <w:vAlign w:val="center"/>
          </w:tcPr>
          <w:p w14:paraId="52EF925C" w14:textId="77777777" w:rsidR="00F47289" w:rsidRDefault="00000000">
            <w:pPr>
              <w:adjustRightInd w:val="0"/>
              <w:snapToGrid w:val="0"/>
              <w:jc w:val="center"/>
              <w:rPr>
                <w:rFonts w:ascii="宋体"/>
                <w:sz w:val="18"/>
                <w:szCs w:val="18"/>
              </w:rPr>
            </w:pPr>
            <w:r>
              <w:rPr>
                <w:rFonts w:hint="eastAsia"/>
                <w:color w:val="000000"/>
                <w:sz w:val="18"/>
                <w:szCs w:val="18"/>
              </w:rPr>
              <w:t>√</w:t>
            </w:r>
          </w:p>
        </w:tc>
        <w:tc>
          <w:tcPr>
            <w:tcW w:w="773" w:type="pct"/>
            <w:vAlign w:val="center"/>
          </w:tcPr>
          <w:p w14:paraId="4BCEB9D9" w14:textId="77777777" w:rsidR="00F47289" w:rsidRDefault="00000000">
            <w:pPr>
              <w:adjustRightInd w:val="0"/>
              <w:snapToGrid w:val="0"/>
              <w:jc w:val="center"/>
              <w:rPr>
                <w:rFonts w:ascii="宋体"/>
                <w:sz w:val="18"/>
                <w:szCs w:val="18"/>
              </w:rPr>
            </w:pPr>
            <w:r>
              <w:rPr>
                <w:rFonts w:hint="eastAsia"/>
                <w:color w:val="000000"/>
                <w:sz w:val="18"/>
                <w:szCs w:val="18"/>
              </w:rPr>
              <w:t>√</w:t>
            </w:r>
          </w:p>
        </w:tc>
        <w:tc>
          <w:tcPr>
            <w:tcW w:w="774" w:type="pct"/>
            <w:vAlign w:val="center"/>
          </w:tcPr>
          <w:p w14:paraId="54BC9F49" w14:textId="77777777" w:rsidR="00F47289" w:rsidRDefault="00000000">
            <w:pPr>
              <w:adjustRightInd w:val="0"/>
              <w:snapToGrid w:val="0"/>
              <w:jc w:val="center"/>
              <w:rPr>
                <w:rFonts w:ascii="宋体" w:hAnsi="宋体"/>
                <w:sz w:val="18"/>
                <w:szCs w:val="18"/>
              </w:rPr>
            </w:pPr>
            <w:r>
              <w:rPr>
                <w:rFonts w:ascii="宋体" w:hint="eastAsia"/>
                <w:sz w:val="18"/>
                <w:szCs w:val="18"/>
              </w:rPr>
              <w:t>5.2.5</w:t>
            </w:r>
          </w:p>
        </w:tc>
      </w:tr>
      <w:tr w:rsidR="00F47289" w14:paraId="53781198" w14:textId="77777777">
        <w:trPr>
          <w:trHeight w:val="259"/>
          <w:jc w:val="center"/>
        </w:trPr>
        <w:tc>
          <w:tcPr>
            <w:tcW w:w="413" w:type="pct"/>
            <w:vMerge/>
            <w:vAlign w:val="center"/>
          </w:tcPr>
          <w:p w14:paraId="64E097F9" w14:textId="77777777" w:rsidR="00F47289" w:rsidRDefault="00F47289">
            <w:pPr>
              <w:jc w:val="center"/>
              <w:rPr>
                <w:rFonts w:ascii="宋体"/>
                <w:sz w:val="18"/>
                <w:szCs w:val="18"/>
              </w:rPr>
            </w:pPr>
          </w:p>
        </w:tc>
        <w:tc>
          <w:tcPr>
            <w:tcW w:w="2264" w:type="pct"/>
            <w:vAlign w:val="center"/>
          </w:tcPr>
          <w:p w14:paraId="17330D64" w14:textId="77777777" w:rsidR="00F47289" w:rsidRDefault="00000000">
            <w:pPr>
              <w:jc w:val="center"/>
              <w:rPr>
                <w:rFonts w:ascii="宋体"/>
                <w:sz w:val="18"/>
                <w:szCs w:val="18"/>
              </w:rPr>
            </w:pPr>
            <w:r>
              <w:rPr>
                <w:rFonts w:ascii="宋体" w:hint="eastAsia"/>
                <w:sz w:val="18"/>
                <w:szCs w:val="18"/>
              </w:rPr>
              <w:t>外观</w:t>
            </w:r>
          </w:p>
        </w:tc>
        <w:tc>
          <w:tcPr>
            <w:tcW w:w="773" w:type="pct"/>
            <w:vAlign w:val="center"/>
          </w:tcPr>
          <w:p w14:paraId="1C957851" w14:textId="77777777" w:rsidR="00F47289" w:rsidRDefault="00000000">
            <w:pPr>
              <w:adjustRightInd w:val="0"/>
              <w:snapToGrid w:val="0"/>
              <w:jc w:val="center"/>
              <w:rPr>
                <w:rFonts w:ascii="宋体" w:hAnsi="宋体"/>
                <w:sz w:val="18"/>
                <w:szCs w:val="18"/>
              </w:rPr>
            </w:pPr>
            <w:r>
              <w:rPr>
                <w:rFonts w:hint="eastAsia"/>
                <w:color w:val="000000"/>
                <w:sz w:val="18"/>
                <w:szCs w:val="18"/>
              </w:rPr>
              <w:t>√</w:t>
            </w:r>
          </w:p>
        </w:tc>
        <w:tc>
          <w:tcPr>
            <w:tcW w:w="773" w:type="pct"/>
            <w:vAlign w:val="center"/>
          </w:tcPr>
          <w:p w14:paraId="2D357DBD" w14:textId="77777777" w:rsidR="00F47289" w:rsidRDefault="00000000">
            <w:pPr>
              <w:adjustRightInd w:val="0"/>
              <w:snapToGrid w:val="0"/>
              <w:jc w:val="center"/>
              <w:rPr>
                <w:rFonts w:ascii="宋体" w:hAnsi="宋体"/>
                <w:sz w:val="18"/>
                <w:szCs w:val="18"/>
              </w:rPr>
            </w:pPr>
            <w:r>
              <w:rPr>
                <w:rFonts w:hint="eastAsia"/>
                <w:color w:val="000000"/>
                <w:sz w:val="18"/>
                <w:szCs w:val="18"/>
              </w:rPr>
              <w:t>√</w:t>
            </w:r>
          </w:p>
        </w:tc>
        <w:tc>
          <w:tcPr>
            <w:tcW w:w="774" w:type="pct"/>
            <w:vAlign w:val="center"/>
          </w:tcPr>
          <w:p w14:paraId="78258BFB" w14:textId="77777777" w:rsidR="00F47289" w:rsidRDefault="00000000">
            <w:pPr>
              <w:adjustRightInd w:val="0"/>
              <w:snapToGrid w:val="0"/>
              <w:jc w:val="center"/>
              <w:rPr>
                <w:rFonts w:ascii="宋体" w:hAnsi="宋体"/>
                <w:sz w:val="18"/>
                <w:szCs w:val="18"/>
              </w:rPr>
            </w:pPr>
            <w:r>
              <w:rPr>
                <w:rFonts w:ascii="宋体" w:hAnsi="宋体" w:hint="eastAsia"/>
                <w:sz w:val="18"/>
                <w:szCs w:val="18"/>
              </w:rPr>
              <w:t>5.2.6</w:t>
            </w:r>
          </w:p>
        </w:tc>
      </w:tr>
      <w:tr w:rsidR="00F47289" w14:paraId="19C76A95" w14:textId="77777777">
        <w:trPr>
          <w:trHeight w:val="367"/>
          <w:jc w:val="center"/>
        </w:trPr>
        <w:tc>
          <w:tcPr>
            <w:tcW w:w="413" w:type="pct"/>
            <w:vMerge/>
            <w:vAlign w:val="center"/>
          </w:tcPr>
          <w:p w14:paraId="4047E656" w14:textId="77777777" w:rsidR="00F47289" w:rsidRDefault="00F47289">
            <w:pPr>
              <w:jc w:val="center"/>
              <w:rPr>
                <w:rFonts w:ascii="宋体"/>
                <w:sz w:val="18"/>
                <w:szCs w:val="18"/>
              </w:rPr>
            </w:pPr>
          </w:p>
        </w:tc>
        <w:tc>
          <w:tcPr>
            <w:tcW w:w="2264" w:type="pct"/>
            <w:vAlign w:val="center"/>
          </w:tcPr>
          <w:p w14:paraId="215C3D39" w14:textId="77777777" w:rsidR="00F47289" w:rsidRDefault="00000000">
            <w:pPr>
              <w:jc w:val="center"/>
              <w:rPr>
                <w:rFonts w:ascii="宋体"/>
                <w:sz w:val="18"/>
                <w:szCs w:val="18"/>
              </w:rPr>
            </w:pPr>
            <w:r>
              <w:rPr>
                <w:rFonts w:ascii="宋体" w:hint="eastAsia"/>
                <w:sz w:val="18"/>
                <w:szCs w:val="18"/>
              </w:rPr>
              <w:t>标志</w:t>
            </w:r>
          </w:p>
        </w:tc>
        <w:tc>
          <w:tcPr>
            <w:tcW w:w="773" w:type="pct"/>
            <w:vAlign w:val="center"/>
          </w:tcPr>
          <w:p w14:paraId="6AA56E39" w14:textId="77777777" w:rsidR="00F47289" w:rsidRDefault="00F47289">
            <w:pPr>
              <w:jc w:val="center"/>
              <w:rPr>
                <w:rFonts w:ascii="宋体" w:hAnsi="宋体"/>
                <w:sz w:val="18"/>
                <w:szCs w:val="18"/>
              </w:rPr>
            </w:pPr>
          </w:p>
        </w:tc>
        <w:tc>
          <w:tcPr>
            <w:tcW w:w="773" w:type="pct"/>
            <w:vAlign w:val="center"/>
          </w:tcPr>
          <w:p w14:paraId="67827B96" w14:textId="77777777" w:rsidR="00F47289" w:rsidRDefault="00000000">
            <w:pPr>
              <w:jc w:val="center"/>
              <w:rPr>
                <w:rFonts w:ascii="宋体" w:hAnsi="宋体"/>
                <w:sz w:val="18"/>
                <w:szCs w:val="18"/>
              </w:rPr>
            </w:pPr>
            <w:r>
              <w:rPr>
                <w:rFonts w:hint="eastAsia"/>
                <w:color w:val="000000"/>
                <w:sz w:val="18"/>
                <w:szCs w:val="18"/>
              </w:rPr>
              <w:t>√</w:t>
            </w:r>
          </w:p>
        </w:tc>
        <w:tc>
          <w:tcPr>
            <w:tcW w:w="774" w:type="pct"/>
            <w:vAlign w:val="center"/>
          </w:tcPr>
          <w:p w14:paraId="13CC2580" w14:textId="77777777" w:rsidR="00F47289" w:rsidRDefault="00000000">
            <w:pPr>
              <w:jc w:val="center"/>
              <w:rPr>
                <w:rFonts w:ascii="宋体" w:hAnsi="宋体"/>
                <w:sz w:val="18"/>
                <w:szCs w:val="18"/>
              </w:rPr>
            </w:pPr>
            <w:r>
              <w:rPr>
                <w:rFonts w:ascii="宋体" w:hAnsi="宋体" w:hint="eastAsia"/>
                <w:sz w:val="18"/>
                <w:szCs w:val="18"/>
              </w:rPr>
              <w:t>8.1</w:t>
            </w:r>
          </w:p>
        </w:tc>
      </w:tr>
      <w:tr w:rsidR="00F47289" w14:paraId="6A1FB350" w14:textId="77777777">
        <w:trPr>
          <w:trHeight w:val="272"/>
          <w:jc w:val="center"/>
        </w:trPr>
        <w:tc>
          <w:tcPr>
            <w:tcW w:w="413" w:type="pct"/>
            <w:vMerge/>
            <w:vAlign w:val="center"/>
          </w:tcPr>
          <w:p w14:paraId="125089C2" w14:textId="77777777" w:rsidR="00F47289" w:rsidRDefault="00F47289">
            <w:pPr>
              <w:jc w:val="center"/>
              <w:rPr>
                <w:rFonts w:ascii="宋体"/>
                <w:sz w:val="18"/>
                <w:szCs w:val="18"/>
              </w:rPr>
            </w:pPr>
          </w:p>
        </w:tc>
        <w:tc>
          <w:tcPr>
            <w:tcW w:w="2264" w:type="pct"/>
            <w:vAlign w:val="center"/>
          </w:tcPr>
          <w:p w14:paraId="36C190B9" w14:textId="77777777" w:rsidR="00F47289" w:rsidRDefault="00000000">
            <w:pPr>
              <w:pStyle w:val="af2"/>
              <w:numPr>
                <w:ilvl w:val="0"/>
                <w:numId w:val="0"/>
              </w:numPr>
              <w:jc w:val="center"/>
              <w:rPr>
                <w:rFonts w:hAnsi="宋体"/>
                <w:sz w:val="18"/>
                <w:szCs w:val="18"/>
              </w:rPr>
            </w:pPr>
            <w:r>
              <w:rPr>
                <w:rFonts w:hAnsi="宋体" w:hint="eastAsia"/>
                <w:sz w:val="18"/>
                <w:szCs w:val="18"/>
              </w:rPr>
              <w:t>使用说明书</w:t>
            </w:r>
          </w:p>
        </w:tc>
        <w:tc>
          <w:tcPr>
            <w:tcW w:w="773" w:type="pct"/>
            <w:vAlign w:val="center"/>
          </w:tcPr>
          <w:p w14:paraId="3AD9DA5B" w14:textId="77777777" w:rsidR="00F47289" w:rsidRDefault="00F47289">
            <w:pPr>
              <w:jc w:val="center"/>
              <w:rPr>
                <w:rFonts w:ascii="宋体" w:hAnsi="宋体"/>
                <w:sz w:val="18"/>
                <w:szCs w:val="18"/>
              </w:rPr>
            </w:pPr>
          </w:p>
        </w:tc>
        <w:tc>
          <w:tcPr>
            <w:tcW w:w="773" w:type="pct"/>
            <w:vAlign w:val="center"/>
          </w:tcPr>
          <w:p w14:paraId="529AA408" w14:textId="77777777" w:rsidR="00F47289" w:rsidRDefault="00000000">
            <w:pPr>
              <w:jc w:val="center"/>
              <w:rPr>
                <w:rFonts w:ascii="宋体" w:hAnsi="宋体"/>
                <w:sz w:val="18"/>
                <w:szCs w:val="18"/>
              </w:rPr>
            </w:pPr>
            <w:r>
              <w:rPr>
                <w:rFonts w:hint="eastAsia"/>
                <w:color w:val="000000"/>
                <w:sz w:val="18"/>
                <w:szCs w:val="18"/>
              </w:rPr>
              <w:t>√</w:t>
            </w:r>
          </w:p>
        </w:tc>
        <w:tc>
          <w:tcPr>
            <w:tcW w:w="774" w:type="pct"/>
            <w:vAlign w:val="center"/>
          </w:tcPr>
          <w:p w14:paraId="1193B1FB" w14:textId="77777777" w:rsidR="00F47289" w:rsidRDefault="00000000">
            <w:pPr>
              <w:jc w:val="center"/>
              <w:rPr>
                <w:rFonts w:ascii="宋体" w:hAnsi="宋体"/>
                <w:sz w:val="18"/>
                <w:szCs w:val="18"/>
              </w:rPr>
            </w:pPr>
            <w:r>
              <w:rPr>
                <w:rFonts w:ascii="宋体" w:hAnsi="宋体" w:hint="eastAsia"/>
                <w:sz w:val="18"/>
                <w:szCs w:val="18"/>
              </w:rPr>
              <w:t>8.2</w:t>
            </w:r>
          </w:p>
        </w:tc>
      </w:tr>
      <w:tr w:rsidR="00F47289" w14:paraId="2E831448" w14:textId="77777777">
        <w:trPr>
          <w:jc w:val="center"/>
        </w:trPr>
        <w:tc>
          <w:tcPr>
            <w:tcW w:w="413" w:type="pct"/>
            <w:vMerge/>
            <w:vAlign w:val="center"/>
          </w:tcPr>
          <w:p w14:paraId="5D2EE8B1" w14:textId="77777777" w:rsidR="00F47289" w:rsidRDefault="00F47289">
            <w:pPr>
              <w:jc w:val="center"/>
              <w:rPr>
                <w:rFonts w:ascii="宋体" w:hAnsi="宋体"/>
                <w:sz w:val="18"/>
                <w:szCs w:val="18"/>
              </w:rPr>
            </w:pPr>
          </w:p>
        </w:tc>
        <w:tc>
          <w:tcPr>
            <w:tcW w:w="2264" w:type="pct"/>
            <w:vAlign w:val="center"/>
          </w:tcPr>
          <w:p w14:paraId="6BA1A5F7" w14:textId="77777777" w:rsidR="00F47289" w:rsidRDefault="00000000">
            <w:pPr>
              <w:jc w:val="center"/>
              <w:rPr>
                <w:rFonts w:ascii="宋体" w:hAnsi="宋体"/>
                <w:sz w:val="18"/>
                <w:szCs w:val="18"/>
              </w:rPr>
            </w:pPr>
            <w:r>
              <w:rPr>
                <w:rFonts w:ascii="宋体" w:hAnsi="宋体" w:hint="eastAsia"/>
                <w:sz w:val="18"/>
                <w:szCs w:val="18"/>
              </w:rPr>
              <w:t>包装</w:t>
            </w:r>
          </w:p>
        </w:tc>
        <w:tc>
          <w:tcPr>
            <w:tcW w:w="773" w:type="pct"/>
            <w:vAlign w:val="center"/>
          </w:tcPr>
          <w:p w14:paraId="3368E280" w14:textId="77777777" w:rsidR="00F47289" w:rsidRDefault="00F47289">
            <w:pPr>
              <w:jc w:val="center"/>
              <w:rPr>
                <w:rStyle w:val="afff8"/>
                <w:rFonts w:ascii="宋体" w:hAnsi="宋体"/>
                <w:sz w:val="18"/>
                <w:szCs w:val="18"/>
              </w:rPr>
            </w:pPr>
          </w:p>
        </w:tc>
        <w:tc>
          <w:tcPr>
            <w:tcW w:w="773" w:type="pct"/>
            <w:vAlign w:val="center"/>
          </w:tcPr>
          <w:p w14:paraId="59C62662" w14:textId="77777777" w:rsidR="00F47289" w:rsidRDefault="00000000">
            <w:pPr>
              <w:jc w:val="center"/>
              <w:rPr>
                <w:rStyle w:val="afff8"/>
                <w:rFonts w:ascii="宋体" w:hAnsi="宋体"/>
                <w:sz w:val="18"/>
                <w:szCs w:val="18"/>
              </w:rPr>
            </w:pPr>
            <w:r>
              <w:rPr>
                <w:rFonts w:hint="eastAsia"/>
                <w:color w:val="000000"/>
                <w:sz w:val="18"/>
                <w:szCs w:val="18"/>
              </w:rPr>
              <w:t>√</w:t>
            </w:r>
          </w:p>
        </w:tc>
        <w:tc>
          <w:tcPr>
            <w:tcW w:w="774" w:type="pct"/>
            <w:vAlign w:val="center"/>
          </w:tcPr>
          <w:p w14:paraId="21BB6E4C" w14:textId="77777777" w:rsidR="00F47289" w:rsidRDefault="00000000">
            <w:pPr>
              <w:jc w:val="center"/>
              <w:rPr>
                <w:rFonts w:ascii="宋体" w:hAnsi="宋体"/>
                <w:sz w:val="18"/>
                <w:szCs w:val="18"/>
              </w:rPr>
            </w:pPr>
            <w:r>
              <w:rPr>
                <w:rStyle w:val="afff8"/>
                <w:rFonts w:ascii="宋体" w:hAnsi="宋体" w:hint="eastAsia"/>
                <w:sz w:val="18"/>
                <w:szCs w:val="18"/>
              </w:rPr>
              <w:t>8.3</w:t>
            </w:r>
          </w:p>
        </w:tc>
      </w:tr>
    </w:tbl>
    <w:p w14:paraId="75ADCA3F" w14:textId="77777777" w:rsidR="00F47289" w:rsidRDefault="00F47289">
      <w:pPr>
        <w:pStyle w:val="af7"/>
        <w:numPr>
          <w:ilvl w:val="0"/>
          <w:numId w:val="0"/>
        </w:numPr>
        <w:jc w:val="both"/>
      </w:pPr>
    </w:p>
    <w:p w14:paraId="2734C6A7" w14:textId="77777777" w:rsidR="00F47289" w:rsidRDefault="00000000">
      <w:pPr>
        <w:pStyle w:val="af7"/>
        <w:ind w:left="0"/>
      </w:pPr>
      <w:r>
        <w:rPr>
          <w:rFonts w:hint="eastAsia"/>
        </w:rPr>
        <w:t>检验项目分类表（电动型）</w:t>
      </w:r>
    </w:p>
    <w:tbl>
      <w:tblPr>
        <w:tblW w:w="4373"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693"/>
        <w:gridCol w:w="3660"/>
        <w:gridCol w:w="1252"/>
        <w:gridCol w:w="1344"/>
        <w:gridCol w:w="1215"/>
      </w:tblGrid>
      <w:tr w:rsidR="00F47289" w14:paraId="6362FEC2" w14:textId="77777777">
        <w:trPr>
          <w:jc w:val="center"/>
        </w:trPr>
        <w:tc>
          <w:tcPr>
            <w:tcW w:w="424" w:type="pct"/>
            <w:tcBorders>
              <w:top w:val="single" w:sz="8" w:space="0" w:color="auto"/>
              <w:bottom w:val="single" w:sz="8" w:space="0" w:color="auto"/>
            </w:tcBorders>
            <w:vAlign w:val="center"/>
          </w:tcPr>
          <w:p w14:paraId="2EB5C092" w14:textId="77777777" w:rsidR="00F47289" w:rsidRDefault="00000000">
            <w:pPr>
              <w:jc w:val="center"/>
              <w:rPr>
                <w:rFonts w:ascii="宋体"/>
                <w:sz w:val="18"/>
                <w:szCs w:val="18"/>
              </w:rPr>
            </w:pPr>
            <w:r>
              <w:rPr>
                <w:rFonts w:ascii="宋体" w:hint="eastAsia"/>
                <w:sz w:val="18"/>
                <w:szCs w:val="18"/>
              </w:rPr>
              <w:t>类别</w:t>
            </w:r>
          </w:p>
        </w:tc>
        <w:tc>
          <w:tcPr>
            <w:tcW w:w="2240" w:type="pct"/>
            <w:tcBorders>
              <w:top w:val="single" w:sz="8" w:space="0" w:color="auto"/>
              <w:bottom w:val="single" w:sz="8" w:space="0" w:color="auto"/>
            </w:tcBorders>
            <w:vAlign w:val="center"/>
          </w:tcPr>
          <w:p w14:paraId="0DA97AF5" w14:textId="77777777" w:rsidR="00F47289" w:rsidRDefault="00000000">
            <w:pPr>
              <w:jc w:val="center"/>
              <w:rPr>
                <w:rFonts w:ascii="宋体"/>
                <w:sz w:val="18"/>
                <w:szCs w:val="18"/>
              </w:rPr>
            </w:pPr>
            <w:r>
              <w:rPr>
                <w:rFonts w:ascii="宋体" w:hint="eastAsia"/>
                <w:sz w:val="18"/>
                <w:szCs w:val="18"/>
              </w:rPr>
              <w:t>项目名称</w:t>
            </w:r>
          </w:p>
        </w:tc>
        <w:tc>
          <w:tcPr>
            <w:tcW w:w="767" w:type="pct"/>
            <w:tcBorders>
              <w:top w:val="single" w:sz="8" w:space="0" w:color="auto"/>
              <w:bottom w:val="single" w:sz="8" w:space="0" w:color="auto"/>
            </w:tcBorders>
            <w:vAlign w:val="center"/>
          </w:tcPr>
          <w:p w14:paraId="39DEBB48" w14:textId="77777777" w:rsidR="00F47289" w:rsidRDefault="00000000">
            <w:pPr>
              <w:jc w:val="center"/>
              <w:rPr>
                <w:rFonts w:ascii="宋体"/>
                <w:sz w:val="18"/>
                <w:szCs w:val="18"/>
              </w:rPr>
            </w:pPr>
            <w:r>
              <w:rPr>
                <w:rFonts w:ascii="宋体" w:hint="eastAsia"/>
                <w:sz w:val="18"/>
                <w:szCs w:val="18"/>
              </w:rPr>
              <w:t>出厂检验</w:t>
            </w:r>
          </w:p>
        </w:tc>
        <w:tc>
          <w:tcPr>
            <w:tcW w:w="823" w:type="pct"/>
            <w:tcBorders>
              <w:top w:val="single" w:sz="8" w:space="0" w:color="auto"/>
              <w:bottom w:val="single" w:sz="8" w:space="0" w:color="auto"/>
            </w:tcBorders>
            <w:vAlign w:val="center"/>
          </w:tcPr>
          <w:p w14:paraId="30C38E6D" w14:textId="77777777" w:rsidR="00F47289" w:rsidRDefault="00000000">
            <w:pPr>
              <w:jc w:val="center"/>
              <w:rPr>
                <w:rFonts w:ascii="宋体"/>
                <w:sz w:val="18"/>
                <w:szCs w:val="18"/>
              </w:rPr>
            </w:pPr>
            <w:r>
              <w:rPr>
                <w:rFonts w:ascii="宋体" w:hint="eastAsia"/>
                <w:sz w:val="18"/>
                <w:szCs w:val="18"/>
              </w:rPr>
              <w:t>型式检验</w:t>
            </w:r>
          </w:p>
        </w:tc>
        <w:tc>
          <w:tcPr>
            <w:tcW w:w="744" w:type="pct"/>
            <w:tcBorders>
              <w:top w:val="single" w:sz="8" w:space="0" w:color="auto"/>
              <w:bottom w:val="single" w:sz="8" w:space="0" w:color="auto"/>
            </w:tcBorders>
            <w:vAlign w:val="center"/>
          </w:tcPr>
          <w:p w14:paraId="593BBA32" w14:textId="77777777" w:rsidR="00F47289" w:rsidRDefault="00000000">
            <w:pPr>
              <w:jc w:val="center"/>
              <w:rPr>
                <w:rFonts w:ascii="宋体"/>
                <w:sz w:val="18"/>
                <w:szCs w:val="18"/>
              </w:rPr>
            </w:pPr>
            <w:r>
              <w:rPr>
                <w:rFonts w:ascii="宋体" w:hint="eastAsia"/>
                <w:sz w:val="18"/>
                <w:szCs w:val="18"/>
              </w:rPr>
              <w:t>对应条款</w:t>
            </w:r>
          </w:p>
        </w:tc>
      </w:tr>
      <w:tr w:rsidR="00F47289" w14:paraId="4A959D21" w14:textId="77777777">
        <w:trPr>
          <w:trHeight w:val="327"/>
          <w:jc w:val="center"/>
        </w:trPr>
        <w:tc>
          <w:tcPr>
            <w:tcW w:w="424" w:type="pct"/>
            <w:vMerge w:val="restart"/>
            <w:vAlign w:val="center"/>
          </w:tcPr>
          <w:p w14:paraId="67D43636" w14:textId="77777777" w:rsidR="00F47289" w:rsidRDefault="00000000">
            <w:pPr>
              <w:widowControl/>
              <w:jc w:val="center"/>
              <w:rPr>
                <w:rFonts w:ascii="宋体"/>
                <w:sz w:val="18"/>
                <w:szCs w:val="18"/>
              </w:rPr>
            </w:pPr>
            <w:r>
              <w:rPr>
                <w:rFonts w:ascii="宋体" w:hint="eastAsia"/>
                <w:sz w:val="18"/>
                <w:szCs w:val="18"/>
              </w:rPr>
              <w:t>A</w:t>
            </w:r>
          </w:p>
        </w:tc>
        <w:tc>
          <w:tcPr>
            <w:tcW w:w="2240" w:type="pct"/>
            <w:vAlign w:val="center"/>
          </w:tcPr>
          <w:p w14:paraId="5330985F" w14:textId="77777777" w:rsidR="00F47289" w:rsidRDefault="00000000">
            <w:pPr>
              <w:jc w:val="center"/>
              <w:rPr>
                <w:rFonts w:ascii="宋体"/>
                <w:sz w:val="18"/>
                <w:szCs w:val="18"/>
              </w:rPr>
            </w:pPr>
            <w:r>
              <w:rPr>
                <w:rFonts w:ascii="宋体" w:hint="eastAsia"/>
                <w:sz w:val="18"/>
                <w:szCs w:val="18"/>
              </w:rPr>
              <w:t>U形采摘钩每分钟往复运动次数（低中高档）</w:t>
            </w:r>
          </w:p>
        </w:tc>
        <w:tc>
          <w:tcPr>
            <w:tcW w:w="767" w:type="pct"/>
            <w:vAlign w:val="center"/>
          </w:tcPr>
          <w:p w14:paraId="0A525DCA" w14:textId="77777777" w:rsidR="00F47289" w:rsidRDefault="00000000">
            <w:pPr>
              <w:jc w:val="center"/>
              <w:rPr>
                <w:rFonts w:ascii="宋体"/>
                <w:sz w:val="18"/>
                <w:szCs w:val="18"/>
              </w:rPr>
            </w:pPr>
            <w:r>
              <w:rPr>
                <w:rFonts w:hint="eastAsia"/>
                <w:color w:val="000000"/>
                <w:sz w:val="18"/>
                <w:szCs w:val="18"/>
              </w:rPr>
              <w:t>√</w:t>
            </w:r>
          </w:p>
        </w:tc>
        <w:tc>
          <w:tcPr>
            <w:tcW w:w="823" w:type="pct"/>
            <w:vAlign w:val="center"/>
          </w:tcPr>
          <w:p w14:paraId="14E4C9BB" w14:textId="77777777" w:rsidR="00F47289" w:rsidRDefault="00000000">
            <w:pPr>
              <w:jc w:val="center"/>
              <w:rPr>
                <w:rFonts w:ascii="宋体"/>
                <w:sz w:val="18"/>
                <w:szCs w:val="18"/>
              </w:rPr>
            </w:pPr>
            <w:r>
              <w:rPr>
                <w:rFonts w:hint="eastAsia"/>
                <w:color w:val="000000"/>
                <w:sz w:val="18"/>
                <w:szCs w:val="18"/>
              </w:rPr>
              <w:t>√</w:t>
            </w:r>
          </w:p>
        </w:tc>
        <w:tc>
          <w:tcPr>
            <w:tcW w:w="744" w:type="pct"/>
            <w:vAlign w:val="center"/>
          </w:tcPr>
          <w:p w14:paraId="281BB904" w14:textId="77777777" w:rsidR="00F47289" w:rsidRDefault="00000000">
            <w:pPr>
              <w:jc w:val="center"/>
              <w:rPr>
                <w:rFonts w:ascii="宋体"/>
                <w:sz w:val="18"/>
                <w:szCs w:val="18"/>
              </w:rPr>
            </w:pPr>
            <w:r>
              <w:rPr>
                <w:rFonts w:ascii="宋体" w:hint="eastAsia"/>
                <w:sz w:val="18"/>
                <w:szCs w:val="18"/>
              </w:rPr>
              <w:t>5.2.1.2</w:t>
            </w:r>
          </w:p>
        </w:tc>
      </w:tr>
      <w:tr w:rsidR="00F47289" w14:paraId="1D10908F" w14:textId="77777777">
        <w:trPr>
          <w:trHeight w:val="327"/>
          <w:jc w:val="center"/>
        </w:trPr>
        <w:tc>
          <w:tcPr>
            <w:tcW w:w="424" w:type="pct"/>
            <w:vMerge/>
            <w:vAlign w:val="center"/>
          </w:tcPr>
          <w:p w14:paraId="68B9CA2F" w14:textId="77777777" w:rsidR="00F47289" w:rsidRDefault="00F47289">
            <w:pPr>
              <w:widowControl/>
              <w:jc w:val="center"/>
              <w:rPr>
                <w:rFonts w:ascii="宋体"/>
                <w:sz w:val="18"/>
                <w:szCs w:val="18"/>
              </w:rPr>
            </w:pPr>
          </w:p>
        </w:tc>
        <w:tc>
          <w:tcPr>
            <w:tcW w:w="2240" w:type="pct"/>
            <w:vAlign w:val="center"/>
          </w:tcPr>
          <w:p w14:paraId="3A8E6D0D" w14:textId="77777777" w:rsidR="00F47289" w:rsidRDefault="00000000">
            <w:pPr>
              <w:jc w:val="center"/>
              <w:rPr>
                <w:rFonts w:ascii="宋体"/>
                <w:sz w:val="18"/>
                <w:szCs w:val="18"/>
              </w:rPr>
            </w:pPr>
            <w:r>
              <w:rPr>
                <w:rFonts w:ascii="宋体" w:hint="eastAsia"/>
                <w:sz w:val="18"/>
                <w:szCs w:val="18"/>
              </w:rPr>
              <w:t>操作者耳旁噪声</w:t>
            </w:r>
          </w:p>
        </w:tc>
        <w:tc>
          <w:tcPr>
            <w:tcW w:w="767" w:type="pct"/>
            <w:vAlign w:val="center"/>
          </w:tcPr>
          <w:p w14:paraId="04FA6EDB" w14:textId="77777777" w:rsidR="00F47289" w:rsidRDefault="00F47289">
            <w:pPr>
              <w:jc w:val="center"/>
              <w:rPr>
                <w:rFonts w:ascii="宋体"/>
                <w:sz w:val="18"/>
                <w:szCs w:val="18"/>
              </w:rPr>
            </w:pPr>
          </w:p>
        </w:tc>
        <w:tc>
          <w:tcPr>
            <w:tcW w:w="823" w:type="pct"/>
            <w:vAlign w:val="center"/>
          </w:tcPr>
          <w:p w14:paraId="167B86F3" w14:textId="77777777" w:rsidR="00F47289" w:rsidRDefault="00000000">
            <w:pPr>
              <w:jc w:val="center"/>
              <w:rPr>
                <w:rFonts w:ascii="宋体"/>
                <w:sz w:val="18"/>
                <w:szCs w:val="18"/>
              </w:rPr>
            </w:pPr>
            <w:r>
              <w:rPr>
                <w:rFonts w:hint="eastAsia"/>
                <w:color w:val="000000"/>
                <w:sz w:val="18"/>
                <w:szCs w:val="18"/>
              </w:rPr>
              <w:t>√</w:t>
            </w:r>
          </w:p>
        </w:tc>
        <w:tc>
          <w:tcPr>
            <w:tcW w:w="744" w:type="pct"/>
            <w:vAlign w:val="center"/>
          </w:tcPr>
          <w:p w14:paraId="1BF4E562" w14:textId="77777777" w:rsidR="00F47289" w:rsidRDefault="00000000">
            <w:pPr>
              <w:jc w:val="center"/>
              <w:rPr>
                <w:rFonts w:ascii="宋体"/>
                <w:sz w:val="18"/>
                <w:szCs w:val="18"/>
              </w:rPr>
            </w:pPr>
            <w:r>
              <w:rPr>
                <w:rFonts w:ascii="宋体" w:hint="eastAsia"/>
                <w:sz w:val="18"/>
                <w:szCs w:val="18"/>
              </w:rPr>
              <w:t>5.4.3.7</w:t>
            </w:r>
          </w:p>
        </w:tc>
      </w:tr>
      <w:tr w:rsidR="00F47289" w14:paraId="405676F1" w14:textId="77777777">
        <w:trPr>
          <w:trHeight w:val="327"/>
          <w:jc w:val="center"/>
        </w:trPr>
        <w:tc>
          <w:tcPr>
            <w:tcW w:w="424" w:type="pct"/>
            <w:vMerge/>
            <w:vAlign w:val="center"/>
          </w:tcPr>
          <w:p w14:paraId="1F867B05" w14:textId="77777777" w:rsidR="00F47289" w:rsidRDefault="00F47289">
            <w:pPr>
              <w:widowControl/>
              <w:jc w:val="center"/>
              <w:rPr>
                <w:rFonts w:ascii="宋体"/>
                <w:sz w:val="18"/>
                <w:szCs w:val="18"/>
              </w:rPr>
            </w:pPr>
          </w:p>
        </w:tc>
        <w:tc>
          <w:tcPr>
            <w:tcW w:w="2240" w:type="pct"/>
            <w:vAlign w:val="center"/>
          </w:tcPr>
          <w:p w14:paraId="052A23B8" w14:textId="77777777" w:rsidR="00F47289" w:rsidRDefault="00000000">
            <w:pPr>
              <w:jc w:val="center"/>
              <w:rPr>
                <w:rFonts w:ascii="宋体"/>
                <w:sz w:val="18"/>
                <w:szCs w:val="18"/>
              </w:rPr>
            </w:pPr>
            <w:r>
              <w:rPr>
                <w:rFonts w:ascii="宋体" w:hint="eastAsia"/>
                <w:sz w:val="18"/>
                <w:szCs w:val="18"/>
              </w:rPr>
              <w:t>安全警示标志</w:t>
            </w:r>
          </w:p>
        </w:tc>
        <w:tc>
          <w:tcPr>
            <w:tcW w:w="767" w:type="pct"/>
            <w:vAlign w:val="center"/>
          </w:tcPr>
          <w:p w14:paraId="3CA90676" w14:textId="77777777" w:rsidR="00F47289" w:rsidRDefault="00000000">
            <w:pPr>
              <w:jc w:val="center"/>
              <w:rPr>
                <w:rFonts w:ascii="宋体"/>
                <w:sz w:val="18"/>
                <w:szCs w:val="18"/>
              </w:rPr>
            </w:pPr>
            <w:r>
              <w:rPr>
                <w:rFonts w:hint="eastAsia"/>
                <w:color w:val="000000"/>
                <w:sz w:val="18"/>
                <w:szCs w:val="18"/>
              </w:rPr>
              <w:t>√</w:t>
            </w:r>
          </w:p>
        </w:tc>
        <w:tc>
          <w:tcPr>
            <w:tcW w:w="823" w:type="pct"/>
            <w:vAlign w:val="center"/>
          </w:tcPr>
          <w:p w14:paraId="3B69B4AF" w14:textId="77777777" w:rsidR="00F47289" w:rsidRDefault="00000000">
            <w:pPr>
              <w:jc w:val="center"/>
              <w:rPr>
                <w:rFonts w:ascii="宋体"/>
                <w:sz w:val="18"/>
                <w:szCs w:val="18"/>
              </w:rPr>
            </w:pPr>
            <w:r>
              <w:rPr>
                <w:rFonts w:hint="eastAsia"/>
                <w:color w:val="000000"/>
                <w:sz w:val="18"/>
                <w:szCs w:val="18"/>
              </w:rPr>
              <w:t>√</w:t>
            </w:r>
          </w:p>
        </w:tc>
        <w:tc>
          <w:tcPr>
            <w:tcW w:w="744" w:type="pct"/>
            <w:vAlign w:val="center"/>
          </w:tcPr>
          <w:p w14:paraId="614572EA" w14:textId="77777777" w:rsidR="00F47289" w:rsidRDefault="00000000">
            <w:pPr>
              <w:jc w:val="center"/>
              <w:rPr>
                <w:rFonts w:ascii="宋体"/>
                <w:sz w:val="18"/>
                <w:szCs w:val="18"/>
              </w:rPr>
            </w:pPr>
            <w:r>
              <w:rPr>
                <w:rFonts w:ascii="宋体" w:hint="eastAsia"/>
                <w:sz w:val="18"/>
                <w:szCs w:val="18"/>
              </w:rPr>
              <w:t>5.4.1.2</w:t>
            </w:r>
          </w:p>
        </w:tc>
      </w:tr>
      <w:tr w:rsidR="00F47289" w14:paraId="5BD03337" w14:textId="77777777">
        <w:trPr>
          <w:trHeight w:val="327"/>
          <w:jc w:val="center"/>
        </w:trPr>
        <w:tc>
          <w:tcPr>
            <w:tcW w:w="424" w:type="pct"/>
            <w:vMerge/>
            <w:vAlign w:val="center"/>
          </w:tcPr>
          <w:p w14:paraId="501DBFA9" w14:textId="77777777" w:rsidR="00F47289" w:rsidRDefault="00F47289">
            <w:pPr>
              <w:widowControl/>
              <w:jc w:val="center"/>
              <w:rPr>
                <w:rFonts w:ascii="宋体"/>
                <w:sz w:val="18"/>
                <w:szCs w:val="18"/>
              </w:rPr>
            </w:pPr>
          </w:p>
        </w:tc>
        <w:tc>
          <w:tcPr>
            <w:tcW w:w="2240" w:type="pct"/>
            <w:vAlign w:val="center"/>
          </w:tcPr>
          <w:p w14:paraId="204E9482" w14:textId="77777777" w:rsidR="00F47289" w:rsidRDefault="00000000">
            <w:pPr>
              <w:jc w:val="center"/>
              <w:rPr>
                <w:rFonts w:ascii="宋体"/>
                <w:sz w:val="18"/>
                <w:szCs w:val="18"/>
              </w:rPr>
            </w:pPr>
            <w:r>
              <w:rPr>
                <w:rFonts w:ascii="宋体" w:hint="eastAsia"/>
                <w:sz w:val="18"/>
                <w:szCs w:val="18"/>
              </w:rPr>
              <w:t>齿轮包壳体密封性能</w:t>
            </w:r>
          </w:p>
        </w:tc>
        <w:tc>
          <w:tcPr>
            <w:tcW w:w="767" w:type="pct"/>
            <w:vAlign w:val="center"/>
          </w:tcPr>
          <w:p w14:paraId="01A3F81A" w14:textId="77777777" w:rsidR="00F47289" w:rsidRDefault="00000000">
            <w:pPr>
              <w:jc w:val="center"/>
              <w:rPr>
                <w:rFonts w:ascii="宋体"/>
                <w:sz w:val="18"/>
                <w:szCs w:val="18"/>
              </w:rPr>
            </w:pPr>
            <w:r>
              <w:rPr>
                <w:rFonts w:hint="eastAsia"/>
                <w:color w:val="000000"/>
                <w:sz w:val="18"/>
                <w:szCs w:val="18"/>
              </w:rPr>
              <w:t>√</w:t>
            </w:r>
          </w:p>
        </w:tc>
        <w:tc>
          <w:tcPr>
            <w:tcW w:w="823" w:type="pct"/>
            <w:vAlign w:val="center"/>
          </w:tcPr>
          <w:p w14:paraId="0A71ABC1" w14:textId="77777777" w:rsidR="00F47289" w:rsidRDefault="00000000">
            <w:pPr>
              <w:jc w:val="center"/>
              <w:rPr>
                <w:rFonts w:ascii="宋体"/>
                <w:sz w:val="18"/>
                <w:szCs w:val="18"/>
              </w:rPr>
            </w:pPr>
            <w:r>
              <w:rPr>
                <w:rFonts w:hint="eastAsia"/>
                <w:color w:val="000000"/>
                <w:sz w:val="18"/>
                <w:szCs w:val="18"/>
              </w:rPr>
              <w:t>√</w:t>
            </w:r>
          </w:p>
        </w:tc>
        <w:tc>
          <w:tcPr>
            <w:tcW w:w="744" w:type="pct"/>
            <w:vAlign w:val="center"/>
          </w:tcPr>
          <w:p w14:paraId="45D6C855" w14:textId="77777777" w:rsidR="00F47289" w:rsidRDefault="00000000">
            <w:pPr>
              <w:jc w:val="center"/>
              <w:rPr>
                <w:rFonts w:ascii="宋体"/>
                <w:sz w:val="18"/>
                <w:szCs w:val="18"/>
              </w:rPr>
            </w:pPr>
            <w:r>
              <w:rPr>
                <w:rFonts w:ascii="宋体" w:hint="eastAsia"/>
                <w:sz w:val="18"/>
                <w:szCs w:val="18"/>
              </w:rPr>
              <w:t>5.3.3.5</w:t>
            </w:r>
          </w:p>
        </w:tc>
      </w:tr>
      <w:tr w:rsidR="00F47289" w14:paraId="1A924F0E" w14:textId="77777777">
        <w:trPr>
          <w:jc w:val="center"/>
        </w:trPr>
        <w:tc>
          <w:tcPr>
            <w:tcW w:w="424" w:type="pct"/>
            <w:vMerge w:val="restart"/>
            <w:vAlign w:val="center"/>
          </w:tcPr>
          <w:p w14:paraId="5D49AE54" w14:textId="77777777" w:rsidR="00F47289" w:rsidRDefault="00000000">
            <w:pPr>
              <w:widowControl/>
              <w:jc w:val="center"/>
              <w:rPr>
                <w:rFonts w:ascii="宋体"/>
                <w:sz w:val="18"/>
                <w:szCs w:val="18"/>
              </w:rPr>
            </w:pPr>
            <w:r>
              <w:rPr>
                <w:rFonts w:ascii="宋体" w:hint="eastAsia"/>
                <w:sz w:val="18"/>
                <w:szCs w:val="18"/>
              </w:rPr>
              <w:t>B</w:t>
            </w:r>
          </w:p>
        </w:tc>
        <w:tc>
          <w:tcPr>
            <w:tcW w:w="2240" w:type="pct"/>
            <w:vAlign w:val="center"/>
          </w:tcPr>
          <w:p w14:paraId="6EB1B530" w14:textId="77777777" w:rsidR="00F47289" w:rsidRDefault="00000000">
            <w:pPr>
              <w:jc w:val="center"/>
              <w:rPr>
                <w:rFonts w:ascii="宋体"/>
                <w:sz w:val="18"/>
                <w:szCs w:val="18"/>
              </w:rPr>
            </w:pPr>
            <w:r>
              <w:rPr>
                <w:rFonts w:ascii="宋体" w:hint="eastAsia"/>
                <w:sz w:val="18"/>
                <w:szCs w:val="18"/>
              </w:rPr>
              <w:t>起动性能</w:t>
            </w:r>
          </w:p>
        </w:tc>
        <w:tc>
          <w:tcPr>
            <w:tcW w:w="767" w:type="pct"/>
            <w:vAlign w:val="center"/>
          </w:tcPr>
          <w:p w14:paraId="3280E920" w14:textId="77777777" w:rsidR="00F47289" w:rsidRDefault="00000000">
            <w:pPr>
              <w:jc w:val="center"/>
              <w:rPr>
                <w:rFonts w:ascii="宋体"/>
                <w:sz w:val="18"/>
                <w:szCs w:val="18"/>
              </w:rPr>
            </w:pPr>
            <w:r>
              <w:rPr>
                <w:rFonts w:hint="eastAsia"/>
                <w:color w:val="000000"/>
                <w:sz w:val="18"/>
                <w:szCs w:val="18"/>
              </w:rPr>
              <w:t>√</w:t>
            </w:r>
          </w:p>
        </w:tc>
        <w:tc>
          <w:tcPr>
            <w:tcW w:w="823" w:type="pct"/>
            <w:vAlign w:val="center"/>
          </w:tcPr>
          <w:p w14:paraId="167C3FAD" w14:textId="77777777" w:rsidR="00F47289" w:rsidRDefault="00000000">
            <w:pPr>
              <w:jc w:val="center"/>
              <w:rPr>
                <w:rFonts w:ascii="宋体"/>
                <w:sz w:val="18"/>
                <w:szCs w:val="18"/>
              </w:rPr>
            </w:pPr>
            <w:r>
              <w:rPr>
                <w:rFonts w:hint="eastAsia"/>
                <w:color w:val="000000"/>
                <w:sz w:val="18"/>
                <w:szCs w:val="18"/>
              </w:rPr>
              <w:t>√</w:t>
            </w:r>
          </w:p>
        </w:tc>
        <w:tc>
          <w:tcPr>
            <w:tcW w:w="744" w:type="pct"/>
            <w:vAlign w:val="center"/>
          </w:tcPr>
          <w:p w14:paraId="37A39B87" w14:textId="77777777" w:rsidR="00F47289" w:rsidRDefault="00000000">
            <w:pPr>
              <w:jc w:val="center"/>
              <w:rPr>
                <w:rFonts w:ascii="宋体"/>
                <w:sz w:val="18"/>
                <w:szCs w:val="18"/>
              </w:rPr>
            </w:pPr>
            <w:r>
              <w:rPr>
                <w:rFonts w:ascii="宋体" w:hint="eastAsia"/>
                <w:sz w:val="18"/>
                <w:szCs w:val="18"/>
              </w:rPr>
              <w:t>5.2.3.1</w:t>
            </w:r>
          </w:p>
        </w:tc>
      </w:tr>
      <w:tr w:rsidR="00F47289" w14:paraId="7ABA7878" w14:textId="77777777">
        <w:trPr>
          <w:jc w:val="center"/>
        </w:trPr>
        <w:tc>
          <w:tcPr>
            <w:tcW w:w="424" w:type="pct"/>
            <w:vMerge/>
            <w:vAlign w:val="center"/>
          </w:tcPr>
          <w:p w14:paraId="79EF8AB9" w14:textId="77777777" w:rsidR="00F47289" w:rsidRDefault="00F47289">
            <w:pPr>
              <w:widowControl/>
              <w:jc w:val="center"/>
              <w:rPr>
                <w:rFonts w:ascii="宋体"/>
                <w:sz w:val="18"/>
                <w:szCs w:val="18"/>
              </w:rPr>
            </w:pPr>
          </w:p>
        </w:tc>
        <w:tc>
          <w:tcPr>
            <w:tcW w:w="2240" w:type="pct"/>
            <w:vAlign w:val="center"/>
          </w:tcPr>
          <w:p w14:paraId="75A9D5B6" w14:textId="77777777" w:rsidR="00F47289" w:rsidRDefault="00000000">
            <w:pPr>
              <w:jc w:val="center"/>
              <w:rPr>
                <w:rFonts w:ascii="宋体"/>
                <w:sz w:val="18"/>
                <w:szCs w:val="18"/>
              </w:rPr>
            </w:pPr>
            <w:r>
              <w:rPr>
                <w:rFonts w:ascii="宋体" w:hint="eastAsia"/>
                <w:sz w:val="18"/>
                <w:szCs w:val="18"/>
              </w:rPr>
              <w:t>电机温升</w:t>
            </w:r>
          </w:p>
        </w:tc>
        <w:tc>
          <w:tcPr>
            <w:tcW w:w="767" w:type="pct"/>
            <w:vAlign w:val="center"/>
          </w:tcPr>
          <w:p w14:paraId="0F78A6B9" w14:textId="77777777" w:rsidR="00F47289" w:rsidRDefault="00F47289">
            <w:pPr>
              <w:jc w:val="center"/>
              <w:rPr>
                <w:rFonts w:ascii="宋体"/>
                <w:sz w:val="18"/>
                <w:szCs w:val="18"/>
              </w:rPr>
            </w:pPr>
          </w:p>
        </w:tc>
        <w:tc>
          <w:tcPr>
            <w:tcW w:w="823" w:type="pct"/>
            <w:vAlign w:val="center"/>
          </w:tcPr>
          <w:p w14:paraId="22A0C793" w14:textId="77777777" w:rsidR="00F47289" w:rsidRDefault="00000000">
            <w:pPr>
              <w:jc w:val="center"/>
              <w:rPr>
                <w:rFonts w:ascii="宋体"/>
                <w:sz w:val="18"/>
                <w:szCs w:val="18"/>
              </w:rPr>
            </w:pPr>
            <w:r>
              <w:rPr>
                <w:rFonts w:hint="eastAsia"/>
                <w:color w:val="000000"/>
                <w:sz w:val="18"/>
                <w:szCs w:val="18"/>
              </w:rPr>
              <w:t>√</w:t>
            </w:r>
          </w:p>
        </w:tc>
        <w:tc>
          <w:tcPr>
            <w:tcW w:w="744" w:type="pct"/>
            <w:vAlign w:val="center"/>
          </w:tcPr>
          <w:p w14:paraId="0D150701" w14:textId="77777777" w:rsidR="00F47289" w:rsidRDefault="00000000">
            <w:pPr>
              <w:jc w:val="center"/>
              <w:rPr>
                <w:rFonts w:ascii="宋体"/>
                <w:sz w:val="18"/>
                <w:szCs w:val="18"/>
              </w:rPr>
            </w:pPr>
            <w:r>
              <w:rPr>
                <w:rFonts w:ascii="宋体" w:hint="eastAsia"/>
                <w:sz w:val="18"/>
                <w:szCs w:val="18"/>
              </w:rPr>
              <w:t>5.2.3.5</w:t>
            </w:r>
          </w:p>
        </w:tc>
      </w:tr>
      <w:tr w:rsidR="00F47289" w14:paraId="48E81994" w14:textId="77777777">
        <w:trPr>
          <w:trHeight w:val="179"/>
          <w:jc w:val="center"/>
        </w:trPr>
        <w:tc>
          <w:tcPr>
            <w:tcW w:w="424" w:type="pct"/>
            <w:vMerge/>
            <w:vAlign w:val="center"/>
          </w:tcPr>
          <w:p w14:paraId="5EAC7BE4" w14:textId="77777777" w:rsidR="00F47289" w:rsidRDefault="00F47289">
            <w:pPr>
              <w:widowControl/>
              <w:jc w:val="center"/>
              <w:rPr>
                <w:rFonts w:ascii="宋体"/>
                <w:sz w:val="18"/>
                <w:szCs w:val="18"/>
              </w:rPr>
            </w:pPr>
          </w:p>
        </w:tc>
        <w:tc>
          <w:tcPr>
            <w:tcW w:w="2240" w:type="pct"/>
            <w:vAlign w:val="center"/>
          </w:tcPr>
          <w:p w14:paraId="1A19D40A" w14:textId="77777777" w:rsidR="00F47289" w:rsidRDefault="00000000">
            <w:pPr>
              <w:jc w:val="center"/>
              <w:rPr>
                <w:rFonts w:ascii="宋体"/>
                <w:sz w:val="18"/>
                <w:szCs w:val="18"/>
              </w:rPr>
            </w:pPr>
            <w:r>
              <w:rPr>
                <w:rFonts w:ascii="宋体" w:hint="eastAsia"/>
                <w:sz w:val="18"/>
                <w:szCs w:val="18"/>
              </w:rPr>
              <w:t>手把振动</w:t>
            </w:r>
          </w:p>
        </w:tc>
        <w:tc>
          <w:tcPr>
            <w:tcW w:w="767" w:type="pct"/>
            <w:vAlign w:val="center"/>
          </w:tcPr>
          <w:p w14:paraId="6BE840EC" w14:textId="77777777" w:rsidR="00F47289" w:rsidRDefault="00F47289">
            <w:pPr>
              <w:jc w:val="center"/>
              <w:rPr>
                <w:rFonts w:ascii="宋体"/>
                <w:sz w:val="18"/>
                <w:szCs w:val="18"/>
              </w:rPr>
            </w:pPr>
          </w:p>
        </w:tc>
        <w:tc>
          <w:tcPr>
            <w:tcW w:w="823" w:type="pct"/>
            <w:vAlign w:val="center"/>
          </w:tcPr>
          <w:p w14:paraId="480F8DE7" w14:textId="77777777" w:rsidR="00F47289" w:rsidRDefault="00000000">
            <w:pPr>
              <w:jc w:val="center"/>
              <w:rPr>
                <w:rFonts w:ascii="宋体"/>
                <w:sz w:val="18"/>
                <w:szCs w:val="18"/>
              </w:rPr>
            </w:pPr>
            <w:r>
              <w:rPr>
                <w:rFonts w:hint="eastAsia"/>
                <w:color w:val="000000"/>
                <w:sz w:val="18"/>
                <w:szCs w:val="18"/>
              </w:rPr>
              <w:t>√</w:t>
            </w:r>
          </w:p>
        </w:tc>
        <w:tc>
          <w:tcPr>
            <w:tcW w:w="744" w:type="pct"/>
            <w:vAlign w:val="center"/>
          </w:tcPr>
          <w:p w14:paraId="17C3AD9D" w14:textId="77777777" w:rsidR="00F47289" w:rsidRDefault="00000000">
            <w:pPr>
              <w:jc w:val="center"/>
              <w:rPr>
                <w:rFonts w:ascii="宋体"/>
                <w:sz w:val="18"/>
                <w:szCs w:val="18"/>
              </w:rPr>
            </w:pPr>
            <w:r>
              <w:rPr>
                <w:rFonts w:ascii="宋体" w:hint="eastAsia"/>
                <w:sz w:val="18"/>
                <w:szCs w:val="18"/>
              </w:rPr>
              <w:t>5.4.1.1</w:t>
            </w:r>
          </w:p>
        </w:tc>
      </w:tr>
      <w:tr w:rsidR="00F47289" w14:paraId="413D9671" w14:textId="77777777">
        <w:trPr>
          <w:trHeight w:val="179"/>
          <w:jc w:val="center"/>
        </w:trPr>
        <w:tc>
          <w:tcPr>
            <w:tcW w:w="424" w:type="pct"/>
            <w:vMerge/>
            <w:vAlign w:val="center"/>
          </w:tcPr>
          <w:p w14:paraId="0B2A2FCA" w14:textId="77777777" w:rsidR="00F47289" w:rsidRDefault="00F47289">
            <w:pPr>
              <w:widowControl/>
              <w:jc w:val="center"/>
              <w:rPr>
                <w:rFonts w:ascii="宋体"/>
                <w:sz w:val="18"/>
                <w:szCs w:val="18"/>
              </w:rPr>
            </w:pPr>
          </w:p>
        </w:tc>
        <w:tc>
          <w:tcPr>
            <w:tcW w:w="2240" w:type="pct"/>
            <w:vAlign w:val="center"/>
          </w:tcPr>
          <w:p w14:paraId="6C7816DF" w14:textId="77777777" w:rsidR="00F47289" w:rsidRDefault="00000000">
            <w:pPr>
              <w:jc w:val="center"/>
              <w:rPr>
                <w:rFonts w:ascii="宋体"/>
                <w:sz w:val="18"/>
                <w:szCs w:val="18"/>
              </w:rPr>
            </w:pPr>
            <w:r>
              <w:rPr>
                <w:rFonts w:ascii="宋体" w:hint="eastAsia"/>
                <w:sz w:val="18"/>
                <w:szCs w:val="18"/>
              </w:rPr>
              <w:t>最大采收长度</w:t>
            </w:r>
          </w:p>
        </w:tc>
        <w:tc>
          <w:tcPr>
            <w:tcW w:w="767" w:type="pct"/>
            <w:vAlign w:val="center"/>
          </w:tcPr>
          <w:p w14:paraId="56125595" w14:textId="77777777" w:rsidR="00F47289" w:rsidRDefault="00F47289">
            <w:pPr>
              <w:jc w:val="center"/>
              <w:rPr>
                <w:rFonts w:ascii="宋体"/>
                <w:sz w:val="18"/>
                <w:szCs w:val="18"/>
              </w:rPr>
            </w:pPr>
          </w:p>
        </w:tc>
        <w:tc>
          <w:tcPr>
            <w:tcW w:w="823" w:type="pct"/>
            <w:vAlign w:val="center"/>
          </w:tcPr>
          <w:p w14:paraId="186A169D" w14:textId="77777777" w:rsidR="00F47289" w:rsidRDefault="00000000">
            <w:pPr>
              <w:jc w:val="center"/>
              <w:rPr>
                <w:color w:val="000000"/>
                <w:sz w:val="18"/>
                <w:szCs w:val="18"/>
              </w:rPr>
            </w:pPr>
            <w:r>
              <w:rPr>
                <w:rFonts w:hint="eastAsia"/>
                <w:color w:val="000000"/>
                <w:sz w:val="18"/>
                <w:szCs w:val="18"/>
              </w:rPr>
              <w:t>√</w:t>
            </w:r>
          </w:p>
        </w:tc>
        <w:tc>
          <w:tcPr>
            <w:tcW w:w="744" w:type="pct"/>
            <w:vAlign w:val="center"/>
          </w:tcPr>
          <w:p w14:paraId="38F24493" w14:textId="77777777" w:rsidR="00F47289" w:rsidRDefault="00000000">
            <w:pPr>
              <w:jc w:val="center"/>
              <w:rPr>
                <w:rFonts w:ascii="宋体"/>
                <w:sz w:val="18"/>
                <w:szCs w:val="18"/>
              </w:rPr>
            </w:pPr>
            <w:r>
              <w:rPr>
                <w:rFonts w:ascii="宋体" w:hint="eastAsia"/>
                <w:sz w:val="18"/>
                <w:szCs w:val="18"/>
              </w:rPr>
              <w:t>5.2.1.2</w:t>
            </w:r>
          </w:p>
        </w:tc>
      </w:tr>
      <w:tr w:rsidR="00F47289" w14:paraId="282DB7DE" w14:textId="77777777">
        <w:trPr>
          <w:trHeight w:val="179"/>
          <w:jc w:val="center"/>
        </w:trPr>
        <w:tc>
          <w:tcPr>
            <w:tcW w:w="424" w:type="pct"/>
            <w:vMerge/>
            <w:vAlign w:val="center"/>
          </w:tcPr>
          <w:p w14:paraId="72C13B20" w14:textId="77777777" w:rsidR="00F47289" w:rsidRDefault="00F47289">
            <w:pPr>
              <w:widowControl/>
              <w:jc w:val="center"/>
              <w:rPr>
                <w:rFonts w:ascii="宋体"/>
                <w:sz w:val="18"/>
                <w:szCs w:val="18"/>
              </w:rPr>
            </w:pPr>
          </w:p>
        </w:tc>
        <w:tc>
          <w:tcPr>
            <w:tcW w:w="2240" w:type="pct"/>
            <w:vAlign w:val="center"/>
          </w:tcPr>
          <w:p w14:paraId="7A061ECD" w14:textId="77777777" w:rsidR="00F47289" w:rsidRDefault="00000000">
            <w:pPr>
              <w:jc w:val="center"/>
              <w:rPr>
                <w:rFonts w:ascii="宋体"/>
                <w:sz w:val="18"/>
                <w:szCs w:val="18"/>
              </w:rPr>
            </w:pPr>
            <w:r>
              <w:rPr>
                <w:rFonts w:ascii="宋体" w:hint="eastAsia"/>
                <w:sz w:val="18"/>
                <w:szCs w:val="18"/>
              </w:rPr>
              <w:t>U形采摘钩每分钟往复次数</w:t>
            </w:r>
          </w:p>
        </w:tc>
        <w:tc>
          <w:tcPr>
            <w:tcW w:w="767" w:type="pct"/>
            <w:vAlign w:val="center"/>
          </w:tcPr>
          <w:p w14:paraId="57D89921" w14:textId="77777777" w:rsidR="00F47289" w:rsidRDefault="00F47289">
            <w:pPr>
              <w:jc w:val="center"/>
              <w:rPr>
                <w:rFonts w:ascii="宋体"/>
                <w:sz w:val="18"/>
                <w:szCs w:val="18"/>
              </w:rPr>
            </w:pPr>
          </w:p>
        </w:tc>
        <w:tc>
          <w:tcPr>
            <w:tcW w:w="823" w:type="pct"/>
            <w:vAlign w:val="center"/>
          </w:tcPr>
          <w:p w14:paraId="2B776E2B" w14:textId="77777777" w:rsidR="00F47289" w:rsidRDefault="00000000">
            <w:pPr>
              <w:jc w:val="center"/>
              <w:rPr>
                <w:rFonts w:ascii="宋体"/>
                <w:sz w:val="18"/>
                <w:szCs w:val="18"/>
              </w:rPr>
            </w:pPr>
            <w:r>
              <w:rPr>
                <w:rFonts w:hint="eastAsia"/>
                <w:color w:val="000000"/>
                <w:sz w:val="18"/>
                <w:szCs w:val="18"/>
              </w:rPr>
              <w:t>√</w:t>
            </w:r>
          </w:p>
        </w:tc>
        <w:tc>
          <w:tcPr>
            <w:tcW w:w="744" w:type="pct"/>
            <w:vAlign w:val="center"/>
          </w:tcPr>
          <w:p w14:paraId="1FCA1FAB" w14:textId="77777777" w:rsidR="00F47289" w:rsidRDefault="00000000">
            <w:pPr>
              <w:jc w:val="center"/>
              <w:rPr>
                <w:rFonts w:ascii="宋体"/>
                <w:sz w:val="18"/>
                <w:szCs w:val="18"/>
              </w:rPr>
            </w:pPr>
            <w:r>
              <w:rPr>
                <w:rFonts w:ascii="宋体" w:hint="eastAsia"/>
                <w:sz w:val="18"/>
                <w:szCs w:val="18"/>
              </w:rPr>
              <w:t>5.2.1.2</w:t>
            </w:r>
          </w:p>
        </w:tc>
      </w:tr>
      <w:tr w:rsidR="00F47289" w14:paraId="4769A1F8" w14:textId="77777777">
        <w:trPr>
          <w:trHeight w:val="179"/>
          <w:jc w:val="center"/>
        </w:trPr>
        <w:tc>
          <w:tcPr>
            <w:tcW w:w="424" w:type="pct"/>
            <w:vMerge/>
            <w:vAlign w:val="center"/>
          </w:tcPr>
          <w:p w14:paraId="7CF383D4" w14:textId="77777777" w:rsidR="00F47289" w:rsidRDefault="00F47289">
            <w:pPr>
              <w:widowControl/>
              <w:jc w:val="center"/>
              <w:rPr>
                <w:rFonts w:ascii="宋体"/>
                <w:sz w:val="18"/>
                <w:szCs w:val="18"/>
              </w:rPr>
            </w:pPr>
          </w:p>
        </w:tc>
        <w:tc>
          <w:tcPr>
            <w:tcW w:w="2240" w:type="pct"/>
            <w:vAlign w:val="center"/>
          </w:tcPr>
          <w:p w14:paraId="25156776" w14:textId="77777777" w:rsidR="00F47289" w:rsidRDefault="00000000">
            <w:pPr>
              <w:jc w:val="center"/>
              <w:rPr>
                <w:rFonts w:ascii="宋体"/>
                <w:sz w:val="18"/>
                <w:szCs w:val="18"/>
              </w:rPr>
            </w:pPr>
            <w:r>
              <w:rPr>
                <w:rFonts w:ascii="宋体" w:hint="eastAsia"/>
                <w:sz w:val="18"/>
                <w:szCs w:val="18"/>
              </w:rPr>
              <w:t>采收杆联接</w:t>
            </w:r>
          </w:p>
        </w:tc>
        <w:tc>
          <w:tcPr>
            <w:tcW w:w="767" w:type="pct"/>
            <w:vAlign w:val="center"/>
          </w:tcPr>
          <w:p w14:paraId="412ECEB1" w14:textId="77777777" w:rsidR="00F47289" w:rsidRDefault="00000000">
            <w:pPr>
              <w:jc w:val="center"/>
              <w:rPr>
                <w:rFonts w:ascii="宋体"/>
                <w:sz w:val="18"/>
                <w:szCs w:val="18"/>
              </w:rPr>
            </w:pPr>
            <w:r>
              <w:rPr>
                <w:rFonts w:hint="eastAsia"/>
                <w:color w:val="000000"/>
                <w:sz w:val="18"/>
                <w:szCs w:val="18"/>
              </w:rPr>
              <w:t>√</w:t>
            </w:r>
          </w:p>
        </w:tc>
        <w:tc>
          <w:tcPr>
            <w:tcW w:w="823" w:type="pct"/>
            <w:vAlign w:val="center"/>
          </w:tcPr>
          <w:p w14:paraId="3BBC3850" w14:textId="77777777" w:rsidR="00F47289" w:rsidRDefault="00000000">
            <w:pPr>
              <w:jc w:val="center"/>
              <w:rPr>
                <w:rFonts w:ascii="宋体"/>
                <w:sz w:val="18"/>
                <w:szCs w:val="18"/>
              </w:rPr>
            </w:pPr>
            <w:r>
              <w:rPr>
                <w:rFonts w:hint="eastAsia"/>
                <w:color w:val="000000"/>
                <w:sz w:val="18"/>
                <w:szCs w:val="18"/>
              </w:rPr>
              <w:t>√</w:t>
            </w:r>
          </w:p>
        </w:tc>
        <w:tc>
          <w:tcPr>
            <w:tcW w:w="744" w:type="pct"/>
            <w:vAlign w:val="center"/>
          </w:tcPr>
          <w:p w14:paraId="3EC93100" w14:textId="77777777" w:rsidR="00F47289" w:rsidRDefault="00000000">
            <w:pPr>
              <w:jc w:val="center"/>
              <w:rPr>
                <w:rFonts w:ascii="宋体"/>
                <w:sz w:val="18"/>
                <w:szCs w:val="18"/>
              </w:rPr>
            </w:pPr>
            <w:r>
              <w:rPr>
                <w:rFonts w:ascii="宋体" w:hint="eastAsia"/>
                <w:sz w:val="18"/>
                <w:szCs w:val="18"/>
              </w:rPr>
              <w:t>5.2.4.2</w:t>
            </w:r>
          </w:p>
        </w:tc>
      </w:tr>
      <w:tr w:rsidR="00F47289" w14:paraId="3E213934" w14:textId="77777777">
        <w:trPr>
          <w:trHeight w:val="179"/>
          <w:jc w:val="center"/>
        </w:trPr>
        <w:tc>
          <w:tcPr>
            <w:tcW w:w="424" w:type="pct"/>
            <w:vMerge/>
            <w:vAlign w:val="center"/>
          </w:tcPr>
          <w:p w14:paraId="3A77802F" w14:textId="77777777" w:rsidR="00F47289" w:rsidRDefault="00F47289">
            <w:pPr>
              <w:widowControl/>
              <w:jc w:val="center"/>
              <w:rPr>
                <w:rFonts w:ascii="宋体"/>
                <w:sz w:val="18"/>
                <w:szCs w:val="18"/>
              </w:rPr>
            </w:pPr>
          </w:p>
        </w:tc>
        <w:tc>
          <w:tcPr>
            <w:tcW w:w="2240" w:type="pct"/>
            <w:vAlign w:val="center"/>
          </w:tcPr>
          <w:p w14:paraId="157D63CB" w14:textId="77777777" w:rsidR="00F47289" w:rsidRDefault="00000000">
            <w:pPr>
              <w:jc w:val="center"/>
              <w:rPr>
                <w:rFonts w:ascii="宋体"/>
                <w:sz w:val="18"/>
                <w:szCs w:val="18"/>
              </w:rPr>
            </w:pPr>
            <w:r>
              <w:rPr>
                <w:rFonts w:ascii="宋体" w:hint="eastAsia"/>
                <w:sz w:val="18"/>
                <w:szCs w:val="18"/>
              </w:rPr>
              <w:t>整机净质量</w:t>
            </w:r>
          </w:p>
        </w:tc>
        <w:tc>
          <w:tcPr>
            <w:tcW w:w="767" w:type="pct"/>
            <w:vAlign w:val="center"/>
          </w:tcPr>
          <w:p w14:paraId="066A18A0" w14:textId="77777777" w:rsidR="00F47289" w:rsidRDefault="00F47289">
            <w:pPr>
              <w:jc w:val="center"/>
              <w:rPr>
                <w:rFonts w:ascii="宋体"/>
                <w:sz w:val="18"/>
                <w:szCs w:val="18"/>
              </w:rPr>
            </w:pPr>
          </w:p>
        </w:tc>
        <w:tc>
          <w:tcPr>
            <w:tcW w:w="823" w:type="pct"/>
            <w:vAlign w:val="center"/>
          </w:tcPr>
          <w:p w14:paraId="2F3F563E" w14:textId="77777777" w:rsidR="00F47289" w:rsidRDefault="00000000">
            <w:pPr>
              <w:jc w:val="center"/>
              <w:rPr>
                <w:rFonts w:ascii="宋体"/>
                <w:sz w:val="18"/>
                <w:szCs w:val="18"/>
              </w:rPr>
            </w:pPr>
            <w:r>
              <w:rPr>
                <w:rFonts w:hint="eastAsia"/>
                <w:color w:val="000000"/>
                <w:sz w:val="18"/>
                <w:szCs w:val="18"/>
              </w:rPr>
              <w:t>√</w:t>
            </w:r>
          </w:p>
        </w:tc>
        <w:tc>
          <w:tcPr>
            <w:tcW w:w="744" w:type="pct"/>
            <w:vAlign w:val="center"/>
          </w:tcPr>
          <w:p w14:paraId="2BDC5121" w14:textId="77777777" w:rsidR="00F47289" w:rsidRDefault="00000000">
            <w:pPr>
              <w:jc w:val="center"/>
              <w:rPr>
                <w:rFonts w:ascii="宋体"/>
                <w:sz w:val="18"/>
                <w:szCs w:val="18"/>
              </w:rPr>
            </w:pPr>
            <w:r>
              <w:rPr>
                <w:rFonts w:ascii="宋体" w:hint="eastAsia"/>
                <w:sz w:val="18"/>
                <w:szCs w:val="18"/>
              </w:rPr>
              <w:t>5.2.1.2</w:t>
            </w:r>
          </w:p>
        </w:tc>
      </w:tr>
      <w:tr w:rsidR="00F47289" w14:paraId="18C995B9" w14:textId="77777777">
        <w:trPr>
          <w:trHeight w:val="179"/>
          <w:jc w:val="center"/>
        </w:trPr>
        <w:tc>
          <w:tcPr>
            <w:tcW w:w="424" w:type="pct"/>
            <w:vMerge/>
            <w:vAlign w:val="center"/>
          </w:tcPr>
          <w:p w14:paraId="1B9C4E0B" w14:textId="77777777" w:rsidR="00F47289" w:rsidRDefault="00F47289">
            <w:pPr>
              <w:widowControl/>
              <w:jc w:val="center"/>
              <w:rPr>
                <w:rFonts w:ascii="宋体"/>
                <w:sz w:val="18"/>
                <w:szCs w:val="18"/>
              </w:rPr>
            </w:pPr>
          </w:p>
        </w:tc>
        <w:tc>
          <w:tcPr>
            <w:tcW w:w="2240" w:type="pct"/>
            <w:vAlign w:val="center"/>
          </w:tcPr>
          <w:p w14:paraId="566AC0C7" w14:textId="77777777" w:rsidR="00F47289" w:rsidRDefault="00000000">
            <w:pPr>
              <w:jc w:val="center"/>
              <w:rPr>
                <w:rFonts w:ascii="宋体"/>
                <w:sz w:val="18"/>
                <w:szCs w:val="18"/>
              </w:rPr>
            </w:pPr>
            <w:r>
              <w:rPr>
                <w:rFonts w:hint="eastAsia"/>
                <w:sz w:val="18"/>
                <w:szCs w:val="18"/>
              </w:rPr>
              <w:t>平均首次无故障前工作时间</w:t>
            </w:r>
          </w:p>
        </w:tc>
        <w:tc>
          <w:tcPr>
            <w:tcW w:w="767" w:type="pct"/>
            <w:vAlign w:val="center"/>
          </w:tcPr>
          <w:p w14:paraId="587288C1" w14:textId="77777777" w:rsidR="00F47289" w:rsidRDefault="00F47289">
            <w:pPr>
              <w:jc w:val="center"/>
              <w:rPr>
                <w:rFonts w:ascii="宋体"/>
                <w:sz w:val="18"/>
                <w:szCs w:val="18"/>
              </w:rPr>
            </w:pPr>
          </w:p>
        </w:tc>
        <w:tc>
          <w:tcPr>
            <w:tcW w:w="823" w:type="pct"/>
            <w:vAlign w:val="center"/>
          </w:tcPr>
          <w:p w14:paraId="3CF5349F" w14:textId="77777777" w:rsidR="00F47289" w:rsidRDefault="00000000">
            <w:pPr>
              <w:jc w:val="center"/>
              <w:rPr>
                <w:rFonts w:ascii="宋体"/>
                <w:sz w:val="18"/>
                <w:szCs w:val="18"/>
              </w:rPr>
            </w:pPr>
            <w:r>
              <w:rPr>
                <w:rFonts w:hint="eastAsia"/>
                <w:color w:val="000000"/>
                <w:sz w:val="18"/>
                <w:szCs w:val="18"/>
              </w:rPr>
              <w:t>√</w:t>
            </w:r>
          </w:p>
        </w:tc>
        <w:tc>
          <w:tcPr>
            <w:tcW w:w="744" w:type="pct"/>
            <w:vAlign w:val="center"/>
          </w:tcPr>
          <w:p w14:paraId="25F08FCE" w14:textId="77777777" w:rsidR="00F47289" w:rsidRDefault="00000000">
            <w:pPr>
              <w:jc w:val="center"/>
              <w:rPr>
                <w:rFonts w:ascii="宋体"/>
                <w:sz w:val="18"/>
                <w:szCs w:val="18"/>
              </w:rPr>
            </w:pPr>
            <w:r>
              <w:rPr>
                <w:rFonts w:ascii="宋体" w:hint="eastAsia"/>
                <w:sz w:val="18"/>
                <w:szCs w:val="18"/>
              </w:rPr>
              <w:t>5.5.1.1</w:t>
            </w:r>
          </w:p>
        </w:tc>
      </w:tr>
      <w:tr w:rsidR="00F47289" w14:paraId="0F68D8EE" w14:textId="77777777">
        <w:trPr>
          <w:trHeight w:val="179"/>
          <w:jc w:val="center"/>
        </w:trPr>
        <w:tc>
          <w:tcPr>
            <w:tcW w:w="424" w:type="pct"/>
            <w:vMerge/>
            <w:vAlign w:val="center"/>
          </w:tcPr>
          <w:p w14:paraId="0881A36A" w14:textId="77777777" w:rsidR="00F47289" w:rsidRDefault="00F47289">
            <w:pPr>
              <w:widowControl/>
              <w:jc w:val="center"/>
              <w:rPr>
                <w:rFonts w:ascii="宋体"/>
                <w:sz w:val="18"/>
                <w:szCs w:val="18"/>
              </w:rPr>
            </w:pPr>
          </w:p>
        </w:tc>
        <w:tc>
          <w:tcPr>
            <w:tcW w:w="2240" w:type="pct"/>
            <w:vAlign w:val="center"/>
          </w:tcPr>
          <w:p w14:paraId="7066DEBD" w14:textId="77777777" w:rsidR="00F47289" w:rsidRDefault="00000000">
            <w:pPr>
              <w:jc w:val="center"/>
              <w:rPr>
                <w:rFonts w:ascii="宋体"/>
                <w:sz w:val="18"/>
                <w:szCs w:val="18"/>
              </w:rPr>
            </w:pPr>
            <w:r>
              <w:rPr>
                <w:rFonts w:ascii="宋体" w:hint="eastAsia"/>
                <w:sz w:val="18"/>
                <w:szCs w:val="18"/>
              </w:rPr>
              <w:t>有效度</w:t>
            </w:r>
          </w:p>
        </w:tc>
        <w:tc>
          <w:tcPr>
            <w:tcW w:w="767" w:type="pct"/>
            <w:vAlign w:val="center"/>
          </w:tcPr>
          <w:p w14:paraId="357BF292" w14:textId="77777777" w:rsidR="00F47289" w:rsidRDefault="00F47289">
            <w:pPr>
              <w:jc w:val="center"/>
              <w:rPr>
                <w:rFonts w:ascii="宋体"/>
                <w:sz w:val="18"/>
                <w:szCs w:val="18"/>
              </w:rPr>
            </w:pPr>
          </w:p>
        </w:tc>
        <w:tc>
          <w:tcPr>
            <w:tcW w:w="823" w:type="pct"/>
            <w:vAlign w:val="center"/>
          </w:tcPr>
          <w:p w14:paraId="6F1592E5" w14:textId="77777777" w:rsidR="00F47289" w:rsidRDefault="00000000">
            <w:pPr>
              <w:jc w:val="center"/>
              <w:rPr>
                <w:rFonts w:ascii="宋体"/>
                <w:sz w:val="18"/>
                <w:szCs w:val="18"/>
              </w:rPr>
            </w:pPr>
            <w:r>
              <w:rPr>
                <w:rFonts w:hint="eastAsia"/>
                <w:color w:val="000000"/>
                <w:sz w:val="18"/>
                <w:szCs w:val="18"/>
              </w:rPr>
              <w:t>√</w:t>
            </w:r>
          </w:p>
        </w:tc>
        <w:tc>
          <w:tcPr>
            <w:tcW w:w="744" w:type="pct"/>
            <w:vAlign w:val="center"/>
          </w:tcPr>
          <w:p w14:paraId="29B13C73" w14:textId="77777777" w:rsidR="00F47289" w:rsidRDefault="00000000">
            <w:pPr>
              <w:jc w:val="center"/>
              <w:rPr>
                <w:rFonts w:ascii="宋体"/>
                <w:sz w:val="18"/>
                <w:szCs w:val="18"/>
              </w:rPr>
            </w:pPr>
            <w:r>
              <w:rPr>
                <w:rFonts w:ascii="宋体" w:hint="eastAsia"/>
                <w:sz w:val="18"/>
                <w:szCs w:val="18"/>
              </w:rPr>
              <w:t>5.5.1.2</w:t>
            </w:r>
          </w:p>
        </w:tc>
      </w:tr>
      <w:tr w:rsidR="00F47289" w14:paraId="3E133EA1" w14:textId="77777777">
        <w:trPr>
          <w:trHeight w:val="259"/>
          <w:jc w:val="center"/>
        </w:trPr>
        <w:tc>
          <w:tcPr>
            <w:tcW w:w="424" w:type="pct"/>
            <w:vMerge w:val="restart"/>
            <w:vAlign w:val="center"/>
          </w:tcPr>
          <w:p w14:paraId="4456CB12" w14:textId="77777777" w:rsidR="00F47289" w:rsidRDefault="00000000">
            <w:pPr>
              <w:jc w:val="center"/>
              <w:rPr>
                <w:rFonts w:ascii="宋体"/>
                <w:sz w:val="18"/>
                <w:szCs w:val="18"/>
              </w:rPr>
            </w:pPr>
            <w:r>
              <w:rPr>
                <w:rFonts w:ascii="宋体" w:hint="eastAsia"/>
                <w:sz w:val="18"/>
                <w:szCs w:val="18"/>
              </w:rPr>
              <w:t>C</w:t>
            </w:r>
          </w:p>
        </w:tc>
        <w:tc>
          <w:tcPr>
            <w:tcW w:w="2240" w:type="pct"/>
            <w:vAlign w:val="center"/>
          </w:tcPr>
          <w:p w14:paraId="50B95C9C" w14:textId="77777777" w:rsidR="00F47289" w:rsidRDefault="00000000">
            <w:pPr>
              <w:jc w:val="center"/>
              <w:rPr>
                <w:rFonts w:ascii="宋体"/>
                <w:sz w:val="18"/>
                <w:szCs w:val="18"/>
              </w:rPr>
            </w:pPr>
            <w:r>
              <w:rPr>
                <w:rFonts w:ascii="宋体" w:hint="eastAsia"/>
                <w:sz w:val="18"/>
                <w:szCs w:val="18"/>
              </w:rPr>
              <w:t>装配</w:t>
            </w:r>
          </w:p>
        </w:tc>
        <w:tc>
          <w:tcPr>
            <w:tcW w:w="767" w:type="pct"/>
            <w:vAlign w:val="center"/>
          </w:tcPr>
          <w:p w14:paraId="7222BC2A" w14:textId="77777777" w:rsidR="00F47289" w:rsidRDefault="00000000">
            <w:pPr>
              <w:adjustRightInd w:val="0"/>
              <w:snapToGrid w:val="0"/>
              <w:jc w:val="center"/>
              <w:rPr>
                <w:rFonts w:ascii="宋体" w:hAnsi="宋体"/>
                <w:sz w:val="18"/>
                <w:szCs w:val="18"/>
              </w:rPr>
            </w:pPr>
            <w:r>
              <w:rPr>
                <w:rFonts w:hint="eastAsia"/>
                <w:color w:val="000000"/>
                <w:sz w:val="18"/>
                <w:szCs w:val="18"/>
              </w:rPr>
              <w:t>√</w:t>
            </w:r>
          </w:p>
        </w:tc>
        <w:tc>
          <w:tcPr>
            <w:tcW w:w="823" w:type="pct"/>
            <w:vAlign w:val="center"/>
          </w:tcPr>
          <w:p w14:paraId="39997BE3" w14:textId="77777777" w:rsidR="00F47289" w:rsidRDefault="00000000">
            <w:pPr>
              <w:adjustRightInd w:val="0"/>
              <w:snapToGrid w:val="0"/>
              <w:jc w:val="center"/>
              <w:rPr>
                <w:rFonts w:ascii="宋体" w:hAnsi="宋体"/>
                <w:sz w:val="18"/>
                <w:szCs w:val="18"/>
              </w:rPr>
            </w:pPr>
            <w:r>
              <w:rPr>
                <w:rFonts w:hint="eastAsia"/>
                <w:color w:val="000000"/>
                <w:sz w:val="18"/>
                <w:szCs w:val="18"/>
              </w:rPr>
              <w:t>√</w:t>
            </w:r>
          </w:p>
        </w:tc>
        <w:tc>
          <w:tcPr>
            <w:tcW w:w="744" w:type="pct"/>
            <w:vAlign w:val="center"/>
          </w:tcPr>
          <w:p w14:paraId="50328B35" w14:textId="77777777" w:rsidR="00F47289" w:rsidRDefault="00000000">
            <w:pPr>
              <w:adjustRightInd w:val="0"/>
              <w:snapToGrid w:val="0"/>
              <w:jc w:val="center"/>
              <w:rPr>
                <w:rFonts w:ascii="宋体" w:hAnsi="宋体"/>
                <w:sz w:val="18"/>
                <w:szCs w:val="18"/>
              </w:rPr>
            </w:pPr>
            <w:r>
              <w:rPr>
                <w:rFonts w:ascii="宋体" w:hAnsi="宋体" w:hint="eastAsia"/>
                <w:sz w:val="18"/>
                <w:szCs w:val="18"/>
              </w:rPr>
              <w:t>5.2.5</w:t>
            </w:r>
          </w:p>
        </w:tc>
      </w:tr>
      <w:tr w:rsidR="00F47289" w14:paraId="76F9ECF4" w14:textId="77777777">
        <w:trPr>
          <w:trHeight w:val="259"/>
          <w:jc w:val="center"/>
        </w:trPr>
        <w:tc>
          <w:tcPr>
            <w:tcW w:w="424" w:type="pct"/>
            <w:vMerge/>
            <w:vAlign w:val="center"/>
          </w:tcPr>
          <w:p w14:paraId="0356802E" w14:textId="77777777" w:rsidR="00F47289" w:rsidRDefault="00F47289">
            <w:pPr>
              <w:jc w:val="center"/>
              <w:rPr>
                <w:rFonts w:ascii="宋体"/>
                <w:sz w:val="18"/>
                <w:szCs w:val="18"/>
              </w:rPr>
            </w:pPr>
          </w:p>
        </w:tc>
        <w:tc>
          <w:tcPr>
            <w:tcW w:w="2240" w:type="pct"/>
            <w:vAlign w:val="center"/>
          </w:tcPr>
          <w:p w14:paraId="28802873" w14:textId="77777777" w:rsidR="00F47289" w:rsidRDefault="00000000">
            <w:pPr>
              <w:jc w:val="center"/>
              <w:rPr>
                <w:rFonts w:ascii="宋体"/>
                <w:sz w:val="18"/>
                <w:szCs w:val="18"/>
              </w:rPr>
            </w:pPr>
            <w:r>
              <w:rPr>
                <w:rFonts w:ascii="宋体" w:hint="eastAsia"/>
                <w:sz w:val="18"/>
                <w:szCs w:val="18"/>
              </w:rPr>
              <w:t>外观</w:t>
            </w:r>
          </w:p>
        </w:tc>
        <w:tc>
          <w:tcPr>
            <w:tcW w:w="767" w:type="pct"/>
            <w:vAlign w:val="center"/>
          </w:tcPr>
          <w:p w14:paraId="579C7F0B" w14:textId="77777777" w:rsidR="00F47289" w:rsidRDefault="00000000">
            <w:pPr>
              <w:adjustRightInd w:val="0"/>
              <w:snapToGrid w:val="0"/>
              <w:jc w:val="center"/>
              <w:rPr>
                <w:rFonts w:ascii="宋体" w:hAnsi="宋体"/>
                <w:sz w:val="18"/>
                <w:szCs w:val="18"/>
              </w:rPr>
            </w:pPr>
            <w:r>
              <w:rPr>
                <w:rFonts w:hint="eastAsia"/>
                <w:color w:val="000000"/>
                <w:sz w:val="18"/>
                <w:szCs w:val="18"/>
              </w:rPr>
              <w:t>√</w:t>
            </w:r>
          </w:p>
        </w:tc>
        <w:tc>
          <w:tcPr>
            <w:tcW w:w="823" w:type="pct"/>
            <w:vAlign w:val="center"/>
          </w:tcPr>
          <w:p w14:paraId="29C2BCD6" w14:textId="77777777" w:rsidR="00F47289" w:rsidRDefault="00000000">
            <w:pPr>
              <w:adjustRightInd w:val="0"/>
              <w:snapToGrid w:val="0"/>
              <w:jc w:val="center"/>
              <w:rPr>
                <w:rFonts w:ascii="宋体" w:hAnsi="宋体"/>
                <w:sz w:val="18"/>
                <w:szCs w:val="18"/>
              </w:rPr>
            </w:pPr>
            <w:r>
              <w:rPr>
                <w:rFonts w:hint="eastAsia"/>
                <w:color w:val="000000"/>
                <w:sz w:val="18"/>
                <w:szCs w:val="18"/>
              </w:rPr>
              <w:t>√</w:t>
            </w:r>
          </w:p>
        </w:tc>
        <w:tc>
          <w:tcPr>
            <w:tcW w:w="744" w:type="pct"/>
            <w:vAlign w:val="center"/>
          </w:tcPr>
          <w:p w14:paraId="2ED3308A" w14:textId="77777777" w:rsidR="00F47289" w:rsidRDefault="00000000">
            <w:pPr>
              <w:adjustRightInd w:val="0"/>
              <w:snapToGrid w:val="0"/>
              <w:jc w:val="center"/>
              <w:rPr>
                <w:rFonts w:ascii="宋体" w:hAnsi="宋体"/>
                <w:sz w:val="18"/>
                <w:szCs w:val="18"/>
              </w:rPr>
            </w:pPr>
            <w:r>
              <w:rPr>
                <w:rFonts w:ascii="宋体" w:hAnsi="宋体" w:hint="eastAsia"/>
                <w:sz w:val="18"/>
                <w:szCs w:val="18"/>
              </w:rPr>
              <w:t>5.2.6</w:t>
            </w:r>
          </w:p>
        </w:tc>
      </w:tr>
      <w:tr w:rsidR="00F47289" w14:paraId="0116606F" w14:textId="77777777">
        <w:trPr>
          <w:trHeight w:val="367"/>
          <w:jc w:val="center"/>
        </w:trPr>
        <w:tc>
          <w:tcPr>
            <w:tcW w:w="424" w:type="pct"/>
            <w:vMerge/>
            <w:vAlign w:val="center"/>
          </w:tcPr>
          <w:p w14:paraId="6D045023" w14:textId="77777777" w:rsidR="00F47289" w:rsidRDefault="00F47289">
            <w:pPr>
              <w:jc w:val="center"/>
              <w:rPr>
                <w:rFonts w:ascii="宋体"/>
                <w:sz w:val="18"/>
                <w:szCs w:val="18"/>
              </w:rPr>
            </w:pPr>
          </w:p>
        </w:tc>
        <w:tc>
          <w:tcPr>
            <w:tcW w:w="2240" w:type="pct"/>
            <w:vAlign w:val="center"/>
          </w:tcPr>
          <w:p w14:paraId="59834686" w14:textId="77777777" w:rsidR="00F47289" w:rsidRDefault="00000000">
            <w:pPr>
              <w:jc w:val="center"/>
              <w:rPr>
                <w:rFonts w:ascii="宋体"/>
                <w:sz w:val="18"/>
                <w:szCs w:val="18"/>
              </w:rPr>
            </w:pPr>
            <w:r>
              <w:rPr>
                <w:rFonts w:ascii="宋体" w:hint="eastAsia"/>
                <w:sz w:val="18"/>
                <w:szCs w:val="18"/>
              </w:rPr>
              <w:t>标志</w:t>
            </w:r>
          </w:p>
        </w:tc>
        <w:tc>
          <w:tcPr>
            <w:tcW w:w="767" w:type="pct"/>
            <w:vAlign w:val="center"/>
          </w:tcPr>
          <w:p w14:paraId="1C356D9B" w14:textId="77777777" w:rsidR="00F47289" w:rsidRDefault="00F47289">
            <w:pPr>
              <w:jc w:val="center"/>
              <w:rPr>
                <w:rFonts w:ascii="宋体" w:hAnsi="宋体"/>
                <w:sz w:val="18"/>
                <w:szCs w:val="18"/>
              </w:rPr>
            </w:pPr>
          </w:p>
        </w:tc>
        <w:tc>
          <w:tcPr>
            <w:tcW w:w="823" w:type="pct"/>
            <w:vAlign w:val="center"/>
          </w:tcPr>
          <w:p w14:paraId="48BA8E80" w14:textId="77777777" w:rsidR="00F47289" w:rsidRDefault="00000000">
            <w:pPr>
              <w:jc w:val="center"/>
              <w:rPr>
                <w:rFonts w:ascii="宋体" w:hAnsi="宋体"/>
                <w:sz w:val="18"/>
                <w:szCs w:val="18"/>
              </w:rPr>
            </w:pPr>
            <w:r>
              <w:rPr>
                <w:rFonts w:hint="eastAsia"/>
                <w:color w:val="000000"/>
                <w:sz w:val="18"/>
                <w:szCs w:val="18"/>
              </w:rPr>
              <w:t>√</w:t>
            </w:r>
          </w:p>
        </w:tc>
        <w:tc>
          <w:tcPr>
            <w:tcW w:w="744" w:type="pct"/>
            <w:vAlign w:val="center"/>
          </w:tcPr>
          <w:p w14:paraId="37F9B15F" w14:textId="77777777" w:rsidR="00F47289" w:rsidRDefault="00000000">
            <w:pPr>
              <w:jc w:val="center"/>
              <w:rPr>
                <w:rFonts w:ascii="宋体" w:hAnsi="宋体"/>
                <w:sz w:val="18"/>
                <w:szCs w:val="18"/>
              </w:rPr>
            </w:pPr>
            <w:r>
              <w:rPr>
                <w:rFonts w:ascii="宋体" w:hAnsi="宋体" w:hint="eastAsia"/>
                <w:sz w:val="18"/>
                <w:szCs w:val="18"/>
              </w:rPr>
              <w:t>8.1</w:t>
            </w:r>
          </w:p>
        </w:tc>
      </w:tr>
      <w:tr w:rsidR="00F47289" w14:paraId="05F364E9" w14:textId="77777777">
        <w:trPr>
          <w:trHeight w:val="272"/>
          <w:jc w:val="center"/>
        </w:trPr>
        <w:tc>
          <w:tcPr>
            <w:tcW w:w="424" w:type="pct"/>
            <w:vMerge/>
            <w:vAlign w:val="center"/>
          </w:tcPr>
          <w:p w14:paraId="527E2A69" w14:textId="77777777" w:rsidR="00F47289" w:rsidRDefault="00F47289">
            <w:pPr>
              <w:jc w:val="center"/>
              <w:rPr>
                <w:rFonts w:ascii="宋体"/>
                <w:sz w:val="18"/>
                <w:szCs w:val="18"/>
              </w:rPr>
            </w:pPr>
          </w:p>
        </w:tc>
        <w:tc>
          <w:tcPr>
            <w:tcW w:w="2240" w:type="pct"/>
            <w:vAlign w:val="center"/>
          </w:tcPr>
          <w:p w14:paraId="4D2DDECD" w14:textId="77777777" w:rsidR="00F47289" w:rsidRDefault="00000000">
            <w:pPr>
              <w:pStyle w:val="af2"/>
              <w:numPr>
                <w:ilvl w:val="0"/>
                <w:numId w:val="0"/>
              </w:numPr>
              <w:jc w:val="center"/>
              <w:rPr>
                <w:rFonts w:hAnsi="宋体"/>
                <w:sz w:val="18"/>
                <w:szCs w:val="18"/>
              </w:rPr>
            </w:pPr>
            <w:r>
              <w:rPr>
                <w:rFonts w:hAnsi="宋体" w:hint="eastAsia"/>
                <w:sz w:val="18"/>
                <w:szCs w:val="18"/>
              </w:rPr>
              <w:t>使用说明书</w:t>
            </w:r>
          </w:p>
        </w:tc>
        <w:tc>
          <w:tcPr>
            <w:tcW w:w="767" w:type="pct"/>
            <w:vAlign w:val="center"/>
          </w:tcPr>
          <w:p w14:paraId="73C94FE9" w14:textId="77777777" w:rsidR="00F47289" w:rsidRDefault="00F47289">
            <w:pPr>
              <w:jc w:val="center"/>
              <w:rPr>
                <w:rFonts w:ascii="宋体" w:hAnsi="宋体"/>
                <w:sz w:val="18"/>
                <w:szCs w:val="18"/>
              </w:rPr>
            </w:pPr>
          </w:p>
        </w:tc>
        <w:tc>
          <w:tcPr>
            <w:tcW w:w="823" w:type="pct"/>
            <w:vAlign w:val="center"/>
          </w:tcPr>
          <w:p w14:paraId="0D0B9E00" w14:textId="77777777" w:rsidR="00F47289" w:rsidRDefault="00000000">
            <w:pPr>
              <w:jc w:val="center"/>
              <w:rPr>
                <w:rFonts w:ascii="宋体" w:hAnsi="宋体"/>
                <w:sz w:val="18"/>
                <w:szCs w:val="18"/>
              </w:rPr>
            </w:pPr>
            <w:r>
              <w:rPr>
                <w:rFonts w:hint="eastAsia"/>
                <w:color w:val="000000"/>
                <w:sz w:val="18"/>
                <w:szCs w:val="18"/>
              </w:rPr>
              <w:t>√</w:t>
            </w:r>
          </w:p>
        </w:tc>
        <w:tc>
          <w:tcPr>
            <w:tcW w:w="744" w:type="pct"/>
            <w:vAlign w:val="center"/>
          </w:tcPr>
          <w:p w14:paraId="11B91F53" w14:textId="77777777" w:rsidR="00F47289" w:rsidRDefault="00000000">
            <w:pPr>
              <w:jc w:val="center"/>
              <w:rPr>
                <w:rFonts w:ascii="宋体" w:hAnsi="宋体"/>
                <w:sz w:val="18"/>
                <w:szCs w:val="18"/>
              </w:rPr>
            </w:pPr>
            <w:r>
              <w:rPr>
                <w:rFonts w:ascii="宋体" w:hAnsi="宋体" w:hint="eastAsia"/>
                <w:sz w:val="18"/>
                <w:szCs w:val="18"/>
              </w:rPr>
              <w:t>8.2</w:t>
            </w:r>
          </w:p>
        </w:tc>
      </w:tr>
      <w:tr w:rsidR="00F47289" w14:paraId="12C29A6B" w14:textId="77777777">
        <w:trPr>
          <w:jc w:val="center"/>
        </w:trPr>
        <w:tc>
          <w:tcPr>
            <w:tcW w:w="424" w:type="pct"/>
            <w:vMerge/>
            <w:vAlign w:val="center"/>
          </w:tcPr>
          <w:p w14:paraId="6572E322" w14:textId="77777777" w:rsidR="00F47289" w:rsidRDefault="00F47289">
            <w:pPr>
              <w:jc w:val="center"/>
              <w:rPr>
                <w:rFonts w:ascii="宋体" w:hAnsi="宋体"/>
                <w:sz w:val="18"/>
                <w:szCs w:val="18"/>
              </w:rPr>
            </w:pPr>
          </w:p>
        </w:tc>
        <w:tc>
          <w:tcPr>
            <w:tcW w:w="2240" w:type="pct"/>
            <w:vAlign w:val="center"/>
          </w:tcPr>
          <w:p w14:paraId="03807ACE" w14:textId="77777777" w:rsidR="00F47289" w:rsidRDefault="00000000">
            <w:pPr>
              <w:jc w:val="center"/>
              <w:rPr>
                <w:rFonts w:ascii="宋体" w:hAnsi="宋体"/>
                <w:sz w:val="18"/>
                <w:szCs w:val="18"/>
              </w:rPr>
            </w:pPr>
            <w:r>
              <w:rPr>
                <w:rFonts w:ascii="宋体" w:hAnsi="宋体" w:hint="eastAsia"/>
                <w:sz w:val="18"/>
                <w:szCs w:val="18"/>
              </w:rPr>
              <w:t>包装</w:t>
            </w:r>
          </w:p>
        </w:tc>
        <w:tc>
          <w:tcPr>
            <w:tcW w:w="767" w:type="pct"/>
            <w:vAlign w:val="center"/>
          </w:tcPr>
          <w:p w14:paraId="72F3D014" w14:textId="77777777" w:rsidR="00F47289" w:rsidRDefault="00F47289">
            <w:pPr>
              <w:jc w:val="center"/>
              <w:rPr>
                <w:rFonts w:ascii="宋体" w:hAnsi="宋体"/>
                <w:sz w:val="18"/>
                <w:szCs w:val="18"/>
              </w:rPr>
            </w:pPr>
          </w:p>
        </w:tc>
        <w:tc>
          <w:tcPr>
            <w:tcW w:w="823" w:type="pct"/>
            <w:vAlign w:val="center"/>
          </w:tcPr>
          <w:p w14:paraId="0E8285A8" w14:textId="77777777" w:rsidR="00F47289" w:rsidRDefault="00000000">
            <w:pPr>
              <w:jc w:val="center"/>
              <w:rPr>
                <w:rFonts w:ascii="宋体" w:hAnsi="宋体"/>
                <w:sz w:val="18"/>
                <w:szCs w:val="18"/>
              </w:rPr>
            </w:pPr>
            <w:r>
              <w:rPr>
                <w:rFonts w:hint="eastAsia"/>
                <w:color w:val="000000"/>
                <w:sz w:val="18"/>
                <w:szCs w:val="18"/>
              </w:rPr>
              <w:t>√</w:t>
            </w:r>
          </w:p>
        </w:tc>
        <w:tc>
          <w:tcPr>
            <w:tcW w:w="744" w:type="pct"/>
            <w:vAlign w:val="center"/>
          </w:tcPr>
          <w:p w14:paraId="404E3135" w14:textId="77777777" w:rsidR="00F47289" w:rsidRDefault="00000000">
            <w:pPr>
              <w:jc w:val="center"/>
              <w:rPr>
                <w:rFonts w:ascii="宋体" w:hAnsi="宋体"/>
                <w:sz w:val="18"/>
                <w:szCs w:val="18"/>
              </w:rPr>
            </w:pPr>
            <w:r>
              <w:rPr>
                <w:rFonts w:ascii="宋体" w:hAnsi="宋体" w:hint="eastAsia"/>
                <w:sz w:val="18"/>
                <w:szCs w:val="18"/>
              </w:rPr>
              <w:t>8.3</w:t>
            </w:r>
          </w:p>
        </w:tc>
      </w:tr>
    </w:tbl>
    <w:p w14:paraId="4EAABE62" w14:textId="77777777" w:rsidR="00F47289" w:rsidRDefault="00000000">
      <w:pPr>
        <w:pStyle w:val="afffe"/>
        <w:tabs>
          <w:tab w:val="left" w:pos="420"/>
        </w:tabs>
        <w:spacing w:beforeLines="50" w:before="156" w:afterLines="50" w:after="156"/>
        <w:rPr>
          <w:rFonts w:ascii="黑体" w:eastAsia="黑体"/>
        </w:rPr>
      </w:pPr>
      <w:r>
        <w:rPr>
          <w:rFonts w:ascii="黑体" w:eastAsia="黑体" w:hint="eastAsia"/>
        </w:rPr>
        <w:t>抽样方案</w:t>
      </w:r>
    </w:p>
    <w:p w14:paraId="07568255" w14:textId="77777777" w:rsidR="00F47289" w:rsidRDefault="00000000">
      <w:pPr>
        <w:pStyle w:val="afffe"/>
        <w:numPr>
          <w:ilvl w:val="2"/>
          <w:numId w:val="0"/>
        </w:numPr>
        <w:tabs>
          <w:tab w:val="left" w:pos="420"/>
        </w:tabs>
        <w:spacing w:beforeLines="50" w:before="156" w:afterLines="50" w:after="156"/>
        <w:ind w:left="210" w:firstLineChars="200" w:firstLine="420"/>
        <w:rPr>
          <w:rFonts w:hAnsi="宋体"/>
        </w:rPr>
      </w:pPr>
      <w:bookmarkStart w:id="242" w:name="_Toc365708800"/>
      <w:bookmarkStart w:id="243" w:name="_Toc365708951"/>
      <w:bookmarkStart w:id="244" w:name="_Toc365709017"/>
      <w:r>
        <w:rPr>
          <w:rFonts w:hAnsi="宋体" w:hint="eastAsia"/>
        </w:rPr>
        <w:t>抽样检查程序按照GB/T 2828.1—2012规定的一次正常抽样方案进行，采用随机抽样，在工厂抽样时，应在企业近一年内生产的合格产品中随机抽取，产品库存量应不小于20台（套），样本大小为2台（套）。在用户和经销部门抽样时，产品库存量不限。</w:t>
      </w:r>
    </w:p>
    <w:p w14:paraId="1CD2AA5B" w14:textId="77777777" w:rsidR="00F47289" w:rsidRDefault="00000000">
      <w:pPr>
        <w:pStyle w:val="afffe"/>
        <w:tabs>
          <w:tab w:val="left" w:pos="420"/>
        </w:tabs>
        <w:spacing w:beforeLines="50" w:before="156" w:afterLines="50" w:after="156"/>
        <w:rPr>
          <w:rFonts w:ascii="黑体" w:eastAsia="黑体"/>
        </w:rPr>
      </w:pPr>
      <w:r>
        <w:rPr>
          <w:rFonts w:ascii="黑体" w:eastAsia="黑体" w:hint="eastAsia"/>
        </w:rPr>
        <w:t>判定准则</w:t>
      </w:r>
      <w:bookmarkEnd w:id="242"/>
      <w:bookmarkEnd w:id="243"/>
      <w:bookmarkEnd w:id="244"/>
    </w:p>
    <w:p w14:paraId="58DE36BB" w14:textId="77777777" w:rsidR="00F47289" w:rsidRDefault="00000000">
      <w:pPr>
        <w:spacing w:line="340" w:lineRule="exact"/>
        <w:ind w:firstLineChars="200" w:firstLine="420"/>
        <w:rPr>
          <w:rFonts w:ascii="宋体" w:hAnsi="宋体"/>
        </w:rPr>
      </w:pPr>
      <w:r>
        <w:rPr>
          <w:rFonts w:ascii="宋体" w:hAnsi="宋体" w:hint="eastAsia"/>
        </w:rPr>
        <w:t>抽样检验的合格判定按表6、表7规定进行，表中AQL为可接受质量限，A</w:t>
      </w:r>
      <w:r>
        <w:rPr>
          <w:rFonts w:ascii="宋体" w:hAnsi="宋体"/>
        </w:rPr>
        <w:t>c</w:t>
      </w:r>
      <w:r>
        <w:rPr>
          <w:rFonts w:ascii="宋体" w:hAnsi="宋体" w:hint="eastAsia"/>
        </w:rPr>
        <w:t>为接受数，R</w:t>
      </w:r>
      <w:r>
        <w:rPr>
          <w:rFonts w:ascii="宋体" w:hAnsi="宋体"/>
        </w:rPr>
        <w:t>e</w:t>
      </w:r>
      <w:r>
        <w:rPr>
          <w:rFonts w:ascii="宋体" w:hAnsi="宋体" w:hint="eastAsia"/>
        </w:rPr>
        <w:t>为拒收数。被检样品的A、B、C各类项目不合格数均不超过相应的可接受质量限，方可判定被检样机合格，否则判定为不合格。</w:t>
      </w:r>
    </w:p>
    <w:p w14:paraId="5FE67D52" w14:textId="77777777" w:rsidR="00F47289" w:rsidRDefault="00000000">
      <w:pPr>
        <w:pStyle w:val="af7"/>
        <w:ind w:left="0"/>
        <w:rPr>
          <w:rFonts w:ascii="宋体" w:hAnsi="宋体"/>
        </w:rPr>
      </w:pPr>
      <w:r>
        <w:rPr>
          <w:rFonts w:ascii="宋体" w:hAnsi="宋体" w:hint="eastAsia"/>
        </w:rPr>
        <w:t>抽样判定表（汽油机型）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0"/>
        <w:gridCol w:w="2189"/>
        <w:gridCol w:w="2190"/>
        <w:gridCol w:w="2190"/>
      </w:tblGrid>
      <w:tr w:rsidR="00F47289" w14:paraId="7A4FFB9C" w14:textId="77777777">
        <w:trPr>
          <w:cantSplit/>
          <w:trHeight w:val="228"/>
          <w:jc w:val="center"/>
        </w:trPr>
        <w:tc>
          <w:tcPr>
            <w:tcW w:w="2820" w:type="dxa"/>
            <w:vAlign w:val="center"/>
          </w:tcPr>
          <w:p w14:paraId="2862A761" w14:textId="77777777" w:rsidR="00F47289" w:rsidRDefault="00000000">
            <w:pPr>
              <w:pStyle w:val="affa"/>
              <w:spacing w:line="340" w:lineRule="exact"/>
              <w:jc w:val="center"/>
              <w:rPr>
                <w:sz w:val="18"/>
                <w:szCs w:val="18"/>
              </w:rPr>
            </w:pPr>
            <w:r>
              <w:rPr>
                <w:rFonts w:hint="eastAsia"/>
                <w:sz w:val="18"/>
                <w:szCs w:val="18"/>
              </w:rPr>
              <w:t>不合格分类</w:t>
            </w:r>
          </w:p>
        </w:tc>
        <w:tc>
          <w:tcPr>
            <w:tcW w:w="2189" w:type="dxa"/>
            <w:tcBorders>
              <w:bottom w:val="single" w:sz="4" w:space="0" w:color="auto"/>
            </w:tcBorders>
            <w:vAlign w:val="center"/>
          </w:tcPr>
          <w:p w14:paraId="6BBBFFFD" w14:textId="77777777" w:rsidR="00F47289" w:rsidRDefault="00000000">
            <w:pPr>
              <w:pStyle w:val="affa"/>
              <w:spacing w:line="340" w:lineRule="exact"/>
              <w:jc w:val="center"/>
              <w:rPr>
                <w:sz w:val="18"/>
                <w:szCs w:val="18"/>
              </w:rPr>
            </w:pPr>
            <w:r>
              <w:rPr>
                <w:sz w:val="18"/>
                <w:szCs w:val="18"/>
              </w:rPr>
              <w:t>A</w:t>
            </w:r>
          </w:p>
        </w:tc>
        <w:tc>
          <w:tcPr>
            <w:tcW w:w="2190" w:type="dxa"/>
            <w:tcBorders>
              <w:bottom w:val="single" w:sz="4" w:space="0" w:color="auto"/>
            </w:tcBorders>
            <w:vAlign w:val="center"/>
          </w:tcPr>
          <w:p w14:paraId="26587F41" w14:textId="77777777" w:rsidR="00F47289" w:rsidRDefault="00000000">
            <w:pPr>
              <w:pStyle w:val="affa"/>
              <w:spacing w:line="340" w:lineRule="exact"/>
              <w:jc w:val="center"/>
              <w:rPr>
                <w:sz w:val="18"/>
                <w:szCs w:val="18"/>
              </w:rPr>
            </w:pPr>
            <w:r>
              <w:rPr>
                <w:sz w:val="18"/>
                <w:szCs w:val="18"/>
              </w:rPr>
              <w:t>B</w:t>
            </w:r>
          </w:p>
        </w:tc>
        <w:tc>
          <w:tcPr>
            <w:tcW w:w="2190" w:type="dxa"/>
            <w:tcBorders>
              <w:bottom w:val="single" w:sz="4" w:space="0" w:color="auto"/>
            </w:tcBorders>
            <w:vAlign w:val="center"/>
          </w:tcPr>
          <w:p w14:paraId="2C169B49" w14:textId="77777777" w:rsidR="00F47289" w:rsidRDefault="00000000">
            <w:pPr>
              <w:pStyle w:val="affa"/>
              <w:spacing w:line="340" w:lineRule="exact"/>
              <w:jc w:val="center"/>
              <w:rPr>
                <w:sz w:val="18"/>
                <w:szCs w:val="18"/>
              </w:rPr>
            </w:pPr>
            <w:r>
              <w:rPr>
                <w:sz w:val="18"/>
                <w:szCs w:val="18"/>
              </w:rPr>
              <w:t>C</w:t>
            </w:r>
          </w:p>
        </w:tc>
      </w:tr>
      <w:tr w:rsidR="00F47289" w14:paraId="41618D86" w14:textId="77777777">
        <w:trPr>
          <w:cantSplit/>
          <w:trHeight w:val="288"/>
          <w:jc w:val="center"/>
        </w:trPr>
        <w:tc>
          <w:tcPr>
            <w:tcW w:w="2820" w:type="dxa"/>
            <w:vAlign w:val="center"/>
          </w:tcPr>
          <w:p w14:paraId="6974836F" w14:textId="77777777" w:rsidR="00F47289" w:rsidRDefault="00000000">
            <w:pPr>
              <w:pStyle w:val="affa"/>
              <w:spacing w:line="340" w:lineRule="exact"/>
              <w:jc w:val="center"/>
              <w:rPr>
                <w:sz w:val="18"/>
                <w:szCs w:val="18"/>
              </w:rPr>
            </w:pPr>
            <w:r>
              <w:rPr>
                <w:rFonts w:hint="eastAsia"/>
                <w:sz w:val="18"/>
                <w:szCs w:val="18"/>
              </w:rPr>
              <w:t>项目数</w:t>
            </w:r>
          </w:p>
        </w:tc>
        <w:tc>
          <w:tcPr>
            <w:tcW w:w="2189" w:type="dxa"/>
            <w:tcBorders>
              <w:bottom w:val="single" w:sz="4" w:space="0" w:color="auto"/>
            </w:tcBorders>
            <w:vAlign w:val="center"/>
          </w:tcPr>
          <w:p w14:paraId="35E32B97" w14:textId="77777777" w:rsidR="00F47289" w:rsidRDefault="00000000">
            <w:pPr>
              <w:pStyle w:val="affa"/>
              <w:spacing w:line="340" w:lineRule="exact"/>
              <w:jc w:val="center"/>
              <w:rPr>
                <w:sz w:val="18"/>
                <w:szCs w:val="18"/>
              </w:rPr>
            </w:pPr>
            <w:r>
              <w:rPr>
                <w:rFonts w:hint="eastAsia"/>
                <w:sz w:val="18"/>
                <w:szCs w:val="18"/>
              </w:rPr>
              <w:t>6</w:t>
            </w:r>
          </w:p>
        </w:tc>
        <w:tc>
          <w:tcPr>
            <w:tcW w:w="2190" w:type="dxa"/>
            <w:tcBorders>
              <w:bottom w:val="single" w:sz="4" w:space="0" w:color="auto"/>
            </w:tcBorders>
            <w:vAlign w:val="center"/>
          </w:tcPr>
          <w:p w14:paraId="670C19C4" w14:textId="77777777" w:rsidR="00F47289" w:rsidRDefault="00000000">
            <w:pPr>
              <w:pStyle w:val="affa"/>
              <w:spacing w:line="340" w:lineRule="exact"/>
              <w:jc w:val="center"/>
              <w:rPr>
                <w:sz w:val="18"/>
                <w:szCs w:val="18"/>
              </w:rPr>
            </w:pPr>
            <w:r>
              <w:rPr>
                <w:rFonts w:hint="eastAsia"/>
                <w:sz w:val="18"/>
                <w:szCs w:val="18"/>
              </w:rPr>
              <w:t>17（18）</w:t>
            </w:r>
          </w:p>
        </w:tc>
        <w:tc>
          <w:tcPr>
            <w:tcW w:w="2190" w:type="dxa"/>
            <w:tcBorders>
              <w:bottom w:val="single" w:sz="4" w:space="0" w:color="auto"/>
            </w:tcBorders>
            <w:vAlign w:val="center"/>
          </w:tcPr>
          <w:p w14:paraId="56457335" w14:textId="77777777" w:rsidR="00F47289" w:rsidRDefault="00000000">
            <w:pPr>
              <w:pStyle w:val="affa"/>
              <w:spacing w:line="340" w:lineRule="exact"/>
              <w:jc w:val="center"/>
              <w:rPr>
                <w:sz w:val="18"/>
                <w:szCs w:val="18"/>
              </w:rPr>
            </w:pPr>
            <w:r>
              <w:rPr>
                <w:rFonts w:hint="eastAsia"/>
                <w:sz w:val="18"/>
                <w:szCs w:val="18"/>
              </w:rPr>
              <w:t>5</w:t>
            </w:r>
          </w:p>
        </w:tc>
      </w:tr>
      <w:tr w:rsidR="00F47289" w14:paraId="17D0B9B4" w14:textId="77777777">
        <w:trPr>
          <w:cantSplit/>
          <w:trHeight w:val="156"/>
          <w:jc w:val="center"/>
        </w:trPr>
        <w:tc>
          <w:tcPr>
            <w:tcW w:w="2820" w:type="dxa"/>
            <w:vAlign w:val="center"/>
          </w:tcPr>
          <w:p w14:paraId="567F1C47" w14:textId="77777777" w:rsidR="00F47289" w:rsidRDefault="00000000">
            <w:pPr>
              <w:pStyle w:val="affa"/>
              <w:spacing w:line="340" w:lineRule="exact"/>
              <w:jc w:val="center"/>
              <w:rPr>
                <w:sz w:val="18"/>
                <w:szCs w:val="18"/>
              </w:rPr>
            </w:pPr>
            <w:r>
              <w:rPr>
                <w:rFonts w:hint="eastAsia"/>
                <w:sz w:val="18"/>
                <w:szCs w:val="18"/>
              </w:rPr>
              <w:t>检查水平</w:t>
            </w:r>
          </w:p>
        </w:tc>
        <w:tc>
          <w:tcPr>
            <w:tcW w:w="6569" w:type="dxa"/>
            <w:gridSpan w:val="3"/>
            <w:tcBorders>
              <w:bottom w:val="single" w:sz="4" w:space="0" w:color="auto"/>
            </w:tcBorders>
            <w:vAlign w:val="center"/>
          </w:tcPr>
          <w:p w14:paraId="656CBE63" w14:textId="77777777" w:rsidR="00F47289" w:rsidRDefault="00000000">
            <w:pPr>
              <w:pStyle w:val="affa"/>
              <w:spacing w:line="340" w:lineRule="exact"/>
              <w:jc w:val="center"/>
              <w:rPr>
                <w:sz w:val="18"/>
                <w:szCs w:val="18"/>
              </w:rPr>
            </w:pPr>
            <w:r>
              <w:rPr>
                <w:sz w:val="18"/>
                <w:szCs w:val="18"/>
              </w:rPr>
              <w:t>S-1</w:t>
            </w:r>
          </w:p>
        </w:tc>
      </w:tr>
      <w:tr w:rsidR="00F47289" w14:paraId="0794032C" w14:textId="77777777">
        <w:trPr>
          <w:cantSplit/>
          <w:trHeight w:val="336"/>
          <w:jc w:val="center"/>
        </w:trPr>
        <w:tc>
          <w:tcPr>
            <w:tcW w:w="2820" w:type="dxa"/>
            <w:vAlign w:val="center"/>
          </w:tcPr>
          <w:p w14:paraId="3D70EAC9" w14:textId="77777777" w:rsidR="00F47289" w:rsidRDefault="00000000">
            <w:pPr>
              <w:pStyle w:val="affa"/>
              <w:spacing w:line="340" w:lineRule="exact"/>
              <w:jc w:val="center"/>
              <w:rPr>
                <w:sz w:val="18"/>
                <w:szCs w:val="18"/>
              </w:rPr>
            </w:pPr>
            <w:r>
              <w:rPr>
                <w:rFonts w:hint="eastAsia"/>
                <w:sz w:val="18"/>
                <w:szCs w:val="18"/>
              </w:rPr>
              <w:t>样本字码</w:t>
            </w:r>
          </w:p>
        </w:tc>
        <w:tc>
          <w:tcPr>
            <w:tcW w:w="6569" w:type="dxa"/>
            <w:gridSpan w:val="3"/>
            <w:tcBorders>
              <w:bottom w:val="single" w:sz="4" w:space="0" w:color="auto"/>
            </w:tcBorders>
            <w:vAlign w:val="center"/>
          </w:tcPr>
          <w:p w14:paraId="2FEBE3EF" w14:textId="77777777" w:rsidR="00F47289" w:rsidRDefault="00000000">
            <w:pPr>
              <w:pStyle w:val="affa"/>
              <w:spacing w:line="340" w:lineRule="exact"/>
              <w:jc w:val="center"/>
              <w:rPr>
                <w:sz w:val="18"/>
                <w:szCs w:val="18"/>
              </w:rPr>
            </w:pPr>
            <w:r>
              <w:rPr>
                <w:sz w:val="18"/>
                <w:szCs w:val="18"/>
              </w:rPr>
              <w:t>A</w:t>
            </w:r>
          </w:p>
        </w:tc>
      </w:tr>
      <w:tr w:rsidR="00F47289" w14:paraId="2F293165" w14:textId="77777777">
        <w:trPr>
          <w:cantSplit/>
          <w:trHeight w:val="372"/>
          <w:jc w:val="center"/>
        </w:trPr>
        <w:tc>
          <w:tcPr>
            <w:tcW w:w="2820" w:type="dxa"/>
            <w:vAlign w:val="center"/>
          </w:tcPr>
          <w:p w14:paraId="544A5D10" w14:textId="77777777" w:rsidR="00F47289" w:rsidRDefault="00000000">
            <w:pPr>
              <w:pStyle w:val="affa"/>
              <w:spacing w:line="340" w:lineRule="exact"/>
              <w:jc w:val="center"/>
              <w:rPr>
                <w:sz w:val="18"/>
                <w:szCs w:val="18"/>
              </w:rPr>
            </w:pPr>
            <w:r>
              <w:rPr>
                <w:rFonts w:hint="eastAsia"/>
                <w:sz w:val="18"/>
                <w:szCs w:val="18"/>
              </w:rPr>
              <w:t>样本数（</w:t>
            </w:r>
            <w:r>
              <w:rPr>
                <w:sz w:val="18"/>
                <w:szCs w:val="18"/>
              </w:rPr>
              <w:t>n</w:t>
            </w:r>
            <w:r>
              <w:rPr>
                <w:rFonts w:hint="eastAsia"/>
                <w:sz w:val="18"/>
                <w:szCs w:val="18"/>
              </w:rPr>
              <w:t>）</w:t>
            </w:r>
          </w:p>
        </w:tc>
        <w:tc>
          <w:tcPr>
            <w:tcW w:w="6569" w:type="dxa"/>
            <w:gridSpan w:val="3"/>
            <w:tcBorders>
              <w:bottom w:val="single" w:sz="4" w:space="0" w:color="auto"/>
            </w:tcBorders>
            <w:vAlign w:val="center"/>
          </w:tcPr>
          <w:p w14:paraId="43E123DA" w14:textId="77777777" w:rsidR="00F47289" w:rsidRDefault="00000000">
            <w:pPr>
              <w:pStyle w:val="affa"/>
              <w:spacing w:line="340" w:lineRule="exact"/>
              <w:jc w:val="center"/>
              <w:rPr>
                <w:sz w:val="18"/>
                <w:szCs w:val="18"/>
              </w:rPr>
            </w:pPr>
            <w:r>
              <w:rPr>
                <w:sz w:val="18"/>
                <w:szCs w:val="18"/>
              </w:rPr>
              <w:t>2</w:t>
            </w:r>
          </w:p>
        </w:tc>
      </w:tr>
      <w:tr w:rsidR="00F47289" w14:paraId="3D04089F" w14:textId="77777777">
        <w:trPr>
          <w:cantSplit/>
          <w:jc w:val="center"/>
        </w:trPr>
        <w:tc>
          <w:tcPr>
            <w:tcW w:w="2820" w:type="dxa"/>
            <w:vAlign w:val="center"/>
          </w:tcPr>
          <w:p w14:paraId="5A58C94E" w14:textId="77777777" w:rsidR="00F47289" w:rsidRDefault="00000000">
            <w:pPr>
              <w:pStyle w:val="affa"/>
              <w:spacing w:line="340" w:lineRule="exact"/>
              <w:jc w:val="center"/>
              <w:rPr>
                <w:sz w:val="18"/>
                <w:szCs w:val="18"/>
              </w:rPr>
            </w:pPr>
            <w:r>
              <w:rPr>
                <w:sz w:val="18"/>
                <w:szCs w:val="18"/>
              </w:rPr>
              <w:t>AQL</w:t>
            </w:r>
          </w:p>
        </w:tc>
        <w:tc>
          <w:tcPr>
            <w:tcW w:w="2189" w:type="dxa"/>
            <w:vAlign w:val="center"/>
          </w:tcPr>
          <w:p w14:paraId="1B2F9878" w14:textId="77777777" w:rsidR="00F47289" w:rsidRDefault="00000000">
            <w:pPr>
              <w:pStyle w:val="affa"/>
              <w:spacing w:line="340" w:lineRule="exact"/>
              <w:jc w:val="center"/>
              <w:rPr>
                <w:sz w:val="18"/>
                <w:szCs w:val="18"/>
              </w:rPr>
            </w:pPr>
            <w:r>
              <w:rPr>
                <w:sz w:val="18"/>
                <w:szCs w:val="18"/>
              </w:rPr>
              <w:t>6.5</w:t>
            </w:r>
          </w:p>
        </w:tc>
        <w:tc>
          <w:tcPr>
            <w:tcW w:w="2190" w:type="dxa"/>
            <w:vAlign w:val="center"/>
          </w:tcPr>
          <w:p w14:paraId="0BF8F2FD" w14:textId="77777777" w:rsidR="00F47289" w:rsidRDefault="00000000">
            <w:pPr>
              <w:pStyle w:val="affa"/>
              <w:spacing w:line="340" w:lineRule="exact"/>
              <w:jc w:val="center"/>
              <w:rPr>
                <w:sz w:val="18"/>
                <w:szCs w:val="18"/>
              </w:rPr>
            </w:pPr>
            <w:r>
              <w:rPr>
                <w:rFonts w:hint="eastAsia"/>
                <w:sz w:val="18"/>
                <w:szCs w:val="18"/>
              </w:rPr>
              <w:t>25</w:t>
            </w:r>
          </w:p>
        </w:tc>
        <w:tc>
          <w:tcPr>
            <w:tcW w:w="2190" w:type="dxa"/>
            <w:vAlign w:val="center"/>
          </w:tcPr>
          <w:p w14:paraId="688E7AA5" w14:textId="77777777" w:rsidR="00F47289" w:rsidRDefault="00000000">
            <w:pPr>
              <w:pStyle w:val="affa"/>
              <w:spacing w:line="340" w:lineRule="exact"/>
              <w:jc w:val="center"/>
              <w:rPr>
                <w:sz w:val="18"/>
                <w:szCs w:val="18"/>
              </w:rPr>
            </w:pPr>
            <w:r>
              <w:rPr>
                <w:rFonts w:hint="eastAsia"/>
                <w:sz w:val="18"/>
                <w:szCs w:val="18"/>
              </w:rPr>
              <w:t>40</w:t>
            </w:r>
          </w:p>
        </w:tc>
      </w:tr>
      <w:tr w:rsidR="00F47289" w14:paraId="2E6616A8" w14:textId="77777777">
        <w:trPr>
          <w:cantSplit/>
          <w:jc w:val="center"/>
        </w:trPr>
        <w:tc>
          <w:tcPr>
            <w:tcW w:w="2820" w:type="dxa"/>
            <w:vAlign w:val="center"/>
          </w:tcPr>
          <w:p w14:paraId="5ECB9F31" w14:textId="77777777" w:rsidR="00F47289" w:rsidRDefault="00000000">
            <w:pPr>
              <w:pStyle w:val="affa"/>
              <w:spacing w:line="340" w:lineRule="exact"/>
              <w:jc w:val="center"/>
              <w:rPr>
                <w:sz w:val="18"/>
                <w:szCs w:val="18"/>
              </w:rPr>
            </w:pPr>
            <w:r>
              <w:rPr>
                <w:sz w:val="18"/>
                <w:szCs w:val="18"/>
              </w:rPr>
              <w:t>Ac</w:t>
            </w:r>
            <w:r>
              <w:rPr>
                <w:rFonts w:hint="eastAsia"/>
                <w:sz w:val="18"/>
                <w:szCs w:val="18"/>
              </w:rPr>
              <w:t xml:space="preserve">    </w:t>
            </w:r>
            <w:r>
              <w:rPr>
                <w:sz w:val="18"/>
                <w:szCs w:val="18"/>
              </w:rPr>
              <w:t xml:space="preserve"> Re</w:t>
            </w:r>
          </w:p>
        </w:tc>
        <w:tc>
          <w:tcPr>
            <w:tcW w:w="2189" w:type="dxa"/>
            <w:vAlign w:val="center"/>
          </w:tcPr>
          <w:p w14:paraId="44A6F610" w14:textId="77777777" w:rsidR="00F47289" w:rsidRDefault="00000000">
            <w:pPr>
              <w:pStyle w:val="affa"/>
              <w:spacing w:line="340" w:lineRule="exact"/>
              <w:jc w:val="center"/>
              <w:rPr>
                <w:sz w:val="18"/>
                <w:szCs w:val="18"/>
              </w:rPr>
            </w:pPr>
            <w:r>
              <w:rPr>
                <w:sz w:val="18"/>
                <w:szCs w:val="18"/>
              </w:rPr>
              <w:t xml:space="preserve">0  </w:t>
            </w:r>
            <w:r>
              <w:rPr>
                <w:rFonts w:hint="eastAsia"/>
                <w:sz w:val="18"/>
                <w:szCs w:val="18"/>
              </w:rPr>
              <w:t xml:space="preserve">   </w:t>
            </w:r>
            <w:r>
              <w:rPr>
                <w:sz w:val="18"/>
                <w:szCs w:val="18"/>
              </w:rPr>
              <w:t xml:space="preserve"> 1</w:t>
            </w:r>
          </w:p>
        </w:tc>
        <w:tc>
          <w:tcPr>
            <w:tcW w:w="2190" w:type="dxa"/>
            <w:vAlign w:val="center"/>
          </w:tcPr>
          <w:p w14:paraId="543AA6CB" w14:textId="77777777" w:rsidR="00F47289" w:rsidRDefault="00000000">
            <w:pPr>
              <w:pStyle w:val="affa"/>
              <w:spacing w:line="340" w:lineRule="exact"/>
              <w:jc w:val="center"/>
              <w:rPr>
                <w:sz w:val="18"/>
                <w:szCs w:val="18"/>
              </w:rPr>
            </w:pPr>
            <w:r>
              <w:rPr>
                <w:rFonts w:hint="eastAsia"/>
                <w:sz w:val="18"/>
                <w:szCs w:val="18"/>
              </w:rPr>
              <w:t>1</w:t>
            </w:r>
            <w:r>
              <w:rPr>
                <w:sz w:val="18"/>
                <w:szCs w:val="18"/>
              </w:rPr>
              <w:t xml:space="preserve">  </w:t>
            </w:r>
            <w:r>
              <w:rPr>
                <w:rFonts w:hint="eastAsia"/>
                <w:sz w:val="18"/>
                <w:szCs w:val="18"/>
              </w:rPr>
              <w:t xml:space="preserve">   </w:t>
            </w:r>
            <w:r>
              <w:rPr>
                <w:sz w:val="18"/>
                <w:szCs w:val="18"/>
              </w:rPr>
              <w:t xml:space="preserve"> </w:t>
            </w:r>
            <w:r>
              <w:rPr>
                <w:rFonts w:hint="eastAsia"/>
                <w:sz w:val="18"/>
                <w:szCs w:val="18"/>
              </w:rPr>
              <w:t>2</w:t>
            </w:r>
          </w:p>
        </w:tc>
        <w:tc>
          <w:tcPr>
            <w:tcW w:w="2190" w:type="dxa"/>
            <w:vAlign w:val="center"/>
          </w:tcPr>
          <w:p w14:paraId="691D918F" w14:textId="77777777" w:rsidR="00F47289" w:rsidRDefault="00000000">
            <w:pPr>
              <w:pStyle w:val="affa"/>
              <w:spacing w:line="340" w:lineRule="exact"/>
              <w:jc w:val="center"/>
              <w:rPr>
                <w:sz w:val="18"/>
                <w:szCs w:val="18"/>
              </w:rPr>
            </w:pPr>
            <w:r>
              <w:rPr>
                <w:rFonts w:hint="eastAsia"/>
                <w:sz w:val="18"/>
                <w:szCs w:val="18"/>
              </w:rPr>
              <w:t>2</w:t>
            </w:r>
            <w:r>
              <w:rPr>
                <w:sz w:val="18"/>
                <w:szCs w:val="18"/>
              </w:rPr>
              <w:t xml:space="preserve">  </w:t>
            </w:r>
            <w:r>
              <w:rPr>
                <w:rFonts w:hint="eastAsia"/>
                <w:sz w:val="18"/>
                <w:szCs w:val="18"/>
              </w:rPr>
              <w:t xml:space="preserve">   </w:t>
            </w:r>
            <w:r>
              <w:rPr>
                <w:sz w:val="18"/>
                <w:szCs w:val="18"/>
              </w:rPr>
              <w:t xml:space="preserve"> </w:t>
            </w:r>
            <w:r>
              <w:rPr>
                <w:rFonts w:hint="eastAsia"/>
                <w:sz w:val="18"/>
                <w:szCs w:val="18"/>
              </w:rPr>
              <w:t>3</w:t>
            </w:r>
          </w:p>
        </w:tc>
      </w:tr>
    </w:tbl>
    <w:p w14:paraId="1D80009A" w14:textId="77777777" w:rsidR="00F47289" w:rsidRDefault="00000000">
      <w:pPr>
        <w:pStyle w:val="af7"/>
        <w:numPr>
          <w:ilvl w:val="0"/>
          <w:numId w:val="0"/>
        </w:numPr>
        <w:jc w:val="both"/>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注：括号中数字为大振幅分体式机型B类项目数</w:t>
      </w:r>
    </w:p>
    <w:p w14:paraId="52A3D80E" w14:textId="77777777" w:rsidR="00F47289" w:rsidRDefault="00000000">
      <w:pPr>
        <w:pStyle w:val="af7"/>
        <w:ind w:left="0"/>
        <w:rPr>
          <w:rFonts w:ascii="宋体" w:hAnsi="宋体"/>
        </w:rPr>
      </w:pPr>
      <w:r>
        <w:rPr>
          <w:rFonts w:ascii="宋体" w:hAnsi="宋体" w:hint="eastAsia"/>
        </w:rPr>
        <w:t>抽样判定表（电动型）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0"/>
        <w:gridCol w:w="2189"/>
        <w:gridCol w:w="2190"/>
        <w:gridCol w:w="2190"/>
      </w:tblGrid>
      <w:tr w:rsidR="00F47289" w14:paraId="53CB531C" w14:textId="77777777">
        <w:trPr>
          <w:cantSplit/>
          <w:trHeight w:val="228"/>
          <w:jc w:val="center"/>
        </w:trPr>
        <w:tc>
          <w:tcPr>
            <w:tcW w:w="2820" w:type="dxa"/>
            <w:vAlign w:val="center"/>
          </w:tcPr>
          <w:p w14:paraId="72A46F31" w14:textId="77777777" w:rsidR="00F47289" w:rsidRDefault="00000000">
            <w:pPr>
              <w:pStyle w:val="affa"/>
              <w:spacing w:line="340" w:lineRule="exact"/>
              <w:jc w:val="center"/>
              <w:rPr>
                <w:sz w:val="18"/>
                <w:szCs w:val="18"/>
              </w:rPr>
            </w:pPr>
            <w:r>
              <w:rPr>
                <w:rFonts w:hint="eastAsia"/>
                <w:sz w:val="18"/>
                <w:szCs w:val="18"/>
              </w:rPr>
              <w:t>不合格分类</w:t>
            </w:r>
          </w:p>
        </w:tc>
        <w:tc>
          <w:tcPr>
            <w:tcW w:w="2189" w:type="dxa"/>
            <w:tcBorders>
              <w:bottom w:val="single" w:sz="4" w:space="0" w:color="auto"/>
            </w:tcBorders>
            <w:vAlign w:val="center"/>
          </w:tcPr>
          <w:p w14:paraId="294AB066" w14:textId="77777777" w:rsidR="00F47289" w:rsidRDefault="00000000">
            <w:pPr>
              <w:pStyle w:val="affa"/>
              <w:spacing w:line="340" w:lineRule="exact"/>
              <w:jc w:val="center"/>
              <w:rPr>
                <w:sz w:val="18"/>
                <w:szCs w:val="18"/>
              </w:rPr>
            </w:pPr>
            <w:r>
              <w:rPr>
                <w:sz w:val="18"/>
                <w:szCs w:val="18"/>
              </w:rPr>
              <w:t>A</w:t>
            </w:r>
          </w:p>
        </w:tc>
        <w:tc>
          <w:tcPr>
            <w:tcW w:w="2190" w:type="dxa"/>
            <w:tcBorders>
              <w:bottom w:val="single" w:sz="4" w:space="0" w:color="auto"/>
            </w:tcBorders>
            <w:vAlign w:val="center"/>
          </w:tcPr>
          <w:p w14:paraId="315E0DCD" w14:textId="77777777" w:rsidR="00F47289" w:rsidRDefault="00000000">
            <w:pPr>
              <w:pStyle w:val="affa"/>
              <w:spacing w:line="340" w:lineRule="exact"/>
              <w:jc w:val="center"/>
              <w:rPr>
                <w:sz w:val="18"/>
                <w:szCs w:val="18"/>
              </w:rPr>
            </w:pPr>
            <w:r>
              <w:rPr>
                <w:sz w:val="18"/>
                <w:szCs w:val="18"/>
              </w:rPr>
              <w:t>B</w:t>
            </w:r>
          </w:p>
        </w:tc>
        <w:tc>
          <w:tcPr>
            <w:tcW w:w="2190" w:type="dxa"/>
            <w:tcBorders>
              <w:bottom w:val="single" w:sz="4" w:space="0" w:color="auto"/>
            </w:tcBorders>
            <w:vAlign w:val="center"/>
          </w:tcPr>
          <w:p w14:paraId="004435A9" w14:textId="77777777" w:rsidR="00F47289" w:rsidRDefault="00000000">
            <w:pPr>
              <w:pStyle w:val="affa"/>
              <w:spacing w:line="340" w:lineRule="exact"/>
              <w:jc w:val="center"/>
              <w:rPr>
                <w:sz w:val="18"/>
                <w:szCs w:val="18"/>
              </w:rPr>
            </w:pPr>
            <w:r>
              <w:rPr>
                <w:sz w:val="18"/>
                <w:szCs w:val="18"/>
              </w:rPr>
              <w:t>C</w:t>
            </w:r>
          </w:p>
        </w:tc>
      </w:tr>
      <w:tr w:rsidR="00F47289" w14:paraId="170E9D6E" w14:textId="77777777">
        <w:trPr>
          <w:cantSplit/>
          <w:trHeight w:val="288"/>
          <w:jc w:val="center"/>
        </w:trPr>
        <w:tc>
          <w:tcPr>
            <w:tcW w:w="2820" w:type="dxa"/>
            <w:vAlign w:val="center"/>
          </w:tcPr>
          <w:p w14:paraId="3A403449" w14:textId="77777777" w:rsidR="00F47289" w:rsidRDefault="00000000">
            <w:pPr>
              <w:pStyle w:val="affa"/>
              <w:spacing w:line="340" w:lineRule="exact"/>
              <w:jc w:val="center"/>
              <w:rPr>
                <w:sz w:val="18"/>
                <w:szCs w:val="18"/>
              </w:rPr>
            </w:pPr>
            <w:r>
              <w:rPr>
                <w:rFonts w:hint="eastAsia"/>
                <w:sz w:val="18"/>
                <w:szCs w:val="18"/>
              </w:rPr>
              <w:t>项目数</w:t>
            </w:r>
          </w:p>
        </w:tc>
        <w:tc>
          <w:tcPr>
            <w:tcW w:w="2189" w:type="dxa"/>
            <w:tcBorders>
              <w:bottom w:val="single" w:sz="4" w:space="0" w:color="auto"/>
            </w:tcBorders>
            <w:vAlign w:val="center"/>
          </w:tcPr>
          <w:p w14:paraId="4C22B7F3" w14:textId="77777777" w:rsidR="00F47289" w:rsidRDefault="00000000">
            <w:pPr>
              <w:pStyle w:val="affa"/>
              <w:spacing w:line="340" w:lineRule="exact"/>
              <w:jc w:val="center"/>
              <w:rPr>
                <w:sz w:val="18"/>
                <w:szCs w:val="18"/>
              </w:rPr>
            </w:pPr>
            <w:r>
              <w:rPr>
                <w:rFonts w:hint="eastAsia"/>
                <w:sz w:val="18"/>
                <w:szCs w:val="18"/>
              </w:rPr>
              <w:t>4</w:t>
            </w:r>
          </w:p>
        </w:tc>
        <w:tc>
          <w:tcPr>
            <w:tcW w:w="2190" w:type="dxa"/>
            <w:tcBorders>
              <w:bottom w:val="single" w:sz="4" w:space="0" w:color="auto"/>
            </w:tcBorders>
            <w:vAlign w:val="center"/>
          </w:tcPr>
          <w:p w14:paraId="6AF7C08A" w14:textId="77777777" w:rsidR="00F47289" w:rsidRDefault="00000000">
            <w:pPr>
              <w:pStyle w:val="affa"/>
              <w:spacing w:line="340" w:lineRule="exact"/>
              <w:jc w:val="center"/>
              <w:rPr>
                <w:sz w:val="18"/>
                <w:szCs w:val="18"/>
              </w:rPr>
            </w:pPr>
            <w:r>
              <w:rPr>
                <w:rFonts w:hint="eastAsia"/>
                <w:sz w:val="18"/>
                <w:szCs w:val="18"/>
              </w:rPr>
              <w:t>9</w:t>
            </w:r>
          </w:p>
        </w:tc>
        <w:tc>
          <w:tcPr>
            <w:tcW w:w="2190" w:type="dxa"/>
            <w:tcBorders>
              <w:bottom w:val="single" w:sz="4" w:space="0" w:color="auto"/>
            </w:tcBorders>
            <w:vAlign w:val="center"/>
          </w:tcPr>
          <w:p w14:paraId="3DA2511D" w14:textId="77777777" w:rsidR="00F47289" w:rsidRDefault="00000000">
            <w:pPr>
              <w:pStyle w:val="affa"/>
              <w:spacing w:line="340" w:lineRule="exact"/>
              <w:jc w:val="center"/>
              <w:rPr>
                <w:sz w:val="18"/>
                <w:szCs w:val="18"/>
              </w:rPr>
            </w:pPr>
            <w:r>
              <w:rPr>
                <w:rFonts w:hint="eastAsia"/>
                <w:sz w:val="18"/>
                <w:szCs w:val="18"/>
              </w:rPr>
              <w:t>5</w:t>
            </w:r>
          </w:p>
        </w:tc>
      </w:tr>
      <w:tr w:rsidR="00F47289" w14:paraId="3C593334" w14:textId="77777777">
        <w:trPr>
          <w:cantSplit/>
          <w:trHeight w:val="156"/>
          <w:jc w:val="center"/>
        </w:trPr>
        <w:tc>
          <w:tcPr>
            <w:tcW w:w="2820" w:type="dxa"/>
            <w:vAlign w:val="center"/>
          </w:tcPr>
          <w:p w14:paraId="26BA3AE9" w14:textId="77777777" w:rsidR="00F47289" w:rsidRDefault="00000000">
            <w:pPr>
              <w:pStyle w:val="affa"/>
              <w:spacing w:line="340" w:lineRule="exact"/>
              <w:jc w:val="center"/>
              <w:rPr>
                <w:sz w:val="18"/>
                <w:szCs w:val="18"/>
              </w:rPr>
            </w:pPr>
            <w:r>
              <w:rPr>
                <w:rFonts w:hint="eastAsia"/>
                <w:sz w:val="18"/>
                <w:szCs w:val="18"/>
              </w:rPr>
              <w:t>检查水平</w:t>
            </w:r>
          </w:p>
        </w:tc>
        <w:tc>
          <w:tcPr>
            <w:tcW w:w="6569" w:type="dxa"/>
            <w:gridSpan w:val="3"/>
            <w:tcBorders>
              <w:bottom w:val="single" w:sz="4" w:space="0" w:color="auto"/>
            </w:tcBorders>
            <w:vAlign w:val="center"/>
          </w:tcPr>
          <w:p w14:paraId="5172CE17" w14:textId="77777777" w:rsidR="00F47289" w:rsidRDefault="00000000">
            <w:pPr>
              <w:pStyle w:val="affa"/>
              <w:spacing w:line="340" w:lineRule="exact"/>
              <w:jc w:val="center"/>
              <w:rPr>
                <w:sz w:val="18"/>
                <w:szCs w:val="18"/>
              </w:rPr>
            </w:pPr>
            <w:r>
              <w:rPr>
                <w:sz w:val="18"/>
                <w:szCs w:val="18"/>
              </w:rPr>
              <w:t>S-1</w:t>
            </w:r>
          </w:p>
        </w:tc>
      </w:tr>
      <w:tr w:rsidR="00F47289" w14:paraId="1A83149B" w14:textId="77777777">
        <w:trPr>
          <w:cantSplit/>
          <w:trHeight w:val="336"/>
          <w:jc w:val="center"/>
        </w:trPr>
        <w:tc>
          <w:tcPr>
            <w:tcW w:w="2820" w:type="dxa"/>
            <w:vAlign w:val="center"/>
          </w:tcPr>
          <w:p w14:paraId="450E2C7B" w14:textId="77777777" w:rsidR="00F47289" w:rsidRDefault="00000000">
            <w:pPr>
              <w:pStyle w:val="affa"/>
              <w:spacing w:line="340" w:lineRule="exact"/>
              <w:jc w:val="center"/>
              <w:rPr>
                <w:sz w:val="18"/>
                <w:szCs w:val="18"/>
              </w:rPr>
            </w:pPr>
            <w:r>
              <w:rPr>
                <w:rFonts w:hint="eastAsia"/>
                <w:sz w:val="18"/>
                <w:szCs w:val="18"/>
              </w:rPr>
              <w:t>样本字码</w:t>
            </w:r>
          </w:p>
        </w:tc>
        <w:tc>
          <w:tcPr>
            <w:tcW w:w="6569" w:type="dxa"/>
            <w:gridSpan w:val="3"/>
            <w:tcBorders>
              <w:bottom w:val="single" w:sz="4" w:space="0" w:color="auto"/>
            </w:tcBorders>
            <w:vAlign w:val="center"/>
          </w:tcPr>
          <w:p w14:paraId="4BCD3550" w14:textId="77777777" w:rsidR="00F47289" w:rsidRDefault="00000000">
            <w:pPr>
              <w:pStyle w:val="affa"/>
              <w:spacing w:line="340" w:lineRule="exact"/>
              <w:jc w:val="center"/>
              <w:rPr>
                <w:sz w:val="18"/>
                <w:szCs w:val="18"/>
              </w:rPr>
            </w:pPr>
            <w:r>
              <w:rPr>
                <w:sz w:val="18"/>
                <w:szCs w:val="18"/>
              </w:rPr>
              <w:t>A</w:t>
            </w:r>
          </w:p>
        </w:tc>
      </w:tr>
      <w:tr w:rsidR="00F47289" w14:paraId="3BB06231" w14:textId="77777777">
        <w:trPr>
          <w:cantSplit/>
          <w:trHeight w:val="372"/>
          <w:jc w:val="center"/>
        </w:trPr>
        <w:tc>
          <w:tcPr>
            <w:tcW w:w="2820" w:type="dxa"/>
            <w:vAlign w:val="center"/>
          </w:tcPr>
          <w:p w14:paraId="31BA5048" w14:textId="77777777" w:rsidR="00F47289" w:rsidRDefault="00000000">
            <w:pPr>
              <w:pStyle w:val="affa"/>
              <w:spacing w:line="340" w:lineRule="exact"/>
              <w:jc w:val="center"/>
              <w:rPr>
                <w:sz w:val="18"/>
                <w:szCs w:val="18"/>
              </w:rPr>
            </w:pPr>
            <w:r>
              <w:rPr>
                <w:rFonts w:hint="eastAsia"/>
                <w:sz w:val="18"/>
                <w:szCs w:val="18"/>
              </w:rPr>
              <w:t>样本数（</w:t>
            </w:r>
            <w:r>
              <w:rPr>
                <w:sz w:val="18"/>
                <w:szCs w:val="18"/>
              </w:rPr>
              <w:t>n</w:t>
            </w:r>
            <w:r>
              <w:rPr>
                <w:rFonts w:hint="eastAsia"/>
                <w:sz w:val="18"/>
                <w:szCs w:val="18"/>
              </w:rPr>
              <w:t>）</w:t>
            </w:r>
          </w:p>
        </w:tc>
        <w:tc>
          <w:tcPr>
            <w:tcW w:w="6569" w:type="dxa"/>
            <w:gridSpan w:val="3"/>
            <w:tcBorders>
              <w:bottom w:val="single" w:sz="4" w:space="0" w:color="auto"/>
            </w:tcBorders>
            <w:vAlign w:val="center"/>
          </w:tcPr>
          <w:p w14:paraId="53A6A90E" w14:textId="77777777" w:rsidR="00F47289" w:rsidRDefault="00000000">
            <w:pPr>
              <w:pStyle w:val="affa"/>
              <w:spacing w:line="340" w:lineRule="exact"/>
              <w:jc w:val="center"/>
              <w:rPr>
                <w:sz w:val="18"/>
                <w:szCs w:val="18"/>
              </w:rPr>
            </w:pPr>
            <w:r>
              <w:rPr>
                <w:sz w:val="18"/>
                <w:szCs w:val="18"/>
              </w:rPr>
              <w:t>2</w:t>
            </w:r>
          </w:p>
        </w:tc>
      </w:tr>
      <w:tr w:rsidR="00F47289" w14:paraId="2B8C0961" w14:textId="77777777">
        <w:trPr>
          <w:cantSplit/>
          <w:jc w:val="center"/>
        </w:trPr>
        <w:tc>
          <w:tcPr>
            <w:tcW w:w="2820" w:type="dxa"/>
            <w:vAlign w:val="center"/>
          </w:tcPr>
          <w:p w14:paraId="78B3BF0C" w14:textId="77777777" w:rsidR="00F47289" w:rsidRDefault="00000000">
            <w:pPr>
              <w:pStyle w:val="affa"/>
              <w:spacing w:line="340" w:lineRule="exact"/>
              <w:jc w:val="center"/>
              <w:rPr>
                <w:sz w:val="18"/>
                <w:szCs w:val="18"/>
              </w:rPr>
            </w:pPr>
            <w:r>
              <w:rPr>
                <w:sz w:val="18"/>
                <w:szCs w:val="18"/>
              </w:rPr>
              <w:t>AQL</w:t>
            </w:r>
          </w:p>
        </w:tc>
        <w:tc>
          <w:tcPr>
            <w:tcW w:w="2189" w:type="dxa"/>
            <w:vAlign w:val="center"/>
          </w:tcPr>
          <w:p w14:paraId="22B539FB" w14:textId="77777777" w:rsidR="00F47289" w:rsidRDefault="00000000">
            <w:pPr>
              <w:pStyle w:val="affa"/>
              <w:spacing w:line="340" w:lineRule="exact"/>
              <w:jc w:val="center"/>
              <w:rPr>
                <w:sz w:val="18"/>
                <w:szCs w:val="18"/>
              </w:rPr>
            </w:pPr>
            <w:r>
              <w:rPr>
                <w:sz w:val="18"/>
                <w:szCs w:val="18"/>
              </w:rPr>
              <w:t>6.5</w:t>
            </w:r>
          </w:p>
        </w:tc>
        <w:tc>
          <w:tcPr>
            <w:tcW w:w="2190" w:type="dxa"/>
            <w:vAlign w:val="center"/>
          </w:tcPr>
          <w:p w14:paraId="1D7E0729" w14:textId="77777777" w:rsidR="00F47289" w:rsidRDefault="00000000">
            <w:pPr>
              <w:pStyle w:val="affa"/>
              <w:spacing w:line="340" w:lineRule="exact"/>
              <w:jc w:val="center"/>
              <w:rPr>
                <w:sz w:val="18"/>
                <w:szCs w:val="18"/>
              </w:rPr>
            </w:pPr>
            <w:r>
              <w:rPr>
                <w:rFonts w:hint="eastAsia"/>
                <w:sz w:val="18"/>
                <w:szCs w:val="18"/>
              </w:rPr>
              <w:t>25</w:t>
            </w:r>
          </w:p>
        </w:tc>
        <w:tc>
          <w:tcPr>
            <w:tcW w:w="2190" w:type="dxa"/>
            <w:vAlign w:val="center"/>
          </w:tcPr>
          <w:p w14:paraId="06E5737C" w14:textId="77777777" w:rsidR="00F47289" w:rsidRDefault="00000000">
            <w:pPr>
              <w:pStyle w:val="affa"/>
              <w:spacing w:line="340" w:lineRule="exact"/>
              <w:jc w:val="center"/>
              <w:rPr>
                <w:sz w:val="18"/>
                <w:szCs w:val="18"/>
              </w:rPr>
            </w:pPr>
            <w:r>
              <w:rPr>
                <w:rFonts w:hint="eastAsia"/>
                <w:sz w:val="18"/>
                <w:szCs w:val="18"/>
              </w:rPr>
              <w:t>40</w:t>
            </w:r>
          </w:p>
        </w:tc>
      </w:tr>
      <w:tr w:rsidR="00F47289" w14:paraId="6BBF4DBB" w14:textId="77777777">
        <w:trPr>
          <w:cantSplit/>
          <w:jc w:val="center"/>
        </w:trPr>
        <w:tc>
          <w:tcPr>
            <w:tcW w:w="2820" w:type="dxa"/>
            <w:vAlign w:val="center"/>
          </w:tcPr>
          <w:p w14:paraId="3650A3F5" w14:textId="77777777" w:rsidR="00F47289" w:rsidRDefault="00000000">
            <w:pPr>
              <w:pStyle w:val="affa"/>
              <w:spacing w:line="340" w:lineRule="exact"/>
              <w:jc w:val="center"/>
              <w:rPr>
                <w:sz w:val="18"/>
                <w:szCs w:val="18"/>
              </w:rPr>
            </w:pPr>
            <w:r>
              <w:rPr>
                <w:sz w:val="18"/>
                <w:szCs w:val="18"/>
              </w:rPr>
              <w:t>Ac</w:t>
            </w:r>
            <w:r>
              <w:rPr>
                <w:rFonts w:hint="eastAsia"/>
                <w:sz w:val="18"/>
                <w:szCs w:val="18"/>
              </w:rPr>
              <w:t xml:space="preserve">    </w:t>
            </w:r>
            <w:r>
              <w:rPr>
                <w:sz w:val="18"/>
                <w:szCs w:val="18"/>
              </w:rPr>
              <w:t xml:space="preserve"> Re</w:t>
            </w:r>
          </w:p>
        </w:tc>
        <w:tc>
          <w:tcPr>
            <w:tcW w:w="2189" w:type="dxa"/>
            <w:vAlign w:val="center"/>
          </w:tcPr>
          <w:p w14:paraId="4EAEC00D" w14:textId="77777777" w:rsidR="00F47289" w:rsidRDefault="00000000">
            <w:pPr>
              <w:pStyle w:val="affa"/>
              <w:spacing w:line="340" w:lineRule="exact"/>
              <w:jc w:val="center"/>
              <w:rPr>
                <w:sz w:val="18"/>
                <w:szCs w:val="18"/>
              </w:rPr>
            </w:pPr>
            <w:r>
              <w:rPr>
                <w:sz w:val="18"/>
                <w:szCs w:val="18"/>
              </w:rPr>
              <w:t xml:space="preserve">0  </w:t>
            </w:r>
            <w:r>
              <w:rPr>
                <w:rFonts w:hint="eastAsia"/>
                <w:sz w:val="18"/>
                <w:szCs w:val="18"/>
              </w:rPr>
              <w:t xml:space="preserve">   </w:t>
            </w:r>
            <w:r>
              <w:rPr>
                <w:sz w:val="18"/>
                <w:szCs w:val="18"/>
              </w:rPr>
              <w:t xml:space="preserve"> 1</w:t>
            </w:r>
          </w:p>
        </w:tc>
        <w:tc>
          <w:tcPr>
            <w:tcW w:w="2190" w:type="dxa"/>
            <w:vAlign w:val="center"/>
          </w:tcPr>
          <w:p w14:paraId="210A8898" w14:textId="77777777" w:rsidR="00F47289" w:rsidRDefault="00000000">
            <w:pPr>
              <w:pStyle w:val="affa"/>
              <w:spacing w:line="340" w:lineRule="exact"/>
              <w:jc w:val="center"/>
              <w:rPr>
                <w:sz w:val="18"/>
                <w:szCs w:val="18"/>
              </w:rPr>
            </w:pPr>
            <w:r>
              <w:rPr>
                <w:rFonts w:hint="eastAsia"/>
                <w:sz w:val="18"/>
                <w:szCs w:val="18"/>
              </w:rPr>
              <w:t>1</w:t>
            </w:r>
            <w:r>
              <w:rPr>
                <w:sz w:val="18"/>
                <w:szCs w:val="18"/>
              </w:rPr>
              <w:t xml:space="preserve">  </w:t>
            </w:r>
            <w:r>
              <w:rPr>
                <w:rFonts w:hint="eastAsia"/>
                <w:sz w:val="18"/>
                <w:szCs w:val="18"/>
              </w:rPr>
              <w:t xml:space="preserve">   </w:t>
            </w:r>
            <w:r>
              <w:rPr>
                <w:sz w:val="18"/>
                <w:szCs w:val="18"/>
              </w:rPr>
              <w:t xml:space="preserve"> </w:t>
            </w:r>
            <w:r>
              <w:rPr>
                <w:rFonts w:hint="eastAsia"/>
                <w:sz w:val="18"/>
                <w:szCs w:val="18"/>
              </w:rPr>
              <w:t>2</w:t>
            </w:r>
          </w:p>
        </w:tc>
        <w:tc>
          <w:tcPr>
            <w:tcW w:w="2190" w:type="dxa"/>
            <w:vAlign w:val="center"/>
          </w:tcPr>
          <w:p w14:paraId="2C26E8D7" w14:textId="77777777" w:rsidR="00F47289" w:rsidRDefault="00000000">
            <w:pPr>
              <w:pStyle w:val="affa"/>
              <w:spacing w:line="340" w:lineRule="exact"/>
              <w:jc w:val="center"/>
              <w:rPr>
                <w:sz w:val="18"/>
                <w:szCs w:val="18"/>
              </w:rPr>
            </w:pPr>
            <w:r>
              <w:rPr>
                <w:rFonts w:hint="eastAsia"/>
                <w:sz w:val="18"/>
                <w:szCs w:val="18"/>
              </w:rPr>
              <w:t>2</w:t>
            </w:r>
            <w:r>
              <w:rPr>
                <w:sz w:val="18"/>
                <w:szCs w:val="18"/>
              </w:rPr>
              <w:t xml:space="preserve">  </w:t>
            </w:r>
            <w:r>
              <w:rPr>
                <w:rFonts w:hint="eastAsia"/>
                <w:sz w:val="18"/>
                <w:szCs w:val="18"/>
              </w:rPr>
              <w:t xml:space="preserve">   </w:t>
            </w:r>
            <w:r>
              <w:rPr>
                <w:sz w:val="18"/>
                <w:szCs w:val="18"/>
              </w:rPr>
              <w:t xml:space="preserve"> </w:t>
            </w:r>
            <w:r>
              <w:rPr>
                <w:rFonts w:hint="eastAsia"/>
                <w:sz w:val="18"/>
                <w:szCs w:val="18"/>
              </w:rPr>
              <w:t>3</w:t>
            </w:r>
          </w:p>
        </w:tc>
      </w:tr>
    </w:tbl>
    <w:p w14:paraId="2515DFAB" w14:textId="77777777" w:rsidR="00F47289" w:rsidRDefault="00000000">
      <w:pPr>
        <w:pStyle w:val="afffe"/>
        <w:tabs>
          <w:tab w:val="left" w:pos="420"/>
        </w:tabs>
        <w:spacing w:beforeLines="50" w:before="156" w:afterLines="50" w:after="156"/>
        <w:rPr>
          <w:rFonts w:ascii="黑体" w:eastAsia="黑体" w:hAnsi="宋体"/>
          <w:b/>
          <w:bCs/>
        </w:rPr>
      </w:pPr>
      <w:bookmarkStart w:id="245" w:name="_Toc498423809"/>
      <w:bookmarkStart w:id="246" w:name="_Toc498423925"/>
      <w:bookmarkStart w:id="247" w:name="_Toc65331741"/>
      <w:bookmarkStart w:id="248" w:name="_Toc65333072"/>
      <w:bookmarkStart w:id="249" w:name="_Toc65331064"/>
      <w:r>
        <w:rPr>
          <w:rFonts w:hAnsi="宋体" w:hint="eastAsia"/>
        </w:rPr>
        <w:t>购货单位</w:t>
      </w:r>
      <w:r>
        <w:rPr>
          <w:rFonts w:hint="eastAsia"/>
        </w:rPr>
        <w:t>检测产品质量时，</w:t>
      </w:r>
      <w:r>
        <w:rPr>
          <w:rFonts w:hAnsi="宋体" w:hint="eastAsia"/>
        </w:rPr>
        <w:t>抽样方法及可接受质量限AQL值由供需双方按GB/T2828</w:t>
      </w:r>
      <w:r>
        <w:rPr>
          <w:rFonts w:hAnsi="宋体"/>
        </w:rPr>
        <w:t>.1</w:t>
      </w:r>
      <w:r>
        <w:rPr>
          <w:rFonts w:hAnsi="宋体" w:hint="eastAsia"/>
        </w:rPr>
        <w:t>的规定协商确定。</w:t>
      </w:r>
    </w:p>
    <w:p w14:paraId="533269C7" w14:textId="77777777" w:rsidR="00F47289" w:rsidRDefault="00000000">
      <w:pPr>
        <w:pStyle w:val="a4"/>
      </w:pPr>
      <w:r>
        <w:rPr>
          <w:rFonts w:hint="eastAsia"/>
        </w:rPr>
        <w:t>标志、使用说明书、包装、运输、贮存</w:t>
      </w:r>
      <w:bookmarkEnd w:id="245"/>
      <w:bookmarkEnd w:id="246"/>
      <w:bookmarkEnd w:id="247"/>
      <w:bookmarkEnd w:id="248"/>
      <w:bookmarkEnd w:id="249"/>
    </w:p>
    <w:p w14:paraId="5010DC25" w14:textId="77777777" w:rsidR="00F47289" w:rsidRDefault="00000000">
      <w:pPr>
        <w:pStyle w:val="a5"/>
      </w:pPr>
      <w:bookmarkStart w:id="250" w:name="_Toc65331065"/>
      <w:bookmarkStart w:id="251" w:name="_Toc498423926"/>
      <w:bookmarkStart w:id="252" w:name="_Toc65331742"/>
      <w:bookmarkStart w:id="253" w:name="_Toc498423810"/>
      <w:bookmarkStart w:id="254" w:name="_Toc65333073"/>
      <w:r>
        <w:rPr>
          <w:rFonts w:hint="eastAsia"/>
        </w:rPr>
        <w:t>标志</w:t>
      </w:r>
      <w:bookmarkEnd w:id="250"/>
      <w:bookmarkEnd w:id="251"/>
      <w:bookmarkEnd w:id="252"/>
      <w:bookmarkEnd w:id="253"/>
      <w:bookmarkEnd w:id="254"/>
    </w:p>
    <w:p w14:paraId="31DA6404" w14:textId="77777777" w:rsidR="00F47289" w:rsidRDefault="00000000">
      <w:pPr>
        <w:pStyle w:val="a6"/>
        <w:spacing w:before="156" w:after="156"/>
      </w:pPr>
      <w:bookmarkStart w:id="255" w:name="_Toc498423927"/>
      <w:bookmarkStart w:id="256" w:name="_Toc65333074"/>
      <w:bookmarkStart w:id="257" w:name="_Toc65331743"/>
      <w:bookmarkStart w:id="258" w:name="_Toc65331066"/>
      <w:bookmarkStart w:id="259" w:name="_Toc498423811"/>
      <w:r>
        <w:rPr>
          <w:rFonts w:hint="eastAsia"/>
        </w:rPr>
        <w:t>要求</w:t>
      </w:r>
      <w:bookmarkEnd w:id="255"/>
      <w:bookmarkEnd w:id="256"/>
      <w:bookmarkEnd w:id="257"/>
      <w:bookmarkEnd w:id="258"/>
      <w:bookmarkEnd w:id="259"/>
    </w:p>
    <w:p w14:paraId="223BA880" w14:textId="77777777" w:rsidR="00F47289" w:rsidRDefault="00000000">
      <w:pPr>
        <w:pStyle w:val="affffff0"/>
        <w:ind w:left="0"/>
      </w:pPr>
      <w:r>
        <w:rPr>
          <w:rFonts w:hint="eastAsia"/>
        </w:rPr>
        <w:t>产品标志应清晰、耐久，位于易于阅读和观察的位置。</w:t>
      </w:r>
    </w:p>
    <w:p w14:paraId="65BBEF12" w14:textId="77777777" w:rsidR="00F47289" w:rsidRDefault="00000000">
      <w:pPr>
        <w:pStyle w:val="affffff0"/>
        <w:ind w:left="0"/>
      </w:pPr>
      <w:r>
        <w:rPr>
          <w:rFonts w:hint="eastAsia"/>
        </w:rPr>
        <w:t>采收机所有控制部件符号应符合GB/T 4269.5的规定。</w:t>
      </w:r>
    </w:p>
    <w:p w14:paraId="75CF64B2" w14:textId="77777777" w:rsidR="00F47289" w:rsidRDefault="00000000">
      <w:pPr>
        <w:pStyle w:val="affffff0"/>
        <w:ind w:left="0"/>
      </w:pPr>
      <w:r>
        <w:rPr>
          <w:rFonts w:hint="eastAsia"/>
        </w:rPr>
        <w:t>包装箱包装储运图示标志应符合GB/T 191的规定。</w:t>
      </w:r>
    </w:p>
    <w:p w14:paraId="3056F4BB" w14:textId="77777777" w:rsidR="00F47289" w:rsidRDefault="00000000">
      <w:pPr>
        <w:pStyle w:val="affffff0"/>
        <w:ind w:left="0"/>
      </w:pPr>
      <w:r>
        <w:rPr>
          <w:rFonts w:hint="eastAsia"/>
        </w:rPr>
        <w:t>安全警示标志及信息应符合以下要求：</w:t>
      </w:r>
    </w:p>
    <w:p w14:paraId="12F76B59" w14:textId="77777777" w:rsidR="00F47289" w:rsidRDefault="00000000">
      <w:pPr>
        <w:pStyle w:val="af2"/>
        <w:numPr>
          <w:ilvl w:val="0"/>
          <w:numId w:val="0"/>
        </w:numPr>
        <w:ind w:left="420"/>
      </w:pPr>
      <w:r>
        <w:rPr>
          <w:rFonts w:hint="eastAsia"/>
        </w:rPr>
        <w:t>a) 警示性内容的标志应尽可能靠近相应危险源；</w:t>
      </w:r>
    </w:p>
    <w:p w14:paraId="38DDFEC3" w14:textId="77777777" w:rsidR="00F47289" w:rsidRDefault="00000000">
      <w:pPr>
        <w:pStyle w:val="af2"/>
        <w:numPr>
          <w:ilvl w:val="0"/>
          <w:numId w:val="0"/>
        </w:numPr>
        <w:ind w:left="420"/>
      </w:pPr>
      <w:r>
        <w:rPr>
          <w:rFonts w:hint="eastAsia"/>
        </w:rPr>
        <w:t>b) 安全警示标志的符号应符合GB 10396的规定，置于操作者易于看到的地方；</w:t>
      </w:r>
    </w:p>
    <w:p w14:paraId="378358FB" w14:textId="77777777" w:rsidR="00F47289" w:rsidRDefault="00000000">
      <w:pPr>
        <w:pStyle w:val="af2"/>
        <w:numPr>
          <w:ilvl w:val="0"/>
          <w:numId w:val="0"/>
        </w:numPr>
        <w:ind w:left="420"/>
      </w:pPr>
      <w:r>
        <w:rPr>
          <w:rFonts w:hint="eastAsia"/>
        </w:rPr>
        <w:t>c) 安全警示标志应在使用说明书中详细介绍。</w:t>
      </w:r>
    </w:p>
    <w:p w14:paraId="44F95C5E" w14:textId="77777777" w:rsidR="00F47289" w:rsidRDefault="00000000">
      <w:pPr>
        <w:pStyle w:val="affffff0"/>
        <w:ind w:left="0"/>
      </w:pPr>
      <w:r>
        <w:rPr>
          <w:rFonts w:hint="eastAsia"/>
        </w:rPr>
        <w:t>采收机铭牌应固定在明显的位置。铭牌应符合GB/T 13306的规定，并标明下列内容：</w:t>
      </w:r>
    </w:p>
    <w:p w14:paraId="2D594B0E" w14:textId="77777777" w:rsidR="00F47289" w:rsidRDefault="00000000">
      <w:pPr>
        <w:pStyle w:val="af2"/>
        <w:numPr>
          <w:ilvl w:val="0"/>
          <w:numId w:val="0"/>
        </w:numPr>
        <w:ind w:left="420"/>
      </w:pPr>
      <w:r>
        <w:rPr>
          <w:rFonts w:hint="eastAsia"/>
        </w:rPr>
        <w:t>a) 产品型号、名称；</w:t>
      </w:r>
    </w:p>
    <w:p w14:paraId="55A127CF" w14:textId="77777777" w:rsidR="00F47289" w:rsidRDefault="00000000">
      <w:pPr>
        <w:pStyle w:val="af2"/>
        <w:numPr>
          <w:ilvl w:val="0"/>
          <w:numId w:val="0"/>
        </w:numPr>
        <w:ind w:left="420"/>
      </w:pPr>
      <w:r>
        <w:t>b)</w:t>
      </w:r>
      <w:r>
        <w:rPr>
          <w:rFonts w:hint="eastAsia"/>
        </w:rPr>
        <w:t xml:space="preserve"> 注册商标；</w:t>
      </w:r>
    </w:p>
    <w:p w14:paraId="2281143B" w14:textId="77777777" w:rsidR="00F47289" w:rsidRDefault="00000000">
      <w:pPr>
        <w:pStyle w:val="af2"/>
        <w:numPr>
          <w:ilvl w:val="0"/>
          <w:numId w:val="0"/>
        </w:numPr>
        <w:ind w:left="420"/>
      </w:pPr>
      <w:r>
        <w:rPr>
          <w:rFonts w:hint="eastAsia"/>
        </w:rPr>
        <w:t>c) 产品配套动力；</w:t>
      </w:r>
    </w:p>
    <w:p w14:paraId="4CF1E1B7" w14:textId="77777777" w:rsidR="00F47289" w:rsidRDefault="00000000">
      <w:pPr>
        <w:pStyle w:val="af2"/>
        <w:numPr>
          <w:ilvl w:val="0"/>
          <w:numId w:val="0"/>
        </w:numPr>
        <w:ind w:left="420"/>
      </w:pPr>
      <w:r>
        <w:rPr>
          <w:rFonts w:hint="eastAsia"/>
        </w:rPr>
        <w:t>d) 主要技术参数：标定功率、排量(汽油机型）、整机净质量；</w:t>
      </w:r>
    </w:p>
    <w:p w14:paraId="766D11DA" w14:textId="77777777" w:rsidR="00F47289" w:rsidRDefault="00000000">
      <w:pPr>
        <w:pStyle w:val="af2"/>
        <w:numPr>
          <w:ilvl w:val="0"/>
          <w:numId w:val="0"/>
        </w:numPr>
        <w:ind w:left="420"/>
      </w:pPr>
      <w:r>
        <w:rPr>
          <w:rFonts w:hint="eastAsia"/>
        </w:rPr>
        <w:t>e) 制造厂名称、地址；</w:t>
      </w:r>
    </w:p>
    <w:p w14:paraId="5152D95F" w14:textId="77777777" w:rsidR="00F47289" w:rsidRDefault="00000000">
      <w:pPr>
        <w:pStyle w:val="af2"/>
        <w:numPr>
          <w:ilvl w:val="0"/>
          <w:numId w:val="0"/>
        </w:numPr>
        <w:ind w:left="420"/>
      </w:pPr>
      <w:r>
        <w:rPr>
          <w:rFonts w:hint="eastAsia"/>
        </w:rPr>
        <w:t>f) 产品执行标准编号；</w:t>
      </w:r>
    </w:p>
    <w:p w14:paraId="7269F10B" w14:textId="77777777" w:rsidR="00F47289" w:rsidRDefault="00000000">
      <w:pPr>
        <w:pStyle w:val="af2"/>
        <w:numPr>
          <w:ilvl w:val="0"/>
          <w:numId w:val="0"/>
        </w:numPr>
        <w:ind w:left="420"/>
      </w:pPr>
      <w:r>
        <w:rPr>
          <w:rFonts w:hint="eastAsia"/>
        </w:rPr>
        <w:t>g) 出厂日期（年、月）；</w:t>
      </w:r>
    </w:p>
    <w:p w14:paraId="65512389" w14:textId="77777777" w:rsidR="00F47289" w:rsidRDefault="00000000">
      <w:pPr>
        <w:pStyle w:val="af2"/>
        <w:numPr>
          <w:ilvl w:val="0"/>
          <w:numId w:val="0"/>
        </w:numPr>
        <w:ind w:left="420"/>
      </w:pPr>
      <w:r>
        <w:rPr>
          <w:rFonts w:hint="eastAsia"/>
        </w:rPr>
        <w:t>h) 出厂编号（若机器其他位置已标识，可省略）。</w:t>
      </w:r>
    </w:p>
    <w:p w14:paraId="74CD3860" w14:textId="77777777" w:rsidR="00F47289" w:rsidRDefault="00000000">
      <w:pPr>
        <w:pStyle w:val="a6"/>
        <w:spacing w:before="156" w:after="156"/>
      </w:pPr>
      <w:bookmarkStart w:id="260" w:name="_Toc498423812"/>
      <w:bookmarkStart w:id="261" w:name="_Toc65333075"/>
      <w:bookmarkStart w:id="262" w:name="_Toc498423928"/>
      <w:bookmarkStart w:id="263" w:name="_Toc65331067"/>
      <w:bookmarkStart w:id="264" w:name="_Toc65331744"/>
      <w:r>
        <w:rPr>
          <w:rFonts w:hint="eastAsia"/>
        </w:rPr>
        <w:t>检验</w:t>
      </w:r>
      <w:bookmarkEnd w:id="260"/>
      <w:bookmarkEnd w:id="261"/>
      <w:bookmarkEnd w:id="262"/>
      <w:bookmarkEnd w:id="263"/>
      <w:bookmarkEnd w:id="264"/>
    </w:p>
    <w:p w14:paraId="7FF8B382" w14:textId="77777777" w:rsidR="00F47289" w:rsidRDefault="00000000">
      <w:pPr>
        <w:pStyle w:val="afff1"/>
      </w:pPr>
      <w:r>
        <w:rPr>
          <w:rFonts w:hint="eastAsia"/>
        </w:rPr>
        <w:t>目视检查。</w:t>
      </w:r>
    </w:p>
    <w:p w14:paraId="030B6D27" w14:textId="77777777" w:rsidR="00F47289" w:rsidRDefault="00000000">
      <w:pPr>
        <w:pStyle w:val="a5"/>
      </w:pPr>
      <w:bookmarkStart w:id="265" w:name="_Toc65331068"/>
      <w:bookmarkStart w:id="266" w:name="_Toc65333076"/>
      <w:bookmarkStart w:id="267" w:name="_Toc498423929"/>
      <w:bookmarkStart w:id="268" w:name="_Toc65331745"/>
      <w:bookmarkStart w:id="269" w:name="_Toc498423813"/>
      <w:r>
        <w:rPr>
          <w:rFonts w:hint="eastAsia"/>
        </w:rPr>
        <w:t>使用说明书</w:t>
      </w:r>
      <w:bookmarkEnd w:id="265"/>
      <w:bookmarkEnd w:id="266"/>
      <w:bookmarkEnd w:id="267"/>
      <w:bookmarkEnd w:id="268"/>
      <w:bookmarkEnd w:id="269"/>
    </w:p>
    <w:p w14:paraId="68672C6F" w14:textId="77777777" w:rsidR="00F47289" w:rsidRDefault="00000000">
      <w:pPr>
        <w:pStyle w:val="a6"/>
        <w:spacing w:before="156" w:after="156"/>
      </w:pPr>
      <w:bookmarkStart w:id="270" w:name="_Toc65333077"/>
      <w:bookmarkStart w:id="271" w:name="_Toc498423930"/>
      <w:bookmarkStart w:id="272" w:name="_Toc65331746"/>
      <w:bookmarkStart w:id="273" w:name="_Toc65331069"/>
      <w:bookmarkStart w:id="274" w:name="_Toc498423814"/>
      <w:r>
        <w:rPr>
          <w:rFonts w:hint="eastAsia"/>
        </w:rPr>
        <w:t>要求</w:t>
      </w:r>
      <w:bookmarkEnd w:id="270"/>
      <w:bookmarkEnd w:id="271"/>
      <w:bookmarkEnd w:id="272"/>
      <w:bookmarkEnd w:id="273"/>
      <w:bookmarkEnd w:id="274"/>
    </w:p>
    <w:p w14:paraId="5920922A" w14:textId="77777777" w:rsidR="00F47289" w:rsidRDefault="00000000">
      <w:pPr>
        <w:pStyle w:val="affffff0"/>
        <w:ind w:left="0"/>
      </w:pPr>
      <w:bookmarkStart w:id="275" w:name="_Toc3192"/>
      <w:bookmarkStart w:id="276" w:name="_Toc29636"/>
      <w:bookmarkStart w:id="277" w:name="_Toc7590"/>
      <w:r>
        <w:t>在中国销售的</w:t>
      </w:r>
      <w:r>
        <w:rPr>
          <w:rFonts w:hint="eastAsia"/>
        </w:rPr>
        <w:t>采收机</w:t>
      </w:r>
      <w:r>
        <w:t>，应提供中文使用说明书及各种标志的说明</w:t>
      </w:r>
      <w:r>
        <w:rPr>
          <w:rFonts w:hint="eastAsia"/>
        </w:rPr>
        <w:t>。</w:t>
      </w:r>
      <w:bookmarkEnd w:id="275"/>
      <w:bookmarkEnd w:id="276"/>
      <w:bookmarkEnd w:id="277"/>
    </w:p>
    <w:p w14:paraId="51943F0E" w14:textId="77777777" w:rsidR="00F47289" w:rsidRDefault="00000000">
      <w:pPr>
        <w:pStyle w:val="affffff0"/>
        <w:ind w:left="0"/>
      </w:pPr>
      <w:r>
        <w:rPr>
          <w:rFonts w:hint="eastAsia"/>
        </w:rPr>
        <w:t>采收机产品的使用说明书应按GB/T 9480的规定编写，使用说明书中应明确产品使用过程中具有危险性安全注意事项的叙述。</w:t>
      </w:r>
    </w:p>
    <w:p w14:paraId="3F43E835" w14:textId="77777777" w:rsidR="00F47289" w:rsidRDefault="00000000">
      <w:pPr>
        <w:pStyle w:val="affffff0"/>
        <w:ind w:left="0"/>
      </w:pPr>
      <w:r>
        <w:rPr>
          <w:rFonts w:hint="eastAsia"/>
        </w:rPr>
        <w:t>采收机出厂时，制造厂除提供产品使用说明书外，还应提供产品质量合格证；备件、附件和随机工具清单。</w:t>
      </w:r>
    </w:p>
    <w:p w14:paraId="2B301737" w14:textId="77777777" w:rsidR="00F47289" w:rsidRDefault="00000000">
      <w:pPr>
        <w:pStyle w:val="affffff0"/>
        <w:ind w:left="0"/>
      </w:pPr>
      <w:r>
        <w:rPr>
          <w:rFonts w:hint="eastAsia"/>
        </w:rPr>
        <w:t xml:space="preserve">采收机的使用说明书应规定操作者作业时须佩戴相应的防护用具，如头盔、手套等。 </w:t>
      </w:r>
    </w:p>
    <w:p w14:paraId="6EF76A46" w14:textId="77777777" w:rsidR="00F47289" w:rsidRDefault="00000000">
      <w:pPr>
        <w:pStyle w:val="a6"/>
        <w:spacing w:before="156" w:after="156"/>
      </w:pPr>
      <w:bookmarkStart w:id="278" w:name="_Toc65331070"/>
      <w:bookmarkStart w:id="279" w:name="_Toc65331747"/>
      <w:bookmarkStart w:id="280" w:name="_Toc65333078"/>
      <w:bookmarkStart w:id="281" w:name="_Toc498423931"/>
      <w:bookmarkStart w:id="282" w:name="_Toc498423815"/>
      <w:r>
        <w:rPr>
          <w:rFonts w:hint="eastAsia"/>
        </w:rPr>
        <w:t>检验</w:t>
      </w:r>
      <w:bookmarkEnd w:id="278"/>
      <w:bookmarkEnd w:id="279"/>
      <w:bookmarkEnd w:id="280"/>
      <w:bookmarkEnd w:id="281"/>
      <w:bookmarkEnd w:id="282"/>
    </w:p>
    <w:p w14:paraId="24B502B5" w14:textId="77777777" w:rsidR="00F47289" w:rsidRDefault="00000000">
      <w:pPr>
        <w:pStyle w:val="afff1"/>
      </w:pPr>
      <w:r>
        <w:rPr>
          <w:rFonts w:hint="eastAsia"/>
        </w:rPr>
        <w:t>目视检查。</w:t>
      </w:r>
    </w:p>
    <w:p w14:paraId="4F359638" w14:textId="77777777" w:rsidR="00F47289" w:rsidRDefault="00000000">
      <w:pPr>
        <w:pStyle w:val="a5"/>
      </w:pPr>
      <w:bookmarkStart w:id="283" w:name="_Toc498423932"/>
      <w:bookmarkStart w:id="284" w:name="_Toc65331748"/>
      <w:bookmarkStart w:id="285" w:name="_Toc65331071"/>
      <w:bookmarkStart w:id="286" w:name="_Toc498423816"/>
      <w:bookmarkStart w:id="287" w:name="_Toc65333079"/>
      <w:r>
        <w:rPr>
          <w:rFonts w:hint="eastAsia"/>
        </w:rPr>
        <w:t>包装</w:t>
      </w:r>
      <w:bookmarkEnd w:id="283"/>
      <w:bookmarkEnd w:id="284"/>
      <w:bookmarkEnd w:id="285"/>
      <w:bookmarkEnd w:id="286"/>
      <w:bookmarkEnd w:id="287"/>
    </w:p>
    <w:p w14:paraId="55D0D296" w14:textId="77777777" w:rsidR="00F47289" w:rsidRDefault="00000000">
      <w:pPr>
        <w:pStyle w:val="a6"/>
        <w:spacing w:before="156" w:after="156"/>
      </w:pPr>
      <w:bookmarkStart w:id="288" w:name="_Toc498423933"/>
      <w:bookmarkStart w:id="289" w:name="_Toc65333080"/>
      <w:bookmarkStart w:id="290" w:name="_Toc65331072"/>
      <w:bookmarkStart w:id="291" w:name="_Toc65331749"/>
      <w:bookmarkStart w:id="292" w:name="_Toc498423817"/>
      <w:r>
        <w:rPr>
          <w:rFonts w:hint="eastAsia"/>
        </w:rPr>
        <w:t>要求</w:t>
      </w:r>
      <w:bookmarkEnd w:id="288"/>
      <w:bookmarkEnd w:id="289"/>
      <w:bookmarkEnd w:id="290"/>
      <w:bookmarkEnd w:id="291"/>
      <w:bookmarkEnd w:id="292"/>
    </w:p>
    <w:p w14:paraId="472BA214" w14:textId="77777777" w:rsidR="00F47289" w:rsidRDefault="00000000">
      <w:pPr>
        <w:pStyle w:val="affffff0"/>
        <w:ind w:left="0"/>
      </w:pPr>
      <w:r>
        <w:rPr>
          <w:rFonts w:hint="eastAsia"/>
        </w:rPr>
        <w:t>采收机包装应牢固、可靠、防雨、防潮。</w:t>
      </w:r>
    </w:p>
    <w:p w14:paraId="6FF5AE15" w14:textId="77777777" w:rsidR="00F47289" w:rsidRDefault="00000000">
      <w:pPr>
        <w:pStyle w:val="affffff0"/>
        <w:ind w:left="0"/>
      </w:pPr>
      <w:r>
        <w:rPr>
          <w:rFonts w:hint="eastAsia"/>
        </w:rPr>
        <w:t>包装箱外面应标明下列内容：</w:t>
      </w:r>
    </w:p>
    <w:p w14:paraId="3F244D25" w14:textId="77777777" w:rsidR="00F47289" w:rsidRDefault="00000000">
      <w:pPr>
        <w:pStyle w:val="af2"/>
        <w:numPr>
          <w:ilvl w:val="0"/>
          <w:numId w:val="0"/>
        </w:numPr>
        <w:ind w:left="420"/>
      </w:pPr>
      <w:r>
        <w:rPr>
          <w:rFonts w:hint="eastAsia"/>
        </w:rPr>
        <w:t>a) 产品型号、名称、注册商标；</w:t>
      </w:r>
    </w:p>
    <w:p w14:paraId="6EB06579" w14:textId="77777777" w:rsidR="00F47289" w:rsidRDefault="00000000">
      <w:pPr>
        <w:pStyle w:val="af2"/>
        <w:numPr>
          <w:ilvl w:val="0"/>
          <w:numId w:val="0"/>
        </w:numPr>
        <w:ind w:left="420"/>
      </w:pPr>
      <w:r>
        <w:rPr>
          <w:rFonts w:hint="eastAsia"/>
        </w:rPr>
        <w:t>b) 出厂年月；</w:t>
      </w:r>
    </w:p>
    <w:p w14:paraId="0031B56B" w14:textId="77777777" w:rsidR="00F47289" w:rsidRDefault="00000000">
      <w:pPr>
        <w:pStyle w:val="af2"/>
        <w:numPr>
          <w:ilvl w:val="0"/>
          <w:numId w:val="0"/>
        </w:numPr>
        <w:ind w:left="420"/>
      </w:pPr>
      <w:r>
        <w:rPr>
          <w:rFonts w:hint="eastAsia"/>
        </w:rPr>
        <w:t>c) 产品执行标准号；</w:t>
      </w:r>
    </w:p>
    <w:p w14:paraId="0E097110" w14:textId="77777777" w:rsidR="00F47289" w:rsidRDefault="00000000">
      <w:pPr>
        <w:pStyle w:val="af2"/>
        <w:numPr>
          <w:ilvl w:val="0"/>
          <w:numId w:val="0"/>
        </w:numPr>
        <w:ind w:left="420"/>
      </w:pPr>
      <w:r>
        <w:rPr>
          <w:rFonts w:hint="eastAsia"/>
        </w:rPr>
        <w:t xml:space="preserve">d) 包装总质量； </w:t>
      </w:r>
    </w:p>
    <w:p w14:paraId="1B432638" w14:textId="77777777" w:rsidR="00F47289" w:rsidRDefault="00000000">
      <w:pPr>
        <w:pStyle w:val="af2"/>
        <w:numPr>
          <w:ilvl w:val="0"/>
          <w:numId w:val="0"/>
        </w:numPr>
        <w:ind w:left="420"/>
      </w:pPr>
      <w:r>
        <w:rPr>
          <w:rFonts w:hint="eastAsia"/>
        </w:rPr>
        <w:t xml:space="preserve">e) 数量； </w:t>
      </w:r>
    </w:p>
    <w:p w14:paraId="7A1DE50C" w14:textId="77777777" w:rsidR="00F47289" w:rsidRDefault="00000000">
      <w:pPr>
        <w:pStyle w:val="af2"/>
        <w:numPr>
          <w:ilvl w:val="0"/>
          <w:numId w:val="0"/>
        </w:numPr>
        <w:ind w:left="420"/>
      </w:pPr>
      <w:r>
        <w:rPr>
          <w:rFonts w:hint="eastAsia"/>
        </w:rPr>
        <w:t>f) 制造厂名、厂址；</w:t>
      </w:r>
    </w:p>
    <w:p w14:paraId="67E9044E" w14:textId="77777777" w:rsidR="00F47289" w:rsidRDefault="00000000">
      <w:pPr>
        <w:pStyle w:val="af2"/>
        <w:numPr>
          <w:ilvl w:val="0"/>
          <w:numId w:val="0"/>
        </w:numPr>
        <w:ind w:left="420"/>
      </w:pPr>
      <w:r>
        <w:rPr>
          <w:rFonts w:hint="eastAsia"/>
        </w:rPr>
        <w:t>g) 运输、贮存要求的标志。</w:t>
      </w:r>
    </w:p>
    <w:p w14:paraId="7157036B" w14:textId="77777777" w:rsidR="00F47289" w:rsidRDefault="00000000">
      <w:pPr>
        <w:pStyle w:val="affffff0"/>
        <w:ind w:left="0"/>
      </w:pPr>
      <w:r>
        <w:rPr>
          <w:rFonts w:hint="eastAsia"/>
        </w:rPr>
        <w:t>装箱文件包括：</w:t>
      </w:r>
    </w:p>
    <w:p w14:paraId="322B0CF8" w14:textId="77777777" w:rsidR="00F47289" w:rsidRDefault="00000000">
      <w:pPr>
        <w:pStyle w:val="af2"/>
        <w:numPr>
          <w:ilvl w:val="0"/>
          <w:numId w:val="18"/>
        </w:numPr>
      </w:pPr>
      <w:r>
        <w:rPr>
          <w:rFonts w:hint="eastAsia"/>
        </w:rPr>
        <w:t>产品合格证；</w:t>
      </w:r>
    </w:p>
    <w:p w14:paraId="389D4B8E" w14:textId="77777777" w:rsidR="00F47289" w:rsidRDefault="00000000">
      <w:pPr>
        <w:pStyle w:val="af2"/>
        <w:numPr>
          <w:ilvl w:val="0"/>
          <w:numId w:val="18"/>
        </w:numPr>
      </w:pPr>
      <w:r>
        <w:rPr>
          <w:rFonts w:hint="eastAsia"/>
        </w:rPr>
        <w:t>装箱清单；</w:t>
      </w:r>
    </w:p>
    <w:p w14:paraId="056848AD" w14:textId="77777777" w:rsidR="00F47289" w:rsidRDefault="00000000">
      <w:pPr>
        <w:pStyle w:val="af2"/>
        <w:numPr>
          <w:ilvl w:val="0"/>
          <w:numId w:val="18"/>
        </w:numPr>
      </w:pPr>
      <w:r>
        <w:rPr>
          <w:rFonts w:hint="eastAsia"/>
        </w:rPr>
        <w:t>产品使用说明书；</w:t>
      </w:r>
    </w:p>
    <w:p w14:paraId="0CB8D045" w14:textId="77777777" w:rsidR="00F47289" w:rsidRDefault="00000000">
      <w:pPr>
        <w:pStyle w:val="af2"/>
        <w:numPr>
          <w:ilvl w:val="0"/>
          <w:numId w:val="18"/>
        </w:numPr>
      </w:pPr>
      <w:r>
        <w:rPr>
          <w:rFonts w:hint="eastAsia"/>
        </w:rPr>
        <w:t>三包凭证。</w:t>
      </w:r>
    </w:p>
    <w:p w14:paraId="291A9C1E" w14:textId="77777777" w:rsidR="00F47289" w:rsidRDefault="00000000">
      <w:pPr>
        <w:pStyle w:val="a6"/>
        <w:spacing w:before="156" w:after="156"/>
      </w:pPr>
      <w:bookmarkStart w:id="293" w:name="_Toc498423934"/>
      <w:bookmarkStart w:id="294" w:name="_Toc65331750"/>
      <w:bookmarkStart w:id="295" w:name="_Toc498423818"/>
      <w:bookmarkStart w:id="296" w:name="_Toc65331073"/>
      <w:bookmarkStart w:id="297" w:name="_Toc65333081"/>
      <w:r>
        <w:rPr>
          <w:rFonts w:hint="eastAsia"/>
        </w:rPr>
        <w:t>检验</w:t>
      </w:r>
      <w:bookmarkEnd w:id="293"/>
      <w:bookmarkEnd w:id="294"/>
      <w:bookmarkEnd w:id="295"/>
      <w:bookmarkEnd w:id="296"/>
      <w:bookmarkEnd w:id="297"/>
    </w:p>
    <w:p w14:paraId="7CE3F573" w14:textId="77777777" w:rsidR="00F47289" w:rsidRDefault="00000000">
      <w:pPr>
        <w:pStyle w:val="afff1"/>
      </w:pPr>
      <w:r>
        <w:rPr>
          <w:rFonts w:hint="eastAsia"/>
        </w:rPr>
        <w:t>目视检查。</w:t>
      </w:r>
    </w:p>
    <w:p w14:paraId="504C32B7" w14:textId="77777777" w:rsidR="00F47289" w:rsidRDefault="00000000">
      <w:pPr>
        <w:pStyle w:val="a5"/>
        <w:rPr>
          <w:rFonts w:hAnsi="黑体"/>
        </w:rPr>
      </w:pPr>
      <w:bookmarkStart w:id="298" w:name="_Toc65331074"/>
      <w:bookmarkStart w:id="299" w:name="_Toc498423935"/>
      <w:bookmarkStart w:id="300" w:name="_Toc498423819"/>
      <w:bookmarkStart w:id="301" w:name="_Toc65333082"/>
      <w:bookmarkStart w:id="302" w:name="_Toc65331751"/>
      <w:r>
        <w:rPr>
          <w:rFonts w:hAnsi="黑体" w:hint="eastAsia"/>
        </w:rPr>
        <w:t>运输和贮存</w:t>
      </w:r>
      <w:bookmarkEnd w:id="298"/>
      <w:bookmarkEnd w:id="299"/>
      <w:bookmarkEnd w:id="300"/>
      <w:bookmarkEnd w:id="301"/>
      <w:bookmarkEnd w:id="302"/>
    </w:p>
    <w:p w14:paraId="16426CBA" w14:textId="77777777" w:rsidR="00F47289" w:rsidRDefault="00000000">
      <w:pPr>
        <w:pStyle w:val="afffe"/>
      </w:pPr>
      <w:r>
        <w:rPr>
          <w:rFonts w:hint="eastAsia"/>
        </w:rPr>
        <w:t>为便于包装和运输，运输和贮存时应放净燃油箱内的燃油和机油箱内的机油。</w:t>
      </w:r>
    </w:p>
    <w:p w14:paraId="0D51D1AC" w14:textId="77777777" w:rsidR="00F47289" w:rsidRDefault="00000000">
      <w:pPr>
        <w:pStyle w:val="afffe"/>
      </w:pPr>
      <w:r>
        <w:t>装卸和运输时，</w:t>
      </w:r>
      <w:r>
        <w:rPr>
          <w:rFonts w:hint="eastAsia"/>
        </w:rPr>
        <w:t>不应</w:t>
      </w:r>
      <w:r>
        <w:t>翻滚、倒置、</w:t>
      </w:r>
      <w:r>
        <w:rPr>
          <w:rFonts w:hint="eastAsia"/>
        </w:rPr>
        <w:t>侧置</w:t>
      </w:r>
      <w:r>
        <w:t>，</w:t>
      </w:r>
      <w:r>
        <w:rPr>
          <w:rFonts w:hint="eastAsia"/>
        </w:rPr>
        <w:t>不应</w:t>
      </w:r>
      <w:r>
        <w:t>受剧烈的冲击和碰撞</w:t>
      </w:r>
      <w:r>
        <w:rPr>
          <w:rFonts w:hint="eastAsia"/>
        </w:rPr>
        <w:t>，不应</w:t>
      </w:r>
      <w:r>
        <w:t>和潮湿</w:t>
      </w:r>
      <w:r>
        <w:rPr>
          <w:rFonts w:hint="eastAsia"/>
        </w:rPr>
        <w:t>物品</w:t>
      </w:r>
      <w:r>
        <w:t>或</w:t>
      </w:r>
      <w:r>
        <w:rPr>
          <w:rFonts w:hint="eastAsia"/>
        </w:rPr>
        <w:t>具有腐蚀性的</w:t>
      </w:r>
      <w:r>
        <w:t>化学物品一同装运。</w:t>
      </w:r>
    </w:p>
    <w:p w14:paraId="16E56C82" w14:textId="77777777" w:rsidR="00F47289" w:rsidRDefault="00000000">
      <w:pPr>
        <w:pStyle w:val="afffe"/>
      </w:pPr>
      <w:r>
        <w:rPr>
          <w:rFonts w:hint="eastAsia"/>
        </w:rPr>
        <w:t>采收机应贮存在通风、干燥的场所，不应</w:t>
      </w:r>
      <w:r>
        <w:t>与</w:t>
      </w:r>
      <w:r>
        <w:rPr>
          <w:rFonts w:hint="eastAsia"/>
        </w:rPr>
        <w:t>潮湿物品或</w:t>
      </w:r>
      <w:r>
        <w:t>具有腐蚀性的</w:t>
      </w:r>
      <w:r>
        <w:rPr>
          <w:rFonts w:hint="eastAsia"/>
        </w:rPr>
        <w:t>化学物品</w:t>
      </w:r>
      <w:r>
        <w:t>放在一起</w:t>
      </w:r>
      <w:r>
        <w:rPr>
          <w:rFonts w:hint="eastAsia"/>
        </w:rPr>
        <w:t>，严禁长期露天存放。出厂前应采取防锈措施。在正常运输、贮存情况下应保证6个月内机器不锈蚀。</w:t>
      </w:r>
    </w:p>
    <w:p w14:paraId="7A807377" w14:textId="77777777" w:rsidR="00F47289" w:rsidRDefault="00F47289">
      <w:pPr>
        <w:pStyle w:val="a5"/>
        <w:numPr>
          <w:ilvl w:val="0"/>
          <w:numId w:val="0"/>
        </w:numPr>
      </w:pPr>
    </w:p>
    <w:p w14:paraId="2CDA9DEF" w14:textId="77777777" w:rsidR="00F47289" w:rsidRDefault="00F47289">
      <w:pPr>
        <w:pStyle w:val="afff1"/>
        <w:ind w:firstLineChars="0" w:firstLine="0"/>
      </w:pPr>
    </w:p>
    <w:p w14:paraId="59E99D7C" w14:textId="77777777" w:rsidR="00F47289" w:rsidRDefault="00000000">
      <w:pPr>
        <w:pStyle w:val="afff1"/>
        <w:ind w:firstLineChars="0" w:firstLine="0"/>
        <w:jc w:val="center"/>
      </w:pPr>
      <w:bookmarkStart w:id="303" w:name="_Toc65331075"/>
      <w:bookmarkStart w:id="304" w:name="_Toc65331752"/>
      <w:bookmarkStart w:id="305" w:name="_Toc498423936"/>
      <w:bookmarkStart w:id="306" w:name="_Toc498423820"/>
      <w:r>
        <w:t>_________________________</w:t>
      </w:r>
      <w:bookmarkEnd w:id="303"/>
      <w:bookmarkEnd w:id="304"/>
      <w:bookmarkEnd w:id="305"/>
      <w:bookmarkEnd w:id="306"/>
    </w:p>
    <w:sectPr w:rsidR="00F47289">
      <w:headerReference w:type="default" r:id="rId16"/>
      <w:footerReference w:type="default" r:id="rId17"/>
      <w:pgSz w:w="11906" w:h="16838"/>
      <w:pgMar w:top="567" w:right="1134" w:bottom="1134" w:left="1418" w:header="1418" w:footer="1134"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F0B95" w14:textId="77777777" w:rsidR="002838EE" w:rsidRDefault="002838EE">
      <w:r>
        <w:separator/>
      </w:r>
    </w:p>
  </w:endnote>
  <w:endnote w:type="continuationSeparator" w:id="0">
    <w:p w14:paraId="4215AB26" w14:textId="77777777" w:rsidR="002838EE" w:rsidRDefault="00283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default"/>
    <w:sig w:usb0="A00006FF" w:usb1="4000205B" w:usb2="00000010" w:usb3="00000000" w:csb0="2000019F" w:csb1="00000000"/>
  </w:font>
  <w:font w:name="MS Mincho">
    <w:altName w:val="ＭＳ 明朝"/>
    <w:panose1 w:val="02020609040205080304"/>
    <w:charset w:val="80"/>
    <w:family w:val="modern"/>
    <w:pitch w:val="fixed"/>
    <w:sig w:usb0="A00002BF" w:usb1="68C7FCFB" w:usb2="00000010" w:usb3="00000000" w:csb0="0002009F" w:csb1="00000000"/>
  </w:font>
  <w:font w:name="华文楷体">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53CA5" w14:textId="77777777" w:rsidR="00F47289" w:rsidRDefault="00000000">
    <w:pPr>
      <w:pStyle w:val="afffa"/>
    </w:pPr>
    <w:r>
      <w:fldChar w:fldCharType="begin"/>
    </w:r>
    <w:r>
      <w:instrText xml:space="preserve"> PAGE  \* MERGEFORMAT </w:instrText>
    </w:r>
    <w:r>
      <w:fldChar w:fldCharType="separate"/>
    </w:r>
    <w:r>
      <w:t>14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C3FCB" w14:textId="77777777" w:rsidR="00F47289" w:rsidRDefault="00000000">
    <w:pPr>
      <w:pStyle w:val="afffa"/>
    </w:pPr>
    <w:r>
      <w:fldChar w:fldCharType="begin"/>
    </w:r>
    <w:r>
      <w:instrText xml:space="preserve"> PAGE  \* MERGEFORMAT </w:instrText>
    </w:r>
    <w:r>
      <w:fldChar w:fldCharType="separate"/>
    </w:r>
    <w: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4184E" w14:textId="77777777" w:rsidR="002838EE" w:rsidRDefault="002838EE">
      <w:r>
        <w:separator/>
      </w:r>
    </w:p>
  </w:footnote>
  <w:footnote w:type="continuationSeparator" w:id="0">
    <w:p w14:paraId="66E70A7A" w14:textId="77777777" w:rsidR="002838EE" w:rsidRDefault="002838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A5C33" w14:textId="77777777" w:rsidR="00F47289" w:rsidRDefault="00000000">
    <w:pPr>
      <w:pStyle w:val="afffb"/>
    </w:pPr>
    <w:r>
      <w:t>JB/T XXXXX</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91FC0" w14:textId="77777777" w:rsidR="00F47289" w:rsidRDefault="00000000">
    <w:pPr>
      <w:pStyle w:val="afffb"/>
    </w:pPr>
    <w:r>
      <w:t>JB/T XXXXX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4"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5" w15:restartNumberingAfterBreak="0">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992"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pStyle w:val="Char"/>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8"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9" w15:restartNumberingAfterBreak="0">
    <w:nsid w:val="44C50F90"/>
    <w:multiLevelType w:val="multilevel"/>
    <w:tmpl w:val="44C50F90"/>
    <w:lvl w:ilvl="0">
      <w:start w:val="1"/>
      <w:numFmt w:val="lowerLetter"/>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0" w15:restartNumberingAfterBreak="0">
    <w:nsid w:val="4B733A5F"/>
    <w:multiLevelType w:val="multilevel"/>
    <w:tmpl w:val="4B733A5F"/>
    <w:lvl w:ilvl="0">
      <w:start w:val="1"/>
      <w:numFmt w:val="decimal"/>
      <w:pStyle w:val="af0"/>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1" w15:restartNumberingAfterBreak="0">
    <w:nsid w:val="557C2AF5"/>
    <w:multiLevelType w:val="multilevel"/>
    <w:tmpl w:val="557C2AF5"/>
    <w:lvl w:ilvl="0">
      <w:start w:val="1"/>
      <w:numFmt w:val="decimal"/>
      <w:pStyle w:val="af1"/>
      <w:suff w:val="nothing"/>
      <w:lvlText w:val="图%1　"/>
      <w:lvlJc w:val="left"/>
      <w:pPr>
        <w:ind w:left="3150" w:firstLine="0"/>
      </w:pPr>
      <w:rPr>
        <w:rFonts w:ascii="黑体" w:eastAsia="黑体" w:hAnsi="Times New Roman" w:hint="eastAsia"/>
        <w:b w:val="0"/>
        <w:i w:val="0"/>
        <w:sz w:val="21"/>
      </w:rPr>
    </w:lvl>
    <w:lvl w:ilvl="1">
      <w:start w:val="1"/>
      <w:numFmt w:val="decimal"/>
      <w:suff w:val="nothing"/>
      <w:lvlText w:val="%1%2　"/>
      <w:lvlJc w:val="left"/>
      <w:pPr>
        <w:ind w:left="3150" w:firstLine="0"/>
      </w:pPr>
      <w:rPr>
        <w:rFonts w:ascii="Times New Roman" w:eastAsia="黑体" w:hAnsi="Times New Roman" w:hint="default"/>
        <w:b w:val="0"/>
        <w:i w:val="0"/>
        <w:sz w:val="21"/>
      </w:rPr>
    </w:lvl>
    <w:lvl w:ilvl="2">
      <w:start w:val="1"/>
      <w:numFmt w:val="decimal"/>
      <w:suff w:val="nothing"/>
      <w:lvlText w:val="%1%2.%3　"/>
      <w:lvlJc w:val="left"/>
      <w:pPr>
        <w:ind w:left="3150" w:firstLine="0"/>
      </w:pPr>
      <w:rPr>
        <w:rFonts w:ascii="Times New Roman" w:eastAsia="黑体" w:hAnsi="Times New Roman" w:hint="default"/>
        <w:b w:val="0"/>
        <w:i w:val="0"/>
        <w:sz w:val="21"/>
      </w:rPr>
    </w:lvl>
    <w:lvl w:ilvl="3">
      <w:start w:val="1"/>
      <w:numFmt w:val="decimal"/>
      <w:suff w:val="nothing"/>
      <w:lvlText w:val="%1%2.%3.%4　"/>
      <w:lvlJc w:val="left"/>
      <w:pPr>
        <w:ind w:left="3150" w:firstLine="0"/>
      </w:pPr>
      <w:rPr>
        <w:rFonts w:ascii="Times New Roman" w:eastAsia="黑体" w:hAnsi="Times New Roman" w:hint="default"/>
        <w:b w:val="0"/>
        <w:i w:val="0"/>
        <w:sz w:val="21"/>
      </w:rPr>
    </w:lvl>
    <w:lvl w:ilvl="4">
      <w:start w:val="1"/>
      <w:numFmt w:val="decimal"/>
      <w:suff w:val="nothing"/>
      <w:lvlText w:val="%1%2.%3.%4.%5　"/>
      <w:lvlJc w:val="left"/>
      <w:pPr>
        <w:ind w:left="3150" w:firstLine="0"/>
      </w:pPr>
      <w:rPr>
        <w:rFonts w:ascii="Times New Roman" w:eastAsia="黑体" w:hAnsi="Times New Roman" w:hint="default"/>
        <w:b w:val="0"/>
        <w:i w:val="0"/>
        <w:sz w:val="21"/>
      </w:rPr>
    </w:lvl>
    <w:lvl w:ilvl="5">
      <w:start w:val="1"/>
      <w:numFmt w:val="decimal"/>
      <w:suff w:val="nothing"/>
      <w:lvlText w:val="%1%2.%3.%4.%5.%6　"/>
      <w:lvlJc w:val="left"/>
      <w:pPr>
        <w:ind w:left="3150" w:firstLine="0"/>
      </w:pPr>
      <w:rPr>
        <w:rFonts w:ascii="Times New Roman" w:eastAsia="黑体" w:hAnsi="Times New Roman" w:hint="default"/>
        <w:b w:val="0"/>
        <w:i w:val="0"/>
        <w:sz w:val="21"/>
      </w:rPr>
    </w:lvl>
    <w:lvl w:ilvl="6">
      <w:start w:val="1"/>
      <w:numFmt w:val="decimal"/>
      <w:suff w:val="nothing"/>
      <w:lvlText w:val="%1%2.%3.%4.%5.%6.%7　"/>
      <w:lvlJc w:val="left"/>
      <w:pPr>
        <w:ind w:left="3150" w:firstLine="0"/>
      </w:pPr>
      <w:rPr>
        <w:rFonts w:ascii="Times New Roman" w:eastAsia="黑体" w:hAnsi="Times New Roman" w:hint="default"/>
        <w:b w:val="0"/>
        <w:i w:val="0"/>
        <w:sz w:val="21"/>
      </w:rPr>
    </w:lvl>
    <w:lvl w:ilvl="7">
      <w:start w:val="1"/>
      <w:numFmt w:val="decimal"/>
      <w:lvlText w:val="%1.%2.%3.%4.%5.%6.%7.%8"/>
      <w:lvlJc w:val="left"/>
      <w:pPr>
        <w:tabs>
          <w:tab w:val="left" w:pos="7501"/>
        </w:tabs>
        <w:ind w:left="7119" w:hanging="1418"/>
      </w:pPr>
      <w:rPr>
        <w:rFonts w:hint="eastAsia"/>
      </w:rPr>
    </w:lvl>
    <w:lvl w:ilvl="8">
      <w:start w:val="1"/>
      <w:numFmt w:val="decimal"/>
      <w:lvlText w:val="%1.%2.%3.%4.%5.%6.%7.%8.%9"/>
      <w:lvlJc w:val="left"/>
      <w:pPr>
        <w:tabs>
          <w:tab w:val="left" w:pos="7927"/>
        </w:tabs>
        <w:ind w:left="7827" w:hanging="1700"/>
      </w:pPr>
      <w:rPr>
        <w:rFonts w:hint="eastAsia"/>
      </w:rPr>
    </w:lvl>
  </w:abstractNum>
  <w:abstractNum w:abstractNumId="12" w15:restartNumberingAfterBreak="0">
    <w:nsid w:val="5F6C6E97"/>
    <w:multiLevelType w:val="multilevel"/>
    <w:tmpl w:val="5F6C6E97"/>
    <w:lvl w:ilvl="0">
      <w:start w:val="1"/>
      <w:numFmt w:val="lowerLetter"/>
      <w:pStyle w:val="af2"/>
      <w:lvlText w:val="%1)"/>
      <w:lvlJc w:val="left"/>
      <w:pPr>
        <w:tabs>
          <w:tab w:val="left" w:pos="840"/>
        </w:tabs>
        <w:ind w:left="839" w:hanging="419"/>
      </w:pPr>
      <w:rPr>
        <w:rFonts w:ascii="宋体" w:eastAsia="宋体" w:hint="eastAsia"/>
        <w:b w:val="0"/>
        <w:i w:val="0"/>
        <w:sz w:val="21"/>
        <w:szCs w:val="21"/>
      </w:rPr>
    </w:lvl>
    <w:lvl w:ilvl="1">
      <w:start w:val="1"/>
      <w:numFmt w:val="decimal"/>
      <w:pStyle w:val="af3"/>
      <w:lvlText w:val="%2)"/>
      <w:lvlJc w:val="left"/>
      <w:pPr>
        <w:tabs>
          <w:tab w:val="left" w:pos="1260"/>
        </w:tabs>
        <w:ind w:left="1259" w:hanging="419"/>
      </w:pPr>
      <w:rPr>
        <w:rFonts w:hint="eastAsia"/>
      </w:rPr>
    </w:lvl>
    <w:lvl w:ilvl="2">
      <w:start w:val="1"/>
      <w:numFmt w:val="decimal"/>
      <w:pStyle w:val="af4"/>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4" w15:restartNumberingAfterBreak="0">
    <w:nsid w:val="646260FA"/>
    <w:multiLevelType w:val="multilevel"/>
    <w:tmpl w:val="646260FA"/>
    <w:lvl w:ilvl="0">
      <w:start w:val="1"/>
      <w:numFmt w:val="decimal"/>
      <w:pStyle w:val="af7"/>
      <w:suff w:val="nothing"/>
      <w:lvlText w:val="表%1　"/>
      <w:lvlJc w:val="left"/>
      <w:pPr>
        <w:ind w:left="399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15:restartNumberingAfterBreak="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15:restartNumberingAfterBreak="0">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7" w15:restartNumberingAfterBreak="0">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16cid:durableId="1474832516">
    <w:abstractNumId w:val="8"/>
  </w:num>
  <w:num w:numId="2" w16cid:durableId="52625473">
    <w:abstractNumId w:val="5"/>
  </w:num>
  <w:num w:numId="3" w16cid:durableId="598877568">
    <w:abstractNumId w:val="7"/>
  </w:num>
  <w:num w:numId="4" w16cid:durableId="805242246">
    <w:abstractNumId w:val="2"/>
  </w:num>
  <w:num w:numId="5" w16cid:durableId="2120375323">
    <w:abstractNumId w:val="12"/>
  </w:num>
  <w:num w:numId="6" w16cid:durableId="1071198812">
    <w:abstractNumId w:val="17"/>
  </w:num>
  <w:num w:numId="7" w16cid:durableId="883784801">
    <w:abstractNumId w:val="0"/>
  </w:num>
  <w:num w:numId="8" w16cid:durableId="795487319">
    <w:abstractNumId w:val="10"/>
  </w:num>
  <w:num w:numId="9" w16cid:durableId="1150370741">
    <w:abstractNumId w:val="4"/>
  </w:num>
  <w:num w:numId="10" w16cid:durableId="764810379">
    <w:abstractNumId w:val="15"/>
  </w:num>
  <w:num w:numId="11" w16cid:durableId="2107457534">
    <w:abstractNumId w:val="13"/>
  </w:num>
  <w:num w:numId="12" w16cid:durableId="2072456139">
    <w:abstractNumId w:val="16"/>
  </w:num>
  <w:num w:numId="13" w16cid:durableId="1460370732">
    <w:abstractNumId w:val="6"/>
  </w:num>
  <w:num w:numId="14" w16cid:durableId="2013407928">
    <w:abstractNumId w:val="1"/>
  </w:num>
  <w:num w:numId="15" w16cid:durableId="877357993">
    <w:abstractNumId w:val="3"/>
  </w:num>
  <w:num w:numId="16" w16cid:durableId="431705924">
    <w:abstractNumId w:val="14"/>
  </w:num>
  <w:num w:numId="17" w16cid:durableId="78526551">
    <w:abstractNumId w:val="11"/>
  </w:num>
  <w:num w:numId="18" w16cid:durableId="2181785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TNhMTBlOGMzOGFhMjE5YzMyMGM5Yjc2ZjJiNzllNzEifQ=="/>
  </w:docVars>
  <w:rsids>
    <w:rsidRoot w:val="00035925"/>
    <w:rsid w:val="00000244"/>
    <w:rsid w:val="0000185F"/>
    <w:rsid w:val="00002952"/>
    <w:rsid w:val="0000586F"/>
    <w:rsid w:val="00013D86"/>
    <w:rsid w:val="00013E02"/>
    <w:rsid w:val="0001657D"/>
    <w:rsid w:val="0002143C"/>
    <w:rsid w:val="00023C7F"/>
    <w:rsid w:val="00025A65"/>
    <w:rsid w:val="00026C31"/>
    <w:rsid w:val="00027280"/>
    <w:rsid w:val="000320A7"/>
    <w:rsid w:val="00034D23"/>
    <w:rsid w:val="00035925"/>
    <w:rsid w:val="000430CC"/>
    <w:rsid w:val="00044EBF"/>
    <w:rsid w:val="00045A59"/>
    <w:rsid w:val="00052AAA"/>
    <w:rsid w:val="00053AD2"/>
    <w:rsid w:val="000608F4"/>
    <w:rsid w:val="00067CDF"/>
    <w:rsid w:val="0007060A"/>
    <w:rsid w:val="00074FBE"/>
    <w:rsid w:val="00080710"/>
    <w:rsid w:val="00080EB3"/>
    <w:rsid w:val="0008124C"/>
    <w:rsid w:val="00083A09"/>
    <w:rsid w:val="000856C3"/>
    <w:rsid w:val="0009005E"/>
    <w:rsid w:val="00092857"/>
    <w:rsid w:val="000A20A9"/>
    <w:rsid w:val="000A48B1"/>
    <w:rsid w:val="000B3143"/>
    <w:rsid w:val="000C196A"/>
    <w:rsid w:val="000C6509"/>
    <w:rsid w:val="000C6B05"/>
    <w:rsid w:val="000C6DD6"/>
    <w:rsid w:val="000C73D4"/>
    <w:rsid w:val="000D27BA"/>
    <w:rsid w:val="000D3D4C"/>
    <w:rsid w:val="000D4F51"/>
    <w:rsid w:val="000D718B"/>
    <w:rsid w:val="000D7C68"/>
    <w:rsid w:val="000E0C46"/>
    <w:rsid w:val="000F030C"/>
    <w:rsid w:val="000F129C"/>
    <w:rsid w:val="000F373C"/>
    <w:rsid w:val="00100899"/>
    <w:rsid w:val="00103F99"/>
    <w:rsid w:val="001056DE"/>
    <w:rsid w:val="0011048E"/>
    <w:rsid w:val="00111101"/>
    <w:rsid w:val="0011179C"/>
    <w:rsid w:val="001124C0"/>
    <w:rsid w:val="00114B25"/>
    <w:rsid w:val="00116560"/>
    <w:rsid w:val="00120AB2"/>
    <w:rsid w:val="00124B74"/>
    <w:rsid w:val="00126130"/>
    <w:rsid w:val="0012687E"/>
    <w:rsid w:val="0013175F"/>
    <w:rsid w:val="0013181E"/>
    <w:rsid w:val="00132F5E"/>
    <w:rsid w:val="0014351F"/>
    <w:rsid w:val="00145915"/>
    <w:rsid w:val="00145E66"/>
    <w:rsid w:val="001512B4"/>
    <w:rsid w:val="00152064"/>
    <w:rsid w:val="0015237A"/>
    <w:rsid w:val="001620A5"/>
    <w:rsid w:val="00164E53"/>
    <w:rsid w:val="00164F44"/>
    <w:rsid w:val="0016699D"/>
    <w:rsid w:val="00175159"/>
    <w:rsid w:val="00176208"/>
    <w:rsid w:val="0017644C"/>
    <w:rsid w:val="00181477"/>
    <w:rsid w:val="0018211B"/>
    <w:rsid w:val="001835B9"/>
    <w:rsid w:val="001840D3"/>
    <w:rsid w:val="00184B3F"/>
    <w:rsid w:val="00185F92"/>
    <w:rsid w:val="0018683E"/>
    <w:rsid w:val="001900F8"/>
    <w:rsid w:val="00191258"/>
    <w:rsid w:val="00192680"/>
    <w:rsid w:val="00193037"/>
    <w:rsid w:val="00193A2C"/>
    <w:rsid w:val="001A288E"/>
    <w:rsid w:val="001A5778"/>
    <w:rsid w:val="001A68C3"/>
    <w:rsid w:val="001B09EE"/>
    <w:rsid w:val="001B3BD2"/>
    <w:rsid w:val="001B5CE4"/>
    <w:rsid w:val="001B6DC2"/>
    <w:rsid w:val="001C149C"/>
    <w:rsid w:val="001C21AC"/>
    <w:rsid w:val="001C3A18"/>
    <w:rsid w:val="001C47BA"/>
    <w:rsid w:val="001C59EA"/>
    <w:rsid w:val="001D406C"/>
    <w:rsid w:val="001D41EE"/>
    <w:rsid w:val="001E0380"/>
    <w:rsid w:val="001E117E"/>
    <w:rsid w:val="001E13B1"/>
    <w:rsid w:val="001E666D"/>
    <w:rsid w:val="001F3A19"/>
    <w:rsid w:val="001F62C5"/>
    <w:rsid w:val="00202E0C"/>
    <w:rsid w:val="00205D74"/>
    <w:rsid w:val="002118BD"/>
    <w:rsid w:val="00212454"/>
    <w:rsid w:val="00212FBE"/>
    <w:rsid w:val="00221D51"/>
    <w:rsid w:val="002236EA"/>
    <w:rsid w:val="00234467"/>
    <w:rsid w:val="00234A90"/>
    <w:rsid w:val="00236368"/>
    <w:rsid w:val="00237D8D"/>
    <w:rsid w:val="00241DA2"/>
    <w:rsid w:val="00247DC1"/>
    <w:rsid w:val="00247FEE"/>
    <w:rsid w:val="00250E7D"/>
    <w:rsid w:val="002542F5"/>
    <w:rsid w:val="002565D5"/>
    <w:rsid w:val="002572B0"/>
    <w:rsid w:val="002622C0"/>
    <w:rsid w:val="00267264"/>
    <w:rsid w:val="002730D2"/>
    <w:rsid w:val="00276BEF"/>
    <w:rsid w:val="002778AE"/>
    <w:rsid w:val="0028269A"/>
    <w:rsid w:val="00283590"/>
    <w:rsid w:val="002838EE"/>
    <w:rsid w:val="00286973"/>
    <w:rsid w:val="002873C8"/>
    <w:rsid w:val="00294E70"/>
    <w:rsid w:val="00297453"/>
    <w:rsid w:val="002A1924"/>
    <w:rsid w:val="002A1D98"/>
    <w:rsid w:val="002A3D6B"/>
    <w:rsid w:val="002A5FFB"/>
    <w:rsid w:val="002A7420"/>
    <w:rsid w:val="002A7831"/>
    <w:rsid w:val="002B0524"/>
    <w:rsid w:val="002B0F12"/>
    <w:rsid w:val="002B1308"/>
    <w:rsid w:val="002B1952"/>
    <w:rsid w:val="002B4554"/>
    <w:rsid w:val="002B544A"/>
    <w:rsid w:val="002B67C0"/>
    <w:rsid w:val="002C1BE6"/>
    <w:rsid w:val="002C1E14"/>
    <w:rsid w:val="002C2616"/>
    <w:rsid w:val="002C4755"/>
    <w:rsid w:val="002C70AE"/>
    <w:rsid w:val="002C72D8"/>
    <w:rsid w:val="002D0D1D"/>
    <w:rsid w:val="002D11FA"/>
    <w:rsid w:val="002D514C"/>
    <w:rsid w:val="002E0B86"/>
    <w:rsid w:val="002E0DDF"/>
    <w:rsid w:val="002E2906"/>
    <w:rsid w:val="002E5635"/>
    <w:rsid w:val="002E64C3"/>
    <w:rsid w:val="002E6A2C"/>
    <w:rsid w:val="002F1D8C"/>
    <w:rsid w:val="002F21DA"/>
    <w:rsid w:val="002F56CE"/>
    <w:rsid w:val="002F5CC8"/>
    <w:rsid w:val="00301E2C"/>
    <w:rsid w:val="00301F39"/>
    <w:rsid w:val="00314904"/>
    <w:rsid w:val="00315263"/>
    <w:rsid w:val="00321911"/>
    <w:rsid w:val="00325926"/>
    <w:rsid w:val="00327067"/>
    <w:rsid w:val="00327A8A"/>
    <w:rsid w:val="003325EA"/>
    <w:rsid w:val="00336610"/>
    <w:rsid w:val="0034006D"/>
    <w:rsid w:val="00343F73"/>
    <w:rsid w:val="00345060"/>
    <w:rsid w:val="00347CF0"/>
    <w:rsid w:val="003526C4"/>
    <w:rsid w:val="0035323B"/>
    <w:rsid w:val="00355F2B"/>
    <w:rsid w:val="00357F8A"/>
    <w:rsid w:val="003609D2"/>
    <w:rsid w:val="00363F22"/>
    <w:rsid w:val="00370647"/>
    <w:rsid w:val="00375564"/>
    <w:rsid w:val="00383191"/>
    <w:rsid w:val="00386DED"/>
    <w:rsid w:val="003912E7"/>
    <w:rsid w:val="00393947"/>
    <w:rsid w:val="00394E4C"/>
    <w:rsid w:val="003A073B"/>
    <w:rsid w:val="003A1A6A"/>
    <w:rsid w:val="003A2275"/>
    <w:rsid w:val="003A6A4F"/>
    <w:rsid w:val="003A7088"/>
    <w:rsid w:val="003B00DF"/>
    <w:rsid w:val="003B1275"/>
    <w:rsid w:val="003B1778"/>
    <w:rsid w:val="003B26D3"/>
    <w:rsid w:val="003B6BC8"/>
    <w:rsid w:val="003C11CB"/>
    <w:rsid w:val="003C219A"/>
    <w:rsid w:val="003C75F3"/>
    <w:rsid w:val="003C78A3"/>
    <w:rsid w:val="003D1E7A"/>
    <w:rsid w:val="003D4972"/>
    <w:rsid w:val="003E14CD"/>
    <w:rsid w:val="003E1867"/>
    <w:rsid w:val="003E5729"/>
    <w:rsid w:val="003E5C77"/>
    <w:rsid w:val="003E6A9E"/>
    <w:rsid w:val="003F04C4"/>
    <w:rsid w:val="003F4EE0"/>
    <w:rsid w:val="00402153"/>
    <w:rsid w:val="00402FC1"/>
    <w:rsid w:val="00422195"/>
    <w:rsid w:val="00425082"/>
    <w:rsid w:val="004309B8"/>
    <w:rsid w:val="00431DEB"/>
    <w:rsid w:val="00431FD6"/>
    <w:rsid w:val="00433B1B"/>
    <w:rsid w:val="00442402"/>
    <w:rsid w:val="0044280C"/>
    <w:rsid w:val="00446B29"/>
    <w:rsid w:val="00451DC5"/>
    <w:rsid w:val="00452855"/>
    <w:rsid w:val="00453F9A"/>
    <w:rsid w:val="00455027"/>
    <w:rsid w:val="004557AD"/>
    <w:rsid w:val="004639C4"/>
    <w:rsid w:val="00471E91"/>
    <w:rsid w:val="0047408F"/>
    <w:rsid w:val="00474675"/>
    <w:rsid w:val="0047470C"/>
    <w:rsid w:val="0047678B"/>
    <w:rsid w:val="00480661"/>
    <w:rsid w:val="00494EAE"/>
    <w:rsid w:val="004950EE"/>
    <w:rsid w:val="00497278"/>
    <w:rsid w:val="00497793"/>
    <w:rsid w:val="004A18F9"/>
    <w:rsid w:val="004A35F9"/>
    <w:rsid w:val="004B1DE3"/>
    <w:rsid w:val="004B24C1"/>
    <w:rsid w:val="004B66D7"/>
    <w:rsid w:val="004C08D0"/>
    <w:rsid w:val="004C292F"/>
    <w:rsid w:val="004C73E9"/>
    <w:rsid w:val="004E24C8"/>
    <w:rsid w:val="00505CE9"/>
    <w:rsid w:val="00510280"/>
    <w:rsid w:val="00513D73"/>
    <w:rsid w:val="00514A43"/>
    <w:rsid w:val="005174E5"/>
    <w:rsid w:val="00522393"/>
    <w:rsid w:val="00522620"/>
    <w:rsid w:val="005233A1"/>
    <w:rsid w:val="00525656"/>
    <w:rsid w:val="005313A5"/>
    <w:rsid w:val="005330FC"/>
    <w:rsid w:val="00534C02"/>
    <w:rsid w:val="005419FB"/>
    <w:rsid w:val="0054264B"/>
    <w:rsid w:val="00543786"/>
    <w:rsid w:val="005533D7"/>
    <w:rsid w:val="0055346D"/>
    <w:rsid w:val="00557B55"/>
    <w:rsid w:val="0056780D"/>
    <w:rsid w:val="005703DE"/>
    <w:rsid w:val="005722F4"/>
    <w:rsid w:val="0058464E"/>
    <w:rsid w:val="00590C0B"/>
    <w:rsid w:val="00596A8E"/>
    <w:rsid w:val="005A01CB"/>
    <w:rsid w:val="005A11E0"/>
    <w:rsid w:val="005A58FF"/>
    <w:rsid w:val="005A5EAF"/>
    <w:rsid w:val="005A64C0"/>
    <w:rsid w:val="005B0016"/>
    <w:rsid w:val="005B3C11"/>
    <w:rsid w:val="005B65AC"/>
    <w:rsid w:val="005C1C28"/>
    <w:rsid w:val="005C5169"/>
    <w:rsid w:val="005C6DB5"/>
    <w:rsid w:val="005D1028"/>
    <w:rsid w:val="005D5075"/>
    <w:rsid w:val="005D7508"/>
    <w:rsid w:val="005E19E7"/>
    <w:rsid w:val="005F006B"/>
    <w:rsid w:val="005F0927"/>
    <w:rsid w:val="005F5AAE"/>
    <w:rsid w:val="00612B94"/>
    <w:rsid w:val="0061716C"/>
    <w:rsid w:val="006243A1"/>
    <w:rsid w:val="006303D4"/>
    <w:rsid w:val="00632E56"/>
    <w:rsid w:val="00635CBA"/>
    <w:rsid w:val="0064338B"/>
    <w:rsid w:val="006443D2"/>
    <w:rsid w:val="0064626F"/>
    <w:rsid w:val="00646542"/>
    <w:rsid w:val="006504F4"/>
    <w:rsid w:val="00654BC9"/>
    <w:rsid w:val="006552FD"/>
    <w:rsid w:val="00663AF3"/>
    <w:rsid w:val="00666B6C"/>
    <w:rsid w:val="006712DE"/>
    <w:rsid w:val="00671B98"/>
    <w:rsid w:val="006766F8"/>
    <w:rsid w:val="00682682"/>
    <w:rsid w:val="00682702"/>
    <w:rsid w:val="006835EA"/>
    <w:rsid w:val="00692368"/>
    <w:rsid w:val="006A2EBC"/>
    <w:rsid w:val="006A3836"/>
    <w:rsid w:val="006A4B7D"/>
    <w:rsid w:val="006A4F4C"/>
    <w:rsid w:val="006A5CF6"/>
    <w:rsid w:val="006A5EA0"/>
    <w:rsid w:val="006A783B"/>
    <w:rsid w:val="006A7B33"/>
    <w:rsid w:val="006B4B89"/>
    <w:rsid w:val="006B4E13"/>
    <w:rsid w:val="006B75DD"/>
    <w:rsid w:val="006C31B8"/>
    <w:rsid w:val="006C33DE"/>
    <w:rsid w:val="006C67E0"/>
    <w:rsid w:val="006C7ABA"/>
    <w:rsid w:val="006C7F80"/>
    <w:rsid w:val="006D0D60"/>
    <w:rsid w:val="006D1122"/>
    <w:rsid w:val="006D3C00"/>
    <w:rsid w:val="006E00FD"/>
    <w:rsid w:val="006E3675"/>
    <w:rsid w:val="006E4A7F"/>
    <w:rsid w:val="006E4F6D"/>
    <w:rsid w:val="006F3A36"/>
    <w:rsid w:val="00700EE5"/>
    <w:rsid w:val="00704DF6"/>
    <w:rsid w:val="0070651C"/>
    <w:rsid w:val="00707DB3"/>
    <w:rsid w:val="007132A3"/>
    <w:rsid w:val="0071488B"/>
    <w:rsid w:val="00716421"/>
    <w:rsid w:val="00722928"/>
    <w:rsid w:val="00724EFB"/>
    <w:rsid w:val="007338D8"/>
    <w:rsid w:val="00733A25"/>
    <w:rsid w:val="00733A8C"/>
    <w:rsid w:val="007419C3"/>
    <w:rsid w:val="007425F5"/>
    <w:rsid w:val="00742607"/>
    <w:rsid w:val="007467A7"/>
    <w:rsid w:val="007469DD"/>
    <w:rsid w:val="0074741B"/>
    <w:rsid w:val="0074759E"/>
    <w:rsid w:val="007478EA"/>
    <w:rsid w:val="0075415C"/>
    <w:rsid w:val="0075581E"/>
    <w:rsid w:val="00755FD3"/>
    <w:rsid w:val="0075778C"/>
    <w:rsid w:val="00762514"/>
    <w:rsid w:val="00763502"/>
    <w:rsid w:val="00763943"/>
    <w:rsid w:val="0077106D"/>
    <w:rsid w:val="00772723"/>
    <w:rsid w:val="00773D8F"/>
    <w:rsid w:val="007742BF"/>
    <w:rsid w:val="00775FC9"/>
    <w:rsid w:val="0078152A"/>
    <w:rsid w:val="007913AB"/>
    <w:rsid w:val="007914F7"/>
    <w:rsid w:val="007A2552"/>
    <w:rsid w:val="007A51B5"/>
    <w:rsid w:val="007B1625"/>
    <w:rsid w:val="007B4F62"/>
    <w:rsid w:val="007B706E"/>
    <w:rsid w:val="007B71EB"/>
    <w:rsid w:val="007C2BE7"/>
    <w:rsid w:val="007C3BE9"/>
    <w:rsid w:val="007C4CDA"/>
    <w:rsid w:val="007C6205"/>
    <w:rsid w:val="007C686A"/>
    <w:rsid w:val="007C728E"/>
    <w:rsid w:val="007D2C53"/>
    <w:rsid w:val="007D3D60"/>
    <w:rsid w:val="007E1980"/>
    <w:rsid w:val="007E4B76"/>
    <w:rsid w:val="007E5EA8"/>
    <w:rsid w:val="007E6786"/>
    <w:rsid w:val="007F0CF1"/>
    <w:rsid w:val="007F1014"/>
    <w:rsid w:val="007F12A5"/>
    <w:rsid w:val="007F4CF1"/>
    <w:rsid w:val="007F758D"/>
    <w:rsid w:val="007F7D52"/>
    <w:rsid w:val="0080654C"/>
    <w:rsid w:val="008071C6"/>
    <w:rsid w:val="008071E1"/>
    <w:rsid w:val="00817A00"/>
    <w:rsid w:val="00821CCA"/>
    <w:rsid w:val="00822DA8"/>
    <w:rsid w:val="00825345"/>
    <w:rsid w:val="0082618E"/>
    <w:rsid w:val="00833EBD"/>
    <w:rsid w:val="00834D79"/>
    <w:rsid w:val="00835DB3"/>
    <w:rsid w:val="0083617B"/>
    <w:rsid w:val="00836F16"/>
    <w:rsid w:val="008371BD"/>
    <w:rsid w:val="00847DC5"/>
    <w:rsid w:val="008504A8"/>
    <w:rsid w:val="0085282E"/>
    <w:rsid w:val="00862728"/>
    <w:rsid w:val="00862A68"/>
    <w:rsid w:val="00865EE5"/>
    <w:rsid w:val="008670E2"/>
    <w:rsid w:val="00870954"/>
    <w:rsid w:val="0087198C"/>
    <w:rsid w:val="00872C1F"/>
    <w:rsid w:val="00873B42"/>
    <w:rsid w:val="0088107B"/>
    <w:rsid w:val="00884214"/>
    <w:rsid w:val="00884FF6"/>
    <w:rsid w:val="008856D8"/>
    <w:rsid w:val="008858BB"/>
    <w:rsid w:val="00885AA3"/>
    <w:rsid w:val="008875A2"/>
    <w:rsid w:val="00892E82"/>
    <w:rsid w:val="008A2D1A"/>
    <w:rsid w:val="008A3452"/>
    <w:rsid w:val="008A67B2"/>
    <w:rsid w:val="008A7DD7"/>
    <w:rsid w:val="008B3CC5"/>
    <w:rsid w:val="008B7439"/>
    <w:rsid w:val="008C1B58"/>
    <w:rsid w:val="008C22DD"/>
    <w:rsid w:val="008C36D9"/>
    <w:rsid w:val="008C39AE"/>
    <w:rsid w:val="008C590D"/>
    <w:rsid w:val="008C5C60"/>
    <w:rsid w:val="008C6581"/>
    <w:rsid w:val="008E031B"/>
    <w:rsid w:val="008E522E"/>
    <w:rsid w:val="008E7029"/>
    <w:rsid w:val="008E7EF6"/>
    <w:rsid w:val="008F1962"/>
    <w:rsid w:val="008F1F98"/>
    <w:rsid w:val="008F5DD2"/>
    <w:rsid w:val="008F6758"/>
    <w:rsid w:val="009040DD"/>
    <w:rsid w:val="00905B47"/>
    <w:rsid w:val="0091331C"/>
    <w:rsid w:val="00922611"/>
    <w:rsid w:val="0092274A"/>
    <w:rsid w:val="009279DE"/>
    <w:rsid w:val="00930116"/>
    <w:rsid w:val="00932C2B"/>
    <w:rsid w:val="0094212C"/>
    <w:rsid w:val="00945194"/>
    <w:rsid w:val="00954689"/>
    <w:rsid w:val="009546CE"/>
    <w:rsid w:val="00956BA9"/>
    <w:rsid w:val="009617C9"/>
    <w:rsid w:val="00961C93"/>
    <w:rsid w:val="009632C5"/>
    <w:rsid w:val="00965324"/>
    <w:rsid w:val="0097091E"/>
    <w:rsid w:val="00971D92"/>
    <w:rsid w:val="009725B0"/>
    <w:rsid w:val="00973A4A"/>
    <w:rsid w:val="009760D3"/>
    <w:rsid w:val="00976A27"/>
    <w:rsid w:val="00977132"/>
    <w:rsid w:val="00980F2D"/>
    <w:rsid w:val="00981A4B"/>
    <w:rsid w:val="00982501"/>
    <w:rsid w:val="009877D3"/>
    <w:rsid w:val="00993A24"/>
    <w:rsid w:val="00994E8F"/>
    <w:rsid w:val="009951DC"/>
    <w:rsid w:val="00995698"/>
    <w:rsid w:val="009959BB"/>
    <w:rsid w:val="00997158"/>
    <w:rsid w:val="009A250A"/>
    <w:rsid w:val="009A32D2"/>
    <w:rsid w:val="009A3A7C"/>
    <w:rsid w:val="009B18DC"/>
    <w:rsid w:val="009B2ADB"/>
    <w:rsid w:val="009B603A"/>
    <w:rsid w:val="009C0242"/>
    <w:rsid w:val="009C2D0E"/>
    <w:rsid w:val="009C3DAC"/>
    <w:rsid w:val="009C42E0"/>
    <w:rsid w:val="009D5362"/>
    <w:rsid w:val="009D6A1B"/>
    <w:rsid w:val="009E1415"/>
    <w:rsid w:val="009E57D2"/>
    <w:rsid w:val="009E6116"/>
    <w:rsid w:val="009E696D"/>
    <w:rsid w:val="009F3E98"/>
    <w:rsid w:val="009F737B"/>
    <w:rsid w:val="00A025DC"/>
    <w:rsid w:val="00A02E43"/>
    <w:rsid w:val="00A065F9"/>
    <w:rsid w:val="00A07F34"/>
    <w:rsid w:val="00A10B61"/>
    <w:rsid w:val="00A13784"/>
    <w:rsid w:val="00A168EF"/>
    <w:rsid w:val="00A22154"/>
    <w:rsid w:val="00A25C38"/>
    <w:rsid w:val="00A30661"/>
    <w:rsid w:val="00A36BBE"/>
    <w:rsid w:val="00A376D7"/>
    <w:rsid w:val="00A407A4"/>
    <w:rsid w:val="00A4307A"/>
    <w:rsid w:val="00A434B0"/>
    <w:rsid w:val="00A47EBB"/>
    <w:rsid w:val="00A51545"/>
    <w:rsid w:val="00A51CDD"/>
    <w:rsid w:val="00A62CF7"/>
    <w:rsid w:val="00A62E07"/>
    <w:rsid w:val="00A6730D"/>
    <w:rsid w:val="00A71625"/>
    <w:rsid w:val="00A71B9B"/>
    <w:rsid w:val="00A751C7"/>
    <w:rsid w:val="00A823DD"/>
    <w:rsid w:val="00A87844"/>
    <w:rsid w:val="00AA038C"/>
    <w:rsid w:val="00AA7A09"/>
    <w:rsid w:val="00AB3B50"/>
    <w:rsid w:val="00AC05B1"/>
    <w:rsid w:val="00AC7EC5"/>
    <w:rsid w:val="00AD356C"/>
    <w:rsid w:val="00AE2914"/>
    <w:rsid w:val="00AE4D83"/>
    <w:rsid w:val="00AE6D15"/>
    <w:rsid w:val="00AF4161"/>
    <w:rsid w:val="00AF5006"/>
    <w:rsid w:val="00AF742B"/>
    <w:rsid w:val="00AF7FA1"/>
    <w:rsid w:val="00B04182"/>
    <w:rsid w:val="00B07AE3"/>
    <w:rsid w:val="00B10A63"/>
    <w:rsid w:val="00B11430"/>
    <w:rsid w:val="00B13812"/>
    <w:rsid w:val="00B14F0B"/>
    <w:rsid w:val="00B20D6D"/>
    <w:rsid w:val="00B24643"/>
    <w:rsid w:val="00B307E7"/>
    <w:rsid w:val="00B353EB"/>
    <w:rsid w:val="00B439C4"/>
    <w:rsid w:val="00B4535E"/>
    <w:rsid w:val="00B52A8C"/>
    <w:rsid w:val="00B5432E"/>
    <w:rsid w:val="00B56C8B"/>
    <w:rsid w:val="00B6330A"/>
    <w:rsid w:val="00B636A8"/>
    <w:rsid w:val="00B6558F"/>
    <w:rsid w:val="00B665C6"/>
    <w:rsid w:val="00B7287F"/>
    <w:rsid w:val="00B80568"/>
    <w:rsid w:val="00B805AF"/>
    <w:rsid w:val="00B81F84"/>
    <w:rsid w:val="00B83008"/>
    <w:rsid w:val="00B84599"/>
    <w:rsid w:val="00B84D29"/>
    <w:rsid w:val="00B869EC"/>
    <w:rsid w:val="00B92B48"/>
    <w:rsid w:val="00B9397A"/>
    <w:rsid w:val="00B952B1"/>
    <w:rsid w:val="00B95BE0"/>
    <w:rsid w:val="00B9633D"/>
    <w:rsid w:val="00BA1009"/>
    <w:rsid w:val="00BA27F6"/>
    <w:rsid w:val="00BA2EBE"/>
    <w:rsid w:val="00BA7268"/>
    <w:rsid w:val="00BB0F28"/>
    <w:rsid w:val="00BB1D92"/>
    <w:rsid w:val="00BB3BE2"/>
    <w:rsid w:val="00BB40A6"/>
    <w:rsid w:val="00BB458A"/>
    <w:rsid w:val="00BB79BD"/>
    <w:rsid w:val="00BC04A3"/>
    <w:rsid w:val="00BC38CA"/>
    <w:rsid w:val="00BC4F75"/>
    <w:rsid w:val="00BD00D3"/>
    <w:rsid w:val="00BD09CC"/>
    <w:rsid w:val="00BD1659"/>
    <w:rsid w:val="00BD3AA9"/>
    <w:rsid w:val="00BD4A18"/>
    <w:rsid w:val="00BD6DB2"/>
    <w:rsid w:val="00BE0434"/>
    <w:rsid w:val="00BE11CF"/>
    <w:rsid w:val="00BE21AB"/>
    <w:rsid w:val="00BE2B44"/>
    <w:rsid w:val="00BE55CB"/>
    <w:rsid w:val="00BF4473"/>
    <w:rsid w:val="00BF617A"/>
    <w:rsid w:val="00C01226"/>
    <w:rsid w:val="00C0379D"/>
    <w:rsid w:val="00C03931"/>
    <w:rsid w:val="00C05FE3"/>
    <w:rsid w:val="00C06407"/>
    <w:rsid w:val="00C06A56"/>
    <w:rsid w:val="00C112DC"/>
    <w:rsid w:val="00C154C5"/>
    <w:rsid w:val="00C15879"/>
    <w:rsid w:val="00C16E15"/>
    <w:rsid w:val="00C1719D"/>
    <w:rsid w:val="00C2136D"/>
    <w:rsid w:val="00C214EE"/>
    <w:rsid w:val="00C2314B"/>
    <w:rsid w:val="00C24971"/>
    <w:rsid w:val="00C2695B"/>
    <w:rsid w:val="00C26BE5"/>
    <w:rsid w:val="00C26E4D"/>
    <w:rsid w:val="00C27909"/>
    <w:rsid w:val="00C27B03"/>
    <w:rsid w:val="00C314E1"/>
    <w:rsid w:val="00C33835"/>
    <w:rsid w:val="00C33A3B"/>
    <w:rsid w:val="00C34397"/>
    <w:rsid w:val="00C371EB"/>
    <w:rsid w:val="00C4095D"/>
    <w:rsid w:val="00C471B8"/>
    <w:rsid w:val="00C51E81"/>
    <w:rsid w:val="00C530C6"/>
    <w:rsid w:val="00C5498B"/>
    <w:rsid w:val="00C601D2"/>
    <w:rsid w:val="00C65BCC"/>
    <w:rsid w:val="00C66970"/>
    <w:rsid w:val="00C70A0E"/>
    <w:rsid w:val="00C73A96"/>
    <w:rsid w:val="00C747F9"/>
    <w:rsid w:val="00C76FB3"/>
    <w:rsid w:val="00C817BD"/>
    <w:rsid w:val="00C84919"/>
    <w:rsid w:val="00C8691C"/>
    <w:rsid w:val="00C92923"/>
    <w:rsid w:val="00C92AAF"/>
    <w:rsid w:val="00CA08C0"/>
    <w:rsid w:val="00CA168A"/>
    <w:rsid w:val="00CA357E"/>
    <w:rsid w:val="00CA3F43"/>
    <w:rsid w:val="00CA44F9"/>
    <w:rsid w:val="00CA4A69"/>
    <w:rsid w:val="00CA7950"/>
    <w:rsid w:val="00CB1DA1"/>
    <w:rsid w:val="00CB68B3"/>
    <w:rsid w:val="00CC3E0C"/>
    <w:rsid w:val="00CC58D3"/>
    <w:rsid w:val="00CC784D"/>
    <w:rsid w:val="00CD1CF6"/>
    <w:rsid w:val="00CD68A0"/>
    <w:rsid w:val="00CD78AE"/>
    <w:rsid w:val="00CE1BAC"/>
    <w:rsid w:val="00D02FB0"/>
    <w:rsid w:val="00D0337B"/>
    <w:rsid w:val="00D044D9"/>
    <w:rsid w:val="00D06825"/>
    <w:rsid w:val="00D079B2"/>
    <w:rsid w:val="00D114E9"/>
    <w:rsid w:val="00D117AC"/>
    <w:rsid w:val="00D23153"/>
    <w:rsid w:val="00D3393D"/>
    <w:rsid w:val="00D4252C"/>
    <w:rsid w:val="00D429C6"/>
    <w:rsid w:val="00D47748"/>
    <w:rsid w:val="00D51478"/>
    <w:rsid w:val="00D548D5"/>
    <w:rsid w:val="00D54CC3"/>
    <w:rsid w:val="00D5797C"/>
    <w:rsid w:val="00D60050"/>
    <w:rsid w:val="00D6041A"/>
    <w:rsid w:val="00D6186A"/>
    <w:rsid w:val="00D633EB"/>
    <w:rsid w:val="00D639ED"/>
    <w:rsid w:val="00D735B7"/>
    <w:rsid w:val="00D77A20"/>
    <w:rsid w:val="00D82F58"/>
    <w:rsid w:val="00D82FF7"/>
    <w:rsid w:val="00D847FE"/>
    <w:rsid w:val="00D8542C"/>
    <w:rsid w:val="00D915F7"/>
    <w:rsid w:val="00D9437C"/>
    <w:rsid w:val="00D964EA"/>
    <w:rsid w:val="00D966D0"/>
    <w:rsid w:val="00D97EC7"/>
    <w:rsid w:val="00DA043A"/>
    <w:rsid w:val="00DA0C59"/>
    <w:rsid w:val="00DA0CEB"/>
    <w:rsid w:val="00DA1988"/>
    <w:rsid w:val="00DA3991"/>
    <w:rsid w:val="00DA6E48"/>
    <w:rsid w:val="00DA7B12"/>
    <w:rsid w:val="00DB3A1C"/>
    <w:rsid w:val="00DB3AF8"/>
    <w:rsid w:val="00DB723E"/>
    <w:rsid w:val="00DB7E6C"/>
    <w:rsid w:val="00DC09AA"/>
    <w:rsid w:val="00DD2908"/>
    <w:rsid w:val="00DD5A29"/>
    <w:rsid w:val="00DD5A7D"/>
    <w:rsid w:val="00DD5D9D"/>
    <w:rsid w:val="00DE0CEB"/>
    <w:rsid w:val="00DE35CB"/>
    <w:rsid w:val="00DF0271"/>
    <w:rsid w:val="00DF0823"/>
    <w:rsid w:val="00DF21E9"/>
    <w:rsid w:val="00DF6B6D"/>
    <w:rsid w:val="00E00F14"/>
    <w:rsid w:val="00E0105F"/>
    <w:rsid w:val="00E058A3"/>
    <w:rsid w:val="00E06386"/>
    <w:rsid w:val="00E110AB"/>
    <w:rsid w:val="00E13D59"/>
    <w:rsid w:val="00E14939"/>
    <w:rsid w:val="00E22A87"/>
    <w:rsid w:val="00E24EB4"/>
    <w:rsid w:val="00E320ED"/>
    <w:rsid w:val="00E33AFB"/>
    <w:rsid w:val="00E34218"/>
    <w:rsid w:val="00E41C5C"/>
    <w:rsid w:val="00E46282"/>
    <w:rsid w:val="00E51D66"/>
    <w:rsid w:val="00E5216E"/>
    <w:rsid w:val="00E54304"/>
    <w:rsid w:val="00E61734"/>
    <w:rsid w:val="00E70031"/>
    <w:rsid w:val="00E70D9E"/>
    <w:rsid w:val="00E72408"/>
    <w:rsid w:val="00E815D2"/>
    <w:rsid w:val="00E82344"/>
    <w:rsid w:val="00E84C82"/>
    <w:rsid w:val="00E84D64"/>
    <w:rsid w:val="00E87408"/>
    <w:rsid w:val="00E909E1"/>
    <w:rsid w:val="00E91125"/>
    <w:rsid w:val="00E914C4"/>
    <w:rsid w:val="00E9246D"/>
    <w:rsid w:val="00E934F5"/>
    <w:rsid w:val="00E96961"/>
    <w:rsid w:val="00EA0950"/>
    <w:rsid w:val="00EA42C0"/>
    <w:rsid w:val="00EA5686"/>
    <w:rsid w:val="00EA5B92"/>
    <w:rsid w:val="00EA72EC"/>
    <w:rsid w:val="00EA7D75"/>
    <w:rsid w:val="00EB11CB"/>
    <w:rsid w:val="00EB275A"/>
    <w:rsid w:val="00EB5231"/>
    <w:rsid w:val="00EB587B"/>
    <w:rsid w:val="00EB786A"/>
    <w:rsid w:val="00EC1578"/>
    <w:rsid w:val="00EC1C72"/>
    <w:rsid w:val="00EC3CC9"/>
    <w:rsid w:val="00EC680A"/>
    <w:rsid w:val="00EE0A2B"/>
    <w:rsid w:val="00EE2BED"/>
    <w:rsid w:val="00EE374B"/>
    <w:rsid w:val="00EE74B0"/>
    <w:rsid w:val="00F11BB5"/>
    <w:rsid w:val="00F1417B"/>
    <w:rsid w:val="00F24900"/>
    <w:rsid w:val="00F31AFC"/>
    <w:rsid w:val="00F34B99"/>
    <w:rsid w:val="00F4016A"/>
    <w:rsid w:val="00F406C6"/>
    <w:rsid w:val="00F42DFD"/>
    <w:rsid w:val="00F45FC9"/>
    <w:rsid w:val="00F47289"/>
    <w:rsid w:val="00F52DAB"/>
    <w:rsid w:val="00F53DE5"/>
    <w:rsid w:val="00F543F0"/>
    <w:rsid w:val="00F65E57"/>
    <w:rsid w:val="00F76B47"/>
    <w:rsid w:val="00F77FBD"/>
    <w:rsid w:val="00F80692"/>
    <w:rsid w:val="00F80C3D"/>
    <w:rsid w:val="00F81D29"/>
    <w:rsid w:val="00F91C4D"/>
    <w:rsid w:val="00F92F73"/>
    <w:rsid w:val="00F92FD9"/>
    <w:rsid w:val="00F9420B"/>
    <w:rsid w:val="00FA5B77"/>
    <w:rsid w:val="00FA6684"/>
    <w:rsid w:val="00FA731E"/>
    <w:rsid w:val="00FB1705"/>
    <w:rsid w:val="00FB2B38"/>
    <w:rsid w:val="00FC02ED"/>
    <w:rsid w:val="00FC6358"/>
    <w:rsid w:val="00FC7E3A"/>
    <w:rsid w:val="00FD0086"/>
    <w:rsid w:val="00FD320D"/>
    <w:rsid w:val="00FE1739"/>
    <w:rsid w:val="00FE23DE"/>
    <w:rsid w:val="00FE25C2"/>
    <w:rsid w:val="00FF172F"/>
    <w:rsid w:val="00FF37C8"/>
    <w:rsid w:val="00FF78CE"/>
    <w:rsid w:val="01541EA9"/>
    <w:rsid w:val="02DE52DA"/>
    <w:rsid w:val="0341020B"/>
    <w:rsid w:val="03FC32A5"/>
    <w:rsid w:val="04C0143D"/>
    <w:rsid w:val="04F16613"/>
    <w:rsid w:val="04F419D9"/>
    <w:rsid w:val="05143E2A"/>
    <w:rsid w:val="060914B4"/>
    <w:rsid w:val="06260C97"/>
    <w:rsid w:val="082D6FB0"/>
    <w:rsid w:val="085B3B1D"/>
    <w:rsid w:val="08DD0933"/>
    <w:rsid w:val="08E6788B"/>
    <w:rsid w:val="09063A89"/>
    <w:rsid w:val="091178D3"/>
    <w:rsid w:val="09745EB4"/>
    <w:rsid w:val="09F91840"/>
    <w:rsid w:val="0A8A06EA"/>
    <w:rsid w:val="0B732F2C"/>
    <w:rsid w:val="0B7A075E"/>
    <w:rsid w:val="0BF70001"/>
    <w:rsid w:val="0C201306"/>
    <w:rsid w:val="0C5745FC"/>
    <w:rsid w:val="0D6140EE"/>
    <w:rsid w:val="0D727E7E"/>
    <w:rsid w:val="0E2350DD"/>
    <w:rsid w:val="0E5A03D3"/>
    <w:rsid w:val="0F421593"/>
    <w:rsid w:val="0F9811B3"/>
    <w:rsid w:val="0FC1733B"/>
    <w:rsid w:val="0FC401FA"/>
    <w:rsid w:val="10FB7C4C"/>
    <w:rsid w:val="1108359E"/>
    <w:rsid w:val="12B04A66"/>
    <w:rsid w:val="12BC78AF"/>
    <w:rsid w:val="1319085D"/>
    <w:rsid w:val="1340403C"/>
    <w:rsid w:val="13525B1D"/>
    <w:rsid w:val="13731810"/>
    <w:rsid w:val="13904FC3"/>
    <w:rsid w:val="14092680"/>
    <w:rsid w:val="142B516D"/>
    <w:rsid w:val="143B75BD"/>
    <w:rsid w:val="14904B4F"/>
    <w:rsid w:val="14AA20B4"/>
    <w:rsid w:val="15453B8B"/>
    <w:rsid w:val="1683496B"/>
    <w:rsid w:val="16C60CFC"/>
    <w:rsid w:val="17020E32"/>
    <w:rsid w:val="17C301BC"/>
    <w:rsid w:val="181635BD"/>
    <w:rsid w:val="192B4E46"/>
    <w:rsid w:val="19A66951"/>
    <w:rsid w:val="19DE635C"/>
    <w:rsid w:val="1A2024D1"/>
    <w:rsid w:val="1ADA2FC8"/>
    <w:rsid w:val="1B0E4A1F"/>
    <w:rsid w:val="1B7927E1"/>
    <w:rsid w:val="1B91269A"/>
    <w:rsid w:val="1BE539D2"/>
    <w:rsid w:val="1CD5095A"/>
    <w:rsid w:val="1E2A1B70"/>
    <w:rsid w:val="1EDA5344"/>
    <w:rsid w:val="1F0B19A2"/>
    <w:rsid w:val="1F6D440A"/>
    <w:rsid w:val="20D12777"/>
    <w:rsid w:val="20D64231"/>
    <w:rsid w:val="21C67E02"/>
    <w:rsid w:val="21D576A3"/>
    <w:rsid w:val="223F36EA"/>
    <w:rsid w:val="23551B02"/>
    <w:rsid w:val="239A1546"/>
    <w:rsid w:val="23D762F6"/>
    <w:rsid w:val="240E4E58"/>
    <w:rsid w:val="243A6885"/>
    <w:rsid w:val="24C30629"/>
    <w:rsid w:val="2542549D"/>
    <w:rsid w:val="26A416CC"/>
    <w:rsid w:val="28732366"/>
    <w:rsid w:val="28DE3C83"/>
    <w:rsid w:val="296248B4"/>
    <w:rsid w:val="2AB70C30"/>
    <w:rsid w:val="2AE31A25"/>
    <w:rsid w:val="2CE16BAD"/>
    <w:rsid w:val="2D1759B5"/>
    <w:rsid w:val="2DAF5BEE"/>
    <w:rsid w:val="2DEA4E78"/>
    <w:rsid w:val="2E1B7727"/>
    <w:rsid w:val="2EC102CF"/>
    <w:rsid w:val="2F7B222C"/>
    <w:rsid w:val="2FB8241F"/>
    <w:rsid w:val="2FF34336"/>
    <w:rsid w:val="30281BD0"/>
    <w:rsid w:val="307373A7"/>
    <w:rsid w:val="307C26FF"/>
    <w:rsid w:val="308E41E1"/>
    <w:rsid w:val="316F4012"/>
    <w:rsid w:val="31B14B0B"/>
    <w:rsid w:val="31BE0AF5"/>
    <w:rsid w:val="327870D0"/>
    <w:rsid w:val="329830F5"/>
    <w:rsid w:val="32FB3683"/>
    <w:rsid w:val="33240EB8"/>
    <w:rsid w:val="3340490C"/>
    <w:rsid w:val="342B1D46"/>
    <w:rsid w:val="346516FC"/>
    <w:rsid w:val="34D80120"/>
    <w:rsid w:val="35A41DB0"/>
    <w:rsid w:val="363C023B"/>
    <w:rsid w:val="367B5207"/>
    <w:rsid w:val="38BB18EB"/>
    <w:rsid w:val="38E057F5"/>
    <w:rsid w:val="391A47DE"/>
    <w:rsid w:val="39643D30"/>
    <w:rsid w:val="39FF0633"/>
    <w:rsid w:val="3A23599A"/>
    <w:rsid w:val="3AC0768C"/>
    <w:rsid w:val="3AE50EA1"/>
    <w:rsid w:val="3AEA295B"/>
    <w:rsid w:val="3B443E1A"/>
    <w:rsid w:val="3C070B8D"/>
    <w:rsid w:val="3CF950D8"/>
    <w:rsid w:val="3D193084"/>
    <w:rsid w:val="3D45031D"/>
    <w:rsid w:val="3DE73182"/>
    <w:rsid w:val="3E2D70FA"/>
    <w:rsid w:val="3E5B33FE"/>
    <w:rsid w:val="3E6D4E79"/>
    <w:rsid w:val="3EAB2402"/>
    <w:rsid w:val="3F3B3785"/>
    <w:rsid w:val="3F67457A"/>
    <w:rsid w:val="40326102"/>
    <w:rsid w:val="40736F4F"/>
    <w:rsid w:val="40C17CBA"/>
    <w:rsid w:val="41406E31"/>
    <w:rsid w:val="4165563F"/>
    <w:rsid w:val="41770ACF"/>
    <w:rsid w:val="41FA7928"/>
    <w:rsid w:val="42975177"/>
    <w:rsid w:val="429C4B67"/>
    <w:rsid w:val="42DE0FF8"/>
    <w:rsid w:val="43525542"/>
    <w:rsid w:val="44511355"/>
    <w:rsid w:val="44A771C7"/>
    <w:rsid w:val="44B33DE0"/>
    <w:rsid w:val="44CD30D2"/>
    <w:rsid w:val="44DC50C3"/>
    <w:rsid w:val="45965BB9"/>
    <w:rsid w:val="459B6D2C"/>
    <w:rsid w:val="463F4094"/>
    <w:rsid w:val="467A2DE5"/>
    <w:rsid w:val="468005CB"/>
    <w:rsid w:val="470D3C59"/>
    <w:rsid w:val="47C00CCC"/>
    <w:rsid w:val="481E1E96"/>
    <w:rsid w:val="48223734"/>
    <w:rsid w:val="4827702A"/>
    <w:rsid w:val="483D40CA"/>
    <w:rsid w:val="48783354"/>
    <w:rsid w:val="48F2447D"/>
    <w:rsid w:val="495C2C76"/>
    <w:rsid w:val="4A270539"/>
    <w:rsid w:val="4B0C647C"/>
    <w:rsid w:val="4B58121B"/>
    <w:rsid w:val="4BE62CCB"/>
    <w:rsid w:val="4CAA1F4A"/>
    <w:rsid w:val="4CC50B32"/>
    <w:rsid w:val="4CEC60BF"/>
    <w:rsid w:val="4D1A2C2C"/>
    <w:rsid w:val="4DA370C6"/>
    <w:rsid w:val="4DF07E31"/>
    <w:rsid w:val="4E21623C"/>
    <w:rsid w:val="4E9A1E81"/>
    <w:rsid w:val="4F42290E"/>
    <w:rsid w:val="4FA709C3"/>
    <w:rsid w:val="4FAD422B"/>
    <w:rsid w:val="504D156B"/>
    <w:rsid w:val="506A3ECB"/>
    <w:rsid w:val="50B415EA"/>
    <w:rsid w:val="51D3784E"/>
    <w:rsid w:val="51DC4954"/>
    <w:rsid w:val="52AB7CE7"/>
    <w:rsid w:val="539B083F"/>
    <w:rsid w:val="54E87AB4"/>
    <w:rsid w:val="56EA7B13"/>
    <w:rsid w:val="5753390A"/>
    <w:rsid w:val="576853C3"/>
    <w:rsid w:val="583077A8"/>
    <w:rsid w:val="591D06F7"/>
    <w:rsid w:val="59266DFD"/>
    <w:rsid w:val="597A4A53"/>
    <w:rsid w:val="598B6C60"/>
    <w:rsid w:val="5996188C"/>
    <w:rsid w:val="5A843DDB"/>
    <w:rsid w:val="5A957D96"/>
    <w:rsid w:val="5B8F47E5"/>
    <w:rsid w:val="5BAD55B3"/>
    <w:rsid w:val="5BF907F8"/>
    <w:rsid w:val="5C237623"/>
    <w:rsid w:val="5C2744BE"/>
    <w:rsid w:val="5C626621"/>
    <w:rsid w:val="5CCE57E1"/>
    <w:rsid w:val="5CDC7EFE"/>
    <w:rsid w:val="5D455694"/>
    <w:rsid w:val="5D9E1657"/>
    <w:rsid w:val="5DAC53BA"/>
    <w:rsid w:val="5E9F661C"/>
    <w:rsid w:val="5EE74938"/>
    <w:rsid w:val="5F093317"/>
    <w:rsid w:val="5F103E8F"/>
    <w:rsid w:val="5F9A19AB"/>
    <w:rsid w:val="5FF16FF0"/>
    <w:rsid w:val="602F6597"/>
    <w:rsid w:val="61167757"/>
    <w:rsid w:val="6126799A"/>
    <w:rsid w:val="61736957"/>
    <w:rsid w:val="623954AB"/>
    <w:rsid w:val="62595B4D"/>
    <w:rsid w:val="62736511"/>
    <w:rsid w:val="62A50D92"/>
    <w:rsid w:val="62BD4EB6"/>
    <w:rsid w:val="62EF025F"/>
    <w:rsid w:val="636D5D54"/>
    <w:rsid w:val="63D628FE"/>
    <w:rsid w:val="640815D9"/>
    <w:rsid w:val="64D836A1"/>
    <w:rsid w:val="660B1854"/>
    <w:rsid w:val="66417024"/>
    <w:rsid w:val="665E3732"/>
    <w:rsid w:val="668F4233"/>
    <w:rsid w:val="68134978"/>
    <w:rsid w:val="68EF1775"/>
    <w:rsid w:val="69313380"/>
    <w:rsid w:val="697037D9"/>
    <w:rsid w:val="69E652AE"/>
    <w:rsid w:val="6A040A94"/>
    <w:rsid w:val="6A1E6CE2"/>
    <w:rsid w:val="6B985938"/>
    <w:rsid w:val="6C360CAD"/>
    <w:rsid w:val="6C3D64DF"/>
    <w:rsid w:val="6D1F45B3"/>
    <w:rsid w:val="6D45564C"/>
    <w:rsid w:val="6D9263B7"/>
    <w:rsid w:val="6DA51D9E"/>
    <w:rsid w:val="6E450D9D"/>
    <w:rsid w:val="6FE078AE"/>
    <w:rsid w:val="70C87DDB"/>
    <w:rsid w:val="710B2708"/>
    <w:rsid w:val="710B6BAC"/>
    <w:rsid w:val="71A208FD"/>
    <w:rsid w:val="71B903B6"/>
    <w:rsid w:val="723F4D5F"/>
    <w:rsid w:val="72B8241C"/>
    <w:rsid w:val="72DB610A"/>
    <w:rsid w:val="72F24D94"/>
    <w:rsid w:val="744F0B5E"/>
    <w:rsid w:val="74512A0F"/>
    <w:rsid w:val="74556CBD"/>
    <w:rsid w:val="74E25E76"/>
    <w:rsid w:val="75C86E1A"/>
    <w:rsid w:val="75DA08FB"/>
    <w:rsid w:val="765406AD"/>
    <w:rsid w:val="767B0330"/>
    <w:rsid w:val="769B008A"/>
    <w:rsid w:val="77705FBE"/>
    <w:rsid w:val="777B5E09"/>
    <w:rsid w:val="77DE2925"/>
    <w:rsid w:val="784129DA"/>
    <w:rsid w:val="797A48CF"/>
    <w:rsid w:val="79BE6C17"/>
    <w:rsid w:val="7A6A66F1"/>
    <w:rsid w:val="7AB61937"/>
    <w:rsid w:val="7B14665D"/>
    <w:rsid w:val="7B5B0730"/>
    <w:rsid w:val="7C6929D9"/>
    <w:rsid w:val="7C952DCA"/>
    <w:rsid w:val="7CD2750D"/>
    <w:rsid w:val="7D180687"/>
    <w:rsid w:val="7E7A2093"/>
    <w:rsid w:val="7ED72E9F"/>
    <w:rsid w:val="7F1304EF"/>
    <w:rsid w:val="7F326546"/>
    <w:rsid w:val="7F741E77"/>
    <w:rsid w:val="7FD50A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A78ADBC"/>
  <w15:docId w15:val="{C916E42E-7864-4BA9-B016-3593957AD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qFormat="1"/>
    <w:lsdException w:name="header" w:qFormat="1"/>
    <w:lsdException w:name="footer" w:qFormat="1"/>
    <w:lsdException w:name="index heading" w:qFormat="1"/>
    <w:lsdException w:name="caption" w:qFormat="1"/>
    <w:lsdException w:name="footnote reference" w:semiHidden="1" w:qFormat="1"/>
    <w:lsdException w:name="annotation reference"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qFormat="1"/>
    <w:lsdException w:name="Body Text Indent" w:semiHidden="1" w:qFormat="1"/>
    <w:lsdException w:name="Subtitle" w:qFormat="1"/>
    <w:lsdException w:name="Hyperlink" w:uiPriority="99" w:qFormat="1"/>
    <w:lsdException w:name="FollowedHyperlink" w:qFormat="1"/>
    <w:lsdException w:name="Strong" w:qFormat="1"/>
    <w:lsdException w:name="Emphasis" w:qFormat="1"/>
    <w:lsdException w:name="Document Map" w:semiHidden="1"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2">
    <w:name w:val="Normal"/>
    <w:qFormat/>
    <w:pPr>
      <w:widowControl w:val="0"/>
      <w:jc w:val="both"/>
    </w:pPr>
    <w:rPr>
      <w:kern w:val="2"/>
      <w:sz w:val="21"/>
      <w:szCs w:val="24"/>
    </w:rPr>
  </w:style>
  <w:style w:type="paragraph" w:styleId="4">
    <w:name w:val="heading 4"/>
    <w:basedOn w:val="aff2"/>
    <w:next w:val="aff2"/>
    <w:link w:val="40"/>
    <w:uiPriority w:val="9"/>
    <w:qFormat/>
    <w:pPr>
      <w:widowControl/>
      <w:spacing w:before="100" w:beforeAutospacing="1" w:after="100" w:afterAutospacing="1"/>
      <w:jc w:val="left"/>
      <w:outlineLvl w:val="3"/>
    </w:pPr>
    <w:rPr>
      <w:rFonts w:ascii="宋体" w:hAnsi="宋体" w:cs="宋体"/>
      <w:b/>
      <w:bCs/>
      <w:kern w:val="0"/>
      <w:sz w:val="24"/>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TOC7">
    <w:name w:val="toc 7"/>
    <w:basedOn w:val="aff2"/>
    <w:next w:val="aff2"/>
    <w:uiPriority w:val="39"/>
    <w:qFormat/>
    <w:pPr>
      <w:tabs>
        <w:tab w:val="right" w:leader="dot" w:pos="9241"/>
      </w:tabs>
      <w:ind w:firstLineChars="500" w:firstLine="505"/>
      <w:jc w:val="left"/>
    </w:pPr>
    <w:rPr>
      <w:rFonts w:ascii="宋体"/>
      <w:szCs w:val="21"/>
    </w:rPr>
  </w:style>
  <w:style w:type="paragraph" w:styleId="8">
    <w:name w:val="index 8"/>
    <w:basedOn w:val="aff2"/>
    <w:next w:val="aff2"/>
    <w:qFormat/>
    <w:pPr>
      <w:ind w:left="1680" w:hanging="210"/>
      <w:jc w:val="left"/>
    </w:pPr>
    <w:rPr>
      <w:rFonts w:ascii="Calibri" w:hAnsi="Calibri"/>
      <w:sz w:val="20"/>
      <w:szCs w:val="20"/>
    </w:rPr>
  </w:style>
  <w:style w:type="paragraph" w:styleId="aff6">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qFormat/>
    <w:pPr>
      <w:ind w:left="1050" w:hanging="210"/>
      <w:jc w:val="left"/>
    </w:pPr>
    <w:rPr>
      <w:rFonts w:ascii="Calibri" w:hAnsi="Calibri"/>
      <w:sz w:val="20"/>
      <w:szCs w:val="20"/>
    </w:rPr>
  </w:style>
  <w:style w:type="paragraph" w:styleId="aff7">
    <w:name w:val="Document Map"/>
    <w:basedOn w:val="aff2"/>
    <w:semiHidden/>
    <w:qFormat/>
    <w:pPr>
      <w:shd w:val="clear" w:color="auto" w:fill="000080"/>
    </w:pPr>
  </w:style>
  <w:style w:type="paragraph" w:styleId="aff8">
    <w:name w:val="annotation text"/>
    <w:basedOn w:val="aff2"/>
    <w:qFormat/>
    <w:pPr>
      <w:jc w:val="left"/>
    </w:pPr>
  </w:style>
  <w:style w:type="paragraph" w:styleId="6">
    <w:name w:val="index 6"/>
    <w:basedOn w:val="aff2"/>
    <w:next w:val="aff2"/>
    <w:qFormat/>
    <w:pPr>
      <w:ind w:left="1260" w:hanging="210"/>
      <w:jc w:val="left"/>
    </w:pPr>
    <w:rPr>
      <w:rFonts w:ascii="Calibri" w:hAnsi="Calibri"/>
      <w:sz w:val="20"/>
      <w:szCs w:val="20"/>
    </w:rPr>
  </w:style>
  <w:style w:type="paragraph" w:styleId="aff9">
    <w:name w:val="Body Text Indent"/>
    <w:basedOn w:val="aff2"/>
    <w:semiHidden/>
    <w:qFormat/>
    <w:pPr>
      <w:spacing w:line="360" w:lineRule="auto"/>
      <w:ind w:firstLine="420"/>
    </w:pPr>
    <w:rPr>
      <w:szCs w:val="20"/>
    </w:rPr>
  </w:style>
  <w:style w:type="paragraph" w:styleId="41">
    <w:name w:val="index 4"/>
    <w:basedOn w:val="aff2"/>
    <w:next w:val="aff2"/>
    <w:qFormat/>
    <w:pPr>
      <w:ind w:left="840" w:hanging="210"/>
      <w:jc w:val="left"/>
    </w:pPr>
    <w:rPr>
      <w:rFonts w:ascii="Calibri" w:hAnsi="Calibri"/>
      <w:sz w:val="20"/>
      <w:szCs w:val="20"/>
    </w:rPr>
  </w:style>
  <w:style w:type="paragraph" w:styleId="TOC5">
    <w:name w:val="toc 5"/>
    <w:basedOn w:val="aff2"/>
    <w:next w:val="aff2"/>
    <w:uiPriority w:val="39"/>
    <w:qFormat/>
    <w:pPr>
      <w:tabs>
        <w:tab w:val="right" w:leader="dot" w:pos="9241"/>
      </w:tabs>
      <w:ind w:firstLineChars="300" w:firstLine="300"/>
      <w:jc w:val="left"/>
    </w:pPr>
    <w:rPr>
      <w:rFonts w:ascii="宋体"/>
      <w:szCs w:val="21"/>
    </w:rPr>
  </w:style>
  <w:style w:type="paragraph" w:styleId="TOC3">
    <w:name w:val="toc 3"/>
    <w:basedOn w:val="aff2"/>
    <w:next w:val="aff2"/>
    <w:uiPriority w:val="39"/>
    <w:qFormat/>
    <w:pPr>
      <w:tabs>
        <w:tab w:val="right" w:leader="dot" w:pos="9241"/>
      </w:tabs>
      <w:ind w:firstLineChars="100" w:firstLine="102"/>
      <w:jc w:val="left"/>
    </w:pPr>
    <w:rPr>
      <w:rFonts w:ascii="宋体"/>
      <w:szCs w:val="21"/>
    </w:rPr>
  </w:style>
  <w:style w:type="paragraph" w:styleId="affa">
    <w:name w:val="Plain Text"/>
    <w:basedOn w:val="aff2"/>
    <w:qFormat/>
    <w:pPr>
      <w:spacing w:line="300" w:lineRule="auto"/>
    </w:pPr>
    <w:rPr>
      <w:rFonts w:ascii="宋体" w:hAnsi="Courier New"/>
      <w:szCs w:val="20"/>
    </w:rPr>
  </w:style>
  <w:style w:type="paragraph" w:styleId="TOC8">
    <w:name w:val="toc 8"/>
    <w:basedOn w:val="aff2"/>
    <w:next w:val="aff2"/>
    <w:uiPriority w:val="39"/>
    <w:qFormat/>
    <w:pPr>
      <w:tabs>
        <w:tab w:val="right" w:leader="dot" w:pos="9241"/>
      </w:tabs>
      <w:ind w:firstLineChars="600" w:firstLine="607"/>
      <w:jc w:val="left"/>
    </w:pPr>
    <w:rPr>
      <w:rFonts w:ascii="宋体"/>
      <w:szCs w:val="21"/>
    </w:rPr>
  </w:style>
  <w:style w:type="paragraph" w:styleId="3">
    <w:name w:val="index 3"/>
    <w:basedOn w:val="aff2"/>
    <w:next w:val="aff2"/>
    <w:qFormat/>
    <w:pPr>
      <w:ind w:left="630" w:hanging="210"/>
      <w:jc w:val="left"/>
    </w:pPr>
    <w:rPr>
      <w:rFonts w:ascii="Calibri" w:hAnsi="Calibri"/>
      <w:sz w:val="20"/>
      <w:szCs w:val="20"/>
    </w:rPr>
  </w:style>
  <w:style w:type="paragraph" w:styleId="affb">
    <w:name w:val="endnote text"/>
    <w:basedOn w:val="aff2"/>
    <w:semiHidden/>
    <w:qFormat/>
    <w:pPr>
      <w:snapToGrid w:val="0"/>
      <w:jc w:val="left"/>
    </w:pPr>
  </w:style>
  <w:style w:type="paragraph" w:styleId="affc">
    <w:name w:val="Balloon Text"/>
    <w:basedOn w:val="aff2"/>
    <w:link w:val="affd"/>
    <w:qFormat/>
    <w:rPr>
      <w:sz w:val="18"/>
      <w:szCs w:val="18"/>
    </w:rPr>
  </w:style>
  <w:style w:type="paragraph" w:styleId="affe">
    <w:name w:val="footer"/>
    <w:basedOn w:val="aff2"/>
    <w:qFormat/>
    <w:pPr>
      <w:snapToGrid w:val="0"/>
      <w:ind w:rightChars="100" w:right="210"/>
      <w:jc w:val="right"/>
    </w:pPr>
    <w:rPr>
      <w:sz w:val="18"/>
      <w:szCs w:val="18"/>
    </w:rPr>
  </w:style>
  <w:style w:type="paragraph" w:styleId="afff">
    <w:name w:val="header"/>
    <w:basedOn w:val="aff2"/>
    <w:qFormat/>
    <w:pPr>
      <w:snapToGrid w:val="0"/>
      <w:jc w:val="left"/>
    </w:pPr>
    <w:rPr>
      <w:sz w:val="18"/>
      <w:szCs w:val="18"/>
    </w:rPr>
  </w:style>
  <w:style w:type="paragraph" w:styleId="TOC1">
    <w:name w:val="toc 1"/>
    <w:basedOn w:val="aff2"/>
    <w:next w:val="aff2"/>
    <w:uiPriority w:val="39"/>
    <w:qFormat/>
    <w:pPr>
      <w:tabs>
        <w:tab w:val="right" w:leader="dot" w:pos="9241"/>
      </w:tabs>
      <w:spacing w:beforeLines="25" w:before="25" w:afterLines="25" w:after="25"/>
      <w:jc w:val="left"/>
    </w:pPr>
    <w:rPr>
      <w:rFonts w:ascii="宋体"/>
      <w:szCs w:val="21"/>
    </w:rPr>
  </w:style>
  <w:style w:type="paragraph" w:styleId="TOC4">
    <w:name w:val="toc 4"/>
    <w:basedOn w:val="aff2"/>
    <w:next w:val="aff2"/>
    <w:uiPriority w:val="39"/>
    <w:qFormat/>
    <w:pPr>
      <w:tabs>
        <w:tab w:val="right" w:leader="dot" w:pos="9241"/>
      </w:tabs>
      <w:ind w:firstLineChars="200" w:firstLine="198"/>
      <w:jc w:val="left"/>
    </w:pPr>
    <w:rPr>
      <w:rFonts w:ascii="宋体"/>
      <w:szCs w:val="21"/>
    </w:rPr>
  </w:style>
  <w:style w:type="paragraph" w:styleId="afff0">
    <w:name w:val="index heading"/>
    <w:basedOn w:val="aff2"/>
    <w:next w:val="1"/>
    <w:qFormat/>
    <w:pPr>
      <w:spacing w:before="120" w:after="120"/>
      <w:jc w:val="center"/>
    </w:pPr>
    <w:rPr>
      <w:rFonts w:ascii="Calibri" w:hAnsi="Calibri"/>
      <w:b/>
      <w:bCs/>
      <w:iCs/>
      <w:szCs w:val="20"/>
    </w:rPr>
  </w:style>
  <w:style w:type="paragraph" w:styleId="1">
    <w:name w:val="index 1"/>
    <w:basedOn w:val="aff2"/>
    <w:next w:val="afff1"/>
    <w:qFormat/>
    <w:pPr>
      <w:tabs>
        <w:tab w:val="right" w:leader="dot" w:pos="9299"/>
      </w:tabs>
      <w:jc w:val="left"/>
    </w:pPr>
    <w:rPr>
      <w:rFonts w:ascii="宋体"/>
      <w:szCs w:val="21"/>
    </w:rPr>
  </w:style>
  <w:style w:type="paragraph" w:customStyle="1" w:styleId="afff1">
    <w:name w:val="段"/>
    <w:link w:val="Char0"/>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pPr>
      <w:numPr>
        <w:numId w:val="1"/>
      </w:numPr>
      <w:snapToGrid w:val="0"/>
      <w:jc w:val="left"/>
    </w:pPr>
    <w:rPr>
      <w:rFonts w:ascii="宋体"/>
      <w:sz w:val="18"/>
      <w:szCs w:val="18"/>
    </w:rPr>
  </w:style>
  <w:style w:type="paragraph" w:styleId="TOC6">
    <w:name w:val="toc 6"/>
    <w:basedOn w:val="aff2"/>
    <w:next w:val="aff2"/>
    <w:uiPriority w:val="39"/>
    <w:qFormat/>
    <w:pPr>
      <w:tabs>
        <w:tab w:val="right" w:leader="dot" w:pos="9241"/>
      </w:tabs>
      <w:ind w:firstLineChars="400" w:firstLine="403"/>
      <w:jc w:val="left"/>
    </w:pPr>
    <w:rPr>
      <w:rFonts w:ascii="宋体"/>
      <w:szCs w:val="21"/>
    </w:rPr>
  </w:style>
  <w:style w:type="paragraph" w:styleId="7">
    <w:name w:val="index 7"/>
    <w:basedOn w:val="aff2"/>
    <w:next w:val="aff2"/>
    <w:qFormat/>
    <w:pPr>
      <w:ind w:left="1470" w:hanging="210"/>
      <w:jc w:val="left"/>
    </w:pPr>
    <w:rPr>
      <w:rFonts w:ascii="Calibri" w:hAnsi="Calibri"/>
      <w:sz w:val="20"/>
      <w:szCs w:val="20"/>
    </w:rPr>
  </w:style>
  <w:style w:type="paragraph" w:styleId="9">
    <w:name w:val="index 9"/>
    <w:basedOn w:val="aff2"/>
    <w:next w:val="aff2"/>
    <w:qFormat/>
    <w:pPr>
      <w:ind w:left="1890" w:hanging="210"/>
      <w:jc w:val="left"/>
    </w:pPr>
    <w:rPr>
      <w:rFonts w:ascii="Calibri" w:hAnsi="Calibri"/>
      <w:sz w:val="20"/>
      <w:szCs w:val="20"/>
    </w:rPr>
  </w:style>
  <w:style w:type="paragraph" w:styleId="TOC2">
    <w:name w:val="toc 2"/>
    <w:basedOn w:val="aff2"/>
    <w:next w:val="aff2"/>
    <w:uiPriority w:val="39"/>
    <w:qFormat/>
    <w:pPr>
      <w:tabs>
        <w:tab w:val="right" w:leader="dot" w:pos="9241"/>
      </w:tabs>
    </w:pPr>
    <w:rPr>
      <w:rFonts w:ascii="宋体"/>
      <w:szCs w:val="21"/>
    </w:rPr>
  </w:style>
  <w:style w:type="paragraph" w:styleId="TOC9">
    <w:name w:val="toc 9"/>
    <w:basedOn w:val="aff2"/>
    <w:next w:val="aff2"/>
    <w:uiPriority w:val="39"/>
    <w:qFormat/>
    <w:pPr>
      <w:ind w:left="1470"/>
      <w:jc w:val="left"/>
    </w:pPr>
    <w:rPr>
      <w:sz w:val="20"/>
      <w:szCs w:val="20"/>
    </w:rPr>
  </w:style>
  <w:style w:type="paragraph" w:styleId="2">
    <w:name w:val="index 2"/>
    <w:basedOn w:val="aff2"/>
    <w:next w:val="aff2"/>
    <w:qFormat/>
    <w:pPr>
      <w:ind w:left="420" w:hanging="210"/>
      <w:jc w:val="left"/>
    </w:pPr>
    <w:rPr>
      <w:rFonts w:ascii="Calibri" w:hAnsi="Calibri"/>
      <w:sz w:val="20"/>
      <w:szCs w:val="20"/>
    </w:rPr>
  </w:style>
  <w:style w:type="table" w:styleId="afff2">
    <w:name w:val="Table Grid"/>
    <w:basedOn w:val="aff4"/>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3">
    <w:name w:val="Strong"/>
    <w:qFormat/>
    <w:rPr>
      <w:b/>
      <w:bCs/>
    </w:rPr>
  </w:style>
  <w:style w:type="character" w:styleId="afff4">
    <w:name w:val="endnote reference"/>
    <w:semiHidden/>
    <w:qFormat/>
    <w:rPr>
      <w:vertAlign w:val="superscript"/>
    </w:rPr>
  </w:style>
  <w:style w:type="character" w:styleId="afff5">
    <w:name w:val="page number"/>
    <w:qFormat/>
    <w:rPr>
      <w:rFonts w:ascii="Times New Roman" w:eastAsia="宋体" w:hAnsi="Times New Roman"/>
      <w:sz w:val="18"/>
    </w:rPr>
  </w:style>
  <w:style w:type="character" w:styleId="afff6">
    <w:name w:val="FollowedHyperlink"/>
    <w:qFormat/>
    <w:rPr>
      <w:color w:val="800080"/>
      <w:u w:val="single"/>
    </w:rPr>
  </w:style>
  <w:style w:type="character" w:styleId="afff7">
    <w:name w:val="Hyperlink"/>
    <w:uiPriority w:val="99"/>
    <w:qFormat/>
    <w:rPr>
      <w:color w:val="0000FF"/>
      <w:spacing w:val="0"/>
      <w:w w:val="100"/>
      <w:szCs w:val="21"/>
      <w:u w:val="single"/>
    </w:rPr>
  </w:style>
  <w:style w:type="character" w:styleId="afff8">
    <w:name w:val="annotation reference"/>
    <w:qFormat/>
    <w:rPr>
      <w:sz w:val="21"/>
      <w:szCs w:val="21"/>
    </w:rPr>
  </w:style>
  <w:style w:type="character" w:styleId="afff9">
    <w:name w:val="footnote reference"/>
    <w:semiHidden/>
    <w:qFormat/>
    <w:rPr>
      <w:vertAlign w:val="superscript"/>
    </w:rPr>
  </w:style>
  <w:style w:type="character" w:customStyle="1" w:styleId="affd">
    <w:name w:val="批注框文本 字符"/>
    <w:link w:val="affc"/>
    <w:qFormat/>
    <w:rPr>
      <w:kern w:val="2"/>
      <w:sz w:val="18"/>
      <w:szCs w:val="18"/>
    </w:rPr>
  </w:style>
  <w:style w:type="character" w:customStyle="1" w:styleId="Char0">
    <w:name w:val="段 Char"/>
    <w:link w:val="afff1"/>
    <w:qFormat/>
    <w:rPr>
      <w:rFonts w:ascii="宋体"/>
      <w:sz w:val="21"/>
      <w:lang w:val="en-US" w:eastAsia="zh-CN" w:bidi="ar-SA"/>
    </w:rPr>
  </w:style>
  <w:style w:type="paragraph" w:customStyle="1" w:styleId="a5">
    <w:name w:val="一级条标题"/>
    <w:next w:val="afff1"/>
    <w:link w:val="Char1"/>
    <w:qFormat/>
    <w:pPr>
      <w:numPr>
        <w:ilvl w:val="1"/>
        <w:numId w:val="2"/>
      </w:numPr>
      <w:spacing w:beforeLines="50" w:before="156" w:afterLines="50" w:after="156"/>
      <w:outlineLvl w:val="2"/>
    </w:pPr>
    <w:rPr>
      <w:rFonts w:ascii="黑体" w:eastAsia="黑体"/>
      <w:sz w:val="21"/>
      <w:szCs w:val="21"/>
    </w:rPr>
  </w:style>
  <w:style w:type="character" w:customStyle="1" w:styleId="Char1">
    <w:name w:val="一级条标题 Char"/>
    <w:link w:val="a5"/>
    <w:qFormat/>
    <w:rPr>
      <w:rFonts w:ascii="黑体" w:eastAsia="黑体"/>
      <w:sz w:val="21"/>
      <w:szCs w:val="21"/>
      <w:lang w:bidi="ar-SA"/>
    </w:rPr>
  </w:style>
  <w:style w:type="paragraph" w:customStyle="1" w:styleId="afffa">
    <w:name w:val="标准书脚_奇数页"/>
    <w:qFormat/>
    <w:pPr>
      <w:spacing w:before="120"/>
      <w:ind w:right="198"/>
      <w:jc w:val="right"/>
    </w:pPr>
    <w:rPr>
      <w:rFonts w:ascii="宋体"/>
      <w:sz w:val="18"/>
      <w:szCs w:val="18"/>
    </w:rPr>
  </w:style>
  <w:style w:type="paragraph" w:customStyle="1" w:styleId="afffb">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4">
    <w:name w:val="章标题"/>
    <w:next w:val="afff1"/>
    <w:qFormat/>
    <w:pPr>
      <w:numPr>
        <w:numId w:val="2"/>
      </w:numPr>
      <w:spacing w:beforeLines="100" w:before="312" w:afterLines="100" w:after="312"/>
      <w:jc w:val="both"/>
      <w:outlineLvl w:val="1"/>
    </w:pPr>
    <w:rPr>
      <w:rFonts w:ascii="黑体" w:eastAsia="黑体"/>
      <w:sz w:val="21"/>
    </w:rPr>
  </w:style>
  <w:style w:type="paragraph" w:customStyle="1" w:styleId="a6">
    <w:name w:val="二级条标题"/>
    <w:basedOn w:val="a5"/>
    <w:next w:val="afff1"/>
    <w:qFormat/>
    <w:pPr>
      <w:numPr>
        <w:ilvl w:val="2"/>
      </w:numPr>
      <w:spacing w:before="50" w:after="50"/>
      <w:outlineLvl w:val="3"/>
    </w:pPr>
  </w:style>
  <w:style w:type="paragraph" w:customStyle="1" w:styleId="20">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qFormat/>
    <w:pPr>
      <w:widowControl w:val="0"/>
      <w:numPr>
        <w:numId w:val="3"/>
      </w:numPr>
      <w:jc w:val="both"/>
    </w:pPr>
    <w:rPr>
      <w:rFonts w:ascii="宋体"/>
      <w:sz w:val="21"/>
    </w:rPr>
  </w:style>
  <w:style w:type="paragraph" w:customStyle="1" w:styleId="ad">
    <w:name w:val="列项●（二级）"/>
    <w:qFormat/>
    <w:pPr>
      <w:numPr>
        <w:ilvl w:val="1"/>
        <w:numId w:val="3"/>
      </w:numPr>
      <w:tabs>
        <w:tab w:val="left" w:pos="840"/>
      </w:tabs>
      <w:jc w:val="both"/>
    </w:pPr>
    <w:rPr>
      <w:rFonts w:ascii="宋体"/>
      <w:sz w:val="21"/>
    </w:rPr>
  </w:style>
  <w:style w:type="paragraph" w:customStyle="1" w:styleId="afffc">
    <w:name w:val="目次、标准名称标题"/>
    <w:basedOn w:val="aff2"/>
    <w:next w:val="afff1"/>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f1"/>
    <w:qFormat/>
    <w:pPr>
      <w:numPr>
        <w:ilvl w:val="3"/>
      </w:numPr>
      <w:outlineLvl w:val="4"/>
    </w:pPr>
  </w:style>
  <w:style w:type="paragraph" w:customStyle="1" w:styleId="a1">
    <w:name w:val="示例"/>
    <w:next w:val="afffd"/>
    <w:qFormat/>
    <w:pPr>
      <w:widowControl w:val="0"/>
      <w:numPr>
        <w:numId w:val="4"/>
      </w:numPr>
      <w:jc w:val="both"/>
    </w:pPr>
    <w:rPr>
      <w:rFonts w:ascii="宋体"/>
      <w:sz w:val="18"/>
      <w:szCs w:val="18"/>
    </w:rPr>
  </w:style>
  <w:style w:type="paragraph" w:customStyle="1" w:styleId="afffd">
    <w:name w:val="示例内容"/>
    <w:qFormat/>
    <w:pPr>
      <w:ind w:firstLineChars="200" w:firstLine="200"/>
    </w:pPr>
    <w:rPr>
      <w:rFonts w:ascii="宋体"/>
      <w:sz w:val="18"/>
      <w:szCs w:val="18"/>
    </w:rPr>
  </w:style>
  <w:style w:type="paragraph" w:customStyle="1" w:styleId="af3">
    <w:name w:val="数字编号列项（二级）"/>
    <w:qFormat/>
    <w:pPr>
      <w:numPr>
        <w:ilvl w:val="1"/>
        <w:numId w:val="5"/>
      </w:numPr>
      <w:jc w:val="both"/>
    </w:pPr>
    <w:rPr>
      <w:rFonts w:ascii="宋体"/>
      <w:sz w:val="21"/>
    </w:rPr>
  </w:style>
  <w:style w:type="paragraph" w:customStyle="1" w:styleId="a8">
    <w:name w:val="四级条标题"/>
    <w:basedOn w:val="a7"/>
    <w:next w:val="afff1"/>
    <w:qFormat/>
    <w:pPr>
      <w:numPr>
        <w:ilvl w:val="4"/>
      </w:numPr>
      <w:outlineLvl w:val="5"/>
    </w:pPr>
  </w:style>
  <w:style w:type="paragraph" w:customStyle="1" w:styleId="a9">
    <w:name w:val="五级条标题"/>
    <w:basedOn w:val="a8"/>
    <w:next w:val="afff1"/>
    <w:qFormat/>
    <w:pPr>
      <w:numPr>
        <w:ilvl w:val="5"/>
      </w:numPr>
      <w:outlineLvl w:val="6"/>
    </w:pPr>
  </w:style>
  <w:style w:type="paragraph" w:customStyle="1" w:styleId="aff1">
    <w:name w:val="注："/>
    <w:next w:val="afff1"/>
    <w:qFormat/>
    <w:pPr>
      <w:widowControl w:val="0"/>
      <w:numPr>
        <w:numId w:val="6"/>
      </w:numPr>
      <w:autoSpaceDE w:val="0"/>
      <w:autoSpaceDN w:val="0"/>
      <w:jc w:val="both"/>
    </w:pPr>
    <w:rPr>
      <w:rFonts w:ascii="宋体"/>
      <w:sz w:val="18"/>
      <w:szCs w:val="18"/>
    </w:rPr>
  </w:style>
  <w:style w:type="paragraph" w:customStyle="1" w:styleId="a">
    <w:name w:val="注×："/>
    <w:qFormat/>
    <w:pPr>
      <w:widowControl w:val="0"/>
      <w:numPr>
        <w:numId w:val="7"/>
      </w:numPr>
      <w:autoSpaceDE w:val="0"/>
      <w:autoSpaceDN w:val="0"/>
      <w:jc w:val="both"/>
    </w:pPr>
    <w:rPr>
      <w:rFonts w:ascii="宋体"/>
      <w:sz w:val="18"/>
      <w:szCs w:val="18"/>
    </w:rPr>
  </w:style>
  <w:style w:type="paragraph" w:customStyle="1" w:styleId="af2">
    <w:name w:val="字母编号列项（一级）"/>
    <w:qFormat/>
    <w:pPr>
      <w:numPr>
        <w:numId w:val="5"/>
      </w:numPr>
      <w:jc w:val="both"/>
    </w:pPr>
    <w:rPr>
      <w:rFonts w:ascii="宋体"/>
      <w:sz w:val="21"/>
    </w:rPr>
  </w:style>
  <w:style w:type="paragraph" w:customStyle="1" w:styleId="ae">
    <w:name w:val="列项◆（三级）"/>
    <w:basedOn w:val="aff2"/>
    <w:qFormat/>
    <w:pPr>
      <w:numPr>
        <w:ilvl w:val="2"/>
        <w:numId w:val="3"/>
      </w:numPr>
    </w:pPr>
    <w:rPr>
      <w:rFonts w:ascii="宋体"/>
      <w:szCs w:val="21"/>
    </w:rPr>
  </w:style>
  <w:style w:type="paragraph" w:customStyle="1" w:styleId="af4">
    <w:name w:val="编号列项（三级）"/>
    <w:qFormat/>
    <w:pPr>
      <w:numPr>
        <w:ilvl w:val="2"/>
        <w:numId w:val="5"/>
      </w:numPr>
    </w:pPr>
    <w:rPr>
      <w:rFonts w:ascii="宋体"/>
      <w:sz w:val="21"/>
    </w:rPr>
  </w:style>
  <w:style w:type="paragraph" w:customStyle="1" w:styleId="af0">
    <w:name w:val="示例×："/>
    <w:basedOn w:val="a4"/>
    <w:qFormat/>
    <w:pPr>
      <w:numPr>
        <w:numId w:val="8"/>
      </w:numPr>
      <w:spacing w:beforeLines="0" w:before="0" w:afterLines="0" w:after="0"/>
      <w:outlineLvl w:val="9"/>
    </w:pPr>
    <w:rPr>
      <w:rFonts w:ascii="宋体" w:eastAsia="宋体"/>
      <w:sz w:val="18"/>
      <w:szCs w:val="18"/>
    </w:rPr>
  </w:style>
  <w:style w:type="paragraph" w:customStyle="1" w:styleId="afffe">
    <w:name w:val="二级无"/>
    <w:basedOn w:val="a6"/>
    <w:qFormat/>
    <w:pPr>
      <w:spacing w:beforeLines="0" w:before="0" w:afterLines="0" w:after="0"/>
    </w:pPr>
    <w:rPr>
      <w:rFonts w:ascii="宋体" w:eastAsia="宋体"/>
    </w:rPr>
  </w:style>
  <w:style w:type="paragraph" w:customStyle="1" w:styleId="affff">
    <w:name w:val="注：（正文）"/>
    <w:basedOn w:val="aff1"/>
    <w:next w:val="afff1"/>
    <w:qFormat/>
  </w:style>
  <w:style w:type="paragraph" w:customStyle="1" w:styleId="a3">
    <w:name w:val="注×：（正文）"/>
    <w:qFormat/>
    <w:pPr>
      <w:numPr>
        <w:numId w:val="9"/>
      </w:numPr>
      <w:jc w:val="both"/>
    </w:pPr>
    <w:rPr>
      <w:rFonts w:ascii="宋体"/>
      <w:sz w:val="18"/>
      <w:szCs w:val="18"/>
    </w:rPr>
  </w:style>
  <w:style w:type="paragraph" w:customStyle="1" w:styleId="affff0">
    <w:name w:val="标准标志"/>
    <w:next w:val="a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1">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2">
    <w:name w:val="标准书脚_偶数页"/>
    <w:qFormat/>
    <w:pPr>
      <w:spacing w:before="120"/>
      <w:ind w:left="221"/>
    </w:pPr>
    <w:rPr>
      <w:rFonts w:ascii="宋体"/>
      <w:sz w:val="18"/>
      <w:szCs w:val="18"/>
    </w:rPr>
  </w:style>
  <w:style w:type="paragraph" w:customStyle="1" w:styleId="affff3">
    <w:name w:val="标准书眉_偶数页"/>
    <w:basedOn w:val="afffb"/>
    <w:next w:val="aff2"/>
    <w:qFormat/>
    <w:pPr>
      <w:jc w:val="left"/>
    </w:pPr>
  </w:style>
  <w:style w:type="paragraph" w:customStyle="1" w:styleId="affff4">
    <w:name w:val="标准书眉一"/>
    <w:qFormat/>
    <w:pPr>
      <w:jc w:val="both"/>
    </w:pPr>
  </w:style>
  <w:style w:type="paragraph" w:customStyle="1" w:styleId="affff5">
    <w:name w:val="参考文献"/>
    <w:basedOn w:val="aff2"/>
    <w:next w:val="afff1"/>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6">
    <w:name w:val="参考文献、索引标题"/>
    <w:basedOn w:val="aff2"/>
    <w:next w:val="afff1"/>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7">
    <w:name w:val="发布"/>
    <w:qFormat/>
    <w:rPr>
      <w:rFonts w:ascii="黑体" w:eastAsia="黑体"/>
      <w:spacing w:val="85"/>
      <w:w w:val="100"/>
      <w:position w:val="3"/>
      <w:sz w:val="28"/>
      <w:szCs w:val="28"/>
    </w:rPr>
  </w:style>
  <w:style w:type="paragraph" w:customStyle="1" w:styleId="affff8">
    <w:name w:val="发布部门"/>
    <w:next w:val="afff1"/>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9">
    <w:name w:val="发布日期"/>
    <w:qFormat/>
    <w:pPr>
      <w:framePr w:w="3997" w:h="471" w:hRule="exact" w:vSpace="181" w:wrap="around" w:hAnchor="page" w:x="7089" w:y="14097" w:anchorLock="1"/>
    </w:pPr>
    <w:rPr>
      <w:rFonts w:eastAsia="黑体"/>
      <w:sz w:val="28"/>
    </w:rPr>
  </w:style>
  <w:style w:type="paragraph" w:customStyle="1" w:styleId="affffa">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0">
    <w:name w:val="封面标准号1"/>
    <w:qFormat/>
    <w:pPr>
      <w:widowControl w:val="0"/>
      <w:kinsoku w:val="0"/>
      <w:overflowPunct w:val="0"/>
      <w:autoSpaceDE w:val="0"/>
      <w:autoSpaceDN w:val="0"/>
      <w:spacing w:before="308"/>
      <w:jc w:val="right"/>
      <w:textAlignment w:val="center"/>
    </w:pPr>
    <w:rPr>
      <w:sz w:val="28"/>
    </w:rPr>
  </w:style>
  <w:style w:type="paragraph" w:customStyle="1" w:styleId="affffb">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c">
    <w:name w:val="封面标准英文名称"/>
    <w:basedOn w:val="affffb"/>
    <w:qFormat/>
    <w:pPr>
      <w:framePr w:wrap="around"/>
      <w:spacing w:before="370" w:line="400" w:lineRule="exact"/>
    </w:pPr>
    <w:rPr>
      <w:rFonts w:ascii="Times New Roman"/>
      <w:sz w:val="28"/>
      <w:szCs w:val="28"/>
    </w:rPr>
  </w:style>
  <w:style w:type="paragraph" w:customStyle="1" w:styleId="affffd">
    <w:name w:val="封面一致性程度标识"/>
    <w:basedOn w:val="affffc"/>
    <w:qFormat/>
    <w:pPr>
      <w:framePr w:wrap="around"/>
      <w:spacing w:before="440"/>
    </w:pPr>
    <w:rPr>
      <w:rFonts w:ascii="宋体" w:eastAsia="宋体"/>
    </w:rPr>
  </w:style>
  <w:style w:type="paragraph" w:customStyle="1" w:styleId="affffe">
    <w:name w:val="封面标准文稿类别"/>
    <w:basedOn w:val="affffd"/>
    <w:qFormat/>
    <w:pPr>
      <w:framePr w:wrap="around"/>
      <w:spacing w:after="160" w:line="240" w:lineRule="auto"/>
    </w:pPr>
    <w:rPr>
      <w:sz w:val="24"/>
    </w:rPr>
  </w:style>
  <w:style w:type="paragraph" w:customStyle="1" w:styleId="afffff">
    <w:name w:val="封面标准文稿编辑信息"/>
    <w:basedOn w:val="affffe"/>
    <w:qFormat/>
    <w:pPr>
      <w:framePr w:wrap="around"/>
      <w:spacing w:before="180" w:line="180" w:lineRule="exact"/>
    </w:pPr>
    <w:rPr>
      <w:sz w:val="21"/>
    </w:rPr>
  </w:style>
  <w:style w:type="paragraph" w:customStyle="1" w:styleId="afffff0">
    <w:name w:val="封面正文"/>
    <w:qFormat/>
    <w:pPr>
      <w:jc w:val="both"/>
    </w:pPr>
  </w:style>
  <w:style w:type="paragraph" w:customStyle="1" w:styleId="af8">
    <w:name w:val="附录标识"/>
    <w:basedOn w:val="aff2"/>
    <w:next w:val="afff1"/>
    <w:qFormat/>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1">
    <w:name w:val="附录标题"/>
    <w:basedOn w:val="afff1"/>
    <w:next w:val="afff1"/>
    <w:qFormat/>
    <w:pPr>
      <w:ind w:firstLineChars="0" w:firstLine="0"/>
      <w:jc w:val="center"/>
    </w:pPr>
    <w:rPr>
      <w:rFonts w:ascii="黑体" w:eastAsia="黑体"/>
    </w:rPr>
  </w:style>
  <w:style w:type="paragraph" w:customStyle="1" w:styleId="af5">
    <w:name w:val="附录表标号"/>
    <w:basedOn w:val="aff2"/>
    <w:next w:val="afff1"/>
    <w:qFormat/>
    <w:pPr>
      <w:numPr>
        <w:numId w:val="11"/>
      </w:numPr>
      <w:tabs>
        <w:tab w:val="clear" w:pos="0"/>
      </w:tabs>
      <w:spacing w:line="14" w:lineRule="exact"/>
      <w:ind w:left="811" w:hanging="448"/>
      <w:jc w:val="center"/>
      <w:outlineLvl w:val="0"/>
    </w:pPr>
    <w:rPr>
      <w:color w:val="FFFFFF"/>
    </w:rPr>
  </w:style>
  <w:style w:type="paragraph" w:customStyle="1" w:styleId="af6">
    <w:name w:val="附录表标题"/>
    <w:basedOn w:val="aff2"/>
    <w:next w:val="afff1"/>
    <w:qFormat/>
    <w:pPr>
      <w:numPr>
        <w:ilvl w:val="1"/>
        <w:numId w:val="11"/>
      </w:numPr>
      <w:tabs>
        <w:tab w:val="left"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f1"/>
    <w:qFormat/>
    <w:pPr>
      <w:widowControl/>
      <w:numPr>
        <w:ilvl w:val="3"/>
        <w:numId w:val="10"/>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2">
    <w:name w:val="附录二级无"/>
    <w:basedOn w:val="afb"/>
    <w:qFormat/>
    <w:pPr>
      <w:tabs>
        <w:tab w:val="clear" w:pos="360"/>
      </w:tabs>
      <w:spacing w:beforeLines="0" w:before="0" w:afterLines="0" w:after="0"/>
    </w:pPr>
    <w:rPr>
      <w:rFonts w:ascii="宋体" w:eastAsia="宋体"/>
      <w:szCs w:val="21"/>
    </w:rPr>
  </w:style>
  <w:style w:type="paragraph" w:customStyle="1" w:styleId="afffff3">
    <w:name w:val="附录公式"/>
    <w:basedOn w:val="afff1"/>
    <w:next w:val="afff1"/>
    <w:link w:val="Char2"/>
    <w:qFormat/>
  </w:style>
  <w:style w:type="character" w:customStyle="1" w:styleId="Char2">
    <w:name w:val="附录公式 Char"/>
    <w:link w:val="afffff3"/>
    <w:qFormat/>
    <w:rPr>
      <w:lang w:val="en-US" w:eastAsia="zh-CN" w:bidi="ar-SA"/>
    </w:rPr>
  </w:style>
  <w:style w:type="paragraph" w:customStyle="1" w:styleId="afffff4">
    <w:name w:val="附录公式编号制表符"/>
    <w:basedOn w:val="aff2"/>
    <w:next w:val="afff1"/>
    <w:qFormat/>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f1"/>
    <w:qFormat/>
    <w:pPr>
      <w:numPr>
        <w:ilvl w:val="4"/>
      </w:numPr>
      <w:outlineLvl w:val="4"/>
    </w:pPr>
  </w:style>
  <w:style w:type="paragraph" w:customStyle="1" w:styleId="afffff5">
    <w:name w:val="附录三级无"/>
    <w:basedOn w:val="afc"/>
    <w:qFormat/>
    <w:pPr>
      <w:tabs>
        <w:tab w:val="clear" w:pos="360"/>
      </w:tabs>
      <w:spacing w:beforeLines="0" w:before="0" w:afterLines="0" w:after="0"/>
    </w:pPr>
    <w:rPr>
      <w:rFonts w:ascii="宋体" w:eastAsia="宋体"/>
      <w:szCs w:val="21"/>
    </w:rPr>
  </w:style>
  <w:style w:type="paragraph" w:customStyle="1" w:styleId="aff0">
    <w:name w:val="附录数字编号列项（二级）"/>
    <w:qFormat/>
    <w:pPr>
      <w:numPr>
        <w:ilvl w:val="1"/>
        <w:numId w:val="12"/>
      </w:numPr>
    </w:pPr>
    <w:rPr>
      <w:rFonts w:ascii="宋体"/>
      <w:sz w:val="21"/>
    </w:rPr>
  </w:style>
  <w:style w:type="paragraph" w:customStyle="1" w:styleId="afd">
    <w:name w:val="附录四级条标题"/>
    <w:basedOn w:val="afc"/>
    <w:next w:val="afff1"/>
    <w:qFormat/>
    <w:pPr>
      <w:numPr>
        <w:ilvl w:val="5"/>
      </w:numPr>
      <w:outlineLvl w:val="5"/>
    </w:pPr>
  </w:style>
  <w:style w:type="paragraph" w:customStyle="1" w:styleId="afffff6">
    <w:name w:val="附录四级无"/>
    <w:basedOn w:val="afd"/>
    <w:qFormat/>
    <w:pPr>
      <w:tabs>
        <w:tab w:val="clear" w:pos="360"/>
      </w:tabs>
      <w:spacing w:beforeLines="0" w:before="0" w:afterLines="0" w:after="0"/>
    </w:pPr>
    <w:rPr>
      <w:rFonts w:ascii="宋体" w:eastAsia="宋体"/>
      <w:szCs w:val="21"/>
    </w:rPr>
  </w:style>
  <w:style w:type="paragraph" w:customStyle="1" w:styleId="aa">
    <w:name w:val="附录图标号"/>
    <w:basedOn w:val="aff2"/>
    <w:qFormat/>
    <w:pPr>
      <w:keepNext/>
      <w:pageBreakBefore/>
      <w:widowControl/>
      <w:numPr>
        <w:numId w:val="13"/>
      </w:numPr>
      <w:spacing w:line="14" w:lineRule="exact"/>
      <w:ind w:left="0" w:firstLine="363"/>
      <w:jc w:val="center"/>
      <w:outlineLvl w:val="0"/>
    </w:pPr>
    <w:rPr>
      <w:color w:val="FFFFFF"/>
    </w:rPr>
  </w:style>
  <w:style w:type="paragraph" w:customStyle="1" w:styleId="ab">
    <w:name w:val="附录图标题"/>
    <w:basedOn w:val="aff2"/>
    <w:next w:val="afff1"/>
    <w:qFormat/>
    <w:pPr>
      <w:numPr>
        <w:ilvl w:val="1"/>
        <w:numId w:val="13"/>
      </w:numPr>
      <w:tabs>
        <w:tab w:val="left"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f1"/>
    <w:qFormat/>
    <w:pPr>
      <w:numPr>
        <w:ilvl w:val="6"/>
      </w:numPr>
      <w:outlineLvl w:val="6"/>
    </w:pPr>
  </w:style>
  <w:style w:type="paragraph" w:customStyle="1" w:styleId="afffff7">
    <w:name w:val="附录五级无"/>
    <w:basedOn w:val="afe"/>
    <w:qFormat/>
    <w:pPr>
      <w:tabs>
        <w:tab w:val="clear" w:pos="360"/>
      </w:tabs>
      <w:spacing w:beforeLines="0" w:before="0" w:afterLines="0" w:after="0"/>
    </w:pPr>
    <w:rPr>
      <w:rFonts w:ascii="宋体" w:eastAsia="宋体"/>
      <w:szCs w:val="21"/>
    </w:rPr>
  </w:style>
  <w:style w:type="paragraph" w:customStyle="1" w:styleId="af9">
    <w:name w:val="附录章标题"/>
    <w:next w:val="afff1"/>
    <w:qFormat/>
    <w:pPr>
      <w:numPr>
        <w:ilvl w:val="1"/>
        <w:numId w:val="10"/>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f1"/>
    <w:qFormat/>
    <w:pPr>
      <w:numPr>
        <w:ilvl w:val="2"/>
      </w:numPr>
      <w:autoSpaceDN w:val="0"/>
      <w:spacing w:beforeLines="50" w:before="50" w:afterLines="50" w:after="50"/>
      <w:outlineLvl w:val="2"/>
    </w:pPr>
  </w:style>
  <w:style w:type="paragraph" w:customStyle="1" w:styleId="afffff8">
    <w:name w:val="附录一级无"/>
    <w:basedOn w:val="afa"/>
    <w:qFormat/>
    <w:pPr>
      <w:tabs>
        <w:tab w:val="clear" w:pos="360"/>
      </w:tabs>
      <w:spacing w:beforeLines="0" w:before="0" w:afterLines="0" w:after="0"/>
    </w:pPr>
    <w:rPr>
      <w:rFonts w:ascii="宋体" w:eastAsia="宋体"/>
      <w:szCs w:val="21"/>
    </w:rPr>
  </w:style>
  <w:style w:type="paragraph" w:customStyle="1" w:styleId="aff">
    <w:name w:val="附录字母编号列项（一级）"/>
    <w:qFormat/>
    <w:pPr>
      <w:numPr>
        <w:numId w:val="12"/>
      </w:numPr>
    </w:pPr>
    <w:rPr>
      <w:rFonts w:ascii="宋体"/>
      <w:sz w:val="21"/>
    </w:rPr>
  </w:style>
  <w:style w:type="paragraph" w:customStyle="1" w:styleId="afffff9">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a">
    <w:name w:val="列项说明数字编号"/>
    <w:qFormat/>
    <w:pPr>
      <w:ind w:leftChars="400" w:left="600" w:hangingChars="200" w:hanging="200"/>
    </w:pPr>
    <w:rPr>
      <w:rFonts w:ascii="宋体"/>
      <w:sz w:val="21"/>
    </w:rPr>
  </w:style>
  <w:style w:type="paragraph" w:customStyle="1" w:styleId="afffffb">
    <w:name w:val="目次、索引正文"/>
    <w:qFormat/>
    <w:pPr>
      <w:spacing w:line="320" w:lineRule="exact"/>
      <w:jc w:val="both"/>
    </w:pPr>
    <w:rPr>
      <w:rFonts w:ascii="宋体"/>
      <w:sz w:val="21"/>
    </w:rPr>
  </w:style>
  <w:style w:type="paragraph" w:customStyle="1" w:styleId="afffffc">
    <w:name w:val="其他标准标志"/>
    <w:basedOn w:val="affff0"/>
    <w:qFormat/>
    <w:pPr>
      <w:framePr w:w="6101" w:wrap="around" w:vAnchor="page" w:hAnchor="page" w:x="4673" w:y="942"/>
    </w:pPr>
    <w:rPr>
      <w:w w:val="130"/>
    </w:rPr>
  </w:style>
  <w:style w:type="paragraph" w:customStyle="1" w:styleId="afffffd">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e">
    <w:name w:val="其他发布部门"/>
    <w:basedOn w:val="affff8"/>
    <w:qFormat/>
    <w:pPr>
      <w:framePr w:wrap="around" w:y="15310"/>
      <w:spacing w:line="0" w:lineRule="atLeast"/>
    </w:pPr>
    <w:rPr>
      <w:rFonts w:ascii="黑体" w:eastAsia="黑体"/>
      <w:b w:val="0"/>
    </w:rPr>
  </w:style>
  <w:style w:type="paragraph" w:customStyle="1" w:styleId="affffff">
    <w:name w:val="前言、引言标题"/>
    <w:next w:val="afff1"/>
    <w:qFormat/>
    <w:pPr>
      <w:keepNext/>
      <w:pageBreakBefore/>
      <w:shd w:val="clear" w:color="FFFFFF" w:fill="FFFFFF"/>
      <w:spacing w:before="640" w:after="560"/>
      <w:jc w:val="center"/>
      <w:outlineLvl w:val="0"/>
    </w:pPr>
    <w:rPr>
      <w:rFonts w:ascii="黑体" w:eastAsia="黑体"/>
      <w:sz w:val="32"/>
    </w:rPr>
  </w:style>
  <w:style w:type="paragraph" w:customStyle="1" w:styleId="affffff0">
    <w:name w:val="三级无"/>
    <w:basedOn w:val="a7"/>
    <w:qFormat/>
    <w:pPr>
      <w:spacing w:beforeLines="0" w:before="0" w:afterLines="0" w:after="0"/>
    </w:pPr>
    <w:rPr>
      <w:rFonts w:ascii="宋体" w:eastAsia="宋体"/>
    </w:rPr>
  </w:style>
  <w:style w:type="paragraph" w:customStyle="1" w:styleId="affffff1">
    <w:name w:val="实施日期"/>
    <w:basedOn w:val="affff9"/>
    <w:qFormat/>
    <w:pPr>
      <w:framePr w:wrap="around" w:vAnchor="page" w:hAnchor="text"/>
      <w:jc w:val="right"/>
    </w:pPr>
  </w:style>
  <w:style w:type="paragraph" w:customStyle="1" w:styleId="affffff2">
    <w:name w:val="示例后文字"/>
    <w:basedOn w:val="afff1"/>
    <w:next w:val="afff1"/>
    <w:qFormat/>
    <w:pPr>
      <w:ind w:firstLine="360"/>
    </w:pPr>
    <w:rPr>
      <w:sz w:val="18"/>
    </w:rPr>
  </w:style>
  <w:style w:type="paragraph" w:customStyle="1" w:styleId="a0">
    <w:name w:val="首示例"/>
    <w:next w:val="afff1"/>
    <w:link w:val="Char3"/>
    <w:qFormat/>
    <w:pPr>
      <w:numPr>
        <w:numId w:val="14"/>
      </w:numPr>
      <w:tabs>
        <w:tab w:val="left" w:pos="360"/>
      </w:tabs>
      <w:ind w:firstLine="0"/>
    </w:pPr>
    <w:rPr>
      <w:rFonts w:ascii="宋体" w:hAnsi="宋体"/>
      <w:kern w:val="2"/>
      <w:sz w:val="18"/>
      <w:szCs w:val="18"/>
    </w:rPr>
  </w:style>
  <w:style w:type="character" w:customStyle="1" w:styleId="Char3">
    <w:name w:val="首示例 Char"/>
    <w:link w:val="a0"/>
    <w:qFormat/>
    <w:rPr>
      <w:rFonts w:ascii="宋体" w:hAnsi="宋体"/>
      <w:kern w:val="2"/>
      <w:sz w:val="18"/>
      <w:szCs w:val="18"/>
      <w:lang w:val="en-US" w:eastAsia="zh-CN" w:bidi="ar-SA"/>
    </w:rPr>
  </w:style>
  <w:style w:type="paragraph" w:customStyle="1" w:styleId="affffff3">
    <w:name w:val="四级无"/>
    <w:basedOn w:val="a8"/>
    <w:qFormat/>
    <w:pPr>
      <w:spacing w:beforeLines="0" w:before="0" w:afterLines="0" w:after="0"/>
    </w:pPr>
    <w:rPr>
      <w:rFonts w:ascii="宋体" w:eastAsia="宋体"/>
    </w:rPr>
  </w:style>
  <w:style w:type="paragraph" w:customStyle="1" w:styleId="affffff4">
    <w:name w:val="条文脚注"/>
    <w:basedOn w:val="af"/>
    <w:qFormat/>
    <w:pPr>
      <w:numPr>
        <w:numId w:val="0"/>
      </w:numPr>
      <w:tabs>
        <w:tab w:val="clear" w:pos="0"/>
      </w:tabs>
      <w:jc w:val="both"/>
    </w:pPr>
  </w:style>
  <w:style w:type="paragraph" w:customStyle="1" w:styleId="affffff5">
    <w:name w:val="图标脚注说明"/>
    <w:basedOn w:val="afff1"/>
    <w:qFormat/>
    <w:pPr>
      <w:ind w:left="840" w:firstLineChars="0" w:hanging="420"/>
    </w:pPr>
    <w:rPr>
      <w:sz w:val="18"/>
      <w:szCs w:val="18"/>
    </w:rPr>
  </w:style>
  <w:style w:type="paragraph" w:customStyle="1" w:styleId="a2">
    <w:name w:val="图表脚注说明"/>
    <w:basedOn w:val="aff2"/>
    <w:qFormat/>
    <w:pPr>
      <w:numPr>
        <w:numId w:val="15"/>
      </w:numPr>
    </w:pPr>
    <w:rPr>
      <w:rFonts w:ascii="宋体"/>
      <w:sz w:val="18"/>
      <w:szCs w:val="18"/>
    </w:rPr>
  </w:style>
  <w:style w:type="paragraph" w:customStyle="1" w:styleId="affffff6">
    <w:name w:val="图的脚注"/>
    <w:next w:val="afff1"/>
    <w:qFormat/>
    <w:pPr>
      <w:widowControl w:val="0"/>
      <w:ind w:leftChars="200" w:left="840" w:hangingChars="200" w:hanging="420"/>
      <w:jc w:val="both"/>
    </w:pPr>
    <w:rPr>
      <w:rFonts w:ascii="宋体"/>
      <w:sz w:val="18"/>
    </w:rPr>
  </w:style>
  <w:style w:type="paragraph" w:customStyle="1" w:styleId="affffff7">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8">
    <w:name w:val="五级无"/>
    <w:basedOn w:val="a9"/>
    <w:qFormat/>
    <w:pPr>
      <w:spacing w:beforeLines="0" w:before="0" w:afterLines="0" w:after="0"/>
    </w:pPr>
    <w:rPr>
      <w:rFonts w:ascii="宋体" w:eastAsia="宋体"/>
    </w:rPr>
  </w:style>
  <w:style w:type="paragraph" w:customStyle="1" w:styleId="affffff9">
    <w:name w:val="一级无"/>
    <w:basedOn w:val="a5"/>
    <w:qFormat/>
    <w:pPr>
      <w:spacing w:beforeLines="0" w:before="0" w:afterLines="0" w:after="0"/>
    </w:pPr>
    <w:rPr>
      <w:rFonts w:ascii="宋体" w:eastAsia="宋体"/>
    </w:rPr>
  </w:style>
  <w:style w:type="paragraph" w:customStyle="1" w:styleId="af7">
    <w:name w:val="正文表标题"/>
    <w:next w:val="afff1"/>
    <w:qFormat/>
    <w:pPr>
      <w:numPr>
        <w:numId w:val="16"/>
      </w:numPr>
      <w:tabs>
        <w:tab w:val="left" w:pos="360"/>
      </w:tabs>
      <w:spacing w:beforeLines="50" w:before="156" w:afterLines="50" w:after="156"/>
      <w:jc w:val="center"/>
    </w:pPr>
    <w:rPr>
      <w:rFonts w:ascii="黑体" w:eastAsia="黑体"/>
      <w:sz w:val="21"/>
    </w:rPr>
  </w:style>
  <w:style w:type="paragraph" w:customStyle="1" w:styleId="affffffa">
    <w:name w:val="正文公式编号制表符"/>
    <w:basedOn w:val="afff1"/>
    <w:next w:val="afff1"/>
    <w:qFormat/>
    <w:pPr>
      <w:ind w:firstLineChars="0" w:firstLine="0"/>
    </w:pPr>
  </w:style>
  <w:style w:type="paragraph" w:customStyle="1" w:styleId="af1">
    <w:name w:val="正文图标题"/>
    <w:next w:val="afff1"/>
    <w:qFormat/>
    <w:pPr>
      <w:numPr>
        <w:numId w:val="17"/>
      </w:numPr>
      <w:tabs>
        <w:tab w:val="left" w:pos="360"/>
      </w:tabs>
      <w:spacing w:beforeLines="50" w:before="156" w:afterLines="50" w:after="156"/>
      <w:jc w:val="center"/>
    </w:pPr>
    <w:rPr>
      <w:rFonts w:ascii="黑体" w:eastAsia="黑体"/>
      <w:sz w:val="21"/>
    </w:rPr>
  </w:style>
  <w:style w:type="paragraph" w:customStyle="1" w:styleId="affffffb">
    <w:name w:val="终结线"/>
    <w:basedOn w:val="aff2"/>
    <w:qFormat/>
    <w:pPr>
      <w:framePr w:hSpace="181" w:vSpace="181" w:wrap="around" w:vAnchor="text" w:hAnchor="margin" w:xAlign="center" w:y="285"/>
    </w:pPr>
  </w:style>
  <w:style w:type="paragraph" w:customStyle="1" w:styleId="affffffc">
    <w:name w:val="其他发布日期"/>
    <w:basedOn w:val="affff9"/>
    <w:qFormat/>
    <w:pPr>
      <w:framePr w:wrap="around" w:vAnchor="page" w:hAnchor="text" w:x="1419"/>
    </w:pPr>
  </w:style>
  <w:style w:type="paragraph" w:customStyle="1" w:styleId="affffffd">
    <w:name w:val="其他实施日期"/>
    <w:basedOn w:val="affffff1"/>
    <w:qFormat/>
    <w:pPr>
      <w:framePr w:wrap="around"/>
    </w:pPr>
  </w:style>
  <w:style w:type="paragraph" w:customStyle="1" w:styleId="21">
    <w:name w:val="封面标准名称2"/>
    <w:basedOn w:val="affffb"/>
    <w:qFormat/>
    <w:pPr>
      <w:framePr w:wrap="around" w:y="4469"/>
      <w:spacing w:beforeLines="630" w:before="630"/>
    </w:pPr>
  </w:style>
  <w:style w:type="paragraph" w:customStyle="1" w:styleId="22">
    <w:name w:val="封面标准英文名称2"/>
    <w:basedOn w:val="affffc"/>
    <w:qFormat/>
    <w:pPr>
      <w:framePr w:wrap="around" w:y="4469"/>
    </w:pPr>
  </w:style>
  <w:style w:type="paragraph" w:customStyle="1" w:styleId="23">
    <w:name w:val="封面一致性程度标识2"/>
    <w:basedOn w:val="affffd"/>
    <w:qFormat/>
    <w:pPr>
      <w:framePr w:wrap="around" w:y="4469"/>
    </w:pPr>
  </w:style>
  <w:style w:type="paragraph" w:customStyle="1" w:styleId="24">
    <w:name w:val="封面标准文稿类别2"/>
    <w:basedOn w:val="affffe"/>
    <w:qFormat/>
    <w:pPr>
      <w:framePr w:wrap="around" w:y="4469"/>
    </w:pPr>
  </w:style>
  <w:style w:type="paragraph" w:customStyle="1" w:styleId="25">
    <w:name w:val="封面标准文稿编辑信息2"/>
    <w:basedOn w:val="afffff"/>
    <w:qFormat/>
    <w:pPr>
      <w:framePr w:wrap="around" w:y="4469"/>
    </w:pPr>
  </w:style>
  <w:style w:type="paragraph" w:customStyle="1" w:styleId="Char">
    <w:name w:val="二级条标题 Char"/>
    <w:basedOn w:val="a5"/>
    <w:next w:val="afff1"/>
    <w:link w:val="CharChar"/>
    <w:qFormat/>
    <w:pPr>
      <w:numPr>
        <w:ilvl w:val="3"/>
        <w:numId w:val="3"/>
      </w:numPr>
      <w:tabs>
        <w:tab w:val="left" w:pos="360"/>
      </w:tabs>
      <w:spacing w:beforeLines="0" w:before="0" w:afterLines="0" w:after="0"/>
      <w:outlineLvl w:val="3"/>
    </w:pPr>
    <w:rPr>
      <w:rFonts w:ascii="Verdana" w:hAnsi="Verdana"/>
      <w:kern w:val="2"/>
      <w:szCs w:val="24"/>
    </w:rPr>
  </w:style>
  <w:style w:type="character" w:customStyle="1" w:styleId="CharChar">
    <w:name w:val="二级条标题 Char Char"/>
    <w:link w:val="Char"/>
    <w:qFormat/>
    <w:rPr>
      <w:rFonts w:ascii="Verdana" w:eastAsia="黑体" w:hAnsi="Verdana"/>
      <w:kern w:val="2"/>
      <w:sz w:val="21"/>
      <w:szCs w:val="24"/>
      <w:lang w:val="en-US" w:eastAsia="zh-CN" w:bidi="ar-SA"/>
    </w:rPr>
  </w:style>
  <w:style w:type="paragraph" w:customStyle="1" w:styleId="affffffe">
    <w:name w:val="标准文件_标准正文"/>
    <w:basedOn w:val="aff2"/>
    <w:next w:val="aff2"/>
    <w:qFormat/>
    <w:pPr>
      <w:adjustRightInd w:val="0"/>
      <w:snapToGrid w:val="0"/>
      <w:spacing w:line="400" w:lineRule="exact"/>
      <w:ind w:firstLineChars="200" w:firstLine="200"/>
    </w:pPr>
    <w:rPr>
      <w:rFonts w:ascii="Calibri" w:hAnsi="Calibri"/>
      <w:kern w:val="0"/>
      <w:szCs w:val="21"/>
    </w:rPr>
  </w:style>
  <w:style w:type="paragraph" w:customStyle="1" w:styleId="afffffff">
    <w:name w:val="标准文件_正文表标题"/>
    <w:next w:val="aff2"/>
    <w:qFormat/>
    <w:pPr>
      <w:tabs>
        <w:tab w:val="left" w:pos="0"/>
      </w:tabs>
      <w:spacing w:beforeLines="50" w:before="50" w:afterLines="50" w:after="50"/>
      <w:jc w:val="center"/>
    </w:pPr>
    <w:rPr>
      <w:rFonts w:ascii="黑体" w:eastAsia="黑体"/>
      <w:sz w:val="21"/>
    </w:rPr>
  </w:style>
  <w:style w:type="paragraph" w:customStyle="1" w:styleId="afffffff0">
    <w:name w:val="标准文件_段"/>
    <w:qFormat/>
    <w:pPr>
      <w:autoSpaceDE w:val="0"/>
      <w:autoSpaceDN w:val="0"/>
      <w:ind w:firstLineChars="200" w:firstLine="200"/>
      <w:jc w:val="both"/>
    </w:pPr>
    <w:rPr>
      <w:rFonts w:ascii="宋体"/>
      <w:sz w:val="21"/>
    </w:rPr>
  </w:style>
  <w:style w:type="paragraph" w:customStyle="1" w:styleId="Style154">
    <w:name w:val="_Style 154"/>
    <w:basedOn w:val="aff2"/>
    <w:next w:val="aff2"/>
    <w:uiPriority w:val="39"/>
    <w:qFormat/>
    <w:pPr>
      <w:tabs>
        <w:tab w:val="right" w:leader="dot" w:pos="9241"/>
      </w:tabs>
      <w:spacing w:beforeLines="25" w:before="25" w:afterLines="25" w:after="25"/>
      <w:jc w:val="left"/>
    </w:pPr>
    <w:rPr>
      <w:rFonts w:ascii="宋体"/>
      <w:szCs w:val="21"/>
    </w:rPr>
  </w:style>
  <w:style w:type="paragraph" w:customStyle="1" w:styleId="11">
    <w:name w:val="修订1"/>
    <w:hidden/>
    <w:uiPriority w:val="99"/>
    <w:unhideWhenUsed/>
    <w:qFormat/>
    <w:rPr>
      <w:kern w:val="2"/>
      <w:sz w:val="21"/>
      <w:szCs w:val="24"/>
    </w:rPr>
  </w:style>
  <w:style w:type="character" w:customStyle="1" w:styleId="40">
    <w:name w:val="标题 4 字符"/>
    <w:basedOn w:val="aff3"/>
    <w:link w:val="4"/>
    <w:uiPriority w:val="9"/>
    <w:qFormat/>
    <w:rPr>
      <w:rFonts w:ascii="宋体" w:hAnsi="宋体" w:cs="宋体"/>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eader" Target="head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4.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21</Pages>
  <Words>2436</Words>
  <Characters>13886</Characters>
  <Application>Microsoft Office Word</Application>
  <DocSecurity>0</DocSecurity>
  <Lines>115</Lines>
  <Paragraphs>32</Paragraphs>
  <ScaleCrop>false</ScaleCrop>
  <Company>zle</Company>
  <LinksUpToDate>false</LinksUpToDate>
  <CharactersWithSpaces>16290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ChenJB</cp:lastModifiedBy>
  <cp:revision>6</cp:revision>
  <cp:lastPrinted>2022-12-05T03:30:00Z</cp:lastPrinted>
  <dcterms:created xsi:type="dcterms:W3CDTF">2023-07-26T06:50:00Z</dcterms:created>
  <dcterms:modified xsi:type="dcterms:W3CDTF">2023-07-28T08:57:00Z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7501BE0B40D148C1A7DD79FC33ED08A8_13</vt:lpwstr>
  </property>
</Properties>
</file>