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F4E" w:rsidRDefault="00A40DD7">
      <w:pPr>
        <w:pStyle w:val="afffd"/>
        <w:spacing w:before="480" w:after="360"/>
        <w:rPr>
          <w:rFonts w:ascii="Times New Roman"/>
        </w:rPr>
      </w:pPr>
      <w:bookmarkStart w:id="0" w:name="SectionMark0"/>
      <w:r>
        <w:rPr>
          <w:rFonts w:ascii="Times New Roman"/>
          <w:noProof/>
        </w:rPr>
        <mc:AlternateContent>
          <mc:Choice Requires="wpg">
            <w:drawing>
              <wp:anchor distT="0" distB="0" distL="114300" distR="114300" simplePos="0" relativeHeight="251659264" behindDoc="0" locked="0" layoutInCell="1" allowOverlap="1" wp14:anchorId="1F63EB95" wp14:editId="57517776">
                <wp:simplePos x="0" y="0"/>
                <wp:positionH relativeFrom="margin">
                  <wp:align>center</wp:align>
                </wp:positionH>
                <wp:positionV relativeFrom="paragraph">
                  <wp:posOffset>-778648</wp:posOffset>
                </wp:positionV>
                <wp:extent cx="5978525" cy="9706928"/>
                <wp:effectExtent l="0" t="0" r="41275" b="8890"/>
                <wp:wrapNone/>
                <wp:docPr id="1" name="组合 1"/>
                <wp:cNvGraphicFramePr/>
                <a:graphic xmlns:a="http://schemas.openxmlformats.org/drawingml/2006/main">
                  <a:graphicData uri="http://schemas.microsoft.com/office/word/2010/wordprocessingGroup">
                    <wpg:wgp>
                      <wpg:cNvGrpSpPr/>
                      <wpg:grpSpPr>
                        <a:xfrm>
                          <a:off x="0" y="0"/>
                          <a:ext cx="5978525" cy="9706928"/>
                          <a:chOff x="1352" y="638"/>
                          <a:chExt cx="9415" cy="15578"/>
                        </a:xfrm>
                      </wpg:grpSpPr>
                      <wps:wsp>
                        <wps:cNvPr id="2" name="fmFrame1"/>
                        <wps:cNvSpPr txBox="1">
                          <a:spLocks noChangeArrowheads="1"/>
                        </wps:cNvSpPr>
                        <wps:spPr bwMode="auto">
                          <a:xfrm>
                            <a:off x="1429" y="638"/>
                            <a:ext cx="1762" cy="742"/>
                          </a:xfrm>
                          <a:prstGeom prst="rect">
                            <a:avLst/>
                          </a:prstGeom>
                          <a:solidFill>
                            <a:srgbClr val="FFFFFF"/>
                          </a:solidFill>
                          <a:ln>
                            <a:noFill/>
                          </a:ln>
                        </wps:spPr>
                        <wps:txbx>
                          <w:txbxContent>
                            <w:p w:rsidR="00660355" w:rsidRDefault="00660355">
                              <w:pPr>
                                <w:pStyle w:val="affffff5"/>
                                <w:spacing w:line="240" w:lineRule="exact"/>
                                <w:rPr>
                                  <w:rFonts w:ascii="黑体" w:hAnsi="黑体"/>
                                </w:rPr>
                              </w:pPr>
                              <w:r>
                                <w:rPr>
                                  <w:b/>
                                </w:rPr>
                                <w:t>ICS</w:t>
                              </w:r>
                              <w:r>
                                <w:rPr>
                                  <w:rFonts w:ascii="黑体" w:hAnsi="黑体" w:hint="eastAsia"/>
                                </w:rPr>
                                <w:t xml:space="preserve"> 65.060.</w:t>
                              </w:r>
                              <w:r w:rsidR="002562E2">
                                <w:rPr>
                                  <w:rFonts w:ascii="黑体" w:hAnsi="黑体"/>
                                </w:rPr>
                                <w:t>01</w:t>
                              </w:r>
                            </w:p>
                            <w:p w:rsidR="00660355" w:rsidRDefault="00660355">
                              <w:pPr>
                                <w:pStyle w:val="affffff5"/>
                                <w:spacing w:line="240" w:lineRule="exact"/>
                                <w:rPr>
                                  <w:rFonts w:ascii="黑体" w:hAnsi="黑体"/>
                                </w:rPr>
                              </w:pPr>
                              <w:r>
                                <w:rPr>
                                  <w:b/>
                                </w:rPr>
                                <w:t xml:space="preserve">CCS B </w:t>
                              </w:r>
                              <w:r>
                                <w:rPr>
                                  <w:rFonts w:ascii="黑体" w:hAnsi="黑体"/>
                                </w:rPr>
                                <w:t>90</w:t>
                              </w:r>
                            </w:p>
                          </w:txbxContent>
                        </wps:txbx>
                        <wps:bodyPr rot="0" vert="horz" wrap="square" lIns="0" tIns="0" rIns="0" bIns="0" anchor="t" anchorCtr="0" upright="1">
                          <a:noAutofit/>
                        </wps:bodyPr>
                      </wps:wsp>
                      <wps:wsp>
                        <wps:cNvPr id="3" name="fmFrame3"/>
                        <wps:cNvSpPr txBox="1">
                          <a:spLocks noChangeArrowheads="1"/>
                        </wps:cNvSpPr>
                        <wps:spPr bwMode="auto">
                          <a:xfrm>
                            <a:off x="1352" y="3377"/>
                            <a:ext cx="9137" cy="453"/>
                          </a:xfrm>
                          <a:prstGeom prst="rect">
                            <a:avLst/>
                          </a:prstGeom>
                          <a:solidFill>
                            <a:srgbClr val="FFFFFF"/>
                          </a:solidFill>
                          <a:ln>
                            <a:noFill/>
                          </a:ln>
                        </wps:spPr>
                        <wps:txbx>
                          <w:txbxContent>
                            <w:p w:rsidR="00660355" w:rsidRDefault="00660355">
                              <w:pPr>
                                <w:pStyle w:val="23"/>
                                <w:spacing w:before="0" w:line="420" w:lineRule="exact"/>
                                <w:ind w:firstLine="420"/>
                                <w:rPr>
                                  <w:rFonts w:ascii="黑体" w:eastAsia="黑体" w:hAnsi="黑体"/>
                                </w:rPr>
                              </w:pPr>
                              <w:r>
                                <w:rPr>
                                  <w:rFonts w:eastAsia="黑体"/>
                                  <w:b/>
                                </w:rPr>
                                <w:t xml:space="preserve"> T/NJ</w:t>
                              </w:r>
                              <w:r>
                                <w:rPr>
                                  <w:rFonts w:ascii="黑体" w:eastAsia="黑体" w:hAnsi="黑体" w:hint="eastAsia"/>
                                </w:rPr>
                                <w:t xml:space="preserve"> 1</w:t>
                              </w:r>
                              <w:r>
                                <w:rPr>
                                  <w:rFonts w:ascii="黑体" w:eastAsia="黑体" w:hAnsi="黑体"/>
                                </w:rPr>
                                <w:t>42</w:t>
                              </w:r>
                              <w:r w:rsidR="002562E2">
                                <w:rPr>
                                  <w:rFonts w:ascii="黑体" w:eastAsia="黑体" w:hAnsi="黑体"/>
                                </w:rPr>
                                <w:t>0</w:t>
                              </w:r>
                              <w:r>
                                <w:rPr>
                                  <w:rFonts w:ascii="黑体" w:eastAsia="黑体" w:hAnsi="黑体" w:hint="eastAsia"/>
                                </w:rPr>
                                <w:t>—202</w:t>
                              </w:r>
                              <w:r w:rsidR="002562E2">
                                <w:rPr>
                                  <w:rFonts w:ascii="黑体" w:eastAsia="黑体" w:hAnsi="黑体"/>
                                </w:rPr>
                                <w:t>3</w:t>
                              </w:r>
                              <w:r>
                                <w:rPr>
                                  <w:rFonts w:eastAsia="黑体"/>
                                  <w:b/>
                                </w:rPr>
                                <w:t>/T/CAAMM</w:t>
                              </w:r>
                              <w:r>
                                <w:rPr>
                                  <w:rFonts w:ascii="黑体" w:eastAsia="黑体" w:hAnsi="黑体" w:hint="eastAsia"/>
                                </w:rPr>
                                <w:t xml:space="preserve"> </w:t>
                              </w:r>
                              <w:r>
                                <w:rPr>
                                  <w:rFonts w:ascii="黑体" w:eastAsia="黑体" w:hAnsi="黑体"/>
                                </w:rPr>
                                <w:t>XXX</w:t>
                              </w:r>
                              <w:r>
                                <w:rPr>
                                  <w:rFonts w:ascii="黑体" w:eastAsia="黑体" w:hAnsi="黑体" w:hint="eastAsia"/>
                                </w:rPr>
                                <w:t>—202</w:t>
                              </w:r>
                              <w:r w:rsidR="002562E2">
                                <w:rPr>
                                  <w:rFonts w:ascii="黑体" w:eastAsia="黑体" w:hAnsi="黑体"/>
                                </w:rPr>
                                <w:t>3</w:t>
                              </w:r>
                            </w:p>
                            <w:p w:rsidR="00660355" w:rsidRDefault="00660355">
                              <w:pPr>
                                <w:pStyle w:val="23"/>
                                <w:ind w:left="1262" w:firstLine="420"/>
                                <w:rPr>
                                  <w:rFonts w:hAnsi="黑体"/>
                                </w:rPr>
                              </w:pPr>
                            </w:p>
                            <w:p w:rsidR="00660355" w:rsidRDefault="00660355">
                              <w:pPr>
                                <w:pStyle w:val="23"/>
                                <w:ind w:left="1262" w:firstLine="420"/>
                                <w:rPr>
                                  <w:rFonts w:hAnsi="黑体"/>
                                </w:rPr>
                              </w:pPr>
                            </w:p>
                            <w:p w:rsidR="00660355" w:rsidRDefault="00660355">
                              <w:pPr>
                                <w:pStyle w:val="23"/>
                                <w:ind w:left="1262" w:firstLine="420"/>
                                <w:rPr>
                                  <w:rFonts w:hAnsi="黑体"/>
                                </w:rPr>
                              </w:pPr>
                            </w:p>
                            <w:p w:rsidR="00660355" w:rsidRDefault="00660355">
                              <w:pPr>
                                <w:pStyle w:val="23"/>
                                <w:ind w:left="1262" w:firstLine="420"/>
                                <w:rPr>
                                  <w:rFonts w:hAnsi="黑体"/>
                                </w:rPr>
                              </w:pPr>
                            </w:p>
                            <w:p w:rsidR="00660355" w:rsidRDefault="00660355">
                              <w:pPr>
                                <w:pStyle w:val="23"/>
                                <w:ind w:left="1262" w:firstLine="420"/>
                                <w:rPr>
                                  <w:rFonts w:hAnsi="黑体"/>
                                </w:rPr>
                              </w:pPr>
                            </w:p>
                            <w:p w:rsidR="00660355" w:rsidRDefault="00660355">
                              <w:pPr>
                                <w:pStyle w:val="23"/>
                                <w:ind w:left="1262" w:firstLine="420"/>
                                <w:rPr>
                                  <w:rFonts w:hAnsi="黑体"/>
                                </w:rPr>
                              </w:pPr>
                            </w:p>
                            <w:p w:rsidR="00660355" w:rsidRDefault="00660355">
                              <w:pPr>
                                <w:pStyle w:val="23"/>
                                <w:ind w:left="1262" w:firstLine="420"/>
                                <w:rPr>
                                  <w:rFonts w:hAnsi="黑体"/>
                                </w:rPr>
                              </w:pPr>
                            </w:p>
                            <w:p w:rsidR="00660355" w:rsidRDefault="00660355"/>
                          </w:txbxContent>
                        </wps:txbx>
                        <wps:bodyPr rot="0" vert="horz" wrap="square" lIns="0" tIns="0" rIns="0" bIns="0" anchor="t" anchorCtr="0" upright="1">
                          <a:noAutofit/>
                        </wps:bodyPr>
                      </wps:wsp>
                      <wps:wsp>
                        <wps:cNvPr id="4" name="直线 10"/>
                        <wps:cNvCnPr>
                          <a:cxnSpLocks noChangeShapeType="1"/>
                        </wps:cNvCnPr>
                        <wps:spPr bwMode="auto">
                          <a:xfrm>
                            <a:off x="1429" y="4357"/>
                            <a:ext cx="9338" cy="0"/>
                          </a:xfrm>
                          <a:prstGeom prst="line">
                            <a:avLst/>
                          </a:prstGeom>
                          <a:noFill/>
                          <a:ln w="12700">
                            <a:solidFill>
                              <a:srgbClr val="000000"/>
                            </a:solidFill>
                            <a:round/>
                          </a:ln>
                        </wps:spPr>
                        <wps:bodyPr/>
                      </wps:wsp>
                      <wps:wsp>
                        <wps:cNvPr id="5" name="fmFrame2"/>
                        <wps:cNvSpPr txBox="1">
                          <a:spLocks noChangeArrowheads="1"/>
                        </wps:cNvSpPr>
                        <wps:spPr bwMode="auto">
                          <a:xfrm>
                            <a:off x="1429" y="1993"/>
                            <a:ext cx="9212" cy="1159"/>
                          </a:xfrm>
                          <a:prstGeom prst="rect">
                            <a:avLst/>
                          </a:prstGeom>
                          <a:solidFill>
                            <a:srgbClr val="FFFFFF"/>
                          </a:solidFill>
                          <a:ln>
                            <a:noFill/>
                          </a:ln>
                        </wps:spPr>
                        <wps:txbx>
                          <w:txbxContent>
                            <w:p w:rsidR="00660355" w:rsidRDefault="00660355">
                              <w:pPr>
                                <w:pStyle w:val="afffffffd"/>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wps:txbx>
                        <wps:bodyPr rot="0" vert="horz" wrap="square" lIns="0" tIns="0" rIns="0" bIns="0" anchor="t" anchorCtr="0" upright="1">
                          <a:noAutofit/>
                        </wps:bodyPr>
                      </wps:wsp>
                      <wps:wsp>
                        <wps:cNvPr id="6" name="fmFrame4"/>
                        <wps:cNvSpPr txBox="1">
                          <a:spLocks noChangeArrowheads="1"/>
                        </wps:cNvSpPr>
                        <wps:spPr bwMode="auto">
                          <a:xfrm>
                            <a:off x="1429" y="4542"/>
                            <a:ext cx="9287" cy="7173"/>
                          </a:xfrm>
                          <a:prstGeom prst="rect">
                            <a:avLst/>
                          </a:prstGeom>
                          <a:solidFill>
                            <a:srgbClr val="FFFFFF"/>
                          </a:solidFill>
                          <a:ln>
                            <a:noFill/>
                          </a:ln>
                        </wps:spPr>
                        <wps:txbx>
                          <w:txbxContent>
                            <w:p w:rsidR="00660355" w:rsidRDefault="00660355">
                              <w:pPr>
                                <w:spacing w:line="640" w:lineRule="exact"/>
                                <w:jc w:val="center"/>
                                <w:textAlignment w:val="center"/>
                                <w:rPr>
                                  <w:rFonts w:ascii="黑体" w:eastAsia="黑体"/>
                                  <w:kern w:val="0"/>
                                  <w:sz w:val="52"/>
                                  <w:szCs w:val="52"/>
                                </w:rPr>
                              </w:pPr>
                            </w:p>
                            <w:p w:rsidR="00660355" w:rsidRDefault="00660355">
                              <w:pPr>
                                <w:spacing w:line="640" w:lineRule="exact"/>
                                <w:jc w:val="center"/>
                                <w:textAlignment w:val="center"/>
                                <w:rPr>
                                  <w:rFonts w:ascii="黑体" w:eastAsia="黑体"/>
                                  <w:kern w:val="0"/>
                                  <w:sz w:val="52"/>
                                  <w:szCs w:val="52"/>
                                </w:rPr>
                              </w:pPr>
                            </w:p>
                            <w:p w:rsidR="00660355" w:rsidRDefault="00660355">
                              <w:pPr>
                                <w:spacing w:line="640" w:lineRule="exact"/>
                                <w:jc w:val="center"/>
                                <w:textAlignment w:val="center"/>
                                <w:rPr>
                                  <w:rFonts w:ascii="黑体" w:eastAsia="黑体"/>
                                  <w:kern w:val="0"/>
                                  <w:sz w:val="52"/>
                                  <w:szCs w:val="52"/>
                                </w:rPr>
                              </w:pPr>
                            </w:p>
                            <w:p w:rsidR="00660355" w:rsidRPr="00660355" w:rsidRDefault="002562E2" w:rsidP="00660355">
                              <w:pPr>
                                <w:adjustRightInd w:val="0"/>
                                <w:snapToGrid w:val="0"/>
                                <w:jc w:val="center"/>
                                <w:rPr>
                                  <w:rFonts w:ascii="黑体" w:eastAsia="黑体"/>
                                  <w:sz w:val="52"/>
                                  <w:szCs w:val="52"/>
                                </w:rPr>
                              </w:pPr>
                              <w:r w:rsidRPr="002562E2">
                                <w:rPr>
                                  <w:rFonts w:ascii="黑体" w:eastAsia="黑体" w:hint="eastAsia"/>
                                  <w:sz w:val="52"/>
                                  <w:szCs w:val="52"/>
                                </w:rPr>
                                <w:t>农业机械污染物排放检测设备</w:t>
                              </w:r>
                            </w:p>
                            <w:p w:rsidR="00660355" w:rsidRDefault="002562E2" w:rsidP="00660355">
                              <w:pPr>
                                <w:adjustRightInd w:val="0"/>
                                <w:snapToGrid w:val="0"/>
                                <w:jc w:val="center"/>
                                <w:rPr>
                                  <w:rFonts w:ascii="黑体" w:eastAsia="黑体"/>
                                  <w:sz w:val="52"/>
                                  <w:szCs w:val="52"/>
                                </w:rPr>
                              </w:pPr>
                              <w:r w:rsidRPr="002562E2">
                                <w:rPr>
                                  <w:rFonts w:ascii="黑体" w:eastAsia="黑体" w:hint="eastAsia"/>
                                  <w:sz w:val="52"/>
                                  <w:szCs w:val="52"/>
                                </w:rPr>
                                <w:t>使用操作规范</w:t>
                              </w:r>
                            </w:p>
                            <w:p w:rsidR="00660355" w:rsidRDefault="002562E2" w:rsidP="002562E2">
                              <w:pPr>
                                <w:adjustRightInd w:val="0"/>
                                <w:snapToGrid w:val="0"/>
                                <w:spacing w:beforeLines="100" w:before="312" w:line="400" w:lineRule="exact"/>
                                <w:jc w:val="center"/>
                                <w:rPr>
                                  <w:b/>
                                  <w:sz w:val="28"/>
                                  <w:szCs w:val="28"/>
                                </w:rPr>
                              </w:pPr>
                              <w:r>
                                <w:rPr>
                                  <w:b/>
                                  <w:sz w:val="28"/>
                                  <w:szCs w:val="28"/>
                                </w:rPr>
                                <w:t>A</w:t>
                              </w:r>
                              <w:r w:rsidRPr="002562E2">
                                <w:rPr>
                                  <w:b/>
                                  <w:sz w:val="28"/>
                                  <w:szCs w:val="28"/>
                                </w:rPr>
                                <w:t>gricultural machinery exhaust pollutant detection equipment</w:t>
                              </w:r>
                              <w:r w:rsidR="00660355">
                                <w:rPr>
                                  <w:b/>
                                  <w:sz w:val="28"/>
                                  <w:szCs w:val="28"/>
                                </w:rPr>
                                <w:t>—</w:t>
                              </w:r>
                            </w:p>
                            <w:p w:rsidR="00660355" w:rsidRDefault="002562E2">
                              <w:pPr>
                                <w:pStyle w:val="afffc"/>
                                <w:spacing w:before="0"/>
                                <w:rPr>
                                  <w:b/>
                                  <w:szCs w:val="28"/>
                                </w:rPr>
                              </w:pPr>
                              <w:r w:rsidRPr="002562E2">
                                <w:rPr>
                                  <w:b/>
                                  <w:szCs w:val="28"/>
                                </w:rPr>
                                <w:t>Operating specification</w:t>
                              </w:r>
                            </w:p>
                            <w:p w:rsidR="002562E2" w:rsidRDefault="002562E2">
                              <w:pPr>
                                <w:pStyle w:val="afffffd"/>
                                <w:spacing w:before="120"/>
                                <w:rPr>
                                  <w:rFonts w:ascii="华文中宋" w:eastAsia="华文中宋" w:hAnsi="华文中宋"/>
                                  <w:b/>
                                  <w:szCs w:val="28"/>
                                </w:rPr>
                              </w:pPr>
                            </w:p>
                            <w:p w:rsidR="002562E2" w:rsidRDefault="002562E2">
                              <w:pPr>
                                <w:pStyle w:val="afffffd"/>
                                <w:spacing w:before="120"/>
                                <w:rPr>
                                  <w:rFonts w:ascii="华文中宋" w:eastAsia="华文中宋" w:hAnsi="华文中宋"/>
                                  <w:b/>
                                  <w:szCs w:val="28"/>
                                </w:rPr>
                              </w:pPr>
                            </w:p>
                            <w:p w:rsidR="00660355" w:rsidRDefault="00063A75">
                              <w:pPr>
                                <w:pStyle w:val="afffffd"/>
                                <w:spacing w:before="120"/>
                                <w:rPr>
                                  <w:rFonts w:ascii="华文中宋" w:eastAsia="华文中宋" w:hAnsi="华文中宋"/>
                                  <w:b/>
                                  <w:szCs w:val="28"/>
                                </w:rPr>
                              </w:pPr>
                              <w:r>
                                <w:rPr>
                                  <w:rFonts w:ascii="华文中宋" w:eastAsia="华文中宋" w:hAnsi="华文中宋" w:hint="eastAsia"/>
                                  <w:b/>
                                  <w:szCs w:val="28"/>
                                </w:rPr>
                                <w:t>（征求意见稿）</w:t>
                              </w:r>
                            </w:p>
                            <w:p w:rsidR="00660355" w:rsidRDefault="00660355">
                              <w:pPr>
                                <w:pStyle w:val="afffc"/>
                                <w:spacing w:before="0"/>
                                <w:rPr>
                                  <w:b/>
                                </w:rPr>
                              </w:pPr>
                            </w:p>
                            <w:p w:rsidR="00660355" w:rsidRDefault="00660355">
                              <w:pPr>
                                <w:adjustRightInd w:val="0"/>
                                <w:snapToGrid w:val="0"/>
                                <w:spacing w:line="480" w:lineRule="auto"/>
                                <w:jc w:val="center"/>
                                <w:rPr>
                                  <w:sz w:val="28"/>
                                  <w:szCs w:val="20"/>
                                </w:rPr>
                              </w:pPr>
                            </w:p>
                            <w:p w:rsidR="00660355" w:rsidRDefault="00660355">
                              <w:pPr>
                                <w:spacing w:beforeLines="100" w:before="312"/>
                                <w:jc w:val="center"/>
                                <w:rPr>
                                  <w:b/>
                                  <w:sz w:val="24"/>
                                </w:rPr>
                              </w:pPr>
                            </w:p>
                          </w:txbxContent>
                        </wps:txbx>
                        <wps:bodyPr rot="0" vert="horz" wrap="square" lIns="0" tIns="0" rIns="0" bIns="0" anchor="t" anchorCtr="0" upright="1">
                          <a:noAutofit/>
                        </wps:bodyPr>
                      </wps:wsp>
                      <wps:wsp>
                        <wps:cNvPr id="7" name="fmFrame5"/>
                        <wps:cNvSpPr txBox="1">
                          <a:spLocks noChangeArrowheads="1"/>
                        </wps:cNvSpPr>
                        <wps:spPr bwMode="auto">
                          <a:xfrm>
                            <a:off x="1457" y="14282"/>
                            <a:ext cx="3179" cy="520"/>
                          </a:xfrm>
                          <a:prstGeom prst="rect">
                            <a:avLst/>
                          </a:prstGeom>
                          <a:solidFill>
                            <a:srgbClr val="FFFFFF"/>
                          </a:solidFill>
                          <a:ln>
                            <a:noFill/>
                          </a:ln>
                        </wps:spPr>
                        <wps:txbx>
                          <w:txbxContent>
                            <w:p w:rsidR="00660355" w:rsidRDefault="00660355">
                              <w:pPr>
                                <w:pStyle w:val="affff"/>
                              </w:pPr>
                              <w:r>
                                <w:rPr>
                                  <w:rFonts w:ascii="黑体" w:hint="eastAsia"/>
                                </w:rPr>
                                <w:t>202</w:t>
                              </w:r>
                              <w:r w:rsidR="00276ECA">
                                <w:rPr>
                                  <w:rFonts w:ascii="黑体"/>
                                </w:rPr>
                                <w:t>3</w:t>
                              </w:r>
                              <w:r>
                                <w:rPr>
                                  <w:rFonts w:ascii="黑体" w:hint="eastAsia"/>
                                </w:rPr>
                                <w:t>-</w:t>
                              </w:r>
                              <w:r w:rsidR="002B7FED">
                                <w:rPr>
                                  <w:rFonts w:ascii="黑体"/>
                                </w:rPr>
                                <w:t>X</w:t>
                              </w:r>
                              <w:r w:rsidR="00063A75">
                                <w:rPr>
                                  <w:rFonts w:ascii="黑体"/>
                                </w:rPr>
                                <w:t>X</w:t>
                              </w:r>
                              <w:r>
                                <w:rPr>
                                  <w:rFonts w:ascii="黑体" w:hint="eastAsia"/>
                                </w:rPr>
                                <w:t>-</w:t>
                              </w:r>
                              <w:r w:rsidR="00063A75">
                                <w:rPr>
                                  <w:rFonts w:ascii="黑体"/>
                                </w:rPr>
                                <w:t>X</w:t>
                              </w:r>
                              <w:r w:rsidR="002B7FED">
                                <w:rPr>
                                  <w:rFonts w:ascii="黑体"/>
                                </w:rPr>
                                <w:t>X</w:t>
                              </w:r>
                              <w:r>
                                <w:rPr>
                                  <w:rFonts w:hint="eastAsia"/>
                                </w:rPr>
                                <w:t>发布</w:t>
                              </w:r>
                            </w:p>
                            <w:p w:rsidR="00660355" w:rsidRDefault="00660355">
                              <w:pPr>
                                <w:pStyle w:val="affff"/>
                                <w:ind w:firstLine="420"/>
                              </w:pPr>
                            </w:p>
                            <w:p w:rsidR="00660355" w:rsidRDefault="00660355">
                              <w:pPr>
                                <w:jc w:val="left"/>
                              </w:pPr>
                            </w:p>
                          </w:txbxContent>
                        </wps:txbx>
                        <wps:bodyPr rot="0" vert="horz" wrap="square" lIns="0" tIns="0" rIns="0" bIns="0" anchor="t" anchorCtr="0" upright="1">
                          <a:noAutofit/>
                        </wps:bodyPr>
                      </wps:wsp>
                      <wps:wsp>
                        <wps:cNvPr id="8" name="fmFrame6"/>
                        <wps:cNvSpPr txBox="1">
                          <a:spLocks noChangeArrowheads="1"/>
                        </wps:cNvSpPr>
                        <wps:spPr bwMode="auto">
                          <a:xfrm>
                            <a:off x="7529" y="14298"/>
                            <a:ext cx="3179" cy="520"/>
                          </a:xfrm>
                          <a:prstGeom prst="rect">
                            <a:avLst/>
                          </a:prstGeom>
                          <a:solidFill>
                            <a:srgbClr val="FFFFFF"/>
                          </a:solidFill>
                          <a:ln>
                            <a:noFill/>
                          </a:ln>
                        </wps:spPr>
                        <wps:txbx>
                          <w:txbxContent>
                            <w:p w:rsidR="00660355" w:rsidRDefault="00660355">
                              <w:pPr>
                                <w:pStyle w:val="afffffc"/>
                              </w:pPr>
                              <w:r>
                                <w:rPr>
                                  <w:rFonts w:ascii="黑体" w:hint="eastAsia"/>
                                </w:rPr>
                                <w:t>202</w:t>
                              </w:r>
                              <w:r w:rsidR="00276ECA">
                                <w:rPr>
                                  <w:rFonts w:ascii="黑体"/>
                                </w:rPr>
                                <w:t>3</w:t>
                              </w:r>
                              <w:r>
                                <w:rPr>
                                  <w:rFonts w:ascii="黑体" w:hint="eastAsia"/>
                                </w:rPr>
                                <w:t>-</w:t>
                              </w:r>
                              <w:r w:rsidR="00063A75">
                                <w:rPr>
                                  <w:rFonts w:ascii="黑体"/>
                                </w:rPr>
                                <w:t>XX</w:t>
                              </w:r>
                              <w:r>
                                <w:rPr>
                                  <w:rFonts w:ascii="黑体" w:hint="eastAsia"/>
                                </w:rPr>
                                <w:t>-</w:t>
                              </w:r>
                              <w:r w:rsidR="00063A75">
                                <w:rPr>
                                  <w:rFonts w:ascii="黑体"/>
                                </w:rPr>
                                <w:t>XX</w:t>
                              </w:r>
                              <w:r>
                                <w:rPr>
                                  <w:rFonts w:hint="eastAsia"/>
                                </w:rPr>
                                <w:t>实施</w:t>
                              </w:r>
                            </w:p>
                            <w:p w:rsidR="00660355" w:rsidRDefault="00660355"/>
                          </w:txbxContent>
                        </wps:txbx>
                        <wps:bodyPr rot="0" vert="horz" wrap="square" lIns="0" tIns="0" rIns="0" bIns="0" anchor="t" anchorCtr="0" upright="1">
                          <a:noAutofit/>
                        </wps:bodyPr>
                      </wps:wsp>
                      <wps:wsp>
                        <wps:cNvPr id="9" name="直线 11"/>
                        <wps:cNvCnPr>
                          <a:cxnSpLocks noChangeShapeType="1"/>
                        </wps:cNvCnPr>
                        <wps:spPr bwMode="auto">
                          <a:xfrm>
                            <a:off x="1444" y="14802"/>
                            <a:ext cx="9287" cy="0"/>
                          </a:xfrm>
                          <a:prstGeom prst="line">
                            <a:avLst/>
                          </a:prstGeom>
                          <a:noFill/>
                          <a:ln w="12700">
                            <a:solidFill>
                              <a:srgbClr val="000000"/>
                            </a:solidFill>
                            <a:round/>
                          </a:ln>
                        </wps:spPr>
                        <wps:bodyPr/>
                      </wps:wsp>
                      <wpg:grpSp>
                        <wpg:cNvPr id="10" name="Group 11"/>
                        <wpg:cNvGrpSpPr/>
                        <wpg:grpSpPr>
                          <a:xfrm>
                            <a:off x="3795" y="15051"/>
                            <a:ext cx="4707" cy="1165"/>
                            <a:chOff x="3795" y="14963"/>
                            <a:chExt cx="4707" cy="1165"/>
                          </a:xfrm>
                        </wpg:grpSpPr>
                        <wps:wsp>
                          <wps:cNvPr id="11" name="fmFrame7"/>
                          <wps:cNvSpPr txBox="1">
                            <a:spLocks noChangeArrowheads="1"/>
                          </wps:cNvSpPr>
                          <wps:spPr bwMode="auto">
                            <a:xfrm>
                              <a:off x="7795" y="15134"/>
                              <a:ext cx="707" cy="603"/>
                            </a:xfrm>
                            <a:prstGeom prst="rect">
                              <a:avLst/>
                            </a:prstGeom>
                            <a:solidFill>
                              <a:srgbClr val="FFFFFF"/>
                            </a:solidFill>
                            <a:ln>
                              <a:noFill/>
                            </a:ln>
                          </wps:spPr>
                          <wps:txbx>
                            <w:txbxContent>
                              <w:p w:rsidR="00660355" w:rsidRDefault="00660355" w:rsidP="008918F1">
                                <w:pPr>
                                  <w:pStyle w:val="affffffff0"/>
                                  <w:rPr>
                                    <w:b/>
                                  </w:rPr>
                                </w:pPr>
                                <w:r>
                                  <w:rPr>
                                    <w:rStyle w:val="afff4"/>
                                    <w:b/>
                                  </w:rPr>
                                  <w:t>发布</w:t>
                                </w:r>
                              </w:p>
                            </w:txbxContent>
                          </wps:txbx>
                          <wps:bodyPr rot="0" vert="horz" wrap="square" lIns="0" tIns="0" rIns="0" bIns="0" anchor="t" anchorCtr="0" upright="1">
                            <a:noAutofit/>
                          </wps:bodyPr>
                        </wps:wsp>
                        <wps:wsp>
                          <wps:cNvPr id="12" name="文本框 3"/>
                          <wps:cNvSpPr txBox="1">
                            <a:spLocks noChangeArrowheads="1"/>
                          </wps:cNvSpPr>
                          <wps:spPr bwMode="auto">
                            <a:xfrm>
                              <a:off x="3795" y="14963"/>
                              <a:ext cx="3742" cy="1165"/>
                            </a:xfrm>
                            <a:prstGeom prst="rect">
                              <a:avLst/>
                            </a:prstGeom>
                            <a:solidFill>
                              <a:srgbClr val="FFFFFF"/>
                            </a:solidFill>
                            <a:ln>
                              <a:noFill/>
                            </a:ln>
                          </wps:spPr>
                          <wps:txbx>
                            <w:txbxContent>
                              <w:p w:rsidR="00660355" w:rsidRDefault="00660355">
                                <w:pPr>
                                  <w:spacing w:line="400" w:lineRule="exact"/>
                                  <w:jc w:val="distribute"/>
                                  <w:rPr>
                                    <w:rFonts w:ascii="华文中宋" w:eastAsia="华文中宋" w:hAnsi="华文中宋"/>
                                    <w:b/>
                                    <w:bCs/>
                                    <w:spacing w:val="10"/>
                                    <w:w w:val="90"/>
                                    <w:sz w:val="36"/>
                                    <w:szCs w:val="36"/>
                                  </w:rPr>
                                </w:pPr>
                                <w:r>
                                  <w:rPr>
                                    <w:rFonts w:ascii="华文中宋" w:eastAsia="华文中宋" w:hAnsi="华文中宋" w:hint="eastAsia"/>
                                    <w:b/>
                                    <w:bCs/>
                                    <w:spacing w:val="10"/>
                                    <w:w w:val="90"/>
                                    <w:sz w:val="36"/>
                                    <w:szCs w:val="36"/>
                                  </w:rPr>
                                  <w:t>中国农业机械学会</w:t>
                                </w:r>
                              </w:p>
                              <w:p w:rsidR="00660355" w:rsidRDefault="00660355">
                                <w:pPr>
                                  <w:spacing w:line="400" w:lineRule="exact"/>
                                  <w:jc w:val="center"/>
                                  <w:rPr>
                                    <w:rFonts w:ascii="华文中宋" w:eastAsia="华文中宋" w:hAnsi="华文中宋"/>
                                    <w:b/>
                                    <w:sz w:val="36"/>
                                    <w:szCs w:val="36"/>
                                  </w:rPr>
                                </w:pPr>
                                <w:r>
                                  <w:rPr>
                                    <w:rFonts w:ascii="华文中宋" w:eastAsia="华文中宋" w:hAnsi="华文中宋" w:hint="eastAsia"/>
                                    <w:b/>
                                    <w:bCs/>
                                    <w:spacing w:val="10"/>
                                    <w:w w:val="90"/>
                                    <w:sz w:val="36"/>
                                    <w:szCs w:val="36"/>
                                  </w:rPr>
                                  <w:t>中国农业机械工业协会</w:t>
                                </w:r>
                              </w:p>
                            </w:txbxContent>
                          </wps:txbx>
                          <wps:bodyPr rot="0" vert="horz" wrap="square" lIns="91440" tIns="45720" rIns="91440" bIns="45720" anchor="t" anchorCtr="0" upright="1">
                            <a:noAutofit/>
                          </wps:bodyPr>
                        </wps:wsp>
                      </wpg:grpSp>
                    </wpg:wgp>
                  </a:graphicData>
                </a:graphic>
                <wp14:sizeRelV relativeFrom="margin">
                  <wp14:pctHeight>0</wp14:pctHeight>
                </wp14:sizeRelV>
              </wp:anchor>
            </w:drawing>
          </mc:Choice>
          <mc:Fallback>
            <w:pict>
              <v:group w14:anchorId="1F63EB95" id="组合 1" o:spid="_x0000_s1026" style="position:absolute;left:0;text-align:left;margin-left:0;margin-top:-61.3pt;width:470.75pt;height:764.35pt;z-index:251659264;mso-position-horizontal:center;mso-position-horizontal-relative:margin;mso-height-relative:margin" coordorigin="1352,638" coordsize="9415,155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">
                <v:shapetype id="_x0000_t202" coordsize="21600,21600" o:spt="202" path="m,l,21600r21600,l21600,xe">
                  <v:stroke joinstyle="miter"/>
                  <v:path gradientshapeok="t" o:connecttype="rect"/>
                </v:shapetype>
                <v:shape id="fmFrame1" o:spid="_x0000_s1027" type="#_x0000_t202" style="position:absolute;left:1429;top:638;width:1762;height:7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cpTsIA&#10;AADaAAAADwAAAGRycy9kb3ducmV2LnhtbESPzYvCMBTE74L/Q3iCF9HUHkSqUXb9AA/rwQ88P5q3&#10;bdnmpSTR1v/eLAgeh5n5DbNcd6YWD3K+sqxgOklAEOdWV1wouF724zkIH5A11pZJwZM8rFf93hIz&#10;bVs+0eMcChEh7DNUUIbQZFL6vCSDfmIb4uj9WmcwROkKqR22EW5qmSbJTBqsOC6U2NCmpPzvfDcK&#10;Zlt3b0+8GW2vux88NkV6+37elBoOuq8FiEBd+ITf7YNWkML/lXgD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NylOwgAAANoAAAAPAAAAAAAAAAAAAAAAAJgCAABkcnMvZG93&#10;bnJldi54bWxQSwUGAAAAAAQABAD1AAAAhwMAAAAA&#10;" stroked="f">
                  <v:textbox inset="0,0,0,0">
                    <w:txbxContent>
                      <w:p w:rsidR="00660355" w:rsidRDefault="00660355">
                        <w:pPr>
                          <w:pStyle w:val="affffff5"/>
                          <w:spacing w:line="240" w:lineRule="exact"/>
                          <w:rPr>
                            <w:rFonts w:ascii="黑体" w:hAnsi="黑体"/>
                          </w:rPr>
                        </w:pPr>
                        <w:r>
                          <w:rPr>
                            <w:b/>
                          </w:rPr>
                          <w:t>ICS</w:t>
                        </w:r>
                        <w:r>
                          <w:rPr>
                            <w:rFonts w:ascii="黑体" w:hAnsi="黑体" w:hint="eastAsia"/>
                          </w:rPr>
                          <w:t xml:space="preserve"> 65.060.</w:t>
                        </w:r>
                        <w:r w:rsidR="002562E2">
                          <w:rPr>
                            <w:rFonts w:ascii="黑体" w:hAnsi="黑体"/>
                          </w:rPr>
                          <w:t>01</w:t>
                        </w:r>
                      </w:p>
                      <w:p w:rsidR="00660355" w:rsidRDefault="00660355">
                        <w:pPr>
                          <w:pStyle w:val="affffff5"/>
                          <w:spacing w:line="240" w:lineRule="exact"/>
                          <w:rPr>
                            <w:rFonts w:ascii="黑体" w:hAnsi="黑体"/>
                          </w:rPr>
                        </w:pPr>
                        <w:r>
                          <w:rPr>
                            <w:b/>
                          </w:rPr>
                          <w:t xml:space="preserve">CCS B </w:t>
                        </w:r>
                        <w:r>
                          <w:rPr>
                            <w:rFonts w:ascii="黑体" w:hAnsi="黑体"/>
                          </w:rPr>
                          <w:t>90</w:t>
                        </w:r>
                      </w:p>
                    </w:txbxContent>
                  </v:textbox>
                </v:shape>
                <v:shape id="fmFrame3" o:spid="_x0000_s1028" type="#_x0000_t202" style="position:absolute;left:1352;top:3377;width:9137;height:4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uM1cIA&#10;AADaAAAADwAAAGRycy9kb3ducmV2LnhtbESPT4vCMBTE7wt+h/AEL4umKshSjeJf8OAedMXzo3m2&#10;xealJNHWb28EYY/DzPyGmS1aU4kHOV9aVjAcJCCIM6tLzhWc/3b9HxA+IGusLJOCJ3lYzDtfM0y1&#10;bfhIj1PIRYSwT1FBEUKdSumzggz6ga2Jo3e1zmCI0uVSO2wi3FRylCQTabDkuFBgTeuCstvpbhRM&#10;Nu7eHHn9vTlvD/hb56PL6nlRqtdtl1MQgdrwH/6091rBGN5X4g2Q8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e4zVwgAAANoAAAAPAAAAAAAAAAAAAAAAAJgCAABkcnMvZG93&#10;bnJldi54bWxQSwUGAAAAAAQABAD1AAAAhwMAAAAA&#10;" stroked="f">
                  <v:textbox inset="0,0,0,0">
                    <w:txbxContent>
                      <w:p w:rsidR="00660355" w:rsidRDefault="00660355">
                        <w:pPr>
                          <w:pStyle w:val="23"/>
                          <w:spacing w:before="0" w:line="420" w:lineRule="exact"/>
                          <w:ind w:firstLine="420"/>
                          <w:rPr>
                            <w:rFonts w:ascii="黑体" w:eastAsia="黑体" w:hAnsi="黑体"/>
                          </w:rPr>
                        </w:pPr>
                        <w:r>
                          <w:rPr>
                            <w:rFonts w:eastAsia="黑体"/>
                            <w:b/>
                          </w:rPr>
                          <w:t xml:space="preserve"> T/NJ</w:t>
                        </w:r>
                        <w:r>
                          <w:rPr>
                            <w:rFonts w:ascii="黑体" w:eastAsia="黑体" w:hAnsi="黑体" w:hint="eastAsia"/>
                          </w:rPr>
                          <w:t xml:space="preserve"> 1</w:t>
                        </w:r>
                        <w:r>
                          <w:rPr>
                            <w:rFonts w:ascii="黑体" w:eastAsia="黑体" w:hAnsi="黑体"/>
                          </w:rPr>
                          <w:t>42</w:t>
                        </w:r>
                        <w:r w:rsidR="002562E2">
                          <w:rPr>
                            <w:rFonts w:ascii="黑体" w:eastAsia="黑体" w:hAnsi="黑体"/>
                          </w:rPr>
                          <w:t>0</w:t>
                        </w:r>
                        <w:r>
                          <w:rPr>
                            <w:rFonts w:ascii="黑体" w:eastAsia="黑体" w:hAnsi="黑体" w:hint="eastAsia"/>
                          </w:rPr>
                          <w:t>—202</w:t>
                        </w:r>
                        <w:r w:rsidR="002562E2">
                          <w:rPr>
                            <w:rFonts w:ascii="黑体" w:eastAsia="黑体" w:hAnsi="黑体"/>
                          </w:rPr>
                          <w:t>3</w:t>
                        </w:r>
                        <w:r>
                          <w:rPr>
                            <w:rFonts w:eastAsia="黑体"/>
                            <w:b/>
                          </w:rPr>
                          <w:t>/T/CAAMM</w:t>
                        </w:r>
                        <w:r>
                          <w:rPr>
                            <w:rFonts w:ascii="黑体" w:eastAsia="黑体" w:hAnsi="黑体" w:hint="eastAsia"/>
                          </w:rPr>
                          <w:t xml:space="preserve"> </w:t>
                        </w:r>
                        <w:r>
                          <w:rPr>
                            <w:rFonts w:ascii="黑体" w:eastAsia="黑体" w:hAnsi="黑体"/>
                          </w:rPr>
                          <w:t>XXX</w:t>
                        </w:r>
                        <w:r>
                          <w:rPr>
                            <w:rFonts w:ascii="黑体" w:eastAsia="黑体" w:hAnsi="黑体" w:hint="eastAsia"/>
                          </w:rPr>
                          <w:t>—202</w:t>
                        </w:r>
                        <w:r w:rsidR="002562E2">
                          <w:rPr>
                            <w:rFonts w:ascii="黑体" w:eastAsia="黑体" w:hAnsi="黑体"/>
                          </w:rPr>
                          <w:t>3</w:t>
                        </w:r>
                      </w:p>
                      <w:p w:rsidR="00660355" w:rsidRDefault="00660355">
                        <w:pPr>
                          <w:pStyle w:val="23"/>
                          <w:ind w:left="1262" w:firstLine="420"/>
                          <w:rPr>
                            <w:rFonts w:hAnsi="黑体"/>
                          </w:rPr>
                        </w:pPr>
                      </w:p>
                      <w:p w:rsidR="00660355" w:rsidRDefault="00660355">
                        <w:pPr>
                          <w:pStyle w:val="23"/>
                          <w:ind w:left="1262" w:firstLine="420"/>
                          <w:rPr>
                            <w:rFonts w:hAnsi="黑体"/>
                          </w:rPr>
                        </w:pPr>
                      </w:p>
                      <w:p w:rsidR="00660355" w:rsidRDefault="00660355">
                        <w:pPr>
                          <w:pStyle w:val="23"/>
                          <w:ind w:left="1262" w:firstLine="420"/>
                          <w:rPr>
                            <w:rFonts w:hAnsi="黑体"/>
                          </w:rPr>
                        </w:pPr>
                      </w:p>
                      <w:p w:rsidR="00660355" w:rsidRDefault="00660355">
                        <w:pPr>
                          <w:pStyle w:val="23"/>
                          <w:ind w:left="1262" w:firstLine="420"/>
                          <w:rPr>
                            <w:rFonts w:hAnsi="黑体"/>
                          </w:rPr>
                        </w:pPr>
                      </w:p>
                      <w:p w:rsidR="00660355" w:rsidRDefault="00660355">
                        <w:pPr>
                          <w:pStyle w:val="23"/>
                          <w:ind w:left="1262" w:firstLine="420"/>
                          <w:rPr>
                            <w:rFonts w:hAnsi="黑体"/>
                          </w:rPr>
                        </w:pPr>
                      </w:p>
                      <w:p w:rsidR="00660355" w:rsidRDefault="00660355">
                        <w:pPr>
                          <w:pStyle w:val="23"/>
                          <w:ind w:left="1262" w:firstLine="420"/>
                          <w:rPr>
                            <w:rFonts w:hAnsi="黑体"/>
                          </w:rPr>
                        </w:pPr>
                      </w:p>
                      <w:p w:rsidR="00660355" w:rsidRDefault="00660355">
                        <w:pPr>
                          <w:pStyle w:val="23"/>
                          <w:ind w:left="1262" w:firstLine="420"/>
                          <w:rPr>
                            <w:rFonts w:hAnsi="黑体"/>
                          </w:rPr>
                        </w:pPr>
                      </w:p>
                      <w:p w:rsidR="00660355" w:rsidRDefault="00660355"/>
                    </w:txbxContent>
                  </v:textbox>
                </v:shape>
                <v:line id="直线 10" o:spid="_x0000_s1029" style="position:absolute;visibility:visible;mso-wrap-style:square" from="1429,4357" to="10767,43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On/8IAAADaAAAADwAAAGRycy9kb3ducmV2LnhtbESP3WoCMRSE7wu+QziCdzWrlFJXo4ha&#10;UHpR/HmA4+a4Wd2cLEnUrU9vCoVeDjPzDTOZtbYWN/Khcqxg0M9AEBdOV1wqOOw/Xz9AhIissXZM&#10;Cn4owGzaeZlgrt2dt3TbxVIkCIccFZgYm1zKUBiyGPquIU7eyXmLMUlfSu3xnuC2lsMse5cWK04L&#10;BhtaGCouu6tVsPHHr8vgURp55I1f1d/LUbBnpXrddj4GEamN/+G/9loreIPfK+kGyO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YOn/8IAAADaAAAADwAAAAAAAAAAAAAA&#10;AAChAgAAZHJzL2Rvd25yZXYueG1sUEsFBgAAAAAEAAQA+QAAAJADAAAAAA==&#10;" strokeweight="1pt"/>
                <v:shape id="fmFrame2" o:spid="_x0000_s1030" type="#_x0000_t202" style="position:absolute;left:1429;top:1993;width:9212;height:1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6xOsIA&#10;AADaAAAADwAAAGRycy9kb3ducmV2LnhtbESPT4vCMBTE7wt+h/AEL4umCspSjeJf8OAedMXzo3m2&#10;xealJNHWb28EYY/DzPyGmS1aU4kHOV9aVjAcJCCIM6tLzhWc/3b9HxA+IGusLJOCJ3lYzDtfM0y1&#10;bfhIj1PIRYSwT1FBEUKdSumzggz6ga2Jo3e1zmCI0uVSO2wi3FRylCQTabDkuFBgTeuCstvpbhRM&#10;Nu7eHHn9vTlvD/hb56PL6nlRqtdtl1MQgdrwH/6091rBGN5X4g2Q8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3rE6wgAAANoAAAAPAAAAAAAAAAAAAAAAAJgCAABkcnMvZG93&#10;bnJldi54bWxQSwUGAAAAAAQABAD1AAAAhwMAAAAA&#10;" stroked="f">
                  <v:textbox inset="0,0,0,0">
                    <w:txbxContent>
                      <w:p w:rsidR="00660355" w:rsidRDefault="00660355">
                        <w:pPr>
                          <w:pStyle w:val="afffffffd"/>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v:textbox>
                </v:shape>
                <v:shape id="fmFrame4" o:spid="_x0000_s1031" type="#_x0000_t202" style="position:absolute;left:1429;top:4542;width:9287;height:7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wvTcEA&#10;AADaAAAADwAAAGRycy9kb3ducmV2LnhtbESPS6vCMBSE9xf8D+EId3PRVBci1Si+LrjQhQ9cH5pj&#10;W2xOShJt/fdGEFwOM98MM523phIPcr60rGDQT0AQZ1aXnCs4n/57YxA+IGusLJOCJ3mYzzo/U0y1&#10;bfhAj2PIRSxhn6KCIoQ6ldJnBRn0fVsTR+9qncEQpculdtjEclPJYZKMpMGS40KBNa0Kym7Hu1Ew&#10;Wrt7c+DV3/q82eG+zoeX5fOi1G+3XUxABGrDN/yhtzpy8L4Sb4C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EML03BAAAA2gAAAA8AAAAAAAAAAAAAAAAAmAIAAGRycy9kb3du&#10;cmV2LnhtbFBLBQYAAAAABAAEAPUAAACGAwAAAAA=&#10;" stroked="f">
                  <v:textbox inset="0,0,0,0">
                    <w:txbxContent>
                      <w:p w:rsidR="00660355" w:rsidRDefault="00660355">
                        <w:pPr>
                          <w:spacing w:line="640" w:lineRule="exact"/>
                          <w:jc w:val="center"/>
                          <w:textAlignment w:val="center"/>
                          <w:rPr>
                            <w:rFonts w:ascii="黑体" w:eastAsia="黑体"/>
                            <w:kern w:val="0"/>
                            <w:sz w:val="52"/>
                            <w:szCs w:val="52"/>
                          </w:rPr>
                        </w:pPr>
                      </w:p>
                      <w:p w:rsidR="00660355" w:rsidRDefault="00660355">
                        <w:pPr>
                          <w:spacing w:line="640" w:lineRule="exact"/>
                          <w:jc w:val="center"/>
                          <w:textAlignment w:val="center"/>
                          <w:rPr>
                            <w:rFonts w:ascii="黑体" w:eastAsia="黑体"/>
                            <w:kern w:val="0"/>
                            <w:sz w:val="52"/>
                            <w:szCs w:val="52"/>
                          </w:rPr>
                        </w:pPr>
                      </w:p>
                      <w:p w:rsidR="00660355" w:rsidRDefault="00660355">
                        <w:pPr>
                          <w:spacing w:line="640" w:lineRule="exact"/>
                          <w:jc w:val="center"/>
                          <w:textAlignment w:val="center"/>
                          <w:rPr>
                            <w:rFonts w:ascii="黑体" w:eastAsia="黑体"/>
                            <w:kern w:val="0"/>
                            <w:sz w:val="52"/>
                            <w:szCs w:val="52"/>
                          </w:rPr>
                        </w:pPr>
                      </w:p>
                      <w:p w:rsidR="00660355" w:rsidRPr="00660355" w:rsidRDefault="002562E2" w:rsidP="00660355">
                        <w:pPr>
                          <w:adjustRightInd w:val="0"/>
                          <w:snapToGrid w:val="0"/>
                          <w:jc w:val="center"/>
                          <w:rPr>
                            <w:rFonts w:ascii="黑体" w:eastAsia="黑体"/>
                            <w:sz w:val="52"/>
                            <w:szCs w:val="52"/>
                          </w:rPr>
                        </w:pPr>
                        <w:r w:rsidRPr="002562E2">
                          <w:rPr>
                            <w:rFonts w:ascii="黑体" w:eastAsia="黑体" w:hint="eastAsia"/>
                            <w:sz w:val="52"/>
                            <w:szCs w:val="52"/>
                          </w:rPr>
                          <w:t>农业机械污染物排放检测设备</w:t>
                        </w:r>
                      </w:p>
                      <w:p w:rsidR="00660355" w:rsidRDefault="002562E2" w:rsidP="00660355">
                        <w:pPr>
                          <w:adjustRightInd w:val="0"/>
                          <w:snapToGrid w:val="0"/>
                          <w:jc w:val="center"/>
                          <w:rPr>
                            <w:rFonts w:ascii="黑体" w:eastAsia="黑体"/>
                            <w:sz w:val="52"/>
                            <w:szCs w:val="52"/>
                          </w:rPr>
                        </w:pPr>
                        <w:r w:rsidRPr="002562E2">
                          <w:rPr>
                            <w:rFonts w:ascii="黑体" w:eastAsia="黑体" w:hint="eastAsia"/>
                            <w:sz w:val="52"/>
                            <w:szCs w:val="52"/>
                          </w:rPr>
                          <w:t>使用操作规范</w:t>
                        </w:r>
                      </w:p>
                      <w:p w:rsidR="00660355" w:rsidRDefault="002562E2" w:rsidP="002562E2">
                        <w:pPr>
                          <w:adjustRightInd w:val="0"/>
                          <w:snapToGrid w:val="0"/>
                          <w:spacing w:beforeLines="100" w:before="312" w:line="400" w:lineRule="exact"/>
                          <w:jc w:val="center"/>
                          <w:rPr>
                            <w:b/>
                            <w:sz w:val="28"/>
                            <w:szCs w:val="28"/>
                          </w:rPr>
                        </w:pPr>
                        <w:r>
                          <w:rPr>
                            <w:b/>
                            <w:sz w:val="28"/>
                            <w:szCs w:val="28"/>
                          </w:rPr>
                          <w:t>A</w:t>
                        </w:r>
                        <w:r w:rsidRPr="002562E2">
                          <w:rPr>
                            <w:b/>
                            <w:sz w:val="28"/>
                            <w:szCs w:val="28"/>
                          </w:rPr>
                          <w:t>gricultural machinery exhaust pollutant detection equipment</w:t>
                        </w:r>
                        <w:r w:rsidR="00660355">
                          <w:rPr>
                            <w:b/>
                            <w:sz w:val="28"/>
                            <w:szCs w:val="28"/>
                          </w:rPr>
                          <w:t>—</w:t>
                        </w:r>
                      </w:p>
                      <w:p w:rsidR="00660355" w:rsidRDefault="002562E2">
                        <w:pPr>
                          <w:pStyle w:val="afffc"/>
                          <w:spacing w:before="0"/>
                          <w:rPr>
                            <w:b/>
                            <w:szCs w:val="28"/>
                          </w:rPr>
                        </w:pPr>
                        <w:r w:rsidRPr="002562E2">
                          <w:rPr>
                            <w:b/>
                            <w:szCs w:val="28"/>
                          </w:rPr>
                          <w:t>Operating specification</w:t>
                        </w:r>
                      </w:p>
                      <w:p w:rsidR="002562E2" w:rsidRDefault="002562E2">
                        <w:pPr>
                          <w:pStyle w:val="afffffd"/>
                          <w:spacing w:before="120"/>
                          <w:rPr>
                            <w:rFonts w:ascii="华文中宋" w:eastAsia="华文中宋" w:hAnsi="华文中宋"/>
                            <w:b/>
                            <w:szCs w:val="28"/>
                          </w:rPr>
                        </w:pPr>
                      </w:p>
                      <w:p w:rsidR="002562E2" w:rsidRDefault="002562E2">
                        <w:pPr>
                          <w:pStyle w:val="afffffd"/>
                          <w:spacing w:before="120"/>
                          <w:rPr>
                            <w:rFonts w:ascii="华文中宋" w:eastAsia="华文中宋" w:hAnsi="华文中宋"/>
                            <w:b/>
                            <w:szCs w:val="28"/>
                          </w:rPr>
                        </w:pPr>
                      </w:p>
                      <w:p w:rsidR="00660355" w:rsidRDefault="00063A75">
                        <w:pPr>
                          <w:pStyle w:val="afffffd"/>
                          <w:spacing w:before="120"/>
                          <w:rPr>
                            <w:rFonts w:ascii="华文中宋" w:eastAsia="华文中宋" w:hAnsi="华文中宋"/>
                            <w:b/>
                            <w:szCs w:val="28"/>
                          </w:rPr>
                        </w:pPr>
                        <w:r>
                          <w:rPr>
                            <w:rFonts w:ascii="华文中宋" w:eastAsia="华文中宋" w:hAnsi="华文中宋" w:hint="eastAsia"/>
                            <w:b/>
                            <w:szCs w:val="28"/>
                          </w:rPr>
                          <w:t>（征求意见稿）</w:t>
                        </w:r>
                      </w:p>
                      <w:p w:rsidR="00660355" w:rsidRDefault="00660355">
                        <w:pPr>
                          <w:pStyle w:val="afffc"/>
                          <w:spacing w:before="0"/>
                          <w:rPr>
                            <w:b/>
                          </w:rPr>
                        </w:pPr>
                      </w:p>
                      <w:p w:rsidR="00660355" w:rsidRDefault="00660355">
                        <w:pPr>
                          <w:adjustRightInd w:val="0"/>
                          <w:snapToGrid w:val="0"/>
                          <w:spacing w:line="480" w:lineRule="auto"/>
                          <w:jc w:val="center"/>
                          <w:rPr>
                            <w:sz w:val="28"/>
                            <w:szCs w:val="20"/>
                          </w:rPr>
                        </w:pPr>
                      </w:p>
                      <w:p w:rsidR="00660355" w:rsidRDefault="00660355">
                        <w:pPr>
                          <w:spacing w:beforeLines="100" w:before="312"/>
                          <w:jc w:val="center"/>
                          <w:rPr>
                            <w:b/>
                            <w:sz w:val="24"/>
                          </w:rPr>
                        </w:pPr>
                      </w:p>
                    </w:txbxContent>
                  </v:textbox>
                </v:shape>
                <v:shape id="fmFrame5" o:spid="_x0000_s1032" type="#_x0000_t202" style="position:absolute;left:1457;top:14282;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CK1sIA&#10;AADaAAAADwAAAGRycy9kb3ducmV2LnhtbESPT4vCMBTE7wt+h/AEL4umenCXahT/ggf3oCueH82z&#10;LTYvJYm2fnsjCB6HmfkNM523phJ3cr60rGA4SEAQZ1aXnCs4/W/7vyB8QNZYWSYFD/Iwn3W+pphq&#10;2/CB7seQiwhhn6KCIoQ6ldJnBRn0A1sTR+9incEQpculdthEuKnkKEnG0mDJcaHAmlYFZdfjzSgY&#10;r92tOfDqe33a7PGvzkfn5eOsVK/bLiYgArXhE363d1rBD7yuxBsgZ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QIrWwgAAANoAAAAPAAAAAAAAAAAAAAAAAJgCAABkcnMvZG93&#10;bnJldi54bWxQSwUGAAAAAAQABAD1AAAAhwMAAAAA&#10;" stroked="f">
                  <v:textbox inset="0,0,0,0">
                    <w:txbxContent>
                      <w:p w:rsidR="00660355" w:rsidRDefault="00660355">
                        <w:pPr>
                          <w:pStyle w:val="affff"/>
                        </w:pPr>
                        <w:r>
                          <w:rPr>
                            <w:rFonts w:ascii="黑体" w:hint="eastAsia"/>
                          </w:rPr>
                          <w:t>202</w:t>
                        </w:r>
                        <w:r w:rsidR="00276ECA">
                          <w:rPr>
                            <w:rFonts w:ascii="黑体"/>
                          </w:rPr>
                          <w:t>3</w:t>
                        </w:r>
                        <w:r>
                          <w:rPr>
                            <w:rFonts w:ascii="黑体" w:hint="eastAsia"/>
                          </w:rPr>
                          <w:t>-</w:t>
                        </w:r>
                        <w:r w:rsidR="002B7FED">
                          <w:rPr>
                            <w:rFonts w:ascii="黑体"/>
                          </w:rPr>
                          <w:t>X</w:t>
                        </w:r>
                        <w:r w:rsidR="00063A75">
                          <w:rPr>
                            <w:rFonts w:ascii="黑体"/>
                          </w:rPr>
                          <w:t>X</w:t>
                        </w:r>
                        <w:r>
                          <w:rPr>
                            <w:rFonts w:ascii="黑体" w:hint="eastAsia"/>
                          </w:rPr>
                          <w:t>-</w:t>
                        </w:r>
                        <w:r w:rsidR="00063A75">
                          <w:rPr>
                            <w:rFonts w:ascii="黑体"/>
                          </w:rPr>
                          <w:t>X</w:t>
                        </w:r>
                        <w:r w:rsidR="002B7FED">
                          <w:rPr>
                            <w:rFonts w:ascii="黑体"/>
                          </w:rPr>
                          <w:t>X</w:t>
                        </w:r>
                        <w:r>
                          <w:rPr>
                            <w:rFonts w:hint="eastAsia"/>
                          </w:rPr>
                          <w:t>发布</w:t>
                        </w:r>
                      </w:p>
                      <w:p w:rsidR="00660355" w:rsidRDefault="00660355">
                        <w:pPr>
                          <w:pStyle w:val="affff"/>
                          <w:ind w:firstLine="420"/>
                        </w:pPr>
                      </w:p>
                      <w:p w:rsidR="00660355" w:rsidRDefault="00660355">
                        <w:pPr>
                          <w:jc w:val="left"/>
                        </w:pPr>
                      </w:p>
                    </w:txbxContent>
                  </v:textbox>
                </v:shape>
                <v:shape id="fmFrame6" o:spid="_x0000_s1033" type="#_x0000_t202" style="position:absolute;left:7529;top:14298;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8epL4A&#10;AADaAAAADwAAAGRycy9kb3ducmV2LnhtbERPy4rCMBTdC/5DuIIbGVNdiFSjjC9woQuruL40d9oy&#10;zU1Joq1/bxaCy8N5L9edqcWTnK8sK5iMExDEudUVFwpu18PPHIQPyBpry6TgRR7Wq35viam2LV/o&#10;mYVCxBD2KSooQ2hSKX1ekkE/tg1x5P6sMxgidIXUDtsYbmo5TZKZNFhxbCixoW1J+X/2MApmO/do&#10;L7wd7W77E56bYnrfvO5KDQfd7wJEoC58xR/3USuIW+OVeAPk6g0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fHqS+AAAA2gAAAA8AAAAAAAAAAAAAAAAAmAIAAGRycy9kb3ducmV2&#10;LnhtbFBLBQYAAAAABAAEAPUAAACDAwAAAAA=&#10;" stroked="f">
                  <v:textbox inset="0,0,0,0">
                    <w:txbxContent>
                      <w:p w:rsidR="00660355" w:rsidRDefault="00660355">
                        <w:pPr>
                          <w:pStyle w:val="afffffc"/>
                        </w:pPr>
                        <w:r>
                          <w:rPr>
                            <w:rFonts w:ascii="黑体" w:hint="eastAsia"/>
                          </w:rPr>
                          <w:t>202</w:t>
                        </w:r>
                        <w:r w:rsidR="00276ECA">
                          <w:rPr>
                            <w:rFonts w:ascii="黑体"/>
                          </w:rPr>
                          <w:t>3</w:t>
                        </w:r>
                        <w:r>
                          <w:rPr>
                            <w:rFonts w:ascii="黑体" w:hint="eastAsia"/>
                          </w:rPr>
                          <w:t>-</w:t>
                        </w:r>
                        <w:r w:rsidR="00063A75">
                          <w:rPr>
                            <w:rFonts w:ascii="黑体"/>
                          </w:rPr>
                          <w:t>XX</w:t>
                        </w:r>
                        <w:r>
                          <w:rPr>
                            <w:rFonts w:ascii="黑体" w:hint="eastAsia"/>
                          </w:rPr>
                          <w:t>-</w:t>
                        </w:r>
                        <w:r w:rsidR="00063A75">
                          <w:rPr>
                            <w:rFonts w:ascii="黑体"/>
                          </w:rPr>
                          <w:t>XX</w:t>
                        </w:r>
                        <w:r>
                          <w:rPr>
                            <w:rFonts w:hint="eastAsia"/>
                          </w:rPr>
                          <w:t>实施</w:t>
                        </w:r>
                      </w:p>
                      <w:p w:rsidR="00660355" w:rsidRDefault="00660355"/>
                    </w:txbxContent>
                  </v:textbox>
                </v:shape>
                <v:line id="直线 11" o:spid="_x0000_s1034" style="position:absolute;visibility:visible;mso-wrap-style:square" from="1444,14802" to="10731,148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4IIYcMAAADaAAAADwAAAGRycy9kb3ducmV2LnhtbESPwW7CMBBE75X4B2sr9dY4cEAlxYlQ&#10;AQnUQ1XgA5Z4GwfidWQbSPv1daVKHEcz80YzrwbbiSv50DpWMM5yEMS10y03Cg779fMLiBCRNXaO&#10;ScE3BajK0cMcC+1u/EnXXWxEgnAoUIGJsS+kDLUhiyFzPXHyvpy3GJP0jdQebwluOznJ86m02HJa&#10;MNjTm6H6vLtYBVt/fD+Pfxojj7z1q+5jOQv2pNTT47B4BRFpiPfwf3ujFczg70q6AbL8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CCGHDAAAA2gAAAA8AAAAAAAAAAAAA&#10;AAAAoQIAAGRycy9kb3ducmV2LnhtbFBLBQYAAAAABAAEAPkAAACRAwAAAAA=&#10;" strokeweight="1pt"/>
                <v:group id="Group 11" o:spid="_x0000_s1035" style="position:absolute;left:3795;top:15051;width:4707;height:1165" coordorigin="3795,14963" coordsize="4707,11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fmFrame7" o:spid="_x0000_s1036" type="#_x0000_t202" style="position:absolute;left:7795;top:15134;width:707;height: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5xxcIA&#10;AADbAAAADwAAAGRycy9kb3ducmV2LnhtbERPO2vDMBDeC/0P4gpdSi3HQwhu5JAmLXRIh6Qh82Fd&#10;bRPrZCT59e+rQCHbfXzPW28m04qBnG8sK1gkKQji0uqGKwXnn8/XFQgfkDW2lknBTB42xePDGnNt&#10;Rz7ScAqViCHsc1RQh9DlUvqyJoM+sR1x5H6tMxgidJXUDscYblqZpelSGmw4NtTY0a6m8nrqjYLl&#10;3vXjkXcv+/PHAb+7Kru8zxelnp+m7RuIQFO4i//dXzrOX8Dtl3i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bnHFwgAAANsAAAAPAAAAAAAAAAAAAAAAAJgCAABkcnMvZG93&#10;bnJldi54bWxQSwUGAAAAAAQABAD1AAAAhwMAAAAA&#10;" stroked="f">
                    <v:textbox inset="0,0,0,0">
                      <w:txbxContent>
                        <w:p w:rsidR="00660355" w:rsidRDefault="00660355" w:rsidP="008918F1">
                          <w:pPr>
                            <w:pStyle w:val="affffffff0"/>
                            <w:rPr>
                              <w:b/>
                            </w:rPr>
                          </w:pPr>
                          <w:r>
                            <w:rPr>
                              <w:rStyle w:val="afff4"/>
                              <w:b/>
                            </w:rPr>
                            <w:t>发布</w:t>
                          </w:r>
                        </w:p>
                      </w:txbxContent>
                    </v:textbox>
                  </v:shape>
                  <v:shape id="文本框 3" o:spid="_x0000_s1037" type="#_x0000_t202" style="position:absolute;left:3795;top:14963;width:3742;height:11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Akb8A&#10;AADbAAAADwAAAGRycy9kb3ducmV2LnhtbERPy6rCMBDdC/5DGMGNaKpcX9UoXkFxW/UDxmZsi82k&#10;NLm2/r25ILibw3nOetuaUjypdoVlBeNRBII4tbrgTMH1chguQDiPrLG0TApe5GC76XbWGGvbcELP&#10;s89ECGEXo4Lc+yqW0qU5GXQjWxEH7m5rgz7AOpO6xiaEm1JOomgmDRYcGnKsaJ9T+jj/GQX3UzOY&#10;Lpvb0V/nyc/sF4v5zb6U6vfa3QqEp9Z/xR/3SYf5E/j/JRwgN2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S/8CRvwAAANsAAAAPAAAAAAAAAAAAAAAAAJgCAABkcnMvZG93bnJl&#10;di54bWxQSwUGAAAAAAQABAD1AAAAhAMAAAAA&#10;" stroked="f">
                    <v:textbox>
                      <w:txbxContent>
                        <w:p w:rsidR="00660355" w:rsidRDefault="00660355">
                          <w:pPr>
                            <w:spacing w:line="400" w:lineRule="exact"/>
                            <w:jc w:val="distribute"/>
                            <w:rPr>
                              <w:rFonts w:ascii="华文中宋" w:eastAsia="华文中宋" w:hAnsi="华文中宋"/>
                              <w:b/>
                              <w:bCs/>
                              <w:spacing w:val="10"/>
                              <w:w w:val="90"/>
                              <w:sz w:val="36"/>
                              <w:szCs w:val="36"/>
                            </w:rPr>
                          </w:pPr>
                          <w:r>
                            <w:rPr>
                              <w:rFonts w:ascii="华文中宋" w:eastAsia="华文中宋" w:hAnsi="华文中宋" w:hint="eastAsia"/>
                              <w:b/>
                              <w:bCs/>
                              <w:spacing w:val="10"/>
                              <w:w w:val="90"/>
                              <w:sz w:val="36"/>
                              <w:szCs w:val="36"/>
                            </w:rPr>
                            <w:t>中国农业机械学会</w:t>
                          </w:r>
                        </w:p>
                        <w:p w:rsidR="00660355" w:rsidRDefault="00660355">
                          <w:pPr>
                            <w:spacing w:line="400" w:lineRule="exact"/>
                            <w:jc w:val="center"/>
                            <w:rPr>
                              <w:rFonts w:ascii="华文中宋" w:eastAsia="华文中宋" w:hAnsi="华文中宋"/>
                              <w:b/>
                              <w:sz w:val="36"/>
                              <w:szCs w:val="36"/>
                            </w:rPr>
                          </w:pPr>
                          <w:r>
                            <w:rPr>
                              <w:rFonts w:ascii="华文中宋" w:eastAsia="华文中宋" w:hAnsi="华文中宋" w:hint="eastAsia"/>
                              <w:b/>
                              <w:bCs/>
                              <w:spacing w:val="10"/>
                              <w:w w:val="90"/>
                              <w:sz w:val="36"/>
                              <w:szCs w:val="36"/>
                            </w:rPr>
                            <w:t>中国农业机械工业协会</w:t>
                          </w:r>
                        </w:p>
                      </w:txbxContent>
                    </v:textbox>
                  </v:shape>
                </v:group>
                <w10:wrap anchorx="margin"/>
              </v:group>
            </w:pict>
          </mc:Fallback>
        </mc:AlternateContent>
      </w:r>
    </w:p>
    <w:p w:rsidR="007B0F4E" w:rsidRDefault="007B0F4E" w:rsidP="007B0F4E">
      <w:pPr>
        <w:tabs>
          <w:tab w:val="left" w:pos="5316"/>
        </w:tabs>
      </w:pPr>
      <w:r>
        <w:tab/>
      </w:r>
    </w:p>
    <w:p w:rsidR="007B0F4E" w:rsidRDefault="007B0F4E" w:rsidP="007B0F4E"/>
    <w:p w:rsidR="00742F08" w:rsidRPr="007B0F4E" w:rsidRDefault="00742F08" w:rsidP="007B0F4E">
      <w:pPr>
        <w:sectPr w:rsidR="00742F08" w:rsidRPr="007B0F4E" w:rsidSect="00810020">
          <w:headerReference w:type="even" r:id="rId9"/>
          <w:headerReference w:type="default" r:id="rId10"/>
          <w:footerReference w:type="even" r:id="rId11"/>
          <w:headerReference w:type="first" r:id="rId12"/>
          <w:pgSz w:w="11907" w:h="16839"/>
          <w:pgMar w:top="1134" w:right="1134" w:bottom="1134" w:left="1418" w:header="1418" w:footer="1134" w:gutter="0"/>
          <w:pgNumType w:fmt="upperRoman" w:start="1"/>
          <w:cols w:space="720"/>
          <w:titlePg/>
          <w:docGrid w:type="lines" w:linePitch="312"/>
        </w:sectPr>
      </w:pPr>
    </w:p>
    <w:p w:rsidR="00742F08" w:rsidRDefault="00A40DD7" w:rsidP="00B038C1">
      <w:pPr>
        <w:pStyle w:val="afffd"/>
        <w:spacing w:before="480" w:after="480"/>
      </w:pPr>
      <w:bookmarkStart w:id="1" w:name="_Toc12597"/>
      <w:bookmarkStart w:id="2" w:name="_Toc32348"/>
      <w:bookmarkStart w:id="3" w:name="_Toc15491"/>
      <w:bookmarkStart w:id="4" w:name="_Toc404783009"/>
      <w:bookmarkStart w:id="5" w:name="_Toc32039"/>
      <w:bookmarkStart w:id="6" w:name="_Toc5783"/>
      <w:bookmarkEnd w:id="0"/>
      <w:r>
        <w:rPr>
          <w:rFonts w:hint="eastAsia"/>
        </w:rPr>
        <w:lastRenderedPageBreak/>
        <w:t>前</w:t>
      </w:r>
      <w:bookmarkStart w:id="7" w:name="BKQY"/>
      <w:r>
        <w:t>  </w:t>
      </w:r>
      <w:r>
        <w:rPr>
          <w:rFonts w:hint="eastAsia"/>
        </w:rPr>
        <w:t>言</w:t>
      </w:r>
      <w:bookmarkEnd w:id="1"/>
      <w:bookmarkEnd w:id="2"/>
      <w:bookmarkEnd w:id="3"/>
      <w:bookmarkEnd w:id="4"/>
      <w:bookmarkEnd w:id="5"/>
      <w:bookmarkEnd w:id="6"/>
      <w:bookmarkEnd w:id="7"/>
    </w:p>
    <w:p w:rsidR="00742F08" w:rsidRDefault="00A40DD7" w:rsidP="008E663D">
      <w:pPr>
        <w:ind w:firstLineChars="200" w:firstLine="420"/>
        <w:rPr>
          <w:rFonts w:hAnsi="宋体"/>
        </w:rPr>
      </w:pPr>
      <w:r>
        <w:rPr>
          <w:rFonts w:hAnsi="宋体" w:hint="eastAsia"/>
        </w:rPr>
        <w:t>本文件按照</w:t>
      </w:r>
      <w:r>
        <w:rPr>
          <w:rFonts w:hAnsi="宋体" w:hint="eastAsia"/>
        </w:rPr>
        <w:t>GB/T 1.1</w:t>
      </w:r>
      <w:r>
        <w:rPr>
          <w:rFonts w:hAnsi="宋体" w:hint="eastAsia"/>
        </w:rPr>
        <w:t>—</w:t>
      </w:r>
      <w:r>
        <w:rPr>
          <w:rFonts w:hAnsi="宋体" w:hint="eastAsia"/>
        </w:rPr>
        <w:t>2020</w:t>
      </w:r>
      <w:r>
        <w:rPr>
          <w:rFonts w:hAnsi="宋体" w:hint="eastAsia"/>
        </w:rPr>
        <w:t>《标准化工作导则</w:t>
      </w:r>
      <w:r>
        <w:rPr>
          <w:rFonts w:hAnsi="宋体" w:hint="eastAsia"/>
        </w:rPr>
        <w:t xml:space="preserve">  </w:t>
      </w:r>
      <w:r>
        <w:rPr>
          <w:rFonts w:hAnsi="宋体" w:hint="eastAsia"/>
        </w:rPr>
        <w:t>第</w:t>
      </w:r>
      <w:r>
        <w:rPr>
          <w:rFonts w:hAnsi="宋体" w:hint="eastAsia"/>
        </w:rPr>
        <w:t>1</w:t>
      </w:r>
      <w:r>
        <w:rPr>
          <w:rFonts w:hAnsi="宋体" w:hint="eastAsia"/>
        </w:rPr>
        <w:t>部分：标准化文件的结构和起草规则》的规定起草。</w:t>
      </w:r>
    </w:p>
    <w:p w:rsidR="00742F08" w:rsidRDefault="00A40DD7" w:rsidP="008E663D">
      <w:pPr>
        <w:widowControl/>
        <w:shd w:val="clear" w:color="FFFFFF" w:fill="FFFFFF"/>
        <w:tabs>
          <w:tab w:val="left" w:pos="4395"/>
        </w:tabs>
        <w:ind w:firstLineChars="200" w:firstLine="420"/>
        <w:jc w:val="left"/>
        <w:outlineLvl w:val="0"/>
        <w:rPr>
          <w:rFonts w:ascii="宋体" w:hAnsi="宋体"/>
          <w:kern w:val="0"/>
          <w:szCs w:val="21"/>
        </w:rPr>
      </w:pPr>
      <w:r>
        <w:rPr>
          <w:rFonts w:ascii="宋体" w:hAnsi="宋体" w:hint="eastAsia"/>
          <w:kern w:val="0"/>
          <w:szCs w:val="21"/>
        </w:rPr>
        <w:t>请注意本文件的某些内容可能涉及专利。本文件的发布机构不承担识别专利的责任。</w:t>
      </w:r>
    </w:p>
    <w:p w:rsidR="00742F08" w:rsidRDefault="00A40DD7" w:rsidP="008E663D">
      <w:pPr>
        <w:widowControl/>
        <w:autoSpaceDE w:val="0"/>
        <w:autoSpaceDN w:val="0"/>
        <w:ind w:firstLineChars="200" w:firstLine="420"/>
        <w:rPr>
          <w:kern w:val="0"/>
          <w:szCs w:val="20"/>
        </w:rPr>
      </w:pPr>
      <w:r>
        <w:rPr>
          <w:rFonts w:hint="eastAsia"/>
          <w:kern w:val="0"/>
          <w:szCs w:val="20"/>
        </w:rPr>
        <w:t>本文件由中国农业机械学会和中国农业机械工业协会联合提出。</w:t>
      </w:r>
    </w:p>
    <w:p w:rsidR="00742F08" w:rsidRDefault="00A40DD7" w:rsidP="008E663D">
      <w:pPr>
        <w:pStyle w:val="aff3"/>
        <w:ind w:firstLine="420"/>
        <w:rPr>
          <w:rFonts w:ascii="Times New Roman"/>
        </w:rPr>
      </w:pPr>
      <w:r>
        <w:rPr>
          <w:rFonts w:ascii="Times New Roman" w:hint="eastAsia"/>
        </w:rPr>
        <w:t>本文件由全国农业机械标准化技术委员会（</w:t>
      </w:r>
      <w:r>
        <w:rPr>
          <w:rFonts w:ascii="Times New Roman" w:hint="eastAsia"/>
        </w:rPr>
        <w:t>SAC/TC</w:t>
      </w:r>
      <w:r w:rsidR="00B719F3">
        <w:rPr>
          <w:rFonts w:ascii="Times New Roman"/>
        </w:rPr>
        <w:t xml:space="preserve"> </w:t>
      </w:r>
      <w:r>
        <w:rPr>
          <w:rFonts w:ascii="Times New Roman" w:hint="eastAsia"/>
        </w:rPr>
        <w:t>201</w:t>
      </w:r>
      <w:r>
        <w:rPr>
          <w:rFonts w:ascii="Times New Roman" w:hint="eastAsia"/>
        </w:rPr>
        <w:t>）归口。</w:t>
      </w:r>
    </w:p>
    <w:p w:rsidR="008E663D" w:rsidRPr="006E6233" w:rsidRDefault="008E663D" w:rsidP="008E663D">
      <w:pPr>
        <w:pStyle w:val="aff3"/>
        <w:ind w:firstLine="420"/>
        <w:rPr>
          <w:rFonts w:ascii="Times New Roman"/>
          <w:color w:val="000000"/>
        </w:rPr>
      </w:pPr>
      <w:r w:rsidRPr="006E6233">
        <w:rPr>
          <w:rFonts w:ascii="Times New Roman" w:hint="eastAsia"/>
          <w:color w:val="000000"/>
        </w:rPr>
        <w:t>本标准起草单位：南京农业大学、</w:t>
      </w:r>
      <w:r>
        <w:rPr>
          <w:rFonts w:ascii="Times New Roman" w:hint="eastAsia"/>
          <w:color w:val="000000"/>
        </w:rPr>
        <w:t>、</w:t>
      </w:r>
      <w:r w:rsidRPr="006E6233">
        <w:rPr>
          <w:rFonts w:ascii="Times New Roman" w:hint="eastAsia"/>
          <w:color w:val="000000"/>
        </w:rPr>
        <w:t>江苏沿海农业机械检测有限公司、江苏省农业机械试验鉴定站</w:t>
      </w:r>
      <w:r>
        <w:rPr>
          <w:rFonts w:ascii="Times New Roman" w:hint="eastAsia"/>
          <w:color w:val="000000"/>
        </w:rPr>
        <w:t>、盐城市农业机械试验鉴定站。</w:t>
      </w:r>
    </w:p>
    <w:p w:rsidR="00742F08" w:rsidRPr="0006688B" w:rsidRDefault="008E663D" w:rsidP="008E663D">
      <w:pPr>
        <w:widowControl/>
        <w:ind w:firstLineChars="200" w:firstLine="420"/>
        <w:rPr>
          <w:rFonts w:cs="宋体"/>
          <w:kern w:val="0"/>
          <w:szCs w:val="21"/>
        </w:rPr>
      </w:pPr>
      <w:r w:rsidRPr="006E6233">
        <w:rPr>
          <w:rFonts w:hint="eastAsia"/>
          <w:color w:val="000000"/>
        </w:rPr>
        <w:t>本标准主要起草人：何瑞银</w:t>
      </w:r>
      <w:r>
        <w:rPr>
          <w:rFonts w:hint="eastAsia"/>
          <w:color w:val="000000"/>
        </w:rPr>
        <w:t>、</w:t>
      </w:r>
      <w:r w:rsidR="00DA0A59">
        <w:rPr>
          <w:rFonts w:hint="eastAsia"/>
          <w:color w:val="000000"/>
        </w:rPr>
        <w:t>、、、</w:t>
      </w:r>
      <w:r w:rsidR="00DA0A59">
        <w:rPr>
          <w:rFonts w:hint="eastAsia"/>
          <w:color w:val="000000"/>
        </w:rPr>
        <w:t xml:space="preserve"> </w:t>
      </w:r>
      <w:r w:rsidR="00DA0A59">
        <w:rPr>
          <w:color w:val="000000"/>
        </w:rPr>
        <w:t xml:space="preserve">   </w:t>
      </w:r>
      <w:r>
        <w:rPr>
          <w:rFonts w:hint="eastAsia"/>
          <w:color w:val="000000"/>
        </w:rPr>
        <w:t>。</w:t>
      </w:r>
    </w:p>
    <w:p w:rsidR="00742F08" w:rsidRDefault="00742F08" w:rsidP="008E663D">
      <w:pPr>
        <w:widowControl/>
        <w:spacing w:line="340" w:lineRule="exact"/>
        <w:ind w:firstLineChars="200" w:firstLine="420"/>
        <w:rPr>
          <w:rFonts w:cs="宋体"/>
          <w:kern w:val="0"/>
          <w:szCs w:val="21"/>
        </w:rPr>
      </w:pPr>
    </w:p>
    <w:p w:rsidR="00742F08" w:rsidRDefault="00742F08">
      <w:pPr>
        <w:widowControl/>
        <w:ind w:firstLineChars="200" w:firstLine="420"/>
        <w:rPr>
          <w:rFonts w:cs="宋体"/>
          <w:kern w:val="0"/>
          <w:szCs w:val="21"/>
        </w:rPr>
      </w:pPr>
    </w:p>
    <w:p w:rsidR="00742F08" w:rsidRDefault="00742F08">
      <w:pPr>
        <w:widowControl/>
        <w:ind w:firstLineChars="200" w:firstLine="420"/>
        <w:rPr>
          <w:rFonts w:cs="宋体"/>
          <w:kern w:val="0"/>
          <w:szCs w:val="21"/>
        </w:rPr>
      </w:pPr>
    </w:p>
    <w:p w:rsidR="00742F08" w:rsidRDefault="00742F08">
      <w:pPr>
        <w:widowControl/>
        <w:ind w:firstLineChars="200" w:firstLine="420"/>
        <w:rPr>
          <w:rFonts w:cs="宋体"/>
          <w:kern w:val="0"/>
          <w:szCs w:val="21"/>
        </w:rPr>
      </w:pPr>
    </w:p>
    <w:p w:rsidR="00B808E9" w:rsidRDefault="00B808E9">
      <w:pPr>
        <w:widowControl/>
        <w:ind w:firstLineChars="200" w:firstLine="420"/>
        <w:rPr>
          <w:rFonts w:cs="宋体"/>
          <w:kern w:val="0"/>
          <w:szCs w:val="21"/>
        </w:rPr>
      </w:pPr>
    </w:p>
    <w:p w:rsidR="00B808E9" w:rsidRPr="00B808E9" w:rsidRDefault="00B808E9" w:rsidP="00B808E9">
      <w:pPr>
        <w:rPr>
          <w:rFonts w:cs="宋体"/>
          <w:szCs w:val="21"/>
        </w:rPr>
      </w:pPr>
    </w:p>
    <w:p w:rsidR="00B808E9" w:rsidRPr="00B808E9" w:rsidRDefault="00B808E9" w:rsidP="00B808E9">
      <w:pPr>
        <w:rPr>
          <w:rFonts w:cs="宋体"/>
          <w:szCs w:val="21"/>
        </w:rPr>
      </w:pPr>
    </w:p>
    <w:p w:rsidR="00B808E9" w:rsidRDefault="00B808E9" w:rsidP="00B808E9">
      <w:pPr>
        <w:tabs>
          <w:tab w:val="left" w:pos="6890"/>
        </w:tabs>
        <w:rPr>
          <w:rFonts w:cs="宋体"/>
          <w:szCs w:val="21"/>
        </w:rPr>
      </w:pPr>
      <w:r>
        <w:rPr>
          <w:rFonts w:cs="宋体"/>
          <w:szCs w:val="21"/>
        </w:rPr>
        <w:tab/>
      </w:r>
    </w:p>
    <w:p w:rsidR="00B808E9" w:rsidRDefault="00B808E9" w:rsidP="00B808E9">
      <w:pPr>
        <w:rPr>
          <w:rFonts w:cs="宋体"/>
          <w:szCs w:val="21"/>
        </w:rPr>
      </w:pPr>
    </w:p>
    <w:p w:rsidR="00742F08" w:rsidRPr="00B808E9" w:rsidRDefault="00742F08" w:rsidP="00B808E9">
      <w:pPr>
        <w:rPr>
          <w:rFonts w:cs="宋体"/>
          <w:szCs w:val="21"/>
        </w:rPr>
        <w:sectPr w:rsidR="00742F08" w:rsidRPr="00B808E9" w:rsidSect="00810020">
          <w:headerReference w:type="even" r:id="rId13"/>
          <w:headerReference w:type="default" r:id="rId14"/>
          <w:footerReference w:type="even" r:id="rId15"/>
          <w:footerReference w:type="default" r:id="rId16"/>
          <w:headerReference w:type="first" r:id="rId17"/>
          <w:footerReference w:type="first" r:id="rId18"/>
          <w:pgSz w:w="11907" w:h="16839"/>
          <w:pgMar w:top="1134" w:right="1134" w:bottom="1134" w:left="1418" w:header="1418" w:footer="1134" w:gutter="0"/>
          <w:pgNumType w:fmt="upperRoman" w:start="1"/>
          <w:cols w:space="720"/>
          <w:titlePg/>
          <w:docGrid w:type="lines" w:linePitch="312"/>
        </w:sectPr>
      </w:pPr>
    </w:p>
    <w:p w:rsidR="00742F08" w:rsidRDefault="008E663D" w:rsidP="002C70AC">
      <w:pPr>
        <w:pStyle w:val="afffff"/>
        <w:spacing w:before="440" w:after="440" w:line="240" w:lineRule="auto"/>
      </w:pPr>
      <w:bookmarkStart w:id="8" w:name="_Toc346610416"/>
      <w:bookmarkStart w:id="9" w:name="_Toc404783010"/>
      <w:bookmarkStart w:id="10" w:name="_Toc346606470"/>
      <w:bookmarkStart w:id="11" w:name="_Toc346610469"/>
      <w:r w:rsidRPr="006E6233">
        <w:rPr>
          <w:rFonts w:hint="eastAsia"/>
          <w:color w:val="000000"/>
        </w:rPr>
        <w:t>农业机械污染物排放检测设备</w:t>
      </w:r>
      <w:r>
        <w:rPr>
          <w:rFonts w:hint="eastAsia"/>
          <w:color w:val="000000"/>
        </w:rPr>
        <w:t xml:space="preserve"> </w:t>
      </w:r>
      <w:r>
        <w:rPr>
          <w:color w:val="000000"/>
        </w:rPr>
        <w:t xml:space="preserve"> </w:t>
      </w:r>
      <w:r w:rsidRPr="006E6233">
        <w:rPr>
          <w:rFonts w:hint="eastAsia"/>
          <w:color w:val="000000"/>
        </w:rPr>
        <w:t>使用操作规范</w:t>
      </w:r>
    </w:p>
    <w:p w:rsidR="00742F08" w:rsidRDefault="00A40DD7" w:rsidP="0027674F">
      <w:pPr>
        <w:pStyle w:val="a"/>
        <w:numPr>
          <w:ilvl w:val="0"/>
          <w:numId w:val="0"/>
        </w:numPr>
        <w:spacing w:beforeLines="100" w:before="312" w:afterLines="100" w:after="312"/>
      </w:pPr>
      <w:bookmarkStart w:id="12" w:name="_Toc18091"/>
      <w:bookmarkStart w:id="13" w:name="_Toc19903"/>
      <w:bookmarkStart w:id="14" w:name="_Toc16651"/>
      <w:bookmarkStart w:id="15" w:name="_Toc9161"/>
      <w:bookmarkStart w:id="16" w:name="_Toc1756"/>
      <w:r>
        <w:rPr>
          <w:rFonts w:hint="eastAsia"/>
        </w:rPr>
        <w:t>1  范围</w:t>
      </w:r>
      <w:bookmarkEnd w:id="8"/>
      <w:bookmarkEnd w:id="9"/>
      <w:bookmarkEnd w:id="10"/>
      <w:bookmarkEnd w:id="11"/>
      <w:bookmarkEnd w:id="12"/>
      <w:bookmarkEnd w:id="13"/>
      <w:bookmarkEnd w:id="14"/>
      <w:bookmarkEnd w:id="15"/>
      <w:bookmarkEnd w:id="16"/>
    </w:p>
    <w:p w:rsidR="008E663D" w:rsidRPr="008E663D" w:rsidRDefault="008E663D" w:rsidP="008E663D">
      <w:pPr>
        <w:pStyle w:val="a"/>
        <w:numPr>
          <w:ilvl w:val="0"/>
          <w:numId w:val="0"/>
        </w:numPr>
        <w:tabs>
          <w:tab w:val="left" w:pos="6127"/>
        </w:tabs>
        <w:spacing w:beforeLines="0" w:afterLines="0"/>
        <w:ind w:firstLineChars="200" w:firstLine="420"/>
        <w:rPr>
          <w:rFonts w:ascii="宋体" w:eastAsia="宋体"/>
          <w:szCs w:val="22"/>
        </w:rPr>
      </w:pPr>
      <w:r w:rsidRPr="008E663D">
        <w:rPr>
          <w:rFonts w:ascii="宋体" w:eastAsia="宋体" w:hint="eastAsia"/>
          <w:szCs w:val="22"/>
        </w:rPr>
        <w:t>本文件规定了</w:t>
      </w:r>
      <w:proofErr w:type="gramStart"/>
      <w:r w:rsidRPr="008E663D">
        <w:rPr>
          <w:rFonts w:ascii="宋体" w:eastAsia="宋体" w:hint="eastAsia"/>
          <w:szCs w:val="22"/>
        </w:rPr>
        <w:t>农业机</w:t>
      </w:r>
      <w:proofErr w:type="gramEnd"/>
      <w:r w:rsidRPr="008E663D">
        <w:rPr>
          <w:rFonts w:ascii="宋体" w:eastAsia="宋体" w:hint="eastAsia"/>
          <w:szCs w:val="22"/>
        </w:rPr>
        <w:t>污染物排放第四阶段</w:t>
      </w:r>
      <w:r>
        <w:rPr>
          <w:rFonts w:ascii="宋体" w:eastAsia="宋体" w:hint="eastAsia"/>
          <w:szCs w:val="22"/>
        </w:rPr>
        <w:t>使用的</w:t>
      </w:r>
      <w:r w:rsidRPr="008E663D">
        <w:rPr>
          <w:rFonts w:ascii="宋体" w:eastAsia="宋体" w:hint="eastAsia"/>
          <w:szCs w:val="22"/>
        </w:rPr>
        <w:t>便携式排放测试系统</w:t>
      </w:r>
      <w:r>
        <w:rPr>
          <w:rFonts w:ascii="宋体" w:eastAsia="宋体" w:hint="eastAsia"/>
          <w:szCs w:val="22"/>
        </w:rPr>
        <w:t>（</w:t>
      </w:r>
      <w:r w:rsidRPr="008E663D">
        <w:rPr>
          <w:rFonts w:ascii="Times New Roman" w:eastAsia="宋体"/>
          <w:szCs w:val="22"/>
        </w:rPr>
        <w:t>PEMS</w:t>
      </w:r>
      <w:r>
        <w:rPr>
          <w:rFonts w:ascii="宋体" w:eastAsia="宋体" w:hint="eastAsia"/>
          <w:szCs w:val="22"/>
        </w:rPr>
        <w:t>）</w:t>
      </w:r>
      <w:r w:rsidRPr="008E663D">
        <w:rPr>
          <w:rFonts w:ascii="宋体" w:eastAsia="宋体" w:hint="eastAsia"/>
          <w:szCs w:val="22"/>
        </w:rPr>
        <w:t>操作规范的术语和定义</w:t>
      </w:r>
      <w:r w:rsidR="002629E8">
        <w:rPr>
          <w:rFonts w:ascii="宋体" w:eastAsia="宋体" w:hint="eastAsia"/>
          <w:szCs w:val="22"/>
        </w:rPr>
        <w:t>、</w:t>
      </w:r>
      <w:r w:rsidRPr="008E663D">
        <w:rPr>
          <w:rFonts w:ascii="宋体" w:eastAsia="宋体" w:hint="eastAsia"/>
          <w:szCs w:val="22"/>
        </w:rPr>
        <w:t>检测设备、气体、试验要求、样机的准备、测量内容、测试工况、设备安装、排放测试、数据处理与排放评估和试验报告。</w:t>
      </w:r>
    </w:p>
    <w:p w:rsidR="008E663D" w:rsidRDefault="008E663D" w:rsidP="008E663D">
      <w:pPr>
        <w:pStyle w:val="a"/>
        <w:numPr>
          <w:ilvl w:val="0"/>
          <w:numId w:val="0"/>
        </w:numPr>
        <w:tabs>
          <w:tab w:val="left" w:pos="6127"/>
        </w:tabs>
        <w:spacing w:beforeLines="0" w:afterLines="0"/>
        <w:ind w:firstLineChars="200" w:firstLine="420"/>
        <w:rPr>
          <w:rFonts w:ascii="宋体" w:eastAsia="宋体"/>
          <w:szCs w:val="22"/>
        </w:rPr>
      </w:pPr>
      <w:r w:rsidRPr="008E663D">
        <w:rPr>
          <w:rFonts w:ascii="宋体" w:eastAsia="宋体" w:hint="eastAsia"/>
          <w:szCs w:val="22"/>
        </w:rPr>
        <w:t>本文件适用于便携式排放测试系统（PEMS）对农业拖拉机或收获机（以下简称农业机械）进行排气污染物排放测试。其它类似检测设备检查验收也可参照执行。</w:t>
      </w:r>
    </w:p>
    <w:p w:rsidR="008E663D" w:rsidRPr="006E6233" w:rsidRDefault="008E663D" w:rsidP="008E663D">
      <w:pPr>
        <w:widowControl/>
        <w:spacing w:beforeLines="100" w:before="312" w:afterLines="100" w:after="312"/>
        <w:outlineLvl w:val="1"/>
        <w:rPr>
          <w:color w:val="000000"/>
        </w:rPr>
      </w:pPr>
      <w:r w:rsidRPr="006E6233">
        <w:rPr>
          <w:rFonts w:ascii="黑体" w:eastAsia="黑体"/>
          <w:color w:val="000000"/>
          <w:kern w:val="0"/>
          <w:szCs w:val="20"/>
        </w:rPr>
        <w:t xml:space="preserve">2  </w:t>
      </w:r>
      <w:r w:rsidRPr="006E6233">
        <w:rPr>
          <w:rFonts w:ascii="黑体" w:eastAsia="黑体" w:hint="eastAsia"/>
          <w:color w:val="000000"/>
          <w:kern w:val="0"/>
          <w:szCs w:val="20"/>
        </w:rPr>
        <w:t>规范性引用文件</w:t>
      </w:r>
    </w:p>
    <w:p w:rsidR="002629E8" w:rsidRPr="0036399F" w:rsidRDefault="002629E8" w:rsidP="002629E8">
      <w:pPr>
        <w:pStyle w:val="aff3"/>
        <w:ind w:firstLine="420"/>
        <w:rPr>
          <w:rFonts w:ascii="Times New Roman"/>
          <w:color w:val="000000" w:themeColor="text1"/>
          <w:szCs w:val="21"/>
        </w:rPr>
      </w:pPr>
      <w:r w:rsidRPr="0036399F">
        <w:rPr>
          <w:rFonts w:ascii="Times New Roman"/>
          <w:color w:val="000000" w:themeColor="text1"/>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8E663D" w:rsidRPr="007170D3" w:rsidRDefault="008E663D" w:rsidP="008E663D">
      <w:pPr>
        <w:pStyle w:val="aff3"/>
        <w:ind w:firstLine="420"/>
        <w:rPr>
          <w:rFonts w:ascii="Times New Roman"/>
        </w:rPr>
      </w:pPr>
      <w:r w:rsidRPr="007170D3">
        <w:rPr>
          <w:rFonts w:ascii="Times New Roman"/>
        </w:rPr>
        <w:t>GB 20891</w:t>
      </w:r>
      <w:r w:rsidRPr="002629E8">
        <w:rPr>
          <w:rFonts w:asciiTheme="minorEastAsia" w:eastAsiaTheme="minorEastAsia" w:hAnsiTheme="minorEastAsia"/>
        </w:rPr>
        <w:t>—</w:t>
      </w:r>
      <w:r w:rsidRPr="007170D3">
        <w:rPr>
          <w:rFonts w:ascii="Times New Roman"/>
        </w:rPr>
        <w:t>2014</w:t>
      </w:r>
      <w:r w:rsidR="002629E8">
        <w:rPr>
          <w:rFonts w:ascii="Times New Roman"/>
        </w:rPr>
        <w:t xml:space="preserve"> </w:t>
      </w:r>
      <w:r w:rsidRPr="007170D3">
        <w:rPr>
          <w:rFonts w:ascii="Times New Roman"/>
        </w:rPr>
        <w:t xml:space="preserve"> </w:t>
      </w:r>
      <w:r w:rsidRPr="007170D3">
        <w:rPr>
          <w:rFonts w:ascii="Times New Roman" w:hint="eastAsia"/>
        </w:rPr>
        <w:t>非道路移动机械用柴油机排气污染物排放限值及测量方法</w:t>
      </w:r>
      <w:r w:rsidRPr="007170D3">
        <w:rPr>
          <w:rFonts w:ascii="Times New Roman"/>
        </w:rPr>
        <w:t>(</w:t>
      </w:r>
      <w:r w:rsidRPr="007170D3">
        <w:rPr>
          <w:rFonts w:ascii="Times New Roman" w:hint="eastAsia"/>
        </w:rPr>
        <w:t>中国第三、四阶段）</w:t>
      </w:r>
    </w:p>
    <w:p w:rsidR="008E663D" w:rsidRPr="007170D3" w:rsidRDefault="008E663D" w:rsidP="008E663D">
      <w:pPr>
        <w:pStyle w:val="aff3"/>
        <w:ind w:firstLine="420"/>
        <w:rPr>
          <w:rFonts w:ascii="Times New Roman"/>
        </w:rPr>
      </w:pPr>
      <w:r w:rsidRPr="007170D3">
        <w:rPr>
          <w:rFonts w:ascii="Times New Roman"/>
        </w:rPr>
        <w:t>HJ 1014</w:t>
      </w:r>
      <w:r w:rsidRPr="002629E8">
        <w:rPr>
          <w:rFonts w:asciiTheme="minorEastAsia" w:eastAsiaTheme="minorEastAsia" w:hAnsiTheme="minorEastAsia"/>
        </w:rPr>
        <w:t>—</w:t>
      </w:r>
      <w:r w:rsidRPr="007170D3">
        <w:rPr>
          <w:rFonts w:ascii="Times New Roman"/>
        </w:rPr>
        <w:t xml:space="preserve">2020 </w:t>
      </w:r>
      <w:r w:rsidR="002629E8">
        <w:rPr>
          <w:rFonts w:ascii="Times New Roman"/>
        </w:rPr>
        <w:t xml:space="preserve"> </w:t>
      </w:r>
      <w:r w:rsidRPr="007170D3">
        <w:rPr>
          <w:rFonts w:ascii="Times New Roman" w:hint="eastAsia"/>
        </w:rPr>
        <w:t>非道路柴油移动机械污染物排放控制技术要求</w:t>
      </w:r>
    </w:p>
    <w:p w:rsidR="008E663D" w:rsidRPr="006E6233" w:rsidRDefault="008E663D" w:rsidP="008E663D">
      <w:pPr>
        <w:pStyle w:val="aff3"/>
        <w:ind w:firstLine="420"/>
        <w:rPr>
          <w:rFonts w:ascii="Times New Roman"/>
          <w:color w:val="000000"/>
        </w:rPr>
      </w:pPr>
      <w:r w:rsidRPr="006E6233">
        <w:rPr>
          <w:rFonts w:ascii="Times New Roman"/>
          <w:color w:val="000000"/>
        </w:rPr>
        <w:t xml:space="preserve">ISO 15031 </w:t>
      </w:r>
      <w:r w:rsidR="002629E8">
        <w:rPr>
          <w:rFonts w:ascii="Times New Roman"/>
          <w:color w:val="000000"/>
        </w:rPr>
        <w:t xml:space="preserve"> </w:t>
      </w:r>
      <w:r w:rsidRPr="006E6233">
        <w:rPr>
          <w:rFonts w:ascii="Times New Roman" w:hint="eastAsia"/>
          <w:color w:val="000000"/>
        </w:rPr>
        <w:t>道路车辆</w:t>
      </w:r>
      <w:r w:rsidRPr="006E6233">
        <w:rPr>
          <w:rFonts w:ascii="Times New Roman"/>
          <w:color w:val="000000"/>
        </w:rPr>
        <w:t xml:space="preserve"> </w:t>
      </w:r>
      <w:r w:rsidR="002629E8">
        <w:rPr>
          <w:rFonts w:ascii="Times New Roman"/>
          <w:color w:val="000000"/>
        </w:rPr>
        <w:t xml:space="preserve"> </w:t>
      </w:r>
      <w:r w:rsidRPr="006E6233">
        <w:rPr>
          <w:rFonts w:ascii="Times New Roman" w:hint="eastAsia"/>
          <w:color w:val="000000"/>
        </w:rPr>
        <w:t>车辆与排放诊断相关用装置的通讯</w:t>
      </w:r>
    </w:p>
    <w:p w:rsidR="002465B0" w:rsidRDefault="008E663D" w:rsidP="002465B0">
      <w:pPr>
        <w:pStyle w:val="aff3"/>
        <w:ind w:firstLine="420"/>
        <w:rPr>
          <w:rFonts w:ascii="Times New Roman"/>
          <w:color w:val="000000"/>
        </w:rPr>
      </w:pPr>
      <w:r w:rsidRPr="006E6233">
        <w:rPr>
          <w:rFonts w:ascii="Times New Roman"/>
          <w:color w:val="000000"/>
        </w:rPr>
        <w:t>ISO 15765-4</w:t>
      </w:r>
      <w:r w:rsidRPr="006E6233">
        <w:rPr>
          <w:rFonts w:ascii="Times New Roman" w:hint="eastAsia"/>
          <w:color w:val="000000"/>
        </w:rPr>
        <w:t>：</w:t>
      </w:r>
      <w:r w:rsidRPr="006E6233">
        <w:rPr>
          <w:rFonts w:ascii="Times New Roman"/>
          <w:color w:val="000000"/>
        </w:rPr>
        <w:t>2021</w:t>
      </w:r>
      <w:r w:rsidR="002629E8">
        <w:rPr>
          <w:rFonts w:ascii="Times New Roman"/>
          <w:color w:val="000000"/>
        </w:rPr>
        <w:t xml:space="preserve">  </w:t>
      </w:r>
      <w:r w:rsidRPr="006E6233">
        <w:rPr>
          <w:rFonts w:ascii="Times New Roman" w:hint="eastAsia"/>
          <w:color w:val="000000"/>
        </w:rPr>
        <w:t>道路车辆</w:t>
      </w:r>
      <w:r w:rsidR="002629E8">
        <w:rPr>
          <w:rFonts w:ascii="Times New Roman" w:hint="eastAsia"/>
          <w:color w:val="000000"/>
        </w:rPr>
        <w:t xml:space="preserve"> </w:t>
      </w:r>
      <w:r w:rsidR="002629E8">
        <w:rPr>
          <w:rFonts w:ascii="Times New Roman"/>
          <w:color w:val="000000"/>
        </w:rPr>
        <w:t xml:space="preserve"> </w:t>
      </w:r>
      <w:r w:rsidRPr="006E6233">
        <w:rPr>
          <w:rFonts w:ascii="Times New Roman" w:hint="eastAsia"/>
          <w:color w:val="000000"/>
        </w:rPr>
        <w:t>通过控制器局域网（</w:t>
      </w:r>
      <w:proofErr w:type="spellStart"/>
      <w:r w:rsidRPr="006E6233">
        <w:rPr>
          <w:rFonts w:ascii="Times New Roman"/>
          <w:color w:val="000000"/>
        </w:rPr>
        <w:t>DoCAN</w:t>
      </w:r>
      <w:proofErr w:type="spellEnd"/>
      <w:r w:rsidRPr="006E6233">
        <w:rPr>
          <w:rFonts w:ascii="Times New Roman" w:hint="eastAsia"/>
          <w:color w:val="000000"/>
        </w:rPr>
        <w:t>）进行诊断通信</w:t>
      </w:r>
      <w:r w:rsidR="002629E8">
        <w:rPr>
          <w:rFonts w:ascii="Times New Roman"/>
          <w:color w:val="000000"/>
        </w:rPr>
        <w:t xml:space="preserve">  </w:t>
      </w:r>
      <w:r w:rsidRPr="006E6233">
        <w:rPr>
          <w:rFonts w:ascii="Times New Roman" w:hint="eastAsia"/>
          <w:color w:val="000000"/>
        </w:rPr>
        <w:t>第</w:t>
      </w:r>
      <w:r w:rsidR="002629E8">
        <w:rPr>
          <w:rFonts w:ascii="Times New Roman"/>
          <w:color w:val="000000"/>
        </w:rPr>
        <w:t>4</w:t>
      </w:r>
      <w:r w:rsidRPr="006E6233">
        <w:rPr>
          <w:rFonts w:ascii="Times New Roman" w:hint="eastAsia"/>
          <w:color w:val="000000"/>
        </w:rPr>
        <w:t>部分：排放相关系统的要求</w:t>
      </w:r>
    </w:p>
    <w:p w:rsidR="008E663D" w:rsidRPr="006E6233" w:rsidRDefault="002465B0" w:rsidP="008E663D">
      <w:pPr>
        <w:pStyle w:val="aff3"/>
        <w:ind w:firstLine="420"/>
        <w:rPr>
          <w:rFonts w:ascii="Times New Roman"/>
          <w:color w:val="000000"/>
        </w:rPr>
      </w:pPr>
      <w:r w:rsidRPr="006E6233">
        <w:rPr>
          <w:rFonts w:ascii="Times New Roman"/>
          <w:color w:val="000000"/>
        </w:rPr>
        <w:t xml:space="preserve">SAE J1939 </w:t>
      </w:r>
      <w:r>
        <w:rPr>
          <w:rFonts w:ascii="Times New Roman"/>
          <w:color w:val="000000"/>
        </w:rPr>
        <w:t xml:space="preserve"> </w:t>
      </w:r>
      <w:r w:rsidRPr="006E6233">
        <w:rPr>
          <w:rFonts w:ascii="Times New Roman" w:hint="eastAsia"/>
          <w:color w:val="000000"/>
        </w:rPr>
        <w:t>商用车控制系统局域网络（</w:t>
      </w:r>
      <w:r w:rsidRPr="006E6233">
        <w:rPr>
          <w:rFonts w:ascii="Times New Roman"/>
          <w:color w:val="000000"/>
        </w:rPr>
        <w:t>CAN</w:t>
      </w:r>
      <w:r w:rsidRPr="006E6233">
        <w:rPr>
          <w:rFonts w:ascii="Times New Roman" w:hint="eastAsia"/>
          <w:color w:val="000000"/>
        </w:rPr>
        <w:t>总线）通讯协议</w:t>
      </w:r>
    </w:p>
    <w:p w:rsidR="008E663D" w:rsidRPr="006E6233" w:rsidRDefault="008E663D" w:rsidP="008E663D">
      <w:pPr>
        <w:widowControl/>
        <w:spacing w:beforeLines="100" w:before="312" w:afterLines="100" w:after="312"/>
        <w:outlineLvl w:val="1"/>
        <w:rPr>
          <w:rFonts w:ascii="黑体" w:eastAsia="黑体"/>
          <w:color w:val="000000"/>
          <w:kern w:val="0"/>
          <w:szCs w:val="20"/>
        </w:rPr>
      </w:pPr>
      <w:r w:rsidRPr="006E6233">
        <w:rPr>
          <w:rFonts w:ascii="黑体" w:eastAsia="黑体"/>
          <w:color w:val="000000"/>
          <w:kern w:val="0"/>
          <w:szCs w:val="20"/>
        </w:rPr>
        <w:t xml:space="preserve">3  </w:t>
      </w:r>
      <w:r w:rsidRPr="006E6233">
        <w:rPr>
          <w:rFonts w:ascii="黑体" w:eastAsia="黑体" w:hint="eastAsia"/>
          <w:color w:val="000000"/>
          <w:kern w:val="0"/>
          <w:szCs w:val="20"/>
        </w:rPr>
        <w:t>术语和定义</w:t>
      </w:r>
    </w:p>
    <w:p w:rsidR="008E663D" w:rsidRPr="006E6233" w:rsidRDefault="008E663D" w:rsidP="008E663D">
      <w:pPr>
        <w:pStyle w:val="aff3"/>
        <w:ind w:firstLine="420"/>
        <w:rPr>
          <w:color w:val="000000"/>
        </w:rPr>
      </w:pPr>
      <w:r w:rsidRPr="006E6233">
        <w:rPr>
          <w:rFonts w:ascii="Times New Roman"/>
          <w:color w:val="000000"/>
        </w:rPr>
        <w:t>GB 20891</w:t>
      </w:r>
      <w:r w:rsidR="002465B0">
        <w:rPr>
          <w:rFonts w:ascii="Times New Roman" w:hint="eastAsia"/>
        </w:rPr>
        <w:t>、</w:t>
      </w:r>
      <w:bookmarkStart w:id="17" w:name="_GoBack"/>
      <w:bookmarkEnd w:id="17"/>
      <w:r w:rsidR="002465B0" w:rsidRPr="007170D3">
        <w:rPr>
          <w:rFonts w:ascii="Times New Roman"/>
        </w:rPr>
        <w:t>HJ 1014</w:t>
      </w:r>
      <w:r w:rsidRPr="006E6233">
        <w:rPr>
          <w:rFonts w:ascii="Times New Roman" w:hint="eastAsia"/>
          <w:color w:val="000000"/>
        </w:rPr>
        <w:t>界定的术语和定义适用于本文件。</w:t>
      </w:r>
    </w:p>
    <w:p w:rsidR="008E663D" w:rsidRPr="006E6233" w:rsidRDefault="002629E8" w:rsidP="008E663D">
      <w:pPr>
        <w:widowControl/>
        <w:spacing w:beforeLines="100" w:before="312" w:afterLines="100" w:after="312"/>
        <w:outlineLvl w:val="1"/>
        <w:rPr>
          <w:rFonts w:ascii="黑体" w:eastAsia="黑体"/>
          <w:color w:val="000000"/>
        </w:rPr>
      </w:pPr>
      <w:r>
        <w:rPr>
          <w:rFonts w:ascii="黑体" w:eastAsia="黑体"/>
          <w:color w:val="000000"/>
          <w:kern w:val="0"/>
          <w:szCs w:val="20"/>
        </w:rPr>
        <w:t>4</w:t>
      </w:r>
      <w:r w:rsidR="008E663D" w:rsidRPr="006E6233">
        <w:rPr>
          <w:rFonts w:ascii="黑体" w:eastAsia="黑体"/>
          <w:color w:val="000000"/>
          <w:kern w:val="0"/>
          <w:szCs w:val="20"/>
        </w:rPr>
        <w:t xml:space="preserve">  </w:t>
      </w:r>
      <w:r w:rsidR="008E663D" w:rsidRPr="006E6233">
        <w:rPr>
          <w:rFonts w:ascii="黑体" w:eastAsia="黑体" w:hint="eastAsia"/>
          <w:color w:val="000000"/>
          <w:kern w:val="0"/>
          <w:szCs w:val="20"/>
        </w:rPr>
        <w:t>检测设备</w:t>
      </w:r>
    </w:p>
    <w:p w:rsidR="008E663D" w:rsidRPr="006E6233" w:rsidRDefault="008E663D" w:rsidP="008E663D">
      <w:pPr>
        <w:pStyle w:val="aff3"/>
        <w:ind w:firstLine="420"/>
        <w:rPr>
          <w:rFonts w:ascii="黑体" w:eastAsia="黑体"/>
          <w:color w:val="000000"/>
        </w:rPr>
      </w:pPr>
      <w:r w:rsidRPr="006E6233">
        <w:rPr>
          <w:rFonts w:ascii="Times New Roman" w:hint="eastAsia"/>
          <w:color w:val="000000"/>
        </w:rPr>
        <w:t>农业机械尾气排放试验检测设备（含辅助设备）应满足</w:t>
      </w:r>
      <w:r w:rsidRPr="006E6233">
        <w:rPr>
          <w:rFonts w:ascii="Times New Roman"/>
          <w:color w:val="000000"/>
        </w:rPr>
        <w:t>HJ 1014</w:t>
      </w:r>
      <w:r w:rsidRPr="002629E8">
        <w:rPr>
          <w:rFonts w:asciiTheme="majorEastAsia" w:eastAsiaTheme="majorEastAsia" w:hAnsiTheme="majorEastAsia"/>
          <w:color w:val="000000"/>
        </w:rPr>
        <w:t>—</w:t>
      </w:r>
      <w:r w:rsidRPr="006E6233">
        <w:rPr>
          <w:rFonts w:ascii="Times New Roman"/>
          <w:color w:val="000000"/>
        </w:rPr>
        <w:t>2020</w:t>
      </w:r>
      <w:r w:rsidR="002629E8">
        <w:rPr>
          <w:rFonts w:ascii="Times New Roman"/>
          <w:color w:val="000000"/>
        </w:rPr>
        <w:t>中</w:t>
      </w:r>
      <w:r w:rsidRPr="006E6233">
        <w:rPr>
          <w:rFonts w:ascii="Times New Roman" w:hint="eastAsia"/>
          <w:color w:val="000000"/>
        </w:rPr>
        <w:t>附表</w:t>
      </w:r>
      <w:r w:rsidRPr="006E6233">
        <w:rPr>
          <w:rFonts w:ascii="Times New Roman"/>
          <w:color w:val="000000"/>
        </w:rPr>
        <w:t>E</w:t>
      </w:r>
      <w:r w:rsidRPr="006E6233">
        <w:rPr>
          <w:rFonts w:ascii="Times New Roman" w:hint="eastAsia"/>
          <w:color w:val="000000"/>
        </w:rPr>
        <w:t>中</w:t>
      </w:r>
      <w:r w:rsidRPr="006E6233">
        <w:rPr>
          <w:rFonts w:ascii="Times New Roman"/>
          <w:color w:val="000000"/>
        </w:rPr>
        <w:t>E.6</w:t>
      </w:r>
      <w:r w:rsidRPr="006E6233">
        <w:rPr>
          <w:rFonts w:ascii="Times New Roman" w:hint="eastAsia"/>
          <w:color w:val="000000"/>
        </w:rPr>
        <w:t>和</w:t>
      </w:r>
      <w:r w:rsidRPr="006E6233">
        <w:rPr>
          <w:rFonts w:ascii="Times New Roman"/>
          <w:color w:val="000000"/>
        </w:rPr>
        <w:t>E.8</w:t>
      </w:r>
      <w:r w:rsidRPr="006E6233">
        <w:rPr>
          <w:rFonts w:ascii="Times New Roman" w:hint="eastAsia"/>
          <w:color w:val="000000"/>
        </w:rPr>
        <w:t>的要求。</w:t>
      </w:r>
    </w:p>
    <w:p w:rsidR="008E663D" w:rsidRPr="002629E8" w:rsidRDefault="002629E8" w:rsidP="008E663D">
      <w:pPr>
        <w:widowControl/>
        <w:spacing w:beforeLines="100" w:before="312" w:afterLines="100" w:after="312"/>
        <w:outlineLvl w:val="1"/>
        <w:rPr>
          <w:rFonts w:ascii="黑体" w:eastAsia="黑体" w:hAnsi="黑体"/>
          <w:color w:val="000000"/>
        </w:rPr>
      </w:pPr>
      <w:r>
        <w:rPr>
          <w:rFonts w:ascii="黑体" w:eastAsia="黑体"/>
          <w:color w:val="000000"/>
          <w:kern w:val="0"/>
          <w:szCs w:val="20"/>
        </w:rPr>
        <w:t>5</w:t>
      </w:r>
      <w:r w:rsidR="008E663D" w:rsidRPr="006E6233">
        <w:rPr>
          <w:rFonts w:ascii="黑体" w:eastAsia="黑体"/>
          <w:color w:val="000000"/>
          <w:kern w:val="0"/>
          <w:szCs w:val="20"/>
        </w:rPr>
        <w:t xml:space="preserve"> </w:t>
      </w:r>
      <w:r w:rsidR="008E663D" w:rsidRPr="002629E8">
        <w:rPr>
          <w:rFonts w:ascii="黑体" w:eastAsia="黑体" w:hAnsi="黑体"/>
          <w:color w:val="000000"/>
          <w:kern w:val="0"/>
          <w:szCs w:val="20"/>
        </w:rPr>
        <w:t xml:space="preserve"> </w:t>
      </w:r>
      <w:r w:rsidRPr="002629E8">
        <w:rPr>
          <w:rFonts w:ascii="黑体" w:eastAsia="黑体" w:hAnsi="黑体" w:hint="eastAsia"/>
          <w:color w:val="000000"/>
        </w:rPr>
        <w:t>标定</w:t>
      </w:r>
      <w:r w:rsidR="008E663D" w:rsidRPr="002629E8">
        <w:rPr>
          <w:rFonts w:ascii="黑体" w:eastAsia="黑体" w:hAnsi="黑体" w:hint="eastAsia"/>
          <w:color w:val="000000"/>
          <w:kern w:val="0"/>
          <w:szCs w:val="20"/>
        </w:rPr>
        <w:t>气</w:t>
      </w:r>
    </w:p>
    <w:p w:rsidR="008E663D" w:rsidRPr="006E6233" w:rsidRDefault="008E663D" w:rsidP="008E663D">
      <w:pPr>
        <w:pStyle w:val="aff3"/>
        <w:ind w:firstLine="420"/>
        <w:rPr>
          <w:rFonts w:ascii="Times New Roman"/>
          <w:color w:val="000000"/>
        </w:rPr>
      </w:pPr>
      <w:r w:rsidRPr="006E6233">
        <w:rPr>
          <w:rFonts w:ascii="Times New Roman" w:hint="eastAsia"/>
          <w:color w:val="000000"/>
        </w:rPr>
        <w:t>气体</w:t>
      </w:r>
      <w:r w:rsidR="002629E8">
        <w:rPr>
          <w:rFonts w:ascii="Times New Roman" w:hint="eastAsia"/>
          <w:color w:val="000000"/>
        </w:rPr>
        <w:t>应</w:t>
      </w:r>
      <w:r w:rsidRPr="006E6233">
        <w:rPr>
          <w:rFonts w:ascii="Times New Roman" w:hint="eastAsia"/>
          <w:color w:val="000000"/>
        </w:rPr>
        <w:t>遵从所有标定气的储藏期限，应记录由生产企业规定的标定气体失效日期。试验用纯净气和</w:t>
      </w:r>
      <w:proofErr w:type="gramStart"/>
      <w:r w:rsidRPr="006E6233">
        <w:rPr>
          <w:rFonts w:ascii="Times New Roman" w:hint="eastAsia"/>
          <w:color w:val="000000"/>
        </w:rPr>
        <w:t>量距气</w:t>
      </w:r>
      <w:proofErr w:type="gramEnd"/>
      <w:r w:rsidRPr="006E6233">
        <w:rPr>
          <w:rFonts w:ascii="Times New Roman" w:hint="eastAsia"/>
          <w:color w:val="000000"/>
        </w:rPr>
        <w:t>应分别满足</w:t>
      </w:r>
      <w:r w:rsidRPr="006E6233">
        <w:rPr>
          <w:rFonts w:ascii="Times New Roman"/>
          <w:color w:val="000000"/>
        </w:rPr>
        <w:t>HJ 1014</w:t>
      </w:r>
      <w:r w:rsidRPr="002629E8">
        <w:rPr>
          <w:rFonts w:asciiTheme="minorEastAsia" w:eastAsiaTheme="minorEastAsia" w:hAnsiTheme="minorEastAsia"/>
          <w:color w:val="000000"/>
        </w:rPr>
        <w:t>—</w:t>
      </w:r>
      <w:r w:rsidRPr="006E6233">
        <w:rPr>
          <w:rFonts w:ascii="Times New Roman"/>
          <w:color w:val="000000"/>
        </w:rPr>
        <w:t>2020</w:t>
      </w:r>
      <w:r w:rsidR="002629E8">
        <w:rPr>
          <w:rFonts w:ascii="Times New Roman"/>
          <w:color w:val="000000"/>
        </w:rPr>
        <w:t>中</w:t>
      </w:r>
      <w:r w:rsidRPr="006E6233">
        <w:rPr>
          <w:rFonts w:ascii="Times New Roman" w:hint="eastAsia"/>
          <w:color w:val="000000"/>
        </w:rPr>
        <w:t>附表</w:t>
      </w:r>
      <w:r w:rsidRPr="006E6233">
        <w:rPr>
          <w:rFonts w:ascii="Times New Roman"/>
          <w:color w:val="000000"/>
        </w:rPr>
        <w:t>E</w:t>
      </w:r>
      <w:r w:rsidRPr="006E6233">
        <w:rPr>
          <w:rFonts w:ascii="Times New Roman" w:hint="eastAsia"/>
          <w:color w:val="000000"/>
        </w:rPr>
        <w:t>中</w:t>
      </w:r>
      <w:r w:rsidRPr="006E6233">
        <w:rPr>
          <w:rFonts w:ascii="Times New Roman"/>
          <w:color w:val="000000"/>
        </w:rPr>
        <w:t>E.7.1</w:t>
      </w:r>
      <w:r w:rsidRPr="006E6233">
        <w:rPr>
          <w:rFonts w:ascii="Times New Roman" w:hint="eastAsia"/>
          <w:color w:val="000000"/>
        </w:rPr>
        <w:t>和</w:t>
      </w:r>
      <w:r w:rsidRPr="006E6233">
        <w:rPr>
          <w:rFonts w:ascii="Times New Roman"/>
          <w:color w:val="000000"/>
        </w:rPr>
        <w:t>E.7.2</w:t>
      </w:r>
      <w:r w:rsidRPr="006E6233">
        <w:rPr>
          <w:rFonts w:ascii="Times New Roman" w:hint="eastAsia"/>
          <w:color w:val="000000"/>
        </w:rPr>
        <w:t>的要求。</w:t>
      </w:r>
    </w:p>
    <w:p w:rsidR="008E663D" w:rsidRPr="006E6233" w:rsidRDefault="002629E8" w:rsidP="002629E8">
      <w:pPr>
        <w:pStyle w:val="aff3"/>
        <w:spacing w:beforeLines="100" w:before="312" w:afterLines="100" w:after="312"/>
        <w:ind w:firstLineChars="0" w:firstLine="0"/>
        <w:rPr>
          <w:rFonts w:ascii="黑体" w:eastAsia="黑体"/>
          <w:color w:val="000000"/>
        </w:rPr>
      </w:pPr>
      <w:r>
        <w:rPr>
          <w:rFonts w:ascii="黑体" w:eastAsia="黑体"/>
          <w:color w:val="000000"/>
        </w:rPr>
        <w:t>6</w:t>
      </w:r>
      <w:r w:rsidR="008E663D" w:rsidRPr="006E6233">
        <w:rPr>
          <w:rFonts w:ascii="黑体" w:eastAsia="黑体"/>
          <w:color w:val="000000"/>
        </w:rPr>
        <w:t xml:space="preserve">  </w:t>
      </w:r>
      <w:r w:rsidR="008E663D" w:rsidRPr="006E6233">
        <w:rPr>
          <w:rFonts w:ascii="黑体" w:eastAsia="黑体" w:hint="eastAsia"/>
          <w:color w:val="000000"/>
        </w:rPr>
        <w:t>试验要求</w:t>
      </w:r>
    </w:p>
    <w:p w:rsidR="008E663D" w:rsidRPr="006E6233" w:rsidRDefault="002629E8" w:rsidP="008E663D">
      <w:pPr>
        <w:widowControl/>
        <w:spacing w:beforeLines="50" w:before="156" w:afterLines="50" w:after="156"/>
        <w:outlineLvl w:val="2"/>
        <w:rPr>
          <w:rFonts w:ascii="黑体" w:eastAsia="黑体" w:hAnsi="黑体"/>
          <w:bCs/>
          <w:snapToGrid w:val="0"/>
          <w:color w:val="000000"/>
          <w:kern w:val="0"/>
          <w:szCs w:val="20"/>
        </w:rPr>
      </w:pPr>
      <w:r>
        <w:rPr>
          <w:rFonts w:ascii="黑体" w:eastAsia="黑体" w:hAnsi="黑体"/>
          <w:bCs/>
          <w:snapToGrid w:val="0"/>
          <w:color w:val="000000"/>
          <w:kern w:val="0"/>
          <w:szCs w:val="20"/>
        </w:rPr>
        <w:t>6</w:t>
      </w:r>
      <w:r w:rsidR="008E663D" w:rsidRPr="006E6233">
        <w:rPr>
          <w:rFonts w:ascii="黑体" w:eastAsia="黑体" w:hAnsi="黑体"/>
          <w:bCs/>
          <w:snapToGrid w:val="0"/>
          <w:color w:val="000000"/>
          <w:kern w:val="0"/>
          <w:szCs w:val="20"/>
        </w:rPr>
        <w:t xml:space="preserve">.1  </w:t>
      </w:r>
      <w:r w:rsidR="008E663D" w:rsidRPr="006E6233">
        <w:rPr>
          <w:rFonts w:ascii="黑体" w:eastAsia="黑体" w:hAnsi="黑体" w:hint="eastAsia"/>
          <w:bCs/>
          <w:snapToGrid w:val="0"/>
          <w:color w:val="000000"/>
          <w:kern w:val="0"/>
          <w:szCs w:val="20"/>
        </w:rPr>
        <w:t>一般要求</w:t>
      </w:r>
    </w:p>
    <w:p w:rsidR="008E663D" w:rsidRPr="006E6233" w:rsidRDefault="002629E8" w:rsidP="008E663D">
      <w:pPr>
        <w:pStyle w:val="aff3"/>
        <w:ind w:firstLineChars="0" w:firstLine="0"/>
        <w:rPr>
          <w:rFonts w:ascii="Times New Roman"/>
          <w:color w:val="000000"/>
        </w:rPr>
      </w:pPr>
      <w:r>
        <w:rPr>
          <w:rFonts w:ascii="黑体" w:eastAsia="黑体" w:hAnsi="黑体"/>
          <w:bCs/>
          <w:snapToGrid w:val="0"/>
          <w:color w:val="000000"/>
        </w:rPr>
        <w:t>6</w:t>
      </w:r>
      <w:r w:rsidR="008E663D" w:rsidRPr="006E6233">
        <w:rPr>
          <w:rFonts w:ascii="黑体" w:eastAsia="黑体" w:hAnsi="黑体"/>
          <w:bCs/>
          <w:snapToGrid w:val="0"/>
          <w:color w:val="000000"/>
        </w:rPr>
        <w:t>.1.1</w:t>
      </w:r>
      <w:r w:rsidR="008E663D" w:rsidRPr="006E6233">
        <w:rPr>
          <w:rFonts w:ascii="黑体" w:eastAsia="黑体" w:hAnsi="黑体" w:cs="黑体"/>
          <w:color w:val="000000"/>
        </w:rPr>
        <w:t xml:space="preserve"> </w:t>
      </w:r>
      <w:r w:rsidR="008E663D" w:rsidRPr="006E6233">
        <w:rPr>
          <w:rFonts w:ascii="Times New Roman"/>
          <w:color w:val="000000"/>
        </w:rPr>
        <w:t xml:space="preserve"> </w:t>
      </w:r>
      <w:r w:rsidR="008E663D" w:rsidRPr="006E6233">
        <w:rPr>
          <w:rFonts w:ascii="Times New Roman" w:hint="eastAsia"/>
          <w:color w:val="000000"/>
        </w:rPr>
        <w:t>试验前，按照</w:t>
      </w:r>
      <w:r w:rsidR="008E663D" w:rsidRPr="006E6233">
        <w:rPr>
          <w:rFonts w:ascii="Times New Roman"/>
          <w:color w:val="000000"/>
        </w:rPr>
        <w:t>HJ 1014</w:t>
      </w:r>
      <w:r w:rsidR="007929DF">
        <w:rPr>
          <w:rFonts w:ascii="Times New Roman" w:hint="eastAsia"/>
          <w:color w:val="000000"/>
        </w:rPr>
        <w:t>—</w:t>
      </w:r>
      <w:r w:rsidR="008E663D" w:rsidRPr="006E6233">
        <w:rPr>
          <w:rFonts w:ascii="Times New Roman"/>
          <w:color w:val="000000"/>
        </w:rPr>
        <w:t xml:space="preserve">2020 </w:t>
      </w:r>
      <w:r w:rsidR="008E663D" w:rsidRPr="006E6233">
        <w:rPr>
          <w:rFonts w:ascii="Times New Roman" w:hint="eastAsia"/>
          <w:color w:val="000000"/>
        </w:rPr>
        <w:t>中附件</w:t>
      </w:r>
      <w:r w:rsidR="008E663D" w:rsidRPr="006E6233">
        <w:rPr>
          <w:rFonts w:ascii="Times New Roman"/>
          <w:color w:val="000000"/>
        </w:rPr>
        <w:t>AB</w:t>
      </w:r>
      <w:r w:rsidR="008E663D" w:rsidRPr="006E6233">
        <w:rPr>
          <w:rFonts w:ascii="Times New Roman" w:hint="eastAsia"/>
          <w:color w:val="000000"/>
        </w:rPr>
        <w:t>要求的信息记录拖拉机参数。</w:t>
      </w:r>
    </w:p>
    <w:p w:rsidR="008E663D" w:rsidRPr="006E6233" w:rsidRDefault="002629E8" w:rsidP="008E663D">
      <w:pPr>
        <w:pStyle w:val="aff3"/>
        <w:ind w:firstLineChars="0" w:firstLine="0"/>
        <w:rPr>
          <w:rFonts w:ascii="Times New Roman"/>
          <w:color w:val="000000"/>
        </w:rPr>
      </w:pPr>
      <w:r>
        <w:rPr>
          <w:rFonts w:ascii="黑体" w:eastAsia="黑体" w:hAnsi="黑体" w:cs="黑体"/>
          <w:color w:val="000000"/>
        </w:rPr>
        <w:t>6</w:t>
      </w:r>
      <w:r w:rsidR="008E663D" w:rsidRPr="006E6233">
        <w:rPr>
          <w:rFonts w:ascii="黑体" w:eastAsia="黑体" w:hAnsi="黑体" w:cs="黑体"/>
          <w:color w:val="000000"/>
        </w:rPr>
        <w:t xml:space="preserve">.1.2 </w:t>
      </w:r>
      <w:r w:rsidR="008E663D" w:rsidRPr="006E6233">
        <w:rPr>
          <w:rFonts w:ascii="Times New Roman"/>
          <w:color w:val="000000"/>
        </w:rPr>
        <w:t xml:space="preserve"> </w:t>
      </w:r>
      <w:r w:rsidR="008E663D" w:rsidRPr="006E6233">
        <w:rPr>
          <w:rFonts w:ascii="Times New Roman" w:hint="eastAsia"/>
          <w:color w:val="000000"/>
        </w:rPr>
        <w:t>测试时的环境温度在</w:t>
      </w:r>
      <w:r w:rsidR="008E663D" w:rsidRPr="006E6233">
        <w:rPr>
          <w:rFonts w:ascii="Times New Roman"/>
          <w:color w:val="000000"/>
        </w:rPr>
        <w:t>1</w:t>
      </w:r>
      <w:r w:rsidR="008E663D" w:rsidRPr="007929DF">
        <w:rPr>
          <w:rFonts w:ascii="Times New Roman"/>
          <w:color w:val="000000"/>
        </w:rPr>
        <w:t>0</w:t>
      </w:r>
      <w:r w:rsidR="008E663D" w:rsidRPr="007929DF">
        <w:rPr>
          <w:rFonts w:ascii="Times New Roman" w:eastAsia="MS Mincho"/>
          <w:color w:val="000000"/>
        </w:rPr>
        <w:t>℃</w:t>
      </w:r>
      <w:r w:rsidR="007929DF">
        <w:rPr>
          <w:rFonts w:ascii="Times New Roman" w:hint="eastAsia"/>
          <w:color w:val="000000"/>
        </w:rPr>
        <w:t>～</w:t>
      </w:r>
      <w:r w:rsidR="008E663D" w:rsidRPr="007929DF">
        <w:rPr>
          <w:rFonts w:ascii="Times New Roman"/>
          <w:color w:val="000000"/>
        </w:rPr>
        <w:t>38</w:t>
      </w:r>
      <w:r w:rsidR="008E663D" w:rsidRPr="007929DF">
        <w:rPr>
          <w:rFonts w:ascii="Times New Roman" w:eastAsia="MS Mincho"/>
          <w:color w:val="000000"/>
        </w:rPr>
        <w:t>℃</w:t>
      </w:r>
      <w:r w:rsidR="008E663D" w:rsidRPr="006E6233">
        <w:rPr>
          <w:rFonts w:ascii="Times New Roman" w:hint="eastAsia"/>
          <w:color w:val="000000"/>
        </w:rPr>
        <w:t>，海拔不超过</w:t>
      </w:r>
      <w:r w:rsidR="008E663D" w:rsidRPr="006E6233">
        <w:rPr>
          <w:rFonts w:ascii="Times New Roman"/>
          <w:color w:val="000000"/>
        </w:rPr>
        <w:t>1700</w:t>
      </w:r>
      <w:r w:rsidR="007929DF">
        <w:rPr>
          <w:rFonts w:ascii="Times New Roman" w:hint="eastAsia"/>
          <w:color w:val="000000"/>
        </w:rPr>
        <w:t xml:space="preserve"> </w:t>
      </w:r>
      <w:r w:rsidR="008E663D" w:rsidRPr="006E6233">
        <w:rPr>
          <w:rFonts w:ascii="Times New Roman"/>
          <w:color w:val="000000"/>
        </w:rPr>
        <w:t>m</w:t>
      </w:r>
      <w:r w:rsidR="008E663D" w:rsidRPr="006E6233">
        <w:rPr>
          <w:rFonts w:ascii="Times New Roman" w:hint="eastAsia"/>
          <w:color w:val="000000"/>
        </w:rPr>
        <w:t>。</w:t>
      </w:r>
    </w:p>
    <w:p w:rsidR="008E663D" w:rsidRPr="006E6233" w:rsidRDefault="002629E8" w:rsidP="008E663D">
      <w:pPr>
        <w:pStyle w:val="aff3"/>
        <w:ind w:firstLineChars="0" w:firstLine="0"/>
        <w:rPr>
          <w:rFonts w:ascii="Times New Roman"/>
          <w:color w:val="000000"/>
        </w:rPr>
      </w:pPr>
      <w:r>
        <w:rPr>
          <w:rFonts w:ascii="黑体" w:eastAsia="黑体" w:hAnsi="黑体" w:cs="黑体"/>
          <w:color w:val="000000"/>
        </w:rPr>
        <w:t>6</w:t>
      </w:r>
      <w:r w:rsidR="008E663D" w:rsidRPr="006E6233">
        <w:rPr>
          <w:rFonts w:ascii="黑体" w:eastAsia="黑体" w:hAnsi="黑体" w:cs="黑体"/>
          <w:color w:val="000000"/>
        </w:rPr>
        <w:t xml:space="preserve">.1.3  </w:t>
      </w:r>
      <w:r w:rsidR="008E663D" w:rsidRPr="006E6233">
        <w:rPr>
          <w:rFonts w:ascii="Times New Roman" w:hint="eastAsia"/>
          <w:color w:val="000000"/>
        </w:rPr>
        <w:t>如果在</w:t>
      </w:r>
      <w:r w:rsidR="008E663D" w:rsidRPr="006E6233">
        <w:rPr>
          <w:rFonts w:ascii="Times New Roman"/>
          <w:color w:val="000000"/>
        </w:rPr>
        <w:t>PEMS</w:t>
      </w:r>
      <w:r w:rsidR="008E663D" w:rsidRPr="006E6233">
        <w:rPr>
          <w:rFonts w:ascii="Times New Roman" w:hint="eastAsia"/>
          <w:color w:val="000000"/>
        </w:rPr>
        <w:t>试验期间发生周期性再生事件，可以认为试验无效，在生产企业的要求下可以重复进行一次试验。试验期间是否发生再生可以根据</w:t>
      </w:r>
      <w:r w:rsidR="007929DF" w:rsidRPr="007929DF">
        <w:rPr>
          <w:rFonts w:ascii="Times New Roman" w:hint="eastAsia"/>
          <w:color w:val="000000"/>
        </w:rPr>
        <w:t>电子控制单元</w:t>
      </w:r>
      <w:r w:rsidR="007929DF">
        <w:rPr>
          <w:rFonts w:ascii="Times New Roman" w:hint="eastAsia"/>
          <w:color w:val="000000"/>
        </w:rPr>
        <w:t>（</w:t>
      </w:r>
      <w:r w:rsidR="007929DF">
        <w:rPr>
          <w:rFonts w:ascii="Times New Roman"/>
          <w:color w:val="000000"/>
        </w:rPr>
        <w:t>ECU</w:t>
      </w:r>
      <w:r w:rsidR="007929DF">
        <w:rPr>
          <w:rFonts w:ascii="Times New Roman" w:hint="eastAsia"/>
          <w:color w:val="000000"/>
        </w:rPr>
        <w:t>）</w:t>
      </w:r>
      <w:r w:rsidR="008E663D" w:rsidRPr="006E6233">
        <w:rPr>
          <w:rFonts w:ascii="Times New Roman" w:hint="eastAsia"/>
          <w:color w:val="000000"/>
        </w:rPr>
        <w:t>信号判断，也可以根据排气温度、</w:t>
      </w:r>
      <w:r w:rsidR="008E663D" w:rsidRPr="006E6233">
        <w:rPr>
          <w:rFonts w:ascii="Times New Roman"/>
          <w:color w:val="000000"/>
        </w:rPr>
        <w:t>CO</w:t>
      </w:r>
      <w:r w:rsidR="008E663D" w:rsidRPr="006109E3">
        <w:rPr>
          <w:rFonts w:ascii="Times New Roman"/>
          <w:color w:val="000000"/>
          <w:vertAlign w:val="subscript"/>
        </w:rPr>
        <w:t>2</w:t>
      </w:r>
      <w:r w:rsidR="008E663D" w:rsidRPr="006E6233">
        <w:rPr>
          <w:rFonts w:ascii="Times New Roman" w:hint="eastAsia"/>
          <w:color w:val="000000"/>
        </w:rPr>
        <w:t>、</w:t>
      </w:r>
      <w:r w:rsidR="008E663D" w:rsidRPr="006E6233">
        <w:rPr>
          <w:rFonts w:ascii="Times New Roman"/>
          <w:color w:val="000000"/>
        </w:rPr>
        <w:t>O</w:t>
      </w:r>
      <w:r w:rsidR="008E663D" w:rsidRPr="006109E3">
        <w:rPr>
          <w:rFonts w:ascii="Times New Roman"/>
          <w:color w:val="000000"/>
          <w:vertAlign w:val="subscript"/>
        </w:rPr>
        <w:t>2</w:t>
      </w:r>
      <w:r w:rsidR="008E663D" w:rsidRPr="006E6233">
        <w:rPr>
          <w:rFonts w:ascii="Times New Roman"/>
          <w:color w:val="000000"/>
        </w:rPr>
        <w:t xml:space="preserve"> </w:t>
      </w:r>
      <w:r w:rsidR="008E663D" w:rsidRPr="006E6233">
        <w:rPr>
          <w:rFonts w:ascii="Times New Roman" w:hint="eastAsia"/>
          <w:color w:val="000000"/>
        </w:rPr>
        <w:t>的测量结果等相关信息判断。所有的试验结果都应该用装有周期再生系统的柴油机在排放型式检验中获得再生因子进行修正。生产企业应确保在第二次试验前，拖拉机已完成再生，并且已经进行了适当的预处理。如果在重复进行试验期间再次发生再生，排放评价结果中应该包括重复试验期间排放的污染物。</w:t>
      </w:r>
    </w:p>
    <w:p w:rsidR="008E663D" w:rsidRPr="006E6233" w:rsidRDefault="002629E8" w:rsidP="008E663D">
      <w:pPr>
        <w:widowControl/>
        <w:spacing w:beforeLines="50" w:before="156" w:afterLines="50" w:after="156"/>
        <w:outlineLvl w:val="2"/>
        <w:rPr>
          <w:rFonts w:ascii="黑体" w:eastAsia="黑体" w:hAnsi="黑体"/>
          <w:bCs/>
          <w:snapToGrid w:val="0"/>
          <w:color w:val="000000"/>
          <w:kern w:val="0"/>
          <w:szCs w:val="20"/>
        </w:rPr>
      </w:pPr>
      <w:r>
        <w:rPr>
          <w:rFonts w:ascii="黑体" w:eastAsia="黑体" w:hAnsi="黑体"/>
          <w:bCs/>
          <w:snapToGrid w:val="0"/>
          <w:color w:val="000000"/>
          <w:kern w:val="0"/>
          <w:szCs w:val="20"/>
        </w:rPr>
        <w:t>6</w:t>
      </w:r>
      <w:r w:rsidR="008E663D" w:rsidRPr="006E6233">
        <w:rPr>
          <w:rFonts w:ascii="黑体" w:eastAsia="黑体" w:hAnsi="黑体"/>
          <w:bCs/>
          <w:snapToGrid w:val="0"/>
          <w:color w:val="000000"/>
          <w:kern w:val="0"/>
          <w:szCs w:val="20"/>
        </w:rPr>
        <w:t xml:space="preserve">.2  </w:t>
      </w:r>
      <w:r w:rsidR="008E663D" w:rsidRPr="006E6233">
        <w:rPr>
          <w:rFonts w:ascii="黑体" w:eastAsia="黑体" w:hAnsi="黑体" w:hint="eastAsia"/>
          <w:bCs/>
          <w:snapToGrid w:val="0"/>
          <w:color w:val="000000"/>
          <w:kern w:val="0"/>
          <w:szCs w:val="20"/>
        </w:rPr>
        <w:t>样机的准备</w:t>
      </w:r>
    </w:p>
    <w:p w:rsidR="008E663D" w:rsidRPr="006E6233" w:rsidRDefault="002629E8" w:rsidP="008E663D">
      <w:pPr>
        <w:pStyle w:val="aff3"/>
        <w:ind w:firstLineChars="0" w:firstLine="0"/>
        <w:rPr>
          <w:rFonts w:ascii="Times New Roman"/>
          <w:color w:val="000000"/>
        </w:rPr>
      </w:pPr>
      <w:r>
        <w:rPr>
          <w:rFonts w:ascii="黑体" w:eastAsia="黑体" w:hAnsi="黑体" w:cs="黑体"/>
          <w:color w:val="000000"/>
        </w:rPr>
        <w:t>6</w:t>
      </w:r>
      <w:r w:rsidR="008E663D" w:rsidRPr="006E6233">
        <w:rPr>
          <w:rFonts w:ascii="黑体" w:eastAsia="黑体" w:hAnsi="黑体" w:cs="黑体"/>
          <w:color w:val="000000"/>
        </w:rPr>
        <w:t xml:space="preserve">.2.1  </w:t>
      </w:r>
      <w:r w:rsidR="008E663D" w:rsidRPr="006E6233">
        <w:rPr>
          <w:rFonts w:ascii="Times New Roman" w:hint="eastAsia"/>
          <w:color w:val="000000"/>
        </w:rPr>
        <w:t>农业机械排放控制诊断系统应符合</w:t>
      </w:r>
      <w:r w:rsidR="008E663D" w:rsidRPr="006E6233">
        <w:rPr>
          <w:rFonts w:ascii="Times New Roman"/>
          <w:color w:val="000000"/>
        </w:rPr>
        <w:t>HJ</w:t>
      </w:r>
      <w:r w:rsidR="007929DF">
        <w:rPr>
          <w:rFonts w:ascii="Times New Roman"/>
          <w:color w:val="000000"/>
        </w:rPr>
        <w:t xml:space="preserve"> </w:t>
      </w:r>
      <w:r w:rsidR="008E663D" w:rsidRPr="006E6233">
        <w:rPr>
          <w:rFonts w:ascii="Times New Roman"/>
          <w:color w:val="000000"/>
        </w:rPr>
        <w:t>1014</w:t>
      </w:r>
      <w:r w:rsidR="007929DF">
        <w:rPr>
          <w:rFonts w:ascii="Times New Roman" w:hint="eastAsia"/>
          <w:color w:val="000000"/>
        </w:rPr>
        <w:t>—</w:t>
      </w:r>
      <w:r w:rsidR="008E663D" w:rsidRPr="006E6233">
        <w:rPr>
          <w:rFonts w:ascii="Times New Roman"/>
          <w:color w:val="000000"/>
        </w:rPr>
        <w:t>2020</w:t>
      </w:r>
      <w:r w:rsidR="008E663D" w:rsidRPr="006E6233">
        <w:rPr>
          <w:rFonts w:ascii="Times New Roman" w:hint="eastAsia"/>
          <w:color w:val="000000"/>
        </w:rPr>
        <w:t>中</w:t>
      </w:r>
      <w:r w:rsidR="008E663D" w:rsidRPr="006E6233">
        <w:rPr>
          <w:rFonts w:ascii="Times New Roman"/>
          <w:color w:val="000000"/>
        </w:rPr>
        <w:t>5.7.2</w:t>
      </w:r>
      <w:r w:rsidR="008E663D" w:rsidRPr="006E6233">
        <w:rPr>
          <w:rFonts w:ascii="Times New Roman" w:hint="eastAsia"/>
          <w:color w:val="000000"/>
        </w:rPr>
        <w:t>的规定。通过标准的诊断串行接口能获取：冷却液温度、柴油机转速、扭矩、柴油机燃油消耗速率等数据。数据采集频率至少为</w:t>
      </w:r>
      <w:r w:rsidR="008E663D" w:rsidRPr="006E6233">
        <w:rPr>
          <w:rFonts w:ascii="Times New Roman"/>
          <w:color w:val="000000"/>
        </w:rPr>
        <w:t>1</w:t>
      </w:r>
      <w:r w:rsidR="007929DF">
        <w:rPr>
          <w:rFonts w:ascii="Times New Roman"/>
          <w:color w:val="000000"/>
        </w:rPr>
        <w:t xml:space="preserve"> </w:t>
      </w:r>
      <w:r w:rsidR="008E663D" w:rsidRPr="006E6233">
        <w:rPr>
          <w:rFonts w:ascii="Times New Roman"/>
          <w:color w:val="000000"/>
        </w:rPr>
        <w:t>Hz</w:t>
      </w:r>
      <w:r w:rsidR="008E663D" w:rsidRPr="006E6233">
        <w:rPr>
          <w:rFonts w:ascii="Times New Roman" w:hint="eastAsia"/>
          <w:color w:val="000000"/>
        </w:rPr>
        <w:t>。</w:t>
      </w:r>
    </w:p>
    <w:p w:rsidR="008E663D" w:rsidRPr="006E6233" w:rsidRDefault="002629E8" w:rsidP="008E663D">
      <w:pPr>
        <w:pStyle w:val="aff3"/>
        <w:ind w:firstLineChars="0" w:firstLine="0"/>
        <w:rPr>
          <w:rFonts w:ascii="Times New Roman"/>
          <w:color w:val="000000"/>
        </w:rPr>
      </w:pPr>
      <w:r>
        <w:rPr>
          <w:rFonts w:ascii="黑体" w:eastAsia="黑体" w:hAnsi="黑体" w:cs="黑体"/>
          <w:color w:val="000000"/>
        </w:rPr>
        <w:t>6</w:t>
      </w:r>
      <w:r w:rsidR="008E663D" w:rsidRPr="006E6233">
        <w:rPr>
          <w:rFonts w:ascii="黑体" w:eastAsia="黑体" w:hAnsi="黑体" w:cs="黑体"/>
          <w:color w:val="000000"/>
        </w:rPr>
        <w:t xml:space="preserve">.2.2  </w:t>
      </w:r>
      <w:r w:rsidR="008E663D" w:rsidRPr="006E6233">
        <w:rPr>
          <w:rFonts w:ascii="Times New Roman" w:hint="eastAsia"/>
          <w:color w:val="000000"/>
        </w:rPr>
        <w:t>试验用燃油及尿素（如有）应满足拖拉机生产企业的规定要求。</w:t>
      </w:r>
    </w:p>
    <w:p w:rsidR="008E663D" w:rsidRPr="006E6233" w:rsidRDefault="002629E8" w:rsidP="008E663D">
      <w:pPr>
        <w:pStyle w:val="aff3"/>
        <w:ind w:firstLineChars="0" w:firstLine="0"/>
        <w:rPr>
          <w:rFonts w:ascii="Times New Roman"/>
          <w:color w:val="000000"/>
        </w:rPr>
      </w:pPr>
      <w:r>
        <w:rPr>
          <w:rFonts w:ascii="黑体" w:eastAsia="黑体" w:hAnsi="黑体" w:cs="黑体"/>
          <w:color w:val="000000"/>
        </w:rPr>
        <w:t>6</w:t>
      </w:r>
      <w:r w:rsidR="008E663D" w:rsidRPr="006E6233">
        <w:rPr>
          <w:rFonts w:ascii="黑体" w:eastAsia="黑体" w:hAnsi="黑体" w:cs="黑体"/>
          <w:color w:val="000000"/>
        </w:rPr>
        <w:t xml:space="preserve">.2.3  </w:t>
      </w:r>
      <w:r w:rsidR="008E663D" w:rsidRPr="006E6233">
        <w:rPr>
          <w:rFonts w:ascii="Times New Roman" w:hint="eastAsia"/>
          <w:color w:val="000000"/>
        </w:rPr>
        <w:t>对于新生产拖拉机排放达标检查，拖拉机原则上不进行磨合，如拖拉机生产企业提出书面申请，可按磨合规范进行磨合，但</w:t>
      </w:r>
      <w:r w:rsidR="007929DF">
        <w:rPr>
          <w:rFonts w:ascii="Times New Roman" w:hint="eastAsia"/>
          <w:color w:val="000000"/>
        </w:rPr>
        <w:t>不应</w:t>
      </w:r>
      <w:r w:rsidR="008E663D" w:rsidRPr="006E6233">
        <w:rPr>
          <w:rFonts w:ascii="Times New Roman" w:hint="eastAsia"/>
          <w:color w:val="000000"/>
        </w:rPr>
        <w:t>超过</w:t>
      </w:r>
      <w:r w:rsidR="008E663D" w:rsidRPr="006E6233">
        <w:rPr>
          <w:rFonts w:ascii="Times New Roman"/>
          <w:color w:val="000000"/>
        </w:rPr>
        <w:t>5</w:t>
      </w:r>
      <w:r w:rsidR="007929DF">
        <w:rPr>
          <w:rFonts w:ascii="Times New Roman"/>
          <w:color w:val="000000"/>
        </w:rPr>
        <w:t xml:space="preserve"> </w:t>
      </w:r>
      <w:r w:rsidR="008E663D" w:rsidRPr="006E6233">
        <w:rPr>
          <w:rFonts w:ascii="Times New Roman"/>
          <w:color w:val="000000"/>
        </w:rPr>
        <w:t>h</w:t>
      </w:r>
      <w:r w:rsidR="008E663D" w:rsidRPr="006E6233">
        <w:rPr>
          <w:rFonts w:ascii="Times New Roman" w:hint="eastAsia"/>
          <w:color w:val="000000"/>
        </w:rPr>
        <w:t>，且</w:t>
      </w:r>
      <w:r w:rsidR="007929DF">
        <w:rPr>
          <w:rFonts w:ascii="Times New Roman" w:hint="eastAsia"/>
          <w:color w:val="000000"/>
        </w:rPr>
        <w:t>不应</w:t>
      </w:r>
      <w:r w:rsidR="008E663D" w:rsidRPr="006E6233">
        <w:rPr>
          <w:rFonts w:ascii="Times New Roman" w:hint="eastAsia"/>
          <w:color w:val="000000"/>
        </w:rPr>
        <w:t>对拖拉机进行任何调整。</w:t>
      </w:r>
    </w:p>
    <w:p w:rsidR="008E663D" w:rsidRPr="006E6233" w:rsidRDefault="002629E8" w:rsidP="008E663D">
      <w:pPr>
        <w:pStyle w:val="aff3"/>
        <w:ind w:firstLineChars="0" w:firstLine="0"/>
        <w:rPr>
          <w:rFonts w:ascii="Times New Roman"/>
          <w:color w:val="000000"/>
        </w:rPr>
      </w:pPr>
      <w:r>
        <w:rPr>
          <w:rFonts w:ascii="黑体" w:eastAsia="黑体" w:hAnsi="黑体" w:cs="黑体"/>
          <w:color w:val="000000"/>
        </w:rPr>
        <w:t>6</w:t>
      </w:r>
      <w:r w:rsidR="008E663D" w:rsidRPr="006E6233">
        <w:rPr>
          <w:rFonts w:ascii="黑体" w:eastAsia="黑体" w:hAnsi="黑体" w:cs="黑体"/>
          <w:color w:val="000000"/>
        </w:rPr>
        <w:t xml:space="preserve">.2.4  </w:t>
      </w:r>
      <w:r w:rsidR="008E663D" w:rsidRPr="006E6233">
        <w:rPr>
          <w:rFonts w:ascii="Times New Roman" w:hint="eastAsia"/>
          <w:color w:val="000000"/>
        </w:rPr>
        <w:t>对于在用符合性检查，</w:t>
      </w:r>
      <w:r w:rsidR="008E663D">
        <w:rPr>
          <w:rFonts w:ascii="Times New Roman" w:hint="eastAsia"/>
        </w:rPr>
        <w:t>农业机</w:t>
      </w:r>
      <w:r w:rsidR="008E663D" w:rsidRPr="007170D3">
        <w:rPr>
          <w:rFonts w:ascii="Times New Roman" w:hint="eastAsia"/>
        </w:rPr>
        <w:t>械累计运行时间应在</w:t>
      </w:r>
      <w:r w:rsidR="008E663D" w:rsidRPr="007170D3">
        <w:rPr>
          <w:rFonts w:ascii="Times New Roman"/>
        </w:rPr>
        <w:t>GB</w:t>
      </w:r>
      <w:r w:rsidR="007929DF">
        <w:rPr>
          <w:rFonts w:ascii="Times New Roman"/>
        </w:rPr>
        <w:t xml:space="preserve"> </w:t>
      </w:r>
      <w:r w:rsidR="008E663D" w:rsidRPr="007170D3">
        <w:rPr>
          <w:rFonts w:ascii="Times New Roman"/>
        </w:rPr>
        <w:t>20891</w:t>
      </w:r>
      <w:r w:rsidR="008E663D" w:rsidRPr="007929DF">
        <w:rPr>
          <w:rFonts w:asciiTheme="minorEastAsia" w:eastAsiaTheme="minorEastAsia" w:hAnsiTheme="minorEastAsia"/>
        </w:rPr>
        <w:t>—</w:t>
      </w:r>
      <w:r w:rsidR="008E663D" w:rsidRPr="007170D3">
        <w:rPr>
          <w:rFonts w:ascii="Times New Roman"/>
        </w:rPr>
        <w:t>2014</w:t>
      </w:r>
      <w:r w:rsidR="008E663D" w:rsidRPr="007170D3">
        <w:rPr>
          <w:rFonts w:ascii="Times New Roman" w:hint="eastAsia"/>
        </w:rPr>
        <w:t>要求的柴油机有效寿命内且不</w:t>
      </w:r>
      <w:r w:rsidR="007929DF">
        <w:rPr>
          <w:rFonts w:ascii="Times New Roman" w:hint="eastAsia"/>
        </w:rPr>
        <w:t>应</w:t>
      </w:r>
      <w:r w:rsidR="008E663D" w:rsidRPr="007170D3">
        <w:rPr>
          <w:rFonts w:ascii="Times New Roman" w:hint="eastAsia"/>
        </w:rPr>
        <w:t>低于</w:t>
      </w:r>
      <w:r w:rsidR="008E663D" w:rsidRPr="007170D3">
        <w:rPr>
          <w:rFonts w:ascii="Times New Roman"/>
        </w:rPr>
        <w:t>500</w:t>
      </w:r>
      <w:r w:rsidR="007929DF">
        <w:rPr>
          <w:rFonts w:ascii="Times New Roman"/>
        </w:rPr>
        <w:t xml:space="preserve"> </w:t>
      </w:r>
      <w:r w:rsidR="008E663D" w:rsidRPr="007170D3">
        <w:rPr>
          <w:rFonts w:ascii="Times New Roman"/>
        </w:rPr>
        <w:t>h</w:t>
      </w:r>
      <w:r w:rsidR="008E663D" w:rsidRPr="007170D3">
        <w:rPr>
          <w:rFonts w:ascii="Times New Roman" w:hint="eastAsia"/>
        </w:rPr>
        <w:t>以上，且拖拉机应正常使用和维护保养，未经改动。拖拉机的污染物排放控制装置工作正常，未有影响污染物排放控制装置正常</w:t>
      </w:r>
      <w:r w:rsidR="008E663D" w:rsidRPr="006E6233">
        <w:rPr>
          <w:rFonts w:ascii="Times New Roman" w:hint="eastAsia"/>
          <w:color w:val="000000"/>
        </w:rPr>
        <w:t>工作的报警或故障，如：柴油机有气缸失火、污染物排放控制装置传感器损坏等。</w:t>
      </w:r>
    </w:p>
    <w:p w:rsidR="008E663D" w:rsidRPr="006E6233" w:rsidRDefault="002629E8" w:rsidP="008E663D">
      <w:pPr>
        <w:widowControl/>
        <w:spacing w:beforeLines="50" w:before="156" w:afterLines="50" w:after="156"/>
        <w:outlineLvl w:val="2"/>
        <w:rPr>
          <w:rFonts w:ascii="黑体" w:eastAsia="黑体" w:hAnsi="黑体"/>
          <w:bCs/>
          <w:snapToGrid w:val="0"/>
          <w:color w:val="000000"/>
          <w:kern w:val="0"/>
          <w:szCs w:val="20"/>
        </w:rPr>
      </w:pPr>
      <w:r>
        <w:rPr>
          <w:rFonts w:ascii="黑体" w:eastAsia="黑体" w:hAnsi="黑体"/>
          <w:bCs/>
          <w:snapToGrid w:val="0"/>
          <w:color w:val="000000"/>
          <w:kern w:val="0"/>
          <w:szCs w:val="20"/>
        </w:rPr>
        <w:t>6</w:t>
      </w:r>
      <w:r w:rsidR="008E663D" w:rsidRPr="006E6233">
        <w:rPr>
          <w:rFonts w:ascii="黑体" w:eastAsia="黑体" w:hAnsi="黑体"/>
          <w:bCs/>
          <w:snapToGrid w:val="0"/>
          <w:color w:val="000000"/>
          <w:kern w:val="0"/>
          <w:szCs w:val="20"/>
        </w:rPr>
        <w:t xml:space="preserve">.3  </w:t>
      </w:r>
      <w:r w:rsidR="008E663D" w:rsidRPr="006E6233">
        <w:rPr>
          <w:rFonts w:ascii="黑体" w:eastAsia="黑体" w:hAnsi="黑体" w:hint="eastAsia"/>
          <w:bCs/>
          <w:snapToGrid w:val="0"/>
          <w:color w:val="000000"/>
          <w:kern w:val="0"/>
          <w:szCs w:val="20"/>
        </w:rPr>
        <w:t>测量内容</w:t>
      </w:r>
    </w:p>
    <w:p w:rsidR="008E663D" w:rsidRPr="006E6233" w:rsidRDefault="002629E8" w:rsidP="008E663D">
      <w:pPr>
        <w:pStyle w:val="aff3"/>
        <w:ind w:firstLineChars="0" w:firstLine="0"/>
        <w:rPr>
          <w:rFonts w:ascii="Times New Roman"/>
          <w:color w:val="000000"/>
        </w:rPr>
      </w:pPr>
      <w:r w:rsidRPr="007929DF">
        <w:rPr>
          <w:rFonts w:ascii="黑体" w:eastAsia="黑体" w:hAnsi="黑体"/>
          <w:bCs/>
          <w:color w:val="000000"/>
        </w:rPr>
        <w:t>6</w:t>
      </w:r>
      <w:r w:rsidR="008E663D" w:rsidRPr="007929DF">
        <w:rPr>
          <w:rFonts w:ascii="黑体" w:eastAsia="黑体" w:hAnsi="黑体"/>
          <w:bCs/>
          <w:color w:val="000000"/>
        </w:rPr>
        <w:t>.3.1</w:t>
      </w:r>
      <w:r w:rsidR="007929DF" w:rsidRPr="007929DF">
        <w:rPr>
          <w:rFonts w:ascii="黑体" w:eastAsia="黑体" w:hAnsi="黑体"/>
          <w:bCs/>
          <w:color w:val="000000"/>
        </w:rPr>
        <w:t xml:space="preserve"> </w:t>
      </w:r>
      <w:r w:rsidR="008E663D" w:rsidRPr="007929DF">
        <w:rPr>
          <w:rFonts w:ascii="黑体" w:eastAsia="黑体" w:hAnsi="黑体"/>
          <w:bCs/>
          <w:color w:val="000000"/>
        </w:rPr>
        <w:t xml:space="preserve"> </w:t>
      </w:r>
      <w:r w:rsidR="008E663D" w:rsidRPr="006E6233">
        <w:rPr>
          <w:rFonts w:ascii="Times New Roman" w:hint="eastAsia"/>
          <w:color w:val="000000"/>
        </w:rPr>
        <w:t>将便携式排放测试系统安装固定在</w:t>
      </w:r>
      <w:r w:rsidR="008E663D">
        <w:rPr>
          <w:rFonts w:ascii="Times New Roman" w:hint="eastAsia"/>
        </w:rPr>
        <w:t>农业机械</w:t>
      </w:r>
      <w:r w:rsidR="008E663D" w:rsidRPr="006E6233">
        <w:rPr>
          <w:rFonts w:ascii="Times New Roman" w:hint="eastAsia"/>
          <w:color w:val="000000"/>
        </w:rPr>
        <w:t>上，在实际作业过程中，实时测量和收集表</w:t>
      </w:r>
      <w:r w:rsidR="008E663D" w:rsidRPr="006E6233">
        <w:rPr>
          <w:rFonts w:ascii="Times New Roman"/>
          <w:color w:val="000000"/>
        </w:rPr>
        <w:t>1</w:t>
      </w:r>
      <w:r w:rsidR="008E663D" w:rsidRPr="006E6233">
        <w:rPr>
          <w:rFonts w:ascii="Times New Roman" w:hint="eastAsia"/>
          <w:color w:val="000000"/>
        </w:rPr>
        <w:t>所列数据，数据采集频率至少为</w:t>
      </w:r>
      <w:r w:rsidR="008E663D" w:rsidRPr="006E6233">
        <w:rPr>
          <w:rFonts w:ascii="Times New Roman"/>
          <w:color w:val="000000"/>
        </w:rPr>
        <w:t>1</w:t>
      </w:r>
      <w:r w:rsidR="007929DF">
        <w:rPr>
          <w:rFonts w:ascii="Times New Roman"/>
          <w:color w:val="000000"/>
        </w:rPr>
        <w:t xml:space="preserve"> </w:t>
      </w:r>
      <w:r w:rsidR="008E663D" w:rsidRPr="006E6233">
        <w:rPr>
          <w:rFonts w:ascii="Times New Roman"/>
          <w:color w:val="000000"/>
        </w:rPr>
        <w:t>Hz</w:t>
      </w:r>
      <w:r w:rsidR="008E663D" w:rsidRPr="006E6233">
        <w:rPr>
          <w:rFonts w:ascii="Times New Roman" w:hint="eastAsia"/>
          <w:color w:val="000000"/>
        </w:rPr>
        <w:t>。使用排气流量计（</w:t>
      </w:r>
      <w:r w:rsidR="008E663D" w:rsidRPr="006E6233">
        <w:rPr>
          <w:rFonts w:ascii="Times New Roman"/>
          <w:color w:val="000000"/>
        </w:rPr>
        <w:t>EFM</w:t>
      </w:r>
      <w:r w:rsidR="008E663D" w:rsidRPr="006E6233">
        <w:rPr>
          <w:rFonts w:ascii="Times New Roman" w:hint="eastAsia"/>
          <w:color w:val="000000"/>
        </w:rPr>
        <w:t>）直接测量排气流量无法实现时，如能证明与</w:t>
      </w:r>
      <w:r w:rsidR="008E663D" w:rsidRPr="006E6233">
        <w:rPr>
          <w:rFonts w:ascii="Times New Roman"/>
          <w:color w:val="000000"/>
        </w:rPr>
        <w:t>EFM</w:t>
      </w:r>
      <w:r w:rsidR="008E663D" w:rsidRPr="006E6233">
        <w:rPr>
          <w:rFonts w:ascii="Times New Roman" w:hint="eastAsia"/>
          <w:color w:val="000000"/>
        </w:rPr>
        <w:t>测试结果无差异，也可以采用碳平衡法计算排气流量。</w:t>
      </w:r>
    </w:p>
    <w:p w:rsidR="008E663D" w:rsidRPr="007929DF" w:rsidRDefault="008E663D" w:rsidP="007929DF">
      <w:pPr>
        <w:pStyle w:val="aff3"/>
        <w:spacing w:beforeLines="50" w:before="156" w:afterLines="50" w:after="156"/>
        <w:ind w:firstLine="420"/>
        <w:jc w:val="center"/>
        <w:rPr>
          <w:rFonts w:ascii="黑体" w:eastAsia="黑体" w:hAnsi="黑体"/>
          <w:color w:val="000000"/>
        </w:rPr>
      </w:pPr>
      <w:r w:rsidRPr="007929DF">
        <w:rPr>
          <w:rFonts w:ascii="黑体" w:eastAsia="黑体" w:hAnsi="黑体" w:hint="eastAsia"/>
          <w:color w:val="000000"/>
        </w:rPr>
        <w:t>表</w:t>
      </w:r>
      <w:r w:rsidRPr="007929DF">
        <w:rPr>
          <w:rFonts w:ascii="黑体" w:eastAsia="黑体" w:hAnsi="黑体"/>
          <w:color w:val="000000"/>
        </w:rPr>
        <w:t xml:space="preserve">1 </w:t>
      </w:r>
      <w:r w:rsidR="007929DF" w:rsidRPr="007929DF">
        <w:rPr>
          <w:rFonts w:ascii="黑体" w:eastAsia="黑体" w:hAnsi="黑体"/>
          <w:color w:val="000000"/>
        </w:rPr>
        <w:t xml:space="preserve"> </w:t>
      </w:r>
      <w:r w:rsidRPr="007929DF">
        <w:rPr>
          <w:rFonts w:ascii="黑体" w:eastAsia="黑体" w:hAnsi="黑体" w:hint="eastAsia"/>
          <w:color w:val="000000"/>
        </w:rPr>
        <w:t>测量内容</w:t>
      </w:r>
    </w:p>
    <w:tbl>
      <w:tblPr>
        <w:tblW w:w="9356" w:type="dxa"/>
        <w:tblInd w:w="-5" w:type="dxa"/>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114"/>
        <w:gridCol w:w="1701"/>
        <w:gridCol w:w="4541"/>
      </w:tblGrid>
      <w:tr w:rsidR="008E663D" w:rsidRPr="006E6233" w:rsidTr="004179DE">
        <w:trPr>
          <w:trHeight w:val="20"/>
        </w:trPr>
        <w:tc>
          <w:tcPr>
            <w:tcW w:w="3114" w:type="dxa"/>
            <w:tcBorders>
              <w:top w:val="single" w:sz="8" w:space="0" w:color="auto"/>
              <w:bottom w:val="single" w:sz="8" w:space="0" w:color="auto"/>
            </w:tcBorders>
          </w:tcPr>
          <w:p w:rsidR="008E663D" w:rsidRPr="006E6233" w:rsidRDefault="008E663D" w:rsidP="002A42A5">
            <w:pPr>
              <w:pStyle w:val="TableParagraph"/>
              <w:jc w:val="center"/>
              <w:rPr>
                <w:rFonts w:cs="Times New Roman"/>
                <w:color w:val="000000"/>
                <w:sz w:val="18"/>
                <w:szCs w:val="18"/>
              </w:rPr>
            </w:pPr>
            <w:r w:rsidRPr="006E6233">
              <w:rPr>
                <w:rFonts w:cs="Times New Roman" w:hint="eastAsia"/>
                <w:color w:val="000000"/>
                <w:sz w:val="18"/>
                <w:szCs w:val="18"/>
              </w:rPr>
              <w:t>测量内容</w:t>
            </w:r>
          </w:p>
        </w:tc>
        <w:tc>
          <w:tcPr>
            <w:tcW w:w="1701" w:type="dxa"/>
            <w:tcBorders>
              <w:top w:val="single" w:sz="8" w:space="0" w:color="auto"/>
              <w:bottom w:val="single" w:sz="8" w:space="0" w:color="auto"/>
            </w:tcBorders>
          </w:tcPr>
          <w:p w:rsidR="008E663D" w:rsidRPr="006E6233" w:rsidRDefault="008E663D" w:rsidP="002A42A5">
            <w:pPr>
              <w:pStyle w:val="TableParagraph"/>
              <w:jc w:val="center"/>
              <w:rPr>
                <w:rFonts w:cs="Times New Roman"/>
                <w:color w:val="000000"/>
                <w:sz w:val="18"/>
                <w:szCs w:val="18"/>
              </w:rPr>
            </w:pPr>
            <w:r w:rsidRPr="006E6233">
              <w:rPr>
                <w:rFonts w:cs="Times New Roman" w:hint="eastAsia"/>
                <w:color w:val="000000"/>
                <w:sz w:val="18"/>
                <w:szCs w:val="18"/>
              </w:rPr>
              <w:t>单位</w:t>
            </w:r>
          </w:p>
        </w:tc>
        <w:tc>
          <w:tcPr>
            <w:tcW w:w="4541" w:type="dxa"/>
            <w:tcBorders>
              <w:top w:val="single" w:sz="8" w:space="0" w:color="auto"/>
              <w:bottom w:val="single" w:sz="8" w:space="0" w:color="auto"/>
            </w:tcBorders>
          </w:tcPr>
          <w:p w:rsidR="008E663D" w:rsidRPr="006E6233" w:rsidRDefault="008E663D" w:rsidP="002A42A5">
            <w:pPr>
              <w:pStyle w:val="TableParagraph"/>
              <w:jc w:val="center"/>
              <w:rPr>
                <w:rFonts w:cs="Times New Roman"/>
                <w:color w:val="000000"/>
                <w:sz w:val="18"/>
                <w:szCs w:val="18"/>
              </w:rPr>
            </w:pPr>
            <w:r w:rsidRPr="006E6233">
              <w:rPr>
                <w:rFonts w:cs="Times New Roman" w:hint="eastAsia"/>
                <w:color w:val="000000"/>
                <w:sz w:val="18"/>
                <w:szCs w:val="18"/>
              </w:rPr>
              <w:t>测试仪器</w:t>
            </w:r>
          </w:p>
        </w:tc>
      </w:tr>
      <w:tr w:rsidR="008E663D" w:rsidRPr="006E6233" w:rsidTr="004179DE">
        <w:trPr>
          <w:trHeight w:val="20"/>
        </w:trPr>
        <w:tc>
          <w:tcPr>
            <w:tcW w:w="3114" w:type="dxa"/>
            <w:tcBorders>
              <w:top w:val="single" w:sz="8" w:space="0" w:color="auto"/>
            </w:tcBorders>
          </w:tcPr>
          <w:p w:rsidR="008E663D" w:rsidRPr="006E6233" w:rsidRDefault="008E663D" w:rsidP="002A42A5">
            <w:pPr>
              <w:pStyle w:val="TableParagraph"/>
              <w:jc w:val="center"/>
              <w:rPr>
                <w:rFonts w:ascii="Times New Roman"/>
                <w:color w:val="000000"/>
                <w:sz w:val="18"/>
                <w:szCs w:val="18"/>
              </w:rPr>
            </w:pPr>
            <w:r w:rsidRPr="006E6233">
              <w:rPr>
                <w:rFonts w:ascii="Times New Roman"/>
                <w:color w:val="000000"/>
                <w:position w:val="1"/>
                <w:sz w:val="18"/>
                <w:szCs w:val="18"/>
              </w:rPr>
              <w:t>NO</w:t>
            </w:r>
            <w:r w:rsidRPr="006E6233">
              <w:rPr>
                <w:rFonts w:ascii="Times New Roman"/>
                <w:color w:val="000000"/>
                <w:sz w:val="12"/>
                <w:szCs w:val="12"/>
              </w:rPr>
              <w:t>X</w:t>
            </w:r>
            <w:r w:rsidRPr="006E6233">
              <w:rPr>
                <w:rFonts w:cs="Times New Roman" w:hint="eastAsia"/>
                <w:color w:val="000000"/>
                <w:position w:val="1"/>
                <w:sz w:val="18"/>
                <w:szCs w:val="18"/>
              </w:rPr>
              <w:t>浓度</w:t>
            </w:r>
            <w:r w:rsidRPr="006E6233">
              <w:rPr>
                <w:rFonts w:ascii="Times New Roman"/>
                <w:color w:val="000000"/>
                <w:position w:val="1"/>
                <w:sz w:val="18"/>
                <w:szCs w:val="18"/>
                <w:vertAlign w:val="superscript"/>
              </w:rPr>
              <w:t>1</w:t>
            </w:r>
            <w:r w:rsidR="002A42A5">
              <w:rPr>
                <w:rFonts w:ascii="Times New Roman"/>
                <w:color w:val="000000"/>
                <w:position w:val="1"/>
                <w:sz w:val="18"/>
                <w:szCs w:val="18"/>
                <w:vertAlign w:val="superscript"/>
              </w:rPr>
              <w:t>）</w:t>
            </w:r>
          </w:p>
        </w:tc>
        <w:tc>
          <w:tcPr>
            <w:tcW w:w="1701" w:type="dxa"/>
            <w:tcBorders>
              <w:top w:val="single" w:sz="8" w:space="0" w:color="auto"/>
            </w:tcBorders>
          </w:tcPr>
          <w:p w:rsidR="008E663D" w:rsidRPr="006E6233" w:rsidRDefault="008E663D" w:rsidP="002A42A5">
            <w:pPr>
              <w:pStyle w:val="TableParagraph"/>
              <w:jc w:val="center"/>
              <w:rPr>
                <w:rFonts w:ascii="Times New Roman"/>
                <w:color w:val="000000"/>
                <w:sz w:val="18"/>
                <w:szCs w:val="18"/>
              </w:rPr>
            </w:pPr>
            <w:r w:rsidRPr="006E6233">
              <w:rPr>
                <w:rFonts w:ascii="Times New Roman"/>
                <w:color w:val="000000"/>
                <w:sz w:val="18"/>
                <w:szCs w:val="18"/>
              </w:rPr>
              <w:t>ppm</w:t>
            </w:r>
          </w:p>
        </w:tc>
        <w:tc>
          <w:tcPr>
            <w:tcW w:w="4541" w:type="dxa"/>
            <w:tcBorders>
              <w:top w:val="single" w:sz="8" w:space="0" w:color="auto"/>
            </w:tcBorders>
          </w:tcPr>
          <w:p w:rsidR="008E663D" w:rsidRPr="006E6233" w:rsidRDefault="008E663D" w:rsidP="002A42A5">
            <w:pPr>
              <w:pStyle w:val="TableParagraph"/>
              <w:jc w:val="center"/>
              <w:rPr>
                <w:rFonts w:cs="Times New Roman"/>
                <w:color w:val="000000"/>
                <w:sz w:val="18"/>
                <w:szCs w:val="18"/>
              </w:rPr>
            </w:pPr>
            <w:r w:rsidRPr="006E6233">
              <w:rPr>
                <w:rFonts w:cs="Times New Roman" w:hint="eastAsia"/>
                <w:color w:val="000000"/>
                <w:sz w:val="18"/>
                <w:szCs w:val="18"/>
              </w:rPr>
              <w:t>分析仪</w:t>
            </w:r>
          </w:p>
        </w:tc>
      </w:tr>
      <w:tr w:rsidR="008E663D" w:rsidRPr="006E6233" w:rsidTr="004179DE">
        <w:trPr>
          <w:trHeight w:val="20"/>
        </w:trPr>
        <w:tc>
          <w:tcPr>
            <w:tcW w:w="3114" w:type="dxa"/>
          </w:tcPr>
          <w:p w:rsidR="008E663D" w:rsidRPr="006E6233" w:rsidRDefault="008E663D" w:rsidP="002A42A5">
            <w:pPr>
              <w:pStyle w:val="TableParagraph"/>
              <w:jc w:val="center"/>
              <w:rPr>
                <w:rFonts w:ascii="Times New Roman"/>
                <w:color w:val="000000"/>
                <w:sz w:val="18"/>
                <w:szCs w:val="18"/>
              </w:rPr>
            </w:pPr>
            <w:r w:rsidRPr="006E6233">
              <w:rPr>
                <w:rFonts w:ascii="Times New Roman"/>
                <w:color w:val="000000"/>
                <w:sz w:val="18"/>
                <w:szCs w:val="18"/>
              </w:rPr>
              <w:t>CO</w:t>
            </w:r>
            <w:r w:rsidRPr="006E6233">
              <w:rPr>
                <w:rFonts w:cs="Times New Roman" w:hint="eastAsia"/>
                <w:color w:val="000000"/>
                <w:sz w:val="18"/>
                <w:szCs w:val="18"/>
              </w:rPr>
              <w:t>浓度</w:t>
            </w:r>
            <w:r w:rsidRPr="006E6233">
              <w:rPr>
                <w:rFonts w:ascii="Times New Roman"/>
                <w:color w:val="000000"/>
                <w:sz w:val="18"/>
                <w:szCs w:val="18"/>
                <w:vertAlign w:val="superscript"/>
              </w:rPr>
              <w:t>1</w:t>
            </w:r>
            <w:r w:rsidR="002A42A5">
              <w:rPr>
                <w:rFonts w:ascii="Times New Roman"/>
                <w:color w:val="000000"/>
                <w:sz w:val="18"/>
                <w:szCs w:val="18"/>
                <w:vertAlign w:val="superscript"/>
              </w:rPr>
              <w:t>）</w:t>
            </w:r>
          </w:p>
        </w:tc>
        <w:tc>
          <w:tcPr>
            <w:tcW w:w="1701" w:type="dxa"/>
          </w:tcPr>
          <w:p w:rsidR="008E663D" w:rsidRPr="006E6233" w:rsidRDefault="008E663D" w:rsidP="002A42A5">
            <w:pPr>
              <w:pStyle w:val="TableParagraph"/>
              <w:jc w:val="center"/>
              <w:rPr>
                <w:rFonts w:ascii="Times New Roman"/>
                <w:color w:val="000000"/>
                <w:sz w:val="18"/>
                <w:szCs w:val="18"/>
              </w:rPr>
            </w:pPr>
            <w:r w:rsidRPr="006E6233">
              <w:rPr>
                <w:rFonts w:ascii="Times New Roman"/>
                <w:color w:val="000000"/>
                <w:sz w:val="18"/>
                <w:szCs w:val="18"/>
              </w:rPr>
              <w:t>ppm</w:t>
            </w:r>
          </w:p>
        </w:tc>
        <w:tc>
          <w:tcPr>
            <w:tcW w:w="4541" w:type="dxa"/>
          </w:tcPr>
          <w:p w:rsidR="008E663D" w:rsidRPr="006E6233" w:rsidRDefault="008E663D" w:rsidP="002A42A5">
            <w:pPr>
              <w:pStyle w:val="TableParagraph"/>
              <w:jc w:val="center"/>
              <w:rPr>
                <w:rFonts w:cs="Times New Roman"/>
                <w:color w:val="000000"/>
                <w:sz w:val="18"/>
                <w:szCs w:val="18"/>
              </w:rPr>
            </w:pPr>
            <w:r w:rsidRPr="006E6233">
              <w:rPr>
                <w:rFonts w:cs="Times New Roman" w:hint="eastAsia"/>
                <w:color w:val="000000"/>
                <w:sz w:val="18"/>
                <w:szCs w:val="18"/>
              </w:rPr>
              <w:t>分析仪</w:t>
            </w:r>
          </w:p>
        </w:tc>
      </w:tr>
      <w:tr w:rsidR="008E663D" w:rsidRPr="006E6233" w:rsidTr="004179DE">
        <w:trPr>
          <w:trHeight w:val="20"/>
        </w:trPr>
        <w:tc>
          <w:tcPr>
            <w:tcW w:w="3114" w:type="dxa"/>
          </w:tcPr>
          <w:p w:rsidR="008E663D" w:rsidRPr="006E6233" w:rsidRDefault="008E663D" w:rsidP="002A42A5">
            <w:pPr>
              <w:pStyle w:val="TableParagraph"/>
              <w:jc w:val="center"/>
              <w:rPr>
                <w:rFonts w:ascii="Times New Roman"/>
                <w:color w:val="000000"/>
                <w:sz w:val="18"/>
                <w:szCs w:val="18"/>
              </w:rPr>
            </w:pPr>
            <w:r w:rsidRPr="006E6233">
              <w:rPr>
                <w:rFonts w:ascii="Times New Roman"/>
                <w:color w:val="000000"/>
                <w:position w:val="1"/>
                <w:sz w:val="18"/>
                <w:szCs w:val="18"/>
              </w:rPr>
              <w:t>CO</w:t>
            </w:r>
            <w:r w:rsidRPr="006E6233">
              <w:rPr>
                <w:rFonts w:ascii="Times New Roman"/>
                <w:color w:val="000000"/>
                <w:sz w:val="12"/>
                <w:szCs w:val="12"/>
              </w:rPr>
              <w:t>2</w:t>
            </w:r>
            <w:r w:rsidRPr="006E6233">
              <w:rPr>
                <w:rFonts w:cs="Times New Roman" w:hint="eastAsia"/>
                <w:color w:val="000000"/>
                <w:position w:val="1"/>
                <w:sz w:val="18"/>
                <w:szCs w:val="18"/>
              </w:rPr>
              <w:t>浓度</w:t>
            </w:r>
            <w:r w:rsidRPr="006E6233">
              <w:rPr>
                <w:rFonts w:ascii="Times New Roman"/>
                <w:color w:val="000000"/>
                <w:position w:val="1"/>
                <w:sz w:val="18"/>
                <w:szCs w:val="18"/>
                <w:vertAlign w:val="superscript"/>
              </w:rPr>
              <w:t>1</w:t>
            </w:r>
            <w:r w:rsidR="002A42A5">
              <w:rPr>
                <w:rFonts w:ascii="Times New Roman"/>
                <w:color w:val="000000"/>
                <w:position w:val="1"/>
                <w:sz w:val="18"/>
                <w:szCs w:val="18"/>
                <w:vertAlign w:val="superscript"/>
              </w:rPr>
              <w:t>）</w:t>
            </w:r>
          </w:p>
        </w:tc>
        <w:tc>
          <w:tcPr>
            <w:tcW w:w="1701" w:type="dxa"/>
          </w:tcPr>
          <w:p w:rsidR="008E663D" w:rsidRPr="006E6233" w:rsidRDefault="008E663D" w:rsidP="002A42A5">
            <w:pPr>
              <w:pStyle w:val="TableParagraph"/>
              <w:jc w:val="center"/>
              <w:rPr>
                <w:rFonts w:ascii="Times New Roman"/>
                <w:color w:val="000000"/>
                <w:sz w:val="18"/>
                <w:szCs w:val="18"/>
              </w:rPr>
            </w:pPr>
            <w:r w:rsidRPr="006E6233">
              <w:rPr>
                <w:rFonts w:ascii="Times New Roman"/>
                <w:color w:val="000000"/>
                <w:sz w:val="18"/>
                <w:szCs w:val="18"/>
              </w:rPr>
              <w:t>ppm</w:t>
            </w:r>
          </w:p>
        </w:tc>
        <w:tc>
          <w:tcPr>
            <w:tcW w:w="4541" w:type="dxa"/>
          </w:tcPr>
          <w:p w:rsidR="008E663D" w:rsidRPr="006E6233" w:rsidRDefault="008E663D" w:rsidP="002A42A5">
            <w:pPr>
              <w:pStyle w:val="TableParagraph"/>
              <w:jc w:val="center"/>
              <w:rPr>
                <w:rFonts w:cs="Times New Roman"/>
                <w:color w:val="000000"/>
                <w:sz w:val="18"/>
                <w:szCs w:val="18"/>
              </w:rPr>
            </w:pPr>
            <w:r w:rsidRPr="006E6233">
              <w:rPr>
                <w:rFonts w:cs="Times New Roman" w:hint="eastAsia"/>
                <w:color w:val="000000"/>
                <w:sz w:val="18"/>
                <w:szCs w:val="18"/>
              </w:rPr>
              <w:t>分析仪</w:t>
            </w:r>
          </w:p>
        </w:tc>
      </w:tr>
      <w:tr w:rsidR="008E663D" w:rsidRPr="006E6233" w:rsidTr="004179DE">
        <w:trPr>
          <w:trHeight w:val="20"/>
        </w:trPr>
        <w:tc>
          <w:tcPr>
            <w:tcW w:w="3114" w:type="dxa"/>
          </w:tcPr>
          <w:p w:rsidR="008E663D" w:rsidRPr="006E6233" w:rsidRDefault="008E663D" w:rsidP="002A42A5">
            <w:pPr>
              <w:pStyle w:val="TableParagraph"/>
              <w:jc w:val="center"/>
              <w:rPr>
                <w:rFonts w:cs="Times New Roman"/>
                <w:color w:val="000000"/>
                <w:sz w:val="18"/>
                <w:szCs w:val="18"/>
              </w:rPr>
            </w:pPr>
            <w:r w:rsidRPr="006E6233">
              <w:rPr>
                <w:rFonts w:cs="Times New Roman" w:hint="eastAsia"/>
                <w:color w:val="000000"/>
                <w:sz w:val="18"/>
                <w:szCs w:val="18"/>
              </w:rPr>
              <w:t>排气流量</w:t>
            </w:r>
          </w:p>
        </w:tc>
        <w:tc>
          <w:tcPr>
            <w:tcW w:w="1701" w:type="dxa"/>
          </w:tcPr>
          <w:p w:rsidR="008E663D" w:rsidRPr="006E6233" w:rsidRDefault="008E663D" w:rsidP="002A42A5">
            <w:pPr>
              <w:pStyle w:val="TableParagraph"/>
              <w:jc w:val="center"/>
              <w:rPr>
                <w:rFonts w:cs="Times New Roman"/>
                <w:color w:val="000000"/>
                <w:sz w:val="18"/>
                <w:szCs w:val="18"/>
              </w:rPr>
            </w:pPr>
            <w:r w:rsidRPr="006E6233">
              <w:rPr>
                <w:rFonts w:ascii="Times New Roman"/>
                <w:color w:val="000000"/>
                <w:sz w:val="18"/>
                <w:szCs w:val="18"/>
              </w:rPr>
              <w:t>kg/h</w:t>
            </w:r>
            <w:r w:rsidRPr="006E6233">
              <w:rPr>
                <w:rFonts w:cs="Times New Roman" w:hint="eastAsia"/>
                <w:color w:val="000000"/>
                <w:sz w:val="18"/>
                <w:szCs w:val="18"/>
              </w:rPr>
              <w:t>（或</w:t>
            </w:r>
            <w:r w:rsidRPr="006E6233">
              <w:rPr>
                <w:rFonts w:ascii="Times New Roman"/>
                <w:color w:val="000000"/>
                <w:sz w:val="18"/>
                <w:szCs w:val="18"/>
              </w:rPr>
              <w:t>L/min</w:t>
            </w:r>
            <w:r w:rsidRPr="006E6233">
              <w:rPr>
                <w:rFonts w:cs="Times New Roman" w:hint="eastAsia"/>
                <w:color w:val="000000"/>
                <w:sz w:val="18"/>
                <w:szCs w:val="18"/>
              </w:rPr>
              <w:t>）</w:t>
            </w:r>
          </w:p>
        </w:tc>
        <w:tc>
          <w:tcPr>
            <w:tcW w:w="4541" w:type="dxa"/>
          </w:tcPr>
          <w:p w:rsidR="008E663D" w:rsidRPr="006E6233" w:rsidRDefault="008E663D" w:rsidP="002A42A5">
            <w:pPr>
              <w:pStyle w:val="TableParagraph"/>
              <w:jc w:val="center"/>
              <w:rPr>
                <w:rFonts w:ascii="Times New Roman"/>
                <w:color w:val="000000"/>
                <w:sz w:val="18"/>
                <w:szCs w:val="18"/>
              </w:rPr>
            </w:pPr>
            <w:r w:rsidRPr="006E6233">
              <w:rPr>
                <w:rFonts w:ascii="Times New Roman"/>
                <w:color w:val="000000"/>
                <w:sz w:val="18"/>
                <w:szCs w:val="18"/>
              </w:rPr>
              <w:t>EFM</w:t>
            </w:r>
          </w:p>
        </w:tc>
      </w:tr>
      <w:tr w:rsidR="008E663D" w:rsidRPr="006E6233" w:rsidTr="004179DE">
        <w:trPr>
          <w:trHeight w:val="20"/>
        </w:trPr>
        <w:tc>
          <w:tcPr>
            <w:tcW w:w="3114" w:type="dxa"/>
          </w:tcPr>
          <w:p w:rsidR="008E663D" w:rsidRPr="006E6233" w:rsidRDefault="008E663D" w:rsidP="002A42A5">
            <w:pPr>
              <w:pStyle w:val="TableParagraph"/>
              <w:jc w:val="center"/>
              <w:rPr>
                <w:rFonts w:cs="Times New Roman"/>
                <w:color w:val="000000"/>
                <w:sz w:val="18"/>
                <w:szCs w:val="18"/>
              </w:rPr>
            </w:pPr>
            <w:r w:rsidRPr="006E6233">
              <w:rPr>
                <w:rFonts w:cs="Times New Roman" w:hint="eastAsia"/>
                <w:color w:val="000000"/>
                <w:sz w:val="18"/>
                <w:szCs w:val="18"/>
              </w:rPr>
              <w:t>排气温度</w:t>
            </w:r>
          </w:p>
        </w:tc>
        <w:tc>
          <w:tcPr>
            <w:tcW w:w="1701" w:type="dxa"/>
          </w:tcPr>
          <w:p w:rsidR="008E663D" w:rsidRPr="006E6233" w:rsidRDefault="008E663D" w:rsidP="002A42A5">
            <w:pPr>
              <w:pStyle w:val="TableParagraph"/>
              <w:jc w:val="center"/>
              <w:rPr>
                <w:rFonts w:cs="Times New Roman"/>
                <w:color w:val="000000"/>
                <w:sz w:val="18"/>
                <w:szCs w:val="18"/>
              </w:rPr>
            </w:pPr>
            <w:r w:rsidRPr="006E6233">
              <w:rPr>
                <w:rFonts w:cs="Times New Roman" w:hint="eastAsia"/>
                <w:color w:val="000000"/>
                <w:sz w:val="18"/>
                <w:szCs w:val="18"/>
              </w:rPr>
              <w:t>℃</w:t>
            </w:r>
          </w:p>
        </w:tc>
        <w:tc>
          <w:tcPr>
            <w:tcW w:w="4541" w:type="dxa"/>
          </w:tcPr>
          <w:p w:rsidR="008E663D" w:rsidRPr="006E6233" w:rsidRDefault="008E663D" w:rsidP="002A42A5">
            <w:pPr>
              <w:pStyle w:val="TableParagraph"/>
              <w:jc w:val="center"/>
              <w:rPr>
                <w:rFonts w:ascii="Times New Roman"/>
                <w:color w:val="000000"/>
                <w:sz w:val="18"/>
                <w:szCs w:val="18"/>
              </w:rPr>
            </w:pPr>
            <w:r w:rsidRPr="006E6233">
              <w:rPr>
                <w:rFonts w:ascii="Times New Roman"/>
                <w:color w:val="000000"/>
                <w:sz w:val="18"/>
                <w:szCs w:val="18"/>
              </w:rPr>
              <w:t>EFM</w:t>
            </w:r>
          </w:p>
        </w:tc>
      </w:tr>
      <w:tr w:rsidR="008E663D" w:rsidRPr="006E6233" w:rsidTr="004179DE">
        <w:trPr>
          <w:trHeight w:val="20"/>
        </w:trPr>
        <w:tc>
          <w:tcPr>
            <w:tcW w:w="3114" w:type="dxa"/>
          </w:tcPr>
          <w:p w:rsidR="008E663D" w:rsidRPr="006E6233" w:rsidRDefault="008E663D" w:rsidP="002A42A5">
            <w:pPr>
              <w:pStyle w:val="TableParagraph"/>
              <w:jc w:val="center"/>
              <w:rPr>
                <w:rFonts w:cs="Times New Roman"/>
                <w:color w:val="000000"/>
                <w:sz w:val="18"/>
                <w:szCs w:val="18"/>
              </w:rPr>
            </w:pPr>
            <w:r w:rsidRPr="006E6233">
              <w:rPr>
                <w:rFonts w:cs="Times New Roman" w:hint="eastAsia"/>
                <w:color w:val="000000"/>
                <w:sz w:val="18"/>
                <w:szCs w:val="18"/>
              </w:rPr>
              <w:t>环境温度</w:t>
            </w:r>
          </w:p>
        </w:tc>
        <w:tc>
          <w:tcPr>
            <w:tcW w:w="1701" w:type="dxa"/>
          </w:tcPr>
          <w:p w:rsidR="008E663D" w:rsidRPr="006E6233" w:rsidRDefault="008E663D" w:rsidP="002A42A5">
            <w:pPr>
              <w:pStyle w:val="TableParagraph"/>
              <w:jc w:val="center"/>
              <w:rPr>
                <w:rFonts w:cs="Times New Roman"/>
                <w:color w:val="000000"/>
                <w:sz w:val="18"/>
                <w:szCs w:val="18"/>
              </w:rPr>
            </w:pPr>
            <w:r w:rsidRPr="006E6233">
              <w:rPr>
                <w:rFonts w:cs="Times New Roman" w:hint="eastAsia"/>
                <w:color w:val="000000"/>
                <w:sz w:val="18"/>
                <w:szCs w:val="18"/>
              </w:rPr>
              <w:t>℃</w:t>
            </w:r>
          </w:p>
        </w:tc>
        <w:tc>
          <w:tcPr>
            <w:tcW w:w="4541" w:type="dxa"/>
          </w:tcPr>
          <w:p w:rsidR="008E663D" w:rsidRPr="006E6233" w:rsidRDefault="008E663D" w:rsidP="002A42A5">
            <w:pPr>
              <w:pStyle w:val="TableParagraph"/>
              <w:jc w:val="center"/>
              <w:rPr>
                <w:rFonts w:cs="Times New Roman"/>
                <w:color w:val="000000"/>
                <w:sz w:val="18"/>
                <w:szCs w:val="18"/>
              </w:rPr>
            </w:pPr>
            <w:r w:rsidRPr="006E6233">
              <w:rPr>
                <w:rFonts w:cs="Times New Roman" w:hint="eastAsia"/>
                <w:color w:val="000000"/>
                <w:sz w:val="18"/>
                <w:szCs w:val="18"/>
              </w:rPr>
              <w:t>传感器</w:t>
            </w:r>
          </w:p>
        </w:tc>
      </w:tr>
      <w:tr w:rsidR="008E663D" w:rsidRPr="006E6233" w:rsidTr="004179DE">
        <w:trPr>
          <w:trHeight w:val="20"/>
        </w:trPr>
        <w:tc>
          <w:tcPr>
            <w:tcW w:w="3114" w:type="dxa"/>
          </w:tcPr>
          <w:p w:rsidR="008E663D" w:rsidRPr="006E6233" w:rsidRDefault="008E663D" w:rsidP="002A42A5">
            <w:pPr>
              <w:pStyle w:val="TableParagraph"/>
              <w:jc w:val="center"/>
              <w:rPr>
                <w:rFonts w:cs="Times New Roman"/>
                <w:color w:val="000000"/>
                <w:sz w:val="18"/>
                <w:szCs w:val="18"/>
              </w:rPr>
            </w:pPr>
            <w:r w:rsidRPr="006E6233">
              <w:rPr>
                <w:rFonts w:cs="Times New Roman" w:hint="eastAsia"/>
                <w:color w:val="000000"/>
                <w:sz w:val="18"/>
                <w:szCs w:val="18"/>
              </w:rPr>
              <w:t>环境大气压</w:t>
            </w:r>
          </w:p>
        </w:tc>
        <w:tc>
          <w:tcPr>
            <w:tcW w:w="1701" w:type="dxa"/>
          </w:tcPr>
          <w:p w:rsidR="008E663D" w:rsidRPr="006E6233" w:rsidRDefault="008E663D" w:rsidP="002A42A5">
            <w:pPr>
              <w:pStyle w:val="TableParagraph"/>
              <w:jc w:val="center"/>
              <w:rPr>
                <w:rFonts w:ascii="Times New Roman"/>
                <w:color w:val="000000"/>
                <w:sz w:val="18"/>
                <w:szCs w:val="18"/>
              </w:rPr>
            </w:pPr>
            <w:proofErr w:type="spellStart"/>
            <w:r w:rsidRPr="006E6233">
              <w:rPr>
                <w:rFonts w:ascii="Times New Roman"/>
                <w:color w:val="000000"/>
                <w:sz w:val="18"/>
                <w:szCs w:val="18"/>
              </w:rPr>
              <w:t>kPa</w:t>
            </w:r>
            <w:proofErr w:type="spellEnd"/>
          </w:p>
        </w:tc>
        <w:tc>
          <w:tcPr>
            <w:tcW w:w="4541" w:type="dxa"/>
          </w:tcPr>
          <w:p w:rsidR="008E663D" w:rsidRPr="006E6233" w:rsidRDefault="008E663D" w:rsidP="002A42A5">
            <w:pPr>
              <w:pStyle w:val="TableParagraph"/>
              <w:jc w:val="center"/>
              <w:rPr>
                <w:rFonts w:cs="Times New Roman"/>
                <w:color w:val="000000"/>
                <w:sz w:val="18"/>
                <w:szCs w:val="18"/>
              </w:rPr>
            </w:pPr>
            <w:r w:rsidRPr="006E6233">
              <w:rPr>
                <w:rFonts w:cs="Times New Roman" w:hint="eastAsia"/>
                <w:color w:val="000000"/>
                <w:sz w:val="18"/>
                <w:szCs w:val="18"/>
              </w:rPr>
              <w:t>传感器</w:t>
            </w:r>
          </w:p>
        </w:tc>
      </w:tr>
      <w:tr w:rsidR="008E663D" w:rsidRPr="006E6233" w:rsidTr="004179DE">
        <w:trPr>
          <w:trHeight w:val="20"/>
        </w:trPr>
        <w:tc>
          <w:tcPr>
            <w:tcW w:w="3114" w:type="dxa"/>
          </w:tcPr>
          <w:p w:rsidR="008E663D" w:rsidRPr="006E6233" w:rsidRDefault="008E663D" w:rsidP="002A42A5">
            <w:pPr>
              <w:pStyle w:val="TableParagraph"/>
              <w:jc w:val="center"/>
              <w:rPr>
                <w:rFonts w:cs="Times New Roman"/>
                <w:color w:val="000000"/>
                <w:sz w:val="18"/>
                <w:szCs w:val="18"/>
              </w:rPr>
            </w:pPr>
            <w:r w:rsidRPr="006E6233">
              <w:rPr>
                <w:rFonts w:cs="Times New Roman" w:hint="eastAsia"/>
                <w:color w:val="000000"/>
                <w:sz w:val="18"/>
                <w:szCs w:val="18"/>
              </w:rPr>
              <w:t>环境相对湿度</w:t>
            </w:r>
          </w:p>
        </w:tc>
        <w:tc>
          <w:tcPr>
            <w:tcW w:w="1701" w:type="dxa"/>
          </w:tcPr>
          <w:p w:rsidR="008E663D" w:rsidRPr="006E6233" w:rsidRDefault="008E663D" w:rsidP="002A42A5">
            <w:pPr>
              <w:pStyle w:val="TableParagraph"/>
              <w:jc w:val="center"/>
              <w:rPr>
                <w:rFonts w:ascii="Times New Roman"/>
                <w:color w:val="000000"/>
                <w:sz w:val="18"/>
                <w:szCs w:val="18"/>
              </w:rPr>
            </w:pPr>
            <w:r w:rsidRPr="006E6233">
              <w:rPr>
                <w:rFonts w:ascii="Times New Roman"/>
                <w:color w:val="000000"/>
                <w:sz w:val="18"/>
                <w:szCs w:val="18"/>
              </w:rPr>
              <w:t>%</w:t>
            </w:r>
          </w:p>
        </w:tc>
        <w:tc>
          <w:tcPr>
            <w:tcW w:w="4541" w:type="dxa"/>
          </w:tcPr>
          <w:p w:rsidR="008E663D" w:rsidRPr="006E6233" w:rsidRDefault="008E663D" w:rsidP="002A42A5">
            <w:pPr>
              <w:pStyle w:val="TableParagraph"/>
              <w:jc w:val="center"/>
              <w:rPr>
                <w:rFonts w:cs="Times New Roman"/>
                <w:color w:val="000000"/>
                <w:sz w:val="18"/>
                <w:szCs w:val="18"/>
              </w:rPr>
            </w:pPr>
            <w:r w:rsidRPr="006E6233">
              <w:rPr>
                <w:rFonts w:cs="Times New Roman" w:hint="eastAsia"/>
                <w:color w:val="000000"/>
                <w:sz w:val="18"/>
                <w:szCs w:val="18"/>
              </w:rPr>
              <w:t>传感器</w:t>
            </w:r>
          </w:p>
        </w:tc>
      </w:tr>
      <w:tr w:rsidR="008E663D" w:rsidRPr="006E6233" w:rsidTr="004179DE">
        <w:trPr>
          <w:trHeight w:val="20"/>
        </w:trPr>
        <w:tc>
          <w:tcPr>
            <w:tcW w:w="3114" w:type="dxa"/>
          </w:tcPr>
          <w:p w:rsidR="008E663D" w:rsidRPr="006E6233" w:rsidRDefault="008E663D" w:rsidP="002A42A5">
            <w:pPr>
              <w:pStyle w:val="TableParagraph"/>
              <w:jc w:val="center"/>
              <w:rPr>
                <w:rFonts w:cs="Times New Roman"/>
                <w:color w:val="000000"/>
                <w:sz w:val="18"/>
                <w:szCs w:val="18"/>
              </w:rPr>
            </w:pPr>
            <w:r w:rsidRPr="006E6233">
              <w:rPr>
                <w:rFonts w:cs="Times New Roman" w:hint="eastAsia"/>
                <w:color w:val="000000"/>
                <w:sz w:val="18"/>
                <w:szCs w:val="18"/>
              </w:rPr>
              <w:t>柴油机转速</w:t>
            </w:r>
          </w:p>
        </w:tc>
        <w:tc>
          <w:tcPr>
            <w:tcW w:w="1701" w:type="dxa"/>
          </w:tcPr>
          <w:p w:rsidR="008E663D" w:rsidRPr="006E6233" w:rsidRDefault="008E663D" w:rsidP="002A42A5">
            <w:pPr>
              <w:pStyle w:val="TableParagraph"/>
              <w:jc w:val="center"/>
              <w:rPr>
                <w:rFonts w:ascii="Times New Roman"/>
                <w:color w:val="000000"/>
                <w:sz w:val="18"/>
                <w:szCs w:val="18"/>
              </w:rPr>
            </w:pPr>
            <w:r w:rsidRPr="006E6233">
              <w:rPr>
                <w:rFonts w:ascii="Times New Roman"/>
                <w:color w:val="000000"/>
                <w:sz w:val="18"/>
                <w:szCs w:val="18"/>
              </w:rPr>
              <w:t>r/min</w:t>
            </w:r>
          </w:p>
        </w:tc>
        <w:tc>
          <w:tcPr>
            <w:tcW w:w="4541" w:type="dxa"/>
          </w:tcPr>
          <w:p w:rsidR="008E663D" w:rsidRPr="006E6233" w:rsidRDefault="008E663D" w:rsidP="002A42A5">
            <w:pPr>
              <w:pStyle w:val="TableParagraph"/>
              <w:jc w:val="center"/>
              <w:rPr>
                <w:rFonts w:cs="Times New Roman"/>
                <w:color w:val="000000"/>
                <w:sz w:val="18"/>
                <w:szCs w:val="18"/>
              </w:rPr>
            </w:pPr>
            <w:r w:rsidRPr="006E6233">
              <w:rPr>
                <w:rFonts w:ascii="Times New Roman"/>
                <w:color w:val="000000"/>
                <w:sz w:val="18"/>
                <w:szCs w:val="18"/>
              </w:rPr>
              <w:t>ECU</w:t>
            </w:r>
            <w:r w:rsidRPr="006E6233">
              <w:rPr>
                <w:rFonts w:cs="Times New Roman" w:hint="eastAsia"/>
                <w:color w:val="000000"/>
                <w:sz w:val="18"/>
                <w:szCs w:val="18"/>
              </w:rPr>
              <w:t>数据读取设备</w:t>
            </w:r>
          </w:p>
        </w:tc>
      </w:tr>
      <w:tr w:rsidR="008E663D" w:rsidRPr="006E6233" w:rsidTr="004179DE">
        <w:trPr>
          <w:trHeight w:val="20"/>
        </w:trPr>
        <w:tc>
          <w:tcPr>
            <w:tcW w:w="3114" w:type="dxa"/>
          </w:tcPr>
          <w:p w:rsidR="008E663D" w:rsidRPr="006E6233" w:rsidRDefault="008E663D" w:rsidP="002A42A5">
            <w:pPr>
              <w:pStyle w:val="TableParagraph"/>
              <w:jc w:val="center"/>
              <w:rPr>
                <w:rFonts w:ascii="Times New Roman"/>
                <w:color w:val="000000"/>
                <w:sz w:val="18"/>
                <w:szCs w:val="18"/>
              </w:rPr>
            </w:pPr>
            <w:r w:rsidRPr="006E6233">
              <w:rPr>
                <w:rFonts w:cs="Times New Roman" w:hint="eastAsia"/>
                <w:color w:val="000000"/>
                <w:sz w:val="18"/>
                <w:szCs w:val="18"/>
              </w:rPr>
              <w:t>柴油机扭矩</w:t>
            </w:r>
            <w:r w:rsidRPr="006E6233">
              <w:rPr>
                <w:rFonts w:ascii="Times New Roman"/>
                <w:color w:val="000000"/>
                <w:sz w:val="18"/>
                <w:szCs w:val="18"/>
                <w:vertAlign w:val="superscript"/>
              </w:rPr>
              <w:t>2</w:t>
            </w:r>
            <w:r w:rsidR="002A42A5">
              <w:rPr>
                <w:rFonts w:ascii="Times New Roman"/>
                <w:color w:val="000000"/>
                <w:sz w:val="18"/>
                <w:szCs w:val="18"/>
                <w:vertAlign w:val="superscript"/>
              </w:rPr>
              <w:t>）</w:t>
            </w:r>
          </w:p>
        </w:tc>
        <w:tc>
          <w:tcPr>
            <w:tcW w:w="1701" w:type="dxa"/>
          </w:tcPr>
          <w:p w:rsidR="008E663D" w:rsidRPr="006E6233" w:rsidRDefault="008E663D" w:rsidP="002A42A5">
            <w:pPr>
              <w:pStyle w:val="TableParagraph"/>
              <w:jc w:val="center"/>
              <w:rPr>
                <w:rFonts w:ascii="Times New Roman"/>
                <w:color w:val="000000"/>
                <w:sz w:val="18"/>
                <w:szCs w:val="18"/>
              </w:rPr>
            </w:pPr>
            <w:r w:rsidRPr="006E6233">
              <w:rPr>
                <w:rFonts w:ascii="Times New Roman"/>
                <w:color w:val="000000"/>
                <w:sz w:val="18"/>
                <w:szCs w:val="18"/>
              </w:rPr>
              <w:t>Nm</w:t>
            </w:r>
          </w:p>
        </w:tc>
        <w:tc>
          <w:tcPr>
            <w:tcW w:w="4541" w:type="dxa"/>
          </w:tcPr>
          <w:p w:rsidR="008E663D" w:rsidRPr="006E6233" w:rsidRDefault="008E663D" w:rsidP="002A42A5">
            <w:pPr>
              <w:pStyle w:val="TableParagraph"/>
              <w:jc w:val="center"/>
              <w:rPr>
                <w:rFonts w:cs="Times New Roman"/>
                <w:color w:val="000000"/>
                <w:sz w:val="18"/>
                <w:szCs w:val="18"/>
              </w:rPr>
            </w:pPr>
            <w:r w:rsidRPr="006E6233">
              <w:rPr>
                <w:rFonts w:ascii="Times New Roman"/>
                <w:color w:val="000000"/>
                <w:sz w:val="18"/>
                <w:szCs w:val="18"/>
              </w:rPr>
              <w:t>ECU</w:t>
            </w:r>
            <w:r w:rsidRPr="006E6233">
              <w:rPr>
                <w:rFonts w:cs="Times New Roman" w:hint="eastAsia"/>
                <w:color w:val="000000"/>
                <w:sz w:val="18"/>
                <w:szCs w:val="18"/>
              </w:rPr>
              <w:t>数据读取设备</w:t>
            </w:r>
          </w:p>
        </w:tc>
      </w:tr>
      <w:tr w:rsidR="008E663D" w:rsidRPr="006E6233" w:rsidTr="004179DE">
        <w:trPr>
          <w:trHeight w:val="20"/>
        </w:trPr>
        <w:tc>
          <w:tcPr>
            <w:tcW w:w="3114" w:type="dxa"/>
          </w:tcPr>
          <w:p w:rsidR="008E663D" w:rsidRPr="006E6233" w:rsidRDefault="008E663D" w:rsidP="002A42A5">
            <w:pPr>
              <w:pStyle w:val="TableParagraph"/>
              <w:jc w:val="center"/>
              <w:rPr>
                <w:rFonts w:cs="Times New Roman"/>
                <w:color w:val="000000"/>
                <w:sz w:val="18"/>
                <w:szCs w:val="18"/>
              </w:rPr>
            </w:pPr>
            <w:r w:rsidRPr="006E6233">
              <w:rPr>
                <w:rFonts w:cs="Times New Roman" w:hint="eastAsia"/>
                <w:color w:val="000000"/>
                <w:sz w:val="18"/>
                <w:szCs w:val="18"/>
              </w:rPr>
              <w:t>柴油机燃油消耗速率</w:t>
            </w:r>
          </w:p>
        </w:tc>
        <w:tc>
          <w:tcPr>
            <w:tcW w:w="1701" w:type="dxa"/>
          </w:tcPr>
          <w:p w:rsidR="008E663D" w:rsidRPr="006E6233" w:rsidRDefault="008E663D" w:rsidP="002A42A5">
            <w:pPr>
              <w:pStyle w:val="TableParagraph"/>
              <w:jc w:val="center"/>
              <w:rPr>
                <w:rFonts w:ascii="Times New Roman"/>
                <w:color w:val="000000"/>
                <w:sz w:val="18"/>
                <w:szCs w:val="18"/>
              </w:rPr>
            </w:pPr>
            <w:r w:rsidRPr="006E6233">
              <w:rPr>
                <w:rFonts w:ascii="Times New Roman"/>
                <w:color w:val="000000"/>
                <w:sz w:val="18"/>
                <w:szCs w:val="18"/>
              </w:rPr>
              <w:t>g/s</w:t>
            </w:r>
          </w:p>
        </w:tc>
        <w:tc>
          <w:tcPr>
            <w:tcW w:w="4541" w:type="dxa"/>
          </w:tcPr>
          <w:p w:rsidR="008E663D" w:rsidRPr="006E6233" w:rsidRDefault="008E663D" w:rsidP="002A42A5">
            <w:pPr>
              <w:pStyle w:val="TableParagraph"/>
              <w:jc w:val="center"/>
              <w:rPr>
                <w:rFonts w:cs="Times New Roman"/>
                <w:color w:val="000000"/>
                <w:sz w:val="18"/>
                <w:szCs w:val="18"/>
              </w:rPr>
            </w:pPr>
            <w:r w:rsidRPr="006E6233">
              <w:rPr>
                <w:rFonts w:ascii="Times New Roman"/>
                <w:color w:val="000000"/>
                <w:sz w:val="18"/>
                <w:szCs w:val="18"/>
              </w:rPr>
              <w:t>ECU</w:t>
            </w:r>
            <w:r w:rsidRPr="006E6233">
              <w:rPr>
                <w:rFonts w:cs="Times New Roman" w:hint="eastAsia"/>
                <w:color w:val="000000"/>
                <w:sz w:val="18"/>
                <w:szCs w:val="18"/>
              </w:rPr>
              <w:t>数据读取设备</w:t>
            </w:r>
          </w:p>
        </w:tc>
      </w:tr>
      <w:tr w:rsidR="008E663D" w:rsidRPr="006E6233" w:rsidTr="004179DE">
        <w:trPr>
          <w:trHeight w:val="20"/>
        </w:trPr>
        <w:tc>
          <w:tcPr>
            <w:tcW w:w="3114" w:type="dxa"/>
          </w:tcPr>
          <w:p w:rsidR="008E663D" w:rsidRPr="006E6233" w:rsidRDefault="008E663D" w:rsidP="002A42A5">
            <w:pPr>
              <w:pStyle w:val="TableParagraph"/>
              <w:jc w:val="center"/>
              <w:rPr>
                <w:rFonts w:cs="Times New Roman"/>
                <w:color w:val="000000"/>
                <w:sz w:val="18"/>
                <w:szCs w:val="18"/>
              </w:rPr>
            </w:pPr>
            <w:r w:rsidRPr="006E6233">
              <w:rPr>
                <w:rFonts w:cs="Times New Roman" w:hint="eastAsia"/>
                <w:color w:val="000000"/>
                <w:sz w:val="18"/>
                <w:szCs w:val="18"/>
              </w:rPr>
              <w:t>柴油机冷却液温度</w:t>
            </w:r>
          </w:p>
        </w:tc>
        <w:tc>
          <w:tcPr>
            <w:tcW w:w="1701" w:type="dxa"/>
          </w:tcPr>
          <w:p w:rsidR="008E663D" w:rsidRPr="006E6233" w:rsidRDefault="008E663D" w:rsidP="002A42A5">
            <w:pPr>
              <w:pStyle w:val="TableParagraph"/>
              <w:jc w:val="center"/>
              <w:rPr>
                <w:rFonts w:cs="Times New Roman"/>
                <w:color w:val="000000"/>
                <w:sz w:val="18"/>
                <w:szCs w:val="18"/>
              </w:rPr>
            </w:pPr>
            <w:r w:rsidRPr="006E6233">
              <w:rPr>
                <w:rFonts w:cs="Times New Roman" w:hint="eastAsia"/>
                <w:color w:val="000000"/>
                <w:sz w:val="18"/>
                <w:szCs w:val="18"/>
              </w:rPr>
              <w:t>℃</w:t>
            </w:r>
          </w:p>
        </w:tc>
        <w:tc>
          <w:tcPr>
            <w:tcW w:w="4541" w:type="dxa"/>
          </w:tcPr>
          <w:p w:rsidR="008E663D" w:rsidRPr="006E6233" w:rsidRDefault="008E663D" w:rsidP="002A42A5">
            <w:pPr>
              <w:pStyle w:val="TableParagraph"/>
              <w:jc w:val="center"/>
              <w:rPr>
                <w:rFonts w:cs="Times New Roman"/>
                <w:color w:val="000000"/>
                <w:sz w:val="18"/>
                <w:szCs w:val="18"/>
              </w:rPr>
            </w:pPr>
            <w:r w:rsidRPr="006E6233">
              <w:rPr>
                <w:rFonts w:ascii="Times New Roman"/>
                <w:color w:val="000000"/>
                <w:sz w:val="18"/>
                <w:szCs w:val="18"/>
              </w:rPr>
              <w:t>ECU</w:t>
            </w:r>
            <w:r w:rsidRPr="006E6233">
              <w:rPr>
                <w:rFonts w:cs="Times New Roman" w:hint="eastAsia"/>
                <w:color w:val="000000"/>
                <w:sz w:val="18"/>
                <w:szCs w:val="18"/>
              </w:rPr>
              <w:t>数据读取设备</w:t>
            </w:r>
          </w:p>
        </w:tc>
      </w:tr>
      <w:tr w:rsidR="008E663D" w:rsidRPr="006E6233" w:rsidTr="004179DE">
        <w:trPr>
          <w:trHeight w:val="20"/>
        </w:trPr>
        <w:tc>
          <w:tcPr>
            <w:tcW w:w="3114" w:type="dxa"/>
          </w:tcPr>
          <w:p w:rsidR="008E663D" w:rsidRPr="006E6233" w:rsidRDefault="008E663D" w:rsidP="002A42A5">
            <w:pPr>
              <w:pStyle w:val="TableParagraph"/>
              <w:jc w:val="center"/>
              <w:rPr>
                <w:rFonts w:cs="Times New Roman"/>
                <w:color w:val="000000"/>
                <w:sz w:val="18"/>
                <w:szCs w:val="18"/>
              </w:rPr>
            </w:pPr>
            <w:r w:rsidRPr="006E6233">
              <w:rPr>
                <w:rFonts w:cs="Times New Roman" w:hint="eastAsia"/>
                <w:color w:val="000000"/>
                <w:sz w:val="18"/>
                <w:szCs w:val="18"/>
              </w:rPr>
              <w:t>经度</w:t>
            </w:r>
            <w:r w:rsidR="002A42A5">
              <w:rPr>
                <w:rFonts w:cs="Times New Roman" w:hint="eastAsia"/>
                <w:color w:val="000000"/>
                <w:sz w:val="18"/>
                <w:szCs w:val="18"/>
              </w:rPr>
              <w:t>、</w:t>
            </w:r>
            <w:r w:rsidR="002A42A5" w:rsidRPr="006E6233">
              <w:rPr>
                <w:rFonts w:cs="Times New Roman" w:hint="eastAsia"/>
                <w:color w:val="000000"/>
                <w:sz w:val="18"/>
                <w:szCs w:val="18"/>
              </w:rPr>
              <w:t>纬度</w:t>
            </w:r>
          </w:p>
        </w:tc>
        <w:tc>
          <w:tcPr>
            <w:tcW w:w="1701" w:type="dxa"/>
          </w:tcPr>
          <w:p w:rsidR="008E663D" w:rsidRPr="006E6233" w:rsidRDefault="008E663D" w:rsidP="002A42A5">
            <w:pPr>
              <w:pStyle w:val="TableParagraph"/>
              <w:jc w:val="center"/>
              <w:rPr>
                <w:rFonts w:ascii="Times New Roman" w:hAnsi="Times New Roman"/>
                <w:color w:val="000000"/>
                <w:sz w:val="18"/>
                <w:szCs w:val="18"/>
              </w:rPr>
            </w:pPr>
            <w:r w:rsidRPr="006E6233">
              <w:rPr>
                <w:rFonts w:ascii="Times New Roman" w:hAnsi="Times New Roman" w:cs="Times New Roman"/>
                <w:color w:val="000000"/>
                <w:sz w:val="18"/>
                <w:szCs w:val="18"/>
              </w:rPr>
              <w:t>°</w:t>
            </w:r>
          </w:p>
        </w:tc>
        <w:tc>
          <w:tcPr>
            <w:tcW w:w="4541" w:type="dxa"/>
          </w:tcPr>
          <w:p w:rsidR="008E663D" w:rsidRPr="006E6233" w:rsidRDefault="008E663D" w:rsidP="002A42A5">
            <w:pPr>
              <w:pStyle w:val="TableParagraph"/>
              <w:jc w:val="center"/>
              <w:rPr>
                <w:rFonts w:cs="Times New Roman"/>
                <w:color w:val="000000"/>
                <w:sz w:val="18"/>
                <w:szCs w:val="18"/>
              </w:rPr>
            </w:pPr>
            <w:r w:rsidRPr="006E6233">
              <w:rPr>
                <w:rFonts w:cs="Times New Roman" w:hint="eastAsia"/>
                <w:color w:val="000000"/>
                <w:sz w:val="18"/>
                <w:szCs w:val="18"/>
              </w:rPr>
              <w:t>卫星导航精准定位系统</w:t>
            </w:r>
          </w:p>
        </w:tc>
      </w:tr>
      <w:tr w:rsidR="008E663D" w:rsidRPr="006E6233" w:rsidTr="002465B0">
        <w:trPr>
          <w:trHeight w:val="20"/>
        </w:trPr>
        <w:tc>
          <w:tcPr>
            <w:tcW w:w="3114" w:type="dxa"/>
            <w:tcBorders>
              <w:bottom w:val="single" w:sz="8" w:space="0" w:color="auto"/>
            </w:tcBorders>
          </w:tcPr>
          <w:p w:rsidR="008E663D" w:rsidRPr="006E6233" w:rsidRDefault="008E663D" w:rsidP="002A42A5">
            <w:pPr>
              <w:pStyle w:val="TableParagraph"/>
              <w:jc w:val="center"/>
              <w:rPr>
                <w:rFonts w:cs="Times New Roman"/>
                <w:color w:val="000000"/>
                <w:sz w:val="18"/>
                <w:szCs w:val="18"/>
              </w:rPr>
            </w:pPr>
            <w:r w:rsidRPr="006E6233">
              <w:rPr>
                <w:rFonts w:cs="Times New Roman" w:hint="eastAsia"/>
                <w:color w:val="000000"/>
                <w:sz w:val="18"/>
                <w:szCs w:val="18"/>
              </w:rPr>
              <w:t>海拔</w:t>
            </w:r>
          </w:p>
        </w:tc>
        <w:tc>
          <w:tcPr>
            <w:tcW w:w="1701" w:type="dxa"/>
            <w:tcBorders>
              <w:bottom w:val="single" w:sz="8" w:space="0" w:color="auto"/>
            </w:tcBorders>
          </w:tcPr>
          <w:p w:rsidR="008E663D" w:rsidRPr="006E6233" w:rsidRDefault="008E663D" w:rsidP="002A42A5">
            <w:pPr>
              <w:pStyle w:val="TableParagraph"/>
              <w:jc w:val="center"/>
              <w:rPr>
                <w:rFonts w:ascii="Times New Roman"/>
                <w:color w:val="000000"/>
                <w:sz w:val="18"/>
                <w:szCs w:val="18"/>
              </w:rPr>
            </w:pPr>
            <w:r w:rsidRPr="006E6233">
              <w:rPr>
                <w:rFonts w:ascii="Times New Roman"/>
                <w:color w:val="000000"/>
                <w:sz w:val="18"/>
                <w:szCs w:val="18"/>
              </w:rPr>
              <w:t>m</w:t>
            </w:r>
          </w:p>
        </w:tc>
        <w:tc>
          <w:tcPr>
            <w:tcW w:w="4541" w:type="dxa"/>
            <w:tcBorders>
              <w:bottom w:val="single" w:sz="8" w:space="0" w:color="auto"/>
            </w:tcBorders>
          </w:tcPr>
          <w:p w:rsidR="008E663D" w:rsidRPr="006E6233" w:rsidRDefault="008E663D" w:rsidP="002A42A5">
            <w:pPr>
              <w:pStyle w:val="TableParagraph"/>
              <w:jc w:val="center"/>
              <w:rPr>
                <w:rFonts w:cs="Times New Roman"/>
                <w:color w:val="000000"/>
                <w:sz w:val="18"/>
                <w:szCs w:val="18"/>
              </w:rPr>
            </w:pPr>
            <w:r w:rsidRPr="006E6233">
              <w:rPr>
                <w:rFonts w:cs="Times New Roman" w:hint="eastAsia"/>
                <w:color w:val="000000"/>
                <w:sz w:val="18"/>
                <w:szCs w:val="18"/>
              </w:rPr>
              <w:t>卫星导航精准定位系统</w:t>
            </w:r>
          </w:p>
        </w:tc>
      </w:tr>
      <w:tr w:rsidR="008E663D" w:rsidRPr="006E6233" w:rsidTr="002465B0">
        <w:trPr>
          <w:trHeight w:val="20"/>
        </w:trPr>
        <w:tc>
          <w:tcPr>
            <w:tcW w:w="9356" w:type="dxa"/>
            <w:gridSpan w:val="3"/>
            <w:tcBorders>
              <w:top w:val="single" w:sz="8" w:space="0" w:color="auto"/>
              <w:bottom w:val="single" w:sz="8" w:space="0" w:color="auto"/>
            </w:tcBorders>
          </w:tcPr>
          <w:p w:rsidR="008E663D" w:rsidRPr="006E6233" w:rsidRDefault="008E663D" w:rsidP="002A42A5">
            <w:pPr>
              <w:pStyle w:val="TableParagraph"/>
              <w:ind w:firstLineChars="200" w:firstLine="360"/>
              <w:jc w:val="both"/>
              <w:rPr>
                <w:rFonts w:cs="Times New Roman"/>
                <w:color w:val="000000"/>
                <w:sz w:val="18"/>
                <w:szCs w:val="18"/>
              </w:rPr>
            </w:pPr>
            <w:r w:rsidRPr="002A42A5">
              <w:rPr>
                <w:rFonts w:cs="Times New Roman"/>
                <w:color w:val="000000"/>
                <w:sz w:val="18"/>
                <w:szCs w:val="18"/>
                <w:vertAlign w:val="superscript"/>
              </w:rPr>
              <w:t>1</w:t>
            </w:r>
            <w:r w:rsidR="002A42A5" w:rsidRPr="002A42A5">
              <w:rPr>
                <w:rFonts w:cs="Times New Roman"/>
                <w:color w:val="000000"/>
                <w:sz w:val="18"/>
                <w:szCs w:val="18"/>
                <w:vertAlign w:val="superscript"/>
              </w:rPr>
              <w:t>）</w:t>
            </w:r>
            <w:r w:rsidRPr="006E6233">
              <w:rPr>
                <w:rFonts w:cs="Times New Roman"/>
                <w:color w:val="000000"/>
                <w:sz w:val="18"/>
                <w:szCs w:val="18"/>
              </w:rPr>
              <w:t xml:space="preserve"> </w:t>
            </w:r>
            <w:r w:rsidRPr="006E6233">
              <w:rPr>
                <w:rFonts w:cs="Times New Roman" w:hint="eastAsia"/>
                <w:color w:val="000000"/>
                <w:sz w:val="18"/>
                <w:szCs w:val="18"/>
              </w:rPr>
              <w:t>直接测量得到或根据</w:t>
            </w:r>
            <w:smartTag w:uri="urn:schemas-microsoft-com:office:smarttags" w:element="chsdate">
              <w:smartTagPr>
                <w:attr w:name="IsROCDate" w:val="False"/>
                <w:attr w:name="IsLunarDate" w:val="False"/>
                <w:attr w:name="Day" w:val="30"/>
                <w:attr w:name="Month" w:val="12"/>
                <w:attr w:name="Year" w:val="1899"/>
              </w:smartTagPr>
              <w:r w:rsidRPr="006E6233">
                <w:rPr>
                  <w:rFonts w:cs="Times New Roman"/>
                  <w:color w:val="000000"/>
                  <w:sz w:val="18"/>
                  <w:szCs w:val="18"/>
                </w:rPr>
                <w:t>7.3.2</w:t>
              </w:r>
            </w:smartTag>
            <w:r w:rsidRPr="006E6233">
              <w:rPr>
                <w:rFonts w:cs="Times New Roman" w:hint="eastAsia"/>
                <w:color w:val="000000"/>
                <w:sz w:val="18"/>
                <w:szCs w:val="18"/>
              </w:rPr>
              <w:t>的规定修正后的湿基浓度。</w:t>
            </w:r>
          </w:p>
          <w:p w:rsidR="008E663D" w:rsidRPr="006E6233" w:rsidRDefault="008E663D" w:rsidP="002A42A5">
            <w:pPr>
              <w:pStyle w:val="TableParagraph"/>
              <w:ind w:firstLineChars="200" w:firstLine="360"/>
              <w:jc w:val="both"/>
              <w:rPr>
                <w:rFonts w:cs="Times New Roman"/>
                <w:color w:val="000000"/>
                <w:sz w:val="18"/>
                <w:szCs w:val="18"/>
              </w:rPr>
            </w:pPr>
            <w:r w:rsidRPr="002A42A5">
              <w:rPr>
                <w:rFonts w:cs="Times New Roman"/>
                <w:color w:val="000000"/>
                <w:sz w:val="18"/>
                <w:szCs w:val="18"/>
                <w:vertAlign w:val="superscript"/>
              </w:rPr>
              <w:t>2</w:t>
            </w:r>
            <w:r w:rsidR="002A42A5" w:rsidRPr="002A42A5">
              <w:rPr>
                <w:rFonts w:cs="Times New Roman"/>
                <w:color w:val="000000"/>
                <w:sz w:val="18"/>
                <w:szCs w:val="18"/>
                <w:vertAlign w:val="superscript"/>
              </w:rPr>
              <w:t>）</w:t>
            </w:r>
            <w:r w:rsidRPr="006E6233">
              <w:rPr>
                <w:rFonts w:cs="Times New Roman"/>
                <w:color w:val="000000"/>
                <w:sz w:val="18"/>
                <w:szCs w:val="18"/>
              </w:rPr>
              <w:t xml:space="preserve"> </w:t>
            </w:r>
            <w:r w:rsidRPr="006E6233">
              <w:rPr>
                <w:rFonts w:cs="Times New Roman" w:hint="eastAsia"/>
                <w:color w:val="000000"/>
                <w:sz w:val="18"/>
                <w:szCs w:val="18"/>
              </w:rPr>
              <w:t>根据</w:t>
            </w:r>
            <w:r w:rsidRPr="006E6233">
              <w:rPr>
                <w:rFonts w:cs="Times New Roman"/>
                <w:color w:val="000000"/>
                <w:sz w:val="18"/>
                <w:szCs w:val="18"/>
              </w:rPr>
              <w:t xml:space="preserve">SAE </w:t>
            </w:r>
            <w:r w:rsidRPr="006E6233">
              <w:rPr>
                <w:rFonts w:ascii="Times New Roman" w:hAnsi="Times New Roman" w:cs="Times New Roman"/>
                <w:color w:val="000000"/>
                <w:sz w:val="18"/>
                <w:szCs w:val="18"/>
              </w:rPr>
              <w:t>J1939</w:t>
            </w:r>
            <w:r w:rsidRPr="006E6233">
              <w:rPr>
                <w:rFonts w:ascii="Times New Roman" w:hAnsi="Times New Roman" w:cs="Times New Roman" w:hint="eastAsia"/>
                <w:color w:val="000000"/>
                <w:sz w:val="18"/>
                <w:szCs w:val="18"/>
              </w:rPr>
              <w:t>、</w:t>
            </w:r>
            <w:r w:rsidRPr="006E6233">
              <w:rPr>
                <w:rFonts w:ascii="Times New Roman" w:hAnsi="Times New Roman" w:cs="Times New Roman"/>
                <w:color w:val="000000"/>
                <w:sz w:val="18"/>
                <w:szCs w:val="18"/>
              </w:rPr>
              <w:t>ISO 15765</w:t>
            </w:r>
            <w:r w:rsidR="004179DE">
              <w:rPr>
                <w:rFonts w:ascii="Times New Roman" w:hAnsi="Times New Roman" w:cs="Times New Roman"/>
                <w:color w:val="000000"/>
                <w:sz w:val="18"/>
                <w:szCs w:val="18"/>
              </w:rPr>
              <w:t>-</w:t>
            </w:r>
            <w:r w:rsidRPr="006E6233">
              <w:rPr>
                <w:rFonts w:ascii="Times New Roman" w:hAnsi="Times New Roman" w:cs="Times New Roman"/>
                <w:color w:val="000000"/>
                <w:sz w:val="18"/>
                <w:szCs w:val="18"/>
              </w:rPr>
              <w:t>4</w:t>
            </w:r>
            <w:r w:rsidRPr="006E6233">
              <w:rPr>
                <w:rFonts w:cs="Times New Roman" w:hint="eastAsia"/>
                <w:color w:val="000000"/>
                <w:sz w:val="18"/>
                <w:szCs w:val="18"/>
              </w:rPr>
              <w:t>或</w:t>
            </w:r>
            <w:r w:rsidRPr="006E6233">
              <w:rPr>
                <w:rFonts w:ascii="Times New Roman" w:hAnsi="Times New Roman" w:cs="Times New Roman"/>
                <w:color w:val="000000"/>
                <w:sz w:val="18"/>
                <w:szCs w:val="18"/>
              </w:rPr>
              <w:t>ISO 15031</w:t>
            </w:r>
            <w:r w:rsidRPr="006E6233">
              <w:rPr>
                <w:rFonts w:cs="Times New Roman" w:hint="eastAsia"/>
                <w:color w:val="000000"/>
                <w:sz w:val="18"/>
                <w:szCs w:val="18"/>
              </w:rPr>
              <w:t>等标准协议，柴油机扭矩应该为柴油机的净扭矩或由柴油机实际扭矩百分比、摩擦扭矩和参考扭矩计算而得的净扭矩，净扭矩</w:t>
            </w:r>
            <w:r w:rsidRPr="006E6233">
              <w:rPr>
                <w:rFonts w:cs="Times New Roman"/>
                <w:color w:val="000000"/>
                <w:sz w:val="18"/>
                <w:szCs w:val="18"/>
              </w:rPr>
              <w:t>=</w:t>
            </w:r>
            <w:r w:rsidRPr="006E6233">
              <w:rPr>
                <w:rFonts w:cs="Times New Roman" w:hint="eastAsia"/>
                <w:color w:val="000000"/>
                <w:sz w:val="18"/>
                <w:szCs w:val="18"/>
              </w:rPr>
              <w:t>参考扭矩×（实际扭矩百分比</w:t>
            </w:r>
            <w:r w:rsidRPr="006E6233">
              <w:rPr>
                <w:rFonts w:cs="Times New Roman"/>
                <w:color w:val="000000"/>
                <w:sz w:val="18"/>
                <w:szCs w:val="18"/>
              </w:rPr>
              <w:t>—</w:t>
            </w:r>
            <w:r w:rsidRPr="006E6233">
              <w:rPr>
                <w:rFonts w:cs="Times New Roman" w:hint="eastAsia"/>
                <w:color w:val="000000"/>
                <w:sz w:val="18"/>
                <w:szCs w:val="18"/>
              </w:rPr>
              <w:t>摩擦扭矩百分比）。</w:t>
            </w:r>
          </w:p>
        </w:tc>
      </w:tr>
    </w:tbl>
    <w:p w:rsidR="008E663D" w:rsidRPr="002A42A5" w:rsidRDefault="002629E8" w:rsidP="006109E3">
      <w:pPr>
        <w:pStyle w:val="16"/>
        <w:spacing w:beforeLines="50" w:before="156" w:afterLines="50" w:after="156"/>
        <w:ind w:left="0"/>
        <w:rPr>
          <w:rFonts w:ascii="黑体" w:eastAsia="黑体" w:hAnsi="黑体"/>
          <w:color w:val="000000" w:themeColor="text1"/>
          <w:spacing w:val="-1"/>
          <w:sz w:val="21"/>
          <w:szCs w:val="21"/>
        </w:rPr>
      </w:pPr>
      <w:r w:rsidRPr="002A42A5">
        <w:rPr>
          <w:rFonts w:ascii="黑体" w:eastAsia="黑体" w:hAnsi="黑体"/>
          <w:bCs/>
          <w:color w:val="000000" w:themeColor="text1"/>
          <w:spacing w:val="-1"/>
          <w:sz w:val="21"/>
          <w:szCs w:val="21"/>
        </w:rPr>
        <w:t>6</w:t>
      </w:r>
      <w:r w:rsidR="008E663D" w:rsidRPr="002A42A5">
        <w:rPr>
          <w:rFonts w:ascii="黑体" w:eastAsia="黑体" w:hAnsi="黑体"/>
          <w:bCs/>
          <w:color w:val="000000" w:themeColor="text1"/>
          <w:spacing w:val="-1"/>
          <w:sz w:val="21"/>
          <w:szCs w:val="21"/>
        </w:rPr>
        <w:t>.3.2</w:t>
      </w:r>
      <w:r w:rsidR="008E663D" w:rsidRPr="002A42A5">
        <w:rPr>
          <w:rFonts w:ascii="黑体" w:eastAsia="黑体" w:hAnsi="黑体"/>
          <w:color w:val="000000" w:themeColor="text1"/>
          <w:spacing w:val="-1"/>
          <w:sz w:val="21"/>
          <w:szCs w:val="21"/>
        </w:rPr>
        <w:t xml:space="preserve">  </w:t>
      </w:r>
      <w:r w:rsidR="008E663D" w:rsidRPr="002A42A5">
        <w:rPr>
          <w:rFonts w:ascii="黑体" w:eastAsia="黑体" w:hAnsi="黑体" w:hint="eastAsia"/>
          <w:color w:val="000000" w:themeColor="text1"/>
          <w:spacing w:val="-1"/>
          <w:sz w:val="21"/>
          <w:szCs w:val="21"/>
        </w:rPr>
        <w:t>干</w:t>
      </w:r>
      <w:r w:rsidR="008E663D" w:rsidRPr="002A42A5">
        <w:rPr>
          <w:rFonts w:ascii="黑体" w:eastAsia="黑体" w:hAnsi="黑体"/>
          <w:color w:val="000000" w:themeColor="text1"/>
          <w:spacing w:val="-1"/>
          <w:sz w:val="21"/>
          <w:szCs w:val="21"/>
        </w:rPr>
        <w:t>—</w:t>
      </w:r>
      <w:r w:rsidR="008E663D" w:rsidRPr="002A42A5">
        <w:rPr>
          <w:rFonts w:ascii="黑体" w:eastAsia="黑体" w:hAnsi="黑体" w:hint="eastAsia"/>
          <w:color w:val="000000" w:themeColor="text1"/>
          <w:spacing w:val="-1"/>
          <w:sz w:val="21"/>
          <w:szCs w:val="21"/>
        </w:rPr>
        <w:t>湿基修正</w:t>
      </w:r>
    </w:p>
    <w:p w:rsidR="008E663D" w:rsidRPr="002A42A5" w:rsidRDefault="008E663D" w:rsidP="008E663D">
      <w:pPr>
        <w:pStyle w:val="16"/>
        <w:spacing w:before="72"/>
        <w:ind w:left="0" w:firstLineChars="200" w:firstLine="416"/>
        <w:rPr>
          <w:color w:val="000000" w:themeColor="text1"/>
          <w:sz w:val="21"/>
          <w:szCs w:val="21"/>
        </w:rPr>
      </w:pPr>
      <w:r w:rsidRPr="002A42A5">
        <w:rPr>
          <w:rFonts w:hint="eastAsia"/>
          <w:color w:val="000000" w:themeColor="text1"/>
          <w:spacing w:val="-1"/>
          <w:sz w:val="21"/>
          <w:szCs w:val="21"/>
        </w:rPr>
        <w:t>如果测量的污染物浓度为干基浓度，测得干基浓度应</w:t>
      </w:r>
      <w:r w:rsidR="002A42A5">
        <w:rPr>
          <w:rFonts w:hint="eastAsia"/>
          <w:color w:val="000000" w:themeColor="text1"/>
          <w:spacing w:val="-1"/>
          <w:sz w:val="21"/>
          <w:szCs w:val="21"/>
        </w:rPr>
        <w:t>按</w:t>
      </w:r>
      <w:r w:rsidR="002A42A5" w:rsidRPr="006109E3">
        <w:rPr>
          <w:rFonts w:ascii="Times New Roman"/>
          <w:color w:val="000000"/>
          <w:szCs w:val="21"/>
        </w:rPr>
        <w:t>HJ</w:t>
      </w:r>
      <w:r w:rsidR="002465B0">
        <w:rPr>
          <w:rFonts w:ascii="Times New Roman"/>
          <w:color w:val="000000"/>
          <w:szCs w:val="21"/>
        </w:rPr>
        <w:t xml:space="preserve"> </w:t>
      </w:r>
      <w:r w:rsidR="002A42A5" w:rsidRPr="006109E3">
        <w:rPr>
          <w:rFonts w:ascii="Times New Roman"/>
          <w:color w:val="000000"/>
          <w:szCs w:val="21"/>
        </w:rPr>
        <w:t>1014</w:t>
      </w:r>
      <w:r w:rsidR="002A42A5" w:rsidRPr="006109E3">
        <w:rPr>
          <w:rFonts w:asciiTheme="minorEastAsia" w:eastAsiaTheme="minorEastAsia" w:hAnsiTheme="minorEastAsia"/>
          <w:color w:val="000000"/>
          <w:szCs w:val="21"/>
        </w:rPr>
        <w:t>—</w:t>
      </w:r>
      <w:r w:rsidR="002A42A5" w:rsidRPr="006109E3">
        <w:rPr>
          <w:rFonts w:ascii="Times New Roman"/>
          <w:color w:val="000000"/>
          <w:szCs w:val="21"/>
        </w:rPr>
        <w:t>2020</w:t>
      </w:r>
      <w:r w:rsidR="002A42A5" w:rsidRPr="006109E3">
        <w:rPr>
          <w:rFonts w:ascii="Times New Roman" w:hint="eastAsia"/>
          <w:color w:val="000000"/>
          <w:szCs w:val="21"/>
        </w:rPr>
        <w:t>中附录</w:t>
      </w:r>
      <w:r w:rsidR="002A42A5">
        <w:rPr>
          <w:rFonts w:ascii="Times New Roman" w:hint="eastAsia"/>
          <w:color w:val="000000"/>
          <w:szCs w:val="21"/>
        </w:rPr>
        <w:t>BA</w:t>
      </w:r>
      <w:r w:rsidR="002A42A5" w:rsidRPr="006109E3">
        <w:rPr>
          <w:rFonts w:ascii="Times New Roman" w:hint="eastAsia"/>
          <w:color w:val="000000"/>
          <w:szCs w:val="21"/>
        </w:rPr>
        <w:t>中</w:t>
      </w:r>
      <w:r w:rsidR="002A42A5">
        <w:rPr>
          <w:rFonts w:ascii="Times New Roman" w:hint="eastAsia"/>
          <w:color w:val="000000"/>
          <w:szCs w:val="21"/>
        </w:rPr>
        <w:t>BA</w:t>
      </w:r>
      <w:r w:rsidR="002A42A5" w:rsidRPr="006109E3">
        <w:rPr>
          <w:rFonts w:ascii="Times New Roman"/>
          <w:color w:val="000000"/>
          <w:szCs w:val="21"/>
        </w:rPr>
        <w:t>.</w:t>
      </w:r>
      <w:r w:rsidR="002A42A5">
        <w:rPr>
          <w:rFonts w:ascii="Times New Roman"/>
          <w:color w:val="000000"/>
          <w:szCs w:val="21"/>
        </w:rPr>
        <w:t>6</w:t>
      </w:r>
      <w:r w:rsidR="002A42A5" w:rsidRPr="006109E3">
        <w:rPr>
          <w:rFonts w:ascii="Times New Roman"/>
          <w:color w:val="000000"/>
          <w:szCs w:val="21"/>
        </w:rPr>
        <w:t>.</w:t>
      </w:r>
      <w:r w:rsidR="002A42A5">
        <w:rPr>
          <w:rFonts w:ascii="Times New Roman"/>
          <w:color w:val="000000"/>
          <w:szCs w:val="21"/>
        </w:rPr>
        <w:t>1</w:t>
      </w:r>
      <w:r w:rsidR="002A42A5" w:rsidRPr="006109E3">
        <w:rPr>
          <w:rFonts w:ascii="Times New Roman"/>
          <w:color w:val="000000"/>
          <w:szCs w:val="21"/>
        </w:rPr>
        <w:t>.</w:t>
      </w:r>
      <w:r w:rsidR="002A42A5">
        <w:rPr>
          <w:rFonts w:ascii="Times New Roman"/>
          <w:color w:val="000000"/>
          <w:szCs w:val="21"/>
        </w:rPr>
        <w:t>2.2</w:t>
      </w:r>
      <w:r w:rsidR="002A42A5" w:rsidRPr="006109E3">
        <w:rPr>
          <w:rFonts w:ascii="Times New Roman" w:hint="eastAsia"/>
          <w:color w:val="000000"/>
          <w:szCs w:val="21"/>
        </w:rPr>
        <w:t>的</w:t>
      </w:r>
      <w:r w:rsidR="002A42A5">
        <w:rPr>
          <w:rFonts w:ascii="Times New Roman" w:hint="eastAsia"/>
          <w:color w:val="000000"/>
          <w:szCs w:val="21"/>
        </w:rPr>
        <w:t>规定</w:t>
      </w:r>
      <w:r w:rsidRPr="002A42A5">
        <w:rPr>
          <w:rFonts w:hint="eastAsia"/>
          <w:color w:val="000000" w:themeColor="text1"/>
          <w:spacing w:val="-1"/>
          <w:sz w:val="21"/>
          <w:szCs w:val="21"/>
        </w:rPr>
        <w:t>转化为湿基浓度。</w:t>
      </w:r>
    </w:p>
    <w:p w:rsidR="008E663D" w:rsidRPr="006109E3" w:rsidRDefault="002629E8" w:rsidP="008E663D">
      <w:pPr>
        <w:widowControl/>
        <w:spacing w:beforeLines="50" w:before="156" w:afterLines="50" w:after="156"/>
        <w:outlineLvl w:val="2"/>
        <w:rPr>
          <w:rFonts w:ascii="黑体" w:eastAsia="黑体" w:hAnsi="黑体"/>
          <w:bCs/>
          <w:snapToGrid w:val="0"/>
          <w:color w:val="000000"/>
          <w:kern w:val="0"/>
          <w:szCs w:val="21"/>
        </w:rPr>
      </w:pPr>
      <w:r w:rsidRPr="006109E3">
        <w:rPr>
          <w:rFonts w:ascii="黑体" w:eastAsia="黑体" w:hAnsi="黑体"/>
          <w:bCs/>
          <w:snapToGrid w:val="0"/>
          <w:color w:val="000000"/>
          <w:kern w:val="0"/>
          <w:szCs w:val="21"/>
        </w:rPr>
        <w:t>6</w:t>
      </w:r>
      <w:r w:rsidR="008E663D" w:rsidRPr="006109E3">
        <w:rPr>
          <w:rFonts w:ascii="黑体" w:eastAsia="黑体" w:hAnsi="黑体"/>
          <w:bCs/>
          <w:snapToGrid w:val="0"/>
          <w:color w:val="000000"/>
          <w:kern w:val="0"/>
          <w:szCs w:val="21"/>
        </w:rPr>
        <w:t xml:space="preserve">.4  </w:t>
      </w:r>
      <w:r w:rsidR="008E663D" w:rsidRPr="006109E3">
        <w:rPr>
          <w:rFonts w:ascii="黑体" w:eastAsia="黑体" w:hAnsi="黑体" w:hint="eastAsia"/>
          <w:bCs/>
          <w:snapToGrid w:val="0"/>
          <w:color w:val="000000"/>
          <w:kern w:val="0"/>
          <w:szCs w:val="21"/>
        </w:rPr>
        <w:t>测试工况</w:t>
      </w:r>
    </w:p>
    <w:p w:rsidR="008E663D" w:rsidRPr="006109E3" w:rsidRDefault="002629E8" w:rsidP="008E663D">
      <w:pPr>
        <w:pStyle w:val="aff3"/>
        <w:ind w:firstLineChars="0" w:firstLine="0"/>
        <w:rPr>
          <w:rFonts w:ascii="Times New Roman"/>
          <w:color w:val="000000"/>
          <w:szCs w:val="21"/>
        </w:rPr>
      </w:pPr>
      <w:r w:rsidRPr="006109E3">
        <w:rPr>
          <w:rFonts w:ascii="黑体" w:eastAsia="黑体" w:hAnsi="黑体" w:cs="黑体"/>
          <w:color w:val="000000"/>
          <w:szCs w:val="21"/>
        </w:rPr>
        <w:t>6</w:t>
      </w:r>
      <w:r w:rsidR="008E663D" w:rsidRPr="006109E3">
        <w:rPr>
          <w:rFonts w:ascii="黑体" w:eastAsia="黑体" w:hAnsi="黑体" w:cs="黑体"/>
          <w:color w:val="000000"/>
          <w:szCs w:val="21"/>
        </w:rPr>
        <w:t xml:space="preserve">.4.1  </w:t>
      </w:r>
      <w:r w:rsidR="008E663D" w:rsidRPr="006109E3">
        <w:rPr>
          <w:rFonts w:ascii="Times New Roman" w:hint="eastAsia"/>
          <w:color w:val="000000"/>
          <w:szCs w:val="21"/>
        </w:rPr>
        <w:t>拖拉机测试时的作业工况为道路运输或田间作业，不可为固定作业工况，且满足</w:t>
      </w:r>
      <w:r w:rsidR="008E663D" w:rsidRPr="006109E3">
        <w:rPr>
          <w:rFonts w:ascii="Times New Roman"/>
          <w:color w:val="000000"/>
          <w:szCs w:val="21"/>
        </w:rPr>
        <w:t>HJ</w:t>
      </w:r>
      <w:r w:rsidR="002465B0">
        <w:rPr>
          <w:rFonts w:ascii="Times New Roman"/>
          <w:color w:val="000000"/>
          <w:szCs w:val="21"/>
        </w:rPr>
        <w:t xml:space="preserve"> </w:t>
      </w:r>
      <w:r w:rsidR="008E663D" w:rsidRPr="006109E3">
        <w:rPr>
          <w:rFonts w:ascii="Times New Roman"/>
          <w:color w:val="000000"/>
          <w:szCs w:val="21"/>
        </w:rPr>
        <w:t>1014</w:t>
      </w:r>
      <w:r w:rsidR="006109E3" w:rsidRPr="006109E3">
        <w:rPr>
          <w:rFonts w:asciiTheme="minorEastAsia" w:eastAsiaTheme="minorEastAsia" w:hAnsiTheme="minorEastAsia"/>
          <w:color w:val="000000"/>
          <w:szCs w:val="21"/>
        </w:rPr>
        <w:t>—</w:t>
      </w:r>
      <w:r w:rsidR="008E663D" w:rsidRPr="006109E3">
        <w:rPr>
          <w:rFonts w:ascii="Times New Roman"/>
          <w:color w:val="000000"/>
          <w:szCs w:val="21"/>
        </w:rPr>
        <w:t>2020</w:t>
      </w:r>
      <w:r w:rsidR="008E663D" w:rsidRPr="006109E3">
        <w:rPr>
          <w:rFonts w:ascii="Times New Roman" w:hint="eastAsia"/>
          <w:color w:val="000000"/>
          <w:szCs w:val="21"/>
        </w:rPr>
        <w:t>中附录</w:t>
      </w:r>
      <w:r w:rsidR="008E663D" w:rsidRPr="006109E3">
        <w:rPr>
          <w:rFonts w:ascii="Times New Roman"/>
          <w:color w:val="000000"/>
          <w:szCs w:val="21"/>
        </w:rPr>
        <w:t>E</w:t>
      </w:r>
      <w:r w:rsidR="008E663D" w:rsidRPr="006109E3">
        <w:rPr>
          <w:rFonts w:ascii="Times New Roman" w:hint="eastAsia"/>
          <w:color w:val="000000"/>
          <w:szCs w:val="21"/>
        </w:rPr>
        <w:t>中</w:t>
      </w:r>
      <w:r w:rsidR="008E663D" w:rsidRPr="006109E3">
        <w:rPr>
          <w:rFonts w:ascii="Times New Roman"/>
          <w:color w:val="000000"/>
          <w:szCs w:val="21"/>
        </w:rPr>
        <w:t>E.2.4.3</w:t>
      </w:r>
      <w:r w:rsidR="008E663D" w:rsidRPr="006109E3">
        <w:rPr>
          <w:rFonts w:ascii="Times New Roman" w:hint="eastAsia"/>
          <w:color w:val="000000"/>
          <w:szCs w:val="21"/>
        </w:rPr>
        <w:t>的要求。</w:t>
      </w:r>
    </w:p>
    <w:p w:rsidR="008E663D" w:rsidRPr="006109E3" w:rsidRDefault="002629E8" w:rsidP="006109E3">
      <w:pPr>
        <w:pStyle w:val="aff3"/>
        <w:ind w:firstLineChars="0" w:firstLine="0"/>
        <w:rPr>
          <w:rFonts w:ascii="Times New Roman"/>
          <w:color w:val="000000"/>
          <w:szCs w:val="21"/>
        </w:rPr>
      </w:pPr>
      <w:r w:rsidRPr="006109E3">
        <w:rPr>
          <w:rFonts w:ascii="黑体" w:eastAsia="黑体" w:hAnsi="黑体" w:cs="黑体"/>
          <w:color w:val="000000"/>
          <w:szCs w:val="21"/>
        </w:rPr>
        <w:t>6</w:t>
      </w:r>
      <w:r w:rsidR="008E663D" w:rsidRPr="006109E3">
        <w:rPr>
          <w:rFonts w:ascii="黑体" w:eastAsia="黑体" w:hAnsi="黑体" w:cs="黑体"/>
          <w:color w:val="000000"/>
          <w:szCs w:val="21"/>
        </w:rPr>
        <w:t xml:space="preserve">.4.2  </w:t>
      </w:r>
      <w:r w:rsidR="008E663D" w:rsidRPr="006109E3">
        <w:rPr>
          <w:rFonts w:ascii="Times New Roman" w:hint="eastAsia"/>
          <w:color w:val="000000"/>
          <w:szCs w:val="21"/>
        </w:rPr>
        <w:t>道路运输作业工况时，可选择以下两种作业状态其中的一种：</w:t>
      </w:r>
    </w:p>
    <w:p w:rsidR="008E663D" w:rsidRPr="006109E3" w:rsidRDefault="008E663D" w:rsidP="008E663D">
      <w:pPr>
        <w:pStyle w:val="aff3"/>
        <w:ind w:firstLine="420"/>
        <w:rPr>
          <w:rFonts w:ascii="Times New Roman"/>
          <w:szCs w:val="21"/>
        </w:rPr>
      </w:pPr>
      <w:r w:rsidRPr="006109E3">
        <w:rPr>
          <w:rFonts w:ascii="Times New Roman"/>
          <w:color w:val="000000"/>
          <w:szCs w:val="21"/>
        </w:rPr>
        <w:t>a</w:t>
      </w:r>
      <w:r w:rsidR="006109E3">
        <w:rPr>
          <w:rFonts w:ascii="Times New Roman" w:hint="eastAsia"/>
          <w:color w:val="000000"/>
          <w:szCs w:val="21"/>
        </w:rPr>
        <w:t>）</w:t>
      </w:r>
      <w:r w:rsidR="006109E3">
        <w:rPr>
          <w:rFonts w:ascii="Times New Roman"/>
          <w:color w:val="000000"/>
          <w:szCs w:val="21"/>
        </w:rPr>
        <w:t xml:space="preserve"> </w:t>
      </w:r>
      <w:r w:rsidRPr="006109E3">
        <w:rPr>
          <w:rFonts w:ascii="Times New Roman" w:hint="eastAsia"/>
          <w:color w:val="000000"/>
          <w:szCs w:val="21"/>
        </w:rPr>
        <w:t>按拖拉机生产企业的规定选择适配的挂车并装载额定</w:t>
      </w:r>
      <w:proofErr w:type="gramStart"/>
      <w:r w:rsidRPr="006109E3">
        <w:rPr>
          <w:rFonts w:ascii="Times New Roman" w:hint="eastAsia"/>
          <w:color w:val="000000"/>
          <w:szCs w:val="21"/>
        </w:rPr>
        <w:t>载质量</w:t>
      </w:r>
      <w:proofErr w:type="gramEnd"/>
      <w:r w:rsidRPr="006109E3">
        <w:rPr>
          <w:rFonts w:ascii="Times New Roman" w:hint="eastAsia"/>
          <w:color w:val="000000"/>
          <w:szCs w:val="21"/>
        </w:rPr>
        <w:t>的货物进行牵引运输作业，装载的货物在车厢内应分布均匀，并做好货物的</w:t>
      </w:r>
      <w:r w:rsidRPr="006109E3">
        <w:rPr>
          <w:rFonts w:ascii="Times New Roman" w:hint="eastAsia"/>
          <w:szCs w:val="21"/>
        </w:rPr>
        <w:t>防水、防潮；</w:t>
      </w:r>
    </w:p>
    <w:p w:rsidR="008E663D" w:rsidRPr="006109E3" w:rsidRDefault="008E663D" w:rsidP="008E663D">
      <w:pPr>
        <w:pStyle w:val="aff3"/>
        <w:ind w:firstLine="420"/>
        <w:rPr>
          <w:rFonts w:ascii="Times New Roman"/>
          <w:szCs w:val="21"/>
        </w:rPr>
      </w:pPr>
      <w:r w:rsidRPr="006109E3">
        <w:rPr>
          <w:rFonts w:ascii="Times New Roman"/>
          <w:szCs w:val="21"/>
        </w:rPr>
        <w:t>b</w:t>
      </w:r>
      <w:r w:rsidR="006109E3">
        <w:rPr>
          <w:rFonts w:ascii="Times New Roman" w:hint="eastAsia"/>
          <w:szCs w:val="21"/>
        </w:rPr>
        <w:t>）</w:t>
      </w:r>
      <w:r w:rsidR="006109E3">
        <w:rPr>
          <w:rFonts w:ascii="Times New Roman" w:hint="eastAsia"/>
          <w:szCs w:val="21"/>
        </w:rPr>
        <w:t xml:space="preserve"> </w:t>
      </w:r>
      <w:r w:rsidRPr="006109E3">
        <w:rPr>
          <w:rFonts w:ascii="Times New Roman" w:hint="eastAsia"/>
          <w:szCs w:val="21"/>
        </w:rPr>
        <w:t>采用牵引负荷车对被测试拖拉机施加牵引载荷的方式进行牵引运输作业。测试时，为了使被测试拖拉机的累积</w:t>
      </w:r>
      <w:proofErr w:type="gramStart"/>
      <w:r w:rsidRPr="006109E3">
        <w:rPr>
          <w:rFonts w:ascii="Times New Roman" w:hint="eastAsia"/>
          <w:szCs w:val="21"/>
        </w:rPr>
        <w:t>功达到</w:t>
      </w:r>
      <w:proofErr w:type="gramEnd"/>
      <w:r w:rsidRPr="006109E3">
        <w:rPr>
          <w:rFonts w:ascii="Times New Roman" w:hint="eastAsia"/>
          <w:szCs w:val="21"/>
        </w:rPr>
        <w:t>柴油机</w:t>
      </w:r>
      <w:r w:rsidRPr="006109E3">
        <w:rPr>
          <w:rFonts w:ascii="Times New Roman"/>
          <w:szCs w:val="21"/>
        </w:rPr>
        <w:t>NRTC</w:t>
      </w:r>
      <w:r w:rsidRPr="006109E3">
        <w:rPr>
          <w:rFonts w:ascii="Times New Roman" w:hint="eastAsia"/>
          <w:szCs w:val="21"/>
        </w:rPr>
        <w:t>循环功的</w:t>
      </w:r>
      <w:r w:rsidRPr="006109E3">
        <w:rPr>
          <w:rFonts w:ascii="Times New Roman"/>
          <w:szCs w:val="21"/>
        </w:rPr>
        <w:t>5</w:t>
      </w:r>
      <w:r w:rsidRPr="006109E3">
        <w:rPr>
          <w:rFonts w:ascii="Times New Roman" w:hint="eastAsia"/>
          <w:szCs w:val="21"/>
        </w:rPr>
        <w:t>倍</w:t>
      </w:r>
      <w:r w:rsidRPr="006109E3">
        <w:rPr>
          <w:rFonts w:ascii="Times New Roman"/>
          <w:szCs w:val="21"/>
        </w:rPr>
        <w:t>~7</w:t>
      </w:r>
      <w:r w:rsidRPr="006109E3">
        <w:rPr>
          <w:rFonts w:ascii="Times New Roman" w:hint="eastAsia"/>
          <w:szCs w:val="21"/>
        </w:rPr>
        <w:t>倍，施加的牵引载荷宜在企业规定最大值的</w:t>
      </w:r>
      <w:r w:rsidRPr="006109E3">
        <w:rPr>
          <w:rFonts w:ascii="Times New Roman"/>
          <w:szCs w:val="21"/>
        </w:rPr>
        <w:t>50%</w:t>
      </w:r>
      <w:r w:rsidRPr="006109E3">
        <w:rPr>
          <w:rFonts w:ascii="Times New Roman" w:hint="eastAsia"/>
          <w:szCs w:val="21"/>
        </w:rPr>
        <w:t>～</w:t>
      </w:r>
      <w:r w:rsidRPr="006109E3">
        <w:rPr>
          <w:rFonts w:ascii="Times New Roman"/>
          <w:szCs w:val="21"/>
        </w:rPr>
        <w:t>70%</w:t>
      </w:r>
      <w:r w:rsidRPr="006109E3">
        <w:rPr>
          <w:rFonts w:ascii="Times New Roman" w:hint="eastAsia"/>
          <w:szCs w:val="21"/>
        </w:rPr>
        <w:t>之间或被测试拖拉机发挥出的最大稳定牵引功率处于拖拉机标定功率的</w:t>
      </w:r>
      <w:r w:rsidRPr="006109E3">
        <w:rPr>
          <w:rFonts w:ascii="Times New Roman"/>
          <w:szCs w:val="21"/>
        </w:rPr>
        <w:t>30%</w:t>
      </w:r>
      <w:r w:rsidRPr="006109E3">
        <w:rPr>
          <w:rFonts w:ascii="Times New Roman" w:hint="eastAsia"/>
          <w:szCs w:val="21"/>
        </w:rPr>
        <w:t>～</w:t>
      </w:r>
      <w:r w:rsidRPr="006109E3">
        <w:rPr>
          <w:rFonts w:ascii="Times New Roman"/>
          <w:szCs w:val="21"/>
        </w:rPr>
        <w:t>50%</w:t>
      </w:r>
      <w:r w:rsidRPr="006109E3">
        <w:rPr>
          <w:rFonts w:ascii="Times New Roman" w:hint="eastAsia"/>
          <w:szCs w:val="21"/>
        </w:rPr>
        <w:t>之间。</w:t>
      </w:r>
    </w:p>
    <w:p w:rsidR="008E663D" w:rsidRPr="007170D3" w:rsidRDefault="002629E8" w:rsidP="006109E3">
      <w:pPr>
        <w:pStyle w:val="aff3"/>
        <w:ind w:firstLineChars="0" w:firstLine="0"/>
        <w:rPr>
          <w:rFonts w:ascii="Times New Roman"/>
        </w:rPr>
      </w:pPr>
      <w:r>
        <w:rPr>
          <w:rFonts w:ascii="黑体" w:eastAsia="黑体" w:hAnsi="黑体" w:cs="黑体"/>
        </w:rPr>
        <w:t>6</w:t>
      </w:r>
      <w:r w:rsidR="008E663D" w:rsidRPr="007170D3">
        <w:rPr>
          <w:rFonts w:ascii="黑体" w:eastAsia="黑体" w:hAnsi="黑体" w:cs="黑体"/>
        </w:rPr>
        <w:t xml:space="preserve">.4.3  </w:t>
      </w:r>
      <w:r w:rsidR="008E663D" w:rsidRPr="006109E3">
        <w:rPr>
          <w:rFonts w:asciiTheme="minorEastAsia" w:eastAsiaTheme="minorEastAsia" w:hAnsiTheme="minorEastAsia" w:cs="黑体" w:hint="eastAsia"/>
        </w:rPr>
        <w:t>农业机械</w:t>
      </w:r>
      <w:r w:rsidR="008E663D" w:rsidRPr="006109E3">
        <w:rPr>
          <w:rFonts w:asciiTheme="minorEastAsia" w:eastAsiaTheme="minorEastAsia" w:hAnsiTheme="minorEastAsia" w:hint="eastAsia"/>
        </w:rPr>
        <w:t>田间作业工况</w:t>
      </w:r>
      <w:r w:rsidR="006109E3">
        <w:rPr>
          <w:rFonts w:asciiTheme="minorEastAsia" w:eastAsiaTheme="minorEastAsia" w:hAnsiTheme="minorEastAsia" w:hint="eastAsia"/>
        </w:rPr>
        <w:t>：</w:t>
      </w:r>
      <w:r w:rsidR="008E663D" w:rsidRPr="007170D3">
        <w:rPr>
          <w:rFonts w:ascii="Times New Roman" w:hint="eastAsia"/>
        </w:rPr>
        <w:t>按拖拉机生产企业的规定选择适配的田间作业机具（旋耕机、深松机、铧式犁等）或收获机等其他自走式农业机械进行田间作业。测试时，为了使被测试拖拉机或其他自走式农业机械的累积</w:t>
      </w:r>
      <w:proofErr w:type="gramStart"/>
      <w:r w:rsidR="008E663D" w:rsidRPr="007170D3">
        <w:rPr>
          <w:rFonts w:ascii="Times New Roman" w:hint="eastAsia"/>
        </w:rPr>
        <w:t>功达到</w:t>
      </w:r>
      <w:proofErr w:type="gramEnd"/>
      <w:r w:rsidR="008E663D" w:rsidRPr="007170D3">
        <w:rPr>
          <w:rFonts w:ascii="Times New Roman" w:hint="eastAsia"/>
        </w:rPr>
        <w:t>柴油机</w:t>
      </w:r>
      <w:r w:rsidR="008E663D" w:rsidRPr="007170D3">
        <w:rPr>
          <w:rFonts w:ascii="Times New Roman"/>
        </w:rPr>
        <w:t>NRTC</w:t>
      </w:r>
      <w:r w:rsidR="008E663D" w:rsidRPr="007170D3">
        <w:rPr>
          <w:rFonts w:ascii="Times New Roman" w:hint="eastAsia"/>
        </w:rPr>
        <w:t>循环功的</w:t>
      </w:r>
      <w:r w:rsidR="008E663D" w:rsidRPr="007170D3">
        <w:rPr>
          <w:rFonts w:ascii="Times New Roman"/>
        </w:rPr>
        <w:t>5</w:t>
      </w:r>
      <w:r w:rsidR="008E663D" w:rsidRPr="007170D3">
        <w:rPr>
          <w:rFonts w:ascii="Times New Roman" w:hint="eastAsia"/>
        </w:rPr>
        <w:t>倍</w:t>
      </w:r>
      <w:r w:rsidR="008E663D" w:rsidRPr="007170D3">
        <w:rPr>
          <w:rFonts w:ascii="Times New Roman"/>
        </w:rPr>
        <w:t>~7</w:t>
      </w:r>
      <w:r w:rsidR="008E663D" w:rsidRPr="007170D3">
        <w:rPr>
          <w:rFonts w:ascii="Times New Roman" w:hint="eastAsia"/>
        </w:rPr>
        <w:t>倍，农业机械田间平均负荷系数宜处于</w:t>
      </w:r>
      <w:r w:rsidR="008E663D" w:rsidRPr="007170D3">
        <w:rPr>
          <w:rFonts w:ascii="Times New Roman"/>
        </w:rPr>
        <w:t>45%~55%</w:t>
      </w:r>
      <w:r w:rsidR="008E663D" w:rsidRPr="007170D3">
        <w:rPr>
          <w:rFonts w:ascii="Times New Roman" w:hint="eastAsia"/>
        </w:rPr>
        <w:t>之间。</w:t>
      </w:r>
    </w:p>
    <w:p w:rsidR="008E663D" w:rsidRPr="007170D3" w:rsidRDefault="002629E8" w:rsidP="008E663D">
      <w:pPr>
        <w:pStyle w:val="aff3"/>
        <w:ind w:firstLineChars="0" w:firstLine="0"/>
        <w:rPr>
          <w:rFonts w:ascii="Times New Roman"/>
        </w:rPr>
      </w:pPr>
      <w:r>
        <w:rPr>
          <w:rFonts w:ascii="黑体" w:eastAsia="黑体" w:hAnsi="黑体" w:cs="黑体"/>
        </w:rPr>
        <w:t>6</w:t>
      </w:r>
      <w:r w:rsidR="008E663D" w:rsidRPr="007170D3">
        <w:rPr>
          <w:rFonts w:ascii="黑体" w:eastAsia="黑体" w:hAnsi="黑体" w:cs="黑体"/>
        </w:rPr>
        <w:t xml:space="preserve">.4.4  </w:t>
      </w:r>
      <w:r w:rsidR="008E663D" w:rsidRPr="007170D3">
        <w:rPr>
          <w:rFonts w:ascii="Times New Roman" w:hint="eastAsia"/>
        </w:rPr>
        <w:t>测试时应保证拖拉机不间断作业。</w:t>
      </w:r>
    </w:p>
    <w:p w:rsidR="008E663D" w:rsidRPr="007170D3" w:rsidRDefault="002629E8" w:rsidP="008E663D">
      <w:pPr>
        <w:widowControl/>
        <w:spacing w:beforeLines="50" w:before="156" w:afterLines="50" w:after="156"/>
        <w:outlineLvl w:val="2"/>
        <w:rPr>
          <w:rFonts w:ascii="黑体" w:eastAsia="黑体" w:hAnsi="黑体"/>
          <w:bCs/>
          <w:snapToGrid w:val="0"/>
          <w:kern w:val="0"/>
          <w:szCs w:val="20"/>
        </w:rPr>
      </w:pPr>
      <w:r>
        <w:rPr>
          <w:rFonts w:ascii="黑体" w:eastAsia="黑体" w:hAnsi="黑体"/>
          <w:bCs/>
          <w:snapToGrid w:val="0"/>
          <w:kern w:val="0"/>
          <w:szCs w:val="20"/>
        </w:rPr>
        <w:t>6</w:t>
      </w:r>
      <w:r w:rsidR="008E663D" w:rsidRPr="007170D3">
        <w:rPr>
          <w:rFonts w:ascii="黑体" w:eastAsia="黑体" w:hAnsi="黑体"/>
          <w:bCs/>
          <w:snapToGrid w:val="0"/>
          <w:kern w:val="0"/>
          <w:szCs w:val="20"/>
        </w:rPr>
        <w:t xml:space="preserve">.5  </w:t>
      </w:r>
      <w:r w:rsidR="008E663D" w:rsidRPr="007170D3">
        <w:rPr>
          <w:rFonts w:ascii="黑体" w:eastAsia="黑体" w:hAnsi="黑体" w:hint="eastAsia"/>
          <w:bCs/>
          <w:snapToGrid w:val="0"/>
          <w:kern w:val="0"/>
          <w:szCs w:val="20"/>
        </w:rPr>
        <w:t>设备安装</w:t>
      </w:r>
    </w:p>
    <w:p w:rsidR="008E663D" w:rsidRPr="007170D3" w:rsidRDefault="008E663D" w:rsidP="008E663D">
      <w:pPr>
        <w:pStyle w:val="aff3"/>
        <w:ind w:firstLine="420"/>
        <w:rPr>
          <w:rFonts w:ascii="黑体" w:eastAsia="黑体"/>
        </w:rPr>
      </w:pPr>
      <w:r w:rsidRPr="007170D3">
        <w:rPr>
          <w:rFonts w:ascii="Times New Roman" w:hint="eastAsia"/>
        </w:rPr>
        <w:t>按照操作要求将</w:t>
      </w:r>
      <w:r w:rsidRPr="007170D3">
        <w:rPr>
          <w:rFonts w:ascii="Times New Roman"/>
        </w:rPr>
        <w:t>PEMS</w:t>
      </w:r>
      <w:r w:rsidRPr="007170D3">
        <w:rPr>
          <w:rFonts w:ascii="Times New Roman" w:hint="eastAsia"/>
        </w:rPr>
        <w:t>检测设备安装在测试农业机械上，设备的安装连接按照</w:t>
      </w:r>
      <w:r w:rsidRPr="007170D3">
        <w:rPr>
          <w:rFonts w:ascii="Times New Roman"/>
        </w:rPr>
        <w:t>HJ 1014</w:t>
      </w:r>
      <w:r w:rsidR="006109E3">
        <w:rPr>
          <w:rFonts w:ascii="Times New Roman" w:hint="eastAsia"/>
        </w:rPr>
        <w:t>—</w:t>
      </w:r>
      <w:r w:rsidRPr="007170D3">
        <w:rPr>
          <w:rFonts w:ascii="Times New Roman"/>
        </w:rPr>
        <w:t>2020</w:t>
      </w:r>
      <w:r w:rsidRPr="007170D3">
        <w:rPr>
          <w:rFonts w:ascii="Times New Roman" w:hint="eastAsia"/>
        </w:rPr>
        <w:t>中附录</w:t>
      </w:r>
      <w:r w:rsidRPr="007170D3">
        <w:rPr>
          <w:rFonts w:ascii="Times New Roman"/>
        </w:rPr>
        <w:t>E</w:t>
      </w:r>
      <w:r w:rsidRPr="007170D3">
        <w:rPr>
          <w:rFonts w:ascii="Times New Roman" w:hint="eastAsia"/>
        </w:rPr>
        <w:t>中</w:t>
      </w:r>
      <w:r w:rsidRPr="007170D3">
        <w:rPr>
          <w:rFonts w:ascii="Times New Roman"/>
        </w:rPr>
        <w:t>E.2.5</w:t>
      </w:r>
      <w:r w:rsidRPr="007170D3">
        <w:rPr>
          <w:rFonts w:ascii="Times New Roman" w:hint="eastAsia"/>
        </w:rPr>
        <w:t>的规定执行，不允许漏气。</w:t>
      </w:r>
    </w:p>
    <w:p w:rsidR="008E663D" w:rsidRPr="007170D3" w:rsidRDefault="002629E8" w:rsidP="008E663D">
      <w:pPr>
        <w:widowControl/>
        <w:spacing w:beforeLines="100" w:before="312" w:afterLines="100" w:after="312"/>
        <w:outlineLvl w:val="1"/>
        <w:rPr>
          <w:rFonts w:ascii="黑体" w:eastAsia="黑体"/>
        </w:rPr>
      </w:pPr>
      <w:r>
        <w:rPr>
          <w:rFonts w:ascii="黑体" w:eastAsia="黑体"/>
          <w:kern w:val="0"/>
          <w:szCs w:val="20"/>
        </w:rPr>
        <w:t>7</w:t>
      </w:r>
      <w:r w:rsidR="008E663D" w:rsidRPr="007170D3">
        <w:rPr>
          <w:rFonts w:ascii="黑体" w:eastAsia="黑体"/>
          <w:kern w:val="0"/>
          <w:szCs w:val="20"/>
        </w:rPr>
        <w:t xml:space="preserve">  </w:t>
      </w:r>
      <w:r w:rsidR="008E663D" w:rsidRPr="007170D3">
        <w:rPr>
          <w:rFonts w:ascii="黑体" w:eastAsia="黑体" w:hint="eastAsia"/>
          <w:kern w:val="0"/>
          <w:szCs w:val="20"/>
        </w:rPr>
        <w:t>排放测试</w:t>
      </w:r>
    </w:p>
    <w:p w:rsidR="008E663D" w:rsidRPr="006E6233" w:rsidRDefault="002629E8" w:rsidP="008E663D">
      <w:pPr>
        <w:widowControl/>
        <w:spacing w:beforeLines="50" w:before="156" w:afterLines="50" w:after="156"/>
        <w:outlineLvl w:val="2"/>
        <w:rPr>
          <w:rFonts w:ascii="黑体" w:eastAsia="黑体" w:hAnsi="黑体"/>
          <w:bCs/>
          <w:snapToGrid w:val="0"/>
          <w:color w:val="000000"/>
          <w:kern w:val="0"/>
          <w:szCs w:val="20"/>
        </w:rPr>
      </w:pPr>
      <w:r>
        <w:rPr>
          <w:rFonts w:ascii="黑体" w:eastAsia="黑体" w:hAnsi="黑体"/>
          <w:bCs/>
          <w:snapToGrid w:val="0"/>
          <w:color w:val="000000"/>
          <w:kern w:val="0"/>
          <w:szCs w:val="20"/>
        </w:rPr>
        <w:t>7</w:t>
      </w:r>
      <w:r w:rsidR="008E663D" w:rsidRPr="006E6233">
        <w:rPr>
          <w:rFonts w:ascii="黑体" w:eastAsia="黑体" w:hAnsi="黑体"/>
          <w:bCs/>
          <w:snapToGrid w:val="0"/>
          <w:color w:val="000000"/>
          <w:kern w:val="0"/>
          <w:szCs w:val="20"/>
        </w:rPr>
        <w:t>.1</w:t>
      </w:r>
      <w:r w:rsidR="006109E3">
        <w:rPr>
          <w:rFonts w:ascii="黑体" w:eastAsia="黑体" w:hAnsi="黑体"/>
          <w:bCs/>
          <w:snapToGrid w:val="0"/>
          <w:color w:val="000000"/>
          <w:kern w:val="0"/>
          <w:szCs w:val="20"/>
        </w:rPr>
        <w:t xml:space="preserve">  </w:t>
      </w:r>
      <w:r w:rsidR="008E663D" w:rsidRPr="006E6233">
        <w:rPr>
          <w:rFonts w:ascii="黑体" w:eastAsia="黑体" w:hAnsi="黑体" w:hint="eastAsia"/>
          <w:bCs/>
          <w:snapToGrid w:val="0"/>
          <w:color w:val="000000"/>
          <w:kern w:val="0"/>
          <w:szCs w:val="20"/>
        </w:rPr>
        <w:t>测试准备</w:t>
      </w:r>
    </w:p>
    <w:p w:rsidR="008E663D" w:rsidRPr="006109E3" w:rsidRDefault="002629E8" w:rsidP="006109E3">
      <w:pPr>
        <w:pStyle w:val="aff3"/>
        <w:spacing w:beforeLines="50" w:before="156" w:afterLines="50" w:after="156"/>
        <w:ind w:firstLineChars="0" w:firstLine="0"/>
        <w:rPr>
          <w:rFonts w:ascii="黑体" w:eastAsia="黑体" w:hAnsi="黑体"/>
        </w:rPr>
      </w:pPr>
      <w:r w:rsidRPr="006109E3">
        <w:rPr>
          <w:rFonts w:ascii="黑体" w:eastAsia="黑体" w:hAnsi="黑体"/>
          <w:bCs/>
          <w:color w:val="000000"/>
        </w:rPr>
        <w:t>7</w:t>
      </w:r>
      <w:r w:rsidR="008E663D" w:rsidRPr="006109E3">
        <w:rPr>
          <w:rFonts w:ascii="黑体" w:eastAsia="黑体" w:hAnsi="黑体"/>
          <w:bCs/>
          <w:color w:val="000000"/>
        </w:rPr>
        <w:t xml:space="preserve">.1.1  </w:t>
      </w:r>
      <w:r w:rsidR="008E663D" w:rsidRPr="006109E3">
        <w:rPr>
          <w:rFonts w:ascii="黑体" w:eastAsia="黑体" w:hAnsi="黑体" w:hint="eastAsia"/>
        </w:rPr>
        <w:t>固定和启动</w:t>
      </w:r>
      <w:r w:rsidR="008E663D" w:rsidRPr="006109E3">
        <w:rPr>
          <w:rFonts w:ascii="黑体" w:eastAsia="黑体" w:hAnsi="黑体"/>
        </w:rPr>
        <w:t xml:space="preserve">PEMS </w:t>
      </w:r>
    </w:p>
    <w:p w:rsidR="008E663D" w:rsidRPr="007170D3" w:rsidRDefault="008E663D" w:rsidP="008E663D">
      <w:pPr>
        <w:pStyle w:val="aff3"/>
        <w:ind w:firstLine="420"/>
        <w:rPr>
          <w:bCs/>
        </w:rPr>
      </w:pPr>
      <w:r w:rsidRPr="007170D3">
        <w:rPr>
          <w:rFonts w:hint="eastAsia"/>
          <w:bCs/>
        </w:rPr>
        <w:t>设备安装及固定，启</w:t>
      </w:r>
      <w:r w:rsidRPr="006109E3">
        <w:rPr>
          <w:rFonts w:ascii="Times New Roman"/>
          <w:bCs/>
        </w:rPr>
        <w:t>动</w:t>
      </w:r>
      <w:r w:rsidRPr="006109E3">
        <w:rPr>
          <w:rFonts w:ascii="Times New Roman"/>
          <w:bCs/>
        </w:rPr>
        <w:t>PEMS</w:t>
      </w:r>
      <w:r w:rsidRPr="006109E3">
        <w:rPr>
          <w:rFonts w:ascii="Times New Roman"/>
          <w:bCs/>
        </w:rPr>
        <w:t>，</w:t>
      </w:r>
      <w:r w:rsidRPr="006109E3">
        <w:rPr>
          <w:rFonts w:ascii="Times New Roman"/>
        </w:rPr>
        <w:t>然后预先进行</w:t>
      </w:r>
      <w:r w:rsidRPr="006109E3">
        <w:rPr>
          <w:rFonts w:ascii="Times New Roman"/>
          <w:bCs/>
        </w:rPr>
        <w:t>测试农业机械及发动机相关信息录入收集（包括发动机最大净功率、</w:t>
      </w:r>
      <w:r w:rsidRPr="006109E3">
        <w:rPr>
          <w:rFonts w:ascii="Times New Roman"/>
          <w:bCs/>
        </w:rPr>
        <w:t>NRTC</w:t>
      </w:r>
      <w:r w:rsidRPr="006109E3">
        <w:rPr>
          <w:rFonts w:ascii="Times New Roman"/>
          <w:bCs/>
        </w:rPr>
        <w:t>循环功、外特性</w:t>
      </w:r>
      <w:r w:rsidRPr="006109E3">
        <w:rPr>
          <w:rFonts w:ascii="Times New Roman"/>
          <w:bCs/>
        </w:rPr>
        <w:t>/</w:t>
      </w:r>
      <w:r w:rsidRPr="006109E3">
        <w:rPr>
          <w:rFonts w:ascii="Times New Roman"/>
          <w:bCs/>
        </w:rPr>
        <w:t>万</w:t>
      </w:r>
      <w:r w:rsidRPr="007170D3">
        <w:rPr>
          <w:rFonts w:hint="eastAsia"/>
          <w:bCs/>
        </w:rPr>
        <w:t>有特性曲线或数据组等）、发动机信号采集调试、检查测试农业机械燃油、水、尿素添加剂（如有）是否与发动机型式核准试验一致。</w:t>
      </w:r>
    </w:p>
    <w:p w:rsidR="008E663D" w:rsidRPr="007170D3" w:rsidRDefault="008E663D" w:rsidP="008E663D">
      <w:pPr>
        <w:pStyle w:val="aff3"/>
        <w:ind w:firstLine="420"/>
      </w:pPr>
      <w:r w:rsidRPr="006109E3">
        <w:rPr>
          <w:rFonts w:ascii="Times New Roman"/>
        </w:rPr>
        <w:t>PEMS</w:t>
      </w:r>
      <w:r w:rsidRPr="006109E3">
        <w:rPr>
          <w:rFonts w:ascii="Times New Roman"/>
        </w:rPr>
        <w:t>应按照操作要</w:t>
      </w:r>
      <w:r w:rsidRPr="007170D3">
        <w:rPr>
          <w:rFonts w:hint="eastAsia"/>
        </w:rPr>
        <w:t>求进行预热和固定，使</w:t>
      </w:r>
      <w:r w:rsidRPr="007170D3">
        <w:t>PEMS</w:t>
      </w:r>
      <w:r w:rsidRPr="007170D3">
        <w:rPr>
          <w:rFonts w:hint="eastAsia"/>
        </w:rPr>
        <w:t>的压力、温度和流量达到设备要求。</w:t>
      </w:r>
    </w:p>
    <w:p w:rsidR="008E663D" w:rsidRPr="006109E3" w:rsidRDefault="002629E8" w:rsidP="006109E3">
      <w:pPr>
        <w:pStyle w:val="aff3"/>
        <w:spacing w:beforeLines="50" w:before="156" w:afterLines="50" w:after="156"/>
        <w:ind w:firstLineChars="0" w:firstLine="0"/>
        <w:rPr>
          <w:rFonts w:ascii="黑体" w:eastAsia="黑体" w:hAnsi="黑体"/>
          <w:bCs/>
          <w:color w:val="000000"/>
        </w:rPr>
      </w:pPr>
      <w:r w:rsidRPr="006109E3">
        <w:rPr>
          <w:rFonts w:ascii="黑体" w:eastAsia="黑体" w:hAnsi="黑体"/>
          <w:bCs/>
          <w:color w:val="000000"/>
        </w:rPr>
        <w:t>7</w:t>
      </w:r>
      <w:r w:rsidR="008E663D" w:rsidRPr="006109E3">
        <w:rPr>
          <w:rFonts w:ascii="黑体" w:eastAsia="黑体" w:hAnsi="黑体"/>
          <w:bCs/>
          <w:color w:val="000000"/>
        </w:rPr>
        <w:t xml:space="preserve">.1.2  </w:t>
      </w:r>
      <w:r w:rsidR="008E663D" w:rsidRPr="006109E3">
        <w:rPr>
          <w:rFonts w:ascii="黑体" w:eastAsia="黑体" w:hAnsi="黑体" w:hint="eastAsia"/>
          <w:bCs/>
          <w:color w:val="000000"/>
        </w:rPr>
        <w:t>取样系统清理</w:t>
      </w:r>
    </w:p>
    <w:p w:rsidR="008E663D" w:rsidRPr="006E6233" w:rsidRDefault="008E663D" w:rsidP="008E663D">
      <w:pPr>
        <w:pStyle w:val="aff3"/>
        <w:ind w:firstLine="420"/>
        <w:rPr>
          <w:color w:val="000000"/>
        </w:rPr>
      </w:pPr>
      <w:r w:rsidRPr="006E6233">
        <w:rPr>
          <w:rFonts w:hint="eastAsia"/>
          <w:color w:val="000000"/>
        </w:rPr>
        <w:t>为避免系统污染，</w:t>
      </w:r>
      <w:r w:rsidRPr="006E6233">
        <w:rPr>
          <w:color w:val="000000"/>
        </w:rPr>
        <w:t>PEMS</w:t>
      </w:r>
      <w:r w:rsidRPr="006E6233">
        <w:rPr>
          <w:rFonts w:hint="eastAsia"/>
          <w:color w:val="000000"/>
        </w:rPr>
        <w:t>的取样系统应按照操作要求，进行吹扫清理。</w:t>
      </w:r>
    </w:p>
    <w:p w:rsidR="008E663D" w:rsidRPr="006109E3" w:rsidRDefault="002629E8" w:rsidP="006109E3">
      <w:pPr>
        <w:pStyle w:val="aff3"/>
        <w:spacing w:beforeLines="50" w:before="156" w:afterLines="50" w:after="156"/>
        <w:ind w:firstLineChars="0" w:firstLine="0"/>
        <w:rPr>
          <w:rFonts w:ascii="黑体" w:eastAsia="黑体" w:hAnsi="黑体"/>
          <w:bCs/>
          <w:color w:val="000000"/>
        </w:rPr>
      </w:pPr>
      <w:r w:rsidRPr="006109E3">
        <w:rPr>
          <w:rFonts w:ascii="黑体" w:eastAsia="黑体" w:hAnsi="黑体"/>
          <w:bCs/>
          <w:color w:val="000000"/>
        </w:rPr>
        <w:t>7</w:t>
      </w:r>
      <w:r w:rsidR="008E663D" w:rsidRPr="006109E3">
        <w:rPr>
          <w:rFonts w:ascii="黑体" w:eastAsia="黑体" w:hAnsi="黑体"/>
          <w:bCs/>
          <w:color w:val="000000"/>
        </w:rPr>
        <w:t xml:space="preserve">.1.3  </w:t>
      </w:r>
      <w:r w:rsidR="008E663D" w:rsidRPr="006109E3">
        <w:rPr>
          <w:rFonts w:ascii="黑体" w:eastAsia="黑体" w:hAnsi="黑体" w:hint="eastAsia"/>
          <w:bCs/>
          <w:color w:val="000000"/>
        </w:rPr>
        <w:t>分析取样系统的检漏检查</w:t>
      </w:r>
    </w:p>
    <w:p w:rsidR="008E663D" w:rsidRPr="006E6233" w:rsidRDefault="008E663D" w:rsidP="008E663D">
      <w:pPr>
        <w:pStyle w:val="aff3"/>
        <w:ind w:firstLine="420"/>
        <w:rPr>
          <w:color w:val="000000"/>
        </w:rPr>
      </w:pPr>
      <w:r w:rsidRPr="006E6233">
        <w:rPr>
          <w:rFonts w:hint="eastAsia"/>
          <w:color w:val="000000"/>
        </w:rPr>
        <w:t>按照设备操作要求对取样系统进行气体泄漏检查。</w:t>
      </w:r>
    </w:p>
    <w:p w:rsidR="008E663D" w:rsidRPr="006109E3" w:rsidRDefault="002629E8" w:rsidP="006109E3">
      <w:pPr>
        <w:pStyle w:val="aff3"/>
        <w:spacing w:beforeLines="50" w:before="156" w:afterLines="50" w:after="156"/>
        <w:ind w:firstLineChars="0" w:firstLine="0"/>
        <w:rPr>
          <w:rFonts w:ascii="黑体" w:eastAsia="黑体" w:hAnsi="黑体"/>
          <w:bCs/>
          <w:color w:val="000000"/>
        </w:rPr>
      </w:pPr>
      <w:r w:rsidRPr="006109E3">
        <w:rPr>
          <w:rFonts w:ascii="黑体" w:eastAsia="黑体" w:hAnsi="黑体"/>
          <w:bCs/>
          <w:color w:val="000000"/>
        </w:rPr>
        <w:t>7</w:t>
      </w:r>
      <w:r w:rsidR="008E663D" w:rsidRPr="006109E3">
        <w:rPr>
          <w:rFonts w:ascii="黑体" w:eastAsia="黑体" w:hAnsi="黑体"/>
          <w:bCs/>
          <w:color w:val="000000"/>
        </w:rPr>
        <w:t xml:space="preserve">.1.4  </w:t>
      </w:r>
      <w:r w:rsidR="008E663D" w:rsidRPr="006109E3">
        <w:rPr>
          <w:rFonts w:ascii="黑体" w:eastAsia="黑体" w:hAnsi="黑体" w:hint="eastAsia"/>
          <w:bCs/>
          <w:color w:val="000000"/>
        </w:rPr>
        <w:t>气体标定</w:t>
      </w:r>
    </w:p>
    <w:p w:rsidR="008E663D" w:rsidRPr="006109E3" w:rsidRDefault="002629E8" w:rsidP="006109E3">
      <w:pPr>
        <w:pStyle w:val="aff3"/>
        <w:ind w:firstLineChars="0" w:firstLine="0"/>
        <w:rPr>
          <w:rFonts w:ascii="Times New Roman"/>
          <w:color w:val="000000"/>
        </w:rPr>
      </w:pPr>
      <w:r w:rsidRPr="00B77C9D">
        <w:rPr>
          <w:rFonts w:ascii="黑体" w:eastAsia="黑体" w:hAnsi="黑体"/>
          <w:bCs/>
          <w:color w:val="000000"/>
        </w:rPr>
        <w:t>7</w:t>
      </w:r>
      <w:r w:rsidR="008E663D" w:rsidRPr="00B77C9D">
        <w:rPr>
          <w:rFonts w:ascii="黑体" w:eastAsia="黑体" w:hAnsi="黑体"/>
          <w:bCs/>
          <w:color w:val="000000"/>
        </w:rPr>
        <w:t xml:space="preserve">.1.4.1 </w:t>
      </w:r>
      <w:r w:rsidR="008E663D" w:rsidRPr="00B77C9D">
        <w:rPr>
          <w:rFonts w:ascii="黑体" w:eastAsia="黑体" w:hAnsi="黑体"/>
          <w:color w:val="000000"/>
        </w:rPr>
        <w:t xml:space="preserve"> </w:t>
      </w:r>
      <w:r w:rsidR="008E663D" w:rsidRPr="006109E3">
        <w:rPr>
          <w:rFonts w:ascii="Times New Roman"/>
          <w:color w:val="000000"/>
        </w:rPr>
        <w:t>按照设备操作要求，执行气体的标定（标定气应符合</w:t>
      </w:r>
      <w:r w:rsidR="008E663D" w:rsidRPr="006109E3">
        <w:rPr>
          <w:rFonts w:ascii="Times New Roman"/>
          <w:color w:val="000000"/>
        </w:rPr>
        <w:t>HJ 1014</w:t>
      </w:r>
      <w:r w:rsidR="00B77C9D">
        <w:rPr>
          <w:rFonts w:ascii="Times New Roman" w:hint="eastAsia"/>
          <w:color w:val="000000"/>
        </w:rPr>
        <w:t>—</w:t>
      </w:r>
      <w:r w:rsidR="008E663D" w:rsidRPr="006109E3">
        <w:rPr>
          <w:rFonts w:ascii="Times New Roman"/>
          <w:color w:val="000000"/>
        </w:rPr>
        <w:t>2020</w:t>
      </w:r>
      <w:r w:rsidR="008E663D" w:rsidRPr="006109E3">
        <w:rPr>
          <w:rFonts w:ascii="Times New Roman"/>
          <w:color w:val="000000"/>
        </w:rPr>
        <w:t>中附录</w:t>
      </w:r>
      <w:r w:rsidR="008E663D" w:rsidRPr="006109E3">
        <w:rPr>
          <w:rFonts w:ascii="Times New Roman"/>
          <w:color w:val="000000"/>
        </w:rPr>
        <w:t>E</w:t>
      </w:r>
      <w:r w:rsidR="008E663D" w:rsidRPr="006109E3">
        <w:rPr>
          <w:rFonts w:ascii="Times New Roman"/>
          <w:color w:val="000000"/>
        </w:rPr>
        <w:t>中</w:t>
      </w:r>
      <w:r w:rsidR="008E663D" w:rsidRPr="006109E3">
        <w:rPr>
          <w:rFonts w:ascii="Times New Roman"/>
          <w:color w:val="000000"/>
        </w:rPr>
        <w:t>E.6</w:t>
      </w:r>
      <w:r w:rsidR="008E663D" w:rsidRPr="006109E3">
        <w:rPr>
          <w:rFonts w:ascii="Times New Roman"/>
          <w:color w:val="000000"/>
        </w:rPr>
        <w:t>规定）：</w:t>
      </w:r>
    </w:p>
    <w:p w:rsidR="008E663D" w:rsidRPr="006109E3" w:rsidRDefault="008E663D" w:rsidP="008E663D">
      <w:pPr>
        <w:pStyle w:val="aff3"/>
        <w:ind w:firstLine="420"/>
        <w:rPr>
          <w:rFonts w:ascii="Times New Roman"/>
          <w:color w:val="000000"/>
        </w:rPr>
      </w:pPr>
      <w:r w:rsidRPr="006109E3">
        <w:rPr>
          <w:rFonts w:ascii="Times New Roman"/>
          <w:color w:val="000000"/>
        </w:rPr>
        <w:t>——</w:t>
      </w:r>
      <w:r w:rsidRPr="006109E3">
        <w:rPr>
          <w:rFonts w:ascii="Times New Roman"/>
          <w:color w:val="000000"/>
        </w:rPr>
        <w:t>用零气（纯合成空气或氮气）将</w:t>
      </w:r>
      <w:r w:rsidRPr="006109E3">
        <w:rPr>
          <w:rFonts w:ascii="Times New Roman"/>
          <w:color w:val="000000"/>
        </w:rPr>
        <w:t>CO</w:t>
      </w:r>
      <w:r w:rsidRPr="006109E3">
        <w:rPr>
          <w:rFonts w:ascii="Times New Roman"/>
          <w:color w:val="000000"/>
        </w:rPr>
        <w:t>、</w:t>
      </w:r>
      <w:r w:rsidRPr="006109E3">
        <w:rPr>
          <w:rFonts w:ascii="Times New Roman"/>
          <w:color w:val="000000"/>
        </w:rPr>
        <w:t>CO</w:t>
      </w:r>
      <w:r w:rsidRPr="006109E3">
        <w:rPr>
          <w:rFonts w:ascii="Times New Roman"/>
          <w:color w:val="000000"/>
          <w:vertAlign w:val="subscript"/>
        </w:rPr>
        <w:t>2</w:t>
      </w:r>
      <w:r w:rsidRPr="006109E3">
        <w:rPr>
          <w:rFonts w:ascii="Times New Roman"/>
          <w:color w:val="000000"/>
        </w:rPr>
        <w:t>、</w:t>
      </w:r>
      <w:r w:rsidRPr="006109E3">
        <w:rPr>
          <w:rFonts w:ascii="Times New Roman"/>
          <w:color w:val="000000"/>
        </w:rPr>
        <w:t>NO</w:t>
      </w:r>
      <w:r w:rsidRPr="006109E3">
        <w:rPr>
          <w:rFonts w:ascii="Times New Roman"/>
          <w:color w:val="000000"/>
          <w:vertAlign w:val="subscript"/>
        </w:rPr>
        <w:t>X</w:t>
      </w:r>
      <w:r w:rsidRPr="006109E3">
        <w:rPr>
          <w:rFonts w:ascii="Times New Roman"/>
          <w:color w:val="000000"/>
        </w:rPr>
        <w:t>（</w:t>
      </w:r>
      <w:r w:rsidRPr="006109E3">
        <w:rPr>
          <w:rFonts w:ascii="Times New Roman"/>
          <w:color w:val="000000"/>
        </w:rPr>
        <w:t>NO</w:t>
      </w:r>
      <w:r w:rsidRPr="006109E3">
        <w:rPr>
          <w:rFonts w:ascii="Times New Roman"/>
          <w:color w:val="000000"/>
        </w:rPr>
        <w:t>、</w:t>
      </w:r>
      <w:r w:rsidRPr="006109E3">
        <w:rPr>
          <w:rFonts w:ascii="Times New Roman"/>
          <w:color w:val="000000"/>
        </w:rPr>
        <w:t>NO</w:t>
      </w:r>
      <w:r w:rsidRPr="006109E3">
        <w:rPr>
          <w:rFonts w:ascii="Times New Roman"/>
          <w:color w:val="000000"/>
          <w:vertAlign w:val="subscript"/>
        </w:rPr>
        <w:t>2</w:t>
      </w:r>
      <w:r w:rsidRPr="006109E3">
        <w:rPr>
          <w:rFonts w:ascii="Times New Roman"/>
          <w:color w:val="000000"/>
        </w:rPr>
        <w:t>）</w:t>
      </w:r>
      <w:proofErr w:type="gramStart"/>
      <w:r w:rsidRPr="006109E3">
        <w:rPr>
          <w:rFonts w:ascii="Times New Roman"/>
          <w:color w:val="000000"/>
        </w:rPr>
        <w:t>分析仪调零</w:t>
      </w:r>
      <w:proofErr w:type="gramEnd"/>
      <w:r w:rsidRPr="006109E3">
        <w:rPr>
          <w:rFonts w:ascii="Times New Roman"/>
          <w:color w:val="000000"/>
        </w:rPr>
        <w:t>。</w:t>
      </w:r>
    </w:p>
    <w:p w:rsidR="008E663D" w:rsidRPr="006109E3" w:rsidRDefault="008E663D" w:rsidP="008E663D">
      <w:pPr>
        <w:pStyle w:val="aff3"/>
        <w:ind w:firstLine="420"/>
        <w:rPr>
          <w:rFonts w:ascii="Times New Roman"/>
          <w:color w:val="000000"/>
        </w:rPr>
      </w:pPr>
      <w:r w:rsidRPr="006109E3">
        <w:rPr>
          <w:rFonts w:ascii="Times New Roman"/>
          <w:color w:val="000000"/>
        </w:rPr>
        <w:t>——</w:t>
      </w:r>
      <w:proofErr w:type="gramStart"/>
      <w:r w:rsidRPr="006109E3">
        <w:rPr>
          <w:rFonts w:ascii="Times New Roman"/>
          <w:color w:val="000000"/>
        </w:rPr>
        <w:t>用量距气标定</w:t>
      </w:r>
      <w:proofErr w:type="gramEnd"/>
      <w:r w:rsidRPr="006109E3">
        <w:rPr>
          <w:rFonts w:ascii="Times New Roman"/>
          <w:color w:val="000000"/>
        </w:rPr>
        <w:t>常用工作量程，其</w:t>
      </w:r>
      <w:proofErr w:type="gramStart"/>
      <w:r w:rsidRPr="006109E3">
        <w:rPr>
          <w:rFonts w:ascii="Times New Roman"/>
          <w:color w:val="000000"/>
        </w:rPr>
        <w:t>标定值</w:t>
      </w:r>
      <w:proofErr w:type="gramEnd"/>
      <w:r w:rsidRPr="006109E3">
        <w:rPr>
          <w:rFonts w:ascii="Times New Roman"/>
          <w:color w:val="000000"/>
        </w:rPr>
        <w:t>应为测量量程满量程的</w:t>
      </w:r>
      <w:r w:rsidRPr="006109E3">
        <w:rPr>
          <w:rFonts w:ascii="Times New Roman"/>
          <w:color w:val="000000"/>
        </w:rPr>
        <w:t>80%</w:t>
      </w:r>
      <w:r w:rsidRPr="006109E3">
        <w:rPr>
          <w:rFonts w:ascii="Times New Roman"/>
          <w:color w:val="000000"/>
        </w:rPr>
        <w:t>以上。</w:t>
      </w:r>
    </w:p>
    <w:p w:rsidR="008E663D" w:rsidRPr="006109E3" w:rsidRDefault="002629E8" w:rsidP="006109E3">
      <w:pPr>
        <w:pStyle w:val="aff3"/>
        <w:ind w:firstLineChars="0" w:firstLine="0"/>
        <w:rPr>
          <w:rFonts w:ascii="Times New Roman"/>
          <w:color w:val="000000"/>
        </w:rPr>
      </w:pPr>
      <w:r w:rsidRPr="00B77C9D">
        <w:rPr>
          <w:rFonts w:ascii="黑体" w:eastAsia="黑体" w:hAnsi="黑体"/>
          <w:bCs/>
          <w:color w:val="000000"/>
        </w:rPr>
        <w:t>7</w:t>
      </w:r>
      <w:r w:rsidR="008E663D" w:rsidRPr="00B77C9D">
        <w:rPr>
          <w:rFonts w:ascii="黑体" w:eastAsia="黑体" w:hAnsi="黑体"/>
          <w:bCs/>
          <w:color w:val="000000"/>
        </w:rPr>
        <w:t xml:space="preserve">.1.4.2  </w:t>
      </w:r>
      <w:r w:rsidR="008E663D" w:rsidRPr="006109E3">
        <w:rPr>
          <w:rFonts w:ascii="Times New Roman"/>
          <w:color w:val="000000"/>
        </w:rPr>
        <w:t>在每次测试以前，每个常用工作量程都应按照上述各步进行零气和</w:t>
      </w:r>
      <w:proofErr w:type="gramStart"/>
      <w:r w:rsidR="008E663D" w:rsidRPr="006109E3">
        <w:rPr>
          <w:rFonts w:ascii="Times New Roman"/>
          <w:color w:val="000000"/>
        </w:rPr>
        <w:t>量距气</w:t>
      </w:r>
      <w:proofErr w:type="gramEnd"/>
      <w:r w:rsidR="008E663D" w:rsidRPr="006109E3">
        <w:rPr>
          <w:rFonts w:ascii="Times New Roman"/>
          <w:color w:val="000000"/>
        </w:rPr>
        <w:t>检查。</w:t>
      </w:r>
    </w:p>
    <w:p w:rsidR="008E663D" w:rsidRPr="006109E3" w:rsidRDefault="002629E8" w:rsidP="006109E3">
      <w:pPr>
        <w:pStyle w:val="aff3"/>
        <w:spacing w:beforeLines="50" w:before="156" w:afterLines="50" w:after="156"/>
        <w:ind w:firstLineChars="0" w:firstLine="0"/>
        <w:rPr>
          <w:rFonts w:ascii="黑体" w:eastAsia="黑体" w:hAnsi="黑体"/>
          <w:bCs/>
          <w:color w:val="000000"/>
        </w:rPr>
      </w:pPr>
      <w:r w:rsidRPr="006109E3">
        <w:rPr>
          <w:rFonts w:ascii="黑体" w:eastAsia="黑体" w:hAnsi="黑体"/>
          <w:bCs/>
          <w:color w:val="000000"/>
        </w:rPr>
        <w:t>7</w:t>
      </w:r>
      <w:r w:rsidR="008E663D" w:rsidRPr="006109E3">
        <w:rPr>
          <w:rFonts w:ascii="黑体" w:eastAsia="黑体" w:hAnsi="黑体"/>
          <w:bCs/>
          <w:color w:val="000000"/>
        </w:rPr>
        <w:t xml:space="preserve">.1.5  </w:t>
      </w:r>
      <w:r w:rsidR="008E663D" w:rsidRPr="006109E3">
        <w:rPr>
          <w:rFonts w:ascii="黑体" w:eastAsia="黑体" w:hAnsi="黑体" w:hint="eastAsia"/>
          <w:bCs/>
          <w:color w:val="000000"/>
        </w:rPr>
        <w:t>排气流量计清理</w:t>
      </w:r>
    </w:p>
    <w:p w:rsidR="008E663D" w:rsidRPr="006E6233" w:rsidRDefault="008E663D" w:rsidP="008E663D">
      <w:pPr>
        <w:pStyle w:val="aff3"/>
        <w:ind w:firstLine="420"/>
        <w:rPr>
          <w:color w:val="000000"/>
        </w:rPr>
      </w:pPr>
      <w:r w:rsidRPr="006E6233">
        <w:rPr>
          <w:rFonts w:hint="eastAsia"/>
          <w:color w:val="000000"/>
        </w:rPr>
        <w:t>按照设备操作要求，吹扫排气流量计，清除管路和相关测量端口冷凝物和柴油颗粒物。</w:t>
      </w:r>
    </w:p>
    <w:p w:rsidR="008E663D" w:rsidRPr="006E6233" w:rsidRDefault="008E663D" w:rsidP="008E663D">
      <w:pPr>
        <w:pStyle w:val="aff3"/>
        <w:ind w:firstLine="420"/>
        <w:rPr>
          <w:color w:val="000000"/>
        </w:rPr>
      </w:pPr>
      <w:r w:rsidRPr="006E6233">
        <w:rPr>
          <w:rFonts w:hint="eastAsia"/>
          <w:color w:val="000000"/>
        </w:rPr>
        <w:t>柴油机相关信息测量设备调试，确保获得正确的柴油机相关数据信息。</w:t>
      </w:r>
    </w:p>
    <w:p w:rsidR="00B77C9D" w:rsidRPr="00B77C9D" w:rsidRDefault="002629E8" w:rsidP="00B77C9D">
      <w:pPr>
        <w:pStyle w:val="aff3"/>
        <w:spacing w:beforeLines="50" w:before="156" w:afterLines="50" w:after="156"/>
        <w:ind w:firstLineChars="0" w:firstLine="0"/>
        <w:rPr>
          <w:rFonts w:ascii="黑体" w:eastAsia="黑体" w:hAnsi="黑体"/>
          <w:bCs/>
          <w:color w:val="000000"/>
        </w:rPr>
      </w:pPr>
      <w:r w:rsidRPr="00B77C9D">
        <w:rPr>
          <w:rFonts w:ascii="黑体" w:eastAsia="黑体" w:hAnsi="黑体"/>
          <w:bCs/>
          <w:color w:val="000000"/>
        </w:rPr>
        <w:t>7</w:t>
      </w:r>
      <w:r w:rsidR="008E663D" w:rsidRPr="00B77C9D">
        <w:rPr>
          <w:rFonts w:ascii="黑体" w:eastAsia="黑体" w:hAnsi="黑体"/>
          <w:bCs/>
          <w:color w:val="000000"/>
        </w:rPr>
        <w:t>.1.</w:t>
      </w:r>
      <w:r w:rsidR="002A42A5">
        <w:rPr>
          <w:rFonts w:ascii="黑体" w:eastAsia="黑体" w:hAnsi="黑体"/>
          <w:bCs/>
          <w:color w:val="000000"/>
        </w:rPr>
        <w:t>6</w:t>
      </w:r>
      <w:r w:rsidR="008E663D" w:rsidRPr="00B77C9D">
        <w:rPr>
          <w:rFonts w:ascii="黑体" w:eastAsia="黑体" w:hAnsi="黑体"/>
          <w:bCs/>
          <w:color w:val="000000"/>
        </w:rPr>
        <w:t xml:space="preserve">  </w:t>
      </w:r>
      <w:r w:rsidR="00B77C9D" w:rsidRPr="00B77C9D">
        <w:rPr>
          <w:rFonts w:ascii="黑体" w:eastAsia="黑体" w:hAnsi="黑体"/>
          <w:bCs/>
          <w:color w:val="000000"/>
        </w:rPr>
        <w:t>读取信息</w:t>
      </w:r>
    </w:p>
    <w:p w:rsidR="008E663D" w:rsidRPr="006E6233" w:rsidRDefault="008E663D" w:rsidP="00B77C9D">
      <w:pPr>
        <w:pStyle w:val="aff3"/>
        <w:ind w:firstLine="420"/>
        <w:rPr>
          <w:color w:val="000000"/>
        </w:rPr>
      </w:pPr>
      <w:r w:rsidRPr="006E6233">
        <w:rPr>
          <w:rFonts w:hint="eastAsia"/>
          <w:color w:val="000000"/>
        </w:rPr>
        <w:t>在测试开始前，预先收集一段数据，判断设备安装的正确性，并初步检查可读取的柴油机信息内容。</w:t>
      </w:r>
    </w:p>
    <w:p w:rsidR="00B77C9D" w:rsidRPr="00B77C9D" w:rsidRDefault="002629E8" w:rsidP="00B77C9D">
      <w:pPr>
        <w:pStyle w:val="aff3"/>
        <w:spacing w:beforeLines="50" w:before="156" w:afterLines="50" w:after="156"/>
        <w:ind w:firstLineChars="0" w:firstLine="0"/>
        <w:rPr>
          <w:rFonts w:ascii="黑体" w:eastAsia="黑体" w:hAnsi="黑体"/>
          <w:bCs/>
          <w:color w:val="000000"/>
        </w:rPr>
      </w:pPr>
      <w:r w:rsidRPr="00B77C9D">
        <w:rPr>
          <w:rFonts w:ascii="黑体" w:eastAsia="黑体" w:hAnsi="黑体"/>
          <w:bCs/>
          <w:color w:val="000000"/>
        </w:rPr>
        <w:t>7</w:t>
      </w:r>
      <w:r w:rsidR="008E663D" w:rsidRPr="00B77C9D">
        <w:rPr>
          <w:rFonts w:ascii="黑体" w:eastAsia="黑体" w:hAnsi="黑体"/>
          <w:bCs/>
          <w:color w:val="000000"/>
        </w:rPr>
        <w:t>.1.</w:t>
      </w:r>
      <w:r w:rsidR="002A42A5">
        <w:rPr>
          <w:rFonts w:ascii="黑体" w:eastAsia="黑体" w:hAnsi="黑体"/>
          <w:bCs/>
          <w:color w:val="000000"/>
        </w:rPr>
        <w:t>7</w:t>
      </w:r>
      <w:r w:rsidR="008E663D" w:rsidRPr="00B77C9D">
        <w:rPr>
          <w:rFonts w:ascii="黑体" w:eastAsia="黑体" w:hAnsi="黑体"/>
          <w:bCs/>
          <w:color w:val="000000"/>
        </w:rPr>
        <w:t xml:space="preserve">  </w:t>
      </w:r>
      <w:r w:rsidR="00B77C9D" w:rsidRPr="00B77C9D">
        <w:rPr>
          <w:rFonts w:ascii="黑体" w:eastAsia="黑体" w:hAnsi="黑体" w:hint="eastAsia"/>
          <w:bCs/>
          <w:color w:val="000000"/>
        </w:rPr>
        <w:t>环境温度测量</w:t>
      </w:r>
    </w:p>
    <w:p w:rsidR="008E663D" w:rsidRPr="006E6233" w:rsidRDefault="008E663D" w:rsidP="00B77C9D">
      <w:pPr>
        <w:pStyle w:val="aff3"/>
        <w:ind w:firstLine="420"/>
        <w:rPr>
          <w:color w:val="000000"/>
        </w:rPr>
      </w:pPr>
      <w:r w:rsidRPr="006E6233">
        <w:rPr>
          <w:rFonts w:hint="eastAsia"/>
          <w:color w:val="000000"/>
        </w:rPr>
        <w:t>环境温度应在离</w:t>
      </w:r>
      <w:r>
        <w:rPr>
          <w:rFonts w:hint="eastAsia"/>
          <w:color w:val="000000"/>
        </w:rPr>
        <w:t>农业</w:t>
      </w:r>
      <w:r w:rsidRPr="006E6233">
        <w:rPr>
          <w:rFonts w:hint="eastAsia"/>
          <w:color w:val="000000"/>
        </w:rPr>
        <w:t>机械合理远的距离范围内测量，且应在试验开始时及结束时均进行测量。允许将</w:t>
      </w:r>
      <w:r w:rsidRPr="006E6233">
        <w:rPr>
          <w:color w:val="000000"/>
        </w:rPr>
        <w:t>CAN</w:t>
      </w:r>
      <w:r w:rsidRPr="006E6233">
        <w:rPr>
          <w:rFonts w:hint="eastAsia"/>
          <w:color w:val="000000"/>
        </w:rPr>
        <w:t>信号用于进气温度（柴油机的环境温度）。若使用进气温度传感器来估测环境温度，则所记录的环境温度应为用生产企业所规定的环境和进气温度之间的适用标称补偿进行校正的进气温度。</w:t>
      </w:r>
    </w:p>
    <w:p w:rsidR="008E663D" w:rsidRPr="006109E3" w:rsidRDefault="002629E8" w:rsidP="006109E3">
      <w:pPr>
        <w:pStyle w:val="aff3"/>
        <w:spacing w:beforeLines="50" w:before="156" w:afterLines="50" w:after="156"/>
        <w:ind w:firstLineChars="0" w:firstLine="0"/>
        <w:rPr>
          <w:rFonts w:ascii="黑体" w:eastAsia="黑体" w:hAnsi="黑体"/>
          <w:bCs/>
          <w:color w:val="000000"/>
        </w:rPr>
      </w:pPr>
      <w:r w:rsidRPr="006109E3">
        <w:rPr>
          <w:rFonts w:ascii="黑体" w:eastAsia="黑体" w:hAnsi="黑体"/>
          <w:bCs/>
          <w:color w:val="000000"/>
        </w:rPr>
        <w:t>7</w:t>
      </w:r>
      <w:r w:rsidR="008E663D" w:rsidRPr="006109E3">
        <w:rPr>
          <w:rFonts w:ascii="黑体" w:eastAsia="黑体" w:hAnsi="黑体"/>
          <w:bCs/>
          <w:color w:val="000000"/>
        </w:rPr>
        <w:t>.2</w:t>
      </w:r>
      <w:r w:rsidR="00B77C9D">
        <w:rPr>
          <w:rFonts w:ascii="黑体" w:eastAsia="黑体" w:hAnsi="黑体"/>
          <w:bCs/>
          <w:color w:val="000000"/>
        </w:rPr>
        <w:t xml:space="preserve"> </w:t>
      </w:r>
      <w:r w:rsidR="00256DB2">
        <w:rPr>
          <w:rFonts w:ascii="黑体" w:eastAsia="黑体" w:hAnsi="黑体"/>
          <w:bCs/>
          <w:color w:val="000000"/>
        </w:rPr>
        <w:t xml:space="preserve"> </w:t>
      </w:r>
      <w:r w:rsidR="008E663D" w:rsidRPr="006109E3">
        <w:rPr>
          <w:rFonts w:ascii="黑体" w:eastAsia="黑体" w:hAnsi="黑体" w:hint="eastAsia"/>
          <w:bCs/>
          <w:color w:val="000000"/>
        </w:rPr>
        <w:t>测试开始</w:t>
      </w:r>
    </w:p>
    <w:p w:rsidR="008E663D" w:rsidRPr="006E6233" w:rsidRDefault="008E663D" w:rsidP="008E663D">
      <w:pPr>
        <w:pStyle w:val="aff3"/>
        <w:ind w:firstLine="420"/>
        <w:rPr>
          <w:color w:val="000000"/>
        </w:rPr>
      </w:pPr>
      <w:r w:rsidRPr="006E6233">
        <w:rPr>
          <w:rFonts w:hint="eastAsia"/>
          <w:color w:val="000000"/>
        </w:rPr>
        <w:t>应在</w:t>
      </w:r>
      <w:r>
        <w:rPr>
          <w:rFonts w:hint="eastAsia"/>
          <w:color w:val="000000"/>
        </w:rPr>
        <w:t>农业</w:t>
      </w:r>
      <w:r w:rsidRPr="006E6233">
        <w:rPr>
          <w:rFonts w:hint="eastAsia"/>
          <w:color w:val="000000"/>
        </w:rPr>
        <w:t>机械启动前开始</w:t>
      </w:r>
      <w:r w:rsidRPr="006E6233">
        <w:rPr>
          <w:color w:val="000000"/>
        </w:rPr>
        <w:t>PEMS</w:t>
      </w:r>
      <w:r w:rsidRPr="006E6233">
        <w:rPr>
          <w:rFonts w:hint="eastAsia"/>
          <w:color w:val="000000"/>
        </w:rPr>
        <w:t>采样，测量排气参数并记录柴油机及环境参数。当柴油机的冷却液温度在</w:t>
      </w:r>
      <w:r w:rsidRPr="006E6233">
        <w:rPr>
          <w:color w:val="000000"/>
        </w:rPr>
        <w:t xml:space="preserve">70 </w:t>
      </w:r>
      <w:r w:rsidRPr="006E6233">
        <w:rPr>
          <w:rFonts w:hint="eastAsia"/>
          <w:color w:val="000000"/>
        </w:rPr>
        <w:t>℃以上，或者当冷却液的温度在</w:t>
      </w:r>
      <w:r w:rsidRPr="006E6233">
        <w:rPr>
          <w:color w:val="000000"/>
        </w:rPr>
        <w:t>5min</w:t>
      </w:r>
      <w:r w:rsidRPr="006E6233">
        <w:rPr>
          <w:rFonts w:hint="eastAsia"/>
          <w:color w:val="000000"/>
        </w:rPr>
        <w:t>之内的变化小于</w:t>
      </w:r>
      <w:r w:rsidRPr="006E6233">
        <w:rPr>
          <w:color w:val="000000"/>
        </w:rPr>
        <w:t xml:space="preserve">2 </w:t>
      </w:r>
      <w:r w:rsidRPr="006E6233">
        <w:rPr>
          <w:rFonts w:hint="eastAsia"/>
          <w:color w:val="000000"/>
        </w:rPr>
        <w:t>℃时，以先到为准，但是不能晚于柴油机启动后</w:t>
      </w:r>
      <w:r w:rsidRPr="006E6233">
        <w:rPr>
          <w:color w:val="000000"/>
        </w:rPr>
        <w:t>20min</w:t>
      </w:r>
      <w:r w:rsidRPr="006E6233">
        <w:rPr>
          <w:rFonts w:hint="eastAsia"/>
          <w:color w:val="000000"/>
        </w:rPr>
        <w:t>，测试数据开始用于排放达标与否的判定。</w:t>
      </w:r>
    </w:p>
    <w:p w:rsidR="008E663D" w:rsidRPr="006109E3" w:rsidRDefault="002629E8" w:rsidP="006109E3">
      <w:pPr>
        <w:pStyle w:val="aff3"/>
        <w:spacing w:beforeLines="50" w:before="156" w:afterLines="50" w:after="156"/>
        <w:ind w:firstLineChars="0" w:firstLine="0"/>
        <w:rPr>
          <w:rFonts w:ascii="黑体" w:eastAsia="黑体" w:hAnsi="黑体"/>
          <w:bCs/>
          <w:color w:val="000000"/>
        </w:rPr>
      </w:pPr>
      <w:r w:rsidRPr="006109E3">
        <w:rPr>
          <w:rFonts w:ascii="黑体" w:eastAsia="黑体" w:hAnsi="黑体"/>
          <w:bCs/>
          <w:color w:val="000000"/>
        </w:rPr>
        <w:t>7</w:t>
      </w:r>
      <w:r w:rsidR="008E663D" w:rsidRPr="006109E3">
        <w:rPr>
          <w:rFonts w:ascii="黑体" w:eastAsia="黑体" w:hAnsi="黑体"/>
          <w:bCs/>
          <w:color w:val="000000"/>
        </w:rPr>
        <w:t>.3</w:t>
      </w:r>
      <w:r w:rsidR="00B77C9D">
        <w:rPr>
          <w:rFonts w:ascii="黑体" w:eastAsia="黑体" w:hAnsi="黑体"/>
          <w:bCs/>
          <w:color w:val="000000"/>
        </w:rPr>
        <w:t xml:space="preserve"> </w:t>
      </w:r>
      <w:r w:rsidR="00256DB2">
        <w:rPr>
          <w:rFonts w:ascii="黑体" w:eastAsia="黑体" w:hAnsi="黑体"/>
          <w:bCs/>
          <w:color w:val="000000"/>
        </w:rPr>
        <w:t xml:space="preserve"> </w:t>
      </w:r>
      <w:r w:rsidR="008E663D" w:rsidRPr="006109E3">
        <w:rPr>
          <w:rFonts w:ascii="黑体" w:eastAsia="黑体" w:hAnsi="黑体" w:hint="eastAsia"/>
          <w:bCs/>
          <w:color w:val="000000"/>
        </w:rPr>
        <w:t>测试运行</w:t>
      </w:r>
    </w:p>
    <w:p w:rsidR="008E663D" w:rsidRPr="006E6233" w:rsidRDefault="008E663D" w:rsidP="008E663D">
      <w:pPr>
        <w:pStyle w:val="aff3"/>
        <w:ind w:firstLine="420"/>
        <w:rPr>
          <w:color w:val="000000"/>
        </w:rPr>
      </w:pPr>
      <w:r w:rsidRPr="006E6233">
        <w:rPr>
          <w:rFonts w:hint="eastAsia"/>
          <w:color w:val="000000"/>
        </w:rPr>
        <w:t>按照</w:t>
      </w:r>
      <w:r w:rsidRPr="006E6233">
        <w:rPr>
          <w:rFonts w:ascii="Times New Roman"/>
          <w:color w:val="000000"/>
        </w:rPr>
        <w:t>7.4</w:t>
      </w:r>
      <w:r w:rsidRPr="006E6233">
        <w:rPr>
          <w:rFonts w:hint="eastAsia"/>
          <w:color w:val="000000"/>
        </w:rPr>
        <w:t>规定的测试工况进行测试。测试时，所有组分</w:t>
      </w:r>
      <w:proofErr w:type="gramStart"/>
      <w:r w:rsidRPr="006E6233">
        <w:rPr>
          <w:rFonts w:hint="eastAsia"/>
          <w:color w:val="000000"/>
        </w:rPr>
        <w:t>的样气可用</w:t>
      </w:r>
      <w:proofErr w:type="gramEnd"/>
      <w:r w:rsidRPr="006E6233">
        <w:rPr>
          <w:rFonts w:hint="eastAsia"/>
          <w:color w:val="000000"/>
        </w:rPr>
        <w:t>一个取样探头取样，</w:t>
      </w:r>
      <w:r w:rsidRPr="006E6233">
        <w:rPr>
          <w:color w:val="000000"/>
        </w:rPr>
        <w:t xml:space="preserve"> </w:t>
      </w:r>
      <w:r w:rsidRPr="006E6233">
        <w:rPr>
          <w:rFonts w:hint="eastAsia"/>
          <w:color w:val="000000"/>
        </w:rPr>
        <w:t>注意不能让排气成分（包括水汽等）在分析系统</w:t>
      </w:r>
      <w:proofErr w:type="gramStart"/>
      <w:r w:rsidRPr="006E6233">
        <w:rPr>
          <w:rFonts w:hint="eastAsia"/>
          <w:color w:val="000000"/>
        </w:rPr>
        <w:t>的样气通路</w:t>
      </w:r>
      <w:proofErr w:type="gramEnd"/>
      <w:r w:rsidRPr="006E6233">
        <w:rPr>
          <w:rFonts w:hint="eastAsia"/>
          <w:color w:val="000000"/>
        </w:rPr>
        <w:t>中产生冷凝。所有仪器检查和标定工作完成后，</w:t>
      </w:r>
      <w:r>
        <w:rPr>
          <w:rFonts w:hint="eastAsia"/>
          <w:color w:val="000000"/>
        </w:rPr>
        <w:t>农业</w:t>
      </w:r>
      <w:r w:rsidRPr="006E6233">
        <w:rPr>
          <w:rFonts w:hint="eastAsia"/>
          <w:color w:val="000000"/>
        </w:rPr>
        <w:t>机械继续正常行驶并进行数据收集。</w:t>
      </w:r>
    </w:p>
    <w:p w:rsidR="008E663D" w:rsidRPr="006E6233" w:rsidRDefault="002629E8" w:rsidP="008E663D">
      <w:pPr>
        <w:widowControl/>
        <w:spacing w:beforeLines="50" w:before="156" w:afterLines="50" w:after="156"/>
        <w:outlineLvl w:val="2"/>
        <w:rPr>
          <w:rFonts w:ascii="黑体" w:eastAsia="黑体" w:hAnsi="黑体"/>
          <w:bCs/>
          <w:snapToGrid w:val="0"/>
          <w:color w:val="000000"/>
          <w:kern w:val="0"/>
          <w:szCs w:val="20"/>
        </w:rPr>
      </w:pPr>
      <w:r>
        <w:rPr>
          <w:rFonts w:ascii="黑体" w:eastAsia="黑体" w:hAnsi="黑体"/>
          <w:bCs/>
          <w:snapToGrid w:val="0"/>
          <w:color w:val="000000"/>
          <w:kern w:val="0"/>
          <w:szCs w:val="20"/>
        </w:rPr>
        <w:t>7</w:t>
      </w:r>
      <w:r w:rsidR="008E663D" w:rsidRPr="006E6233">
        <w:rPr>
          <w:rFonts w:ascii="黑体" w:eastAsia="黑体" w:hAnsi="黑体"/>
          <w:bCs/>
          <w:snapToGrid w:val="0"/>
          <w:color w:val="000000"/>
          <w:kern w:val="0"/>
          <w:szCs w:val="20"/>
        </w:rPr>
        <w:t>.4</w:t>
      </w:r>
      <w:r w:rsidR="00B77C9D">
        <w:rPr>
          <w:rFonts w:ascii="黑体" w:eastAsia="黑体" w:hAnsi="黑体"/>
          <w:bCs/>
          <w:snapToGrid w:val="0"/>
          <w:color w:val="000000"/>
          <w:kern w:val="0"/>
          <w:szCs w:val="20"/>
        </w:rPr>
        <w:t xml:space="preserve"> </w:t>
      </w:r>
      <w:r w:rsidR="00256DB2">
        <w:rPr>
          <w:rFonts w:ascii="黑体" w:eastAsia="黑体" w:hAnsi="黑体"/>
          <w:bCs/>
          <w:snapToGrid w:val="0"/>
          <w:color w:val="000000"/>
          <w:kern w:val="0"/>
          <w:szCs w:val="20"/>
        </w:rPr>
        <w:t xml:space="preserve"> </w:t>
      </w:r>
      <w:r w:rsidR="008E663D" w:rsidRPr="006E6233">
        <w:rPr>
          <w:rFonts w:ascii="黑体" w:eastAsia="黑体" w:hAnsi="黑体" w:hint="eastAsia"/>
          <w:bCs/>
          <w:snapToGrid w:val="0"/>
          <w:color w:val="000000"/>
          <w:kern w:val="0"/>
          <w:szCs w:val="20"/>
        </w:rPr>
        <w:t>测试结束</w:t>
      </w:r>
    </w:p>
    <w:p w:rsidR="008E663D" w:rsidRPr="006E6233" w:rsidRDefault="002629E8" w:rsidP="008E663D">
      <w:pPr>
        <w:pStyle w:val="aff3"/>
        <w:ind w:firstLineChars="0" w:firstLine="0"/>
        <w:rPr>
          <w:color w:val="000000"/>
        </w:rPr>
      </w:pPr>
      <w:r w:rsidRPr="00B77C9D">
        <w:rPr>
          <w:rFonts w:ascii="黑体" w:eastAsia="黑体" w:hAnsi="黑体"/>
          <w:bCs/>
          <w:color w:val="000000"/>
        </w:rPr>
        <w:t>7</w:t>
      </w:r>
      <w:r w:rsidR="008E663D" w:rsidRPr="00B77C9D">
        <w:rPr>
          <w:rFonts w:ascii="黑体" w:eastAsia="黑体" w:hAnsi="黑体"/>
          <w:bCs/>
          <w:color w:val="000000"/>
        </w:rPr>
        <w:t xml:space="preserve">.4.1 </w:t>
      </w:r>
      <w:r w:rsidR="008E663D" w:rsidRPr="006E6233">
        <w:rPr>
          <w:b/>
          <w:bCs/>
          <w:color w:val="000000"/>
        </w:rPr>
        <w:t xml:space="preserve"> </w:t>
      </w:r>
      <w:r w:rsidR="008E663D" w:rsidRPr="006E6233">
        <w:rPr>
          <w:rFonts w:hint="eastAsia"/>
          <w:color w:val="000000"/>
        </w:rPr>
        <w:t>包含所有操作过程且仅包含有效数据的试验持续时间应足够长，当测试</w:t>
      </w:r>
      <w:r w:rsidR="008E663D">
        <w:rPr>
          <w:rFonts w:hint="eastAsia"/>
          <w:color w:val="000000"/>
        </w:rPr>
        <w:t>农业</w:t>
      </w:r>
      <w:r w:rsidR="008E663D" w:rsidRPr="006E6233">
        <w:rPr>
          <w:rFonts w:hint="eastAsia"/>
          <w:color w:val="000000"/>
        </w:rPr>
        <w:t>机械的累积</w:t>
      </w:r>
      <w:proofErr w:type="gramStart"/>
      <w:r w:rsidR="008E663D" w:rsidRPr="006E6233">
        <w:rPr>
          <w:rFonts w:hint="eastAsia"/>
          <w:color w:val="000000"/>
        </w:rPr>
        <w:t>功达到</w:t>
      </w:r>
      <w:proofErr w:type="gramEnd"/>
      <w:r w:rsidR="008E663D" w:rsidRPr="006E6233">
        <w:rPr>
          <w:rFonts w:hint="eastAsia"/>
          <w:color w:val="000000"/>
        </w:rPr>
        <w:t>柴油机</w:t>
      </w:r>
      <w:r w:rsidR="008E663D" w:rsidRPr="006E6233">
        <w:rPr>
          <w:color w:val="000000"/>
        </w:rPr>
        <w:t>NRTC</w:t>
      </w:r>
      <w:r w:rsidR="008E663D" w:rsidRPr="006E6233">
        <w:rPr>
          <w:rFonts w:hint="eastAsia"/>
          <w:color w:val="000000"/>
        </w:rPr>
        <w:t>循环功</w:t>
      </w:r>
      <w:r w:rsidR="008E663D" w:rsidRPr="00226DBA">
        <w:rPr>
          <w:rFonts w:hint="eastAsia"/>
        </w:rPr>
        <w:t>的</w:t>
      </w:r>
      <w:r w:rsidR="008E663D" w:rsidRPr="00226DBA">
        <w:rPr>
          <w:rFonts w:ascii="Times New Roman"/>
        </w:rPr>
        <w:t>5</w:t>
      </w:r>
      <w:r w:rsidR="008E663D" w:rsidRPr="00226DBA">
        <w:rPr>
          <w:rFonts w:ascii="Times New Roman" w:hint="eastAsia"/>
        </w:rPr>
        <w:t>倍</w:t>
      </w:r>
      <w:r w:rsidR="008E663D" w:rsidRPr="00226DBA">
        <w:rPr>
          <w:rFonts w:ascii="Times New Roman"/>
        </w:rPr>
        <w:t>~7</w:t>
      </w:r>
      <w:r w:rsidR="008E663D" w:rsidRPr="00226DBA">
        <w:rPr>
          <w:rFonts w:hint="eastAsia"/>
        </w:rPr>
        <w:t>倍</w:t>
      </w:r>
      <w:r w:rsidR="008E663D" w:rsidRPr="006E6233">
        <w:rPr>
          <w:rFonts w:hint="eastAsia"/>
          <w:color w:val="000000"/>
        </w:rPr>
        <w:t>或测试时间达到</w:t>
      </w:r>
      <w:r w:rsidR="008E663D" w:rsidRPr="006E6233">
        <w:rPr>
          <w:rFonts w:ascii="Times New Roman"/>
          <w:color w:val="000000"/>
        </w:rPr>
        <w:t>2 h</w:t>
      </w:r>
      <w:r w:rsidR="008E663D" w:rsidRPr="006E6233">
        <w:rPr>
          <w:rFonts w:hint="eastAsia"/>
          <w:color w:val="000000"/>
        </w:rPr>
        <w:t>，测试终止。</w:t>
      </w:r>
    </w:p>
    <w:p w:rsidR="008E663D" w:rsidRPr="006E6233" w:rsidRDefault="002629E8" w:rsidP="008E663D">
      <w:pPr>
        <w:pStyle w:val="aff3"/>
        <w:ind w:firstLineChars="0" w:firstLine="0"/>
        <w:rPr>
          <w:color w:val="000000"/>
        </w:rPr>
      </w:pPr>
      <w:r w:rsidRPr="00B77C9D">
        <w:rPr>
          <w:rFonts w:ascii="黑体" w:eastAsia="黑体" w:hAnsi="黑体"/>
          <w:bCs/>
          <w:color w:val="000000"/>
        </w:rPr>
        <w:t>7</w:t>
      </w:r>
      <w:r w:rsidR="008E663D" w:rsidRPr="00B77C9D">
        <w:rPr>
          <w:rFonts w:ascii="黑体" w:eastAsia="黑体" w:hAnsi="黑体"/>
          <w:bCs/>
          <w:color w:val="000000"/>
        </w:rPr>
        <w:t xml:space="preserve">.4.2  </w:t>
      </w:r>
      <w:r w:rsidR="008E663D" w:rsidRPr="006E6233">
        <w:rPr>
          <w:rFonts w:hint="eastAsia"/>
          <w:color w:val="000000"/>
        </w:rPr>
        <w:t>有效功基窗口应占所有功基窗口的</w:t>
      </w:r>
      <w:r w:rsidR="008E663D" w:rsidRPr="006E6233">
        <w:rPr>
          <w:color w:val="000000"/>
        </w:rPr>
        <w:t>50%</w:t>
      </w:r>
      <w:r w:rsidR="008E663D" w:rsidRPr="006E6233">
        <w:rPr>
          <w:rFonts w:hint="eastAsia"/>
          <w:color w:val="000000"/>
        </w:rPr>
        <w:t>以上，否则试验无效，应调整试验方案，重新开始试验。</w:t>
      </w:r>
    </w:p>
    <w:p w:rsidR="008E663D" w:rsidRPr="006E6233" w:rsidRDefault="002629E8" w:rsidP="008E663D">
      <w:pPr>
        <w:pStyle w:val="aff3"/>
        <w:ind w:firstLineChars="0" w:firstLine="0"/>
        <w:rPr>
          <w:color w:val="000000"/>
        </w:rPr>
      </w:pPr>
      <w:r w:rsidRPr="00B77C9D">
        <w:rPr>
          <w:rFonts w:ascii="黑体" w:eastAsia="黑体" w:hAnsi="黑体"/>
          <w:bCs/>
          <w:color w:val="000000"/>
        </w:rPr>
        <w:t>7</w:t>
      </w:r>
      <w:r w:rsidR="008E663D" w:rsidRPr="00B77C9D">
        <w:rPr>
          <w:rFonts w:ascii="黑体" w:eastAsia="黑体" w:hAnsi="黑体"/>
          <w:bCs/>
          <w:color w:val="000000"/>
        </w:rPr>
        <w:t xml:space="preserve">.4.3 </w:t>
      </w:r>
      <w:r w:rsidR="008E663D" w:rsidRPr="006E6233">
        <w:rPr>
          <w:b/>
          <w:bCs/>
          <w:color w:val="000000"/>
        </w:rPr>
        <w:t xml:space="preserve"> </w:t>
      </w:r>
      <w:r w:rsidR="008E663D" w:rsidRPr="006E6233">
        <w:rPr>
          <w:rFonts w:hint="eastAsia"/>
          <w:color w:val="000000"/>
        </w:rPr>
        <w:t>应使用与</w:t>
      </w:r>
      <w:r w:rsidR="008E663D" w:rsidRPr="006E6233">
        <w:rPr>
          <w:color w:val="000000"/>
        </w:rPr>
        <w:t>8.1.4</w:t>
      </w:r>
      <w:r w:rsidR="008E663D" w:rsidRPr="006E6233">
        <w:rPr>
          <w:rFonts w:hint="eastAsia"/>
          <w:color w:val="000000"/>
        </w:rPr>
        <w:t>规定相同的标定气对气体分析仪的零点</w:t>
      </w:r>
      <w:proofErr w:type="gramStart"/>
      <w:r w:rsidR="008E663D" w:rsidRPr="006E6233">
        <w:rPr>
          <w:rFonts w:hint="eastAsia"/>
          <w:color w:val="000000"/>
        </w:rPr>
        <w:t>和量距点</w:t>
      </w:r>
      <w:proofErr w:type="gramEnd"/>
      <w:r w:rsidR="008E663D" w:rsidRPr="006E6233">
        <w:rPr>
          <w:rFonts w:hint="eastAsia"/>
          <w:color w:val="000000"/>
        </w:rPr>
        <w:t>进行检查，以评估分析仪的响应漂移，并与试验前的标定结果进行对比。如果能够确定零点漂移在允许范围内，</w:t>
      </w:r>
      <w:r w:rsidR="008E663D" w:rsidRPr="006E6233">
        <w:rPr>
          <w:color w:val="000000"/>
        </w:rPr>
        <w:t xml:space="preserve"> </w:t>
      </w:r>
      <w:r w:rsidR="008E663D" w:rsidRPr="006E6233">
        <w:rPr>
          <w:rFonts w:hint="eastAsia"/>
          <w:color w:val="000000"/>
        </w:rPr>
        <w:t>则允许在</w:t>
      </w:r>
      <w:proofErr w:type="gramStart"/>
      <w:r w:rsidR="008E663D" w:rsidRPr="006E6233">
        <w:rPr>
          <w:rFonts w:hint="eastAsia"/>
          <w:color w:val="000000"/>
        </w:rPr>
        <w:t>验证量距点</w:t>
      </w:r>
      <w:proofErr w:type="gramEnd"/>
      <w:r w:rsidR="008E663D" w:rsidRPr="006E6233">
        <w:rPr>
          <w:rFonts w:hint="eastAsia"/>
          <w:color w:val="000000"/>
        </w:rPr>
        <w:t>漂移前对分析仪进行零点标定。试验后，应在</w:t>
      </w:r>
      <w:r w:rsidR="008E663D" w:rsidRPr="006E6233">
        <w:rPr>
          <w:color w:val="000000"/>
        </w:rPr>
        <w:t>PEMS</w:t>
      </w:r>
      <w:r w:rsidR="008E663D" w:rsidRPr="006E6233">
        <w:rPr>
          <w:rFonts w:hint="eastAsia"/>
          <w:color w:val="000000"/>
        </w:rPr>
        <w:t>或单个分析仪或传感器关闭之前、或在分析仪转为非工作模式之前完成对仪器漂移的检查。试验前后分析仪检查结果的差异应符合</w:t>
      </w:r>
      <w:r w:rsidR="008E663D" w:rsidRPr="00B77C9D">
        <w:rPr>
          <w:rFonts w:ascii="Times New Roman"/>
          <w:color w:val="000000"/>
        </w:rPr>
        <w:t>表</w:t>
      </w:r>
      <w:r w:rsidR="008E663D" w:rsidRPr="00B77C9D">
        <w:rPr>
          <w:rFonts w:ascii="Times New Roman"/>
          <w:color w:val="000000"/>
        </w:rPr>
        <w:t>2</w:t>
      </w:r>
      <w:r w:rsidR="008E663D" w:rsidRPr="00B77C9D">
        <w:rPr>
          <w:rFonts w:ascii="Times New Roman"/>
          <w:color w:val="000000"/>
        </w:rPr>
        <w:t>的</w:t>
      </w:r>
      <w:r w:rsidR="008E663D" w:rsidRPr="006E6233">
        <w:rPr>
          <w:rFonts w:hint="eastAsia"/>
          <w:color w:val="000000"/>
        </w:rPr>
        <w:t>规定。</w:t>
      </w:r>
    </w:p>
    <w:p w:rsidR="008E663D" w:rsidRPr="00B77C9D" w:rsidRDefault="008E663D" w:rsidP="00256DB2">
      <w:pPr>
        <w:pStyle w:val="aff3"/>
        <w:spacing w:beforeLines="50" w:before="156" w:afterLines="50" w:after="156"/>
        <w:ind w:firstLine="420"/>
        <w:jc w:val="center"/>
        <w:rPr>
          <w:rFonts w:ascii="黑体" w:eastAsia="黑体" w:hAnsi="黑体"/>
          <w:color w:val="000000"/>
        </w:rPr>
      </w:pPr>
      <w:r w:rsidRPr="00B77C9D">
        <w:rPr>
          <w:rFonts w:ascii="黑体" w:eastAsia="黑体" w:hAnsi="黑体" w:hint="eastAsia"/>
          <w:color w:val="000000"/>
        </w:rPr>
        <w:t>表</w:t>
      </w:r>
      <w:r w:rsidRPr="00B77C9D">
        <w:rPr>
          <w:rFonts w:ascii="黑体" w:eastAsia="黑体" w:hAnsi="黑体"/>
          <w:color w:val="000000"/>
        </w:rPr>
        <w:t xml:space="preserve">2 </w:t>
      </w:r>
      <w:r w:rsidR="00B77C9D" w:rsidRPr="00B77C9D">
        <w:rPr>
          <w:rFonts w:ascii="黑体" w:eastAsia="黑体" w:hAnsi="黑体"/>
          <w:color w:val="000000"/>
        </w:rPr>
        <w:t xml:space="preserve"> </w:t>
      </w:r>
      <w:r w:rsidRPr="00B77C9D">
        <w:rPr>
          <w:rFonts w:ascii="黑体" w:eastAsia="黑体" w:hAnsi="黑体"/>
          <w:color w:val="000000"/>
        </w:rPr>
        <w:t>PEMS</w:t>
      </w:r>
      <w:r w:rsidRPr="00B77C9D">
        <w:rPr>
          <w:rFonts w:ascii="黑体" w:eastAsia="黑体" w:hAnsi="黑体" w:hint="eastAsia"/>
          <w:color w:val="000000"/>
        </w:rPr>
        <w:t>试验期间允许的分析仪漂移</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1656"/>
        <w:gridCol w:w="2410"/>
        <w:gridCol w:w="5148"/>
      </w:tblGrid>
      <w:tr w:rsidR="008E663D" w:rsidRPr="006E6233" w:rsidTr="00B77C9D">
        <w:trPr>
          <w:trHeight w:val="311"/>
        </w:trPr>
        <w:tc>
          <w:tcPr>
            <w:tcW w:w="1656" w:type="dxa"/>
            <w:tcBorders>
              <w:top w:val="single" w:sz="8" w:space="0" w:color="auto"/>
              <w:left w:val="single" w:sz="8" w:space="0" w:color="auto"/>
              <w:bottom w:val="single" w:sz="8" w:space="0" w:color="auto"/>
            </w:tcBorders>
          </w:tcPr>
          <w:p w:rsidR="008E663D" w:rsidRPr="006E6233" w:rsidRDefault="008E663D" w:rsidP="00256DB2">
            <w:pPr>
              <w:pStyle w:val="TableParagraph"/>
              <w:jc w:val="center"/>
              <w:rPr>
                <w:rFonts w:cs="Times New Roman"/>
                <w:color w:val="000000"/>
                <w:sz w:val="18"/>
                <w:szCs w:val="18"/>
              </w:rPr>
            </w:pPr>
            <w:r w:rsidRPr="006E6233">
              <w:rPr>
                <w:rFonts w:cs="Times New Roman" w:hint="eastAsia"/>
                <w:color w:val="000000"/>
                <w:sz w:val="18"/>
                <w:szCs w:val="18"/>
              </w:rPr>
              <w:t>污染物</w:t>
            </w:r>
          </w:p>
        </w:tc>
        <w:tc>
          <w:tcPr>
            <w:tcW w:w="2410" w:type="dxa"/>
            <w:tcBorders>
              <w:top w:val="single" w:sz="8" w:space="0" w:color="auto"/>
              <w:bottom w:val="single" w:sz="8" w:space="0" w:color="auto"/>
            </w:tcBorders>
          </w:tcPr>
          <w:p w:rsidR="008E663D" w:rsidRPr="006E6233" w:rsidRDefault="008E663D" w:rsidP="00256DB2">
            <w:pPr>
              <w:pStyle w:val="TableParagraph"/>
              <w:jc w:val="center"/>
              <w:rPr>
                <w:rFonts w:cs="Times New Roman"/>
                <w:color w:val="000000"/>
                <w:sz w:val="18"/>
                <w:szCs w:val="18"/>
              </w:rPr>
            </w:pPr>
            <w:r w:rsidRPr="006E6233">
              <w:rPr>
                <w:rFonts w:cs="Times New Roman" w:hint="eastAsia"/>
                <w:color w:val="000000"/>
                <w:sz w:val="18"/>
                <w:szCs w:val="18"/>
              </w:rPr>
              <w:t>零点漂移</w:t>
            </w:r>
          </w:p>
        </w:tc>
        <w:tc>
          <w:tcPr>
            <w:tcW w:w="5148" w:type="dxa"/>
            <w:tcBorders>
              <w:top w:val="single" w:sz="8" w:space="0" w:color="auto"/>
              <w:bottom w:val="single" w:sz="8" w:space="0" w:color="auto"/>
              <w:right w:val="single" w:sz="8" w:space="0" w:color="auto"/>
            </w:tcBorders>
          </w:tcPr>
          <w:p w:rsidR="008E663D" w:rsidRPr="006E6233" w:rsidRDefault="008E663D" w:rsidP="00256DB2">
            <w:pPr>
              <w:pStyle w:val="TableParagraph"/>
              <w:jc w:val="center"/>
              <w:rPr>
                <w:rFonts w:ascii="Times New Roman"/>
                <w:color w:val="000000"/>
                <w:sz w:val="18"/>
                <w:szCs w:val="18"/>
              </w:rPr>
            </w:pPr>
            <w:proofErr w:type="gramStart"/>
            <w:r w:rsidRPr="006E6233">
              <w:rPr>
                <w:rFonts w:cs="Times New Roman" w:hint="eastAsia"/>
                <w:color w:val="000000"/>
                <w:sz w:val="18"/>
                <w:szCs w:val="18"/>
              </w:rPr>
              <w:t>量距点</w:t>
            </w:r>
            <w:proofErr w:type="gramEnd"/>
            <w:r w:rsidRPr="006E6233">
              <w:rPr>
                <w:rFonts w:cs="Times New Roman" w:hint="eastAsia"/>
                <w:color w:val="000000"/>
                <w:sz w:val="18"/>
                <w:szCs w:val="18"/>
              </w:rPr>
              <w:t>漂移</w:t>
            </w:r>
            <w:r w:rsidRPr="006E6233">
              <w:rPr>
                <w:rFonts w:ascii="Times New Roman"/>
                <w:color w:val="000000"/>
                <w:sz w:val="18"/>
                <w:szCs w:val="18"/>
                <w:vertAlign w:val="superscript"/>
              </w:rPr>
              <w:t>1</w:t>
            </w:r>
            <w:r w:rsidR="00256DB2">
              <w:rPr>
                <w:rFonts w:ascii="Times New Roman"/>
                <w:color w:val="000000"/>
                <w:sz w:val="18"/>
                <w:szCs w:val="18"/>
                <w:vertAlign w:val="superscript"/>
              </w:rPr>
              <w:t>)</w:t>
            </w:r>
          </w:p>
        </w:tc>
      </w:tr>
      <w:tr w:rsidR="008E663D" w:rsidRPr="006E6233" w:rsidTr="00256DB2">
        <w:trPr>
          <w:trHeight w:val="311"/>
        </w:trPr>
        <w:tc>
          <w:tcPr>
            <w:tcW w:w="1656" w:type="dxa"/>
            <w:tcBorders>
              <w:top w:val="single" w:sz="8" w:space="0" w:color="auto"/>
              <w:left w:val="single" w:sz="8" w:space="0" w:color="auto"/>
            </w:tcBorders>
          </w:tcPr>
          <w:p w:rsidR="008E663D" w:rsidRPr="006E6233" w:rsidRDefault="008E663D" w:rsidP="00256DB2">
            <w:pPr>
              <w:pStyle w:val="TableParagraph"/>
              <w:jc w:val="center"/>
              <w:rPr>
                <w:rFonts w:ascii="Times New Roman"/>
                <w:color w:val="000000"/>
                <w:sz w:val="12"/>
                <w:szCs w:val="12"/>
              </w:rPr>
            </w:pPr>
            <w:r w:rsidRPr="006E6233">
              <w:rPr>
                <w:rFonts w:ascii="Times New Roman"/>
                <w:color w:val="000000"/>
                <w:position w:val="1"/>
                <w:sz w:val="18"/>
                <w:szCs w:val="18"/>
              </w:rPr>
              <w:t>CO</w:t>
            </w:r>
            <w:r w:rsidRPr="006E6233">
              <w:rPr>
                <w:rFonts w:ascii="Times New Roman"/>
                <w:color w:val="000000"/>
                <w:sz w:val="12"/>
                <w:szCs w:val="12"/>
              </w:rPr>
              <w:t>2</w:t>
            </w:r>
          </w:p>
        </w:tc>
        <w:tc>
          <w:tcPr>
            <w:tcW w:w="2410" w:type="dxa"/>
            <w:tcBorders>
              <w:top w:val="single" w:sz="8" w:space="0" w:color="auto"/>
            </w:tcBorders>
            <w:vAlign w:val="center"/>
          </w:tcPr>
          <w:p w:rsidR="008E663D" w:rsidRPr="006E6233" w:rsidRDefault="008E663D" w:rsidP="00256DB2">
            <w:pPr>
              <w:pStyle w:val="TableParagraph"/>
              <w:jc w:val="center"/>
              <w:rPr>
                <w:rFonts w:cs="Times New Roman"/>
                <w:color w:val="000000"/>
                <w:sz w:val="18"/>
                <w:szCs w:val="18"/>
              </w:rPr>
            </w:pPr>
            <w:r w:rsidRPr="00256DB2">
              <w:rPr>
                <w:rFonts w:asciiTheme="minorEastAsia" w:eastAsiaTheme="minorEastAsia" w:hAnsiTheme="minorEastAsia" w:cs="Times New Roman"/>
                <w:color w:val="000000"/>
                <w:sz w:val="18"/>
                <w:szCs w:val="18"/>
              </w:rPr>
              <w:t>≤</w:t>
            </w:r>
            <w:r w:rsidRPr="006E6233">
              <w:rPr>
                <w:rFonts w:ascii="Times New Roman" w:hAnsi="Times New Roman" w:cs="Times New Roman"/>
                <w:color w:val="000000"/>
                <w:sz w:val="18"/>
                <w:szCs w:val="18"/>
              </w:rPr>
              <w:t>2000 ppm/</w:t>
            </w:r>
            <w:r w:rsidRPr="006E6233">
              <w:rPr>
                <w:rFonts w:cs="Times New Roman" w:hint="eastAsia"/>
                <w:color w:val="000000"/>
                <w:sz w:val="18"/>
                <w:szCs w:val="18"/>
              </w:rPr>
              <w:t>试验</w:t>
            </w:r>
          </w:p>
        </w:tc>
        <w:tc>
          <w:tcPr>
            <w:tcW w:w="5148" w:type="dxa"/>
            <w:tcBorders>
              <w:top w:val="single" w:sz="8" w:space="0" w:color="auto"/>
              <w:right w:val="single" w:sz="8" w:space="0" w:color="auto"/>
            </w:tcBorders>
          </w:tcPr>
          <w:p w:rsidR="008E663D" w:rsidRPr="006E6233" w:rsidRDefault="008E663D" w:rsidP="00256DB2">
            <w:pPr>
              <w:pStyle w:val="TableParagraph"/>
              <w:jc w:val="center"/>
              <w:rPr>
                <w:rFonts w:cs="Times New Roman"/>
                <w:color w:val="000000"/>
                <w:sz w:val="18"/>
                <w:szCs w:val="18"/>
              </w:rPr>
            </w:pPr>
            <w:r w:rsidRPr="00256DB2">
              <w:rPr>
                <w:rFonts w:asciiTheme="minorEastAsia" w:eastAsiaTheme="minorEastAsia" w:hAnsiTheme="minorEastAsia" w:cs="Times New Roman"/>
                <w:color w:val="000000"/>
                <w:sz w:val="18"/>
                <w:szCs w:val="18"/>
              </w:rPr>
              <w:t>≤</w:t>
            </w:r>
            <w:r w:rsidRPr="006E6233">
              <w:rPr>
                <w:rFonts w:ascii="Times New Roman" w:hAnsi="Times New Roman" w:cs="Times New Roman"/>
                <w:color w:val="000000"/>
                <w:sz w:val="18"/>
                <w:szCs w:val="18"/>
              </w:rPr>
              <w:t>2%</w:t>
            </w:r>
            <w:r w:rsidRPr="006E6233">
              <w:rPr>
                <w:rFonts w:cs="Times New Roman" w:hint="eastAsia"/>
                <w:color w:val="000000"/>
                <w:sz w:val="18"/>
                <w:szCs w:val="18"/>
              </w:rPr>
              <w:t>读数或</w:t>
            </w:r>
            <w:r w:rsidRPr="00256DB2">
              <w:rPr>
                <w:rFonts w:asciiTheme="minorEastAsia" w:eastAsiaTheme="minorEastAsia" w:hAnsiTheme="minorEastAsia" w:cs="Times New Roman"/>
                <w:color w:val="000000"/>
                <w:sz w:val="18"/>
                <w:szCs w:val="18"/>
              </w:rPr>
              <w:t>≤</w:t>
            </w:r>
            <w:r w:rsidRPr="006E6233">
              <w:rPr>
                <w:rFonts w:ascii="Times New Roman" w:hAnsi="Times New Roman" w:cs="Times New Roman"/>
                <w:color w:val="000000"/>
                <w:sz w:val="18"/>
                <w:szCs w:val="18"/>
              </w:rPr>
              <w:t>2000</w:t>
            </w:r>
            <w:r w:rsidRPr="006E6233">
              <w:rPr>
                <w:rFonts w:ascii="Times New Roman" w:hAnsi="Times New Roman"/>
                <w:color w:val="000000"/>
                <w:spacing w:val="-3"/>
                <w:sz w:val="18"/>
                <w:szCs w:val="18"/>
              </w:rPr>
              <w:t xml:space="preserve"> </w:t>
            </w:r>
            <w:r w:rsidRPr="006E6233">
              <w:rPr>
                <w:rFonts w:ascii="Times New Roman" w:hAnsi="Times New Roman"/>
                <w:color w:val="000000"/>
                <w:sz w:val="18"/>
                <w:szCs w:val="18"/>
              </w:rPr>
              <w:t>ppm/</w:t>
            </w:r>
            <w:r w:rsidRPr="006E6233">
              <w:rPr>
                <w:rFonts w:cs="Times New Roman" w:hint="eastAsia"/>
                <w:color w:val="000000"/>
                <w:sz w:val="18"/>
                <w:szCs w:val="18"/>
              </w:rPr>
              <w:t>试验，取其中较大者</w:t>
            </w:r>
          </w:p>
        </w:tc>
      </w:tr>
      <w:tr w:rsidR="008E663D" w:rsidRPr="006E6233" w:rsidTr="00256DB2">
        <w:trPr>
          <w:trHeight w:val="311"/>
        </w:trPr>
        <w:tc>
          <w:tcPr>
            <w:tcW w:w="1656" w:type="dxa"/>
            <w:tcBorders>
              <w:left w:val="single" w:sz="8" w:space="0" w:color="auto"/>
            </w:tcBorders>
          </w:tcPr>
          <w:p w:rsidR="008E663D" w:rsidRPr="006E6233" w:rsidRDefault="008E663D" w:rsidP="00256DB2">
            <w:pPr>
              <w:pStyle w:val="TableParagraph"/>
              <w:jc w:val="center"/>
              <w:rPr>
                <w:rFonts w:ascii="Times New Roman"/>
                <w:color w:val="000000"/>
                <w:sz w:val="18"/>
                <w:szCs w:val="18"/>
              </w:rPr>
            </w:pPr>
            <w:r w:rsidRPr="006E6233">
              <w:rPr>
                <w:rFonts w:ascii="Times New Roman"/>
                <w:color w:val="000000"/>
                <w:sz w:val="18"/>
                <w:szCs w:val="18"/>
              </w:rPr>
              <w:t>CO</w:t>
            </w:r>
          </w:p>
        </w:tc>
        <w:tc>
          <w:tcPr>
            <w:tcW w:w="2410" w:type="dxa"/>
            <w:vAlign w:val="center"/>
          </w:tcPr>
          <w:p w:rsidR="008E663D" w:rsidRPr="006E6233" w:rsidRDefault="008E663D" w:rsidP="00256DB2">
            <w:pPr>
              <w:pStyle w:val="TableParagraph"/>
              <w:jc w:val="center"/>
              <w:rPr>
                <w:rFonts w:cs="Times New Roman"/>
                <w:color w:val="000000"/>
                <w:sz w:val="18"/>
                <w:szCs w:val="18"/>
              </w:rPr>
            </w:pPr>
            <w:r w:rsidRPr="00256DB2">
              <w:rPr>
                <w:rFonts w:asciiTheme="majorEastAsia" w:eastAsiaTheme="majorEastAsia" w:hAnsiTheme="majorEastAsia" w:cs="Times New Roman"/>
                <w:color w:val="000000"/>
                <w:sz w:val="18"/>
                <w:szCs w:val="18"/>
              </w:rPr>
              <w:t>≤</w:t>
            </w:r>
            <w:r w:rsidRPr="006E6233">
              <w:rPr>
                <w:rFonts w:ascii="Times New Roman" w:hAnsi="Times New Roman" w:cs="Times New Roman"/>
                <w:color w:val="000000"/>
                <w:sz w:val="18"/>
                <w:szCs w:val="18"/>
              </w:rPr>
              <w:t>75 ppm/</w:t>
            </w:r>
            <w:r w:rsidRPr="006E6233">
              <w:rPr>
                <w:rFonts w:cs="Times New Roman" w:hint="eastAsia"/>
                <w:color w:val="000000"/>
                <w:sz w:val="18"/>
                <w:szCs w:val="18"/>
              </w:rPr>
              <w:t>试验</w:t>
            </w:r>
          </w:p>
        </w:tc>
        <w:tc>
          <w:tcPr>
            <w:tcW w:w="5148" w:type="dxa"/>
            <w:tcBorders>
              <w:right w:val="single" w:sz="8" w:space="0" w:color="auto"/>
            </w:tcBorders>
          </w:tcPr>
          <w:p w:rsidR="008E663D" w:rsidRPr="006E6233" w:rsidRDefault="008E663D" w:rsidP="00256DB2">
            <w:pPr>
              <w:pStyle w:val="TableParagraph"/>
              <w:jc w:val="center"/>
              <w:rPr>
                <w:rFonts w:cs="Times New Roman"/>
                <w:color w:val="000000"/>
                <w:sz w:val="18"/>
                <w:szCs w:val="18"/>
              </w:rPr>
            </w:pPr>
            <w:r w:rsidRPr="00256DB2">
              <w:rPr>
                <w:rFonts w:asciiTheme="majorEastAsia" w:eastAsiaTheme="majorEastAsia" w:hAnsiTheme="majorEastAsia" w:cs="Times New Roman"/>
                <w:color w:val="000000"/>
                <w:sz w:val="18"/>
                <w:szCs w:val="18"/>
              </w:rPr>
              <w:t>≤</w:t>
            </w:r>
            <w:r w:rsidRPr="006E6233">
              <w:rPr>
                <w:rFonts w:ascii="Times New Roman" w:hAnsi="Times New Roman" w:cs="Times New Roman"/>
                <w:color w:val="000000"/>
                <w:sz w:val="18"/>
                <w:szCs w:val="18"/>
              </w:rPr>
              <w:t>2%</w:t>
            </w:r>
            <w:r w:rsidRPr="006E6233">
              <w:rPr>
                <w:rFonts w:cs="Times New Roman" w:hint="eastAsia"/>
                <w:color w:val="000000"/>
                <w:sz w:val="18"/>
                <w:szCs w:val="18"/>
              </w:rPr>
              <w:t>读数或</w:t>
            </w:r>
            <w:r w:rsidRPr="00256DB2">
              <w:rPr>
                <w:rFonts w:asciiTheme="majorEastAsia" w:eastAsiaTheme="majorEastAsia" w:hAnsiTheme="majorEastAsia" w:cs="Times New Roman"/>
                <w:color w:val="000000"/>
                <w:sz w:val="18"/>
                <w:szCs w:val="18"/>
              </w:rPr>
              <w:t>≤</w:t>
            </w:r>
            <w:r w:rsidRPr="006E6233">
              <w:rPr>
                <w:rFonts w:ascii="Times New Roman" w:hAnsi="Times New Roman" w:cs="Times New Roman"/>
                <w:color w:val="000000"/>
                <w:sz w:val="18"/>
                <w:szCs w:val="18"/>
              </w:rPr>
              <w:t>75</w:t>
            </w:r>
            <w:r w:rsidRPr="006E6233">
              <w:rPr>
                <w:rFonts w:ascii="Times New Roman" w:hAnsi="Times New Roman"/>
                <w:color w:val="000000"/>
                <w:spacing w:val="-2"/>
                <w:sz w:val="18"/>
                <w:szCs w:val="18"/>
              </w:rPr>
              <w:t xml:space="preserve"> </w:t>
            </w:r>
            <w:r w:rsidRPr="006E6233">
              <w:rPr>
                <w:rFonts w:ascii="Times New Roman" w:hAnsi="Times New Roman"/>
                <w:color w:val="000000"/>
                <w:sz w:val="18"/>
                <w:szCs w:val="18"/>
              </w:rPr>
              <w:t>ppm/</w:t>
            </w:r>
            <w:r w:rsidRPr="006E6233">
              <w:rPr>
                <w:rFonts w:cs="Times New Roman" w:hint="eastAsia"/>
                <w:color w:val="000000"/>
                <w:sz w:val="18"/>
                <w:szCs w:val="18"/>
              </w:rPr>
              <w:t>试验，取其中较大者</w:t>
            </w:r>
          </w:p>
        </w:tc>
      </w:tr>
      <w:tr w:rsidR="008E663D" w:rsidRPr="006E6233" w:rsidTr="00256DB2">
        <w:trPr>
          <w:trHeight w:val="314"/>
        </w:trPr>
        <w:tc>
          <w:tcPr>
            <w:tcW w:w="1656" w:type="dxa"/>
            <w:tcBorders>
              <w:left w:val="single" w:sz="8" w:space="0" w:color="auto"/>
              <w:bottom w:val="single" w:sz="8" w:space="0" w:color="auto"/>
            </w:tcBorders>
          </w:tcPr>
          <w:p w:rsidR="008E663D" w:rsidRPr="006E6233" w:rsidRDefault="008E663D" w:rsidP="00256DB2">
            <w:pPr>
              <w:pStyle w:val="TableParagraph"/>
              <w:jc w:val="center"/>
              <w:rPr>
                <w:rFonts w:ascii="Times New Roman"/>
                <w:color w:val="000000"/>
                <w:sz w:val="12"/>
                <w:szCs w:val="12"/>
              </w:rPr>
            </w:pPr>
            <w:r w:rsidRPr="006E6233">
              <w:rPr>
                <w:rFonts w:ascii="Times New Roman"/>
                <w:color w:val="000000"/>
                <w:position w:val="1"/>
                <w:sz w:val="18"/>
                <w:szCs w:val="18"/>
              </w:rPr>
              <w:t>NO</w:t>
            </w:r>
            <w:r w:rsidRPr="006E6233">
              <w:rPr>
                <w:rFonts w:ascii="Times New Roman"/>
                <w:color w:val="000000"/>
                <w:sz w:val="12"/>
                <w:szCs w:val="12"/>
              </w:rPr>
              <w:t>X</w:t>
            </w:r>
          </w:p>
        </w:tc>
        <w:tc>
          <w:tcPr>
            <w:tcW w:w="2410" w:type="dxa"/>
            <w:tcBorders>
              <w:bottom w:val="single" w:sz="8" w:space="0" w:color="auto"/>
            </w:tcBorders>
            <w:vAlign w:val="center"/>
          </w:tcPr>
          <w:p w:rsidR="008E663D" w:rsidRPr="006E6233" w:rsidRDefault="008E663D" w:rsidP="00256DB2">
            <w:pPr>
              <w:pStyle w:val="TableParagraph"/>
              <w:jc w:val="center"/>
              <w:rPr>
                <w:rFonts w:cs="Times New Roman"/>
                <w:color w:val="000000"/>
                <w:sz w:val="18"/>
                <w:szCs w:val="18"/>
              </w:rPr>
            </w:pPr>
            <w:r w:rsidRPr="00256DB2">
              <w:rPr>
                <w:rFonts w:asciiTheme="majorEastAsia" w:eastAsiaTheme="majorEastAsia" w:hAnsiTheme="majorEastAsia" w:cs="Times New Roman"/>
                <w:color w:val="000000"/>
                <w:sz w:val="18"/>
                <w:szCs w:val="18"/>
              </w:rPr>
              <w:t>≤</w:t>
            </w:r>
            <w:r w:rsidRPr="006E6233">
              <w:rPr>
                <w:rFonts w:ascii="Times New Roman" w:hAnsi="Times New Roman" w:cs="Times New Roman"/>
                <w:color w:val="000000"/>
                <w:sz w:val="18"/>
                <w:szCs w:val="18"/>
              </w:rPr>
              <w:t>5 ppm/</w:t>
            </w:r>
            <w:r w:rsidRPr="006E6233">
              <w:rPr>
                <w:rFonts w:cs="Times New Roman" w:hint="eastAsia"/>
                <w:color w:val="000000"/>
                <w:sz w:val="18"/>
                <w:szCs w:val="18"/>
              </w:rPr>
              <w:t>试验</w:t>
            </w:r>
          </w:p>
        </w:tc>
        <w:tc>
          <w:tcPr>
            <w:tcW w:w="5148" w:type="dxa"/>
            <w:tcBorders>
              <w:bottom w:val="single" w:sz="8" w:space="0" w:color="auto"/>
              <w:right w:val="single" w:sz="8" w:space="0" w:color="auto"/>
            </w:tcBorders>
          </w:tcPr>
          <w:p w:rsidR="008E663D" w:rsidRPr="006E6233" w:rsidRDefault="008E663D" w:rsidP="00256DB2">
            <w:pPr>
              <w:pStyle w:val="TableParagraph"/>
              <w:jc w:val="center"/>
              <w:rPr>
                <w:rFonts w:cs="Times New Roman"/>
                <w:color w:val="000000"/>
                <w:sz w:val="18"/>
                <w:szCs w:val="18"/>
              </w:rPr>
            </w:pPr>
            <w:r w:rsidRPr="00256DB2">
              <w:rPr>
                <w:rFonts w:asciiTheme="minorEastAsia" w:eastAsiaTheme="minorEastAsia" w:hAnsiTheme="minorEastAsia" w:cs="Times New Roman"/>
                <w:color w:val="000000"/>
                <w:sz w:val="18"/>
                <w:szCs w:val="18"/>
              </w:rPr>
              <w:t>≤</w:t>
            </w:r>
            <w:r w:rsidRPr="006E6233">
              <w:rPr>
                <w:rFonts w:ascii="Times New Roman" w:hAnsi="Times New Roman" w:cs="Times New Roman"/>
                <w:color w:val="000000"/>
                <w:sz w:val="18"/>
                <w:szCs w:val="18"/>
              </w:rPr>
              <w:t>2%</w:t>
            </w:r>
            <w:r w:rsidRPr="006E6233">
              <w:rPr>
                <w:rFonts w:cs="Times New Roman" w:hint="eastAsia"/>
                <w:color w:val="000000"/>
                <w:sz w:val="18"/>
                <w:szCs w:val="18"/>
              </w:rPr>
              <w:t>读数或</w:t>
            </w:r>
            <w:r w:rsidRPr="00256DB2">
              <w:rPr>
                <w:rFonts w:asciiTheme="minorEastAsia" w:eastAsiaTheme="minorEastAsia" w:hAnsiTheme="minorEastAsia" w:cs="Times New Roman"/>
                <w:color w:val="000000"/>
                <w:sz w:val="18"/>
                <w:szCs w:val="18"/>
              </w:rPr>
              <w:t>≤</w:t>
            </w:r>
            <w:r w:rsidRPr="006E6233">
              <w:rPr>
                <w:rFonts w:ascii="Times New Roman" w:hAnsi="Times New Roman" w:cs="Times New Roman"/>
                <w:color w:val="000000"/>
                <w:sz w:val="18"/>
                <w:szCs w:val="18"/>
              </w:rPr>
              <w:t>5</w:t>
            </w:r>
            <w:r w:rsidRPr="006E6233">
              <w:rPr>
                <w:rFonts w:ascii="Times New Roman" w:hAnsi="Times New Roman"/>
                <w:color w:val="000000"/>
                <w:spacing w:val="-2"/>
                <w:sz w:val="18"/>
                <w:szCs w:val="18"/>
              </w:rPr>
              <w:t xml:space="preserve"> </w:t>
            </w:r>
            <w:r w:rsidRPr="006E6233">
              <w:rPr>
                <w:rFonts w:ascii="Times New Roman" w:hAnsi="Times New Roman"/>
                <w:color w:val="000000"/>
                <w:sz w:val="18"/>
                <w:szCs w:val="18"/>
              </w:rPr>
              <w:t>ppm/</w:t>
            </w:r>
            <w:r w:rsidRPr="006E6233">
              <w:rPr>
                <w:rFonts w:cs="Times New Roman" w:hint="eastAsia"/>
                <w:color w:val="000000"/>
                <w:sz w:val="18"/>
                <w:szCs w:val="18"/>
              </w:rPr>
              <w:t>试验，取其中较大者</w:t>
            </w:r>
          </w:p>
        </w:tc>
      </w:tr>
      <w:tr w:rsidR="008E663D" w:rsidRPr="006E6233" w:rsidTr="00B77C9D">
        <w:trPr>
          <w:trHeight w:val="311"/>
        </w:trPr>
        <w:tc>
          <w:tcPr>
            <w:tcW w:w="9214" w:type="dxa"/>
            <w:gridSpan w:val="3"/>
            <w:tcBorders>
              <w:top w:val="single" w:sz="8" w:space="0" w:color="auto"/>
              <w:left w:val="single" w:sz="8" w:space="0" w:color="auto"/>
              <w:bottom w:val="single" w:sz="8" w:space="0" w:color="auto"/>
              <w:right w:val="single" w:sz="8" w:space="0" w:color="auto"/>
            </w:tcBorders>
          </w:tcPr>
          <w:p w:rsidR="008E663D" w:rsidRPr="006E6233" w:rsidRDefault="008E663D" w:rsidP="00256DB2">
            <w:pPr>
              <w:pStyle w:val="TableParagraph"/>
              <w:ind w:firstLineChars="200" w:firstLine="360"/>
              <w:rPr>
                <w:rFonts w:cs="Times New Roman"/>
                <w:color w:val="000000"/>
                <w:sz w:val="18"/>
                <w:szCs w:val="18"/>
              </w:rPr>
            </w:pPr>
            <w:r w:rsidRPr="006E6233">
              <w:rPr>
                <w:rFonts w:ascii="Times New Roman"/>
                <w:color w:val="000000"/>
                <w:sz w:val="18"/>
                <w:szCs w:val="18"/>
                <w:vertAlign w:val="superscript"/>
              </w:rPr>
              <w:t>1</w:t>
            </w:r>
            <w:r w:rsidR="00256DB2">
              <w:rPr>
                <w:rFonts w:ascii="Times New Roman"/>
                <w:color w:val="000000"/>
                <w:sz w:val="18"/>
                <w:szCs w:val="18"/>
                <w:vertAlign w:val="superscript"/>
              </w:rPr>
              <w:t>)</w:t>
            </w:r>
            <w:r w:rsidRPr="006E6233">
              <w:rPr>
                <w:rFonts w:ascii="Times New Roman"/>
                <w:color w:val="000000"/>
                <w:spacing w:val="15"/>
                <w:sz w:val="18"/>
                <w:szCs w:val="18"/>
              </w:rPr>
              <w:t xml:space="preserve"> </w:t>
            </w:r>
            <w:r w:rsidRPr="006E6233">
              <w:rPr>
                <w:rFonts w:cs="Times New Roman" w:hint="eastAsia"/>
                <w:color w:val="000000"/>
                <w:sz w:val="18"/>
                <w:szCs w:val="18"/>
              </w:rPr>
              <w:t>如果零点漂移在允许的范围内，允许在</w:t>
            </w:r>
            <w:proofErr w:type="gramStart"/>
            <w:r w:rsidRPr="006E6233">
              <w:rPr>
                <w:rFonts w:cs="Times New Roman" w:hint="eastAsia"/>
                <w:color w:val="000000"/>
                <w:sz w:val="18"/>
                <w:szCs w:val="18"/>
              </w:rPr>
              <w:t>验证量距点</w:t>
            </w:r>
            <w:proofErr w:type="gramEnd"/>
            <w:r w:rsidRPr="006E6233">
              <w:rPr>
                <w:rFonts w:cs="Times New Roman" w:hint="eastAsia"/>
                <w:color w:val="000000"/>
                <w:sz w:val="18"/>
                <w:szCs w:val="18"/>
              </w:rPr>
              <w:t>漂移前对分析仪进行标零。</w:t>
            </w:r>
          </w:p>
        </w:tc>
      </w:tr>
    </w:tbl>
    <w:p w:rsidR="008E663D" w:rsidRDefault="002629E8" w:rsidP="008E663D">
      <w:pPr>
        <w:widowControl/>
        <w:spacing w:beforeLines="100" w:before="312" w:afterLines="100" w:after="312"/>
        <w:outlineLvl w:val="1"/>
        <w:rPr>
          <w:rFonts w:ascii="黑体" w:eastAsia="黑体"/>
          <w:color w:val="000000"/>
          <w:kern w:val="0"/>
          <w:szCs w:val="20"/>
        </w:rPr>
      </w:pPr>
      <w:r>
        <w:rPr>
          <w:rFonts w:ascii="黑体" w:eastAsia="黑体"/>
          <w:color w:val="000000"/>
          <w:kern w:val="0"/>
          <w:szCs w:val="20"/>
        </w:rPr>
        <w:t>8</w:t>
      </w:r>
      <w:r w:rsidR="008E663D" w:rsidRPr="006E6233">
        <w:rPr>
          <w:rFonts w:ascii="黑体" w:eastAsia="黑体"/>
          <w:color w:val="000000"/>
          <w:kern w:val="0"/>
          <w:szCs w:val="20"/>
        </w:rPr>
        <w:t xml:space="preserve">  </w:t>
      </w:r>
      <w:r w:rsidR="008E663D" w:rsidRPr="006E6233">
        <w:rPr>
          <w:rFonts w:ascii="黑体" w:eastAsia="黑体" w:hint="eastAsia"/>
          <w:color w:val="000000"/>
          <w:kern w:val="0"/>
          <w:szCs w:val="20"/>
        </w:rPr>
        <w:t>数据处理与</w:t>
      </w:r>
      <w:bookmarkStart w:id="18" w:name="_Hlk130551545"/>
      <w:r w:rsidR="008E663D" w:rsidRPr="006E6233">
        <w:rPr>
          <w:rFonts w:ascii="黑体" w:eastAsia="黑体" w:hint="eastAsia"/>
          <w:color w:val="000000"/>
          <w:kern w:val="0"/>
          <w:szCs w:val="20"/>
        </w:rPr>
        <w:t>排放评估</w:t>
      </w:r>
      <w:bookmarkEnd w:id="18"/>
    </w:p>
    <w:p w:rsidR="00256DB2" w:rsidRPr="006E6233" w:rsidRDefault="00256DB2" w:rsidP="008E663D">
      <w:pPr>
        <w:widowControl/>
        <w:spacing w:beforeLines="100" w:before="312" w:afterLines="100" w:after="312"/>
        <w:outlineLvl w:val="1"/>
        <w:rPr>
          <w:rFonts w:ascii="黑体" w:eastAsia="黑体"/>
          <w:color w:val="000000"/>
        </w:rPr>
      </w:pPr>
      <w:r>
        <w:rPr>
          <w:rFonts w:ascii="黑体" w:eastAsia="黑体" w:hint="eastAsia"/>
          <w:color w:val="000000"/>
          <w:kern w:val="0"/>
          <w:szCs w:val="20"/>
        </w:rPr>
        <w:t>8</w:t>
      </w:r>
      <w:r>
        <w:rPr>
          <w:rFonts w:ascii="黑体" w:eastAsia="黑体"/>
          <w:color w:val="000000"/>
          <w:kern w:val="0"/>
          <w:szCs w:val="20"/>
        </w:rPr>
        <w:t>.1  一般要求</w:t>
      </w:r>
    </w:p>
    <w:p w:rsidR="008E663D" w:rsidRPr="006E6233" w:rsidRDefault="008E663D" w:rsidP="008E663D">
      <w:pPr>
        <w:pStyle w:val="aff3"/>
        <w:ind w:firstLine="420"/>
        <w:rPr>
          <w:color w:val="000000"/>
        </w:rPr>
      </w:pPr>
      <w:r w:rsidRPr="006E6233">
        <w:rPr>
          <w:rFonts w:ascii="Times New Roman" w:hint="eastAsia"/>
          <w:color w:val="000000"/>
        </w:rPr>
        <w:t>测试数据处理与排放评估按照</w:t>
      </w:r>
      <w:r w:rsidRPr="006E6233">
        <w:rPr>
          <w:rFonts w:ascii="Times New Roman"/>
          <w:color w:val="000000"/>
        </w:rPr>
        <w:t>HJ 1014</w:t>
      </w:r>
      <w:r w:rsidR="00B77C9D">
        <w:rPr>
          <w:rFonts w:ascii="Times New Roman" w:hint="eastAsia"/>
          <w:color w:val="000000"/>
        </w:rPr>
        <w:t>—</w:t>
      </w:r>
      <w:r w:rsidRPr="006E6233">
        <w:rPr>
          <w:rFonts w:ascii="Times New Roman"/>
          <w:color w:val="000000"/>
        </w:rPr>
        <w:t>2020</w:t>
      </w:r>
      <w:r w:rsidRPr="006E6233">
        <w:rPr>
          <w:rFonts w:ascii="Times New Roman" w:hint="eastAsia"/>
          <w:color w:val="000000"/>
        </w:rPr>
        <w:t>中附录</w:t>
      </w:r>
      <w:r w:rsidRPr="006E6233">
        <w:rPr>
          <w:rFonts w:ascii="Times New Roman"/>
          <w:color w:val="000000"/>
        </w:rPr>
        <w:t>E</w:t>
      </w:r>
      <w:r w:rsidR="009F4B77">
        <w:rPr>
          <w:rFonts w:ascii="Times New Roman" w:hint="eastAsia"/>
          <w:color w:val="000000"/>
        </w:rPr>
        <w:t>的</w:t>
      </w:r>
      <w:r w:rsidRPr="006E6233">
        <w:rPr>
          <w:rFonts w:ascii="Times New Roman"/>
          <w:color w:val="000000"/>
        </w:rPr>
        <w:t>E.4</w:t>
      </w:r>
      <w:r w:rsidRPr="006E6233">
        <w:rPr>
          <w:rFonts w:ascii="Times New Roman" w:hint="eastAsia"/>
          <w:color w:val="000000"/>
        </w:rPr>
        <w:t>的规定执行</w:t>
      </w:r>
      <w:r w:rsidRPr="006E6233">
        <w:rPr>
          <w:rFonts w:hint="eastAsia"/>
          <w:color w:val="000000"/>
        </w:rPr>
        <w:t>。</w:t>
      </w:r>
    </w:p>
    <w:p w:rsidR="008E663D" w:rsidRPr="006E6233" w:rsidRDefault="002629E8" w:rsidP="008E663D">
      <w:pPr>
        <w:widowControl/>
        <w:spacing w:beforeLines="50" w:before="156" w:afterLines="50" w:after="156"/>
        <w:outlineLvl w:val="2"/>
        <w:rPr>
          <w:rFonts w:ascii="黑体" w:eastAsia="黑体" w:hAnsi="黑体"/>
          <w:bCs/>
          <w:snapToGrid w:val="0"/>
          <w:color w:val="000000"/>
          <w:kern w:val="0"/>
          <w:szCs w:val="20"/>
        </w:rPr>
      </w:pPr>
      <w:r>
        <w:rPr>
          <w:rFonts w:ascii="黑体" w:eastAsia="黑体" w:hAnsi="黑体"/>
          <w:bCs/>
          <w:snapToGrid w:val="0"/>
          <w:color w:val="000000"/>
          <w:kern w:val="0"/>
          <w:szCs w:val="20"/>
        </w:rPr>
        <w:t>8</w:t>
      </w:r>
      <w:r w:rsidR="008E663D" w:rsidRPr="006E6233">
        <w:rPr>
          <w:rFonts w:ascii="黑体" w:eastAsia="黑体" w:hAnsi="黑体"/>
          <w:bCs/>
          <w:snapToGrid w:val="0"/>
          <w:color w:val="000000"/>
          <w:kern w:val="0"/>
          <w:szCs w:val="20"/>
        </w:rPr>
        <w:t>.</w:t>
      </w:r>
      <w:r w:rsidR="00256DB2">
        <w:rPr>
          <w:rFonts w:ascii="黑体" w:eastAsia="黑体" w:hAnsi="黑体"/>
          <w:bCs/>
          <w:snapToGrid w:val="0"/>
          <w:color w:val="000000"/>
          <w:kern w:val="0"/>
          <w:szCs w:val="20"/>
        </w:rPr>
        <w:t>2</w:t>
      </w:r>
      <w:r w:rsidR="00B77C9D">
        <w:rPr>
          <w:rFonts w:ascii="黑体" w:eastAsia="黑体" w:hAnsi="黑体"/>
          <w:bCs/>
          <w:snapToGrid w:val="0"/>
          <w:color w:val="000000"/>
          <w:kern w:val="0"/>
          <w:szCs w:val="20"/>
        </w:rPr>
        <w:t xml:space="preserve">  </w:t>
      </w:r>
      <w:r w:rsidR="008E663D" w:rsidRPr="006E6233">
        <w:rPr>
          <w:rFonts w:ascii="黑体" w:eastAsia="黑体" w:hAnsi="黑体" w:hint="eastAsia"/>
          <w:bCs/>
          <w:snapToGrid w:val="0"/>
          <w:color w:val="000000"/>
          <w:kern w:val="0"/>
          <w:szCs w:val="20"/>
        </w:rPr>
        <w:t>数据处理</w:t>
      </w:r>
    </w:p>
    <w:p w:rsidR="008E663D" w:rsidRPr="006E6233" w:rsidRDefault="008E663D" w:rsidP="008E663D">
      <w:pPr>
        <w:pStyle w:val="aff3"/>
        <w:ind w:firstLine="420"/>
        <w:rPr>
          <w:color w:val="000000"/>
        </w:rPr>
      </w:pPr>
      <w:r w:rsidRPr="006E6233">
        <w:rPr>
          <w:rFonts w:hint="eastAsia"/>
          <w:color w:val="000000"/>
        </w:rPr>
        <w:t>最终的测试结果应四舍五入至所适用排放标准所指示的小数点后位数，再加一位有效数字。计算最终结果的中间值应当允许不进行四舍五入。试验过程应连续采样，数据记录不应中断。除下述情况外，不允许将多个作业过程的数据组合处理。</w:t>
      </w:r>
    </w:p>
    <w:p w:rsidR="008E663D" w:rsidRPr="006E6233" w:rsidRDefault="008E663D" w:rsidP="008E663D">
      <w:pPr>
        <w:pStyle w:val="aff3"/>
        <w:ind w:firstLine="420"/>
        <w:rPr>
          <w:color w:val="000000"/>
        </w:rPr>
      </w:pPr>
      <w:r w:rsidRPr="006E6233">
        <w:rPr>
          <w:color w:val="000000"/>
        </w:rPr>
        <w:t>——</w:t>
      </w:r>
      <w:r w:rsidRPr="006E6233">
        <w:rPr>
          <w:rFonts w:hint="eastAsia"/>
          <w:color w:val="000000"/>
        </w:rPr>
        <w:t>测试</w:t>
      </w:r>
      <w:r>
        <w:rPr>
          <w:rFonts w:hint="eastAsia"/>
          <w:color w:val="000000"/>
        </w:rPr>
        <w:t>农业</w:t>
      </w:r>
      <w:r w:rsidRPr="006E6233">
        <w:rPr>
          <w:rFonts w:hint="eastAsia"/>
          <w:color w:val="000000"/>
        </w:rPr>
        <w:t>机械的一个完整作业过程</w:t>
      </w:r>
      <w:r w:rsidRPr="00B77C9D">
        <w:rPr>
          <w:rFonts w:ascii="Times New Roman"/>
          <w:color w:val="000000"/>
        </w:rPr>
        <w:t>无法</w:t>
      </w:r>
      <w:r w:rsidRPr="00B77C9D">
        <w:rPr>
          <w:rFonts w:ascii="Times New Roman"/>
        </w:rPr>
        <w:t>满足</w:t>
      </w:r>
      <w:r w:rsidR="009F4B77" w:rsidRPr="006E6233">
        <w:rPr>
          <w:rFonts w:ascii="Times New Roman"/>
          <w:color w:val="000000"/>
        </w:rPr>
        <w:t>HJ 1014</w:t>
      </w:r>
      <w:r w:rsidR="009F4B77">
        <w:rPr>
          <w:rFonts w:ascii="Times New Roman" w:hint="eastAsia"/>
          <w:color w:val="000000"/>
        </w:rPr>
        <w:t>—</w:t>
      </w:r>
      <w:r w:rsidR="009F4B77" w:rsidRPr="006E6233">
        <w:rPr>
          <w:rFonts w:ascii="Times New Roman"/>
          <w:color w:val="000000"/>
        </w:rPr>
        <w:t>2020</w:t>
      </w:r>
      <w:r w:rsidR="009F4B77" w:rsidRPr="006E6233">
        <w:rPr>
          <w:rFonts w:ascii="Times New Roman" w:hint="eastAsia"/>
          <w:color w:val="000000"/>
        </w:rPr>
        <w:t>中附录</w:t>
      </w:r>
      <w:r w:rsidR="009F4B77" w:rsidRPr="006E6233">
        <w:rPr>
          <w:rFonts w:ascii="Times New Roman"/>
          <w:color w:val="000000"/>
        </w:rPr>
        <w:t>E</w:t>
      </w:r>
      <w:r w:rsidR="009F4B77">
        <w:rPr>
          <w:rFonts w:ascii="Times New Roman" w:hint="eastAsia"/>
          <w:color w:val="000000"/>
        </w:rPr>
        <w:t>的</w:t>
      </w:r>
      <w:r w:rsidRPr="00B77C9D">
        <w:rPr>
          <w:rFonts w:ascii="Times New Roman"/>
        </w:rPr>
        <w:t>E</w:t>
      </w:r>
      <w:smartTag w:uri="urn:schemas-microsoft-com:office:smarttags" w:element="chsdate">
        <w:smartTagPr>
          <w:attr w:name="Year" w:val="1899"/>
          <w:attr w:name="Month" w:val="12"/>
          <w:attr w:name="Day" w:val="30"/>
          <w:attr w:name="IsLunarDate" w:val="False"/>
          <w:attr w:name="IsROCDate" w:val="False"/>
        </w:smartTagPr>
        <w:r w:rsidRPr="00B77C9D">
          <w:rPr>
            <w:rFonts w:ascii="Times New Roman"/>
          </w:rPr>
          <w:t>3.4.1</w:t>
        </w:r>
      </w:smartTag>
      <w:r w:rsidRPr="00B77C9D">
        <w:rPr>
          <w:rFonts w:ascii="Times New Roman"/>
        </w:rPr>
        <w:t>的</w:t>
      </w:r>
      <w:r w:rsidRPr="00B77C9D">
        <w:rPr>
          <w:rFonts w:ascii="Times New Roman"/>
          <w:color w:val="000000"/>
        </w:rPr>
        <w:t>要</w:t>
      </w:r>
      <w:r w:rsidRPr="006E6233">
        <w:rPr>
          <w:rFonts w:hint="eastAsia"/>
          <w:color w:val="000000"/>
        </w:rPr>
        <w:t>求；</w:t>
      </w:r>
    </w:p>
    <w:p w:rsidR="008E663D" w:rsidRPr="006E6233" w:rsidRDefault="008E663D" w:rsidP="008E663D">
      <w:pPr>
        <w:pStyle w:val="aff3"/>
        <w:ind w:firstLine="420"/>
        <w:rPr>
          <w:color w:val="000000"/>
        </w:rPr>
      </w:pPr>
      <w:r w:rsidRPr="006E6233">
        <w:rPr>
          <w:color w:val="000000"/>
        </w:rPr>
        <w:t>——</w:t>
      </w:r>
      <w:r w:rsidRPr="006E6233">
        <w:rPr>
          <w:rFonts w:hint="eastAsia"/>
          <w:color w:val="000000"/>
        </w:rPr>
        <w:t>由于不可控因素导致</w:t>
      </w:r>
      <w:r w:rsidRPr="00B77C9D">
        <w:rPr>
          <w:rFonts w:ascii="Times New Roman"/>
          <w:color w:val="000000"/>
        </w:rPr>
        <w:t>的</w:t>
      </w:r>
      <w:r w:rsidRPr="00B77C9D">
        <w:rPr>
          <w:rFonts w:ascii="Times New Roman"/>
          <w:color w:val="000000"/>
        </w:rPr>
        <w:t>3 min</w:t>
      </w:r>
      <w:r w:rsidRPr="00B77C9D">
        <w:rPr>
          <w:rFonts w:ascii="Times New Roman"/>
          <w:color w:val="000000"/>
        </w:rPr>
        <w:t>以上的</w:t>
      </w:r>
      <w:r w:rsidRPr="006E6233">
        <w:rPr>
          <w:rFonts w:hint="eastAsia"/>
          <w:color w:val="000000"/>
        </w:rPr>
        <w:t>数据丢失；</w:t>
      </w:r>
    </w:p>
    <w:p w:rsidR="008E663D" w:rsidRPr="006E6233" w:rsidRDefault="008E663D" w:rsidP="008E663D">
      <w:pPr>
        <w:pStyle w:val="aff3"/>
        <w:ind w:firstLine="420"/>
        <w:rPr>
          <w:color w:val="000000"/>
        </w:rPr>
      </w:pPr>
      <w:r w:rsidRPr="006E6233">
        <w:rPr>
          <w:color w:val="000000"/>
        </w:rPr>
        <w:t>——</w:t>
      </w:r>
      <w:r w:rsidRPr="006E6233">
        <w:rPr>
          <w:rFonts w:hint="eastAsia"/>
          <w:color w:val="000000"/>
        </w:rPr>
        <w:t>测试</w:t>
      </w:r>
      <w:r>
        <w:rPr>
          <w:rFonts w:hint="eastAsia"/>
          <w:color w:val="000000"/>
        </w:rPr>
        <w:t>农业</w:t>
      </w:r>
      <w:r w:rsidRPr="006E6233">
        <w:rPr>
          <w:rFonts w:hint="eastAsia"/>
          <w:color w:val="000000"/>
        </w:rPr>
        <w:t>机械的类别具有不同工作周期的多个工作区。当进行组合数据处理时，应满足以下要求：</w:t>
      </w:r>
    </w:p>
    <w:p w:rsidR="008E663D" w:rsidRPr="00B77C9D" w:rsidRDefault="008E663D" w:rsidP="008E663D">
      <w:pPr>
        <w:pStyle w:val="aff3"/>
        <w:ind w:firstLine="420"/>
        <w:rPr>
          <w:rFonts w:ascii="Times New Roman"/>
          <w:color w:val="000000"/>
        </w:rPr>
      </w:pPr>
      <w:r w:rsidRPr="00B77C9D">
        <w:rPr>
          <w:rFonts w:ascii="Times New Roman"/>
          <w:color w:val="000000"/>
        </w:rPr>
        <w:t>a</w:t>
      </w:r>
      <w:r w:rsidR="00B77C9D">
        <w:rPr>
          <w:rFonts w:ascii="Times New Roman"/>
          <w:color w:val="000000"/>
        </w:rPr>
        <w:t>）</w:t>
      </w:r>
      <w:r w:rsidR="00B77C9D">
        <w:rPr>
          <w:rFonts w:ascii="Times New Roman" w:hint="eastAsia"/>
          <w:color w:val="000000"/>
        </w:rPr>
        <w:t xml:space="preserve"> </w:t>
      </w:r>
      <w:r w:rsidRPr="00B77C9D">
        <w:rPr>
          <w:rFonts w:ascii="Times New Roman"/>
          <w:color w:val="000000"/>
        </w:rPr>
        <w:t>不同的作业过程应使用同一农业机械和柴油机；</w:t>
      </w:r>
    </w:p>
    <w:p w:rsidR="008E663D" w:rsidRPr="00B77C9D" w:rsidRDefault="008E663D" w:rsidP="008E663D">
      <w:pPr>
        <w:pStyle w:val="aff3"/>
        <w:ind w:firstLine="420"/>
        <w:rPr>
          <w:rFonts w:ascii="Times New Roman"/>
          <w:color w:val="000000"/>
        </w:rPr>
      </w:pPr>
      <w:r w:rsidRPr="00B77C9D">
        <w:rPr>
          <w:rFonts w:ascii="Times New Roman"/>
          <w:color w:val="000000"/>
        </w:rPr>
        <w:t>b</w:t>
      </w:r>
      <w:r w:rsidR="00B77C9D">
        <w:rPr>
          <w:rFonts w:ascii="Times New Roman"/>
          <w:color w:val="000000"/>
        </w:rPr>
        <w:t>）</w:t>
      </w:r>
      <w:r w:rsidR="00B77C9D">
        <w:rPr>
          <w:rFonts w:ascii="Times New Roman" w:hint="eastAsia"/>
          <w:color w:val="000000"/>
        </w:rPr>
        <w:t xml:space="preserve"> </w:t>
      </w:r>
      <w:r w:rsidRPr="00B77C9D">
        <w:rPr>
          <w:rFonts w:ascii="Times New Roman"/>
          <w:color w:val="000000"/>
        </w:rPr>
        <w:t>组合数据最多包含</w:t>
      </w:r>
      <w:r w:rsidRPr="00B77C9D">
        <w:rPr>
          <w:rFonts w:ascii="Times New Roman"/>
          <w:color w:val="000000"/>
        </w:rPr>
        <w:t>3</w:t>
      </w:r>
      <w:r w:rsidRPr="00B77C9D">
        <w:rPr>
          <w:rFonts w:ascii="Times New Roman"/>
          <w:color w:val="000000"/>
        </w:rPr>
        <w:t>个作业过程；</w:t>
      </w:r>
    </w:p>
    <w:p w:rsidR="008E663D" w:rsidRPr="00B77C9D" w:rsidRDefault="008E663D" w:rsidP="008E663D">
      <w:pPr>
        <w:pStyle w:val="aff3"/>
        <w:ind w:firstLine="420"/>
        <w:rPr>
          <w:rFonts w:ascii="Times New Roman"/>
          <w:color w:val="000000"/>
        </w:rPr>
      </w:pPr>
      <w:r w:rsidRPr="00B77C9D">
        <w:rPr>
          <w:rFonts w:ascii="Times New Roman"/>
          <w:color w:val="000000"/>
        </w:rPr>
        <w:t>c</w:t>
      </w:r>
      <w:r w:rsidR="00B77C9D">
        <w:rPr>
          <w:rFonts w:ascii="Times New Roman"/>
          <w:color w:val="000000"/>
        </w:rPr>
        <w:t>）</w:t>
      </w:r>
      <w:r w:rsidR="00B77C9D">
        <w:rPr>
          <w:rFonts w:ascii="Times New Roman" w:hint="eastAsia"/>
          <w:color w:val="000000"/>
        </w:rPr>
        <w:t xml:space="preserve"> </w:t>
      </w:r>
      <w:r w:rsidRPr="00B77C9D">
        <w:rPr>
          <w:rFonts w:ascii="Times New Roman"/>
          <w:color w:val="000000"/>
        </w:rPr>
        <w:t>组合数据中的每一个作业过程累积功应至少达到</w:t>
      </w:r>
      <w:r w:rsidRPr="00B77C9D">
        <w:rPr>
          <w:rFonts w:ascii="Times New Roman"/>
          <w:color w:val="000000"/>
        </w:rPr>
        <w:t>1</w:t>
      </w:r>
      <w:r w:rsidRPr="00B77C9D">
        <w:rPr>
          <w:rFonts w:ascii="Times New Roman"/>
          <w:color w:val="000000"/>
        </w:rPr>
        <w:t>倍</w:t>
      </w:r>
      <w:r w:rsidRPr="00B77C9D">
        <w:rPr>
          <w:rFonts w:ascii="Times New Roman"/>
          <w:color w:val="000000"/>
        </w:rPr>
        <w:t>NRTC</w:t>
      </w:r>
      <w:r w:rsidRPr="00B77C9D">
        <w:rPr>
          <w:rFonts w:ascii="Times New Roman"/>
          <w:color w:val="000000"/>
        </w:rPr>
        <w:t>循环功；</w:t>
      </w:r>
    </w:p>
    <w:p w:rsidR="008E663D" w:rsidRPr="00B77C9D" w:rsidRDefault="008E663D" w:rsidP="008E663D">
      <w:pPr>
        <w:pStyle w:val="aff3"/>
        <w:ind w:firstLine="420"/>
        <w:rPr>
          <w:rFonts w:ascii="Times New Roman"/>
          <w:color w:val="000000"/>
        </w:rPr>
      </w:pPr>
      <w:r w:rsidRPr="00B77C9D">
        <w:rPr>
          <w:rFonts w:ascii="Times New Roman"/>
          <w:color w:val="000000"/>
        </w:rPr>
        <w:t>d</w:t>
      </w:r>
      <w:r w:rsidR="00B77C9D">
        <w:rPr>
          <w:rFonts w:ascii="Times New Roman"/>
          <w:color w:val="000000"/>
        </w:rPr>
        <w:t>）</w:t>
      </w:r>
      <w:r w:rsidR="00B77C9D">
        <w:rPr>
          <w:rFonts w:ascii="Times New Roman" w:hint="eastAsia"/>
          <w:color w:val="000000"/>
        </w:rPr>
        <w:t xml:space="preserve"> </w:t>
      </w:r>
      <w:r w:rsidRPr="00B77C9D">
        <w:rPr>
          <w:rFonts w:ascii="Times New Roman"/>
          <w:color w:val="000000"/>
        </w:rPr>
        <w:t>组合数据处理应按照获取时间排序并整合处理；</w:t>
      </w:r>
    </w:p>
    <w:p w:rsidR="008E663D" w:rsidRPr="00B77C9D" w:rsidRDefault="008E663D" w:rsidP="008E663D">
      <w:pPr>
        <w:pStyle w:val="aff3"/>
        <w:ind w:firstLine="420"/>
        <w:rPr>
          <w:rFonts w:ascii="Times New Roman"/>
          <w:color w:val="000000"/>
        </w:rPr>
      </w:pPr>
      <w:r w:rsidRPr="00B77C9D">
        <w:rPr>
          <w:rFonts w:ascii="Times New Roman"/>
          <w:color w:val="000000"/>
        </w:rPr>
        <w:t>e</w:t>
      </w:r>
      <w:r w:rsidR="00B77C9D">
        <w:rPr>
          <w:rFonts w:ascii="Times New Roman"/>
          <w:color w:val="000000"/>
        </w:rPr>
        <w:t>）</w:t>
      </w:r>
      <w:r w:rsidR="00B77C9D">
        <w:rPr>
          <w:rFonts w:ascii="Times New Roman" w:hint="eastAsia"/>
          <w:color w:val="000000"/>
        </w:rPr>
        <w:t xml:space="preserve"> </w:t>
      </w:r>
      <w:r w:rsidRPr="00B77C9D">
        <w:rPr>
          <w:rFonts w:ascii="Times New Roman"/>
          <w:color w:val="000000"/>
        </w:rPr>
        <w:t>多个数据组合后作为整体进行数据分析。</w:t>
      </w:r>
    </w:p>
    <w:p w:rsidR="008E663D" w:rsidRPr="006E6233" w:rsidRDefault="002629E8" w:rsidP="008E663D">
      <w:pPr>
        <w:widowControl/>
        <w:spacing w:beforeLines="50" w:before="156" w:afterLines="50" w:after="156"/>
        <w:outlineLvl w:val="2"/>
        <w:rPr>
          <w:rFonts w:ascii="黑体" w:eastAsia="黑体" w:hAnsi="黑体"/>
          <w:bCs/>
          <w:snapToGrid w:val="0"/>
          <w:color w:val="000000"/>
          <w:kern w:val="0"/>
          <w:szCs w:val="20"/>
        </w:rPr>
      </w:pPr>
      <w:r>
        <w:rPr>
          <w:rFonts w:ascii="黑体" w:eastAsia="黑体" w:hAnsi="黑体"/>
          <w:bCs/>
          <w:snapToGrid w:val="0"/>
          <w:color w:val="000000"/>
          <w:kern w:val="0"/>
          <w:szCs w:val="20"/>
        </w:rPr>
        <w:t>8</w:t>
      </w:r>
      <w:r w:rsidR="008E663D" w:rsidRPr="006E6233">
        <w:rPr>
          <w:rFonts w:ascii="黑体" w:eastAsia="黑体" w:hAnsi="黑体"/>
          <w:bCs/>
          <w:snapToGrid w:val="0"/>
          <w:color w:val="000000"/>
          <w:kern w:val="0"/>
          <w:szCs w:val="20"/>
        </w:rPr>
        <w:t>.</w:t>
      </w:r>
      <w:r w:rsidR="00256DB2">
        <w:rPr>
          <w:rFonts w:ascii="黑体" w:eastAsia="黑体" w:hAnsi="黑体"/>
          <w:bCs/>
          <w:snapToGrid w:val="0"/>
          <w:color w:val="000000"/>
          <w:kern w:val="0"/>
          <w:szCs w:val="20"/>
        </w:rPr>
        <w:t>3</w:t>
      </w:r>
      <w:r w:rsidR="00B77C9D">
        <w:rPr>
          <w:rFonts w:ascii="黑体" w:eastAsia="黑体" w:hAnsi="黑体"/>
          <w:bCs/>
          <w:snapToGrid w:val="0"/>
          <w:color w:val="000000"/>
          <w:kern w:val="0"/>
          <w:szCs w:val="20"/>
        </w:rPr>
        <w:t xml:space="preserve">  </w:t>
      </w:r>
      <w:r w:rsidR="008E663D" w:rsidRPr="006E6233">
        <w:rPr>
          <w:rFonts w:ascii="黑体" w:eastAsia="黑体" w:hAnsi="黑体" w:hint="eastAsia"/>
          <w:bCs/>
          <w:snapToGrid w:val="0"/>
          <w:color w:val="000000"/>
          <w:kern w:val="0"/>
          <w:szCs w:val="20"/>
        </w:rPr>
        <w:t>排放评估</w:t>
      </w:r>
    </w:p>
    <w:p w:rsidR="008E663D" w:rsidRPr="00B77C9D" w:rsidRDefault="002629E8" w:rsidP="00B77C9D">
      <w:pPr>
        <w:pStyle w:val="aff3"/>
        <w:ind w:firstLineChars="0" w:firstLine="0"/>
        <w:rPr>
          <w:rFonts w:ascii="Times New Roman"/>
          <w:color w:val="000000"/>
        </w:rPr>
      </w:pPr>
      <w:r w:rsidRPr="00B77C9D">
        <w:rPr>
          <w:rFonts w:ascii="黑体" w:eastAsia="黑体" w:hAnsi="黑体"/>
          <w:bCs/>
          <w:color w:val="000000"/>
        </w:rPr>
        <w:t>8</w:t>
      </w:r>
      <w:r w:rsidR="008E663D" w:rsidRPr="00B77C9D">
        <w:rPr>
          <w:rFonts w:ascii="黑体" w:eastAsia="黑体" w:hAnsi="黑体"/>
          <w:bCs/>
          <w:color w:val="000000"/>
        </w:rPr>
        <w:t>.</w:t>
      </w:r>
      <w:r w:rsidR="00256DB2">
        <w:rPr>
          <w:rFonts w:ascii="黑体" w:eastAsia="黑体" w:hAnsi="黑体"/>
          <w:bCs/>
          <w:color w:val="000000"/>
        </w:rPr>
        <w:t>3</w:t>
      </w:r>
      <w:r w:rsidR="008E663D" w:rsidRPr="00B77C9D">
        <w:rPr>
          <w:rFonts w:ascii="黑体" w:eastAsia="黑体" w:hAnsi="黑体"/>
          <w:bCs/>
          <w:color w:val="000000"/>
        </w:rPr>
        <w:t>.1</w:t>
      </w:r>
      <w:r w:rsidR="008E663D" w:rsidRPr="00B77C9D">
        <w:rPr>
          <w:rFonts w:ascii="Times New Roman"/>
          <w:color w:val="000000"/>
        </w:rPr>
        <w:t xml:space="preserve">  </w:t>
      </w:r>
      <w:r w:rsidR="008E663D" w:rsidRPr="00B77C9D">
        <w:rPr>
          <w:rFonts w:ascii="Times New Roman"/>
          <w:color w:val="000000"/>
        </w:rPr>
        <w:t>柴油机冷却液温度不足</w:t>
      </w:r>
      <w:r w:rsidR="008E663D" w:rsidRPr="00B77C9D">
        <w:rPr>
          <w:rFonts w:ascii="Times New Roman"/>
          <w:color w:val="000000"/>
        </w:rPr>
        <w:t>70 ℃</w:t>
      </w:r>
      <w:r w:rsidR="008E663D" w:rsidRPr="00B77C9D">
        <w:rPr>
          <w:rFonts w:ascii="Times New Roman"/>
          <w:color w:val="000000"/>
        </w:rPr>
        <w:t>、不符合</w:t>
      </w:r>
      <w:r w:rsidR="009F4B77" w:rsidRPr="006E6233">
        <w:rPr>
          <w:rFonts w:ascii="Times New Roman"/>
          <w:color w:val="000000"/>
        </w:rPr>
        <w:t>HJ 1014</w:t>
      </w:r>
      <w:r w:rsidR="009F4B77">
        <w:rPr>
          <w:rFonts w:ascii="Times New Roman" w:hint="eastAsia"/>
          <w:color w:val="000000"/>
        </w:rPr>
        <w:t>—</w:t>
      </w:r>
      <w:r w:rsidR="009F4B77" w:rsidRPr="006E6233">
        <w:rPr>
          <w:rFonts w:ascii="Times New Roman"/>
          <w:color w:val="000000"/>
        </w:rPr>
        <w:t>2020</w:t>
      </w:r>
      <w:r w:rsidR="009F4B77" w:rsidRPr="006E6233">
        <w:rPr>
          <w:rFonts w:ascii="Times New Roman" w:hint="eastAsia"/>
          <w:color w:val="000000"/>
        </w:rPr>
        <w:t>中附录</w:t>
      </w:r>
      <w:r w:rsidR="009F4B77" w:rsidRPr="006E6233">
        <w:rPr>
          <w:rFonts w:ascii="Times New Roman"/>
          <w:color w:val="000000"/>
        </w:rPr>
        <w:t>E</w:t>
      </w:r>
      <w:r w:rsidR="009F4B77">
        <w:rPr>
          <w:rFonts w:ascii="Times New Roman" w:hint="eastAsia"/>
          <w:color w:val="000000"/>
        </w:rPr>
        <w:t>的</w:t>
      </w:r>
      <w:r w:rsidR="008E663D" w:rsidRPr="00B77C9D">
        <w:rPr>
          <w:rFonts w:ascii="Times New Roman"/>
          <w:color w:val="000000"/>
        </w:rPr>
        <w:t>E.2.1</w:t>
      </w:r>
      <w:r w:rsidR="008E663D" w:rsidRPr="00B77C9D">
        <w:rPr>
          <w:rFonts w:ascii="Times New Roman"/>
          <w:color w:val="000000"/>
        </w:rPr>
        <w:t>规定的环境条件、分析仪标定等的测试数据不用于比排放量的计算；</w:t>
      </w:r>
    </w:p>
    <w:p w:rsidR="008E663D" w:rsidRPr="00B77C9D" w:rsidRDefault="002629E8" w:rsidP="00B77C9D">
      <w:pPr>
        <w:pStyle w:val="aff3"/>
        <w:ind w:firstLineChars="0" w:firstLine="0"/>
        <w:rPr>
          <w:rFonts w:ascii="Times New Roman"/>
          <w:color w:val="000000"/>
        </w:rPr>
      </w:pPr>
      <w:r w:rsidRPr="00B77C9D">
        <w:rPr>
          <w:rFonts w:ascii="黑体" w:eastAsia="黑体" w:hAnsi="黑体"/>
          <w:bCs/>
          <w:color w:val="000000"/>
        </w:rPr>
        <w:t>8</w:t>
      </w:r>
      <w:r w:rsidR="008E663D" w:rsidRPr="00B77C9D">
        <w:rPr>
          <w:rFonts w:ascii="黑体" w:eastAsia="黑体" w:hAnsi="黑体"/>
          <w:bCs/>
          <w:color w:val="000000"/>
        </w:rPr>
        <w:t>.</w:t>
      </w:r>
      <w:r w:rsidR="00256DB2">
        <w:rPr>
          <w:rFonts w:ascii="黑体" w:eastAsia="黑体" w:hAnsi="黑体"/>
          <w:bCs/>
          <w:color w:val="000000"/>
        </w:rPr>
        <w:t>3</w:t>
      </w:r>
      <w:r w:rsidR="008E663D" w:rsidRPr="00B77C9D">
        <w:rPr>
          <w:rFonts w:ascii="黑体" w:eastAsia="黑体" w:hAnsi="黑体"/>
          <w:bCs/>
          <w:color w:val="000000"/>
        </w:rPr>
        <w:t xml:space="preserve">.2 </w:t>
      </w:r>
      <w:r w:rsidR="008E663D" w:rsidRPr="00B77C9D">
        <w:rPr>
          <w:rFonts w:ascii="Times New Roman"/>
          <w:b/>
          <w:bCs/>
          <w:color w:val="000000"/>
        </w:rPr>
        <w:t xml:space="preserve"> </w:t>
      </w:r>
      <w:r w:rsidR="008E663D" w:rsidRPr="00B77C9D">
        <w:rPr>
          <w:rFonts w:ascii="Times New Roman"/>
          <w:color w:val="000000"/>
        </w:rPr>
        <w:t>排放试验结果是根据所有有效功基窗口比排放进行计算，而不是基于整个试验的实时比排放进行计算；</w:t>
      </w:r>
    </w:p>
    <w:p w:rsidR="008E663D" w:rsidRPr="00B77C9D" w:rsidRDefault="002629E8" w:rsidP="00B77C9D">
      <w:pPr>
        <w:pStyle w:val="aff3"/>
        <w:ind w:firstLineChars="0" w:firstLine="0"/>
        <w:rPr>
          <w:rFonts w:ascii="Times New Roman"/>
          <w:color w:val="000000"/>
        </w:rPr>
      </w:pPr>
      <w:r w:rsidRPr="00B77C9D">
        <w:rPr>
          <w:rFonts w:ascii="黑体" w:eastAsia="黑体" w:hAnsi="黑体"/>
          <w:bCs/>
          <w:color w:val="000000"/>
        </w:rPr>
        <w:t>8</w:t>
      </w:r>
      <w:r w:rsidR="008E663D" w:rsidRPr="00B77C9D">
        <w:rPr>
          <w:rFonts w:ascii="黑体" w:eastAsia="黑体" w:hAnsi="黑体"/>
          <w:bCs/>
          <w:color w:val="000000"/>
        </w:rPr>
        <w:t>.</w:t>
      </w:r>
      <w:r w:rsidR="00256DB2">
        <w:rPr>
          <w:rFonts w:ascii="黑体" w:eastAsia="黑体" w:hAnsi="黑体"/>
          <w:bCs/>
          <w:color w:val="000000"/>
        </w:rPr>
        <w:t>3</w:t>
      </w:r>
      <w:r w:rsidR="008E663D" w:rsidRPr="00B77C9D">
        <w:rPr>
          <w:rFonts w:ascii="黑体" w:eastAsia="黑体" w:hAnsi="黑体"/>
          <w:bCs/>
          <w:color w:val="000000"/>
        </w:rPr>
        <w:t xml:space="preserve">.3 </w:t>
      </w:r>
      <w:r w:rsidR="008E663D" w:rsidRPr="00B77C9D">
        <w:rPr>
          <w:rFonts w:ascii="Times New Roman"/>
          <w:b/>
          <w:bCs/>
          <w:color w:val="000000"/>
        </w:rPr>
        <w:t xml:space="preserve"> </w:t>
      </w:r>
      <w:r w:rsidR="008E663D" w:rsidRPr="00B77C9D">
        <w:rPr>
          <w:rFonts w:ascii="Times New Roman"/>
          <w:color w:val="000000"/>
        </w:rPr>
        <w:t>功基窗口的大小是由瞬态循环中柴油机特征和性能决定的参考值，瞬态循环与柴油机型式检验时所用瞬态循环（</w:t>
      </w:r>
      <w:r w:rsidR="008E663D" w:rsidRPr="00B77C9D">
        <w:rPr>
          <w:rFonts w:ascii="Times New Roman"/>
          <w:color w:val="000000"/>
        </w:rPr>
        <w:t>NRTC</w:t>
      </w:r>
      <w:r w:rsidR="008E663D" w:rsidRPr="00B77C9D">
        <w:rPr>
          <w:rFonts w:ascii="Times New Roman"/>
          <w:color w:val="000000"/>
        </w:rPr>
        <w:t>）相同，而参考值的大小决定了平均过程的特征（也就是窗口持续时间的长短）；</w:t>
      </w:r>
    </w:p>
    <w:p w:rsidR="008E663D" w:rsidRPr="00B77C9D" w:rsidRDefault="002629E8" w:rsidP="00B77C9D">
      <w:pPr>
        <w:pStyle w:val="aff3"/>
        <w:ind w:firstLineChars="0" w:firstLine="0"/>
        <w:rPr>
          <w:rFonts w:ascii="Times New Roman"/>
        </w:rPr>
      </w:pPr>
      <w:r w:rsidRPr="00B77C9D">
        <w:rPr>
          <w:rFonts w:ascii="黑体" w:eastAsia="黑体" w:hAnsi="黑体"/>
          <w:bCs/>
          <w:color w:val="000000"/>
        </w:rPr>
        <w:t>8</w:t>
      </w:r>
      <w:r w:rsidR="008E663D" w:rsidRPr="00B77C9D">
        <w:rPr>
          <w:rFonts w:ascii="黑体" w:eastAsia="黑体" w:hAnsi="黑体"/>
          <w:bCs/>
          <w:color w:val="000000"/>
        </w:rPr>
        <w:t>.</w:t>
      </w:r>
      <w:r w:rsidR="00256DB2">
        <w:rPr>
          <w:rFonts w:ascii="黑体" w:eastAsia="黑体" w:hAnsi="黑体"/>
          <w:bCs/>
          <w:color w:val="000000"/>
        </w:rPr>
        <w:t>3</w:t>
      </w:r>
      <w:r w:rsidR="008E663D" w:rsidRPr="00B77C9D">
        <w:rPr>
          <w:rFonts w:ascii="黑体" w:eastAsia="黑体" w:hAnsi="黑体"/>
          <w:bCs/>
          <w:color w:val="000000"/>
        </w:rPr>
        <w:t xml:space="preserve">.4  </w:t>
      </w:r>
      <w:r w:rsidR="008E663D" w:rsidRPr="00B77C9D">
        <w:rPr>
          <w:rFonts w:ascii="Times New Roman"/>
          <w:color w:val="000000"/>
        </w:rPr>
        <w:t>功基窗口比排放计算随时间向后推移，每个窗口的起始数据点推移的步长等于排气污染物采样频率的倒数，如此不断随时间做滑动平均，直到窗口的终止点到达试验数据的结束点。</w:t>
      </w:r>
    </w:p>
    <w:p w:rsidR="008E663D" w:rsidRPr="00B77C9D" w:rsidRDefault="002629E8" w:rsidP="00B77C9D">
      <w:pPr>
        <w:pStyle w:val="aff3"/>
        <w:ind w:firstLineChars="0" w:firstLine="0"/>
        <w:rPr>
          <w:rFonts w:ascii="Times New Roman"/>
        </w:rPr>
      </w:pPr>
      <w:r w:rsidRPr="00B77C9D">
        <w:rPr>
          <w:rFonts w:ascii="黑体" w:eastAsia="黑体" w:hAnsi="黑体"/>
          <w:bCs/>
          <w:color w:val="000000"/>
        </w:rPr>
        <w:t>8</w:t>
      </w:r>
      <w:r w:rsidR="008E663D" w:rsidRPr="00B77C9D">
        <w:rPr>
          <w:rFonts w:ascii="黑体" w:eastAsia="黑体" w:hAnsi="黑体"/>
          <w:bCs/>
          <w:color w:val="000000"/>
        </w:rPr>
        <w:t>.</w:t>
      </w:r>
      <w:r w:rsidR="00256DB2">
        <w:rPr>
          <w:rFonts w:ascii="黑体" w:eastAsia="黑体" w:hAnsi="黑体"/>
          <w:bCs/>
          <w:color w:val="000000"/>
        </w:rPr>
        <w:t>3</w:t>
      </w:r>
      <w:r w:rsidR="008E663D" w:rsidRPr="00B77C9D">
        <w:rPr>
          <w:rFonts w:ascii="黑体" w:eastAsia="黑体" w:hAnsi="黑体"/>
          <w:bCs/>
          <w:color w:val="000000"/>
        </w:rPr>
        <w:t xml:space="preserve">.5 </w:t>
      </w:r>
      <w:r w:rsidR="00B77C9D">
        <w:rPr>
          <w:rFonts w:ascii="黑体" w:eastAsia="黑体" w:hAnsi="黑体"/>
          <w:bCs/>
          <w:color w:val="000000"/>
        </w:rPr>
        <w:t xml:space="preserve"> </w:t>
      </w:r>
      <w:r w:rsidR="008E663D" w:rsidRPr="00B77C9D">
        <w:rPr>
          <w:rFonts w:ascii="Times New Roman"/>
        </w:rPr>
        <w:t>对气体分析仪、排气流量计、柴油机工况数据按相关性最大化原则进行自动对齐处理，具体原则参照</w:t>
      </w:r>
      <w:r w:rsidR="008E663D" w:rsidRPr="00B77C9D">
        <w:rPr>
          <w:rFonts w:ascii="Times New Roman"/>
        </w:rPr>
        <w:t>E4.1.2</w:t>
      </w:r>
      <w:r w:rsidR="008E663D" w:rsidRPr="00B77C9D">
        <w:rPr>
          <w:rFonts w:ascii="Times New Roman"/>
        </w:rPr>
        <w:t>要求</w:t>
      </w:r>
      <w:r w:rsidR="00B77C9D">
        <w:rPr>
          <w:rFonts w:ascii="Times New Roman" w:hint="eastAsia"/>
        </w:rPr>
        <w:t>。</w:t>
      </w:r>
    </w:p>
    <w:p w:rsidR="00B77C9D" w:rsidRDefault="002629E8" w:rsidP="00B77C9D">
      <w:pPr>
        <w:pStyle w:val="aff3"/>
        <w:ind w:firstLineChars="0" w:firstLine="0"/>
        <w:rPr>
          <w:rFonts w:ascii="Times New Roman"/>
        </w:rPr>
      </w:pPr>
      <w:r w:rsidRPr="00B77C9D">
        <w:rPr>
          <w:rFonts w:ascii="黑体" w:eastAsia="黑体" w:hAnsi="黑体"/>
        </w:rPr>
        <w:t>8</w:t>
      </w:r>
      <w:r w:rsidR="008E663D" w:rsidRPr="00B77C9D">
        <w:rPr>
          <w:rFonts w:ascii="黑体" w:eastAsia="黑体" w:hAnsi="黑体"/>
        </w:rPr>
        <w:t>.</w:t>
      </w:r>
      <w:r w:rsidR="00256DB2">
        <w:rPr>
          <w:rFonts w:ascii="黑体" w:eastAsia="黑体" w:hAnsi="黑体"/>
        </w:rPr>
        <w:t>3</w:t>
      </w:r>
      <w:r w:rsidR="008E663D" w:rsidRPr="00B77C9D">
        <w:rPr>
          <w:rFonts w:ascii="黑体" w:eastAsia="黑体" w:hAnsi="黑体"/>
        </w:rPr>
        <w:t xml:space="preserve">.6 </w:t>
      </w:r>
      <w:r w:rsidR="00B77C9D">
        <w:rPr>
          <w:rFonts w:ascii="Times New Roman" w:hint="eastAsia"/>
        </w:rPr>
        <w:t xml:space="preserve"> </w:t>
      </w:r>
      <w:r w:rsidR="008E663D" w:rsidRPr="00B77C9D">
        <w:rPr>
          <w:rFonts w:ascii="Times New Roman"/>
        </w:rPr>
        <w:t>进行</w:t>
      </w:r>
      <w:r w:rsidR="008E663D" w:rsidRPr="00B77C9D">
        <w:rPr>
          <w:rFonts w:ascii="Times New Roman"/>
        </w:rPr>
        <w:t>PEMS</w:t>
      </w:r>
      <w:r w:rsidR="008E663D" w:rsidRPr="00B77C9D">
        <w:rPr>
          <w:rFonts w:ascii="Times New Roman"/>
        </w:rPr>
        <w:t>实验有效性检查，具体包括</w:t>
      </w:r>
      <w:r w:rsidR="00B77C9D">
        <w:rPr>
          <w:rFonts w:ascii="Times New Roman" w:hint="eastAsia"/>
        </w:rPr>
        <w:t>下列</w:t>
      </w:r>
      <w:r w:rsidR="008E663D" w:rsidRPr="00B77C9D">
        <w:rPr>
          <w:rFonts w:ascii="Times New Roman"/>
        </w:rPr>
        <w:t>方面：</w:t>
      </w:r>
    </w:p>
    <w:p w:rsidR="00B77C9D" w:rsidRDefault="00B77C9D" w:rsidP="00B77C9D">
      <w:pPr>
        <w:pStyle w:val="aff3"/>
        <w:ind w:leftChars="150" w:left="315" w:firstLineChars="50" w:firstLine="105"/>
        <w:rPr>
          <w:rFonts w:ascii="Times New Roman"/>
        </w:rPr>
      </w:pPr>
      <w:r>
        <w:rPr>
          <w:rFonts w:ascii="Times New Roman" w:hint="eastAsia"/>
        </w:rPr>
        <w:t>a</w:t>
      </w:r>
      <w:r>
        <w:rPr>
          <w:rFonts w:ascii="Times New Roman"/>
        </w:rPr>
        <w:t>）</w:t>
      </w:r>
      <w:r>
        <w:rPr>
          <w:rFonts w:ascii="Times New Roman" w:hint="eastAsia"/>
        </w:rPr>
        <w:t xml:space="preserve"> </w:t>
      </w:r>
      <w:r w:rsidR="008E663D" w:rsidRPr="00B77C9D">
        <w:rPr>
          <w:rFonts w:ascii="Times New Roman"/>
        </w:rPr>
        <w:t>环境有效性检查</w:t>
      </w:r>
      <w:r>
        <w:rPr>
          <w:rFonts w:ascii="Times New Roman" w:hint="eastAsia"/>
        </w:rPr>
        <w:t>：</w:t>
      </w:r>
      <w:r w:rsidR="008E663D" w:rsidRPr="00B77C9D">
        <w:rPr>
          <w:rFonts w:ascii="Times New Roman"/>
        </w:rPr>
        <w:t>PEMS</w:t>
      </w:r>
      <w:r w:rsidR="008E663D" w:rsidRPr="00B77C9D">
        <w:rPr>
          <w:rFonts w:ascii="Times New Roman"/>
        </w:rPr>
        <w:t>试验全程中须全程按</w:t>
      </w:r>
      <w:r w:rsidR="008E663D" w:rsidRPr="00B77C9D">
        <w:rPr>
          <w:rFonts w:ascii="Times New Roman"/>
        </w:rPr>
        <w:t>E2.1</w:t>
      </w:r>
      <w:r w:rsidR="008E663D" w:rsidRPr="00B77C9D">
        <w:rPr>
          <w:rFonts w:ascii="Times New Roman"/>
        </w:rPr>
        <w:t>的要求进行环境条件有效性检查</w:t>
      </w:r>
      <w:r>
        <w:rPr>
          <w:rFonts w:ascii="Times New Roman" w:hint="eastAsia"/>
        </w:rPr>
        <w:t>；</w:t>
      </w:r>
    </w:p>
    <w:p w:rsidR="00B77C9D" w:rsidRDefault="00B77C9D" w:rsidP="00B77C9D">
      <w:pPr>
        <w:pStyle w:val="aff3"/>
        <w:ind w:leftChars="150" w:left="315" w:firstLineChars="50" w:firstLine="105"/>
        <w:rPr>
          <w:rFonts w:ascii="Times New Roman"/>
        </w:rPr>
      </w:pPr>
      <w:r>
        <w:rPr>
          <w:rFonts w:ascii="Times New Roman" w:hint="eastAsia"/>
        </w:rPr>
        <w:t>b</w:t>
      </w:r>
      <w:r>
        <w:rPr>
          <w:rFonts w:ascii="Times New Roman"/>
        </w:rPr>
        <w:t>）</w:t>
      </w:r>
      <w:r>
        <w:rPr>
          <w:rFonts w:ascii="Times New Roman" w:hint="eastAsia"/>
        </w:rPr>
        <w:t xml:space="preserve"> </w:t>
      </w:r>
      <w:r w:rsidR="008E663D" w:rsidRPr="00B77C9D">
        <w:rPr>
          <w:rFonts w:ascii="Times New Roman"/>
        </w:rPr>
        <w:t>有效功基窗口检查</w:t>
      </w:r>
      <w:r>
        <w:rPr>
          <w:rFonts w:ascii="Times New Roman" w:hint="eastAsia"/>
        </w:rPr>
        <w:t>：</w:t>
      </w:r>
      <w:r w:rsidR="008E663D" w:rsidRPr="00B77C9D">
        <w:rPr>
          <w:rFonts w:ascii="Times New Roman"/>
        </w:rPr>
        <w:t>通过窗口平均功率百分比须评估每一个功基窗口的有效性及有效窗口占比</w:t>
      </w:r>
      <w:r>
        <w:rPr>
          <w:rFonts w:ascii="Times New Roman" w:hint="eastAsia"/>
        </w:rPr>
        <w:t>；</w:t>
      </w:r>
    </w:p>
    <w:p w:rsidR="00B77C9D" w:rsidRDefault="00B77C9D" w:rsidP="00B77C9D">
      <w:pPr>
        <w:pStyle w:val="aff3"/>
        <w:ind w:leftChars="150" w:left="315" w:firstLineChars="50" w:firstLine="105"/>
        <w:rPr>
          <w:rFonts w:ascii="Times New Roman"/>
        </w:rPr>
      </w:pPr>
      <w:r>
        <w:rPr>
          <w:rFonts w:ascii="Times New Roman"/>
        </w:rPr>
        <w:t>c</w:t>
      </w:r>
      <w:r>
        <w:rPr>
          <w:rFonts w:ascii="Times New Roman"/>
        </w:rPr>
        <w:t>）</w:t>
      </w:r>
      <w:r>
        <w:rPr>
          <w:rFonts w:ascii="Times New Roman" w:hint="eastAsia"/>
        </w:rPr>
        <w:t xml:space="preserve"> </w:t>
      </w:r>
      <w:r w:rsidR="008E663D" w:rsidRPr="00B77C9D">
        <w:rPr>
          <w:rFonts w:ascii="Times New Roman"/>
        </w:rPr>
        <w:t>扭矩一致性检查</w:t>
      </w:r>
      <w:r>
        <w:rPr>
          <w:rFonts w:ascii="Times New Roman" w:hint="eastAsia"/>
        </w:rPr>
        <w:t>：</w:t>
      </w:r>
      <w:r w:rsidR="008E663D" w:rsidRPr="00B77C9D">
        <w:rPr>
          <w:rFonts w:ascii="Times New Roman"/>
        </w:rPr>
        <w:t>测试时不同转速（</w:t>
      </w:r>
      <w:proofErr w:type="gramStart"/>
      <w:r w:rsidR="008E663D" w:rsidRPr="00B77C9D">
        <w:rPr>
          <w:rFonts w:ascii="Times New Roman"/>
        </w:rPr>
        <w:t>怠</w:t>
      </w:r>
      <w:proofErr w:type="gramEnd"/>
      <w:r w:rsidR="008E663D" w:rsidRPr="00B77C9D">
        <w:rPr>
          <w:rFonts w:ascii="Times New Roman"/>
        </w:rPr>
        <w:t>速转速除外）下的最大输出扭矩与型式检验时不同转速</w:t>
      </w:r>
    </w:p>
    <w:p w:rsidR="00B77C9D" w:rsidRDefault="008E663D" w:rsidP="00B77C9D">
      <w:pPr>
        <w:pStyle w:val="aff3"/>
        <w:ind w:leftChars="150" w:left="315" w:firstLineChars="250" w:firstLine="525"/>
        <w:rPr>
          <w:rFonts w:ascii="Times New Roman"/>
        </w:rPr>
      </w:pPr>
      <w:r w:rsidRPr="00B77C9D">
        <w:rPr>
          <w:rFonts w:ascii="Times New Roman"/>
        </w:rPr>
        <w:t>全负荷下的扭矩的大小相比，两者之间的差异应小于定型试验时全负荷扭矩的</w:t>
      </w:r>
      <w:r w:rsidRPr="00B77C9D">
        <w:rPr>
          <w:rFonts w:ascii="Times New Roman"/>
        </w:rPr>
        <w:t>7%</w:t>
      </w:r>
      <w:r w:rsidRPr="00B77C9D">
        <w:rPr>
          <w:rFonts w:ascii="Times New Roman"/>
        </w:rPr>
        <w:t>。如果</w:t>
      </w:r>
      <w:r w:rsidRPr="00B77C9D">
        <w:rPr>
          <w:rFonts w:ascii="Times New Roman"/>
        </w:rPr>
        <w:t>PEMS</w:t>
      </w:r>
    </w:p>
    <w:p w:rsidR="00B77C9D" w:rsidRDefault="008E663D" w:rsidP="00B77C9D">
      <w:pPr>
        <w:pStyle w:val="aff3"/>
        <w:ind w:leftChars="150" w:left="315" w:firstLineChars="250" w:firstLine="525"/>
        <w:rPr>
          <w:rFonts w:ascii="Times New Roman"/>
        </w:rPr>
      </w:pPr>
      <w:r w:rsidRPr="00B77C9D">
        <w:rPr>
          <w:rFonts w:ascii="Times New Roman"/>
        </w:rPr>
        <w:t>测试时任何转速下无全负荷工况，其最大输出负荷应与企业提供的万有特性曲线进行比较，偏</w:t>
      </w:r>
    </w:p>
    <w:p w:rsidR="00B77C9D" w:rsidRDefault="008E663D" w:rsidP="00B77C9D">
      <w:pPr>
        <w:pStyle w:val="aff3"/>
        <w:ind w:leftChars="150" w:left="315" w:firstLineChars="250" w:firstLine="525"/>
        <w:rPr>
          <w:rFonts w:ascii="Times New Roman"/>
        </w:rPr>
      </w:pPr>
      <w:r w:rsidRPr="00B77C9D">
        <w:rPr>
          <w:rFonts w:ascii="Times New Roman"/>
        </w:rPr>
        <w:t>差小于</w:t>
      </w:r>
      <w:r w:rsidRPr="00B77C9D">
        <w:rPr>
          <w:rFonts w:ascii="Times New Roman"/>
        </w:rPr>
        <w:t>7%</w:t>
      </w:r>
      <w:r w:rsidRPr="00B77C9D">
        <w:rPr>
          <w:rFonts w:ascii="Times New Roman"/>
        </w:rPr>
        <w:t>。如不满足上述要求，则试验无效。具体参照</w:t>
      </w:r>
      <w:r w:rsidR="009F4B77" w:rsidRPr="006E6233">
        <w:rPr>
          <w:rFonts w:ascii="Times New Roman"/>
          <w:color w:val="000000"/>
        </w:rPr>
        <w:t>HJ 1014</w:t>
      </w:r>
      <w:r w:rsidR="009F4B77">
        <w:rPr>
          <w:rFonts w:ascii="Times New Roman" w:hint="eastAsia"/>
          <w:color w:val="000000"/>
        </w:rPr>
        <w:t>—</w:t>
      </w:r>
      <w:r w:rsidR="009F4B77" w:rsidRPr="006E6233">
        <w:rPr>
          <w:rFonts w:ascii="Times New Roman"/>
          <w:color w:val="000000"/>
        </w:rPr>
        <w:t>2020</w:t>
      </w:r>
      <w:r w:rsidR="009F4B77" w:rsidRPr="006E6233">
        <w:rPr>
          <w:rFonts w:ascii="Times New Roman" w:hint="eastAsia"/>
          <w:color w:val="000000"/>
        </w:rPr>
        <w:t>中附录</w:t>
      </w:r>
      <w:r w:rsidR="009F4B77" w:rsidRPr="006E6233">
        <w:rPr>
          <w:rFonts w:ascii="Times New Roman"/>
          <w:color w:val="000000"/>
        </w:rPr>
        <w:t>E</w:t>
      </w:r>
      <w:r w:rsidR="009F4B77">
        <w:rPr>
          <w:rFonts w:ascii="Times New Roman" w:hint="eastAsia"/>
          <w:color w:val="000000"/>
        </w:rPr>
        <w:t>的</w:t>
      </w:r>
      <w:r w:rsidRPr="00B77C9D">
        <w:rPr>
          <w:rFonts w:ascii="Times New Roman"/>
        </w:rPr>
        <w:t>E.4.1.3.2</w:t>
      </w:r>
      <w:r w:rsidRPr="00B77C9D">
        <w:rPr>
          <w:rFonts w:ascii="Times New Roman"/>
        </w:rPr>
        <w:t>要求</w:t>
      </w:r>
      <w:r w:rsidR="00B77C9D">
        <w:rPr>
          <w:rFonts w:ascii="Times New Roman"/>
        </w:rPr>
        <w:t>；</w:t>
      </w:r>
    </w:p>
    <w:p w:rsidR="00B77C9D" w:rsidRDefault="00B77C9D" w:rsidP="00B77C9D">
      <w:pPr>
        <w:pStyle w:val="aff3"/>
        <w:ind w:leftChars="150" w:left="315" w:firstLineChars="50" w:firstLine="105"/>
        <w:rPr>
          <w:rFonts w:ascii="Times New Roman"/>
        </w:rPr>
      </w:pPr>
      <w:r>
        <w:rPr>
          <w:rFonts w:ascii="Times New Roman"/>
        </w:rPr>
        <w:t>d</w:t>
      </w:r>
      <w:r>
        <w:rPr>
          <w:rFonts w:ascii="Times New Roman"/>
        </w:rPr>
        <w:t>）</w:t>
      </w:r>
      <w:r w:rsidR="008E663D" w:rsidRPr="00B77C9D">
        <w:rPr>
          <w:rFonts w:ascii="Times New Roman"/>
        </w:rPr>
        <w:t xml:space="preserve"> </w:t>
      </w:r>
      <w:r w:rsidR="008E663D" w:rsidRPr="00B77C9D">
        <w:rPr>
          <w:rFonts w:ascii="Times New Roman"/>
        </w:rPr>
        <w:t>油耗一致性检查</w:t>
      </w:r>
      <w:r>
        <w:rPr>
          <w:rFonts w:ascii="Times New Roman" w:hint="eastAsia"/>
        </w:rPr>
        <w:t>：</w:t>
      </w:r>
      <w:r w:rsidR="008E663D" w:rsidRPr="00B77C9D">
        <w:rPr>
          <w:rFonts w:ascii="Times New Roman"/>
        </w:rPr>
        <w:t>数据（</w:t>
      </w:r>
      <w:r w:rsidR="008E663D" w:rsidRPr="00B77C9D">
        <w:rPr>
          <w:rFonts w:ascii="Times New Roman"/>
        </w:rPr>
        <w:t>EFM</w:t>
      </w:r>
      <w:r w:rsidR="008E663D" w:rsidRPr="00B77C9D">
        <w:rPr>
          <w:rFonts w:ascii="Times New Roman"/>
        </w:rPr>
        <w:t>测量的排气质量和气体浓度）的一致性应使用</w:t>
      </w:r>
      <w:r w:rsidR="008E663D" w:rsidRPr="00B77C9D">
        <w:rPr>
          <w:rFonts w:ascii="Times New Roman"/>
        </w:rPr>
        <w:t>ECU</w:t>
      </w:r>
      <w:r w:rsidR="008E663D" w:rsidRPr="00B77C9D">
        <w:rPr>
          <w:rFonts w:ascii="Times New Roman"/>
        </w:rPr>
        <w:t>的测量燃料消</w:t>
      </w:r>
    </w:p>
    <w:p w:rsidR="00B77C9D" w:rsidRDefault="008E663D" w:rsidP="00B77C9D">
      <w:pPr>
        <w:pStyle w:val="aff3"/>
        <w:ind w:leftChars="150" w:left="315" w:firstLineChars="250" w:firstLine="525"/>
        <w:rPr>
          <w:rFonts w:ascii="Times New Roman"/>
        </w:rPr>
      </w:pPr>
      <w:r w:rsidRPr="00B77C9D">
        <w:rPr>
          <w:rFonts w:ascii="Times New Roman"/>
        </w:rPr>
        <w:t>耗量和燃料消耗量间的相关性进行确认。利用计算燃料</w:t>
      </w:r>
      <w:proofErr w:type="gramStart"/>
      <w:r w:rsidRPr="00B77C9D">
        <w:rPr>
          <w:rFonts w:ascii="Times New Roman"/>
        </w:rPr>
        <w:t>消耗值</w:t>
      </w:r>
      <w:proofErr w:type="gramEnd"/>
      <w:r w:rsidRPr="00B77C9D">
        <w:rPr>
          <w:rFonts w:ascii="Times New Roman"/>
        </w:rPr>
        <w:t>和测量燃料消耗量进行线性回</w:t>
      </w:r>
    </w:p>
    <w:p w:rsidR="00B77C9D" w:rsidRDefault="008E663D" w:rsidP="00B77C9D">
      <w:pPr>
        <w:pStyle w:val="aff3"/>
        <w:ind w:leftChars="150" w:left="315" w:firstLineChars="250" w:firstLine="525"/>
        <w:rPr>
          <w:rFonts w:ascii="Times New Roman"/>
        </w:rPr>
      </w:pPr>
      <w:r w:rsidRPr="00B77C9D">
        <w:rPr>
          <w:rFonts w:ascii="Times New Roman"/>
        </w:rPr>
        <w:t>归判定。使用最小二乘法，达到最好的拟合，计算斜率</w:t>
      </w:r>
      <w:r w:rsidRPr="00256DB2">
        <w:rPr>
          <w:rFonts w:ascii="Times New Roman"/>
          <w:i/>
        </w:rPr>
        <w:t>m</w:t>
      </w:r>
      <w:r w:rsidRPr="00B77C9D">
        <w:rPr>
          <w:rFonts w:ascii="Times New Roman"/>
        </w:rPr>
        <w:t>和相关系数</w:t>
      </w:r>
      <w:r w:rsidRPr="00256DB2">
        <w:rPr>
          <w:rFonts w:ascii="Times New Roman"/>
          <w:i/>
        </w:rPr>
        <w:t>r</w:t>
      </w:r>
      <w:r w:rsidRPr="00256DB2">
        <w:rPr>
          <w:rFonts w:ascii="Times New Roman"/>
          <w:i/>
          <w:vertAlign w:val="subscript"/>
        </w:rPr>
        <w:t>2</w:t>
      </w:r>
      <w:r w:rsidRPr="00B77C9D">
        <w:rPr>
          <w:rFonts w:ascii="Times New Roman"/>
        </w:rPr>
        <w:t>；推荐对油耗最大值的</w:t>
      </w:r>
    </w:p>
    <w:p w:rsidR="009F4B77" w:rsidRDefault="008E663D" w:rsidP="00B77C9D">
      <w:pPr>
        <w:pStyle w:val="aff3"/>
        <w:ind w:leftChars="150" w:left="315" w:firstLineChars="250" w:firstLine="525"/>
        <w:rPr>
          <w:rFonts w:ascii="Times New Roman"/>
          <w:color w:val="000000"/>
        </w:rPr>
      </w:pPr>
      <w:r w:rsidRPr="00B77C9D">
        <w:rPr>
          <w:rFonts w:ascii="Times New Roman"/>
        </w:rPr>
        <w:t>15%</w:t>
      </w:r>
      <w:r w:rsidRPr="00B77C9D">
        <w:rPr>
          <w:rFonts w:ascii="Times New Roman"/>
        </w:rPr>
        <w:t>至最大值之间进行该线性回归，测试频率不低于</w:t>
      </w:r>
      <w:r w:rsidRPr="00B77C9D">
        <w:rPr>
          <w:rFonts w:ascii="Times New Roman"/>
        </w:rPr>
        <w:t>1 Hz</w:t>
      </w:r>
      <w:r w:rsidRPr="00B77C9D">
        <w:rPr>
          <w:rFonts w:ascii="Times New Roman"/>
        </w:rPr>
        <w:t>。具体参照</w:t>
      </w:r>
      <w:r w:rsidR="009F4B77" w:rsidRPr="006E6233">
        <w:rPr>
          <w:rFonts w:ascii="Times New Roman"/>
          <w:color w:val="000000"/>
        </w:rPr>
        <w:t>HJ 1014</w:t>
      </w:r>
      <w:r w:rsidR="009F4B77">
        <w:rPr>
          <w:rFonts w:ascii="Times New Roman" w:hint="eastAsia"/>
          <w:color w:val="000000"/>
        </w:rPr>
        <w:t>—</w:t>
      </w:r>
      <w:r w:rsidR="009F4B77" w:rsidRPr="006E6233">
        <w:rPr>
          <w:rFonts w:ascii="Times New Roman"/>
          <w:color w:val="000000"/>
        </w:rPr>
        <w:t>2020</w:t>
      </w:r>
      <w:r w:rsidR="009F4B77" w:rsidRPr="006E6233">
        <w:rPr>
          <w:rFonts w:ascii="Times New Roman" w:hint="eastAsia"/>
          <w:color w:val="000000"/>
        </w:rPr>
        <w:t>中附录</w:t>
      </w:r>
      <w:r w:rsidR="009F4B77" w:rsidRPr="006E6233">
        <w:rPr>
          <w:rFonts w:ascii="Times New Roman"/>
          <w:color w:val="000000"/>
        </w:rPr>
        <w:t>E</w:t>
      </w:r>
      <w:r w:rsidR="009F4B77">
        <w:rPr>
          <w:rFonts w:ascii="Times New Roman" w:hint="eastAsia"/>
          <w:color w:val="000000"/>
        </w:rPr>
        <w:t>的</w:t>
      </w:r>
    </w:p>
    <w:p w:rsidR="00B77C9D" w:rsidRDefault="008E663D" w:rsidP="00B77C9D">
      <w:pPr>
        <w:pStyle w:val="aff3"/>
        <w:ind w:leftChars="150" w:left="315" w:firstLineChars="250" w:firstLine="525"/>
        <w:rPr>
          <w:rFonts w:ascii="Times New Roman"/>
        </w:rPr>
      </w:pPr>
      <w:r w:rsidRPr="00B77C9D">
        <w:rPr>
          <w:rFonts w:ascii="Times New Roman"/>
        </w:rPr>
        <w:t>E.4.1.3.1</w:t>
      </w:r>
      <w:r w:rsidRPr="00B77C9D">
        <w:rPr>
          <w:rFonts w:ascii="Times New Roman"/>
        </w:rPr>
        <w:t>要求</w:t>
      </w:r>
      <w:r w:rsidR="00B77C9D">
        <w:rPr>
          <w:rFonts w:ascii="Times New Roman" w:hint="eastAsia"/>
        </w:rPr>
        <w:t>；</w:t>
      </w:r>
    </w:p>
    <w:p w:rsidR="009F4B77" w:rsidRDefault="00B77C9D" w:rsidP="00B77C9D">
      <w:pPr>
        <w:pStyle w:val="aff3"/>
        <w:ind w:leftChars="150" w:left="315" w:firstLineChars="50" w:firstLine="105"/>
        <w:rPr>
          <w:rFonts w:ascii="Times New Roman"/>
        </w:rPr>
      </w:pPr>
      <w:r>
        <w:rPr>
          <w:rFonts w:ascii="Times New Roman"/>
        </w:rPr>
        <w:t>e</w:t>
      </w:r>
      <w:r>
        <w:rPr>
          <w:rFonts w:ascii="Times New Roman"/>
        </w:rPr>
        <w:t>）</w:t>
      </w:r>
      <w:r w:rsidR="008E663D" w:rsidRPr="00B77C9D">
        <w:rPr>
          <w:rFonts w:ascii="Times New Roman"/>
        </w:rPr>
        <w:t xml:space="preserve"> </w:t>
      </w:r>
      <w:r w:rsidR="008E663D" w:rsidRPr="00B77C9D">
        <w:rPr>
          <w:rFonts w:ascii="Times New Roman"/>
        </w:rPr>
        <w:t>零点</w:t>
      </w:r>
      <w:proofErr w:type="gramStart"/>
      <w:r w:rsidR="008E663D" w:rsidRPr="00B77C9D">
        <w:rPr>
          <w:rFonts w:ascii="Times New Roman"/>
        </w:rPr>
        <w:t>及量距点</w:t>
      </w:r>
      <w:proofErr w:type="gramEnd"/>
      <w:r w:rsidR="008E663D" w:rsidRPr="00B77C9D">
        <w:rPr>
          <w:rFonts w:ascii="Times New Roman"/>
        </w:rPr>
        <w:t>检查</w:t>
      </w:r>
      <w:r>
        <w:rPr>
          <w:rFonts w:ascii="Times New Roman" w:hint="eastAsia"/>
        </w:rPr>
        <w:t>：</w:t>
      </w:r>
      <w:r w:rsidR="008E663D" w:rsidRPr="00B77C9D">
        <w:rPr>
          <w:rFonts w:ascii="Times New Roman"/>
        </w:rPr>
        <w:t>按照</w:t>
      </w:r>
      <w:r w:rsidR="009F4B77" w:rsidRPr="006E6233">
        <w:rPr>
          <w:rFonts w:ascii="Times New Roman"/>
          <w:color w:val="000000"/>
        </w:rPr>
        <w:t>HJ 1014</w:t>
      </w:r>
      <w:r w:rsidR="009F4B77">
        <w:rPr>
          <w:rFonts w:ascii="Times New Roman" w:hint="eastAsia"/>
          <w:color w:val="000000"/>
        </w:rPr>
        <w:t>—</w:t>
      </w:r>
      <w:r w:rsidR="009F4B77" w:rsidRPr="006E6233">
        <w:rPr>
          <w:rFonts w:ascii="Times New Roman"/>
          <w:color w:val="000000"/>
        </w:rPr>
        <w:t>2020</w:t>
      </w:r>
      <w:r w:rsidR="009F4B77" w:rsidRPr="006E6233">
        <w:rPr>
          <w:rFonts w:ascii="Times New Roman" w:hint="eastAsia"/>
          <w:color w:val="000000"/>
        </w:rPr>
        <w:t>中附录</w:t>
      </w:r>
      <w:r w:rsidR="009F4B77" w:rsidRPr="006E6233">
        <w:rPr>
          <w:rFonts w:ascii="Times New Roman"/>
          <w:color w:val="000000"/>
        </w:rPr>
        <w:t>E</w:t>
      </w:r>
      <w:r w:rsidR="009F4B77">
        <w:rPr>
          <w:rFonts w:ascii="Times New Roman" w:hint="eastAsia"/>
          <w:color w:val="000000"/>
        </w:rPr>
        <w:t>的</w:t>
      </w:r>
      <w:r w:rsidR="008E663D" w:rsidRPr="00B77C9D">
        <w:rPr>
          <w:rFonts w:ascii="Times New Roman"/>
        </w:rPr>
        <w:t>E3.4.3</w:t>
      </w:r>
      <w:r w:rsidR="008E663D" w:rsidRPr="00B77C9D">
        <w:rPr>
          <w:rFonts w:ascii="Times New Roman"/>
        </w:rPr>
        <w:t>的要求进行试验前后的零点</w:t>
      </w:r>
      <w:proofErr w:type="gramStart"/>
      <w:r w:rsidR="008E663D" w:rsidRPr="00B77C9D">
        <w:rPr>
          <w:rFonts w:ascii="Times New Roman"/>
        </w:rPr>
        <w:t>及量距点</w:t>
      </w:r>
      <w:proofErr w:type="gramEnd"/>
    </w:p>
    <w:p w:rsidR="00B77C9D" w:rsidRDefault="008E663D" w:rsidP="009F4B77">
      <w:pPr>
        <w:pStyle w:val="aff3"/>
        <w:ind w:leftChars="150" w:left="315" w:firstLineChars="250" w:firstLine="525"/>
        <w:rPr>
          <w:rFonts w:ascii="Times New Roman"/>
        </w:rPr>
      </w:pPr>
      <w:r w:rsidRPr="00B77C9D">
        <w:rPr>
          <w:rFonts w:ascii="Times New Roman"/>
        </w:rPr>
        <w:t>漂移检查。</w:t>
      </w:r>
    </w:p>
    <w:p w:rsidR="008E663D" w:rsidRPr="00B77C9D" w:rsidRDefault="002629E8" w:rsidP="00B77C9D">
      <w:pPr>
        <w:pStyle w:val="aff3"/>
        <w:ind w:firstLineChars="0" w:firstLine="0"/>
        <w:rPr>
          <w:rFonts w:ascii="Times New Roman"/>
        </w:rPr>
      </w:pPr>
      <w:r w:rsidRPr="00B77C9D">
        <w:rPr>
          <w:rFonts w:ascii="黑体" w:eastAsia="黑体" w:hAnsi="黑体"/>
        </w:rPr>
        <w:t>8</w:t>
      </w:r>
      <w:r w:rsidR="008E663D" w:rsidRPr="00B77C9D">
        <w:rPr>
          <w:rFonts w:ascii="黑体" w:eastAsia="黑体" w:hAnsi="黑体"/>
        </w:rPr>
        <w:t>.</w:t>
      </w:r>
      <w:r w:rsidR="00256DB2">
        <w:rPr>
          <w:rFonts w:ascii="黑体" w:eastAsia="黑体" w:hAnsi="黑体"/>
        </w:rPr>
        <w:t>3</w:t>
      </w:r>
      <w:r w:rsidR="008E663D" w:rsidRPr="00B77C9D">
        <w:rPr>
          <w:rFonts w:ascii="黑体" w:eastAsia="黑体" w:hAnsi="黑体"/>
        </w:rPr>
        <w:t>.7</w:t>
      </w:r>
      <w:r w:rsidR="00B77C9D" w:rsidRPr="00B77C9D">
        <w:rPr>
          <w:rFonts w:ascii="黑体" w:eastAsia="黑体" w:hAnsi="黑体"/>
        </w:rPr>
        <w:t xml:space="preserve"> </w:t>
      </w:r>
      <w:r w:rsidR="008E663D" w:rsidRPr="00B77C9D">
        <w:rPr>
          <w:rFonts w:ascii="Times New Roman"/>
        </w:rPr>
        <w:t xml:space="preserve"> </w:t>
      </w:r>
      <w:r w:rsidR="008E663D" w:rsidRPr="00B77C9D">
        <w:rPr>
          <w:rFonts w:ascii="Times New Roman"/>
        </w:rPr>
        <w:t>要进行非道路无效</w:t>
      </w:r>
      <w:r w:rsidR="008E663D" w:rsidRPr="00B77C9D">
        <w:rPr>
          <w:rFonts w:ascii="Times New Roman"/>
        </w:rPr>
        <w:t>/</w:t>
      </w:r>
      <w:r w:rsidR="008E663D" w:rsidRPr="00B77C9D">
        <w:rPr>
          <w:rFonts w:ascii="Times New Roman"/>
        </w:rPr>
        <w:t>有效工作事件的判定、合并及剔除，具体参照</w:t>
      </w:r>
      <w:r w:rsidR="009F4B77" w:rsidRPr="006E6233">
        <w:rPr>
          <w:rFonts w:ascii="Times New Roman"/>
          <w:color w:val="000000"/>
        </w:rPr>
        <w:t>HJ 1014</w:t>
      </w:r>
      <w:r w:rsidR="009F4B77">
        <w:rPr>
          <w:rFonts w:ascii="Times New Roman" w:hint="eastAsia"/>
          <w:color w:val="000000"/>
        </w:rPr>
        <w:t>—</w:t>
      </w:r>
      <w:r w:rsidR="009F4B77" w:rsidRPr="006E6233">
        <w:rPr>
          <w:rFonts w:ascii="Times New Roman"/>
          <w:color w:val="000000"/>
        </w:rPr>
        <w:t>2020</w:t>
      </w:r>
      <w:r w:rsidR="009F4B77" w:rsidRPr="006E6233">
        <w:rPr>
          <w:rFonts w:ascii="Times New Roman" w:hint="eastAsia"/>
          <w:color w:val="000000"/>
        </w:rPr>
        <w:t>中附录</w:t>
      </w:r>
      <w:r w:rsidR="009F4B77" w:rsidRPr="006E6233">
        <w:rPr>
          <w:rFonts w:ascii="Times New Roman"/>
          <w:color w:val="000000"/>
        </w:rPr>
        <w:t>E</w:t>
      </w:r>
      <w:r w:rsidR="009F4B77">
        <w:rPr>
          <w:rFonts w:ascii="Times New Roman" w:hint="eastAsia"/>
          <w:color w:val="000000"/>
        </w:rPr>
        <w:t>的</w:t>
      </w:r>
      <w:r w:rsidR="008E663D" w:rsidRPr="00B77C9D">
        <w:rPr>
          <w:rFonts w:ascii="Times New Roman"/>
        </w:rPr>
        <w:t>E4.1.4</w:t>
      </w:r>
      <w:r w:rsidR="008E663D" w:rsidRPr="00B77C9D">
        <w:rPr>
          <w:rFonts w:ascii="Times New Roman"/>
        </w:rPr>
        <w:t>的要求。</w:t>
      </w:r>
    </w:p>
    <w:p w:rsidR="008E663D" w:rsidRPr="007170D3" w:rsidRDefault="002629E8" w:rsidP="008E663D">
      <w:pPr>
        <w:widowControl/>
        <w:spacing w:beforeLines="100" w:before="312" w:afterLines="100" w:after="312"/>
        <w:outlineLvl w:val="1"/>
        <w:rPr>
          <w:rFonts w:ascii="黑体" w:eastAsia="黑体"/>
        </w:rPr>
      </w:pPr>
      <w:r>
        <w:rPr>
          <w:rFonts w:ascii="黑体" w:eastAsia="黑体"/>
          <w:kern w:val="0"/>
          <w:szCs w:val="20"/>
        </w:rPr>
        <w:t>9</w:t>
      </w:r>
      <w:r w:rsidR="008E663D" w:rsidRPr="007170D3">
        <w:rPr>
          <w:rFonts w:ascii="黑体" w:eastAsia="黑体"/>
          <w:kern w:val="0"/>
          <w:szCs w:val="20"/>
        </w:rPr>
        <w:t xml:space="preserve">  </w:t>
      </w:r>
      <w:r w:rsidR="008E663D" w:rsidRPr="007170D3">
        <w:rPr>
          <w:rFonts w:ascii="黑体" w:eastAsia="黑体" w:hint="eastAsia"/>
          <w:kern w:val="0"/>
          <w:szCs w:val="20"/>
        </w:rPr>
        <w:t>试验报告</w:t>
      </w:r>
    </w:p>
    <w:p w:rsidR="00256DB2" w:rsidRPr="009F4B77" w:rsidRDefault="00256DB2" w:rsidP="00256DB2">
      <w:pPr>
        <w:pStyle w:val="aff3"/>
        <w:spacing w:beforeLines="50" w:before="156" w:afterLines="50" w:after="156"/>
        <w:ind w:firstLineChars="0" w:firstLine="0"/>
        <w:rPr>
          <w:rFonts w:ascii="黑体" w:eastAsia="黑体" w:hAnsi="黑体"/>
        </w:rPr>
      </w:pPr>
      <w:r w:rsidRPr="009F4B77">
        <w:rPr>
          <w:rFonts w:ascii="黑体" w:eastAsia="黑体" w:hAnsi="黑体"/>
        </w:rPr>
        <w:t>9.1  一般要求</w:t>
      </w:r>
    </w:p>
    <w:p w:rsidR="009F4B77" w:rsidRDefault="008E663D" w:rsidP="008E663D">
      <w:pPr>
        <w:pStyle w:val="aff3"/>
        <w:ind w:firstLine="420"/>
        <w:rPr>
          <w:rFonts w:ascii="Times New Roman"/>
        </w:rPr>
      </w:pPr>
      <w:r w:rsidRPr="007170D3">
        <w:rPr>
          <w:rFonts w:ascii="Times New Roman" w:hint="eastAsia"/>
        </w:rPr>
        <w:t>试验报告按照</w:t>
      </w:r>
      <w:r w:rsidRPr="007170D3">
        <w:rPr>
          <w:rFonts w:ascii="Times New Roman"/>
        </w:rPr>
        <w:t>HJ 1014</w:t>
      </w:r>
      <w:r w:rsidR="009F4B77">
        <w:rPr>
          <w:rFonts w:ascii="Times New Roman" w:hint="eastAsia"/>
        </w:rPr>
        <w:t>—</w:t>
      </w:r>
      <w:r w:rsidRPr="007170D3">
        <w:rPr>
          <w:rFonts w:ascii="Times New Roman"/>
        </w:rPr>
        <w:t>2020</w:t>
      </w:r>
      <w:r w:rsidRPr="007170D3">
        <w:rPr>
          <w:rFonts w:ascii="Times New Roman" w:hint="eastAsia"/>
        </w:rPr>
        <w:t>中附录</w:t>
      </w:r>
      <w:r w:rsidRPr="007170D3">
        <w:rPr>
          <w:rFonts w:ascii="Times New Roman"/>
        </w:rPr>
        <w:t>E</w:t>
      </w:r>
      <w:r w:rsidR="009F4B77">
        <w:rPr>
          <w:rFonts w:ascii="Times New Roman" w:hint="eastAsia"/>
        </w:rPr>
        <w:t>的</w:t>
      </w:r>
      <w:r w:rsidRPr="007170D3">
        <w:rPr>
          <w:rFonts w:ascii="Times New Roman"/>
        </w:rPr>
        <w:t>E.5</w:t>
      </w:r>
      <w:r w:rsidRPr="007170D3">
        <w:rPr>
          <w:rFonts w:ascii="Times New Roman" w:hint="eastAsia"/>
        </w:rPr>
        <w:t>的规定执行</w:t>
      </w:r>
      <w:r w:rsidR="009F4B77">
        <w:rPr>
          <w:rFonts w:ascii="Times New Roman" w:hint="eastAsia"/>
        </w:rPr>
        <w:t>。</w:t>
      </w:r>
    </w:p>
    <w:p w:rsidR="009F4B77" w:rsidRDefault="008E663D" w:rsidP="008E663D">
      <w:pPr>
        <w:pStyle w:val="aff3"/>
        <w:ind w:firstLine="420"/>
        <w:rPr>
          <w:rFonts w:ascii="Times New Roman"/>
        </w:rPr>
      </w:pPr>
      <w:r w:rsidRPr="009F4B77">
        <w:rPr>
          <w:rFonts w:ascii="Times New Roman"/>
        </w:rPr>
        <w:t>报告完全符合</w:t>
      </w:r>
      <w:r w:rsidRPr="009F4B77">
        <w:rPr>
          <w:rFonts w:ascii="Times New Roman"/>
        </w:rPr>
        <w:t>HJ</w:t>
      </w:r>
      <w:r w:rsidR="002465B0">
        <w:rPr>
          <w:rFonts w:ascii="Times New Roman"/>
        </w:rPr>
        <w:t xml:space="preserve"> </w:t>
      </w:r>
      <w:r w:rsidRPr="009F4B77">
        <w:rPr>
          <w:rFonts w:ascii="Times New Roman"/>
        </w:rPr>
        <w:t>1014</w:t>
      </w:r>
      <w:r w:rsidR="009F4B77">
        <w:rPr>
          <w:rFonts w:ascii="Times New Roman" w:hint="eastAsia"/>
        </w:rPr>
        <w:t>—</w:t>
      </w:r>
      <w:r w:rsidRPr="009F4B77">
        <w:rPr>
          <w:rFonts w:ascii="Times New Roman"/>
        </w:rPr>
        <w:t>2020</w:t>
      </w:r>
      <w:r w:rsidRPr="009F4B77">
        <w:rPr>
          <w:rFonts w:ascii="Times New Roman"/>
        </w:rPr>
        <w:t>标准附录</w:t>
      </w:r>
      <w:r w:rsidRPr="009F4B77">
        <w:rPr>
          <w:rFonts w:ascii="Times New Roman"/>
        </w:rPr>
        <w:t>AB</w:t>
      </w:r>
      <w:r w:rsidRPr="009F4B77">
        <w:rPr>
          <w:rFonts w:ascii="Times New Roman"/>
        </w:rPr>
        <w:t>在用符合性自查报告要求的内容，具有打印报告、窗口排放清单、过程明细（瞬时数据）三份报告。</w:t>
      </w:r>
    </w:p>
    <w:p w:rsidR="009F4B77" w:rsidRPr="009F4B77" w:rsidRDefault="002629E8" w:rsidP="009F4B77">
      <w:pPr>
        <w:pStyle w:val="aff3"/>
        <w:spacing w:beforeLines="50" w:before="156" w:afterLines="50" w:after="156"/>
        <w:ind w:firstLineChars="0" w:firstLine="0"/>
        <w:rPr>
          <w:rFonts w:ascii="黑体" w:eastAsia="黑体" w:hAnsi="黑体"/>
        </w:rPr>
      </w:pPr>
      <w:r w:rsidRPr="009F4B77">
        <w:rPr>
          <w:rFonts w:ascii="黑体" w:eastAsia="黑体" w:hAnsi="黑体"/>
        </w:rPr>
        <w:t>9</w:t>
      </w:r>
      <w:r w:rsidR="008E663D" w:rsidRPr="009F4B77">
        <w:rPr>
          <w:rFonts w:ascii="黑体" w:eastAsia="黑体" w:hAnsi="黑体"/>
        </w:rPr>
        <w:t>.2</w:t>
      </w:r>
      <w:r w:rsidR="009F4B77" w:rsidRPr="009F4B77">
        <w:rPr>
          <w:rFonts w:ascii="黑体" w:eastAsia="黑体" w:hAnsi="黑体"/>
        </w:rPr>
        <w:t xml:space="preserve">  </w:t>
      </w:r>
      <w:r w:rsidR="008E663D" w:rsidRPr="009F4B77">
        <w:rPr>
          <w:rFonts w:ascii="黑体" w:eastAsia="黑体" w:hAnsi="黑体"/>
        </w:rPr>
        <w:t>检测结果报告要求</w:t>
      </w:r>
    </w:p>
    <w:p w:rsidR="009F4B77" w:rsidRDefault="008E663D" w:rsidP="008E663D">
      <w:pPr>
        <w:pStyle w:val="aff3"/>
        <w:ind w:firstLine="420"/>
        <w:rPr>
          <w:rFonts w:ascii="Times New Roman"/>
        </w:rPr>
      </w:pPr>
      <w:r w:rsidRPr="009F4B77">
        <w:rPr>
          <w:rFonts w:ascii="Times New Roman"/>
        </w:rPr>
        <w:t>要求包括</w:t>
      </w:r>
      <w:r w:rsidRPr="009F4B77">
        <w:rPr>
          <w:rFonts w:ascii="Times New Roman"/>
        </w:rPr>
        <w:t>PEMS</w:t>
      </w:r>
      <w:r w:rsidRPr="009F4B77">
        <w:rPr>
          <w:rFonts w:ascii="Times New Roman"/>
        </w:rPr>
        <w:t>检测总述、农业机械参数、柴油机</w:t>
      </w:r>
      <w:r w:rsidRPr="009F4B77">
        <w:rPr>
          <w:rFonts w:ascii="Times New Roman"/>
        </w:rPr>
        <w:t>\</w:t>
      </w:r>
      <w:r w:rsidRPr="009F4B77">
        <w:rPr>
          <w:rFonts w:ascii="Times New Roman"/>
        </w:rPr>
        <w:t>农业机械的选择、</w:t>
      </w:r>
      <w:r w:rsidRPr="009F4B77">
        <w:rPr>
          <w:rFonts w:ascii="Times New Roman"/>
        </w:rPr>
        <w:t>PEMS</w:t>
      </w:r>
      <w:r w:rsidRPr="009F4B77">
        <w:rPr>
          <w:rFonts w:ascii="Times New Roman"/>
        </w:rPr>
        <w:t>测试设备、柴油机信息、农业机械信息、试验结果、数据的平均与整合、功基窗口数据、第</w:t>
      </w:r>
      <w:r w:rsidRPr="009F4B77">
        <w:rPr>
          <w:rFonts w:ascii="Times New Roman"/>
        </w:rPr>
        <w:t>90%</w:t>
      </w:r>
      <w:r w:rsidRPr="009F4B77">
        <w:rPr>
          <w:rFonts w:ascii="Times New Roman"/>
        </w:rPr>
        <w:t>窗口数据图、测试工况特征（持续时间、开始时间、柴油机实际做功量、无效工作事件比例）、试验日期、试验地点、平均环境条件、零点</w:t>
      </w:r>
      <w:r w:rsidRPr="009F4B77">
        <w:rPr>
          <w:rFonts w:ascii="Times New Roman"/>
        </w:rPr>
        <w:t>/</w:t>
      </w:r>
      <w:proofErr w:type="gramStart"/>
      <w:r w:rsidRPr="009F4B77">
        <w:rPr>
          <w:rFonts w:ascii="Times New Roman"/>
        </w:rPr>
        <w:t>量距点</w:t>
      </w:r>
      <w:proofErr w:type="gramEnd"/>
      <w:r w:rsidRPr="009F4B77">
        <w:rPr>
          <w:rFonts w:ascii="Times New Roman"/>
        </w:rPr>
        <w:t>漂移确认、油耗一致性验证、扭矩一致性验证、试验环境条件图</w:t>
      </w:r>
      <w:r w:rsidRPr="009F4B77">
        <w:rPr>
          <w:rFonts w:ascii="Times New Roman"/>
        </w:rPr>
        <w:t>-</w:t>
      </w:r>
      <w:r w:rsidRPr="009F4B77">
        <w:rPr>
          <w:rFonts w:ascii="Times New Roman"/>
        </w:rPr>
        <w:t>时间（</w:t>
      </w:r>
      <w:r w:rsidRPr="009F4B77">
        <w:rPr>
          <w:rFonts w:ascii="Times New Roman"/>
        </w:rPr>
        <w:t>s</w:t>
      </w:r>
      <w:r w:rsidRPr="009F4B77">
        <w:rPr>
          <w:rFonts w:ascii="Times New Roman"/>
        </w:rPr>
        <w:t>）、发动机转速与冷却液温度</w:t>
      </w:r>
      <w:r w:rsidRPr="009F4B77">
        <w:rPr>
          <w:rFonts w:ascii="Times New Roman"/>
        </w:rPr>
        <w:t>-</w:t>
      </w:r>
      <w:r w:rsidRPr="009F4B77">
        <w:rPr>
          <w:rFonts w:ascii="Times New Roman"/>
        </w:rPr>
        <w:t>时间（</w:t>
      </w:r>
      <w:r w:rsidRPr="009F4B77">
        <w:rPr>
          <w:rFonts w:ascii="Times New Roman"/>
        </w:rPr>
        <w:t>s</w:t>
      </w:r>
      <w:r w:rsidRPr="009F4B77">
        <w:rPr>
          <w:rFonts w:ascii="Times New Roman"/>
        </w:rPr>
        <w:t>）、发动机输出扭矩</w:t>
      </w:r>
      <w:r w:rsidRPr="009F4B77">
        <w:rPr>
          <w:rFonts w:ascii="Times New Roman"/>
        </w:rPr>
        <w:t>/</w:t>
      </w:r>
      <w:r w:rsidRPr="009F4B77">
        <w:rPr>
          <w:rFonts w:ascii="Times New Roman"/>
        </w:rPr>
        <w:t>摩擦扭矩百分比</w:t>
      </w:r>
      <w:r w:rsidRPr="009F4B77">
        <w:rPr>
          <w:rFonts w:ascii="Times New Roman"/>
        </w:rPr>
        <w:t>-</w:t>
      </w:r>
      <w:r w:rsidRPr="009F4B77">
        <w:rPr>
          <w:rFonts w:ascii="Times New Roman"/>
        </w:rPr>
        <w:t>时间（</w:t>
      </w:r>
      <w:r w:rsidRPr="009F4B77">
        <w:rPr>
          <w:rFonts w:ascii="Times New Roman"/>
        </w:rPr>
        <w:t>s</w:t>
      </w:r>
      <w:r w:rsidRPr="009F4B77">
        <w:rPr>
          <w:rFonts w:ascii="Times New Roman"/>
        </w:rPr>
        <w:t>）、功基窗口做功及平均功率百分比</w:t>
      </w:r>
      <w:r w:rsidRPr="009F4B77">
        <w:rPr>
          <w:rFonts w:ascii="Times New Roman"/>
        </w:rPr>
        <w:t>-</w:t>
      </w:r>
      <w:r w:rsidRPr="009F4B77">
        <w:rPr>
          <w:rFonts w:ascii="Times New Roman"/>
        </w:rPr>
        <w:t>窗口索引、排气流量</w:t>
      </w:r>
      <w:r w:rsidRPr="009F4B77">
        <w:rPr>
          <w:rFonts w:ascii="Times New Roman"/>
        </w:rPr>
        <w:t>/</w:t>
      </w:r>
      <w:r w:rsidRPr="009F4B77">
        <w:rPr>
          <w:rFonts w:ascii="Times New Roman"/>
        </w:rPr>
        <w:t>温度</w:t>
      </w:r>
      <w:r w:rsidRPr="009F4B77">
        <w:rPr>
          <w:rFonts w:ascii="Times New Roman"/>
        </w:rPr>
        <w:t>-</w:t>
      </w:r>
      <w:r w:rsidRPr="009F4B77">
        <w:rPr>
          <w:rFonts w:ascii="Times New Roman"/>
        </w:rPr>
        <w:t>时间（</w:t>
      </w:r>
      <w:r w:rsidRPr="009F4B77">
        <w:rPr>
          <w:rFonts w:ascii="Times New Roman"/>
        </w:rPr>
        <w:t>s</w:t>
      </w:r>
      <w:r w:rsidRPr="009F4B77">
        <w:rPr>
          <w:rFonts w:ascii="Times New Roman"/>
        </w:rPr>
        <w:t>）、排气污染物瞬时质量</w:t>
      </w:r>
      <w:r w:rsidRPr="009F4B77">
        <w:rPr>
          <w:rFonts w:ascii="Times New Roman"/>
        </w:rPr>
        <w:t>-</w:t>
      </w:r>
      <w:r w:rsidRPr="009F4B77">
        <w:rPr>
          <w:rFonts w:ascii="Times New Roman"/>
        </w:rPr>
        <w:t>时间（</w:t>
      </w:r>
      <w:r w:rsidRPr="009F4B77">
        <w:rPr>
          <w:rFonts w:ascii="Times New Roman"/>
        </w:rPr>
        <w:t>s</w:t>
      </w:r>
      <w:r w:rsidRPr="009F4B77">
        <w:rPr>
          <w:rFonts w:ascii="Times New Roman"/>
        </w:rPr>
        <w:t>）、排气污染物浓度</w:t>
      </w:r>
      <w:r w:rsidRPr="009F4B77">
        <w:rPr>
          <w:rFonts w:ascii="Times New Roman"/>
        </w:rPr>
        <w:t>-</w:t>
      </w:r>
      <w:r w:rsidRPr="009F4B77">
        <w:rPr>
          <w:rFonts w:ascii="Times New Roman"/>
        </w:rPr>
        <w:t>时间（</w:t>
      </w:r>
      <w:r w:rsidRPr="009F4B77">
        <w:rPr>
          <w:rFonts w:ascii="Times New Roman"/>
        </w:rPr>
        <w:t>s</w:t>
      </w:r>
      <w:r w:rsidRPr="009F4B77">
        <w:rPr>
          <w:rFonts w:ascii="Times New Roman"/>
        </w:rPr>
        <w:t>））及不少于</w:t>
      </w:r>
      <w:r w:rsidRPr="009F4B77">
        <w:rPr>
          <w:rFonts w:ascii="Times New Roman"/>
        </w:rPr>
        <w:t>2</w:t>
      </w:r>
      <w:r w:rsidRPr="009F4B77">
        <w:rPr>
          <w:rFonts w:ascii="Times New Roman"/>
        </w:rPr>
        <w:t>张照片打印</w:t>
      </w:r>
      <w:r w:rsidR="009F4B77">
        <w:rPr>
          <w:rFonts w:ascii="Times New Roman" w:hint="eastAsia"/>
        </w:rPr>
        <w:t>。</w:t>
      </w:r>
    </w:p>
    <w:p w:rsidR="009F4B77" w:rsidRPr="009F4B77" w:rsidRDefault="002629E8" w:rsidP="009F4B77">
      <w:pPr>
        <w:pStyle w:val="aff3"/>
        <w:spacing w:beforeLines="50" w:before="156" w:afterLines="50" w:after="156"/>
        <w:ind w:firstLineChars="0" w:firstLine="0"/>
        <w:rPr>
          <w:rFonts w:ascii="黑体" w:eastAsia="黑体" w:hAnsi="黑体"/>
        </w:rPr>
      </w:pPr>
      <w:r w:rsidRPr="009F4B77">
        <w:rPr>
          <w:rFonts w:ascii="黑体" w:eastAsia="黑体" w:hAnsi="黑体"/>
        </w:rPr>
        <w:t>9</w:t>
      </w:r>
      <w:r w:rsidR="008E663D" w:rsidRPr="009F4B77">
        <w:rPr>
          <w:rFonts w:ascii="黑体" w:eastAsia="黑体" w:hAnsi="黑体"/>
        </w:rPr>
        <w:t>.3</w:t>
      </w:r>
      <w:r w:rsidR="009F4B77" w:rsidRPr="009F4B77">
        <w:rPr>
          <w:rFonts w:ascii="黑体" w:eastAsia="黑体" w:hAnsi="黑体"/>
        </w:rPr>
        <w:t xml:space="preserve">  </w:t>
      </w:r>
      <w:r w:rsidR="008E663D" w:rsidRPr="009F4B77">
        <w:rPr>
          <w:rFonts w:ascii="黑体" w:eastAsia="黑体" w:hAnsi="黑体"/>
        </w:rPr>
        <w:t>窗口清单报告要求</w:t>
      </w:r>
    </w:p>
    <w:p w:rsidR="009F4B77" w:rsidRDefault="008E663D" w:rsidP="009F4B77">
      <w:pPr>
        <w:pStyle w:val="aff3"/>
        <w:ind w:firstLine="420"/>
        <w:rPr>
          <w:rFonts w:ascii="Times New Roman"/>
        </w:rPr>
      </w:pPr>
      <w:r w:rsidRPr="009F4B77">
        <w:rPr>
          <w:rFonts w:ascii="Times New Roman"/>
        </w:rPr>
        <w:t>要求包括各窗口起止时间、持续时间、有效性、窗口平均功率百分比（</w:t>
      </w:r>
      <w:r w:rsidRPr="009F4B77">
        <w:rPr>
          <w:rFonts w:ascii="Times New Roman"/>
        </w:rPr>
        <w:t>%</w:t>
      </w:r>
      <w:r w:rsidRPr="009F4B77">
        <w:rPr>
          <w:rFonts w:ascii="Times New Roman"/>
        </w:rPr>
        <w:t>）、机械做功量（</w:t>
      </w:r>
      <w:proofErr w:type="spellStart"/>
      <w:r w:rsidRPr="009F4B77">
        <w:rPr>
          <w:rFonts w:ascii="Times New Roman"/>
        </w:rPr>
        <w:t>kW.h</w:t>
      </w:r>
      <w:proofErr w:type="spellEnd"/>
      <w:r w:rsidRPr="009F4B77">
        <w:rPr>
          <w:rFonts w:ascii="Times New Roman"/>
        </w:rPr>
        <w:t>）、各污染物窗口比排放量（</w:t>
      </w:r>
      <w:r w:rsidRPr="009F4B77">
        <w:rPr>
          <w:rFonts w:ascii="Times New Roman"/>
        </w:rPr>
        <w:t>g/</w:t>
      </w:r>
      <w:proofErr w:type="spellStart"/>
      <w:r w:rsidRPr="009F4B77">
        <w:rPr>
          <w:rFonts w:ascii="Times New Roman"/>
        </w:rPr>
        <w:t>kW.h</w:t>
      </w:r>
      <w:proofErr w:type="spellEnd"/>
      <w:r w:rsidRPr="009F4B77">
        <w:rPr>
          <w:rFonts w:ascii="Times New Roman"/>
        </w:rPr>
        <w:t>）、合格性评判结果</w:t>
      </w:r>
      <w:r w:rsidR="009F4B77">
        <w:rPr>
          <w:rFonts w:ascii="Times New Roman" w:hint="eastAsia"/>
        </w:rPr>
        <w:t>。</w:t>
      </w:r>
    </w:p>
    <w:p w:rsidR="009F4B77" w:rsidRPr="009F4B77" w:rsidRDefault="002629E8" w:rsidP="009F4B77">
      <w:pPr>
        <w:pStyle w:val="aff3"/>
        <w:spacing w:beforeLines="50" w:before="156" w:afterLines="50" w:after="156"/>
        <w:ind w:firstLineChars="0" w:firstLine="0"/>
        <w:rPr>
          <w:rFonts w:ascii="黑体" w:eastAsia="黑体" w:hAnsi="黑体"/>
        </w:rPr>
      </w:pPr>
      <w:r w:rsidRPr="009F4B77">
        <w:rPr>
          <w:rFonts w:ascii="黑体" w:eastAsia="黑体" w:hAnsi="黑体"/>
        </w:rPr>
        <w:t>9</w:t>
      </w:r>
      <w:r w:rsidR="008E663D" w:rsidRPr="009F4B77">
        <w:rPr>
          <w:rFonts w:ascii="黑体" w:eastAsia="黑体" w:hAnsi="黑体"/>
        </w:rPr>
        <w:t>.4</w:t>
      </w:r>
      <w:r w:rsidR="009F4B77" w:rsidRPr="009F4B77">
        <w:rPr>
          <w:rFonts w:ascii="黑体" w:eastAsia="黑体" w:hAnsi="黑体"/>
        </w:rPr>
        <w:t xml:space="preserve">  </w:t>
      </w:r>
      <w:r w:rsidR="008E663D" w:rsidRPr="009F4B77">
        <w:rPr>
          <w:rFonts w:ascii="黑体" w:eastAsia="黑体" w:hAnsi="黑体"/>
        </w:rPr>
        <w:t>过程明细报告要求</w:t>
      </w:r>
    </w:p>
    <w:p w:rsidR="008E663D" w:rsidRPr="009F4B77" w:rsidRDefault="008E663D" w:rsidP="008E663D">
      <w:pPr>
        <w:pStyle w:val="aff3"/>
        <w:ind w:firstLine="420"/>
        <w:rPr>
          <w:rFonts w:ascii="Times New Roman"/>
        </w:rPr>
      </w:pPr>
      <w:r w:rsidRPr="009F4B77">
        <w:rPr>
          <w:rFonts w:ascii="Times New Roman"/>
        </w:rPr>
        <w:t>要求包括或选择</w:t>
      </w:r>
      <w:r w:rsidRPr="009F4B77">
        <w:rPr>
          <w:rFonts w:ascii="Times New Roman"/>
        </w:rPr>
        <w:t>NOx\CO\CO</w:t>
      </w:r>
      <w:r w:rsidRPr="009F4B77">
        <w:rPr>
          <w:rFonts w:ascii="Times New Roman"/>
          <w:vertAlign w:val="subscript"/>
        </w:rPr>
        <w:t>2</w:t>
      </w:r>
      <w:r w:rsidRPr="009F4B77">
        <w:rPr>
          <w:rFonts w:ascii="Times New Roman"/>
        </w:rPr>
        <w:t>\THC\PN</w:t>
      </w:r>
      <w:r w:rsidRPr="009F4B77">
        <w:rPr>
          <w:rFonts w:ascii="Times New Roman"/>
        </w:rPr>
        <w:t>排气浓度、排气流量、排气温度、大气环境（温湿度大气压）、发动机参数（包括净扭矩、转速、油耗、冷却液温度）、定位参数（车速、经度、纬度、</w:t>
      </w:r>
      <w:proofErr w:type="gramStart"/>
      <w:r w:rsidRPr="009F4B77">
        <w:rPr>
          <w:rFonts w:ascii="Times New Roman"/>
        </w:rPr>
        <w:t>海拨</w:t>
      </w:r>
      <w:proofErr w:type="gramEnd"/>
      <w:r w:rsidRPr="009F4B77">
        <w:rPr>
          <w:rFonts w:ascii="Times New Roman"/>
        </w:rPr>
        <w:t>）、</w:t>
      </w:r>
      <w:r w:rsidRPr="009F4B77">
        <w:rPr>
          <w:rFonts w:ascii="Times New Roman"/>
        </w:rPr>
        <w:t>NOx\CO\CO</w:t>
      </w:r>
      <w:r w:rsidRPr="009F4B77">
        <w:rPr>
          <w:rFonts w:ascii="Times New Roman"/>
          <w:vertAlign w:val="subscript"/>
        </w:rPr>
        <w:t>2</w:t>
      </w:r>
      <w:r w:rsidRPr="009F4B77">
        <w:rPr>
          <w:rFonts w:ascii="Times New Roman"/>
        </w:rPr>
        <w:t>\THC\PN</w:t>
      </w:r>
      <w:r w:rsidRPr="009F4B77">
        <w:rPr>
          <w:rFonts w:ascii="Times New Roman"/>
        </w:rPr>
        <w:t>计算数据</w:t>
      </w:r>
      <w:r w:rsidRPr="009F4B77">
        <w:rPr>
          <w:rFonts w:ascii="Times New Roman"/>
        </w:rPr>
        <w:t>(g/s</w:t>
      </w:r>
      <w:r w:rsidRPr="009F4B77">
        <w:rPr>
          <w:rFonts w:ascii="Times New Roman"/>
        </w:rPr>
        <w:t>或</w:t>
      </w:r>
      <w:r w:rsidRPr="009F4B77">
        <w:rPr>
          <w:rFonts w:ascii="Times New Roman"/>
        </w:rPr>
        <w:t>#/s</w:t>
      </w:r>
      <w:r w:rsidR="00B77C9D" w:rsidRPr="009F4B77">
        <w:rPr>
          <w:rFonts w:ascii="Times New Roman"/>
        </w:rPr>
        <w:t>）</w:t>
      </w:r>
      <w:r w:rsidRPr="009F4B77">
        <w:rPr>
          <w:rFonts w:ascii="Times New Roman"/>
        </w:rPr>
        <w:t>、计算油耗、机械瞬时功）。</w:t>
      </w:r>
    </w:p>
    <w:p w:rsidR="008C0C1E" w:rsidRPr="009F4B77" w:rsidRDefault="008C0C1E" w:rsidP="0027674F">
      <w:pPr>
        <w:rPr>
          <w:szCs w:val="21"/>
        </w:rPr>
      </w:pPr>
    </w:p>
    <w:p w:rsidR="008C0C1E" w:rsidRDefault="008C0C1E" w:rsidP="0027674F">
      <w:pPr>
        <w:rPr>
          <w:szCs w:val="21"/>
        </w:rPr>
      </w:pPr>
    </w:p>
    <w:p w:rsidR="007B0F4E" w:rsidRPr="007B0F4E" w:rsidRDefault="007B0F4E" w:rsidP="0027674F">
      <w:pPr>
        <w:rPr>
          <w:szCs w:val="21"/>
        </w:rPr>
      </w:pPr>
      <w:r w:rsidRPr="007B0F4E">
        <w:rPr>
          <w:rFonts w:ascii="黑体" w:eastAsia="黑体" w:hint="eastAsia"/>
          <w:noProof/>
          <w:kern w:val="0"/>
          <w:szCs w:val="20"/>
        </w:rPr>
        <mc:AlternateContent>
          <mc:Choice Requires="wps">
            <w:drawing>
              <wp:anchor distT="0" distB="0" distL="114300" distR="114300" simplePos="0" relativeHeight="251664384" behindDoc="0" locked="0" layoutInCell="1" allowOverlap="1" wp14:anchorId="59593189" wp14:editId="4DCE393F">
                <wp:simplePos x="0" y="0"/>
                <wp:positionH relativeFrom="column">
                  <wp:posOffset>2372121</wp:posOffset>
                </wp:positionH>
                <wp:positionV relativeFrom="paragraph">
                  <wp:posOffset>120599</wp:posOffset>
                </wp:positionV>
                <wp:extent cx="1443355" cy="0"/>
                <wp:effectExtent l="0" t="0" r="0" b="0"/>
                <wp:wrapNone/>
                <wp:docPr id="19" name="直接箭头连接符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3355" cy="0"/>
                        </a:xfrm>
                        <a:prstGeom prst="straightConnector1">
                          <a:avLst/>
                        </a:prstGeom>
                        <a:noFill/>
                        <a:ln w="12700">
                          <a:solidFill>
                            <a:srgbClr val="000000"/>
                          </a:solidFill>
                          <a:round/>
                        </a:ln>
                      </wps:spPr>
                      <wps:bodyPr/>
                    </wps:wsp>
                  </a:graphicData>
                </a:graphic>
              </wp:anchor>
            </w:drawing>
          </mc:Choice>
          <mc:Fallback>
            <w:pict>
              <v:shapetype w14:anchorId="28763D0F" id="_x0000_t32" coordsize="21600,21600" o:spt="32" o:oned="t" path="m,l21600,21600e" filled="f">
                <v:path arrowok="t" fillok="f" o:connecttype="none"/>
                <o:lock v:ext="edit" shapetype="t"/>
              </v:shapetype>
              <v:shape id="直接箭头连接符 19" o:spid="_x0000_s1026" type="#_x0000_t32" style="position:absolute;left:0;text-align:left;margin-left:186.8pt;margin-top:9.5pt;width:113.65pt;height:0;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" strokeweight="1pt"/>
            </w:pict>
          </mc:Fallback>
        </mc:AlternateContent>
      </w:r>
    </w:p>
    <w:p w:rsidR="00742F08" w:rsidRDefault="00742F08" w:rsidP="0027674F">
      <w:pPr>
        <w:widowControl/>
        <w:tabs>
          <w:tab w:val="center" w:pos="4201"/>
        </w:tabs>
        <w:autoSpaceDE w:val="0"/>
        <w:autoSpaceDN w:val="0"/>
        <w:ind w:right="-1"/>
        <w:rPr>
          <w:rFonts w:ascii="黑体" w:eastAsia="黑体"/>
          <w:kern w:val="0"/>
          <w:szCs w:val="20"/>
        </w:rPr>
      </w:pPr>
    </w:p>
    <w:sectPr w:rsidR="00742F08" w:rsidSect="002629E8">
      <w:headerReference w:type="even" r:id="rId19"/>
      <w:headerReference w:type="default" r:id="rId20"/>
      <w:footerReference w:type="even" r:id="rId21"/>
      <w:footerReference w:type="default" r:id="rId22"/>
      <w:headerReference w:type="first" r:id="rId23"/>
      <w:footerReference w:type="first" r:id="rId24"/>
      <w:pgSz w:w="11907" w:h="16839"/>
      <w:pgMar w:top="1134" w:right="1134" w:bottom="1134" w:left="1418" w:header="1418" w:footer="1134" w:gutter="0"/>
      <w:pgNumType w:start="1"/>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32F5" w:rsidRDefault="004032F5">
      <w:r>
        <w:separator/>
      </w:r>
    </w:p>
  </w:endnote>
  <w:endnote w:type="continuationSeparator" w:id="0">
    <w:p w:rsidR="004032F5" w:rsidRDefault="00403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6"/>
    <w:family w:val="swiss"/>
    <w:pitch w:val="variable"/>
    <w:sig w:usb0="F7FFAFFF" w:usb1="E9DFFFFF" w:usb2="0000003F" w:usb3="00000000" w:csb0="003F01FF" w:csb1="00000000"/>
  </w:font>
  <w:font w:name="方正书宋简体">
    <w:altName w:val="Times New Roman"/>
    <w:charset w:val="00"/>
    <w:family w:val="auto"/>
    <w:pitch w:val="default"/>
    <w:sig w:usb0="00000000" w:usb1="00000000" w:usb2="00000000" w:usb3="00000000" w:csb0="00040001" w:csb1="00000000"/>
  </w:font>
  <w:font w:name="方正黑体简体">
    <w:altName w:val="微软雅黑"/>
    <w:charset w:val="86"/>
    <w:family w:val="auto"/>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355" w:rsidRDefault="00660355">
    <w:pPr>
      <w:pStyle w:val="affffffb"/>
      <w:ind w:right="360" w:firstLine="360"/>
      <w:rPr>
        <w:rStyle w:val="aff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355" w:rsidRDefault="00660355">
    <w:pPr>
      <w:pStyle w:val="affffffb"/>
      <w:rPr>
        <w:rStyle w:val="affa"/>
      </w:rPr>
    </w:pPr>
    <w:r>
      <w:fldChar w:fldCharType="begin"/>
    </w:r>
    <w:r>
      <w:rPr>
        <w:rStyle w:val="affa"/>
      </w:rPr>
      <w:instrText xml:space="preserve">PAGE  </w:instrText>
    </w:r>
    <w:r>
      <w:fldChar w:fldCharType="separate"/>
    </w:r>
    <w:r w:rsidR="008C0C1E">
      <w:rPr>
        <w:rStyle w:val="affa"/>
        <w:noProof/>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4607233"/>
    </w:sdtPr>
    <w:sdtEndPr/>
    <w:sdtContent>
      <w:p w:rsidR="00660355" w:rsidRDefault="00660355">
        <w:pPr>
          <w:pStyle w:val="aff0"/>
        </w:pPr>
        <w:r>
          <w:fldChar w:fldCharType="begin"/>
        </w:r>
        <w:r>
          <w:instrText xml:space="preserve"> PAGE   \* MERGEFORMAT </w:instrText>
        </w:r>
        <w:r>
          <w:fldChar w:fldCharType="separate"/>
        </w:r>
        <w:r w:rsidR="008C0C1E" w:rsidRPr="008C0C1E">
          <w:rPr>
            <w:noProof/>
            <w:lang w:val="zh-CN"/>
          </w:rPr>
          <w:t>3</w:t>
        </w:r>
        <w:r>
          <w:rPr>
            <w:lang w:val="zh-CN"/>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355" w:rsidRDefault="00660355">
    <w:pPr>
      <w:pStyle w:val="aff0"/>
    </w:pPr>
    <w:r>
      <w:rPr>
        <w:rFonts w:ascii="宋体" w:hAnsi="宋体" w:hint="eastAsia"/>
      </w:rPr>
      <w:t>Ⅰ</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0C1E" w:rsidRPr="008C0C1E" w:rsidRDefault="008C0C1E" w:rsidP="008C0C1E">
    <w:pPr>
      <w:pStyle w:val="affffffb"/>
      <w:spacing w:before="0"/>
      <w:ind w:firstLineChars="100" w:firstLine="180"/>
      <w:rPr>
        <w:rStyle w:val="affa"/>
        <w:rFonts w:asciiTheme="minorEastAsia" w:eastAsiaTheme="minorEastAsia" w:hAnsiTheme="minorEastAsia"/>
      </w:rPr>
    </w:pPr>
    <w:r w:rsidRPr="008C0C1E">
      <w:rPr>
        <w:rFonts w:asciiTheme="minorEastAsia" w:eastAsiaTheme="minorEastAsia" w:hAnsiTheme="minorEastAsia"/>
      </w:rPr>
      <w:fldChar w:fldCharType="begin"/>
    </w:r>
    <w:r w:rsidRPr="008C0C1E">
      <w:rPr>
        <w:rStyle w:val="affa"/>
        <w:rFonts w:asciiTheme="minorEastAsia" w:eastAsiaTheme="minorEastAsia" w:hAnsiTheme="minorEastAsia"/>
      </w:rPr>
      <w:instrText xml:space="preserve">PAGE  </w:instrText>
    </w:r>
    <w:r w:rsidRPr="008C0C1E">
      <w:rPr>
        <w:rFonts w:asciiTheme="minorEastAsia" w:eastAsiaTheme="minorEastAsia" w:hAnsiTheme="minorEastAsia"/>
      </w:rPr>
      <w:fldChar w:fldCharType="separate"/>
    </w:r>
    <w:r w:rsidR="002465B0">
      <w:rPr>
        <w:rStyle w:val="affa"/>
        <w:rFonts w:asciiTheme="minorEastAsia" w:eastAsiaTheme="minorEastAsia" w:hAnsiTheme="minorEastAsia"/>
        <w:noProof/>
      </w:rPr>
      <w:t>2</w:t>
    </w:r>
    <w:r w:rsidRPr="008C0C1E">
      <w:rPr>
        <w:rFonts w:asciiTheme="minorEastAsia" w:eastAsiaTheme="minorEastAsia" w:hAnsiTheme="minorEastAsia"/>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5027029"/>
    </w:sdtPr>
    <w:sdtEndPr/>
    <w:sdtContent>
      <w:p w:rsidR="008C0C1E" w:rsidRDefault="008C0C1E">
        <w:pPr>
          <w:pStyle w:val="aff0"/>
        </w:pPr>
        <w:r>
          <w:fldChar w:fldCharType="begin"/>
        </w:r>
        <w:r>
          <w:instrText xml:space="preserve"> PAGE   \* MERGEFORMAT </w:instrText>
        </w:r>
        <w:r>
          <w:fldChar w:fldCharType="separate"/>
        </w:r>
        <w:r w:rsidR="002465B0" w:rsidRPr="002465B0">
          <w:rPr>
            <w:noProof/>
            <w:lang w:val="zh-CN"/>
          </w:rPr>
          <w:t>5</w:t>
        </w:r>
        <w:r>
          <w:rPr>
            <w:lang w:val="zh-CN"/>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2666126"/>
      <w:docPartObj>
        <w:docPartGallery w:val="Page Numbers (Bottom of Page)"/>
        <w:docPartUnique/>
      </w:docPartObj>
    </w:sdtPr>
    <w:sdtEndPr>
      <w:rPr>
        <w:rFonts w:asciiTheme="majorEastAsia" w:eastAsiaTheme="majorEastAsia" w:hAnsiTheme="majorEastAsia"/>
      </w:rPr>
    </w:sdtEndPr>
    <w:sdtContent>
      <w:p w:rsidR="008C0C1E" w:rsidRPr="008C0C1E" w:rsidRDefault="008C0C1E" w:rsidP="008C0C1E">
        <w:pPr>
          <w:pStyle w:val="aff0"/>
          <w:ind w:firstLine="420"/>
          <w:rPr>
            <w:rFonts w:asciiTheme="majorEastAsia" w:eastAsiaTheme="majorEastAsia" w:hAnsiTheme="majorEastAsia"/>
          </w:rPr>
        </w:pPr>
        <w:r w:rsidRPr="008C0C1E">
          <w:rPr>
            <w:rFonts w:asciiTheme="majorEastAsia" w:eastAsiaTheme="majorEastAsia" w:hAnsiTheme="majorEastAsia"/>
          </w:rPr>
          <w:fldChar w:fldCharType="begin"/>
        </w:r>
        <w:r w:rsidRPr="008C0C1E">
          <w:rPr>
            <w:rFonts w:asciiTheme="majorEastAsia" w:eastAsiaTheme="majorEastAsia" w:hAnsiTheme="majorEastAsia"/>
          </w:rPr>
          <w:instrText>PAGE   \* MERGEFORMAT</w:instrText>
        </w:r>
        <w:r w:rsidRPr="008C0C1E">
          <w:rPr>
            <w:rFonts w:asciiTheme="majorEastAsia" w:eastAsiaTheme="majorEastAsia" w:hAnsiTheme="majorEastAsia"/>
          </w:rPr>
          <w:fldChar w:fldCharType="separate"/>
        </w:r>
        <w:r w:rsidR="002465B0" w:rsidRPr="002465B0">
          <w:rPr>
            <w:rFonts w:asciiTheme="majorEastAsia" w:eastAsiaTheme="majorEastAsia" w:hAnsiTheme="majorEastAsia"/>
            <w:noProof/>
            <w:lang w:val="zh-CN"/>
          </w:rPr>
          <w:t>1</w:t>
        </w:r>
        <w:r w:rsidRPr="008C0C1E">
          <w:rPr>
            <w:rFonts w:asciiTheme="majorEastAsia" w:eastAsiaTheme="majorEastAsia" w:hAnsiTheme="majorEastAsia"/>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32F5" w:rsidRDefault="004032F5">
      <w:r>
        <w:separator/>
      </w:r>
    </w:p>
  </w:footnote>
  <w:footnote w:type="continuationSeparator" w:id="0">
    <w:p w:rsidR="004032F5" w:rsidRDefault="004032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355" w:rsidRDefault="00660355">
    <w:pPr>
      <w:pStyle w:val="aff1"/>
      <w:pBdr>
        <w:bottom w:val="none" w:sz="0" w:space="0" w:color="auto"/>
      </w:pBdr>
      <w:tabs>
        <w:tab w:val="clear" w:pos="4153"/>
        <w:tab w:val="clear" w:pos="8306"/>
      </w:tabs>
      <w:jc w:val="left"/>
      <w:rPr>
        <w:sz w:val="21"/>
        <w:szCs w:val="21"/>
      </w:rPr>
    </w:pPr>
    <w:r>
      <w:rPr>
        <w:b/>
        <w:sz w:val="21"/>
        <w:szCs w:val="21"/>
      </w:rPr>
      <w:t xml:space="preserve">T/NJ </w:t>
    </w:r>
    <w:r>
      <w:rPr>
        <w:rFonts w:hint="eastAsia"/>
      </w:rPr>
      <w:t>1134</w:t>
    </w:r>
    <w:r>
      <w:t>—20</w:t>
    </w:r>
    <w:r>
      <w:rPr>
        <w:rFonts w:hint="eastAsia"/>
      </w:rPr>
      <w:t>2</w:t>
    </w:r>
    <w: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355" w:rsidRDefault="00660355">
    <w:pPr>
      <w:pStyle w:val="affffa"/>
      <w:jc w:val="right"/>
    </w:pPr>
    <w:r>
      <w:rPr>
        <w:b/>
        <w:szCs w:val="21"/>
      </w:rPr>
      <w:t xml:space="preserve">T/NJ </w:t>
    </w:r>
    <w:proofErr w:type="spellStart"/>
    <w:r>
      <w:rPr>
        <w:rFonts w:hint="eastAsia"/>
      </w:rPr>
      <w:t>xxxx</w:t>
    </w:r>
    <w:proofErr w:type="spellEnd"/>
    <w:r>
      <w:t>—20</w:t>
    </w:r>
    <w:r>
      <w:rPr>
        <w:rFonts w:hint="eastAsia"/>
      </w:rPr>
      <w:t>1</w:t>
    </w:r>
    <w: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355" w:rsidRDefault="00660355">
    <w:pPr>
      <w:pStyle w:val="affffff0"/>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355" w:rsidRDefault="00660355">
    <w:pPr>
      <w:pStyle w:val="aff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355" w:rsidRDefault="00660355">
    <w:pPr>
      <w:pStyle w:val="aff1"/>
      <w:pBdr>
        <w:bottom w:val="none" w:sz="0" w:space="0" w:color="auto"/>
      </w:pBdr>
      <w:snapToGrid/>
      <w:spacing w:after="120"/>
      <w:jc w:val="right"/>
      <w:rPr>
        <w:sz w:val="21"/>
        <w:szCs w:val="21"/>
      </w:rPr>
    </w:pPr>
    <w:r>
      <w:rPr>
        <w:rFonts w:hint="eastAsia"/>
        <w:b/>
        <w:sz w:val="21"/>
        <w:szCs w:val="21"/>
      </w:rPr>
      <w:t>T/NJ</w:t>
    </w:r>
    <w:r>
      <w:rPr>
        <w:sz w:val="21"/>
        <w:szCs w:val="21"/>
      </w:rPr>
      <w:t xml:space="preserve"> </w:t>
    </w:r>
    <w:r>
      <w:rPr>
        <w:rFonts w:ascii="黑体" w:eastAsia="黑体" w:hint="eastAsia"/>
        <w:sz w:val="21"/>
        <w:szCs w:val="21"/>
      </w:rPr>
      <w:t>1118—2022</w:t>
    </w:r>
    <w:r>
      <w:rPr>
        <w:rFonts w:eastAsia="黑体"/>
        <w:b/>
        <w:sz w:val="21"/>
        <w:szCs w:val="21"/>
      </w:rPr>
      <w:t>/</w:t>
    </w:r>
    <w:r>
      <w:rPr>
        <w:b/>
        <w:sz w:val="21"/>
        <w:szCs w:val="21"/>
      </w:rPr>
      <w:t>T/CAAMM</w:t>
    </w:r>
    <w:r>
      <w:rPr>
        <w:rFonts w:eastAsia="黑体"/>
        <w:b/>
        <w:sz w:val="21"/>
        <w:szCs w:val="21"/>
      </w:rPr>
      <w:t xml:space="preserve"> </w:t>
    </w:r>
    <w:r>
      <w:rPr>
        <w:rFonts w:ascii="黑体" w:eastAsia="黑体" w:hint="eastAsia"/>
        <w:sz w:val="21"/>
        <w:szCs w:val="21"/>
      </w:rPr>
      <w:t>180—2022</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355" w:rsidRDefault="00660355">
    <w:pPr>
      <w:pStyle w:val="aff1"/>
      <w:pBdr>
        <w:bottom w:val="none" w:sz="0" w:space="0" w:color="auto"/>
      </w:pBdr>
      <w:snapToGrid/>
      <w:jc w:val="right"/>
      <w:rPr>
        <w:rFonts w:ascii="黑体" w:eastAsia="黑体" w:hAnsi="黑体"/>
        <w:sz w:val="21"/>
        <w:szCs w:val="21"/>
      </w:rPr>
    </w:pPr>
    <w:r>
      <w:rPr>
        <w:b/>
        <w:sz w:val="21"/>
        <w:szCs w:val="21"/>
      </w:rPr>
      <w:t xml:space="preserve">T/NJ </w:t>
    </w:r>
    <w:r>
      <w:rPr>
        <w:rFonts w:ascii="黑体" w:eastAsia="黑体" w:hAnsi="黑体"/>
        <w:sz w:val="21"/>
        <w:szCs w:val="21"/>
      </w:rPr>
      <w:t>1</w:t>
    </w:r>
    <w:r w:rsidR="00063A75">
      <w:rPr>
        <w:rFonts w:ascii="黑体" w:eastAsia="黑体" w:hAnsi="黑体"/>
        <w:sz w:val="21"/>
        <w:szCs w:val="21"/>
      </w:rPr>
      <w:t>4</w:t>
    </w:r>
    <w:r>
      <w:rPr>
        <w:rFonts w:ascii="黑体" w:eastAsia="黑体" w:hAnsi="黑体"/>
        <w:sz w:val="21"/>
        <w:szCs w:val="21"/>
      </w:rPr>
      <w:t>2</w:t>
    </w:r>
    <w:r w:rsidR="002562E2">
      <w:rPr>
        <w:rFonts w:ascii="黑体" w:eastAsia="黑体" w:hAnsi="黑体"/>
        <w:sz w:val="21"/>
        <w:szCs w:val="21"/>
      </w:rPr>
      <w:t>0</w:t>
    </w:r>
    <w:r>
      <w:rPr>
        <w:rFonts w:ascii="黑体" w:eastAsia="黑体" w:hAnsi="黑体"/>
        <w:sz w:val="21"/>
        <w:szCs w:val="21"/>
      </w:rPr>
      <w:t>—202</w:t>
    </w:r>
    <w:r w:rsidR="002562E2">
      <w:rPr>
        <w:rFonts w:ascii="黑体" w:eastAsia="黑体" w:hAnsi="黑体"/>
        <w:sz w:val="21"/>
        <w:szCs w:val="21"/>
      </w:rPr>
      <w:t>3</w:t>
    </w:r>
    <w:r>
      <w:rPr>
        <w:rFonts w:hint="eastAsia"/>
        <w:b/>
        <w:sz w:val="21"/>
        <w:szCs w:val="21"/>
      </w:rPr>
      <w:t>/</w:t>
    </w:r>
    <w:r>
      <w:rPr>
        <w:b/>
        <w:sz w:val="21"/>
        <w:szCs w:val="21"/>
      </w:rPr>
      <w:t>T/CAAMM</w:t>
    </w:r>
    <w:r>
      <w:rPr>
        <w:rFonts w:hAnsi="黑体"/>
        <w:sz w:val="21"/>
        <w:szCs w:val="21"/>
      </w:rPr>
      <w:t xml:space="preserve"> </w:t>
    </w:r>
    <w:r w:rsidR="00063A75">
      <w:rPr>
        <w:rFonts w:ascii="黑体" w:eastAsia="黑体" w:hAnsi="黑体" w:hint="eastAsia"/>
        <w:sz w:val="21"/>
        <w:szCs w:val="21"/>
      </w:rPr>
      <w:t>XXX</w:t>
    </w:r>
    <w:r>
      <w:rPr>
        <w:rFonts w:ascii="黑体" w:eastAsia="黑体" w:hAnsi="黑体"/>
        <w:sz w:val="21"/>
        <w:szCs w:val="21"/>
      </w:rPr>
      <w:t>—202</w:t>
    </w:r>
    <w:r w:rsidR="002562E2">
      <w:rPr>
        <w:rFonts w:ascii="黑体" w:eastAsia="黑体" w:hAnsi="黑体"/>
        <w:sz w:val="21"/>
        <w:szCs w:val="21"/>
      </w:rPr>
      <w:t>3</w:t>
    </w:r>
  </w:p>
  <w:p w:rsidR="00660355" w:rsidRDefault="00660355">
    <w:pPr>
      <w:pStyle w:val="aff1"/>
      <w:pBdr>
        <w:bottom w:val="none" w:sz="0" w:space="0" w:color="auto"/>
      </w:pBdr>
      <w:snapToGrid/>
      <w:rPr>
        <w:sz w:val="21"/>
        <w:szCs w:val="21"/>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0C1E" w:rsidRDefault="008C0C1E" w:rsidP="008C0C1E">
    <w:pPr>
      <w:pStyle w:val="aff1"/>
      <w:pBdr>
        <w:bottom w:val="none" w:sz="0" w:space="0" w:color="auto"/>
      </w:pBdr>
      <w:snapToGrid/>
      <w:jc w:val="left"/>
      <w:rPr>
        <w:rFonts w:ascii="黑体" w:eastAsia="黑体" w:hAnsi="黑体"/>
        <w:sz w:val="21"/>
        <w:szCs w:val="21"/>
      </w:rPr>
    </w:pPr>
    <w:r>
      <w:rPr>
        <w:b/>
        <w:sz w:val="21"/>
        <w:szCs w:val="21"/>
      </w:rPr>
      <w:t xml:space="preserve">T/NJ </w:t>
    </w:r>
    <w:r>
      <w:rPr>
        <w:rFonts w:ascii="黑体" w:eastAsia="黑体" w:hAnsi="黑体"/>
        <w:sz w:val="21"/>
        <w:szCs w:val="21"/>
      </w:rPr>
      <w:t>142</w:t>
    </w:r>
    <w:r w:rsidR="002562E2">
      <w:rPr>
        <w:rFonts w:ascii="黑体" w:eastAsia="黑体" w:hAnsi="黑体"/>
        <w:sz w:val="21"/>
        <w:szCs w:val="21"/>
      </w:rPr>
      <w:t>0</w:t>
    </w:r>
    <w:r>
      <w:rPr>
        <w:rFonts w:ascii="黑体" w:eastAsia="黑体" w:hAnsi="黑体"/>
        <w:sz w:val="21"/>
        <w:szCs w:val="21"/>
      </w:rPr>
      <w:t>—202</w:t>
    </w:r>
    <w:r w:rsidR="002562E2">
      <w:rPr>
        <w:rFonts w:ascii="黑体" w:eastAsia="黑体" w:hAnsi="黑体"/>
        <w:sz w:val="21"/>
        <w:szCs w:val="21"/>
      </w:rPr>
      <w:t>3</w:t>
    </w:r>
    <w:r>
      <w:rPr>
        <w:rFonts w:hint="eastAsia"/>
        <w:b/>
        <w:sz w:val="21"/>
        <w:szCs w:val="21"/>
      </w:rPr>
      <w:t>/</w:t>
    </w:r>
    <w:r>
      <w:rPr>
        <w:b/>
        <w:sz w:val="21"/>
        <w:szCs w:val="21"/>
      </w:rPr>
      <w:t>T/CAAMM</w:t>
    </w:r>
    <w:r>
      <w:rPr>
        <w:rFonts w:hAnsi="黑体"/>
        <w:sz w:val="21"/>
        <w:szCs w:val="21"/>
      </w:rPr>
      <w:t xml:space="preserve"> </w:t>
    </w:r>
    <w:r>
      <w:rPr>
        <w:rFonts w:ascii="黑体" w:eastAsia="黑体" w:hAnsi="黑体" w:hint="eastAsia"/>
        <w:sz w:val="21"/>
        <w:szCs w:val="21"/>
      </w:rPr>
      <w:t>XXX</w:t>
    </w:r>
    <w:r>
      <w:rPr>
        <w:rFonts w:ascii="黑体" w:eastAsia="黑体" w:hAnsi="黑体"/>
        <w:sz w:val="21"/>
        <w:szCs w:val="21"/>
      </w:rPr>
      <w:t>—202</w:t>
    </w:r>
    <w:r w:rsidR="002562E2">
      <w:rPr>
        <w:rFonts w:ascii="黑体" w:eastAsia="黑体" w:hAnsi="黑体"/>
        <w:sz w:val="21"/>
        <w:szCs w:val="21"/>
      </w:rPr>
      <w:t>3</w:t>
    </w:r>
  </w:p>
  <w:p w:rsidR="008C0C1E" w:rsidRPr="008C0C1E" w:rsidRDefault="008C0C1E" w:rsidP="008C0C1E">
    <w:pPr>
      <w:pStyle w:val="aff1"/>
      <w:pBdr>
        <w:bottom w:val="none" w:sz="0" w:space="0" w:color="auto"/>
      </w:pBd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0C1E" w:rsidRDefault="008C0C1E" w:rsidP="008C0C1E">
    <w:pPr>
      <w:pStyle w:val="aff1"/>
      <w:pBdr>
        <w:bottom w:val="none" w:sz="0" w:space="0" w:color="auto"/>
      </w:pBdr>
      <w:snapToGrid/>
      <w:jc w:val="right"/>
      <w:rPr>
        <w:rFonts w:ascii="黑体" w:eastAsia="黑体" w:hAnsi="黑体"/>
        <w:sz w:val="21"/>
        <w:szCs w:val="21"/>
      </w:rPr>
    </w:pPr>
    <w:r>
      <w:rPr>
        <w:b/>
        <w:sz w:val="21"/>
        <w:szCs w:val="21"/>
      </w:rPr>
      <w:t xml:space="preserve">T/NJ </w:t>
    </w:r>
    <w:r>
      <w:rPr>
        <w:rFonts w:ascii="黑体" w:eastAsia="黑体" w:hAnsi="黑体"/>
        <w:sz w:val="21"/>
        <w:szCs w:val="21"/>
      </w:rPr>
      <w:t>142</w:t>
    </w:r>
    <w:r w:rsidR="002562E2">
      <w:rPr>
        <w:rFonts w:ascii="黑体" w:eastAsia="黑体" w:hAnsi="黑体"/>
        <w:sz w:val="21"/>
        <w:szCs w:val="21"/>
      </w:rPr>
      <w:t>0</w:t>
    </w:r>
    <w:r>
      <w:rPr>
        <w:rFonts w:ascii="黑体" w:eastAsia="黑体" w:hAnsi="黑体"/>
        <w:sz w:val="21"/>
        <w:szCs w:val="21"/>
      </w:rPr>
      <w:t>—202</w:t>
    </w:r>
    <w:r w:rsidR="002562E2">
      <w:rPr>
        <w:rFonts w:ascii="黑体" w:eastAsia="黑体" w:hAnsi="黑体"/>
        <w:sz w:val="21"/>
        <w:szCs w:val="21"/>
      </w:rPr>
      <w:t>3</w:t>
    </w:r>
    <w:r>
      <w:rPr>
        <w:rFonts w:hint="eastAsia"/>
        <w:b/>
        <w:sz w:val="21"/>
        <w:szCs w:val="21"/>
      </w:rPr>
      <w:t>/</w:t>
    </w:r>
    <w:r>
      <w:rPr>
        <w:b/>
        <w:sz w:val="21"/>
        <w:szCs w:val="21"/>
      </w:rPr>
      <w:t>T/CAAMM</w:t>
    </w:r>
    <w:r>
      <w:rPr>
        <w:rFonts w:hAnsi="黑体"/>
        <w:sz w:val="21"/>
        <w:szCs w:val="21"/>
      </w:rPr>
      <w:t xml:space="preserve"> </w:t>
    </w:r>
    <w:r>
      <w:rPr>
        <w:rFonts w:ascii="黑体" w:eastAsia="黑体" w:hAnsi="黑体" w:hint="eastAsia"/>
        <w:sz w:val="21"/>
        <w:szCs w:val="21"/>
      </w:rPr>
      <w:t>XXX</w:t>
    </w:r>
    <w:r>
      <w:rPr>
        <w:rFonts w:ascii="黑体" w:eastAsia="黑体" w:hAnsi="黑体"/>
        <w:sz w:val="21"/>
        <w:szCs w:val="21"/>
      </w:rPr>
      <w:t>—202</w:t>
    </w:r>
    <w:r w:rsidR="002562E2">
      <w:rPr>
        <w:rFonts w:ascii="黑体" w:eastAsia="黑体" w:hAnsi="黑体"/>
        <w:sz w:val="21"/>
        <w:szCs w:val="21"/>
      </w:rPr>
      <w:t>3</w:t>
    </w:r>
  </w:p>
  <w:p w:rsidR="008C0C1E" w:rsidRPr="008C0C1E" w:rsidRDefault="008C0C1E" w:rsidP="008C0C1E">
    <w:pPr>
      <w:pStyle w:val="aff1"/>
      <w:pBdr>
        <w:bottom w:val="none" w:sz="0" w:space="0" w:color="auto"/>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0C1E" w:rsidRDefault="008C0C1E" w:rsidP="008C0C1E">
    <w:pPr>
      <w:pStyle w:val="aff1"/>
      <w:pBdr>
        <w:bottom w:val="none" w:sz="0" w:space="0" w:color="auto"/>
      </w:pBdr>
      <w:snapToGrid/>
      <w:jc w:val="right"/>
      <w:rPr>
        <w:rFonts w:ascii="黑体" w:eastAsia="黑体" w:hAnsi="黑体"/>
        <w:sz w:val="21"/>
        <w:szCs w:val="21"/>
      </w:rPr>
    </w:pPr>
    <w:r>
      <w:rPr>
        <w:b/>
        <w:sz w:val="21"/>
        <w:szCs w:val="21"/>
      </w:rPr>
      <w:t xml:space="preserve">T/NJ </w:t>
    </w:r>
    <w:r>
      <w:rPr>
        <w:rFonts w:ascii="黑体" w:eastAsia="黑体" w:hAnsi="黑体"/>
        <w:sz w:val="21"/>
        <w:szCs w:val="21"/>
      </w:rPr>
      <w:t>142</w:t>
    </w:r>
    <w:r w:rsidR="002562E2">
      <w:rPr>
        <w:rFonts w:ascii="黑体" w:eastAsia="黑体" w:hAnsi="黑体"/>
        <w:sz w:val="21"/>
        <w:szCs w:val="21"/>
      </w:rPr>
      <w:t>0</w:t>
    </w:r>
    <w:r>
      <w:rPr>
        <w:rFonts w:ascii="黑体" w:eastAsia="黑体" w:hAnsi="黑体"/>
        <w:sz w:val="21"/>
        <w:szCs w:val="21"/>
      </w:rPr>
      <w:t>—202</w:t>
    </w:r>
    <w:r w:rsidR="002562E2">
      <w:rPr>
        <w:rFonts w:ascii="黑体" w:eastAsia="黑体" w:hAnsi="黑体"/>
        <w:sz w:val="21"/>
        <w:szCs w:val="21"/>
      </w:rPr>
      <w:t>3</w:t>
    </w:r>
    <w:r>
      <w:rPr>
        <w:rFonts w:hint="eastAsia"/>
        <w:b/>
        <w:sz w:val="21"/>
        <w:szCs w:val="21"/>
      </w:rPr>
      <w:t>/</w:t>
    </w:r>
    <w:r>
      <w:rPr>
        <w:b/>
        <w:sz w:val="21"/>
        <w:szCs w:val="21"/>
      </w:rPr>
      <w:t>T/CAAMM</w:t>
    </w:r>
    <w:r>
      <w:rPr>
        <w:rFonts w:hAnsi="黑体"/>
        <w:sz w:val="21"/>
        <w:szCs w:val="21"/>
      </w:rPr>
      <w:t xml:space="preserve"> </w:t>
    </w:r>
    <w:r>
      <w:rPr>
        <w:rFonts w:ascii="黑体" w:eastAsia="黑体" w:hAnsi="黑体" w:hint="eastAsia"/>
        <w:sz w:val="21"/>
        <w:szCs w:val="21"/>
      </w:rPr>
      <w:t>XXX</w:t>
    </w:r>
    <w:r>
      <w:rPr>
        <w:rFonts w:ascii="黑体" w:eastAsia="黑体" w:hAnsi="黑体"/>
        <w:sz w:val="21"/>
        <w:szCs w:val="21"/>
      </w:rPr>
      <w:t>—202</w:t>
    </w:r>
    <w:r w:rsidR="002562E2">
      <w:rPr>
        <w:rFonts w:ascii="黑体" w:eastAsia="黑体" w:hAnsi="黑体"/>
        <w:sz w:val="21"/>
        <w:szCs w:val="21"/>
      </w:rPr>
      <w:t>3</w:t>
    </w:r>
  </w:p>
  <w:p w:rsidR="00660355" w:rsidRPr="008C0C1E" w:rsidRDefault="00660355">
    <w:pPr>
      <w:pStyle w:val="afffff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9BBEE96"/>
    <w:multiLevelType w:val="multilevel"/>
    <w:tmpl w:val="99BBEE96"/>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 w15:restartNumberingAfterBreak="0">
    <w:nsid w:val="BB6AE561"/>
    <w:multiLevelType w:val="multilevel"/>
    <w:tmpl w:val="BB6AE561"/>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 w15:restartNumberingAfterBreak="0">
    <w:nsid w:val="D8738BB7"/>
    <w:multiLevelType w:val="multilevel"/>
    <w:tmpl w:val="D8738BB7"/>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3" w15:restartNumberingAfterBreak="0">
    <w:nsid w:val="F5B49F13"/>
    <w:multiLevelType w:val="multilevel"/>
    <w:tmpl w:val="F5B49F13"/>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4" w15:restartNumberingAfterBreak="0">
    <w:nsid w:val="FD4AF895"/>
    <w:multiLevelType w:val="multilevel"/>
    <w:tmpl w:val="FD4AF895"/>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5" w15:restartNumberingAfterBreak="0">
    <w:nsid w:val="00000013"/>
    <w:multiLevelType w:val="multilevel"/>
    <w:tmpl w:val="00000013"/>
    <w:lvl w:ilvl="0">
      <w:start w:val="1"/>
      <w:numFmt w:val="none"/>
      <w:suff w:val="nothing"/>
      <w:lvlText w:val="%1"/>
      <w:lvlJc w:val="left"/>
      <w:pPr>
        <w:ind w:left="0" w:firstLine="0"/>
      </w:pPr>
      <w:rPr>
        <w:rFonts w:ascii="Times New Roman" w:hAnsi="Times New Roman" w:hint="default"/>
        <w:b/>
        <w:i w:val="0"/>
        <w:sz w:val="21"/>
      </w:rPr>
    </w:lvl>
    <w:lvl w:ilvl="1">
      <w:start w:val="1"/>
      <w:numFmt w:val="decimal"/>
      <w:pStyle w:val="a"/>
      <w:suff w:val="nothing"/>
      <w:lvlText w:val="%1%2　"/>
      <w:lvlJc w:val="left"/>
      <w:pPr>
        <w:ind w:left="0" w:firstLine="0"/>
      </w:pPr>
      <w:rPr>
        <w:rFonts w:ascii="黑体" w:eastAsia="黑体" w:hAnsi="Times New Roman" w:hint="eastAsia"/>
        <w:b w:val="0"/>
        <w:i w:val="0"/>
        <w:sz w:val="21"/>
      </w:rPr>
    </w:lvl>
    <w:lvl w:ilvl="2">
      <w:start w:val="1"/>
      <w:numFmt w:val="decimal"/>
      <w:pStyle w:val="a0"/>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6" w15:restartNumberingAfterBreak="0">
    <w:nsid w:val="0D29CA58"/>
    <w:multiLevelType w:val="multilevel"/>
    <w:tmpl w:val="0D29CA58"/>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7" w15:restartNumberingAfterBreak="0">
    <w:nsid w:val="12560FA7"/>
    <w:multiLevelType w:val="multilevel"/>
    <w:tmpl w:val="12560FA7"/>
    <w:lvl w:ilvl="0">
      <w:start w:val="1"/>
      <w:numFmt w:val="lowerLetter"/>
      <w:pStyle w:val="a1"/>
      <w:lvlText w:val="%1）"/>
      <w:lvlJc w:val="left"/>
      <w:pPr>
        <w:tabs>
          <w:tab w:val="left" w:pos="360"/>
        </w:tabs>
        <w:ind w:left="360" w:hanging="360"/>
      </w:pPr>
      <w:rPr>
        <w:rFonts w:hint="default"/>
      </w:rPr>
    </w:lvl>
    <w:lvl w:ilvl="1">
      <w:start w:val="1"/>
      <w:numFmt w:val="lowerLetter"/>
      <w:pStyle w:val="a2"/>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FD906B3"/>
    <w:multiLevelType w:val="multilevel"/>
    <w:tmpl w:val="1FD906B3"/>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9" w15:restartNumberingAfterBreak="0">
    <w:nsid w:val="20B62A0A"/>
    <w:multiLevelType w:val="multilevel"/>
    <w:tmpl w:val="20B62A0A"/>
    <w:lvl w:ilvl="0">
      <w:start w:val="7"/>
      <w:numFmt w:val="decimal"/>
      <w:pStyle w:val="a3"/>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D733618"/>
    <w:multiLevelType w:val="multilevel"/>
    <w:tmpl w:val="3D733618"/>
    <w:lvl w:ilvl="0">
      <w:start w:val="1"/>
      <w:numFmt w:val="decimal"/>
      <w:pStyle w:val="a4"/>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1" w15:restartNumberingAfterBreak="0">
    <w:nsid w:val="414B1537"/>
    <w:multiLevelType w:val="hybridMultilevel"/>
    <w:tmpl w:val="4498DCE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4E34A8FE"/>
    <w:multiLevelType w:val="multilevel"/>
    <w:tmpl w:val="4E34A8FE"/>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FB350AD"/>
    <w:multiLevelType w:val="multilevel"/>
    <w:tmpl w:val="4FB350AD"/>
    <w:lvl w:ilvl="0">
      <w:start w:val="1"/>
      <w:numFmt w:val="lowerLetter"/>
      <w:pStyle w:val="a5"/>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4" w15:restartNumberingAfterBreak="0">
    <w:nsid w:val="592646E0"/>
    <w:multiLevelType w:val="multilevel"/>
    <w:tmpl w:val="592646E0"/>
    <w:lvl w:ilvl="0">
      <w:start w:val="1"/>
      <w:numFmt w:val="lowerLetter"/>
      <w:lvlText w:val="%1)"/>
      <w:lvlJc w:val="left"/>
      <w:pPr>
        <w:ind w:left="360" w:hanging="360"/>
      </w:pPr>
      <w:rPr>
        <w:rFonts w:hint="default"/>
      </w:rPr>
    </w:lvl>
    <w:lvl w:ilvl="1">
      <w:start w:val="1"/>
      <w:numFmt w:val="lowerLetter"/>
      <w:lvlText w:val="%2)"/>
      <w:lvlJc w:val="left"/>
      <w:pPr>
        <w:ind w:left="840" w:hanging="420"/>
      </w:pPr>
    </w:lvl>
    <w:lvl w:ilvl="2">
      <w:start w:val="1"/>
      <w:numFmt w:val="lowerRoman"/>
      <w:pStyle w:val="a6"/>
      <w:lvlText w:val="%3."/>
      <w:lvlJc w:val="right"/>
      <w:pPr>
        <w:ind w:left="1260" w:hanging="420"/>
      </w:pPr>
    </w:lvl>
    <w:lvl w:ilvl="3">
      <w:start w:val="1"/>
      <w:numFmt w:val="decimal"/>
      <w:pStyle w:val="a7"/>
      <w:lvlText w:val="%4."/>
      <w:lvlJc w:val="left"/>
      <w:pPr>
        <w:ind w:left="1680" w:hanging="420"/>
      </w:pPr>
    </w:lvl>
    <w:lvl w:ilvl="4">
      <w:start w:val="1"/>
      <w:numFmt w:val="lowerLetter"/>
      <w:lvlText w:val="%5)"/>
      <w:lvlJc w:val="left"/>
      <w:pPr>
        <w:ind w:left="2100" w:hanging="420"/>
      </w:pPr>
    </w:lvl>
    <w:lvl w:ilvl="5">
      <w:start w:val="1"/>
      <w:numFmt w:val="lowerRoman"/>
      <w:pStyle w:val="a8"/>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5AC240AD"/>
    <w:multiLevelType w:val="multilevel"/>
    <w:tmpl w:val="5AC240AD"/>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6" w15:restartNumberingAfterBreak="0">
    <w:nsid w:val="62D12AAB"/>
    <w:multiLevelType w:val="multilevel"/>
    <w:tmpl w:val="62D12AAB"/>
    <w:lvl w:ilvl="0">
      <w:start w:val="5"/>
      <w:numFmt w:val="decimal"/>
      <w:pStyle w:val="a9"/>
      <w:lvlText w:val="%1"/>
      <w:lvlJc w:val="left"/>
      <w:pPr>
        <w:tabs>
          <w:tab w:val="left" w:pos="360"/>
        </w:tabs>
        <w:ind w:left="360" w:hanging="360"/>
      </w:pPr>
      <w:rPr>
        <w:rFonts w:hint="default"/>
      </w:rPr>
    </w:lvl>
    <w:lvl w:ilvl="1">
      <w:start w:val="1"/>
      <w:numFmt w:val="decimal"/>
      <w:lvlText w:val="%1.%2"/>
      <w:lvlJc w:val="left"/>
      <w:pPr>
        <w:tabs>
          <w:tab w:val="left" w:pos="360"/>
        </w:tabs>
        <w:ind w:left="360" w:hanging="36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1080"/>
        </w:tabs>
        <w:ind w:left="1080" w:hanging="108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440"/>
        </w:tabs>
        <w:ind w:left="1440" w:hanging="144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800"/>
        </w:tabs>
        <w:ind w:left="1800" w:hanging="1800"/>
      </w:pPr>
      <w:rPr>
        <w:rFonts w:hint="default"/>
      </w:rPr>
    </w:lvl>
    <w:lvl w:ilvl="8">
      <w:start w:val="1"/>
      <w:numFmt w:val="decimal"/>
      <w:lvlText w:val="%1.%2.%3.%4.%5.%6.%7.%8.%9"/>
      <w:lvlJc w:val="left"/>
      <w:pPr>
        <w:tabs>
          <w:tab w:val="left" w:pos="1800"/>
        </w:tabs>
        <w:ind w:left="1800" w:hanging="1800"/>
      </w:pPr>
      <w:rPr>
        <w:rFonts w:hint="default"/>
      </w:rPr>
    </w:lvl>
  </w:abstractNum>
  <w:abstractNum w:abstractNumId="17" w15:restartNumberingAfterBreak="0">
    <w:nsid w:val="657D3FBC"/>
    <w:multiLevelType w:val="multilevel"/>
    <w:tmpl w:val="657D3FBC"/>
    <w:lvl w:ilvl="0">
      <w:start w:val="1"/>
      <w:numFmt w:val="upperLetter"/>
      <w:pStyle w:val="aa"/>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8" w15:restartNumberingAfterBreak="0">
    <w:nsid w:val="6CEA2025"/>
    <w:multiLevelType w:val="multilevel"/>
    <w:tmpl w:val="6CEA2025"/>
    <w:lvl w:ilvl="0">
      <w:start w:val="1"/>
      <w:numFmt w:val="none"/>
      <w:pStyle w:val="ab"/>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cs="Times New Roman" w:hint="eastAsia"/>
        <w:b w:val="0"/>
        <w:i w:val="0"/>
        <w:sz w:val="21"/>
      </w:rPr>
    </w:lvl>
    <w:lvl w:ilvl="2">
      <w:start w:val="1"/>
      <w:numFmt w:val="decimal"/>
      <w:pStyle w:val="ac"/>
      <w:suff w:val="nothing"/>
      <w:lvlText w:val="%1%2.%3　"/>
      <w:lvlJc w:val="left"/>
      <w:pPr>
        <w:ind w:left="1022" w:firstLine="0"/>
      </w:pPr>
      <w:rPr>
        <w:rFonts w:ascii="黑体" w:eastAsia="黑体" w:hAnsi="Times New Roman" w:hint="eastAsia"/>
        <w:b w:val="0"/>
        <w:i w:val="0"/>
        <w:sz w:val="21"/>
      </w:rPr>
    </w:lvl>
    <w:lvl w:ilvl="3">
      <w:start w:val="3"/>
      <w:numFmt w:val="decimal"/>
      <w:pStyle w:val="ad"/>
      <w:suff w:val="nothing"/>
      <w:lvlText w:val="%1%2.%3.%4　"/>
      <w:lvlJc w:val="left"/>
      <w:pPr>
        <w:ind w:left="466" w:firstLine="0"/>
      </w:pPr>
      <w:rPr>
        <w:rFonts w:ascii="黑体" w:eastAsia="黑体" w:hAnsi="Times New Roman" w:hint="eastAsia"/>
        <w:b w:val="0"/>
        <w:i w:val="0"/>
        <w:sz w:val="21"/>
      </w:rPr>
    </w:lvl>
    <w:lvl w:ilvl="4">
      <w:start w:val="1"/>
      <w:numFmt w:val="decimal"/>
      <w:pStyle w:val="ae"/>
      <w:suff w:val="nothing"/>
      <w:lvlText w:val="%1%2.%3.%4.%5　"/>
      <w:lvlJc w:val="left"/>
      <w:pPr>
        <w:ind w:left="0" w:firstLine="0"/>
      </w:pPr>
      <w:rPr>
        <w:rFonts w:ascii="黑体" w:eastAsia="黑体" w:hAnsi="Times New Roman" w:hint="eastAsia"/>
        <w:b w:val="0"/>
        <w:i w:val="0"/>
        <w:sz w:val="21"/>
      </w:rPr>
    </w:lvl>
    <w:lvl w:ilvl="5">
      <w:start w:val="1"/>
      <w:numFmt w:val="decimal"/>
      <w:pStyle w:val="af"/>
      <w:suff w:val="nothing"/>
      <w:lvlText w:val="%1%2.%3.%4.%5.%6　"/>
      <w:lvlJc w:val="left"/>
      <w:pPr>
        <w:ind w:left="0" w:firstLine="0"/>
      </w:pPr>
      <w:rPr>
        <w:rFonts w:ascii="黑体" w:eastAsia="黑体" w:hAnsi="Times New Roman" w:hint="eastAsia"/>
        <w:b w:val="0"/>
        <w:i w:val="0"/>
        <w:sz w:val="21"/>
      </w:rPr>
    </w:lvl>
    <w:lvl w:ilvl="6">
      <w:start w:val="1"/>
      <w:numFmt w:val="decimal"/>
      <w:pStyle w:val="af0"/>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9" w15:restartNumberingAfterBreak="0">
    <w:nsid w:val="6FEE731C"/>
    <w:multiLevelType w:val="multilevel"/>
    <w:tmpl w:val="6FEE731C"/>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0" w15:restartNumberingAfterBreak="0">
    <w:nsid w:val="70CB04D9"/>
    <w:multiLevelType w:val="multilevel"/>
    <w:tmpl w:val="70CB04D9"/>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1" w15:restartNumberingAfterBreak="0">
    <w:nsid w:val="75D0604B"/>
    <w:multiLevelType w:val="multilevel"/>
    <w:tmpl w:val="75D0604B"/>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2" w15:restartNumberingAfterBreak="0">
    <w:nsid w:val="77705766"/>
    <w:multiLevelType w:val="multilevel"/>
    <w:tmpl w:val="77705766"/>
    <w:lvl w:ilvl="0">
      <w:start w:val="1"/>
      <w:numFmt w:val="lowerLetter"/>
      <w:pStyle w:val="af1"/>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8"/>
  </w:num>
  <w:num w:numId="2">
    <w:abstractNumId w:val="14"/>
  </w:num>
  <w:num w:numId="3">
    <w:abstractNumId w:val="5"/>
  </w:num>
  <w:num w:numId="4">
    <w:abstractNumId w:val="22"/>
  </w:num>
  <w:num w:numId="5">
    <w:abstractNumId w:val="9"/>
  </w:num>
  <w:num w:numId="6">
    <w:abstractNumId w:val="10"/>
  </w:num>
  <w:num w:numId="7">
    <w:abstractNumId w:val="16"/>
  </w:num>
  <w:num w:numId="8">
    <w:abstractNumId w:val="7"/>
  </w:num>
  <w:num w:numId="9">
    <w:abstractNumId w:val="17"/>
  </w:num>
  <w:num w:numId="10">
    <w:abstractNumId w:val="13"/>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2"/>
  <w:displayVerticalDrawingGridEvery w:val="2"/>
  <w:noPunctuationKerning/>
  <w:characterSpacingControl w:val="compressPunctuation"/>
  <w:savePreviewPicture/>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liZTdkMzJkOWJjOGQ5MzgwN2M1NWU3ZjlhOWIzZWQifQ=="/>
  </w:docVars>
  <w:rsids>
    <w:rsidRoot w:val="00172A27"/>
    <w:rsid w:val="00001436"/>
    <w:rsid w:val="0000151F"/>
    <w:rsid w:val="00001CB8"/>
    <w:rsid w:val="000022F6"/>
    <w:rsid w:val="00002701"/>
    <w:rsid w:val="000027DB"/>
    <w:rsid w:val="00002867"/>
    <w:rsid w:val="00002AA4"/>
    <w:rsid w:val="0000370E"/>
    <w:rsid w:val="00005698"/>
    <w:rsid w:val="00010A53"/>
    <w:rsid w:val="00020674"/>
    <w:rsid w:val="00021657"/>
    <w:rsid w:val="00023368"/>
    <w:rsid w:val="0002361E"/>
    <w:rsid w:val="000237B0"/>
    <w:rsid w:val="00024519"/>
    <w:rsid w:val="000248F1"/>
    <w:rsid w:val="0002578E"/>
    <w:rsid w:val="00026C35"/>
    <w:rsid w:val="00027BCD"/>
    <w:rsid w:val="00027FB5"/>
    <w:rsid w:val="000316C0"/>
    <w:rsid w:val="00032C29"/>
    <w:rsid w:val="00032D6C"/>
    <w:rsid w:val="00033EA9"/>
    <w:rsid w:val="000347DB"/>
    <w:rsid w:val="00036F63"/>
    <w:rsid w:val="00037A01"/>
    <w:rsid w:val="000403BD"/>
    <w:rsid w:val="00041177"/>
    <w:rsid w:val="00042D50"/>
    <w:rsid w:val="00043DAD"/>
    <w:rsid w:val="00044959"/>
    <w:rsid w:val="0004523D"/>
    <w:rsid w:val="00045EF6"/>
    <w:rsid w:val="000523C6"/>
    <w:rsid w:val="00054495"/>
    <w:rsid w:val="000566CE"/>
    <w:rsid w:val="00056ECC"/>
    <w:rsid w:val="00057AF0"/>
    <w:rsid w:val="00061386"/>
    <w:rsid w:val="00061425"/>
    <w:rsid w:val="00062315"/>
    <w:rsid w:val="0006309F"/>
    <w:rsid w:val="00063A75"/>
    <w:rsid w:val="000654F7"/>
    <w:rsid w:val="0006688B"/>
    <w:rsid w:val="00066D2C"/>
    <w:rsid w:val="00066E17"/>
    <w:rsid w:val="00067341"/>
    <w:rsid w:val="00067455"/>
    <w:rsid w:val="000700B5"/>
    <w:rsid w:val="00070E18"/>
    <w:rsid w:val="00071799"/>
    <w:rsid w:val="000718C7"/>
    <w:rsid w:val="00072D8D"/>
    <w:rsid w:val="00074C0D"/>
    <w:rsid w:val="00075626"/>
    <w:rsid w:val="00075664"/>
    <w:rsid w:val="000757B1"/>
    <w:rsid w:val="000761BE"/>
    <w:rsid w:val="00076496"/>
    <w:rsid w:val="00077C8D"/>
    <w:rsid w:val="000809F2"/>
    <w:rsid w:val="00081AF4"/>
    <w:rsid w:val="00081B83"/>
    <w:rsid w:val="00083BF5"/>
    <w:rsid w:val="00085151"/>
    <w:rsid w:val="00091EA7"/>
    <w:rsid w:val="00093040"/>
    <w:rsid w:val="00093528"/>
    <w:rsid w:val="0009576D"/>
    <w:rsid w:val="000A10B1"/>
    <w:rsid w:val="000A24FE"/>
    <w:rsid w:val="000A3FCA"/>
    <w:rsid w:val="000A4D83"/>
    <w:rsid w:val="000A5274"/>
    <w:rsid w:val="000A69ED"/>
    <w:rsid w:val="000B0AD6"/>
    <w:rsid w:val="000B0F3E"/>
    <w:rsid w:val="000B23BD"/>
    <w:rsid w:val="000B2BA5"/>
    <w:rsid w:val="000B4AA2"/>
    <w:rsid w:val="000B6517"/>
    <w:rsid w:val="000C0E5D"/>
    <w:rsid w:val="000C20EA"/>
    <w:rsid w:val="000C2470"/>
    <w:rsid w:val="000C38DE"/>
    <w:rsid w:val="000C3F72"/>
    <w:rsid w:val="000C5FBE"/>
    <w:rsid w:val="000C76E8"/>
    <w:rsid w:val="000D3D49"/>
    <w:rsid w:val="000D4079"/>
    <w:rsid w:val="000D4BB7"/>
    <w:rsid w:val="000D4FFE"/>
    <w:rsid w:val="000D585B"/>
    <w:rsid w:val="000D6271"/>
    <w:rsid w:val="000E0373"/>
    <w:rsid w:val="000E174D"/>
    <w:rsid w:val="000E37BE"/>
    <w:rsid w:val="000E48D6"/>
    <w:rsid w:val="000E52F3"/>
    <w:rsid w:val="000E5311"/>
    <w:rsid w:val="000E65AD"/>
    <w:rsid w:val="000F0010"/>
    <w:rsid w:val="000F09D2"/>
    <w:rsid w:val="000F12B4"/>
    <w:rsid w:val="000F38D9"/>
    <w:rsid w:val="000F4BD2"/>
    <w:rsid w:val="000F5788"/>
    <w:rsid w:val="00100C0D"/>
    <w:rsid w:val="00103AFD"/>
    <w:rsid w:val="0010512B"/>
    <w:rsid w:val="001053AA"/>
    <w:rsid w:val="00106B75"/>
    <w:rsid w:val="00107457"/>
    <w:rsid w:val="00110351"/>
    <w:rsid w:val="00111047"/>
    <w:rsid w:val="00114375"/>
    <w:rsid w:val="00115E0C"/>
    <w:rsid w:val="001163B6"/>
    <w:rsid w:val="001179F9"/>
    <w:rsid w:val="00122B9C"/>
    <w:rsid w:val="0012301B"/>
    <w:rsid w:val="001307C2"/>
    <w:rsid w:val="001313C7"/>
    <w:rsid w:val="00131BC3"/>
    <w:rsid w:val="00131F38"/>
    <w:rsid w:val="001328C3"/>
    <w:rsid w:val="00133732"/>
    <w:rsid w:val="00133B59"/>
    <w:rsid w:val="00135784"/>
    <w:rsid w:val="001368FA"/>
    <w:rsid w:val="00136A58"/>
    <w:rsid w:val="00136B32"/>
    <w:rsid w:val="00140D97"/>
    <w:rsid w:val="00142283"/>
    <w:rsid w:val="001429BE"/>
    <w:rsid w:val="00142CB8"/>
    <w:rsid w:val="00143D1A"/>
    <w:rsid w:val="00143D93"/>
    <w:rsid w:val="001473FC"/>
    <w:rsid w:val="00150DF9"/>
    <w:rsid w:val="001527C5"/>
    <w:rsid w:val="00153165"/>
    <w:rsid w:val="00153E4B"/>
    <w:rsid w:val="00154357"/>
    <w:rsid w:val="001553E3"/>
    <w:rsid w:val="00157168"/>
    <w:rsid w:val="00157655"/>
    <w:rsid w:val="001619DA"/>
    <w:rsid w:val="00162E80"/>
    <w:rsid w:val="00163713"/>
    <w:rsid w:val="00164292"/>
    <w:rsid w:val="0016608A"/>
    <w:rsid w:val="001665DF"/>
    <w:rsid w:val="00166F39"/>
    <w:rsid w:val="00166FF2"/>
    <w:rsid w:val="0016797D"/>
    <w:rsid w:val="00170BAF"/>
    <w:rsid w:val="00170C19"/>
    <w:rsid w:val="00171CF8"/>
    <w:rsid w:val="00172A27"/>
    <w:rsid w:val="00172C7E"/>
    <w:rsid w:val="001736DE"/>
    <w:rsid w:val="0017380C"/>
    <w:rsid w:val="001744A3"/>
    <w:rsid w:val="0017606D"/>
    <w:rsid w:val="00176DA4"/>
    <w:rsid w:val="0017776C"/>
    <w:rsid w:val="001803CD"/>
    <w:rsid w:val="00180804"/>
    <w:rsid w:val="001809C6"/>
    <w:rsid w:val="0018260E"/>
    <w:rsid w:val="00182653"/>
    <w:rsid w:val="00184FE2"/>
    <w:rsid w:val="001854F1"/>
    <w:rsid w:val="0018764D"/>
    <w:rsid w:val="00187FBC"/>
    <w:rsid w:val="00190BBC"/>
    <w:rsid w:val="0019516A"/>
    <w:rsid w:val="001964AB"/>
    <w:rsid w:val="00196600"/>
    <w:rsid w:val="00196EF0"/>
    <w:rsid w:val="0019737E"/>
    <w:rsid w:val="001978B7"/>
    <w:rsid w:val="001A00AC"/>
    <w:rsid w:val="001A0205"/>
    <w:rsid w:val="001A2199"/>
    <w:rsid w:val="001A21AB"/>
    <w:rsid w:val="001A3B55"/>
    <w:rsid w:val="001A3F36"/>
    <w:rsid w:val="001A566A"/>
    <w:rsid w:val="001A62FA"/>
    <w:rsid w:val="001A74B7"/>
    <w:rsid w:val="001A7CAB"/>
    <w:rsid w:val="001B0712"/>
    <w:rsid w:val="001B0CD5"/>
    <w:rsid w:val="001B1E39"/>
    <w:rsid w:val="001B2C6B"/>
    <w:rsid w:val="001B3775"/>
    <w:rsid w:val="001B4321"/>
    <w:rsid w:val="001B4E07"/>
    <w:rsid w:val="001B5826"/>
    <w:rsid w:val="001C17F3"/>
    <w:rsid w:val="001C23E3"/>
    <w:rsid w:val="001C42BD"/>
    <w:rsid w:val="001C45A0"/>
    <w:rsid w:val="001C4D04"/>
    <w:rsid w:val="001C5A22"/>
    <w:rsid w:val="001C6583"/>
    <w:rsid w:val="001C752A"/>
    <w:rsid w:val="001C7BA0"/>
    <w:rsid w:val="001D0CB0"/>
    <w:rsid w:val="001D1DB7"/>
    <w:rsid w:val="001D252B"/>
    <w:rsid w:val="001D49B8"/>
    <w:rsid w:val="001D50D5"/>
    <w:rsid w:val="001D618E"/>
    <w:rsid w:val="001D79AA"/>
    <w:rsid w:val="001E05F6"/>
    <w:rsid w:val="001E10D0"/>
    <w:rsid w:val="001E1DD5"/>
    <w:rsid w:val="001E20A3"/>
    <w:rsid w:val="001E39DF"/>
    <w:rsid w:val="001E4686"/>
    <w:rsid w:val="001E493C"/>
    <w:rsid w:val="001E6556"/>
    <w:rsid w:val="001F0002"/>
    <w:rsid w:val="001F3DF6"/>
    <w:rsid w:val="001F428D"/>
    <w:rsid w:val="001F6BF2"/>
    <w:rsid w:val="001F7864"/>
    <w:rsid w:val="00200419"/>
    <w:rsid w:val="00200FDA"/>
    <w:rsid w:val="002010B5"/>
    <w:rsid w:val="00202079"/>
    <w:rsid w:val="00203389"/>
    <w:rsid w:val="00205107"/>
    <w:rsid w:val="0020542D"/>
    <w:rsid w:val="0020563A"/>
    <w:rsid w:val="00205B6F"/>
    <w:rsid w:val="00206239"/>
    <w:rsid w:val="00210FD6"/>
    <w:rsid w:val="0021127C"/>
    <w:rsid w:val="002114D4"/>
    <w:rsid w:val="00212F4C"/>
    <w:rsid w:val="0021618D"/>
    <w:rsid w:val="00216C89"/>
    <w:rsid w:val="002178DE"/>
    <w:rsid w:val="002222EE"/>
    <w:rsid w:val="00222911"/>
    <w:rsid w:val="002251D8"/>
    <w:rsid w:val="00226A5B"/>
    <w:rsid w:val="002272B0"/>
    <w:rsid w:val="002275C5"/>
    <w:rsid w:val="00230101"/>
    <w:rsid w:val="00230419"/>
    <w:rsid w:val="00230AAE"/>
    <w:rsid w:val="00230F89"/>
    <w:rsid w:val="00231195"/>
    <w:rsid w:val="0023180A"/>
    <w:rsid w:val="002318AE"/>
    <w:rsid w:val="002318D5"/>
    <w:rsid w:val="002322B3"/>
    <w:rsid w:val="00234C4B"/>
    <w:rsid w:val="002350B0"/>
    <w:rsid w:val="00240774"/>
    <w:rsid w:val="002409D7"/>
    <w:rsid w:val="0024128A"/>
    <w:rsid w:val="002413C1"/>
    <w:rsid w:val="0024317D"/>
    <w:rsid w:val="002436AE"/>
    <w:rsid w:val="0024600C"/>
    <w:rsid w:val="002465B0"/>
    <w:rsid w:val="002467CC"/>
    <w:rsid w:val="00251A1E"/>
    <w:rsid w:val="00254C23"/>
    <w:rsid w:val="002562E2"/>
    <w:rsid w:val="00256585"/>
    <w:rsid w:val="00256978"/>
    <w:rsid w:val="00256DB2"/>
    <w:rsid w:val="0025723B"/>
    <w:rsid w:val="002604B0"/>
    <w:rsid w:val="002610F6"/>
    <w:rsid w:val="002612F3"/>
    <w:rsid w:val="002629E8"/>
    <w:rsid w:val="0026493C"/>
    <w:rsid w:val="00264FCA"/>
    <w:rsid w:val="00266BCC"/>
    <w:rsid w:val="002670FC"/>
    <w:rsid w:val="00267CA4"/>
    <w:rsid w:val="0027081D"/>
    <w:rsid w:val="00271CEC"/>
    <w:rsid w:val="002720FB"/>
    <w:rsid w:val="00272297"/>
    <w:rsid w:val="0027318C"/>
    <w:rsid w:val="00275A62"/>
    <w:rsid w:val="0027674F"/>
    <w:rsid w:val="00276ECA"/>
    <w:rsid w:val="00277345"/>
    <w:rsid w:val="00282C21"/>
    <w:rsid w:val="002835F2"/>
    <w:rsid w:val="0028416D"/>
    <w:rsid w:val="002843CD"/>
    <w:rsid w:val="002854E4"/>
    <w:rsid w:val="0028574A"/>
    <w:rsid w:val="0028654C"/>
    <w:rsid w:val="00286B4F"/>
    <w:rsid w:val="00286C8E"/>
    <w:rsid w:val="00286FA3"/>
    <w:rsid w:val="00287092"/>
    <w:rsid w:val="00287131"/>
    <w:rsid w:val="002874F0"/>
    <w:rsid w:val="00287E7A"/>
    <w:rsid w:val="00291394"/>
    <w:rsid w:val="0029293B"/>
    <w:rsid w:val="00293232"/>
    <w:rsid w:val="0029378D"/>
    <w:rsid w:val="00295ED2"/>
    <w:rsid w:val="00296C7F"/>
    <w:rsid w:val="00297FE0"/>
    <w:rsid w:val="002A1CBA"/>
    <w:rsid w:val="002A35E1"/>
    <w:rsid w:val="002A3B15"/>
    <w:rsid w:val="002A42A5"/>
    <w:rsid w:val="002A450A"/>
    <w:rsid w:val="002A4F09"/>
    <w:rsid w:val="002A5461"/>
    <w:rsid w:val="002A6BB9"/>
    <w:rsid w:val="002A6E93"/>
    <w:rsid w:val="002A6F3A"/>
    <w:rsid w:val="002A7505"/>
    <w:rsid w:val="002B1EA9"/>
    <w:rsid w:val="002B2DC1"/>
    <w:rsid w:val="002B2FD0"/>
    <w:rsid w:val="002B380A"/>
    <w:rsid w:val="002B42F8"/>
    <w:rsid w:val="002B48F4"/>
    <w:rsid w:val="002B5784"/>
    <w:rsid w:val="002B6AED"/>
    <w:rsid w:val="002B7FED"/>
    <w:rsid w:val="002C13F1"/>
    <w:rsid w:val="002C1DFB"/>
    <w:rsid w:val="002C2CFD"/>
    <w:rsid w:val="002C33EF"/>
    <w:rsid w:val="002C3A7F"/>
    <w:rsid w:val="002C4DCC"/>
    <w:rsid w:val="002C70AC"/>
    <w:rsid w:val="002D1439"/>
    <w:rsid w:val="002D28BB"/>
    <w:rsid w:val="002D3227"/>
    <w:rsid w:val="002D3F2F"/>
    <w:rsid w:val="002D40AE"/>
    <w:rsid w:val="002D6593"/>
    <w:rsid w:val="002D7555"/>
    <w:rsid w:val="002E0901"/>
    <w:rsid w:val="002E0EFE"/>
    <w:rsid w:val="002E37B9"/>
    <w:rsid w:val="002E622B"/>
    <w:rsid w:val="002E684D"/>
    <w:rsid w:val="002F115B"/>
    <w:rsid w:val="002F22FA"/>
    <w:rsid w:val="002F2352"/>
    <w:rsid w:val="002F6284"/>
    <w:rsid w:val="002F65AD"/>
    <w:rsid w:val="00300699"/>
    <w:rsid w:val="00300ACC"/>
    <w:rsid w:val="00301845"/>
    <w:rsid w:val="00303AFC"/>
    <w:rsid w:val="003041CC"/>
    <w:rsid w:val="00305039"/>
    <w:rsid w:val="0030596D"/>
    <w:rsid w:val="003069F2"/>
    <w:rsid w:val="0031107E"/>
    <w:rsid w:val="00312626"/>
    <w:rsid w:val="00312738"/>
    <w:rsid w:val="0031281F"/>
    <w:rsid w:val="00313258"/>
    <w:rsid w:val="003148DC"/>
    <w:rsid w:val="003178D9"/>
    <w:rsid w:val="00320758"/>
    <w:rsid w:val="00320B72"/>
    <w:rsid w:val="00321695"/>
    <w:rsid w:val="003237A8"/>
    <w:rsid w:val="00323A60"/>
    <w:rsid w:val="003256EC"/>
    <w:rsid w:val="00330962"/>
    <w:rsid w:val="00333A1E"/>
    <w:rsid w:val="00334D66"/>
    <w:rsid w:val="0033501E"/>
    <w:rsid w:val="00335672"/>
    <w:rsid w:val="00337E2B"/>
    <w:rsid w:val="00337ECE"/>
    <w:rsid w:val="00340C50"/>
    <w:rsid w:val="00342109"/>
    <w:rsid w:val="003431AB"/>
    <w:rsid w:val="003456FF"/>
    <w:rsid w:val="00345D78"/>
    <w:rsid w:val="003463B9"/>
    <w:rsid w:val="0034688D"/>
    <w:rsid w:val="00346F01"/>
    <w:rsid w:val="0034790A"/>
    <w:rsid w:val="003510C4"/>
    <w:rsid w:val="0035155B"/>
    <w:rsid w:val="00356E72"/>
    <w:rsid w:val="0035782B"/>
    <w:rsid w:val="00357CD3"/>
    <w:rsid w:val="0036036E"/>
    <w:rsid w:val="00360DDA"/>
    <w:rsid w:val="00361180"/>
    <w:rsid w:val="003649DE"/>
    <w:rsid w:val="00364F0C"/>
    <w:rsid w:val="00365416"/>
    <w:rsid w:val="00366210"/>
    <w:rsid w:val="003674F6"/>
    <w:rsid w:val="00367D13"/>
    <w:rsid w:val="00372B63"/>
    <w:rsid w:val="0037335A"/>
    <w:rsid w:val="00373A3E"/>
    <w:rsid w:val="00376E9F"/>
    <w:rsid w:val="00381958"/>
    <w:rsid w:val="003820FD"/>
    <w:rsid w:val="00382168"/>
    <w:rsid w:val="00384430"/>
    <w:rsid w:val="00384905"/>
    <w:rsid w:val="00384C93"/>
    <w:rsid w:val="00386352"/>
    <w:rsid w:val="003868E8"/>
    <w:rsid w:val="0038783E"/>
    <w:rsid w:val="00387B6C"/>
    <w:rsid w:val="00387D7F"/>
    <w:rsid w:val="00390210"/>
    <w:rsid w:val="00391418"/>
    <w:rsid w:val="00392A1B"/>
    <w:rsid w:val="00392A3F"/>
    <w:rsid w:val="00392D61"/>
    <w:rsid w:val="00393746"/>
    <w:rsid w:val="003A0CAF"/>
    <w:rsid w:val="003A10D2"/>
    <w:rsid w:val="003A2CD1"/>
    <w:rsid w:val="003A3B14"/>
    <w:rsid w:val="003A7F3D"/>
    <w:rsid w:val="003A7FE3"/>
    <w:rsid w:val="003B05C9"/>
    <w:rsid w:val="003B0D90"/>
    <w:rsid w:val="003B29D7"/>
    <w:rsid w:val="003B2CB8"/>
    <w:rsid w:val="003B38B6"/>
    <w:rsid w:val="003B6726"/>
    <w:rsid w:val="003B7013"/>
    <w:rsid w:val="003B7105"/>
    <w:rsid w:val="003C0B47"/>
    <w:rsid w:val="003C1FE8"/>
    <w:rsid w:val="003C2363"/>
    <w:rsid w:val="003C529C"/>
    <w:rsid w:val="003C5871"/>
    <w:rsid w:val="003C5E0A"/>
    <w:rsid w:val="003C6032"/>
    <w:rsid w:val="003D0354"/>
    <w:rsid w:val="003D25C3"/>
    <w:rsid w:val="003D37AF"/>
    <w:rsid w:val="003D4354"/>
    <w:rsid w:val="003D490A"/>
    <w:rsid w:val="003D4C32"/>
    <w:rsid w:val="003D6E81"/>
    <w:rsid w:val="003D7649"/>
    <w:rsid w:val="003D79F0"/>
    <w:rsid w:val="003E08EF"/>
    <w:rsid w:val="003E13D6"/>
    <w:rsid w:val="003E17D2"/>
    <w:rsid w:val="003E3206"/>
    <w:rsid w:val="003E65F0"/>
    <w:rsid w:val="003E7265"/>
    <w:rsid w:val="003E75B7"/>
    <w:rsid w:val="003F0EA3"/>
    <w:rsid w:val="003F38F4"/>
    <w:rsid w:val="003F523D"/>
    <w:rsid w:val="003F7638"/>
    <w:rsid w:val="004007A2"/>
    <w:rsid w:val="004018E5"/>
    <w:rsid w:val="00402028"/>
    <w:rsid w:val="00402B93"/>
    <w:rsid w:val="004032F5"/>
    <w:rsid w:val="0040377E"/>
    <w:rsid w:val="00404C43"/>
    <w:rsid w:val="00411B1C"/>
    <w:rsid w:val="004124AC"/>
    <w:rsid w:val="004135A2"/>
    <w:rsid w:val="004138E3"/>
    <w:rsid w:val="00415023"/>
    <w:rsid w:val="004179DE"/>
    <w:rsid w:val="00420A4C"/>
    <w:rsid w:val="00420CC1"/>
    <w:rsid w:val="0042362C"/>
    <w:rsid w:val="004238B6"/>
    <w:rsid w:val="0042452F"/>
    <w:rsid w:val="004250E7"/>
    <w:rsid w:val="004265F4"/>
    <w:rsid w:val="00426F56"/>
    <w:rsid w:val="0043262E"/>
    <w:rsid w:val="00435BCC"/>
    <w:rsid w:val="0044101C"/>
    <w:rsid w:val="004414E8"/>
    <w:rsid w:val="00443198"/>
    <w:rsid w:val="0044413A"/>
    <w:rsid w:val="0044415C"/>
    <w:rsid w:val="00444F79"/>
    <w:rsid w:val="00446055"/>
    <w:rsid w:val="00451259"/>
    <w:rsid w:val="00454297"/>
    <w:rsid w:val="00455580"/>
    <w:rsid w:val="00456515"/>
    <w:rsid w:val="00457540"/>
    <w:rsid w:val="00463AB0"/>
    <w:rsid w:val="00467568"/>
    <w:rsid w:val="00470FAA"/>
    <w:rsid w:val="00471D44"/>
    <w:rsid w:val="00472C95"/>
    <w:rsid w:val="0047394E"/>
    <w:rsid w:val="004758BF"/>
    <w:rsid w:val="00476449"/>
    <w:rsid w:val="00476B28"/>
    <w:rsid w:val="004777AB"/>
    <w:rsid w:val="00482663"/>
    <w:rsid w:val="00482D7F"/>
    <w:rsid w:val="004835A2"/>
    <w:rsid w:val="0048372A"/>
    <w:rsid w:val="00484699"/>
    <w:rsid w:val="00485BFA"/>
    <w:rsid w:val="00486906"/>
    <w:rsid w:val="00491F54"/>
    <w:rsid w:val="0049279C"/>
    <w:rsid w:val="00492F7D"/>
    <w:rsid w:val="004939ED"/>
    <w:rsid w:val="00493ECB"/>
    <w:rsid w:val="004940AB"/>
    <w:rsid w:val="00494B88"/>
    <w:rsid w:val="00496CF0"/>
    <w:rsid w:val="00497839"/>
    <w:rsid w:val="00497A94"/>
    <w:rsid w:val="00497E9A"/>
    <w:rsid w:val="004A126E"/>
    <w:rsid w:val="004A21B1"/>
    <w:rsid w:val="004A5153"/>
    <w:rsid w:val="004A5CC7"/>
    <w:rsid w:val="004A5FF1"/>
    <w:rsid w:val="004B17ED"/>
    <w:rsid w:val="004B4710"/>
    <w:rsid w:val="004B5F2A"/>
    <w:rsid w:val="004B6467"/>
    <w:rsid w:val="004B6631"/>
    <w:rsid w:val="004B7540"/>
    <w:rsid w:val="004C0DE5"/>
    <w:rsid w:val="004C0F6A"/>
    <w:rsid w:val="004C13C4"/>
    <w:rsid w:val="004C17DD"/>
    <w:rsid w:val="004C3292"/>
    <w:rsid w:val="004C374D"/>
    <w:rsid w:val="004C454D"/>
    <w:rsid w:val="004C4860"/>
    <w:rsid w:val="004C4A37"/>
    <w:rsid w:val="004C53B9"/>
    <w:rsid w:val="004C6C4C"/>
    <w:rsid w:val="004C716D"/>
    <w:rsid w:val="004C7214"/>
    <w:rsid w:val="004D0A48"/>
    <w:rsid w:val="004D0F6B"/>
    <w:rsid w:val="004D104F"/>
    <w:rsid w:val="004D16E6"/>
    <w:rsid w:val="004D2DA4"/>
    <w:rsid w:val="004D458D"/>
    <w:rsid w:val="004D5362"/>
    <w:rsid w:val="004D59D8"/>
    <w:rsid w:val="004D77BD"/>
    <w:rsid w:val="004E1372"/>
    <w:rsid w:val="004E1B12"/>
    <w:rsid w:val="004E1BA4"/>
    <w:rsid w:val="004E24E0"/>
    <w:rsid w:val="004E2BEB"/>
    <w:rsid w:val="004E2C16"/>
    <w:rsid w:val="004E55CA"/>
    <w:rsid w:val="004E5A03"/>
    <w:rsid w:val="004E5E17"/>
    <w:rsid w:val="004E60FE"/>
    <w:rsid w:val="004F1227"/>
    <w:rsid w:val="004F162F"/>
    <w:rsid w:val="004F2B1A"/>
    <w:rsid w:val="004F3038"/>
    <w:rsid w:val="004F34EB"/>
    <w:rsid w:val="004F3CDC"/>
    <w:rsid w:val="004F46DA"/>
    <w:rsid w:val="00500688"/>
    <w:rsid w:val="005022FB"/>
    <w:rsid w:val="0050358B"/>
    <w:rsid w:val="00505578"/>
    <w:rsid w:val="005062AF"/>
    <w:rsid w:val="0050716C"/>
    <w:rsid w:val="0051065C"/>
    <w:rsid w:val="00511284"/>
    <w:rsid w:val="00512488"/>
    <w:rsid w:val="00512BE2"/>
    <w:rsid w:val="00513B49"/>
    <w:rsid w:val="00513F0D"/>
    <w:rsid w:val="00513FA7"/>
    <w:rsid w:val="0051515E"/>
    <w:rsid w:val="005157BD"/>
    <w:rsid w:val="0051602B"/>
    <w:rsid w:val="00520A2D"/>
    <w:rsid w:val="0052205C"/>
    <w:rsid w:val="00522522"/>
    <w:rsid w:val="00523EBF"/>
    <w:rsid w:val="00524103"/>
    <w:rsid w:val="00526F60"/>
    <w:rsid w:val="0053165F"/>
    <w:rsid w:val="00534FBD"/>
    <w:rsid w:val="00537EB9"/>
    <w:rsid w:val="00541315"/>
    <w:rsid w:val="00541389"/>
    <w:rsid w:val="00543973"/>
    <w:rsid w:val="0054398E"/>
    <w:rsid w:val="005441BE"/>
    <w:rsid w:val="005446CC"/>
    <w:rsid w:val="005464B9"/>
    <w:rsid w:val="005501E9"/>
    <w:rsid w:val="00551050"/>
    <w:rsid w:val="005531A0"/>
    <w:rsid w:val="005540DA"/>
    <w:rsid w:val="00556732"/>
    <w:rsid w:val="005608DC"/>
    <w:rsid w:val="00565347"/>
    <w:rsid w:val="00565E4E"/>
    <w:rsid w:val="0056636F"/>
    <w:rsid w:val="00567157"/>
    <w:rsid w:val="005700C6"/>
    <w:rsid w:val="00570A76"/>
    <w:rsid w:val="00570E62"/>
    <w:rsid w:val="005718B9"/>
    <w:rsid w:val="00572DE9"/>
    <w:rsid w:val="00572FFE"/>
    <w:rsid w:val="0057397C"/>
    <w:rsid w:val="0057505A"/>
    <w:rsid w:val="0057517C"/>
    <w:rsid w:val="00575CB3"/>
    <w:rsid w:val="005772AB"/>
    <w:rsid w:val="00583257"/>
    <w:rsid w:val="00583C39"/>
    <w:rsid w:val="00584728"/>
    <w:rsid w:val="00584C52"/>
    <w:rsid w:val="00584DA9"/>
    <w:rsid w:val="005861D4"/>
    <w:rsid w:val="00593E38"/>
    <w:rsid w:val="00594A17"/>
    <w:rsid w:val="0059717D"/>
    <w:rsid w:val="005A04E9"/>
    <w:rsid w:val="005A0EF2"/>
    <w:rsid w:val="005A1A79"/>
    <w:rsid w:val="005A275A"/>
    <w:rsid w:val="005A2CCF"/>
    <w:rsid w:val="005A3975"/>
    <w:rsid w:val="005A3EA3"/>
    <w:rsid w:val="005A4D28"/>
    <w:rsid w:val="005A4F96"/>
    <w:rsid w:val="005A68EC"/>
    <w:rsid w:val="005A733F"/>
    <w:rsid w:val="005A7C31"/>
    <w:rsid w:val="005A7D8F"/>
    <w:rsid w:val="005B03AB"/>
    <w:rsid w:val="005B055A"/>
    <w:rsid w:val="005B0E18"/>
    <w:rsid w:val="005B138E"/>
    <w:rsid w:val="005B145A"/>
    <w:rsid w:val="005B1A59"/>
    <w:rsid w:val="005B1C56"/>
    <w:rsid w:val="005B2C32"/>
    <w:rsid w:val="005B2CE9"/>
    <w:rsid w:val="005B490D"/>
    <w:rsid w:val="005B7CC8"/>
    <w:rsid w:val="005C03D1"/>
    <w:rsid w:val="005C1B05"/>
    <w:rsid w:val="005C1D49"/>
    <w:rsid w:val="005C2929"/>
    <w:rsid w:val="005C2A19"/>
    <w:rsid w:val="005C5FBD"/>
    <w:rsid w:val="005C6401"/>
    <w:rsid w:val="005C744A"/>
    <w:rsid w:val="005C7830"/>
    <w:rsid w:val="005C7F19"/>
    <w:rsid w:val="005D0FC4"/>
    <w:rsid w:val="005D2103"/>
    <w:rsid w:val="005D3B73"/>
    <w:rsid w:val="005D56FA"/>
    <w:rsid w:val="005D584C"/>
    <w:rsid w:val="005D65C4"/>
    <w:rsid w:val="005D7A9D"/>
    <w:rsid w:val="005D7D2B"/>
    <w:rsid w:val="005E2D99"/>
    <w:rsid w:val="005E475C"/>
    <w:rsid w:val="005E4DDB"/>
    <w:rsid w:val="005E54B7"/>
    <w:rsid w:val="005E55F0"/>
    <w:rsid w:val="005E59A0"/>
    <w:rsid w:val="005E5CF2"/>
    <w:rsid w:val="005E6F80"/>
    <w:rsid w:val="005F092B"/>
    <w:rsid w:val="005F0EB5"/>
    <w:rsid w:val="005F1A25"/>
    <w:rsid w:val="005F3455"/>
    <w:rsid w:val="005F467F"/>
    <w:rsid w:val="005F626E"/>
    <w:rsid w:val="005F77F7"/>
    <w:rsid w:val="005F7E81"/>
    <w:rsid w:val="00600C0E"/>
    <w:rsid w:val="006021CF"/>
    <w:rsid w:val="00602865"/>
    <w:rsid w:val="006109E3"/>
    <w:rsid w:val="006117B6"/>
    <w:rsid w:val="006117D3"/>
    <w:rsid w:val="006136CB"/>
    <w:rsid w:val="006144FC"/>
    <w:rsid w:val="006147DC"/>
    <w:rsid w:val="0061545F"/>
    <w:rsid w:val="006156FF"/>
    <w:rsid w:val="00616330"/>
    <w:rsid w:val="0061663D"/>
    <w:rsid w:val="006166F0"/>
    <w:rsid w:val="00622A7B"/>
    <w:rsid w:val="00623CE0"/>
    <w:rsid w:val="00623D71"/>
    <w:rsid w:val="00624589"/>
    <w:rsid w:val="00624B36"/>
    <w:rsid w:val="00625077"/>
    <w:rsid w:val="00626AAC"/>
    <w:rsid w:val="00626C95"/>
    <w:rsid w:val="006274D5"/>
    <w:rsid w:val="00627F5B"/>
    <w:rsid w:val="006300B9"/>
    <w:rsid w:val="00630126"/>
    <w:rsid w:val="006322A5"/>
    <w:rsid w:val="0063309D"/>
    <w:rsid w:val="00634E98"/>
    <w:rsid w:val="0063511E"/>
    <w:rsid w:val="006364D2"/>
    <w:rsid w:val="00636AFE"/>
    <w:rsid w:val="00636F1A"/>
    <w:rsid w:val="00637162"/>
    <w:rsid w:val="00637C24"/>
    <w:rsid w:val="00641ED5"/>
    <w:rsid w:val="00642327"/>
    <w:rsid w:val="006431EC"/>
    <w:rsid w:val="0064373A"/>
    <w:rsid w:val="0064540E"/>
    <w:rsid w:val="0064654E"/>
    <w:rsid w:val="00647E5C"/>
    <w:rsid w:val="00651896"/>
    <w:rsid w:val="00651D7B"/>
    <w:rsid w:val="006520FF"/>
    <w:rsid w:val="00653AE2"/>
    <w:rsid w:val="00653C2B"/>
    <w:rsid w:val="006543AE"/>
    <w:rsid w:val="00654822"/>
    <w:rsid w:val="00657234"/>
    <w:rsid w:val="006573F9"/>
    <w:rsid w:val="00660355"/>
    <w:rsid w:val="006607B0"/>
    <w:rsid w:val="00662019"/>
    <w:rsid w:val="006628DE"/>
    <w:rsid w:val="00663ECE"/>
    <w:rsid w:val="00665815"/>
    <w:rsid w:val="006660A0"/>
    <w:rsid w:val="006667A8"/>
    <w:rsid w:val="006722BE"/>
    <w:rsid w:val="0067246B"/>
    <w:rsid w:val="00673447"/>
    <w:rsid w:val="0067375B"/>
    <w:rsid w:val="0067506E"/>
    <w:rsid w:val="00675C87"/>
    <w:rsid w:val="006770FE"/>
    <w:rsid w:val="00680298"/>
    <w:rsid w:val="006821F0"/>
    <w:rsid w:val="0068367B"/>
    <w:rsid w:val="006837E6"/>
    <w:rsid w:val="00683C83"/>
    <w:rsid w:val="00684263"/>
    <w:rsid w:val="00684A35"/>
    <w:rsid w:val="00685BE7"/>
    <w:rsid w:val="006862C3"/>
    <w:rsid w:val="00686AC0"/>
    <w:rsid w:val="00687699"/>
    <w:rsid w:val="00687A6C"/>
    <w:rsid w:val="00690901"/>
    <w:rsid w:val="00691175"/>
    <w:rsid w:val="00691F58"/>
    <w:rsid w:val="006926BC"/>
    <w:rsid w:val="00694314"/>
    <w:rsid w:val="0069601E"/>
    <w:rsid w:val="006A143B"/>
    <w:rsid w:val="006A2010"/>
    <w:rsid w:val="006A4B8A"/>
    <w:rsid w:val="006A6657"/>
    <w:rsid w:val="006A6B5E"/>
    <w:rsid w:val="006A6EA2"/>
    <w:rsid w:val="006A6FBB"/>
    <w:rsid w:val="006A770E"/>
    <w:rsid w:val="006B079E"/>
    <w:rsid w:val="006B07B8"/>
    <w:rsid w:val="006B10CF"/>
    <w:rsid w:val="006B1484"/>
    <w:rsid w:val="006B2663"/>
    <w:rsid w:val="006B3645"/>
    <w:rsid w:val="006B3A85"/>
    <w:rsid w:val="006C0BDA"/>
    <w:rsid w:val="006C491B"/>
    <w:rsid w:val="006C60FB"/>
    <w:rsid w:val="006C69CA"/>
    <w:rsid w:val="006D1335"/>
    <w:rsid w:val="006D17F0"/>
    <w:rsid w:val="006D2065"/>
    <w:rsid w:val="006D5E8D"/>
    <w:rsid w:val="006D77DD"/>
    <w:rsid w:val="006E34F9"/>
    <w:rsid w:val="006E36F7"/>
    <w:rsid w:val="006E6DA2"/>
    <w:rsid w:val="006F1E06"/>
    <w:rsid w:val="006F424E"/>
    <w:rsid w:val="006F5476"/>
    <w:rsid w:val="006F706D"/>
    <w:rsid w:val="007006F0"/>
    <w:rsid w:val="00701ECF"/>
    <w:rsid w:val="007032E8"/>
    <w:rsid w:val="00703907"/>
    <w:rsid w:val="00703C88"/>
    <w:rsid w:val="0070647E"/>
    <w:rsid w:val="00707FBC"/>
    <w:rsid w:val="00710D9A"/>
    <w:rsid w:val="00712844"/>
    <w:rsid w:val="00712B05"/>
    <w:rsid w:val="00713D8B"/>
    <w:rsid w:val="007146B7"/>
    <w:rsid w:val="00715795"/>
    <w:rsid w:val="00721FFF"/>
    <w:rsid w:val="00722ED6"/>
    <w:rsid w:val="0072410A"/>
    <w:rsid w:val="00725D52"/>
    <w:rsid w:val="007264D3"/>
    <w:rsid w:val="00726909"/>
    <w:rsid w:val="007275F6"/>
    <w:rsid w:val="007278C0"/>
    <w:rsid w:val="0073044B"/>
    <w:rsid w:val="00730756"/>
    <w:rsid w:val="007312ED"/>
    <w:rsid w:val="00731646"/>
    <w:rsid w:val="00734679"/>
    <w:rsid w:val="00735BE4"/>
    <w:rsid w:val="00736DE4"/>
    <w:rsid w:val="007373B2"/>
    <w:rsid w:val="00737550"/>
    <w:rsid w:val="00741E74"/>
    <w:rsid w:val="00742D0C"/>
    <w:rsid w:val="00742F08"/>
    <w:rsid w:val="007433F1"/>
    <w:rsid w:val="007442CB"/>
    <w:rsid w:val="00744A2D"/>
    <w:rsid w:val="00746731"/>
    <w:rsid w:val="00746CB4"/>
    <w:rsid w:val="00747765"/>
    <w:rsid w:val="00750773"/>
    <w:rsid w:val="00753904"/>
    <w:rsid w:val="0075406F"/>
    <w:rsid w:val="00756C07"/>
    <w:rsid w:val="00760547"/>
    <w:rsid w:val="00761E10"/>
    <w:rsid w:val="00762292"/>
    <w:rsid w:val="00763D50"/>
    <w:rsid w:val="00765251"/>
    <w:rsid w:val="007655E1"/>
    <w:rsid w:val="00765D4B"/>
    <w:rsid w:val="00766F82"/>
    <w:rsid w:val="007704D8"/>
    <w:rsid w:val="0077124E"/>
    <w:rsid w:val="007730D9"/>
    <w:rsid w:val="007738D4"/>
    <w:rsid w:val="00774251"/>
    <w:rsid w:val="00775E49"/>
    <w:rsid w:val="007762A9"/>
    <w:rsid w:val="00776C08"/>
    <w:rsid w:val="007827F0"/>
    <w:rsid w:val="00782CCD"/>
    <w:rsid w:val="00783173"/>
    <w:rsid w:val="0078373A"/>
    <w:rsid w:val="00783F0C"/>
    <w:rsid w:val="00784C48"/>
    <w:rsid w:val="00786BB7"/>
    <w:rsid w:val="00787754"/>
    <w:rsid w:val="00791475"/>
    <w:rsid w:val="00791B3B"/>
    <w:rsid w:val="00792774"/>
    <w:rsid w:val="007929DF"/>
    <w:rsid w:val="00792C65"/>
    <w:rsid w:val="00794804"/>
    <w:rsid w:val="0079566D"/>
    <w:rsid w:val="007960C0"/>
    <w:rsid w:val="007967A5"/>
    <w:rsid w:val="00797691"/>
    <w:rsid w:val="007A2361"/>
    <w:rsid w:val="007A3318"/>
    <w:rsid w:val="007A414C"/>
    <w:rsid w:val="007A568E"/>
    <w:rsid w:val="007A6CBF"/>
    <w:rsid w:val="007A6E03"/>
    <w:rsid w:val="007A71CD"/>
    <w:rsid w:val="007B0F4E"/>
    <w:rsid w:val="007B16E2"/>
    <w:rsid w:val="007B1D74"/>
    <w:rsid w:val="007B5902"/>
    <w:rsid w:val="007B601E"/>
    <w:rsid w:val="007B6552"/>
    <w:rsid w:val="007B69A4"/>
    <w:rsid w:val="007B7219"/>
    <w:rsid w:val="007C171D"/>
    <w:rsid w:val="007C2271"/>
    <w:rsid w:val="007C25AC"/>
    <w:rsid w:val="007C29EF"/>
    <w:rsid w:val="007C7B11"/>
    <w:rsid w:val="007D2BC0"/>
    <w:rsid w:val="007D34F1"/>
    <w:rsid w:val="007D41E5"/>
    <w:rsid w:val="007D4A76"/>
    <w:rsid w:val="007D673C"/>
    <w:rsid w:val="007D6973"/>
    <w:rsid w:val="007D7137"/>
    <w:rsid w:val="007D771D"/>
    <w:rsid w:val="007D7798"/>
    <w:rsid w:val="007E07F9"/>
    <w:rsid w:val="007E1CA0"/>
    <w:rsid w:val="007E2F00"/>
    <w:rsid w:val="007E5117"/>
    <w:rsid w:val="007E54ED"/>
    <w:rsid w:val="007E58B2"/>
    <w:rsid w:val="007E7694"/>
    <w:rsid w:val="007F16BD"/>
    <w:rsid w:val="007F3612"/>
    <w:rsid w:val="007F435B"/>
    <w:rsid w:val="007F469A"/>
    <w:rsid w:val="007F6EF2"/>
    <w:rsid w:val="007F71B8"/>
    <w:rsid w:val="007F7B20"/>
    <w:rsid w:val="007F7DDF"/>
    <w:rsid w:val="00803569"/>
    <w:rsid w:val="0080476E"/>
    <w:rsid w:val="00804FC8"/>
    <w:rsid w:val="008051C9"/>
    <w:rsid w:val="00806428"/>
    <w:rsid w:val="008066F4"/>
    <w:rsid w:val="00810020"/>
    <w:rsid w:val="00814342"/>
    <w:rsid w:val="008152B1"/>
    <w:rsid w:val="00815807"/>
    <w:rsid w:val="008170E9"/>
    <w:rsid w:val="00817D79"/>
    <w:rsid w:val="00820329"/>
    <w:rsid w:val="0082062A"/>
    <w:rsid w:val="0082333F"/>
    <w:rsid w:val="00823C97"/>
    <w:rsid w:val="00827647"/>
    <w:rsid w:val="00830033"/>
    <w:rsid w:val="00834A03"/>
    <w:rsid w:val="00836A49"/>
    <w:rsid w:val="00837FD4"/>
    <w:rsid w:val="00840662"/>
    <w:rsid w:val="00841F26"/>
    <w:rsid w:val="00842DFC"/>
    <w:rsid w:val="00843B72"/>
    <w:rsid w:val="00845F51"/>
    <w:rsid w:val="00846CC0"/>
    <w:rsid w:val="00846DFF"/>
    <w:rsid w:val="00846EA1"/>
    <w:rsid w:val="00847357"/>
    <w:rsid w:val="008508A0"/>
    <w:rsid w:val="008509B6"/>
    <w:rsid w:val="00852194"/>
    <w:rsid w:val="00853AF2"/>
    <w:rsid w:val="00854E4D"/>
    <w:rsid w:val="00856144"/>
    <w:rsid w:val="008561CC"/>
    <w:rsid w:val="008566AB"/>
    <w:rsid w:val="00857566"/>
    <w:rsid w:val="00857D3B"/>
    <w:rsid w:val="00860633"/>
    <w:rsid w:val="0086242E"/>
    <w:rsid w:val="00863CBE"/>
    <w:rsid w:val="0086703D"/>
    <w:rsid w:val="00873558"/>
    <w:rsid w:val="00873BE7"/>
    <w:rsid w:val="00873D5D"/>
    <w:rsid w:val="00874757"/>
    <w:rsid w:val="0087587A"/>
    <w:rsid w:val="0087659B"/>
    <w:rsid w:val="008768E8"/>
    <w:rsid w:val="00877FF7"/>
    <w:rsid w:val="00880161"/>
    <w:rsid w:val="008806E2"/>
    <w:rsid w:val="008809B3"/>
    <w:rsid w:val="00880A3B"/>
    <w:rsid w:val="00881044"/>
    <w:rsid w:val="008819B9"/>
    <w:rsid w:val="00881F64"/>
    <w:rsid w:val="008844CA"/>
    <w:rsid w:val="00884B09"/>
    <w:rsid w:val="00885C45"/>
    <w:rsid w:val="0088619A"/>
    <w:rsid w:val="008901CD"/>
    <w:rsid w:val="008905BB"/>
    <w:rsid w:val="00890824"/>
    <w:rsid w:val="0089156D"/>
    <w:rsid w:val="008918F1"/>
    <w:rsid w:val="00891950"/>
    <w:rsid w:val="0089253E"/>
    <w:rsid w:val="00893EDF"/>
    <w:rsid w:val="00894288"/>
    <w:rsid w:val="00896F76"/>
    <w:rsid w:val="008A14D2"/>
    <w:rsid w:val="008A1960"/>
    <w:rsid w:val="008A3325"/>
    <w:rsid w:val="008A481B"/>
    <w:rsid w:val="008A666E"/>
    <w:rsid w:val="008A70AE"/>
    <w:rsid w:val="008B12AD"/>
    <w:rsid w:val="008B31EF"/>
    <w:rsid w:val="008B3EE3"/>
    <w:rsid w:val="008B5E67"/>
    <w:rsid w:val="008B7546"/>
    <w:rsid w:val="008C0C1E"/>
    <w:rsid w:val="008C134C"/>
    <w:rsid w:val="008C39E9"/>
    <w:rsid w:val="008C3A6B"/>
    <w:rsid w:val="008C5436"/>
    <w:rsid w:val="008C6106"/>
    <w:rsid w:val="008C660D"/>
    <w:rsid w:val="008C6C76"/>
    <w:rsid w:val="008D0740"/>
    <w:rsid w:val="008D5704"/>
    <w:rsid w:val="008D67A7"/>
    <w:rsid w:val="008D75F2"/>
    <w:rsid w:val="008E00C0"/>
    <w:rsid w:val="008E10BC"/>
    <w:rsid w:val="008E1FEF"/>
    <w:rsid w:val="008E2454"/>
    <w:rsid w:val="008E29EF"/>
    <w:rsid w:val="008E3FAA"/>
    <w:rsid w:val="008E4911"/>
    <w:rsid w:val="008E51E0"/>
    <w:rsid w:val="008E5490"/>
    <w:rsid w:val="008E56D3"/>
    <w:rsid w:val="008E625A"/>
    <w:rsid w:val="008E6430"/>
    <w:rsid w:val="008E6488"/>
    <w:rsid w:val="008E663D"/>
    <w:rsid w:val="008F3CF2"/>
    <w:rsid w:val="008F3EE0"/>
    <w:rsid w:val="008F4F87"/>
    <w:rsid w:val="008F5AB5"/>
    <w:rsid w:val="008F7E90"/>
    <w:rsid w:val="00902297"/>
    <w:rsid w:val="0090269F"/>
    <w:rsid w:val="00904606"/>
    <w:rsid w:val="00906C3C"/>
    <w:rsid w:val="00907364"/>
    <w:rsid w:val="00907377"/>
    <w:rsid w:val="00912A12"/>
    <w:rsid w:val="00914D69"/>
    <w:rsid w:val="00915A1D"/>
    <w:rsid w:val="00916496"/>
    <w:rsid w:val="0091671B"/>
    <w:rsid w:val="00916761"/>
    <w:rsid w:val="00917AF1"/>
    <w:rsid w:val="00921A97"/>
    <w:rsid w:val="0092252C"/>
    <w:rsid w:val="0092380C"/>
    <w:rsid w:val="009243D3"/>
    <w:rsid w:val="00924450"/>
    <w:rsid w:val="00924A65"/>
    <w:rsid w:val="0092504D"/>
    <w:rsid w:val="00930538"/>
    <w:rsid w:val="00930DF0"/>
    <w:rsid w:val="00931194"/>
    <w:rsid w:val="00932FAC"/>
    <w:rsid w:val="00932FEF"/>
    <w:rsid w:val="0093402C"/>
    <w:rsid w:val="00934895"/>
    <w:rsid w:val="00937F4B"/>
    <w:rsid w:val="009409F2"/>
    <w:rsid w:val="00940B34"/>
    <w:rsid w:val="009418F9"/>
    <w:rsid w:val="00944CB9"/>
    <w:rsid w:val="009454C0"/>
    <w:rsid w:val="00946255"/>
    <w:rsid w:val="00947A01"/>
    <w:rsid w:val="009516E0"/>
    <w:rsid w:val="00951B76"/>
    <w:rsid w:val="009531F9"/>
    <w:rsid w:val="00953E21"/>
    <w:rsid w:val="00954F55"/>
    <w:rsid w:val="00957144"/>
    <w:rsid w:val="009626EC"/>
    <w:rsid w:val="00963667"/>
    <w:rsid w:val="00964E35"/>
    <w:rsid w:val="00966B93"/>
    <w:rsid w:val="00971364"/>
    <w:rsid w:val="00971F3E"/>
    <w:rsid w:val="00974363"/>
    <w:rsid w:val="009747DD"/>
    <w:rsid w:val="00982E15"/>
    <w:rsid w:val="00985C3A"/>
    <w:rsid w:val="00990ED1"/>
    <w:rsid w:val="00991CC4"/>
    <w:rsid w:val="00993EF9"/>
    <w:rsid w:val="00997204"/>
    <w:rsid w:val="009A3D0E"/>
    <w:rsid w:val="009A4B8E"/>
    <w:rsid w:val="009A5458"/>
    <w:rsid w:val="009A7F84"/>
    <w:rsid w:val="009B0CED"/>
    <w:rsid w:val="009B0EED"/>
    <w:rsid w:val="009B10ED"/>
    <w:rsid w:val="009B1F18"/>
    <w:rsid w:val="009B354B"/>
    <w:rsid w:val="009B4262"/>
    <w:rsid w:val="009B73B9"/>
    <w:rsid w:val="009B7AE1"/>
    <w:rsid w:val="009C3621"/>
    <w:rsid w:val="009C43AD"/>
    <w:rsid w:val="009C4BF1"/>
    <w:rsid w:val="009C516E"/>
    <w:rsid w:val="009C53CA"/>
    <w:rsid w:val="009C6B5E"/>
    <w:rsid w:val="009C75AA"/>
    <w:rsid w:val="009D00B6"/>
    <w:rsid w:val="009D20D5"/>
    <w:rsid w:val="009D2C99"/>
    <w:rsid w:val="009D5E59"/>
    <w:rsid w:val="009D71E3"/>
    <w:rsid w:val="009E0122"/>
    <w:rsid w:val="009E0935"/>
    <w:rsid w:val="009E2D83"/>
    <w:rsid w:val="009E2FFF"/>
    <w:rsid w:val="009E4AE7"/>
    <w:rsid w:val="009E4B9E"/>
    <w:rsid w:val="009E5BBC"/>
    <w:rsid w:val="009E620D"/>
    <w:rsid w:val="009E65AB"/>
    <w:rsid w:val="009E6CC7"/>
    <w:rsid w:val="009F01E6"/>
    <w:rsid w:val="009F07AF"/>
    <w:rsid w:val="009F0D6A"/>
    <w:rsid w:val="009F2C95"/>
    <w:rsid w:val="009F2E5B"/>
    <w:rsid w:val="009F35D5"/>
    <w:rsid w:val="009F4B77"/>
    <w:rsid w:val="009F558B"/>
    <w:rsid w:val="00A00096"/>
    <w:rsid w:val="00A00345"/>
    <w:rsid w:val="00A01D8C"/>
    <w:rsid w:val="00A02571"/>
    <w:rsid w:val="00A02636"/>
    <w:rsid w:val="00A02CFD"/>
    <w:rsid w:val="00A0335A"/>
    <w:rsid w:val="00A03623"/>
    <w:rsid w:val="00A056ED"/>
    <w:rsid w:val="00A06E7E"/>
    <w:rsid w:val="00A06E9A"/>
    <w:rsid w:val="00A11349"/>
    <w:rsid w:val="00A1155E"/>
    <w:rsid w:val="00A13433"/>
    <w:rsid w:val="00A13515"/>
    <w:rsid w:val="00A13B5D"/>
    <w:rsid w:val="00A14AC1"/>
    <w:rsid w:val="00A16518"/>
    <w:rsid w:val="00A1669B"/>
    <w:rsid w:val="00A16A4A"/>
    <w:rsid w:val="00A16EA9"/>
    <w:rsid w:val="00A170ED"/>
    <w:rsid w:val="00A172DF"/>
    <w:rsid w:val="00A176BD"/>
    <w:rsid w:val="00A1776C"/>
    <w:rsid w:val="00A17E76"/>
    <w:rsid w:val="00A20567"/>
    <w:rsid w:val="00A20941"/>
    <w:rsid w:val="00A211EB"/>
    <w:rsid w:val="00A22313"/>
    <w:rsid w:val="00A229E1"/>
    <w:rsid w:val="00A23F1E"/>
    <w:rsid w:val="00A249C3"/>
    <w:rsid w:val="00A24AF9"/>
    <w:rsid w:val="00A266BF"/>
    <w:rsid w:val="00A27248"/>
    <w:rsid w:val="00A30371"/>
    <w:rsid w:val="00A33EF6"/>
    <w:rsid w:val="00A35B58"/>
    <w:rsid w:val="00A35F96"/>
    <w:rsid w:val="00A365D4"/>
    <w:rsid w:val="00A36F77"/>
    <w:rsid w:val="00A37EFC"/>
    <w:rsid w:val="00A37FFB"/>
    <w:rsid w:val="00A40DD7"/>
    <w:rsid w:val="00A41CC2"/>
    <w:rsid w:val="00A42B94"/>
    <w:rsid w:val="00A433FD"/>
    <w:rsid w:val="00A43FE6"/>
    <w:rsid w:val="00A44137"/>
    <w:rsid w:val="00A456CE"/>
    <w:rsid w:val="00A46BCF"/>
    <w:rsid w:val="00A470FD"/>
    <w:rsid w:val="00A47D0F"/>
    <w:rsid w:val="00A47EF6"/>
    <w:rsid w:val="00A47FB6"/>
    <w:rsid w:val="00A54963"/>
    <w:rsid w:val="00A55C20"/>
    <w:rsid w:val="00A56F22"/>
    <w:rsid w:val="00A571BE"/>
    <w:rsid w:val="00A60226"/>
    <w:rsid w:val="00A6479B"/>
    <w:rsid w:val="00A653E0"/>
    <w:rsid w:val="00A6697B"/>
    <w:rsid w:val="00A672C6"/>
    <w:rsid w:val="00A7289A"/>
    <w:rsid w:val="00A730C2"/>
    <w:rsid w:val="00A7462B"/>
    <w:rsid w:val="00A74BA0"/>
    <w:rsid w:val="00A768C6"/>
    <w:rsid w:val="00A7764F"/>
    <w:rsid w:val="00A80625"/>
    <w:rsid w:val="00A83D4B"/>
    <w:rsid w:val="00A84E9C"/>
    <w:rsid w:val="00A87451"/>
    <w:rsid w:val="00A8771F"/>
    <w:rsid w:val="00A94D16"/>
    <w:rsid w:val="00A968EE"/>
    <w:rsid w:val="00A96D07"/>
    <w:rsid w:val="00A9714E"/>
    <w:rsid w:val="00AA0C4A"/>
    <w:rsid w:val="00AA1010"/>
    <w:rsid w:val="00AA1132"/>
    <w:rsid w:val="00AA147E"/>
    <w:rsid w:val="00AA3829"/>
    <w:rsid w:val="00AA52CD"/>
    <w:rsid w:val="00AA643D"/>
    <w:rsid w:val="00AA7A5A"/>
    <w:rsid w:val="00AB0018"/>
    <w:rsid w:val="00AB03DF"/>
    <w:rsid w:val="00AB1E96"/>
    <w:rsid w:val="00AB227B"/>
    <w:rsid w:val="00AB5F4E"/>
    <w:rsid w:val="00AB5FD0"/>
    <w:rsid w:val="00AB7036"/>
    <w:rsid w:val="00AB70CB"/>
    <w:rsid w:val="00AB711B"/>
    <w:rsid w:val="00AB728C"/>
    <w:rsid w:val="00AB7E5F"/>
    <w:rsid w:val="00AC0B02"/>
    <w:rsid w:val="00AC0F30"/>
    <w:rsid w:val="00AC10E8"/>
    <w:rsid w:val="00AC13D4"/>
    <w:rsid w:val="00AC52AF"/>
    <w:rsid w:val="00AC6CD4"/>
    <w:rsid w:val="00AC71CA"/>
    <w:rsid w:val="00AC72F6"/>
    <w:rsid w:val="00AC7C61"/>
    <w:rsid w:val="00AD0652"/>
    <w:rsid w:val="00AD5EBD"/>
    <w:rsid w:val="00AE183C"/>
    <w:rsid w:val="00AE1956"/>
    <w:rsid w:val="00AE572B"/>
    <w:rsid w:val="00AE59F1"/>
    <w:rsid w:val="00AE790E"/>
    <w:rsid w:val="00AF389D"/>
    <w:rsid w:val="00AF43A7"/>
    <w:rsid w:val="00AF6961"/>
    <w:rsid w:val="00AF6E82"/>
    <w:rsid w:val="00B02E3C"/>
    <w:rsid w:val="00B036AB"/>
    <w:rsid w:val="00B038C1"/>
    <w:rsid w:val="00B03E5C"/>
    <w:rsid w:val="00B058F7"/>
    <w:rsid w:val="00B07CF5"/>
    <w:rsid w:val="00B1212B"/>
    <w:rsid w:val="00B137A8"/>
    <w:rsid w:val="00B138B3"/>
    <w:rsid w:val="00B13F33"/>
    <w:rsid w:val="00B154B3"/>
    <w:rsid w:val="00B1555A"/>
    <w:rsid w:val="00B1597A"/>
    <w:rsid w:val="00B1699A"/>
    <w:rsid w:val="00B17AC7"/>
    <w:rsid w:val="00B20636"/>
    <w:rsid w:val="00B216E6"/>
    <w:rsid w:val="00B22162"/>
    <w:rsid w:val="00B22186"/>
    <w:rsid w:val="00B223E4"/>
    <w:rsid w:val="00B22B79"/>
    <w:rsid w:val="00B24432"/>
    <w:rsid w:val="00B24EE6"/>
    <w:rsid w:val="00B2551E"/>
    <w:rsid w:val="00B26D31"/>
    <w:rsid w:val="00B30574"/>
    <w:rsid w:val="00B32631"/>
    <w:rsid w:val="00B32A71"/>
    <w:rsid w:val="00B34931"/>
    <w:rsid w:val="00B359EF"/>
    <w:rsid w:val="00B35D4B"/>
    <w:rsid w:val="00B37160"/>
    <w:rsid w:val="00B37530"/>
    <w:rsid w:val="00B41624"/>
    <w:rsid w:val="00B4303E"/>
    <w:rsid w:val="00B430A7"/>
    <w:rsid w:val="00B43181"/>
    <w:rsid w:val="00B439E7"/>
    <w:rsid w:val="00B44A47"/>
    <w:rsid w:val="00B4558E"/>
    <w:rsid w:val="00B50F92"/>
    <w:rsid w:val="00B5199C"/>
    <w:rsid w:val="00B5246C"/>
    <w:rsid w:val="00B5385A"/>
    <w:rsid w:val="00B540B7"/>
    <w:rsid w:val="00B54989"/>
    <w:rsid w:val="00B54C08"/>
    <w:rsid w:val="00B550E0"/>
    <w:rsid w:val="00B557D9"/>
    <w:rsid w:val="00B56589"/>
    <w:rsid w:val="00B5688C"/>
    <w:rsid w:val="00B57DBC"/>
    <w:rsid w:val="00B603A2"/>
    <w:rsid w:val="00B60C87"/>
    <w:rsid w:val="00B60EF4"/>
    <w:rsid w:val="00B6161A"/>
    <w:rsid w:val="00B61D7A"/>
    <w:rsid w:val="00B63352"/>
    <w:rsid w:val="00B65BC7"/>
    <w:rsid w:val="00B66593"/>
    <w:rsid w:val="00B70459"/>
    <w:rsid w:val="00B71490"/>
    <w:rsid w:val="00B719F3"/>
    <w:rsid w:val="00B71E56"/>
    <w:rsid w:val="00B7433F"/>
    <w:rsid w:val="00B7705E"/>
    <w:rsid w:val="00B77C9D"/>
    <w:rsid w:val="00B77CF0"/>
    <w:rsid w:val="00B808E9"/>
    <w:rsid w:val="00B83343"/>
    <w:rsid w:val="00B83395"/>
    <w:rsid w:val="00B83C5C"/>
    <w:rsid w:val="00B85401"/>
    <w:rsid w:val="00B87569"/>
    <w:rsid w:val="00B90394"/>
    <w:rsid w:val="00B90458"/>
    <w:rsid w:val="00B91571"/>
    <w:rsid w:val="00B94532"/>
    <w:rsid w:val="00B9532C"/>
    <w:rsid w:val="00B96F23"/>
    <w:rsid w:val="00B97C7B"/>
    <w:rsid w:val="00B97DE6"/>
    <w:rsid w:val="00BA107B"/>
    <w:rsid w:val="00BA4759"/>
    <w:rsid w:val="00BA4F2E"/>
    <w:rsid w:val="00BA5FAC"/>
    <w:rsid w:val="00BA6710"/>
    <w:rsid w:val="00BA7224"/>
    <w:rsid w:val="00BB1A65"/>
    <w:rsid w:val="00BB306B"/>
    <w:rsid w:val="00BB3CDB"/>
    <w:rsid w:val="00BB5953"/>
    <w:rsid w:val="00BB777C"/>
    <w:rsid w:val="00BC352A"/>
    <w:rsid w:val="00BC522C"/>
    <w:rsid w:val="00BC6514"/>
    <w:rsid w:val="00BC65E4"/>
    <w:rsid w:val="00BD1830"/>
    <w:rsid w:val="00BD20D6"/>
    <w:rsid w:val="00BD2110"/>
    <w:rsid w:val="00BD353B"/>
    <w:rsid w:val="00BD3978"/>
    <w:rsid w:val="00BD5455"/>
    <w:rsid w:val="00BD6C92"/>
    <w:rsid w:val="00BE011F"/>
    <w:rsid w:val="00BE02D7"/>
    <w:rsid w:val="00BE08B1"/>
    <w:rsid w:val="00BE112E"/>
    <w:rsid w:val="00BE1D62"/>
    <w:rsid w:val="00BE1D8B"/>
    <w:rsid w:val="00BE2274"/>
    <w:rsid w:val="00BE2B81"/>
    <w:rsid w:val="00BE46B1"/>
    <w:rsid w:val="00BE4E42"/>
    <w:rsid w:val="00BE4E8F"/>
    <w:rsid w:val="00BF0AB1"/>
    <w:rsid w:val="00BF2785"/>
    <w:rsid w:val="00BF4FA1"/>
    <w:rsid w:val="00C0026F"/>
    <w:rsid w:val="00C00A20"/>
    <w:rsid w:val="00C019BC"/>
    <w:rsid w:val="00C03299"/>
    <w:rsid w:val="00C04936"/>
    <w:rsid w:val="00C05909"/>
    <w:rsid w:val="00C06FFB"/>
    <w:rsid w:val="00C07D11"/>
    <w:rsid w:val="00C07D55"/>
    <w:rsid w:val="00C10948"/>
    <w:rsid w:val="00C125BC"/>
    <w:rsid w:val="00C12DDB"/>
    <w:rsid w:val="00C13758"/>
    <w:rsid w:val="00C15393"/>
    <w:rsid w:val="00C16072"/>
    <w:rsid w:val="00C160C3"/>
    <w:rsid w:val="00C16BA5"/>
    <w:rsid w:val="00C20B43"/>
    <w:rsid w:val="00C22A5F"/>
    <w:rsid w:val="00C22AE9"/>
    <w:rsid w:val="00C23AAC"/>
    <w:rsid w:val="00C23B71"/>
    <w:rsid w:val="00C26E81"/>
    <w:rsid w:val="00C2785E"/>
    <w:rsid w:val="00C27F29"/>
    <w:rsid w:val="00C3006A"/>
    <w:rsid w:val="00C30934"/>
    <w:rsid w:val="00C32376"/>
    <w:rsid w:val="00C3241E"/>
    <w:rsid w:val="00C36BA6"/>
    <w:rsid w:val="00C3747A"/>
    <w:rsid w:val="00C417D1"/>
    <w:rsid w:val="00C42AE6"/>
    <w:rsid w:val="00C42D78"/>
    <w:rsid w:val="00C43025"/>
    <w:rsid w:val="00C46EF8"/>
    <w:rsid w:val="00C4785B"/>
    <w:rsid w:val="00C50021"/>
    <w:rsid w:val="00C51348"/>
    <w:rsid w:val="00C52259"/>
    <w:rsid w:val="00C53C9D"/>
    <w:rsid w:val="00C54B18"/>
    <w:rsid w:val="00C54E93"/>
    <w:rsid w:val="00C567F9"/>
    <w:rsid w:val="00C61638"/>
    <w:rsid w:val="00C62A24"/>
    <w:rsid w:val="00C63696"/>
    <w:rsid w:val="00C668CB"/>
    <w:rsid w:val="00C67E07"/>
    <w:rsid w:val="00C716B0"/>
    <w:rsid w:val="00C74C92"/>
    <w:rsid w:val="00C75BD6"/>
    <w:rsid w:val="00C75DA6"/>
    <w:rsid w:val="00C8131D"/>
    <w:rsid w:val="00C817E7"/>
    <w:rsid w:val="00C83456"/>
    <w:rsid w:val="00C852AB"/>
    <w:rsid w:val="00C852D2"/>
    <w:rsid w:val="00C85B18"/>
    <w:rsid w:val="00C86D6D"/>
    <w:rsid w:val="00C870EA"/>
    <w:rsid w:val="00C90D94"/>
    <w:rsid w:val="00C91999"/>
    <w:rsid w:val="00C925A6"/>
    <w:rsid w:val="00C925FD"/>
    <w:rsid w:val="00C929A7"/>
    <w:rsid w:val="00C93313"/>
    <w:rsid w:val="00C94518"/>
    <w:rsid w:val="00C9513E"/>
    <w:rsid w:val="00C95FE8"/>
    <w:rsid w:val="00C97975"/>
    <w:rsid w:val="00C97D7A"/>
    <w:rsid w:val="00CA1E87"/>
    <w:rsid w:val="00CA3A6F"/>
    <w:rsid w:val="00CA3B44"/>
    <w:rsid w:val="00CB03FB"/>
    <w:rsid w:val="00CB05E4"/>
    <w:rsid w:val="00CB104D"/>
    <w:rsid w:val="00CB346E"/>
    <w:rsid w:val="00CB4F23"/>
    <w:rsid w:val="00CB5088"/>
    <w:rsid w:val="00CB594D"/>
    <w:rsid w:val="00CB5D6C"/>
    <w:rsid w:val="00CB7887"/>
    <w:rsid w:val="00CC0596"/>
    <w:rsid w:val="00CC24FC"/>
    <w:rsid w:val="00CC3954"/>
    <w:rsid w:val="00CC3F36"/>
    <w:rsid w:val="00CC464D"/>
    <w:rsid w:val="00CC5513"/>
    <w:rsid w:val="00CC620C"/>
    <w:rsid w:val="00CC7268"/>
    <w:rsid w:val="00CC76E4"/>
    <w:rsid w:val="00CC7A72"/>
    <w:rsid w:val="00CC7F7F"/>
    <w:rsid w:val="00CD1B93"/>
    <w:rsid w:val="00CD29F1"/>
    <w:rsid w:val="00CD2C11"/>
    <w:rsid w:val="00CD4856"/>
    <w:rsid w:val="00CD5211"/>
    <w:rsid w:val="00CD52AF"/>
    <w:rsid w:val="00CD55E1"/>
    <w:rsid w:val="00CD56ED"/>
    <w:rsid w:val="00CD58C5"/>
    <w:rsid w:val="00CD6420"/>
    <w:rsid w:val="00CD6758"/>
    <w:rsid w:val="00CD724C"/>
    <w:rsid w:val="00CD788D"/>
    <w:rsid w:val="00CE0513"/>
    <w:rsid w:val="00CE5235"/>
    <w:rsid w:val="00CE6468"/>
    <w:rsid w:val="00CE768E"/>
    <w:rsid w:val="00CF487C"/>
    <w:rsid w:val="00CF4959"/>
    <w:rsid w:val="00CF534F"/>
    <w:rsid w:val="00CF5CF7"/>
    <w:rsid w:val="00CF723A"/>
    <w:rsid w:val="00D00F09"/>
    <w:rsid w:val="00D02010"/>
    <w:rsid w:val="00D05BA8"/>
    <w:rsid w:val="00D06914"/>
    <w:rsid w:val="00D10364"/>
    <w:rsid w:val="00D109ED"/>
    <w:rsid w:val="00D11AB2"/>
    <w:rsid w:val="00D1221A"/>
    <w:rsid w:val="00D14A6C"/>
    <w:rsid w:val="00D15CF7"/>
    <w:rsid w:val="00D15DE1"/>
    <w:rsid w:val="00D16347"/>
    <w:rsid w:val="00D17E9D"/>
    <w:rsid w:val="00D209AE"/>
    <w:rsid w:val="00D216D0"/>
    <w:rsid w:val="00D22581"/>
    <w:rsid w:val="00D236AB"/>
    <w:rsid w:val="00D24224"/>
    <w:rsid w:val="00D24D4F"/>
    <w:rsid w:val="00D24D58"/>
    <w:rsid w:val="00D26338"/>
    <w:rsid w:val="00D27006"/>
    <w:rsid w:val="00D27806"/>
    <w:rsid w:val="00D27E79"/>
    <w:rsid w:val="00D3404B"/>
    <w:rsid w:val="00D344F4"/>
    <w:rsid w:val="00D347E6"/>
    <w:rsid w:val="00D379DC"/>
    <w:rsid w:val="00D37FD3"/>
    <w:rsid w:val="00D40F07"/>
    <w:rsid w:val="00D43CFA"/>
    <w:rsid w:val="00D4667B"/>
    <w:rsid w:val="00D4737E"/>
    <w:rsid w:val="00D479B5"/>
    <w:rsid w:val="00D50DDC"/>
    <w:rsid w:val="00D544E9"/>
    <w:rsid w:val="00D5487D"/>
    <w:rsid w:val="00D54910"/>
    <w:rsid w:val="00D54C4D"/>
    <w:rsid w:val="00D54F42"/>
    <w:rsid w:val="00D55A1A"/>
    <w:rsid w:val="00D55CA1"/>
    <w:rsid w:val="00D572D8"/>
    <w:rsid w:val="00D573F8"/>
    <w:rsid w:val="00D578AA"/>
    <w:rsid w:val="00D60165"/>
    <w:rsid w:val="00D61F69"/>
    <w:rsid w:val="00D622B6"/>
    <w:rsid w:val="00D63401"/>
    <w:rsid w:val="00D63865"/>
    <w:rsid w:val="00D63DA6"/>
    <w:rsid w:val="00D64B0D"/>
    <w:rsid w:val="00D6541A"/>
    <w:rsid w:val="00D6562C"/>
    <w:rsid w:val="00D67A19"/>
    <w:rsid w:val="00D67AA0"/>
    <w:rsid w:val="00D705AE"/>
    <w:rsid w:val="00D71343"/>
    <w:rsid w:val="00D74FF1"/>
    <w:rsid w:val="00D757AA"/>
    <w:rsid w:val="00D758E0"/>
    <w:rsid w:val="00D76558"/>
    <w:rsid w:val="00D77A32"/>
    <w:rsid w:val="00D81B09"/>
    <w:rsid w:val="00D81FD5"/>
    <w:rsid w:val="00D8311B"/>
    <w:rsid w:val="00D846A2"/>
    <w:rsid w:val="00D854C7"/>
    <w:rsid w:val="00D859EF"/>
    <w:rsid w:val="00D85B20"/>
    <w:rsid w:val="00D86240"/>
    <w:rsid w:val="00D87F8B"/>
    <w:rsid w:val="00D90E7F"/>
    <w:rsid w:val="00D92A75"/>
    <w:rsid w:val="00D92C60"/>
    <w:rsid w:val="00D94AD6"/>
    <w:rsid w:val="00D96809"/>
    <w:rsid w:val="00DA0A59"/>
    <w:rsid w:val="00DA1719"/>
    <w:rsid w:val="00DA1BD3"/>
    <w:rsid w:val="00DA3C1A"/>
    <w:rsid w:val="00DA482A"/>
    <w:rsid w:val="00DA5749"/>
    <w:rsid w:val="00DA630E"/>
    <w:rsid w:val="00DB029D"/>
    <w:rsid w:val="00DB1807"/>
    <w:rsid w:val="00DB4ABB"/>
    <w:rsid w:val="00DB6B39"/>
    <w:rsid w:val="00DB770A"/>
    <w:rsid w:val="00DC0A08"/>
    <w:rsid w:val="00DC1E3A"/>
    <w:rsid w:val="00DC2DA2"/>
    <w:rsid w:val="00DC4A74"/>
    <w:rsid w:val="00DC50C4"/>
    <w:rsid w:val="00DD0871"/>
    <w:rsid w:val="00DD14B4"/>
    <w:rsid w:val="00DD18FF"/>
    <w:rsid w:val="00DD1F17"/>
    <w:rsid w:val="00DD24C7"/>
    <w:rsid w:val="00DD3E00"/>
    <w:rsid w:val="00DD415E"/>
    <w:rsid w:val="00DD6562"/>
    <w:rsid w:val="00DD6A7E"/>
    <w:rsid w:val="00DD7206"/>
    <w:rsid w:val="00DD74E6"/>
    <w:rsid w:val="00DD7F21"/>
    <w:rsid w:val="00DE0627"/>
    <w:rsid w:val="00DE1713"/>
    <w:rsid w:val="00DE1B4E"/>
    <w:rsid w:val="00DE2B29"/>
    <w:rsid w:val="00DE33EA"/>
    <w:rsid w:val="00DE3850"/>
    <w:rsid w:val="00DE416C"/>
    <w:rsid w:val="00DE4CB0"/>
    <w:rsid w:val="00DE5E94"/>
    <w:rsid w:val="00DE6546"/>
    <w:rsid w:val="00DE65BD"/>
    <w:rsid w:val="00DE6700"/>
    <w:rsid w:val="00DE6BA7"/>
    <w:rsid w:val="00DE703F"/>
    <w:rsid w:val="00DE7256"/>
    <w:rsid w:val="00DF5614"/>
    <w:rsid w:val="00DF56CC"/>
    <w:rsid w:val="00E00433"/>
    <w:rsid w:val="00E00BF3"/>
    <w:rsid w:val="00E015BC"/>
    <w:rsid w:val="00E01B5D"/>
    <w:rsid w:val="00E02A40"/>
    <w:rsid w:val="00E0679D"/>
    <w:rsid w:val="00E0780D"/>
    <w:rsid w:val="00E10419"/>
    <w:rsid w:val="00E1058F"/>
    <w:rsid w:val="00E10AA4"/>
    <w:rsid w:val="00E11D69"/>
    <w:rsid w:val="00E11DDD"/>
    <w:rsid w:val="00E12873"/>
    <w:rsid w:val="00E1364D"/>
    <w:rsid w:val="00E13EA4"/>
    <w:rsid w:val="00E14B29"/>
    <w:rsid w:val="00E157A6"/>
    <w:rsid w:val="00E1754D"/>
    <w:rsid w:val="00E17778"/>
    <w:rsid w:val="00E223DB"/>
    <w:rsid w:val="00E23208"/>
    <w:rsid w:val="00E24C0B"/>
    <w:rsid w:val="00E27DE5"/>
    <w:rsid w:val="00E31188"/>
    <w:rsid w:val="00E315FE"/>
    <w:rsid w:val="00E32452"/>
    <w:rsid w:val="00E32923"/>
    <w:rsid w:val="00E32929"/>
    <w:rsid w:val="00E33DBE"/>
    <w:rsid w:val="00E356A8"/>
    <w:rsid w:val="00E37152"/>
    <w:rsid w:val="00E40933"/>
    <w:rsid w:val="00E43877"/>
    <w:rsid w:val="00E451F6"/>
    <w:rsid w:val="00E45640"/>
    <w:rsid w:val="00E4675C"/>
    <w:rsid w:val="00E47B14"/>
    <w:rsid w:val="00E503FC"/>
    <w:rsid w:val="00E50789"/>
    <w:rsid w:val="00E51548"/>
    <w:rsid w:val="00E5172F"/>
    <w:rsid w:val="00E52466"/>
    <w:rsid w:val="00E527C7"/>
    <w:rsid w:val="00E54D8E"/>
    <w:rsid w:val="00E558A0"/>
    <w:rsid w:val="00E60702"/>
    <w:rsid w:val="00E60E07"/>
    <w:rsid w:val="00E62400"/>
    <w:rsid w:val="00E62810"/>
    <w:rsid w:val="00E673BD"/>
    <w:rsid w:val="00E707C6"/>
    <w:rsid w:val="00E714D5"/>
    <w:rsid w:val="00E72F46"/>
    <w:rsid w:val="00E748CC"/>
    <w:rsid w:val="00E751A8"/>
    <w:rsid w:val="00E80D29"/>
    <w:rsid w:val="00E8143D"/>
    <w:rsid w:val="00E836C8"/>
    <w:rsid w:val="00E83E76"/>
    <w:rsid w:val="00E84173"/>
    <w:rsid w:val="00E84989"/>
    <w:rsid w:val="00E85E18"/>
    <w:rsid w:val="00E87A1C"/>
    <w:rsid w:val="00E90BC4"/>
    <w:rsid w:val="00E911AA"/>
    <w:rsid w:val="00E92408"/>
    <w:rsid w:val="00E92E54"/>
    <w:rsid w:val="00E93935"/>
    <w:rsid w:val="00E94BD0"/>
    <w:rsid w:val="00E959F6"/>
    <w:rsid w:val="00E9670C"/>
    <w:rsid w:val="00E96AE7"/>
    <w:rsid w:val="00E96CB3"/>
    <w:rsid w:val="00EA1F74"/>
    <w:rsid w:val="00EA2422"/>
    <w:rsid w:val="00EA3D07"/>
    <w:rsid w:val="00EA43CD"/>
    <w:rsid w:val="00EA4DAE"/>
    <w:rsid w:val="00EA6D26"/>
    <w:rsid w:val="00EA7FAA"/>
    <w:rsid w:val="00EB2FA3"/>
    <w:rsid w:val="00EB414C"/>
    <w:rsid w:val="00EB444A"/>
    <w:rsid w:val="00EB4BBB"/>
    <w:rsid w:val="00EB4E2F"/>
    <w:rsid w:val="00EB6B5A"/>
    <w:rsid w:val="00EB760D"/>
    <w:rsid w:val="00EC072D"/>
    <w:rsid w:val="00EC1E08"/>
    <w:rsid w:val="00EC2835"/>
    <w:rsid w:val="00EC3CC8"/>
    <w:rsid w:val="00EC46EA"/>
    <w:rsid w:val="00EC4852"/>
    <w:rsid w:val="00EC4E86"/>
    <w:rsid w:val="00EC5057"/>
    <w:rsid w:val="00EC50F1"/>
    <w:rsid w:val="00EC683A"/>
    <w:rsid w:val="00EC7658"/>
    <w:rsid w:val="00ED064C"/>
    <w:rsid w:val="00ED0FDC"/>
    <w:rsid w:val="00ED3CAB"/>
    <w:rsid w:val="00ED4223"/>
    <w:rsid w:val="00ED468F"/>
    <w:rsid w:val="00EE0E86"/>
    <w:rsid w:val="00EE2227"/>
    <w:rsid w:val="00EE2D40"/>
    <w:rsid w:val="00EE708C"/>
    <w:rsid w:val="00EF02A1"/>
    <w:rsid w:val="00EF2138"/>
    <w:rsid w:val="00EF37BA"/>
    <w:rsid w:val="00EF3B6E"/>
    <w:rsid w:val="00EF43D8"/>
    <w:rsid w:val="00EF68BB"/>
    <w:rsid w:val="00EF6BD0"/>
    <w:rsid w:val="00EF6CB0"/>
    <w:rsid w:val="00EF6CFD"/>
    <w:rsid w:val="00EF72A4"/>
    <w:rsid w:val="00F00263"/>
    <w:rsid w:val="00F00B27"/>
    <w:rsid w:val="00F00BA5"/>
    <w:rsid w:val="00F020D2"/>
    <w:rsid w:val="00F0212A"/>
    <w:rsid w:val="00F02285"/>
    <w:rsid w:val="00F036E2"/>
    <w:rsid w:val="00F03E5A"/>
    <w:rsid w:val="00F06E74"/>
    <w:rsid w:val="00F11A83"/>
    <w:rsid w:val="00F1226A"/>
    <w:rsid w:val="00F1332E"/>
    <w:rsid w:val="00F135D2"/>
    <w:rsid w:val="00F140D3"/>
    <w:rsid w:val="00F147DE"/>
    <w:rsid w:val="00F1582A"/>
    <w:rsid w:val="00F16224"/>
    <w:rsid w:val="00F1682D"/>
    <w:rsid w:val="00F203B7"/>
    <w:rsid w:val="00F23BC5"/>
    <w:rsid w:val="00F2767E"/>
    <w:rsid w:val="00F3499A"/>
    <w:rsid w:val="00F358D6"/>
    <w:rsid w:val="00F43A4B"/>
    <w:rsid w:val="00F45C47"/>
    <w:rsid w:val="00F46DDB"/>
    <w:rsid w:val="00F50566"/>
    <w:rsid w:val="00F50C0A"/>
    <w:rsid w:val="00F5109B"/>
    <w:rsid w:val="00F53548"/>
    <w:rsid w:val="00F53E0D"/>
    <w:rsid w:val="00F53F6C"/>
    <w:rsid w:val="00F555F4"/>
    <w:rsid w:val="00F55F44"/>
    <w:rsid w:val="00F560D5"/>
    <w:rsid w:val="00F56FB1"/>
    <w:rsid w:val="00F57160"/>
    <w:rsid w:val="00F60EE4"/>
    <w:rsid w:val="00F64401"/>
    <w:rsid w:val="00F64755"/>
    <w:rsid w:val="00F6503E"/>
    <w:rsid w:val="00F65576"/>
    <w:rsid w:val="00F655A2"/>
    <w:rsid w:val="00F65ED2"/>
    <w:rsid w:val="00F665F2"/>
    <w:rsid w:val="00F6758E"/>
    <w:rsid w:val="00F67CC3"/>
    <w:rsid w:val="00F67FCF"/>
    <w:rsid w:val="00F70872"/>
    <w:rsid w:val="00F739BA"/>
    <w:rsid w:val="00F73B63"/>
    <w:rsid w:val="00F74D91"/>
    <w:rsid w:val="00F74D9C"/>
    <w:rsid w:val="00F75C8E"/>
    <w:rsid w:val="00F76B8B"/>
    <w:rsid w:val="00F80D21"/>
    <w:rsid w:val="00F81497"/>
    <w:rsid w:val="00F8203F"/>
    <w:rsid w:val="00F82680"/>
    <w:rsid w:val="00F828AA"/>
    <w:rsid w:val="00F83FA3"/>
    <w:rsid w:val="00F8560A"/>
    <w:rsid w:val="00F8764B"/>
    <w:rsid w:val="00F902D1"/>
    <w:rsid w:val="00F9131C"/>
    <w:rsid w:val="00F92636"/>
    <w:rsid w:val="00F92689"/>
    <w:rsid w:val="00FA0DA6"/>
    <w:rsid w:val="00FA3860"/>
    <w:rsid w:val="00FA395F"/>
    <w:rsid w:val="00FA4C61"/>
    <w:rsid w:val="00FA4F7D"/>
    <w:rsid w:val="00FB06A7"/>
    <w:rsid w:val="00FB2AA2"/>
    <w:rsid w:val="00FB2F99"/>
    <w:rsid w:val="00FB3024"/>
    <w:rsid w:val="00FB3CB2"/>
    <w:rsid w:val="00FB40B7"/>
    <w:rsid w:val="00FB51BA"/>
    <w:rsid w:val="00FB5926"/>
    <w:rsid w:val="00FB656E"/>
    <w:rsid w:val="00FB69BA"/>
    <w:rsid w:val="00FC08F6"/>
    <w:rsid w:val="00FC1766"/>
    <w:rsid w:val="00FC26B1"/>
    <w:rsid w:val="00FC4538"/>
    <w:rsid w:val="00FC5ACF"/>
    <w:rsid w:val="00FC6425"/>
    <w:rsid w:val="00FD1985"/>
    <w:rsid w:val="00FD1E90"/>
    <w:rsid w:val="00FD38E9"/>
    <w:rsid w:val="00FD4EFC"/>
    <w:rsid w:val="00FD4F84"/>
    <w:rsid w:val="00FD558B"/>
    <w:rsid w:val="00FD74A8"/>
    <w:rsid w:val="00FE1747"/>
    <w:rsid w:val="00FE4383"/>
    <w:rsid w:val="00FE4EFC"/>
    <w:rsid w:val="00FF1008"/>
    <w:rsid w:val="00FF121A"/>
    <w:rsid w:val="00FF1B0B"/>
    <w:rsid w:val="00FF5789"/>
    <w:rsid w:val="00FF65CA"/>
    <w:rsid w:val="00FF6DB3"/>
    <w:rsid w:val="015F0E99"/>
    <w:rsid w:val="02AB09EF"/>
    <w:rsid w:val="031028CC"/>
    <w:rsid w:val="03275876"/>
    <w:rsid w:val="03664A83"/>
    <w:rsid w:val="03900B85"/>
    <w:rsid w:val="047D3A86"/>
    <w:rsid w:val="05B7130C"/>
    <w:rsid w:val="068D1677"/>
    <w:rsid w:val="06A721E0"/>
    <w:rsid w:val="06FD4F36"/>
    <w:rsid w:val="07006154"/>
    <w:rsid w:val="07375113"/>
    <w:rsid w:val="0785263E"/>
    <w:rsid w:val="080531CB"/>
    <w:rsid w:val="08B24FCD"/>
    <w:rsid w:val="099030A2"/>
    <w:rsid w:val="0991069C"/>
    <w:rsid w:val="09917887"/>
    <w:rsid w:val="0A0B1C13"/>
    <w:rsid w:val="0AA215E4"/>
    <w:rsid w:val="0AD1326D"/>
    <w:rsid w:val="0B1C783F"/>
    <w:rsid w:val="0B2F447D"/>
    <w:rsid w:val="0C5704F5"/>
    <w:rsid w:val="0D1F1433"/>
    <w:rsid w:val="0D736348"/>
    <w:rsid w:val="0DC75D9E"/>
    <w:rsid w:val="0EA56729"/>
    <w:rsid w:val="0F1B4531"/>
    <w:rsid w:val="10865C18"/>
    <w:rsid w:val="10E6372C"/>
    <w:rsid w:val="10F32E3B"/>
    <w:rsid w:val="114A6ABE"/>
    <w:rsid w:val="119F13FE"/>
    <w:rsid w:val="11A64666"/>
    <w:rsid w:val="11B5595E"/>
    <w:rsid w:val="12865085"/>
    <w:rsid w:val="1349263C"/>
    <w:rsid w:val="147150CF"/>
    <w:rsid w:val="14EF2B44"/>
    <w:rsid w:val="15872652"/>
    <w:rsid w:val="15FE1513"/>
    <w:rsid w:val="16264FA0"/>
    <w:rsid w:val="16330744"/>
    <w:rsid w:val="168601E8"/>
    <w:rsid w:val="16BE4A11"/>
    <w:rsid w:val="178536EB"/>
    <w:rsid w:val="17853AF2"/>
    <w:rsid w:val="17BB6C11"/>
    <w:rsid w:val="17C813B6"/>
    <w:rsid w:val="17CE071E"/>
    <w:rsid w:val="18315835"/>
    <w:rsid w:val="18F1319F"/>
    <w:rsid w:val="19275729"/>
    <w:rsid w:val="19630C48"/>
    <w:rsid w:val="197A6616"/>
    <w:rsid w:val="199C254B"/>
    <w:rsid w:val="1A4279CB"/>
    <w:rsid w:val="1A4A0C01"/>
    <w:rsid w:val="1A8D1E87"/>
    <w:rsid w:val="1AA727B9"/>
    <w:rsid w:val="1AC02BF0"/>
    <w:rsid w:val="1ACE5BEE"/>
    <w:rsid w:val="1B245502"/>
    <w:rsid w:val="1C196279"/>
    <w:rsid w:val="1D7916F6"/>
    <w:rsid w:val="1DEE09E7"/>
    <w:rsid w:val="1E3D508B"/>
    <w:rsid w:val="1E6F760C"/>
    <w:rsid w:val="1F5C351F"/>
    <w:rsid w:val="206E5B8C"/>
    <w:rsid w:val="20AA32DC"/>
    <w:rsid w:val="210E35B2"/>
    <w:rsid w:val="21667058"/>
    <w:rsid w:val="21B823B4"/>
    <w:rsid w:val="21D36527"/>
    <w:rsid w:val="21E71F4F"/>
    <w:rsid w:val="221D4C31"/>
    <w:rsid w:val="22AD0BE1"/>
    <w:rsid w:val="22F243CF"/>
    <w:rsid w:val="23173F91"/>
    <w:rsid w:val="23332761"/>
    <w:rsid w:val="23432ADC"/>
    <w:rsid w:val="242D0871"/>
    <w:rsid w:val="24B15B28"/>
    <w:rsid w:val="25C153D6"/>
    <w:rsid w:val="26265C6B"/>
    <w:rsid w:val="265B163F"/>
    <w:rsid w:val="271E6D60"/>
    <w:rsid w:val="281A1A6E"/>
    <w:rsid w:val="28985329"/>
    <w:rsid w:val="289E37A7"/>
    <w:rsid w:val="28AD78AD"/>
    <w:rsid w:val="29432173"/>
    <w:rsid w:val="295E0A79"/>
    <w:rsid w:val="29BB0BB8"/>
    <w:rsid w:val="2ACB6E6F"/>
    <w:rsid w:val="2B147F08"/>
    <w:rsid w:val="2B15570A"/>
    <w:rsid w:val="2B1D5580"/>
    <w:rsid w:val="2B8D6F70"/>
    <w:rsid w:val="2D3C0D82"/>
    <w:rsid w:val="2DD66A74"/>
    <w:rsid w:val="2DEB5F5F"/>
    <w:rsid w:val="2F1B6A6D"/>
    <w:rsid w:val="2F1F24A8"/>
    <w:rsid w:val="2F5D2A21"/>
    <w:rsid w:val="2F74006E"/>
    <w:rsid w:val="30D93916"/>
    <w:rsid w:val="316C2FB2"/>
    <w:rsid w:val="31FD1164"/>
    <w:rsid w:val="32AD0B9B"/>
    <w:rsid w:val="32F65303"/>
    <w:rsid w:val="336B796A"/>
    <w:rsid w:val="33CC4A46"/>
    <w:rsid w:val="352970AF"/>
    <w:rsid w:val="354501B7"/>
    <w:rsid w:val="35464EE9"/>
    <w:rsid w:val="35791BF2"/>
    <w:rsid w:val="35A16F90"/>
    <w:rsid w:val="36257F6F"/>
    <w:rsid w:val="36AF485E"/>
    <w:rsid w:val="36FC304D"/>
    <w:rsid w:val="36FE5411"/>
    <w:rsid w:val="372670A9"/>
    <w:rsid w:val="37292773"/>
    <w:rsid w:val="375824FF"/>
    <w:rsid w:val="37DB5F30"/>
    <w:rsid w:val="38B7306F"/>
    <w:rsid w:val="39403ADF"/>
    <w:rsid w:val="39C0719A"/>
    <w:rsid w:val="3A591A2A"/>
    <w:rsid w:val="3A5C54C6"/>
    <w:rsid w:val="3A714C0A"/>
    <w:rsid w:val="3AE914A0"/>
    <w:rsid w:val="3AFF607B"/>
    <w:rsid w:val="3B4B1B77"/>
    <w:rsid w:val="3BEB1AFC"/>
    <w:rsid w:val="3C1176E7"/>
    <w:rsid w:val="3C7A1D1E"/>
    <w:rsid w:val="3CA319CE"/>
    <w:rsid w:val="3DE94A30"/>
    <w:rsid w:val="3E321FE5"/>
    <w:rsid w:val="3F5A7D61"/>
    <w:rsid w:val="3F8E1BAD"/>
    <w:rsid w:val="40064B45"/>
    <w:rsid w:val="402439B7"/>
    <w:rsid w:val="418705BC"/>
    <w:rsid w:val="418A60DE"/>
    <w:rsid w:val="423D1946"/>
    <w:rsid w:val="426B6AC7"/>
    <w:rsid w:val="43E424AF"/>
    <w:rsid w:val="44834E3B"/>
    <w:rsid w:val="449E73D7"/>
    <w:rsid w:val="44D47D9C"/>
    <w:rsid w:val="451444F8"/>
    <w:rsid w:val="45800C1B"/>
    <w:rsid w:val="45D55472"/>
    <w:rsid w:val="46782AE6"/>
    <w:rsid w:val="467F1DC9"/>
    <w:rsid w:val="46D35089"/>
    <w:rsid w:val="47EE3C7C"/>
    <w:rsid w:val="481C11E0"/>
    <w:rsid w:val="49463D08"/>
    <w:rsid w:val="495F5560"/>
    <w:rsid w:val="49617B3F"/>
    <w:rsid w:val="49663471"/>
    <w:rsid w:val="49E41AA8"/>
    <w:rsid w:val="49F11325"/>
    <w:rsid w:val="4A281AA6"/>
    <w:rsid w:val="4AB62764"/>
    <w:rsid w:val="4AF71285"/>
    <w:rsid w:val="4B0C063A"/>
    <w:rsid w:val="4B2B792C"/>
    <w:rsid w:val="4BCE52CF"/>
    <w:rsid w:val="4BFE6AD4"/>
    <w:rsid w:val="4C062130"/>
    <w:rsid w:val="4C2957C3"/>
    <w:rsid w:val="4C980977"/>
    <w:rsid w:val="4CAD4ADA"/>
    <w:rsid w:val="4D7E5BB7"/>
    <w:rsid w:val="4E5622AD"/>
    <w:rsid w:val="4FD11262"/>
    <w:rsid w:val="4FEF70C4"/>
    <w:rsid w:val="50963C1D"/>
    <w:rsid w:val="51B77B91"/>
    <w:rsid w:val="51E16EFC"/>
    <w:rsid w:val="52067083"/>
    <w:rsid w:val="52964658"/>
    <w:rsid w:val="53294990"/>
    <w:rsid w:val="534F27CC"/>
    <w:rsid w:val="535409E4"/>
    <w:rsid w:val="542E40B6"/>
    <w:rsid w:val="55074F17"/>
    <w:rsid w:val="553C7C79"/>
    <w:rsid w:val="55D4317F"/>
    <w:rsid w:val="56336A8F"/>
    <w:rsid w:val="565C3E9A"/>
    <w:rsid w:val="56C11DB4"/>
    <w:rsid w:val="56EA3271"/>
    <w:rsid w:val="576A234A"/>
    <w:rsid w:val="581F4BC9"/>
    <w:rsid w:val="582B3013"/>
    <w:rsid w:val="584A4559"/>
    <w:rsid w:val="5941592B"/>
    <w:rsid w:val="59822F92"/>
    <w:rsid w:val="59AE6E4F"/>
    <w:rsid w:val="5A584EB7"/>
    <w:rsid w:val="5AF602E3"/>
    <w:rsid w:val="5B463C95"/>
    <w:rsid w:val="5B8146FC"/>
    <w:rsid w:val="5B820AEC"/>
    <w:rsid w:val="5BFD7CDF"/>
    <w:rsid w:val="5D011D6B"/>
    <w:rsid w:val="5D184CDE"/>
    <w:rsid w:val="5D336A15"/>
    <w:rsid w:val="5DD31E33"/>
    <w:rsid w:val="5DEA7C0D"/>
    <w:rsid w:val="5EA61A16"/>
    <w:rsid w:val="617874E9"/>
    <w:rsid w:val="61C65775"/>
    <w:rsid w:val="62057716"/>
    <w:rsid w:val="620638D2"/>
    <w:rsid w:val="62071941"/>
    <w:rsid w:val="627D7528"/>
    <w:rsid w:val="62BA11D2"/>
    <w:rsid w:val="63627416"/>
    <w:rsid w:val="63B207F2"/>
    <w:rsid w:val="63BE5A5B"/>
    <w:rsid w:val="6495440D"/>
    <w:rsid w:val="64AA6C0A"/>
    <w:rsid w:val="64F531FB"/>
    <w:rsid w:val="650D76A2"/>
    <w:rsid w:val="652338D9"/>
    <w:rsid w:val="66043351"/>
    <w:rsid w:val="66912637"/>
    <w:rsid w:val="66A45CCF"/>
    <w:rsid w:val="66A54821"/>
    <w:rsid w:val="66FA3397"/>
    <w:rsid w:val="670F0769"/>
    <w:rsid w:val="67800ABA"/>
    <w:rsid w:val="67A157B0"/>
    <w:rsid w:val="683F16DE"/>
    <w:rsid w:val="689810B3"/>
    <w:rsid w:val="68EB0731"/>
    <w:rsid w:val="68F058C5"/>
    <w:rsid w:val="696E7448"/>
    <w:rsid w:val="69844A09"/>
    <w:rsid w:val="6B1F37F8"/>
    <w:rsid w:val="6C2720FD"/>
    <w:rsid w:val="6C8D4BC4"/>
    <w:rsid w:val="6CDD4516"/>
    <w:rsid w:val="6D392E9E"/>
    <w:rsid w:val="6D5369AA"/>
    <w:rsid w:val="6DFF674F"/>
    <w:rsid w:val="6E005A44"/>
    <w:rsid w:val="6EA35EE0"/>
    <w:rsid w:val="6EA805D4"/>
    <w:rsid w:val="6FC63DAB"/>
    <w:rsid w:val="6FD07970"/>
    <w:rsid w:val="6FE706FB"/>
    <w:rsid w:val="6FF2329B"/>
    <w:rsid w:val="6FFF15EE"/>
    <w:rsid w:val="704E2989"/>
    <w:rsid w:val="70C12D05"/>
    <w:rsid w:val="70CD32EA"/>
    <w:rsid w:val="71D83BE9"/>
    <w:rsid w:val="7243336B"/>
    <w:rsid w:val="7249509D"/>
    <w:rsid w:val="72504FC5"/>
    <w:rsid w:val="7347602F"/>
    <w:rsid w:val="738355CD"/>
    <w:rsid w:val="7419427D"/>
    <w:rsid w:val="74891DA4"/>
    <w:rsid w:val="75003C10"/>
    <w:rsid w:val="76186051"/>
    <w:rsid w:val="76333B7B"/>
    <w:rsid w:val="76641D64"/>
    <w:rsid w:val="76864BF7"/>
    <w:rsid w:val="769A45AA"/>
    <w:rsid w:val="76A628CD"/>
    <w:rsid w:val="76B27537"/>
    <w:rsid w:val="76DD22F9"/>
    <w:rsid w:val="77A74EC5"/>
    <w:rsid w:val="77D74E8F"/>
    <w:rsid w:val="78E924EB"/>
    <w:rsid w:val="7A17093D"/>
    <w:rsid w:val="7A647BC3"/>
    <w:rsid w:val="7A7F7A42"/>
    <w:rsid w:val="7B03291F"/>
    <w:rsid w:val="7B690DAE"/>
    <w:rsid w:val="7B7A77FD"/>
    <w:rsid w:val="7C311545"/>
    <w:rsid w:val="7C317444"/>
    <w:rsid w:val="7C4B135D"/>
    <w:rsid w:val="7CB01E23"/>
    <w:rsid w:val="7D9F7EDC"/>
    <w:rsid w:val="7E2C297E"/>
    <w:rsid w:val="7F16143A"/>
    <w:rsid w:val="7FE009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fillcolor="white">
      <v:fill color="white"/>
    </o:shapedefaults>
    <o:shapelayout v:ext="edit">
      <o:idmap v:ext="edit" data="1"/>
    </o:shapelayout>
  </w:shapeDefaults>
  <w:decimalSymbol w:val="."/>
  <w:listSeparator w:val=","/>
  <w15:docId w15:val="{374CE4EA-21D8-475C-867B-F65C54C0C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qFormat="1"/>
    <w:lsdException w:name="index 2" w:semiHidden="1" w:uiPriority="0" w:unhideWhenUsed="1" w:qFormat="1"/>
    <w:lsdException w:name="index 3" w:semiHidden="1" w:uiPriority="0" w:unhideWhenUsed="1" w:qFormat="1"/>
    <w:lsdException w:name="index 4" w:semiHidden="1" w:uiPriority="0" w:unhideWhenUsed="1" w:qFormat="1"/>
    <w:lsdException w:name="index 5" w:semiHidden="1" w:uiPriority="0" w:unhideWhenUsed="1" w:qFormat="1"/>
    <w:lsdException w:name="index 6" w:semiHidden="1" w:uiPriority="0" w:unhideWhenUsed="1" w:qFormat="1"/>
    <w:lsdException w:name="index 7" w:semiHidden="1" w:uiPriority="0" w:unhideWhenUsed="1" w:qFormat="1"/>
    <w:lsdException w:name="index 8" w:semiHidden="1" w:uiPriority="0" w:unhideWhenUsed="1" w:qFormat="1"/>
    <w:lsdException w:name="index 9" w:semiHidden="1" w:uiPriority="0" w:unhideWhenUsed="1" w:qFormat="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qFormat="1"/>
    <w:lsdException w:name="toc 5" w:semiHidden="1" w:uiPriority="0" w:unhideWhenUsed="1" w:qFormat="1"/>
    <w:lsdException w:name="toc 6" w:semiHidden="1" w:uiPriority="0" w:unhideWhenUsed="1" w:qFormat="1"/>
    <w:lsdException w:name="toc 7" w:semiHidden="1" w:uiPriority="0" w:unhideWhenUsed="1" w:qFormat="1"/>
    <w:lsdException w:name="toc 8" w:semiHidden="1" w:uiPriority="0" w:unhideWhenUsed="1" w:qFormat="1"/>
    <w:lsdException w:name="toc 9" w:semiHidden="1" w:uiPriority="0" w:unhideWhenUsed="1" w:qFormat="1"/>
    <w:lsdException w:name="Normal Indent" w:semiHidden="1" w:uiPriority="0" w:unhideWhenUsed="1" w:qFormat="1"/>
    <w:lsdException w:name="footnote text" w:semiHidden="1" w:uiPriority="0"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lsdException w:name="Strong" w:uiPriority="0" w:qFormat="1"/>
    <w:lsdException w:name="Emphasis" w:uiPriority="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iPriority="0" w:unhideWhenUsed="1" w:qFormat="1"/>
    <w:lsdException w:name="HTML Address" w:semiHidden="1" w:uiPriority="0" w:unhideWhenUsed="1" w:qFormat="1"/>
    <w:lsdException w:name="HTML Cite" w:semiHidden="1" w:uiPriority="0" w:unhideWhenUsed="1" w:qFormat="1"/>
    <w:lsdException w:name="HTML Code" w:semiHidden="1" w:uiPriority="0" w:unhideWhenUsed="1" w:qFormat="1"/>
    <w:lsdException w:name="HTML Definition" w:semiHidden="1" w:uiPriority="0" w:unhideWhenUsed="1" w:qFormat="1"/>
    <w:lsdException w:name="HTML Keyboard" w:semiHidden="1" w:uiPriority="0" w:unhideWhenUsed="1" w:qFormat="1"/>
    <w:lsdException w:name="HTML Preformatted" w:semiHidden="1" w:uiPriority="0" w:unhideWhenUsed="1" w:qFormat="1"/>
    <w:lsdException w:name="HTML Sample" w:semiHidden="1" w:uiPriority="0" w:unhideWhenUsed="1" w:qFormat="1"/>
    <w:lsdException w:name="HTML Typewriter" w:semiHidden="1" w:uiPriority="0" w:unhideWhenUsed="1" w:qFormat="1"/>
    <w:lsdException w:name="HTML Variable" w:semiHidden="1" w:uiPriority="0" w:unhideWhenUsed="1" w:qFormat="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unhideWhenUsed="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2">
    <w:name w:val="Normal"/>
    <w:qFormat/>
    <w:pPr>
      <w:widowControl w:val="0"/>
      <w:jc w:val="both"/>
    </w:pPr>
    <w:rPr>
      <w:kern w:val="2"/>
      <w:sz w:val="21"/>
      <w:szCs w:val="24"/>
    </w:rPr>
  </w:style>
  <w:style w:type="paragraph" w:styleId="1">
    <w:name w:val="heading 1"/>
    <w:basedOn w:val="af2"/>
    <w:next w:val="af2"/>
    <w:link w:val="1Char"/>
    <w:qFormat/>
    <w:pPr>
      <w:keepNext/>
      <w:keepLines/>
      <w:spacing w:before="340" w:after="330" w:line="578" w:lineRule="auto"/>
      <w:outlineLvl w:val="0"/>
    </w:pPr>
    <w:rPr>
      <w:b/>
      <w:bCs/>
      <w:kern w:val="44"/>
      <w:sz w:val="44"/>
      <w:szCs w:val="44"/>
    </w:rPr>
  </w:style>
  <w:style w:type="paragraph" w:styleId="2">
    <w:name w:val="heading 2"/>
    <w:basedOn w:val="af2"/>
    <w:next w:val="af2"/>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2"/>
    <w:next w:val="af2"/>
    <w:link w:val="3Char"/>
    <w:qFormat/>
    <w:pPr>
      <w:keepNext/>
      <w:keepLines/>
      <w:spacing w:before="260" w:after="260" w:line="416" w:lineRule="auto"/>
      <w:outlineLvl w:val="2"/>
    </w:pPr>
    <w:rPr>
      <w:b/>
      <w:bCs/>
      <w:sz w:val="32"/>
      <w:szCs w:val="32"/>
    </w:rPr>
  </w:style>
  <w:style w:type="paragraph" w:styleId="4">
    <w:name w:val="heading 4"/>
    <w:basedOn w:val="af2"/>
    <w:next w:val="af2"/>
    <w:link w:val="4Char"/>
    <w:uiPriority w:val="9"/>
    <w:qFormat/>
    <w:pPr>
      <w:keepNext/>
      <w:keepLines/>
      <w:spacing w:before="280" w:after="290" w:line="376" w:lineRule="auto"/>
      <w:outlineLvl w:val="3"/>
    </w:pPr>
    <w:rPr>
      <w:rFonts w:ascii="Arial" w:eastAsia="黑体" w:hAnsi="Arial"/>
      <w:b/>
      <w:bCs/>
      <w:sz w:val="28"/>
      <w:szCs w:val="28"/>
    </w:rPr>
  </w:style>
  <w:style w:type="paragraph" w:styleId="5">
    <w:name w:val="heading 5"/>
    <w:basedOn w:val="af2"/>
    <w:next w:val="af2"/>
    <w:qFormat/>
    <w:pPr>
      <w:keepNext/>
      <w:keepLines/>
      <w:spacing w:before="280" w:after="290" w:line="376" w:lineRule="auto"/>
      <w:outlineLvl w:val="4"/>
    </w:pPr>
    <w:rPr>
      <w:b/>
      <w:bCs/>
      <w:sz w:val="28"/>
      <w:szCs w:val="28"/>
    </w:rPr>
  </w:style>
  <w:style w:type="paragraph" w:styleId="6">
    <w:name w:val="heading 6"/>
    <w:basedOn w:val="af2"/>
    <w:next w:val="af2"/>
    <w:qFormat/>
    <w:pPr>
      <w:keepNext/>
      <w:keepLines/>
      <w:spacing w:before="240" w:after="64" w:line="320" w:lineRule="auto"/>
      <w:outlineLvl w:val="5"/>
    </w:pPr>
    <w:rPr>
      <w:rFonts w:ascii="Arial" w:eastAsia="黑体" w:hAnsi="Arial"/>
      <w:b/>
      <w:bCs/>
      <w:sz w:val="24"/>
    </w:rPr>
  </w:style>
  <w:style w:type="paragraph" w:styleId="7">
    <w:name w:val="heading 7"/>
    <w:basedOn w:val="af2"/>
    <w:next w:val="af2"/>
    <w:qFormat/>
    <w:pPr>
      <w:keepNext/>
      <w:keepLines/>
      <w:spacing w:before="240" w:after="64" w:line="320" w:lineRule="auto"/>
      <w:outlineLvl w:val="6"/>
    </w:pPr>
    <w:rPr>
      <w:b/>
      <w:bCs/>
      <w:sz w:val="24"/>
    </w:rPr>
  </w:style>
  <w:style w:type="paragraph" w:styleId="8">
    <w:name w:val="heading 8"/>
    <w:basedOn w:val="af2"/>
    <w:next w:val="af2"/>
    <w:qFormat/>
    <w:pPr>
      <w:keepNext/>
      <w:keepLines/>
      <w:spacing w:before="240" w:after="64" w:line="320" w:lineRule="auto"/>
      <w:outlineLvl w:val="7"/>
    </w:pPr>
    <w:rPr>
      <w:rFonts w:ascii="Arial" w:eastAsia="黑体" w:hAnsi="Arial"/>
      <w:sz w:val="24"/>
    </w:rPr>
  </w:style>
  <w:style w:type="paragraph" w:styleId="9">
    <w:name w:val="heading 9"/>
    <w:basedOn w:val="af2"/>
    <w:next w:val="af2"/>
    <w:qFormat/>
    <w:pPr>
      <w:keepNext/>
      <w:keepLines/>
      <w:spacing w:before="240" w:after="64" w:line="320" w:lineRule="auto"/>
      <w:outlineLvl w:val="8"/>
    </w:pPr>
    <w:rPr>
      <w:rFonts w:ascii="Arial" w:eastAsia="黑体" w:hAnsi="Arial"/>
      <w:szCs w:val="21"/>
    </w:rPr>
  </w:style>
  <w:style w:type="character" w:default="1" w:styleId="af3">
    <w:name w:val="Default Paragraph Font"/>
    <w:uiPriority w:val="1"/>
    <w:semiHidden/>
    <w:unhideWhenUsed/>
  </w:style>
  <w:style w:type="table" w:default="1" w:styleId="af4">
    <w:name w:val="Normal Table"/>
    <w:uiPriority w:val="99"/>
    <w:semiHidden/>
    <w:unhideWhenUsed/>
    <w:tblPr>
      <w:tblInd w:w="0" w:type="dxa"/>
      <w:tblCellMar>
        <w:top w:w="0" w:type="dxa"/>
        <w:left w:w="108" w:type="dxa"/>
        <w:bottom w:w="0" w:type="dxa"/>
        <w:right w:w="108" w:type="dxa"/>
      </w:tblCellMar>
    </w:tblPr>
  </w:style>
  <w:style w:type="numbering" w:default="1" w:styleId="af5">
    <w:name w:val="No List"/>
    <w:uiPriority w:val="99"/>
    <w:semiHidden/>
    <w:unhideWhenUsed/>
  </w:style>
  <w:style w:type="paragraph" w:styleId="70">
    <w:name w:val="toc 7"/>
    <w:basedOn w:val="60"/>
    <w:next w:val="af2"/>
    <w:qFormat/>
  </w:style>
  <w:style w:type="paragraph" w:styleId="60">
    <w:name w:val="toc 6"/>
    <w:basedOn w:val="50"/>
    <w:next w:val="af2"/>
    <w:qFormat/>
  </w:style>
  <w:style w:type="paragraph" w:styleId="50">
    <w:name w:val="toc 5"/>
    <w:basedOn w:val="40"/>
    <w:next w:val="af2"/>
    <w:qFormat/>
  </w:style>
  <w:style w:type="paragraph" w:styleId="40">
    <w:name w:val="toc 4"/>
    <w:basedOn w:val="30"/>
    <w:next w:val="af2"/>
    <w:qFormat/>
  </w:style>
  <w:style w:type="paragraph" w:styleId="30">
    <w:name w:val="toc 3"/>
    <w:basedOn w:val="20"/>
    <w:next w:val="af2"/>
    <w:qFormat/>
  </w:style>
  <w:style w:type="paragraph" w:styleId="20">
    <w:name w:val="toc 2"/>
    <w:basedOn w:val="10"/>
    <w:next w:val="af2"/>
    <w:qFormat/>
  </w:style>
  <w:style w:type="paragraph" w:styleId="10">
    <w:name w:val="toc 1"/>
    <w:next w:val="af2"/>
    <w:qFormat/>
    <w:pPr>
      <w:jc w:val="both"/>
    </w:pPr>
    <w:rPr>
      <w:rFonts w:ascii="宋体"/>
      <w:sz w:val="21"/>
    </w:rPr>
  </w:style>
  <w:style w:type="paragraph" w:styleId="80">
    <w:name w:val="index 8"/>
    <w:basedOn w:val="af2"/>
    <w:next w:val="af2"/>
    <w:qFormat/>
    <w:pPr>
      <w:ind w:left="1680" w:hanging="210"/>
      <w:jc w:val="left"/>
    </w:pPr>
    <w:rPr>
      <w:rFonts w:ascii="Calibri" w:hAnsi="Calibri"/>
      <w:sz w:val="20"/>
      <w:szCs w:val="20"/>
    </w:rPr>
  </w:style>
  <w:style w:type="paragraph" w:styleId="af6">
    <w:name w:val="Normal Indent"/>
    <w:basedOn w:val="af2"/>
    <w:qFormat/>
    <w:pPr>
      <w:ind w:firstLineChars="200" w:firstLine="420"/>
    </w:pPr>
    <w:rPr>
      <w:rFonts w:ascii="Calibri" w:hAnsi="Calibri"/>
      <w:szCs w:val="22"/>
    </w:rPr>
  </w:style>
  <w:style w:type="paragraph" w:styleId="af7">
    <w:name w:val="caption"/>
    <w:basedOn w:val="af2"/>
    <w:next w:val="af2"/>
    <w:qFormat/>
    <w:pPr>
      <w:spacing w:before="152" w:after="160"/>
    </w:pPr>
    <w:rPr>
      <w:rFonts w:ascii="Arial" w:eastAsia="黑体" w:hAnsi="Arial" w:cs="Arial"/>
      <w:sz w:val="20"/>
      <w:szCs w:val="20"/>
    </w:rPr>
  </w:style>
  <w:style w:type="paragraph" w:styleId="51">
    <w:name w:val="index 5"/>
    <w:basedOn w:val="af2"/>
    <w:next w:val="af2"/>
    <w:qFormat/>
    <w:pPr>
      <w:ind w:left="1050" w:hanging="210"/>
      <w:jc w:val="left"/>
    </w:pPr>
    <w:rPr>
      <w:rFonts w:ascii="Calibri" w:hAnsi="Calibri"/>
      <w:sz w:val="20"/>
      <w:szCs w:val="20"/>
    </w:rPr>
  </w:style>
  <w:style w:type="paragraph" w:styleId="af8">
    <w:name w:val="Document Map"/>
    <w:basedOn w:val="af2"/>
    <w:link w:val="Char"/>
    <w:qFormat/>
    <w:rPr>
      <w:rFonts w:ascii="宋体" w:hAnsi="Calibri"/>
      <w:sz w:val="18"/>
      <w:szCs w:val="18"/>
    </w:rPr>
  </w:style>
  <w:style w:type="paragraph" w:styleId="af9">
    <w:name w:val="annotation text"/>
    <w:basedOn w:val="af2"/>
    <w:uiPriority w:val="99"/>
    <w:unhideWhenUsed/>
    <w:qFormat/>
    <w:pPr>
      <w:jc w:val="left"/>
    </w:pPr>
  </w:style>
  <w:style w:type="paragraph" w:styleId="61">
    <w:name w:val="index 6"/>
    <w:basedOn w:val="af2"/>
    <w:next w:val="af2"/>
    <w:qFormat/>
    <w:pPr>
      <w:ind w:left="1260" w:hanging="210"/>
      <w:jc w:val="left"/>
    </w:pPr>
    <w:rPr>
      <w:rFonts w:ascii="Calibri" w:hAnsi="Calibri"/>
      <w:sz w:val="20"/>
      <w:szCs w:val="20"/>
    </w:rPr>
  </w:style>
  <w:style w:type="paragraph" w:styleId="afa">
    <w:name w:val="Body Text"/>
    <w:basedOn w:val="af2"/>
    <w:link w:val="Char0"/>
    <w:uiPriority w:val="99"/>
    <w:unhideWhenUsed/>
    <w:qFormat/>
    <w:pPr>
      <w:spacing w:after="120"/>
    </w:pPr>
  </w:style>
  <w:style w:type="paragraph" w:styleId="afb">
    <w:name w:val="Body Text Indent"/>
    <w:basedOn w:val="af2"/>
    <w:link w:val="Char1"/>
    <w:qFormat/>
    <w:pPr>
      <w:spacing w:line="360" w:lineRule="auto"/>
      <w:ind w:firstLine="480"/>
    </w:pPr>
    <w:rPr>
      <w:rFonts w:ascii="Calibri" w:hAnsi="Calibri"/>
      <w:sz w:val="24"/>
      <w:szCs w:val="22"/>
    </w:rPr>
  </w:style>
  <w:style w:type="paragraph" w:styleId="HTML">
    <w:name w:val="HTML Address"/>
    <w:basedOn w:val="af2"/>
    <w:qFormat/>
    <w:rPr>
      <w:i/>
      <w:iCs/>
    </w:rPr>
  </w:style>
  <w:style w:type="paragraph" w:styleId="41">
    <w:name w:val="index 4"/>
    <w:basedOn w:val="af2"/>
    <w:next w:val="af2"/>
    <w:qFormat/>
    <w:pPr>
      <w:ind w:left="840" w:hanging="210"/>
      <w:jc w:val="left"/>
    </w:pPr>
    <w:rPr>
      <w:rFonts w:ascii="Calibri" w:hAnsi="Calibri"/>
      <w:sz w:val="20"/>
      <w:szCs w:val="20"/>
    </w:rPr>
  </w:style>
  <w:style w:type="paragraph" w:styleId="afc">
    <w:name w:val="Plain Text"/>
    <w:basedOn w:val="af2"/>
    <w:link w:val="Char2"/>
    <w:qFormat/>
    <w:rPr>
      <w:rFonts w:ascii="宋体" w:hAnsi="Courier New"/>
      <w:sz w:val="24"/>
      <w:szCs w:val="20"/>
    </w:rPr>
  </w:style>
  <w:style w:type="paragraph" w:styleId="81">
    <w:name w:val="toc 8"/>
    <w:basedOn w:val="70"/>
    <w:next w:val="af2"/>
    <w:qFormat/>
  </w:style>
  <w:style w:type="paragraph" w:styleId="31">
    <w:name w:val="index 3"/>
    <w:basedOn w:val="af2"/>
    <w:next w:val="af2"/>
    <w:qFormat/>
    <w:pPr>
      <w:ind w:left="630" w:hanging="210"/>
      <w:jc w:val="left"/>
    </w:pPr>
    <w:rPr>
      <w:rFonts w:ascii="Calibri" w:hAnsi="Calibri"/>
      <w:sz w:val="20"/>
      <w:szCs w:val="20"/>
    </w:rPr>
  </w:style>
  <w:style w:type="paragraph" w:styleId="afd">
    <w:name w:val="Date"/>
    <w:basedOn w:val="af2"/>
    <w:next w:val="af2"/>
    <w:qFormat/>
    <w:pPr>
      <w:ind w:leftChars="2500" w:left="100"/>
    </w:pPr>
    <w:rPr>
      <w:rFonts w:ascii="宋体" w:hAnsi="宋体"/>
    </w:rPr>
  </w:style>
  <w:style w:type="paragraph" w:styleId="afe">
    <w:name w:val="endnote text"/>
    <w:basedOn w:val="af2"/>
    <w:link w:val="Char3"/>
    <w:semiHidden/>
    <w:qFormat/>
    <w:pPr>
      <w:snapToGrid w:val="0"/>
      <w:jc w:val="left"/>
    </w:pPr>
  </w:style>
  <w:style w:type="paragraph" w:styleId="aff">
    <w:name w:val="Balloon Text"/>
    <w:basedOn w:val="af2"/>
    <w:link w:val="Char4"/>
    <w:uiPriority w:val="99"/>
    <w:qFormat/>
    <w:rPr>
      <w:sz w:val="18"/>
      <w:szCs w:val="18"/>
    </w:rPr>
  </w:style>
  <w:style w:type="paragraph" w:styleId="aff0">
    <w:name w:val="footer"/>
    <w:basedOn w:val="af2"/>
    <w:link w:val="Char5"/>
    <w:uiPriority w:val="99"/>
    <w:qFormat/>
    <w:pPr>
      <w:tabs>
        <w:tab w:val="center" w:pos="4153"/>
        <w:tab w:val="right" w:pos="8306"/>
      </w:tabs>
      <w:snapToGrid w:val="0"/>
      <w:ind w:rightChars="100" w:right="210"/>
      <w:jc w:val="right"/>
    </w:pPr>
    <w:rPr>
      <w:sz w:val="18"/>
      <w:szCs w:val="18"/>
    </w:rPr>
  </w:style>
  <w:style w:type="paragraph" w:styleId="aff1">
    <w:name w:val="header"/>
    <w:basedOn w:val="af2"/>
    <w:link w:val="Char6"/>
    <w:uiPriority w:val="99"/>
    <w:qFormat/>
    <w:pPr>
      <w:pBdr>
        <w:bottom w:val="single" w:sz="6" w:space="1" w:color="auto"/>
      </w:pBdr>
      <w:tabs>
        <w:tab w:val="center" w:pos="4153"/>
        <w:tab w:val="right" w:pos="8306"/>
      </w:tabs>
      <w:snapToGrid w:val="0"/>
      <w:jc w:val="center"/>
    </w:pPr>
    <w:rPr>
      <w:sz w:val="18"/>
      <w:szCs w:val="18"/>
    </w:rPr>
  </w:style>
  <w:style w:type="paragraph" w:styleId="aff2">
    <w:name w:val="index heading"/>
    <w:basedOn w:val="af2"/>
    <w:next w:val="11"/>
    <w:qFormat/>
    <w:pPr>
      <w:spacing w:before="120" w:after="120"/>
      <w:jc w:val="center"/>
    </w:pPr>
    <w:rPr>
      <w:rFonts w:ascii="Calibri" w:hAnsi="Calibri"/>
      <w:b/>
      <w:bCs/>
      <w:iCs/>
      <w:szCs w:val="20"/>
    </w:rPr>
  </w:style>
  <w:style w:type="paragraph" w:styleId="11">
    <w:name w:val="index 1"/>
    <w:basedOn w:val="af2"/>
    <w:next w:val="aff3"/>
    <w:qFormat/>
    <w:pPr>
      <w:tabs>
        <w:tab w:val="right" w:leader="dot" w:pos="9299"/>
      </w:tabs>
      <w:jc w:val="left"/>
    </w:pPr>
    <w:rPr>
      <w:rFonts w:ascii="宋体"/>
      <w:szCs w:val="21"/>
    </w:rPr>
  </w:style>
  <w:style w:type="paragraph" w:customStyle="1" w:styleId="aff3">
    <w:name w:val="段"/>
    <w:link w:val="Char7"/>
    <w:qFormat/>
    <w:pPr>
      <w:autoSpaceDE w:val="0"/>
      <w:autoSpaceDN w:val="0"/>
      <w:ind w:firstLineChars="200" w:firstLine="200"/>
      <w:jc w:val="both"/>
    </w:pPr>
    <w:rPr>
      <w:rFonts w:ascii="宋体"/>
      <w:sz w:val="21"/>
    </w:rPr>
  </w:style>
  <w:style w:type="paragraph" w:styleId="aff4">
    <w:name w:val="Subtitle"/>
    <w:basedOn w:val="af2"/>
    <w:next w:val="af2"/>
    <w:link w:val="Char8"/>
    <w:uiPriority w:val="11"/>
    <w:qFormat/>
    <w:pPr>
      <w:spacing w:before="240" w:after="60" w:line="312" w:lineRule="auto"/>
      <w:jc w:val="center"/>
      <w:outlineLvl w:val="1"/>
    </w:pPr>
    <w:rPr>
      <w:rFonts w:ascii="Cambria" w:hAnsi="Cambria"/>
      <w:b/>
      <w:bCs/>
      <w:kern w:val="28"/>
      <w:sz w:val="32"/>
      <w:szCs w:val="32"/>
    </w:rPr>
  </w:style>
  <w:style w:type="paragraph" w:styleId="aff5">
    <w:name w:val="footnote text"/>
    <w:basedOn w:val="af2"/>
    <w:qFormat/>
    <w:pPr>
      <w:snapToGrid w:val="0"/>
      <w:jc w:val="left"/>
    </w:pPr>
    <w:rPr>
      <w:sz w:val="18"/>
      <w:szCs w:val="18"/>
    </w:rPr>
  </w:style>
  <w:style w:type="paragraph" w:styleId="71">
    <w:name w:val="index 7"/>
    <w:basedOn w:val="af2"/>
    <w:next w:val="af2"/>
    <w:qFormat/>
    <w:pPr>
      <w:ind w:left="1470" w:hanging="210"/>
      <w:jc w:val="left"/>
    </w:pPr>
    <w:rPr>
      <w:rFonts w:ascii="Calibri" w:hAnsi="Calibri"/>
      <w:sz w:val="20"/>
      <w:szCs w:val="20"/>
    </w:rPr>
  </w:style>
  <w:style w:type="paragraph" w:styleId="90">
    <w:name w:val="index 9"/>
    <w:basedOn w:val="af2"/>
    <w:next w:val="af2"/>
    <w:qFormat/>
    <w:pPr>
      <w:ind w:left="1890" w:hanging="210"/>
      <w:jc w:val="left"/>
    </w:pPr>
    <w:rPr>
      <w:rFonts w:ascii="Calibri" w:hAnsi="Calibri"/>
      <w:sz w:val="20"/>
      <w:szCs w:val="20"/>
    </w:rPr>
  </w:style>
  <w:style w:type="paragraph" w:styleId="91">
    <w:name w:val="toc 9"/>
    <w:basedOn w:val="81"/>
    <w:next w:val="af2"/>
    <w:qFormat/>
  </w:style>
  <w:style w:type="paragraph" w:styleId="HTML0">
    <w:name w:val="HTML Preformatted"/>
    <w:basedOn w:val="af2"/>
    <w:qFormat/>
    <w:rPr>
      <w:rFonts w:ascii="Courier New" w:hAnsi="Courier New" w:cs="Courier New"/>
      <w:sz w:val="20"/>
      <w:szCs w:val="20"/>
    </w:rPr>
  </w:style>
  <w:style w:type="paragraph" w:styleId="aff6">
    <w:name w:val="Normal (Web)"/>
    <w:basedOn w:val="af2"/>
    <w:qFormat/>
    <w:pPr>
      <w:widowControl/>
      <w:spacing w:before="100" w:beforeAutospacing="1" w:after="100" w:afterAutospacing="1"/>
      <w:jc w:val="left"/>
    </w:pPr>
    <w:rPr>
      <w:rFonts w:ascii="宋体" w:hAnsi="宋体" w:cs="宋体"/>
      <w:kern w:val="0"/>
      <w:sz w:val="24"/>
    </w:rPr>
  </w:style>
  <w:style w:type="paragraph" w:styleId="21">
    <w:name w:val="index 2"/>
    <w:basedOn w:val="af2"/>
    <w:next w:val="af2"/>
    <w:qFormat/>
    <w:pPr>
      <w:ind w:left="420" w:hanging="210"/>
      <w:jc w:val="left"/>
    </w:pPr>
    <w:rPr>
      <w:rFonts w:ascii="Calibri" w:hAnsi="Calibri"/>
      <w:sz w:val="20"/>
      <w:szCs w:val="20"/>
    </w:rPr>
  </w:style>
  <w:style w:type="paragraph" w:styleId="aff7">
    <w:name w:val="Title"/>
    <w:basedOn w:val="af2"/>
    <w:link w:val="Char9"/>
    <w:uiPriority w:val="10"/>
    <w:qFormat/>
    <w:pPr>
      <w:spacing w:before="240" w:after="60"/>
      <w:jc w:val="center"/>
      <w:outlineLvl w:val="0"/>
    </w:pPr>
    <w:rPr>
      <w:rFonts w:ascii="Arial" w:hAnsi="Arial"/>
      <w:b/>
      <w:bCs/>
      <w:sz w:val="32"/>
      <w:szCs w:val="32"/>
    </w:rPr>
  </w:style>
  <w:style w:type="table" w:styleId="aff8">
    <w:name w:val="Table Grid"/>
    <w:basedOn w:val="af4"/>
    <w:uiPriority w:val="59"/>
    <w:qFormat/>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Strong"/>
    <w:qFormat/>
    <w:rPr>
      <w:b/>
      <w:bCs/>
    </w:rPr>
  </w:style>
  <w:style w:type="character" w:styleId="affa">
    <w:name w:val="page number"/>
    <w:qFormat/>
    <w:rPr>
      <w:rFonts w:ascii="Times New Roman" w:eastAsia="宋体" w:hAnsi="Times New Roman"/>
      <w:sz w:val="18"/>
    </w:rPr>
  </w:style>
  <w:style w:type="character" w:styleId="affb">
    <w:name w:val="Emphasis"/>
    <w:qFormat/>
    <w:rPr>
      <w:i/>
    </w:rPr>
  </w:style>
  <w:style w:type="character" w:styleId="HTML1">
    <w:name w:val="HTML Definition"/>
    <w:qFormat/>
    <w:rPr>
      <w:i/>
      <w:iCs/>
    </w:rPr>
  </w:style>
  <w:style w:type="character" w:styleId="HTML2">
    <w:name w:val="HTML Typewriter"/>
    <w:qFormat/>
    <w:rPr>
      <w:rFonts w:ascii="Courier New" w:hAnsi="Courier New"/>
      <w:sz w:val="20"/>
      <w:szCs w:val="20"/>
    </w:rPr>
  </w:style>
  <w:style w:type="character" w:styleId="HTML3">
    <w:name w:val="HTML Acronym"/>
    <w:basedOn w:val="af3"/>
    <w:qFormat/>
  </w:style>
  <w:style w:type="character" w:styleId="HTML4">
    <w:name w:val="HTML Variable"/>
    <w:qFormat/>
    <w:rPr>
      <w:i/>
      <w:iCs/>
    </w:rPr>
  </w:style>
  <w:style w:type="character" w:styleId="affc">
    <w:name w:val="Hyperlink"/>
    <w:qFormat/>
    <w:rPr>
      <w:rFonts w:ascii="Times New Roman" w:eastAsia="宋体" w:hAnsi="Times New Roman"/>
      <w:color w:val="auto"/>
      <w:spacing w:val="0"/>
      <w:w w:val="100"/>
      <w:position w:val="0"/>
      <w:sz w:val="21"/>
      <w:u w:val="none"/>
      <w:vertAlign w:val="baseline"/>
    </w:rPr>
  </w:style>
  <w:style w:type="character" w:styleId="HTML5">
    <w:name w:val="HTML Code"/>
    <w:qFormat/>
    <w:rPr>
      <w:rFonts w:ascii="Courier New" w:hAnsi="Courier New"/>
      <w:sz w:val="20"/>
      <w:szCs w:val="20"/>
    </w:rPr>
  </w:style>
  <w:style w:type="character" w:styleId="HTML6">
    <w:name w:val="HTML Cite"/>
    <w:qFormat/>
    <w:rPr>
      <w:i/>
      <w:iCs/>
    </w:rPr>
  </w:style>
  <w:style w:type="character" w:styleId="affd">
    <w:name w:val="footnote reference"/>
    <w:qFormat/>
    <w:rPr>
      <w:vertAlign w:val="superscript"/>
    </w:rPr>
  </w:style>
  <w:style w:type="character" w:styleId="HTML7">
    <w:name w:val="HTML Keyboard"/>
    <w:qFormat/>
    <w:rPr>
      <w:rFonts w:ascii="Courier New" w:hAnsi="Courier New"/>
      <w:sz w:val="20"/>
      <w:szCs w:val="20"/>
    </w:rPr>
  </w:style>
  <w:style w:type="character" w:styleId="HTML8">
    <w:name w:val="HTML Sample"/>
    <w:qFormat/>
    <w:rPr>
      <w:rFonts w:ascii="Courier New" w:hAnsi="Courier New"/>
    </w:rPr>
  </w:style>
  <w:style w:type="character" w:customStyle="1" w:styleId="1Char">
    <w:name w:val="标题 1 Char"/>
    <w:link w:val="1"/>
    <w:qFormat/>
    <w:rPr>
      <w:b/>
      <w:bCs/>
      <w:kern w:val="44"/>
      <w:sz w:val="44"/>
      <w:szCs w:val="44"/>
    </w:rPr>
  </w:style>
  <w:style w:type="character" w:customStyle="1" w:styleId="2Char">
    <w:name w:val="标题 2 Char"/>
    <w:link w:val="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basedOn w:val="af3"/>
    <w:link w:val="4"/>
    <w:uiPriority w:val="9"/>
    <w:qFormat/>
    <w:rPr>
      <w:rFonts w:ascii="Arial" w:eastAsia="黑体" w:hAnsi="Arial"/>
      <w:b/>
      <w:bCs/>
      <w:kern w:val="2"/>
      <w:sz w:val="28"/>
      <w:szCs w:val="28"/>
    </w:rPr>
  </w:style>
  <w:style w:type="character" w:customStyle="1" w:styleId="12">
    <w:name w:val="已访问的超链接1"/>
    <w:qFormat/>
    <w:rPr>
      <w:color w:val="800080"/>
      <w:u w:val="single"/>
    </w:rPr>
  </w:style>
  <w:style w:type="character" w:customStyle="1" w:styleId="Char9">
    <w:name w:val="标题 Char"/>
    <w:link w:val="aff7"/>
    <w:uiPriority w:val="10"/>
    <w:qFormat/>
    <w:rPr>
      <w:rFonts w:ascii="Arial" w:hAnsi="Arial" w:cs="Arial"/>
      <w:b/>
      <w:bCs/>
      <w:kern w:val="2"/>
      <w:sz w:val="32"/>
      <w:szCs w:val="32"/>
    </w:rPr>
  </w:style>
  <w:style w:type="character" w:customStyle="1" w:styleId="affe">
    <w:name w:val="个人撰写风格"/>
    <w:qFormat/>
    <w:rPr>
      <w:rFonts w:ascii="Arial" w:eastAsia="宋体" w:hAnsi="Arial" w:cs="Arial"/>
      <w:color w:val="auto"/>
      <w:sz w:val="20"/>
    </w:rPr>
  </w:style>
  <w:style w:type="character" w:customStyle="1" w:styleId="fontstyle01">
    <w:name w:val="fontstyle01"/>
    <w:qFormat/>
    <w:rPr>
      <w:rFonts w:ascii="Helvetica" w:eastAsia="Helvetica" w:hAnsi="Helvetica" w:cs="Helvetica"/>
      <w:color w:val="000000"/>
      <w:sz w:val="20"/>
      <w:szCs w:val="20"/>
    </w:rPr>
  </w:style>
  <w:style w:type="character" w:customStyle="1" w:styleId="Char7">
    <w:name w:val="段 Char"/>
    <w:link w:val="aff3"/>
    <w:qFormat/>
    <w:rPr>
      <w:rFonts w:ascii="宋体"/>
      <w:sz w:val="21"/>
      <w:lang w:val="en-US" w:eastAsia="zh-CN" w:bidi="ar-SA"/>
    </w:rPr>
  </w:style>
  <w:style w:type="character" w:customStyle="1" w:styleId="pt91">
    <w:name w:val="pt91"/>
    <w:qFormat/>
    <w:rPr>
      <w:rFonts w:ascii="宋体" w:eastAsia="宋体" w:hAnsi="宋体" w:hint="eastAsia"/>
      <w:color w:val="000000"/>
      <w:sz w:val="18"/>
      <w:szCs w:val="18"/>
      <w:u w:val="none"/>
    </w:rPr>
  </w:style>
  <w:style w:type="character" w:customStyle="1" w:styleId="fontstyle21">
    <w:name w:val="fontstyle21"/>
    <w:qFormat/>
    <w:rPr>
      <w:rFonts w:ascii="Helvetica" w:eastAsia="Helvetica" w:hAnsi="Helvetica" w:cs="Helvetica"/>
      <w:color w:val="000000"/>
      <w:sz w:val="20"/>
      <w:szCs w:val="20"/>
    </w:rPr>
  </w:style>
  <w:style w:type="character" w:customStyle="1" w:styleId="Char8">
    <w:name w:val="副标题 Char"/>
    <w:link w:val="aff4"/>
    <w:uiPriority w:val="11"/>
    <w:qFormat/>
    <w:rPr>
      <w:rFonts w:ascii="Cambria" w:hAnsi="Cambria"/>
      <w:b/>
      <w:bCs/>
      <w:kern w:val="28"/>
      <w:sz w:val="32"/>
      <w:szCs w:val="32"/>
    </w:rPr>
  </w:style>
  <w:style w:type="character" w:customStyle="1" w:styleId="afff">
    <w:name w:val="个人答复风格"/>
    <w:qFormat/>
    <w:rPr>
      <w:rFonts w:ascii="Arial" w:eastAsia="宋体" w:hAnsi="Arial" w:cs="Arial"/>
      <w:color w:val="auto"/>
      <w:sz w:val="20"/>
    </w:rPr>
  </w:style>
  <w:style w:type="character" w:customStyle="1" w:styleId="font21">
    <w:name w:val="font21"/>
    <w:qFormat/>
    <w:rPr>
      <w:rFonts w:ascii="Arial" w:hAnsi="Arial" w:cs="Arial"/>
      <w:color w:val="000000"/>
      <w:sz w:val="21"/>
      <w:szCs w:val="21"/>
      <w:u w:val="none"/>
    </w:rPr>
  </w:style>
  <w:style w:type="character" w:customStyle="1" w:styleId="Chara">
    <w:name w:val="首示例 Char"/>
    <w:link w:val="ab"/>
    <w:qFormat/>
    <w:rPr>
      <w:rFonts w:ascii="宋体" w:hAnsi="宋体"/>
      <w:kern w:val="2"/>
      <w:sz w:val="18"/>
      <w:szCs w:val="18"/>
    </w:rPr>
  </w:style>
  <w:style w:type="paragraph" w:customStyle="1" w:styleId="ab">
    <w:name w:val="首示例"/>
    <w:next w:val="aff3"/>
    <w:link w:val="Chara"/>
    <w:qFormat/>
    <w:pPr>
      <w:numPr>
        <w:numId w:val="1"/>
      </w:numPr>
      <w:tabs>
        <w:tab w:val="left" w:pos="360"/>
      </w:tabs>
    </w:pPr>
    <w:rPr>
      <w:rFonts w:ascii="宋体" w:hAnsi="宋体"/>
      <w:kern w:val="2"/>
      <w:sz w:val="18"/>
      <w:szCs w:val="18"/>
    </w:rPr>
  </w:style>
  <w:style w:type="character" w:customStyle="1" w:styleId="Charb">
    <w:name w:val="正文图标题 Char"/>
    <w:link w:val="afff0"/>
    <w:qFormat/>
    <w:rPr>
      <w:rFonts w:ascii="黑体" w:eastAsia="黑体"/>
      <w:sz w:val="21"/>
      <w:lang w:val="en-US" w:eastAsia="zh-CN" w:bidi="ar-SA"/>
    </w:rPr>
  </w:style>
  <w:style w:type="paragraph" w:customStyle="1" w:styleId="afff0">
    <w:name w:val="正文图标题"/>
    <w:next w:val="aff3"/>
    <w:link w:val="Charb"/>
    <w:qFormat/>
    <w:pPr>
      <w:jc w:val="center"/>
    </w:pPr>
    <w:rPr>
      <w:rFonts w:ascii="黑体" w:eastAsia="黑体"/>
      <w:sz w:val="21"/>
    </w:rPr>
  </w:style>
  <w:style w:type="character" w:customStyle="1" w:styleId="Charc">
    <w:name w:val="二级无 Char"/>
    <w:link w:val="a6"/>
    <w:qFormat/>
    <w:rPr>
      <w:rFonts w:ascii="宋体"/>
    </w:rPr>
  </w:style>
  <w:style w:type="paragraph" w:customStyle="1" w:styleId="a6">
    <w:name w:val="二级无"/>
    <w:basedOn w:val="ad"/>
    <w:link w:val="Charc"/>
    <w:qFormat/>
    <w:pPr>
      <w:numPr>
        <w:ilvl w:val="2"/>
        <w:numId w:val="2"/>
      </w:numPr>
    </w:pPr>
    <w:rPr>
      <w:rFonts w:ascii="宋体" w:eastAsia="宋体"/>
      <w:sz w:val="20"/>
    </w:rPr>
  </w:style>
  <w:style w:type="paragraph" w:customStyle="1" w:styleId="ad">
    <w:name w:val="二级条标题"/>
    <w:basedOn w:val="a0"/>
    <w:next w:val="aff3"/>
    <w:link w:val="Chard"/>
    <w:qFormat/>
    <w:pPr>
      <w:numPr>
        <w:ilvl w:val="3"/>
        <w:numId w:val="1"/>
      </w:numPr>
      <w:outlineLvl w:val="3"/>
    </w:pPr>
  </w:style>
  <w:style w:type="paragraph" w:customStyle="1" w:styleId="a0">
    <w:name w:val="一级条标题"/>
    <w:next w:val="aff3"/>
    <w:link w:val="Chare"/>
    <w:qFormat/>
    <w:pPr>
      <w:numPr>
        <w:ilvl w:val="2"/>
        <w:numId w:val="3"/>
      </w:numPr>
      <w:outlineLvl w:val="2"/>
    </w:pPr>
    <w:rPr>
      <w:rFonts w:eastAsia="黑体"/>
      <w:sz w:val="21"/>
    </w:rPr>
  </w:style>
  <w:style w:type="character" w:customStyle="1" w:styleId="Chare">
    <w:name w:val="一级条标题 Char"/>
    <w:link w:val="a0"/>
    <w:uiPriority w:val="99"/>
    <w:qFormat/>
    <w:rPr>
      <w:rFonts w:eastAsia="黑体"/>
      <w:sz w:val="21"/>
    </w:rPr>
  </w:style>
  <w:style w:type="character" w:customStyle="1" w:styleId="Chard">
    <w:name w:val="二级条标题 Char"/>
    <w:link w:val="ad"/>
    <w:qFormat/>
    <w:rPr>
      <w:rFonts w:eastAsia="黑体"/>
      <w:sz w:val="21"/>
    </w:rPr>
  </w:style>
  <w:style w:type="character" w:customStyle="1" w:styleId="Charf">
    <w:name w:val="三级条标题 Char"/>
    <w:link w:val="ae"/>
    <w:qFormat/>
    <w:rPr>
      <w:rFonts w:eastAsia="黑体"/>
      <w:sz w:val="21"/>
    </w:rPr>
  </w:style>
  <w:style w:type="paragraph" w:customStyle="1" w:styleId="ae">
    <w:name w:val="三级条标题"/>
    <w:basedOn w:val="ad"/>
    <w:next w:val="aff3"/>
    <w:link w:val="Charf"/>
    <w:qFormat/>
    <w:pPr>
      <w:numPr>
        <w:ilvl w:val="4"/>
      </w:numPr>
      <w:outlineLvl w:val="4"/>
    </w:pPr>
  </w:style>
  <w:style w:type="character" w:customStyle="1" w:styleId="CharCharChar">
    <w:name w:val="附录一级条标题 Char Char Char"/>
    <w:qFormat/>
    <w:rPr>
      <w:rFonts w:ascii="黑体" w:eastAsia="黑体"/>
      <w:kern w:val="21"/>
      <w:sz w:val="21"/>
      <w:szCs w:val="24"/>
      <w:lang w:val="en-US" w:eastAsia="zh-CN" w:bidi="ar-SA"/>
    </w:rPr>
  </w:style>
  <w:style w:type="character" w:customStyle="1" w:styleId="Char4">
    <w:name w:val="批注框文本 Char"/>
    <w:link w:val="aff"/>
    <w:uiPriority w:val="99"/>
    <w:qFormat/>
    <w:rPr>
      <w:kern w:val="2"/>
      <w:sz w:val="18"/>
      <w:szCs w:val="18"/>
    </w:rPr>
  </w:style>
  <w:style w:type="character" w:customStyle="1" w:styleId="Charf0">
    <w:name w:val="附录公式 Char"/>
    <w:link w:val="afff1"/>
    <w:qFormat/>
  </w:style>
  <w:style w:type="paragraph" w:customStyle="1" w:styleId="afff1">
    <w:name w:val="附录公式"/>
    <w:basedOn w:val="aff3"/>
    <w:next w:val="aff3"/>
    <w:link w:val="Charf0"/>
    <w:qFormat/>
    <w:pPr>
      <w:tabs>
        <w:tab w:val="center" w:pos="4201"/>
        <w:tab w:val="right" w:leader="dot" w:pos="9298"/>
      </w:tabs>
      <w:ind w:firstLine="420"/>
    </w:pPr>
  </w:style>
  <w:style w:type="character" w:customStyle="1" w:styleId="paper1">
    <w:name w:val="paper1"/>
    <w:qFormat/>
  </w:style>
  <w:style w:type="character" w:customStyle="1" w:styleId="Char">
    <w:name w:val="文档结构图 Char"/>
    <w:link w:val="af8"/>
    <w:qFormat/>
    <w:rPr>
      <w:rFonts w:ascii="宋体" w:hAnsi="Calibri"/>
      <w:kern w:val="2"/>
      <w:sz w:val="18"/>
      <w:szCs w:val="18"/>
    </w:rPr>
  </w:style>
  <w:style w:type="character" w:customStyle="1" w:styleId="Charf1">
    <w:name w:val="正文表标题 Char"/>
    <w:link w:val="afff2"/>
    <w:qFormat/>
    <w:rPr>
      <w:rFonts w:ascii="黑体" w:eastAsia="黑体"/>
      <w:sz w:val="21"/>
      <w:lang w:val="en-US" w:eastAsia="zh-CN" w:bidi="ar-SA"/>
    </w:rPr>
  </w:style>
  <w:style w:type="paragraph" w:customStyle="1" w:styleId="afff2">
    <w:name w:val="正文表标题"/>
    <w:next w:val="aff3"/>
    <w:link w:val="Charf1"/>
    <w:qFormat/>
    <w:pPr>
      <w:jc w:val="center"/>
    </w:pPr>
    <w:rPr>
      <w:rFonts w:ascii="黑体" w:eastAsia="黑体"/>
      <w:sz w:val="21"/>
    </w:rPr>
  </w:style>
  <w:style w:type="character" w:customStyle="1" w:styleId="font11">
    <w:name w:val="font11"/>
    <w:qFormat/>
    <w:rPr>
      <w:rFonts w:ascii="黑体" w:eastAsia="黑体" w:hAnsi="宋体" w:cs="黑体" w:hint="eastAsia"/>
      <w:color w:val="000000"/>
      <w:sz w:val="21"/>
      <w:szCs w:val="21"/>
      <w:u w:val="none"/>
    </w:rPr>
  </w:style>
  <w:style w:type="character" w:customStyle="1" w:styleId="Char1">
    <w:name w:val="正文文本缩进 Char"/>
    <w:link w:val="afb"/>
    <w:qFormat/>
    <w:rPr>
      <w:rFonts w:ascii="Calibri" w:hAnsi="Calibri"/>
      <w:kern w:val="2"/>
      <w:sz w:val="24"/>
      <w:szCs w:val="22"/>
    </w:rPr>
  </w:style>
  <w:style w:type="character" w:customStyle="1" w:styleId="Char3">
    <w:name w:val="尾注文本 Char"/>
    <w:link w:val="afe"/>
    <w:semiHidden/>
    <w:qFormat/>
    <w:rPr>
      <w:kern w:val="2"/>
      <w:sz w:val="21"/>
      <w:szCs w:val="24"/>
    </w:rPr>
  </w:style>
  <w:style w:type="character" w:customStyle="1" w:styleId="afff3">
    <w:name w:val="注"/>
    <w:uiPriority w:val="99"/>
    <w:qFormat/>
    <w:rPr>
      <w:rFonts w:ascii="黑体" w:eastAsia="黑体" w:hAnsi="黑体"/>
      <w:sz w:val="18"/>
    </w:rPr>
  </w:style>
  <w:style w:type="character" w:customStyle="1" w:styleId="pdf1">
    <w:name w:val="pdf1"/>
    <w:qFormat/>
  </w:style>
  <w:style w:type="character" w:customStyle="1" w:styleId="trans">
    <w:name w:val="trans"/>
    <w:qFormat/>
  </w:style>
  <w:style w:type="character" w:customStyle="1" w:styleId="afff4">
    <w:name w:val="发布"/>
    <w:qFormat/>
    <w:rPr>
      <w:rFonts w:ascii="黑体" w:eastAsia="黑体"/>
      <w:spacing w:val="22"/>
      <w:w w:val="100"/>
      <w:position w:val="3"/>
      <w:sz w:val="28"/>
    </w:rPr>
  </w:style>
  <w:style w:type="character" w:customStyle="1" w:styleId="Char5">
    <w:name w:val="页脚 Char"/>
    <w:link w:val="aff0"/>
    <w:uiPriority w:val="99"/>
    <w:qFormat/>
    <w:rPr>
      <w:kern w:val="2"/>
      <w:sz w:val="18"/>
      <w:szCs w:val="18"/>
    </w:rPr>
  </w:style>
  <w:style w:type="character" w:customStyle="1" w:styleId="Char6">
    <w:name w:val="页眉 Char"/>
    <w:link w:val="aff1"/>
    <w:uiPriority w:val="99"/>
    <w:qFormat/>
    <w:locked/>
    <w:rPr>
      <w:kern w:val="2"/>
      <w:sz w:val="18"/>
      <w:szCs w:val="18"/>
    </w:rPr>
  </w:style>
  <w:style w:type="paragraph" w:customStyle="1" w:styleId="af">
    <w:name w:val="四级条标题"/>
    <w:basedOn w:val="ae"/>
    <w:next w:val="aff3"/>
    <w:qFormat/>
    <w:pPr>
      <w:numPr>
        <w:ilvl w:val="5"/>
      </w:numPr>
      <w:outlineLvl w:val="5"/>
    </w:pPr>
  </w:style>
  <w:style w:type="paragraph" w:customStyle="1" w:styleId="afff5">
    <w:name w:val="三级无标题条"/>
    <w:basedOn w:val="af2"/>
    <w:qFormat/>
  </w:style>
  <w:style w:type="paragraph" w:customStyle="1" w:styleId="af1">
    <w:name w:val="注：（正文）"/>
    <w:basedOn w:val="afff6"/>
    <w:next w:val="aff3"/>
    <w:qFormat/>
    <w:pPr>
      <w:numPr>
        <w:numId w:val="4"/>
      </w:numPr>
    </w:pPr>
    <w:rPr>
      <w:szCs w:val="18"/>
    </w:rPr>
  </w:style>
  <w:style w:type="paragraph" w:customStyle="1" w:styleId="afff6">
    <w:name w:val="注："/>
    <w:next w:val="aff3"/>
    <w:qFormat/>
    <w:pPr>
      <w:widowControl w:val="0"/>
      <w:autoSpaceDE w:val="0"/>
      <w:autoSpaceDN w:val="0"/>
      <w:ind w:left="840" w:hanging="420"/>
      <w:jc w:val="both"/>
    </w:pPr>
    <w:rPr>
      <w:rFonts w:ascii="宋体"/>
      <w:sz w:val="18"/>
    </w:rPr>
  </w:style>
  <w:style w:type="paragraph" w:customStyle="1" w:styleId="afff7">
    <w:name w:val="其他发布部门"/>
    <w:basedOn w:val="afff8"/>
    <w:qFormat/>
    <w:pPr>
      <w:spacing w:line="0" w:lineRule="atLeast"/>
    </w:pPr>
    <w:rPr>
      <w:rFonts w:ascii="黑体" w:eastAsia="黑体"/>
      <w:b w:val="0"/>
    </w:rPr>
  </w:style>
  <w:style w:type="paragraph" w:customStyle="1" w:styleId="afff8">
    <w:name w:val="发布部门"/>
    <w:next w:val="aff3"/>
    <w:qFormat/>
    <w:pPr>
      <w:jc w:val="center"/>
    </w:pPr>
    <w:rPr>
      <w:rFonts w:ascii="宋体"/>
      <w:b/>
      <w:spacing w:val="20"/>
      <w:w w:val="135"/>
      <w:sz w:val="36"/>
    </w:rPr>
  </w:style>
  <w:style w:type="paragraph" w:customStyle="1" w:styleId="FR1">
    <w:name w:val="FR1"/>
    <w:qFormat/>
    <w:pPr>
      <w:widowControl w:val="0"/>
      <w:autoSpaceDE w:val="0"/>
      <w:autoSpaceDN w:val="0"/>
      <w:adjustRightInd w:val="0"/>
    </w:pPr>
    <w:rPr>
      <w:rFonts w:ascii="Calibri" w:hAnsi="Calibri"/>
      <w:b/>
      <w:bCs/>
      <w:kern w:val="2"/>
      <w:sz w:val="24"/>
      <w:szCs w:val="24"/>
    </w:rPr>
  </w:style>
  <w:style w:type="paragraph" w:customStyle="1" w:styleId="afff9">
    <w:name w:val="示例后文字"/>
    <w:basedOn w:val="aff3"/>
    <w:next w:val="aff3"/>
    <w:qFormat/>
    <w:pPr>
      <w:tabs>
        <w:tab w:val="center" w:pos="4201"/>
        <w:tab w:val="right" w:leader="dot" w:pos="9298"/>
      </w:tabs>
      <w:ind w:firstLine="360"/>
    </w:pPr>
    <w:rPr>
      <w:sz w:val="18"/>
    </w:rPr>
  </w:style>
  <w:style w:type="paragraph" w:customStyle="1" w:styleId="afffa">
    <w:name w:val="编号列项（三级）"/>
    <w:qFormat/>
    <w:pPr>
      <w:ind w:leftChars="600" w:left="800" w:hangingChars="200" w:hanging="200"/>
    </w:pPr>
    <w:rPr>
      <w:rFonts w:ascii="宋体"/>
      <w:sz w:val="21"/>
    </w:rPr>
  </w:style>
  <w:style w:type="paragraph" w:customStyle="1" w:styleId="afffb">
    <w:name w:val="附录章标题"/>
    <w:next w:val="aff3"/>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22">
    <w:name w:val="封面标准英文名称2"/>
    <w:basedOn w:val="afffc"/>
    <w:qFormat/>
    <w:pPr>
      <w:framePr w:w="9639" w:h="6917" w:hRule="exact" w:wrap="around" w:vAnchor="page" w:hAnchor="page" w:xAlign="center" w:y="4469" w:anchorLock="1"/>
      <w:textAlignment w:val="center"/>
    </w:pPr>
    <w:rPr>
      <w:rFonts w:eastAsia="黑体"/>
      <w:szCs w:val="28"/>
    </w:rPr>
  </w:style>
  <w:style w:type="paragraph" w:customStyle="1" w:styleId="afffc">
    <w:name w:val="封面标准英文名称"/>
    <w:qFormat/>
    <w:pPr>
      <w:widowControl w:val="0"/>
      <w:spacing w:before="370" w:line="400" w:lineRule="exact"/>
      <w:jc w:val="center"/>
    </w:pPr>
    <w:rPr>
      <w:sz w:val="28"/>
    </w:rPr>
  </w:style>
  <w:style w:type="paragraph" w:customStyle="1" w:styleId="afffd">
    <w:name w:val="前言、引言标题"/>
    <w:next w:val="af2"/>
    <w:qFormat/>
    <w:pPr>
      <w:shd w:val="clear" w:color="FFFFFF" w:fill="FFFFFF"/>
      <w:spacing w:before="640" w:after="560"/>
      <w:jc w:val="center"/>
      <w:outlineLvl w:val="0"/>
    </w:pPr>
    <w:rPr>
      <w:rFonts w:ascii="黑体" w:eastAsia="黑体"/>
      <w:sz w:val="32"/>
    </w:rPr>
  </w:style>
  <w:style w:type="paragraph" w:customStyle="1" w:styleId="afffe">
    <w:name w:val="数字编号列项（二级）"/>
    <w:qFormat/>
    <w:pPr>
      <w:ind w:leftChars="400" w:left="1260" w:hangingChars="200" w:hanging="420"/>
      <w:jc w:val="both"/>
    </w:pPr>
    <w:rPr>
      <w:rFonts w:ascii="宋体"/>
      <w:sz w:val="21"/>
    </w:rPr>
  </w:style>
  <w:style w:type="paragraph" w:customStyle="1" w:styleId="affff">
    <w:name w:val="发布日期"/>
    <w:qFormat/>
    <w:rPr>
      <w:rFonts w:eastAsia="黑体"/>
      <w:sz w:val="28"/>
    </w:rPr>
  </w:style>
  <w:style w:type="paragraph" w:customStyle="1" w:styleId="affff0">
    <w:name w:val="列项——"/>
    <w:qFormat/>
    <w:pPr>
      <w:widowControl w:val="0"/>
      <w:tabs>
        <w:tab w:val="left" w:pos="854"/>
      </w:tabs>
      <w:ind w:leftChars="200" w:left="200" w:hangingChars="200" w:hanging="200"/>
      <w:jc w:val="both"/>
    </w:pPr>
    <w:rPr>
      <w:rFonts w:ascii="宋体"/>
      <w:sz w:val="21"/>
    </w:rPr>
  </w:style>
  <w:style w:type="paragraph" w:styleId="affff1">
    <w:name w:val="List Paragraph"/>
    <w:basedOn w:val="af2"/>
    <w:uiPriority w:val="34"/>
    <w:qFormat/>
    <w:pPr>
      <w:ind w:firstLineChars="200" w:firstLine="420"/>
    </w:pPr>
  </w:style>
  <w:style w:type="paragraph" w:customStyle="1" w:styleId="affff2">
    <w:name w:val="列项说明数字编号"/>
    <w:qFormat/>
    <w:pPr>
      <w:ind w:leftChars="400" w:left="600" w:hangingChars="200" w:hanging="200"/>
    </w:pPr>
    <w:rPr>
      <w:rFonts w:ascii="宋体"/>
      <w:sz w:val="21"/>
    </w:rPr>
  </w:style>
  <w:style w:type="paragraph" w:customStyle="1" w:styleId="affff3">
    <w:name w:val="附录三级无"/>
    <w:basedOn w:val="affff4"/>
    <w:qFormat/>
    <w:rPr>
      <w:rFonts w:ascii="宋体" w:eastAsia="宋体"/>
      <w:szCs w:val="21"/>
    </w:rPr>
  </w:style>
  <w:style w:type="paragraph" w:customStyle="1" w:styleId="affff4">
    <w:name w:val="附录三级条标题"/>
    <w:basedOn w:val="affff5"/>
    <w:next w:val="aff3"/>
    <w:qFormat/>
    <w:pPr>
      <w:outlineLvl w:val="4"/>
    </w:pPr>
  </w:style>
  <w:style w:type="paragraph" w:customStyle="1" w:styleId="affff5">
    <w:name w:val="附录二级条标题"/>
    <w:basedOn w:val="affff6"/>
    <w:next w:val="aff3"/>
    <w:qFormat/>
    <w:pPr>
      <w:outlineLvl w:val="3"/>
    </w:pPr>
  </w:style>
  <w:style w:type="paragraph" w:customStyle="1" w:styleId="affff6">
    <w:name w:val="附录一级条标题"/>
    <w:basedOn w:val="afffb"/>
    <w:next w:val="aff3"/>
    <w:qFormat/>
    <w:pPr>
      <w:autoSpaceDN w:val="0"/>
      <w:spacing w:beforeLines="0" w:afterLines="0"/>
      <w:outlineLvl w:val="2"/>
    </w:pPr>
  </w:style>
  <w:style w:type="paragraph" w:customStyle="1" w:styleId="af0">
    <w:name w:val="附录五级无"/>
    <w:basedOn w:val="affff7"/>
    <w:qFormat/>
    <w:pPr>
      <w:numPr>
        <w:ilvl w:val="6"/>
        <w:numId w:val="1"/>
      </w:numPr>
    </w:pPr>
    <w:rPr>
      <w:rFonts w:ascii="宋体" w:eastAsia="宋体"/>
      <w:szCs w:val="21"/>
    </w:rPr>
  </w:style>
  <w:style w:type="paragraph" w:customStyle="1" w:styleId="affff7">
    <w:name w:val="附录五级条标题"/>
    <w:basedOn w:val="affff8"/>
    <w:next w:val="aff3"/>
    <w:qFormat/>
    <w:pPr>
      <w:outlineLvl w:val="6"/>
    </w:pPr>
  </w:style>
  <w:style w:type="paragraph" w:customStyle="1" w:styleId="affff8">
    <w:name w:val="附录四级条标题"/>
    <w:basedOn w:val="affff4"/>
    <w:next w:val="aff3"/>
    <w:qFormat/>
    <w:pPr>
      <w:outlineLvl w:val="5"/>
    </w:pPr>
  </w:style>
  <w:style w:type="paragraph" w:customStyle="1" w:styleId="affff9">
    <w:name w:val="附录表标题"/>
    <w:next w:val="aff3"/>
    <w:qFormat/>
    <w:pPr>
      <w:tabs>
        <w:tab w:val="left" w:pos="360"/>
      </w:tabs>
      <w:jc w:val="center"/>
      <w:textAlignment w:val="baseline"/>
    </w:pPr>
    <w:rPr>
      <w:rFonts w:ascii="黑体" w:eastAsia="黑体"/>
      <w:kern w:val="21"/>
      <w:sz w:val="21"/>
    </w:rPr>
  </w:style>
  <w:style w:type="paragraph" w:customStyle="1" w:styleId="affffa">
    <w:name w:val="标准书眉_偶数页"/>
    <w:basedOn w:val="affffb"/>
    <w:next w:val="af2"/>
    <w:qFormat/>
    <w:pPr>
      <w:jc w:val="left"/>
    </w:pPr>
  </w:style>
  <w:style w:type="paragraph" w:customStyle="1" w:styleId="affffb">
    <w:name w:val="标准书眉_奇数页"/>
    <w:next w:val="af2"/>
    <w:qFormat/>
    <w:pPr>
      <w:tabs>
        <w:tab w:val="center" w:pos="4154"/>
        <w:tab w:val="right" w:pos="8306"/>
      </w:tabs>
      <w:spacing w:after="120"/>
      <w:jc w:val="right"/>
    </w:pPr>
    <w:rPr>
      <w:sz w:val="21"/>
    </w:rPr>
  </w:style>
  <w:style w:type="paragraph" w:customStyle="1" w:styleId="affffc">
    <w:name w:val="条文脚注"/>
    <w:basedOn w:val="aff5"/>
    <w:qFormat/>
    <w:pPr>
      <w:ind w:leftChars="200" w:left="780" w:hangingChars="200" w:hanging="360"/>
      <w:jc w:val="both"/>
    </w:pPr>
    <w:rPr>
      <w:rFonts w:ascii="宋体"/>
    </w:rPr>
  </w:style>
  <w:style w:type="paragraph" w:customStyle="1" w:styleId="affffd">
    <w:name w:val="图标脚注说明"/>
    <w:basedOn w:val="aff3"/>
    <w:qFormat/>
    <w:pPr>
      <w:tabs>
        <w:tab w:val="center" w:pos="4201"/>
        <w:tab w:val="right" w:leader="dot" w:pos="9298"/>
      </w:tabs>
      <w:ind w:left="840" w:firstLineChars="0" w:hanging="420"/>
    </w:pPr>
    <w:rPr>
      <w:sz w:val="18"/>
      <w:szCs w:val="18"/>
    </w:rPr>
  </w:style>
  <w:style w:type="paragraph" w:customStyle="1" w:styleId="affffe">
    <w:name w:val="列项◆（三级）"/>
    <w:qFormat/>
    <w:pPr>
      <w:tabs>
        <w:tab w:val="left" w:pos="960"/>
      </w:tabs>
      <w:ind w:leftChars="600" w:left="800" w:hangingChars="200" w:hanging="200"/>
    </w:pPr>
    <w:rPr>
      <w:rFonts w:ascii="宋体"/>
      <w:sz w:val="21"/>
    </w:rPr>
  </w:style>
  <w:style w:type="paragraph" w:customStyle="1" w:styleId="afffff">
    <w:name w:val="目次、标准名称标题"/>
    <w:basedOn w:val="afffd"/>
    <w:next w:val="aff3"/>
    <w:qFormat/>
    <w:pPr>
      <w:spacing w:line="460" w:lineRule="exact"/>
    </w:pPr>
  </w:style>
  <w:style w:type="paragraph" w:customStyle="1" w:styleId="afffff0">
    <w:name w:val="标准标志"/>
    <w:next w:val="af2"/>
    <w:qFormat/>
    <w:pPr>
      <w:shd w:val="solid" w:color="FFFFFF" w:fill="FFFFFF"/>
      <w:spacing w:line="0" w:lineRule="atLeast"/>
      <w:jc w:val="right"/>
    </w:pPr>
    <w:rPr>
      <w:b/>
      <w:w w:val="130"/>
      <w:sz w:val="96"/>
    </w:rPr>
  </w:style>
  <w:style w:type="paragraph" w:customStyle="1" w:styleId="a3">
    <w:name w:val="附录图标号"/>
    <w:basedOn w:val="af2"/>
    <w:qFormat/>
    <w:pPr>
      <w:keepNext/>
      <w:pageBreakBefore/>
      <w:widowControl/>
      <w:numPr>
        <w:numId w:val="5"/>
      </w:numPr>
      <w:spacing w:line="14" w:lineRule="exact"/>
      <w:ind w:left="0" w:firstLine="363"/>
      <w:jc w:val="center"/>
      <w:outlineLvl w:val="0"/>
    </w:pPr>
    <w:rPr>
      <w:color w:val="FFFFFF"/>
    </w:rPr>
  </w:style>
  <w:style w:type="paragraph" w:customStyle="1" w:styleId="afffff1">
    <w:name w:val="附录图标题"/>
    <w:next w:val="aff3"/>
    <w:qFormat/>
    <w:pPr>
      <w:tabs>
        <w:tab w:val="left" w:pos="360"/>
      </w:tabs>
      <w:jc w:val="center"/>
    </w:pPr>
    <w:rPr>
      <w:rFonts w:ascii="黑体" w:eastAsia="黑体"/>
      <w:sz w:val="21"/>
    </w:rPr>
  </w:style>
  <w:style w:type="paragraph" w:customStyle="1" w:styleId="13">
    <w:name w:val="封面标准号1"/>
    <w:qFormat/>
    <w:pPr>
      <w:widowControl w:val="0"/>
      <w:kinsoku w:val="0"/>
      <w:overflowPunct w:val="0"/>
      <w:autoSpaceDE w:val="0"/>
      <w:autoSpaceDN w:val="0"/>
      <w:spacing w:before="308"/>
      <w:jc w:val="right"/>
      <w:textAlignment w:val="center"/>
    </w:pPr>
    <w:rPr>
      <w:sz w:val="28"/>
    </w:rPr>
  </w:style>
  <w:style w:type="paragraph" w:customStyle="1" w:styleId="afffff2">
    <w:name w:val="附录四级无"/>
    <w:basedOn w:val="affff8"/>
    <w:qFormat/>
    <w:rPr>
      <w:rFonts w:ascii="宋体" w:eastAsia="宋体"/>
      <w:szCs w:val="21"/>
    </w:rPr>
  </w:style>
  <w:style w:type="paragraph" w:customStyle="1" w:styleId="afffff3">
    <w:name w:val="参考文献、索引标题"/>
    <w:basedOn w:val="afffd"/>
    <w:next w:val="aff3"/>
    <w:qFormat/>
    <w:pPr>
      <w:spacing w:after="200"/>
    </w:pPr>
    <w:rPr>
      <w:sz w:val="21"/>
    </w:rPr>
  </w:style>
  <w:style w:type="paragraph" w:customStyle="1" w:styleId="a4">
    <w:name w:val="示例×："/>
    <w:basedOn w:val="a"/>
    <w:qFormat/>
    <w:pPr>
      <w:numPr>
        <w:ilvl w:val="0"/>
        <w:numId w:val="6"/>
      </w:numPr>
      <w:spacing w:beforeLines="0" w:afterLines="0"/>
      <w:outlineLvl w:val="9"/>
    </w:pPr>
    <w:rPr>
      <w:rFonts w:ascii="宋体" w:eastAsia="宋体"/>
      <w:sz w:val="18"/>
      <w:szCs w:val="18"/>
    </w:rPr>
  </w:style>
  <w:style w:type="paragraph" w:customStyle="1" w:styleId="a">
    <w:name w:val="章标题"/>
    <w:next w:val="aff3"/>
    <w:link w:val="Charf2"/>
    <w:qFormat/>
    <w:pPr>
      <w:numPr>
        <w:ilvl w:val="1"/>
        <w:numId w:val="3"/>
      </w:numPr>
      <w:spacing w:beforeLines="50" w:afterLines="50"/>
      <w:jc w:val="both"/>
      <w:outlineLvl w:val="1"/>
    </w:pPr>
    <w:rPr>
      <w:rFonts w:ascii="黑体" w:eastAsia="黑体"/>
      <w:sz w:val="21"/>
    </w:rPr>
  </w:style>
  <w:style w:type="character" w:customStyle="1" w:styleId="Charf2">
    <w:name w:val="章标题 Char"/>
    <w:link w:val="a"/>
    <w:qFormat/>
    <w:rPr>
      <w:rFonts w:ascii="黑体" w:eastAsia="黑体"/>
      <w:sz w:val="21"/>
    </w:rPr>
  </w:style>
  <w:style w:type="paragraph" w:customStyle="1" w:styleId="afffff4">
    <w:name w:val="列项·"/>
    <w:qFormat/>
    <w:pPr>
      <w:tabs>
        <w:tab w:val="left" w:pos="840"/>
      </w:tabs>
      <w:ind w:leftChars="200" w:left="840" w:hangingChars="200" w:hanging="420"/>
      <w:jc w:val="both"/>
    </w:pPr>
    <w:rPr>
      <w:rFonts w:ascii="宋体"/>
      <w:sz w:val="21"/>
    </w:rPr>
  </w:style>
  <w:style w:type="paragraph" w:customStyle="1" w:styleId="23">
    <w:name w:val="封面标准号2"/>
    <w:basedOn w:val="13"/>
    <w:qFormat/>
    <w:pPr>
      <w:adjustRightInd w:val="0"/>
      <w:spacing w:before="357" w:line="280" w:lineRule="exact"/>
    </w:pPr>
  </w:style>
  <w:style w:type="paragraph" w:customStyle="1" w:styleId="a9">
    <w:name w:val="注×：（正文）"/>
    <w:qFormat/>
    <w:pPr>
      <w:numPr>
        <w:numId w:val="7"/>
      </w:numPr>
      <w:jc w:val="both"/>
    </w:pPr>
    <w:rPr>
      <w:rFonts w:ascii="宋体"/>
      <w:sz w:val="18"/>
      <w:szCs w:val="18"/>
    </w:rPr>
  </w:style>
  <w:style w:type="paragraph" w:customStyle="1" w:styleId="afffff5">
    <w:name w:val="其他标准标志"/>
    <w:basedOn w:val="afffff0"/>
    <w:qFormat/>
    <w:pPr>
      <w:framePr w:w="6101" w:h="1389" w:hRule="exact" w:hSpace="181" w:vSpace="181" w:wrap="around" w:vAnchor="page" w:hAnchor="page" w:x="4673" w:y="942" w:anchorLock="1"/>
    </w:pPr>
    <w:rPr>
      <w:szCs w:val="96"/>
    </w:rPr>
  </w:style>
  <w:style w:type="paragraph" w:customStyle="1" w:styleId="afffff6">
    <w:name w:val="附录公式编号制表符"/>
    <w:basedOn w:val="af2"/>
    <w:next w:val="aff3"/>
    <w:qFormat/>
    <w:pPr>
      <w:widowControl/>
      <w:tabs>
        <w:tab w:val="center" w:pos="4201"/>
        <w:tab w:val="right" w:leader="dot" w:pos="9298"/>
      </w:tabs>
      <w:autoSpaceDE w:val="0"/>
      <w:autoSpaceDN w:val="0"/>
    </w:pPr>
    <w:rPr>
      <w:rFonts w:ascii="宋体"/>
      <w:kern w:val="0"/>
      <w:szCs w:val="20"/>
    </w:rPr>
  </w:style>
  <w:style w:type="paragraph" w:customStyle="1" w:styleId="afffff7">
    <w:name w:val="五级无标题条"/>
    <w:basedOn w:val="af2"/>
    <w:qFormat/>
  </w:style>
  <w:style w:type="paragraph" w:customStyle="1" w:styleId="afffff8">
    <w:name w:val="封面标准文稿类别"/>
    <w:qFormat/>
    <w:pPr>
      <w:spacing w:before="440" w:line="400" w:lineRule="exact"/>
      <w:jc w:val="center"/>
    </w:pPr>
    <w:rPr>
      <w:rFonts w:ascii="宋体"/>
      <w:sz w:val="24"/>
    </w:rPr>
  </w:style>
  <w:style w:type="paragraph" w:customStyle="1" w:styleId="afffff9">
    <w:name w:val="附录二级无"/>
    <w:basedOn w:val="affff5"/>
    <w:qFormat/>
    <w:pPr>
      <w:ind w:left="466"/>
    </w:pPr>
    <w:rPr>
      <w:rFonts w:ascii="宋体" w:eastAsia="宋体"/>
      <w:szCs w:val="21"/>
    </w:rPr>
  </w:style>
  <w:style w:type="paragraph" w:customStyle="1" w:styleId="afffffa">
    <w:name w:val="附录标题"/>
    <w:basedOn w:val="aff3"/>
    <w:next w:val="aff3"/>
    <w:qFormat/>
    <w:pPr>
      <w:tabs>
        <w:tab w:val="center" w:pos="4201"/>
        <w:tab w:val="right" w:leader="dot" w:pos="9298"/>
      </w:tabs>
      <w:ind w:firstLineChars="0" w:firstLine="0"/>
      <w:jc w:val="center"/>
    </w:pPr>
    <w:rPr>
      <w:rFonts w:ascii="黑体" w:eastAsia="黑体"/>
    </w:rPr>
  </w:style>
  <w:style w:type="paragraph" w:customStyle="1" w:styleId="afffffb">
    <w:name w:val="其他实施日期"/>
    <w:basedOn w:val="afffffc"/>
    <w:qFormat/>
    <w:pPr>
      <w:framePr w:w="3997" w:h="471" w:hRule="exact" w:vSpace="181" w:wrap="around" w:vAnchor="page" w:hAnchor="page" w:x="7089" w:y="14097" w:anchorLock="1"/>
    </w:pPr>
  </w:style>
  <w:style w:type="paragraph" w:customStyle="1" w:styleId="afffffc">
    <w:name w:val="实施日期"/>
    <w:basedOn w:val="affff"/>
    <w:qFormat/>
    <w:pPr>
      <w:jc w:val="right"/>
    </w:pPr>
  </w:style>
  <w:style w:type="paragraph" w:customStyle="1" w:styleId="afffffd">
    <w:name w:val="封面一致性程度标识"/>
    <w:qFormat/>
    <w:pPr>
      <w:spacing w:before="440" w:line="400" w:lineRule="exact"/>
      <w:jc w:val="center"/>
    </w:pPr>
    <w:rPr>
      <w:rFonts w:ascii="宋体"/>
      <w:sz w:val="28"/>
    </w:rPr>
  </w:style>
  <w:style w:type="paragraph" w:customStyle="1" w:styleId="afffffe">
    <w:name w:val="其他发布日期"/>
    <w:basedOn w:val="affff"/>
    <w:pPr>
      <w:framePr w:w="3997" w:h="471" w:hRule="exact" w:vSpace="181" w:wrap="around" w:vAnchor="page" w:hAnchor="page" w:x="1419" w:y="14097" w:anchorLock="1"/>
    </w:pPr>
  </w:style>
  <w:style w:type="paragraph" w:customStyle="1" w:styleId="affffff">
    <w:name w:val="附录标识"/>
    <w:basedOn w:val="afffd"/>
    <w:next w:val="aff3"/>
    <w:pPr>
      <w:tabs>
        <w:tab w:val="left" w:pos="6405"/>
      </w:tabs>
      <w:spacing w:after="200"/>
    </w:pPr>
    <w:rPr>
      <w:sz w:val="21"/>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affffff0">
    <w:name w:val="标准书眉一"/>
    <w:qFormat/>
    <w:pPr>
      <w:jc w:val="both"/>
    </w:pPr>
  </w:style>
  <w:style w:type="paragraph" w:customStyle="1" w:styleId="p15">
    <w:name w:val="p15"/>
    <w:basedOn w:val="af2"/>
    <w:pPr>
      <w:widowControl/>
      <w:ind w:firstLine="420"/>
    </w:pPr>
    <w:rPr>
      <w:rFonts w:ascii="宋体" w:hAnsi="宋体" w:cs="宋体"/>
      <w:kern w:val="0"/>
      <w:szCs w:val="21"/>
    </w:rPr>
  </w:style>
  <w:style w:type="paragraph" w:customStyle="1" w:styleId="affffff1">
    <w:name w:val="一级无"/>
    <w:basedOn w:val="a0"/>
    <w:qFormat/>
    <w:pPr>
      <w:numPr>
        <w:ilvl w:val="0"/>
        <w:numId w:val="0"/>
      </w:numPr>
    </w:pPr>
    <w:rPr>
      <w:rFonts w:ascii="宋体" w:eastAsia="宋体"/>
      <w:szCs w:val="21"/>
    </w:rPr>
  </w:style>
  <w:style w:type="paragraph" w:customStyle="1" w:styleId="p0">
    <w:name w:val="p0"/>
    <w:basedOn w:val="af2"/>
    <w:pPr>
      <w:widowControl/>
      <w:jc w:val="left"/>
    </w:pPr>
    <w:rPr>
      <w:kern w:val="0"/>
      <w:szCs w:val="21"/>
    </w:rPr>
  </w:style>
  <w:style w:type="paragraph" w:customStyle="1" w:styleId="ac">
    <w:name w:val="附录一级无"/>
    <w:basedOn w:val="affff6"/>
    <w:pPr>
      <w:numPr>
        <w:ilvl w:val="2"/>
        <w:numId w:val="1"/>
      </w:numPr>
    </w:pPr>
    <w:rPr>
      <w:rFonts w:ascii="宋体" w:eastAsia="宋体"/>
      <w:szCs w:val="21"/>
    </w:rPr>
  </w:style>
  <w:style w:type="paragraph" w:customStyle="1" w:styleId="affffff2">
    <w:name w:val="列项●（二级）"/>
    <w:pPr>
      <w:tabs>
        <w:tab w:val="left" w:pos="840"/>
      </w:tabs>
      <w:ind w:leftChars="400" w:left="600" w:hangingChars="200" w:hanging="200"/>
      <w:jc w:val="both"/>
    </w:pPr>
    <w:rPr>
      <w:rFonts w:ascii="宋体"/>
      <w:sz w:val="21"/>
    </w:rPr>
  </w:style>
  <w:style w:type="paragraph" w:customStyle="1" w:styleId="affffff3">
    <w:name w:val="封面标准代替信息"/>
    <w:basedOn w:val="23"/>
    <w:pPr>
      <w:spacing w:before="57"/>
    </w:pPr>
    <w:rPr>
      <w:rFonts w:ascii="宋体"/>
      <w:sz w:val="21"/>
    </w:rPr>
  </w:style>
  <w:style w:type="paragraph" w:customStyle="1" w:styleId="affffff4">
    <w:name w:val="标准书脚_奇数页"/>
    <w:pPr>
      <w:spacing w:before="120"/>
      <w:jc w:val="right"/>
    </w:pPr>
    <w:rPr>
      <w:sz w:val="18"/>
    </w:rPr>
  </w:style>
  <w:style w:type="paragraph" w:customStyle="1" w:styleId="affffff5">
    <w:name w:val="文献分类号"/>
    <w:qFormat/>
    <w:pPr>
      <w:widowControl w:val="0"/>
      <w:textAlignment w:val="center"/>
    </w:pPr>
    <w:rPr>
      <w:rFonts w:eastAsia="黑体"/>
      <w:sz w:val="21"/>
    </w:rPr>
  </w:style>
  <w:style w:type="paragraph" w:customStyle="1" w:styleId="a2">
    <w:name w:val="附录数字编号列项（二级）"/>
    <w:qFormat/>
    <w:pPr>
      <w:numPr>
        <w:ilvl w:val="1"/>
        <w:numId w:val="8"/>
      </w:numPr>
    </w:pPr>
    <w:rPr>
      <w:rFonts w:ascii="宋体"/>
      <w:sz w:val="21"/>
    </w:rPr>
  </w:style>
  <w:style w:type="paragraph" w:customStyle="1" w:styleId="affffff6">
    <w:name w:val="其他标准称谓"/>
    <w:qFormat/>
    <w:pPr>
      <w:spacing w:line="0" w:lineRule="atLeast"/>
      <w:jc w:val="distribute"/>
    </w:pPr>
    <w:rPr>
      <w:rFonts w:ascii="黑体" w:eastAsia="黑体" w:hAnsi="宋体"/>
      <w:sz w:val="52"/>
    </w:rPr>
  </w:style>
  <w:style w:type="paragraph" w:customStyle="1" w:styleId="affffff7">
    <w:name w:val="示例内容"/>
    <w:pPr>
      <w:ind w:firstLineChars="200" w:firstLine="200"/>
    </w:pPr>
    <w:rPr>
      <w:rFonts w:ascii="宋体"/>
      <w:sz w:val="18"/>
      <w:szCs w:val="18"/>
    </w:rPr>
  </w:style>
  <w:style w:type="paragraph" w:customStyle="1" w:styleId="affffff8">
    <w:name w:val="图的脚注"/>
    <w:next w:val="aff3"/>
    <w:qFormat/>
    <w:pPr>
      <w:widowControl w:val="0"/>
      <w:ind w:leftChars="200" w:left="840" w:hangingChars="200" w:hanging="420"/>
      <w:jc w:val="both"/>
    </w:pPr>
    <w:rPr>
      <w:rFonts w:ascii="宋体"/>
      <w:sz w:val="18"/>
    </w:rPr>
  </w:style>
  <w:style w:type="paragraph" w:customStyle="1" w:styleId="affffff9">
    <w:name w:val="封面标准文稿编辑信息"/>
    <w:qFormat/>
    <w:pPr>
      <w:spacing w:before="180" w:line="180" w:lineRule="exact"/>
      <w:jc w:val="center"/>
    </w:pPr>
    <w:rPr>
      <w:rFonts w:ascii="宋体"/>
      <w:sz w:val="21"/>
    </w:rPr>
  </w:style>
  <w:style w:type="paragraph" w:customStyle="1" w:styleId="a7">
    <w:name w:val="三级无"/>
    <w:basedOn w:val="ae"/>
    <w:qFormat/>
    <w:pPr>
      <w:numPr>
        <w:ilvl w:val="3"/>
        <w:numId w:val="2"/>
      </w:numPr>
    </w:pPr>
    <w:rPr>
      <w:rFonts w:ascii="宋体" w:eastAsia="宋体"/>
      <w:szCs w:val="21"/>
    </w:rPr>
  </w:style>
  <w:style w:type="paragraph" w:customStyle="1" w:styleId="a8">
    <w:name w:val="五级无"/>
    <w:basedOn w:val="affffffa"/>
    <w:qFormat/>
    <w:pPr>
      <w:numPr>
        <w:ilvl w:val="5"/>
        <w:numId w:val="2"/>
      </w:numPr>
    </w:pPr>
    <w:rPr>
      <w:rFonts w:ascii="宋体" w:eastAsia="宋体"/>
      <w:szCs w:val="21"/>
    </w:rPr>
  </w:style>
  <w:style w:type="paragraph" w:customStyle="1" w:styleId="affffffa">
    <w:name w:val="五级条标题"/>
    <w:basedOn w:val="af"/>
    <w:next w:val="aff3"/>
    <w:qFormat/>
    <w:pPr>
      <w:numPr>
        <w:ilvl w:val="0"/>
        <w:numId w:val="0"/>
      </w:numPr>
      <w:outlineLvl w:val="6"/>
    </w:pPr>
  </w:style>
  <w:style w:type="paragraph" w:customStyle="1" w:styleId="affffffb">
    <w:name w:val="标准书脚_偶数页"/>
    <w:qFormat/>
    <w:pPr>
      <w:spacing w:before="120"/>
    </w:pPr>
    <w:rPr>
      <w:sz w:val="18"/>
    </w:rPr>
  </w:style>
  <w:style w:type="paragraph" w:customStyle="1" w:styleId="affffffc">
    <w:name w:val="字母编号列项（一级）"/>
    <w:qFormat/>
    <w:pPr>
      <w:ind w:leftChars="200" w:left="840" w:hangingChars="200" w:hanging="420"/>
      <w:jc w:val="both"/>
    </w:pPr>
    <w:rPr>
      <w:rFonts w:ascii="宋体"/>
      <w:sz w:val="21"/>
    </w:rPr>
  </w:style>
  <w:style w:type="paragraph" w:customStyle="1" w:styleId="affffffd">
    <w:name w:val="目次、索引正文"/>
    <w:qFormat/>
    <w:pPr>
      <w:spacing w:line="320" w:lineRule="exact"/>
      <w:jc w:val="both"/>
    </w:pPr>
    <w:rPr>
      <w:rFonts w:ascii="宋体"/>
      <w:sz w:val="21"/>
    </w:rPr>
  </w:style>
  <w:style w:type="paragraph" w:customStyle="1" w:styleId="affffffe">
    <w:name w:val="四级无"/>
    <w:basedOn w:val="af"/>
    <w:qFormat/>
    <w:pPr>
      <w:numPr>
        <w:ilvl w:val="0"/>
        <w:numId w:val="0"/>
      </w:numPr>
      <w:ind w:left="2100" w:hanging="420"/>
    </w:pPr>
    <w:rPr>
      <w:rFonts w:ascii="宋体" w:eastAsia="宋体"/>
      <w:szCs w:val="21"/>
    </w:rPr>
  </w:style>
  <w:style w:type="paragraph" w:customStyle="1" w:styleId="24">
    <w:name w:val="封面标准名称2"/>
    <w:basedOn w:val="afffffff"/>
    <w:qFormat/>
    <w:pPr>
      <w:framePr w:w="9639" w:h="6917" w:hRule="exact" w:wrap="around" w:vAnchor="page" w:hAnchor="page" w:xAlign="center" w:y="4469" w:anchorLock="1"/>
      <w:spacing w:beforeLines="630"/>
    </w:pPr>
  </w:style>
  <w:style w:type="paragraph" w:customStyle="1" w:styleId="afffffff">
    <w:name w:val="封面标准名称"/>
    <w:qFormat/>
    <w:pPr>
      <w:widowControl w:val="0"/>
      <w:spacing w:line="680" w:lineRule="exact"/>
      <w:jc w:val="center"/>
      <w:textAlignment w:val="center"/>
    </w:pPr>
    <w:rPr>
      <w:rFonts w:ascii="黑体" w:eastAsia="黑体"/>
      <w:sz w:val="52"/>
    </w:rPr>
  </w:style>
  <w:style w:type="paragraph" w:customStyle="1" w:styleId="a1">
    <w:name w:val="附录字母编号列项（一级）"/>
    <w:qFormat/>
    <w:pPr>
      <w:numPr>
        <w:numId w:val="8"/>
      </w:numPr>
      <w:tabs>
        <w:tab w:val="left" w:pos="839"/>
      </w:tabs>
    </w:pPr>
    <w:rPr>
      <w:rFonts w:ascii="宋体"/>
      <w:sz w:val="21"/>
    </w:rPr>
  </w:style>
  <w:style w:type="paragraph" w:customStyle="1" w:styleId="25">
    <w:name w:val="封面一致性程度标识2"/>
    <w:basedOn w:val="afffffd"/>
    <w:qFormat/>
    <w:pPr>
      <w:framePr w:w="9639" w:h="6917" w:hRule="exact" w:wrap="around" w:vAnchor="page" w:hAnchor="page" w:xAlign="center" w:y="4469" w:anchorLock="1"/>
      <w:widowControl w:val="0"/>
      <w:textAlignment w:val="center"/>
    </w:pPr>
    <w:rPr>
      <w:szCs w:val="28"/>
    </w:rPr>
  </w:style>
  <w:style w:type="paragraph" w:customStyle="1" w:styleId="afffffff0">
    <w:name w:val="注×："/>
    <w:qFormat/>
    <w:pPr>
      <w:widowControl w:val="0"/>
      <w:tabs>
        <w:tab w:val="left" w:pos="630"/>
      </w:tabs>
      <w:autoSpaceDE w:val="0"/>
      <w:autoSpaceDN w:val="0"/>
      <w:ind w:left="900" w:hanging="500"/>
      <w:jc w:val="both"/>
    </w:pPr>
    <w:rPr>
      <w:rFonts w:ascii="宋体"/>
      <w:sz w:val="18"/>
    </w:rPr>
  </w:style>
  <w:style w:type="paragraph" w:customStyle="1" w:styleId="p17">
    <w:name w:val="p17"/>
    <w:basedOn w:val="af2"/>
    <w:qFormat/>
    <w:pPr>
      <w:widowControl/>
      <w:jc w:val="left"/>
    </w:pPr>
    <w:rPr>
      <w:kern w:val="0"/>
      <w:szCs w:val="21"/>
    </w:rPr>
  </w:style>
  <w:style w:type="paragraph" w:customStyle="1" w:styleId="afffffff1">
    <w:name w:val="示例"/>
    <w:next w:val="aff3"/>
    <w:qFormat/>
    <w:pPr>
      <w:tabs>
        <w:tab w:val="left" w:pos="816"/>
      </w:tabs>
      <w:ind w:firstLineChars="233" w:firstLine="419"/>
      <w:jc w:val="both"/>
    </w:pPr>
    <w:rPr>
      <w:rFonts w:ascii="宋体"/>
      <w:sz w:val="18"/>
    </w:rPr>
  </w:style>
  <w:style w:type="paragraph" w:customStyle="1" w:styleId="afffffff2">
    <w:name w:val="一级无标题条"/>
    <w:basedOn w:val="af2"/>
  </w:style>
  <w:style w:type="paragraph" w:customStyle="1" w:styleId="afffffff3">
    <w:name w:val="图表脚注"/>
    <w:next w:val="aff3"/>
    <w:qFormat/>
    <w:pPr>
      <w:ind w:leftChars="200" w:left="300" w:hangingChars="100" w:hanging="100"/>
      <w:jc w:val="both"/>
    </w:pPr>
    <w:rPr>
      <w:rFonts w:ascii="宋体"/>
      <w:sz w:val="18"/>
    </w:rPr>
  </w:style>
  <w:style w:type="paragraph" w:customStyle="1" w:styleId="afffffff4">
    <w:name w:val="终结线"/>
    <w:basedOn w:val="af2"/>
    <w:qFormat/>
    <w:pPr>
      <w:framePr w:hSpace="181" w:vSpace="181" w:wrap="around" w:vAnchor="text" w:hAnchor="margin" w:xAlign="center" w:y="285"/>
    </w:pPr>
  </w:style>
  <w:style w:type="paragraph" w:customStyle="1" w:styleId="afffffff5">
    <w:name w:val="正文公式编号制表符"/>
    <w:basedOn w:val="aff3"/>
    <w:next w:val="aff3"/>
    <w:qFormat/>
    <w:pPr>
      <w:tabs>
        <w:tab w:val="center" w:pos="4201"/>
        <w:tab w:val="right" w:leader="dot" w:pos="9298"/>
      </w:tabs>
      <w:ind w:firstLineChars="0" w:firstLine="0"/>
    </w:pPr>
  </w:style>
  <w:style w:type="paragraph" w:customStyle="1" w:styleId="afffffff6">
    <w:name w:val="四级无标题条"/>
    <w:basedOn w:val="af2"/>
    <w:qFormat/>
  </w:style>
  <w:style w:type="paragraph" w:customStyle="1" w:styleId="afffffff7">
    <w:name w:val="参考文献"/>
    <w:basedOn w:val="af2"/>
    <w:next w:val="aff3"/>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26">
    <w:name w:val="封面标准文稿编辑信息2"/>
    <w:basedOn w:val="affffff9"/>
    <w:pPr>
      <w:framePr w:w="9639" w:h="6917" w:hRule="exact" w:wrap="around" w:vAnchor="page" w:hAnchor="page" w:xAlign="center" w:y="4469" w:anchorLock="1"/>
      <w:widowControl w:val="0"/>
      <w:spacing w:after="160"/>
      <w:textAlignment w:val="center"/>
    </w:pPr>
    <w:rPr>
      <w:szCs w:val="28"/>
    </w:rPr>
  </w:style>
  <w:style w:type="paragraph" w:customStyle="1" w:styleId="TOC1">
    <w:name w:val="TOC 标题1"/>
    <w:basedOn w:val="1"/>
    <w:next w:val="af2"/>
    <w:uiPriority w:val="39"/>
    <w:qFormat/>
    <w:pPr>
      <w:widowControl/>
      <w:spacing w:before="480" w:after="0" w:line="276" w:lineRule="auto"/>
      <w:jc w:val="left"/>
      <w:outlineLvl w:val="9"/>
    </w:pPr>
    <w:rPr>
      <w:rFonts w:ascii="Cambria" w:hAnsi="Cambria"/>
      <w:bCs w:val="0"/>
      <w:color w:val="365F91"/>
      <w:kern w:val="0"/>
      <w:sz w:val="28"/>
      <w:szCs w:val="28"/>
    </w:rPr>
  </w:style>
  <w:style w:type="paragraph" w:customStyle="1" w:styleId="afffffff8">
    <w:name w:val="无标题条"/>
    <w:next w:val="aff3"/>
    <w:pPr>
      <w:jc w:val="both"/>
    </w:pPr>
    <w:rPr>
      <w:sz w:val="21"/>
    </w:rPr>
  </w:style>
  <w:style w:type="paragraph" w:customStyle="1" w:styleId="afffffff9">
    <w:name w:val="列项——（一级）"/>
    <w:qFormat/>
    <w:pPr>
      <w:widowControl w:val="0"/>
      <w:tabs>
        <w:tab w:val="left" w:pos="854"/>
      </w:tabs>
      <w:ind w:leftChars="200" w:left="200" w:hangingChars="200" w:hanging="200"/>
      <w:jc w:val="both"/>
    </w:pPr>
    <w:rPr>
      <w:rFonts w:ascii="宋体"/>
      <w:sz w:val="21"/>
    </w:rPr>
  </w:style>
  <w:style w:type="paragraph" w:customStyle="1" w:styleId="afffffffa">
    <w:name w:val="封面正文"/>
    <w:qFormat/>
    <w:pPr>
      <w:jc w:val="both"/>
    </w:pPr>
  </w:style>
  <w:style w:type="paragraph" w:customStyle="1" w:styleId="afffffffb">
    <w:name w:val="列项说明"/>
    <w:basedOn w:val="af2"/>
    <w:pPr>
      <w:adjustRightInd w:val="0"/>
      <w:spacing w:line="320" w:lineRule="exact"/>
      <w:ind w:leftChars="200" w:left="400" w:hangingChars="200" w:hanging="200"/>
      <w:jc w:val="left"/>
      <w:textAlignment w:val="baseline"/>
    </w:pPr>
    <w:rPr>
      <w:rFonts w:ascii="宋体"/>
      <w:kern w:val="0"/>
      <w:szCs w:val="20"/>
    </w:rPr>
  </w:style>
  <w:style w:type="paragraph" w:customStyle="1" w:styleId="aa">
    <w:name w:val="图表脚注说明"/>
    <w:basedOn w:val="af2"/>
    <w:qFormat/>
    <w:pPr>
      <w:numPr>
        <w:numId w:val="9"/>
      </w:numPr>
    </w:pPr>
    <w:rPr>
      <w:rFonts w:ascii="宋体"/>
      <w:sz w:val="18"/>
      <w:szCs w:val="18"/>
    </w:rPr>
  </w:style>
  <w:style w:type="paragraph" w:customStyle="1" w:styleId="afffffffc">
    <w:name w:val="二级无标题条"/>
    <w:basedOn w:val="af2"/>
    <w:qFormat/>
  </w:style>
  <w:style w:type="paragraph" w:customStyle="1" w:styleId="a5">
    <w:name w:val="附录表标号"/>
    <w:basedOn w:val="af2"/>
    <w:next w:val="aff3"/>
    <w:qFormat/>
    <w:pPr>
      <w:numPr>
        <w:numId w:val="10"/>
      </w:numPr>
      <w:spacing w:line="14" w:lineRule="exact"/>
      <w:ind w:left="811" w:hanging="448"/>
      <w:jc w:val="center"/>
      <w:outlineLvl w:val="0"/>
    </w:pPr>
    <w:rPr>
      <w:color w:val="FFFFFF"/>
    </w:rPr>
  </w:style>
  <w:style w:type="paragraph" w:customStyle="1" w:styleId="afffffffd">
    <w:name w:val="标准称谓"/>
    <w:next w:val="af2"/>
    <w:qFormat/>
    <w:pPr>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27">
    <w:name w:val="封面标准文稿类别2"/>
    <w:basedOn w:val="afffff8"/>
    <w:qFormat/>
    <w:pPr>
      <w:framePr w:w="9639" w:h="6917" w:hRule="exact" w:wrap="around" w:vAnchor="page" w:hAnchor="page" w:xAlign="center" w:y="4469" w:anchorLock="1"/>
      <w:widowControl w:val="0"/>
      <w:spacing w:after="160" w:line="240" w:lineRule="auto"/>
      <w:textAlignment w:val="center"/>
    </w:pPr>
    <w:rPr>
      <w:szCs w:val="28"/>
    </w:rPr>
  </w:style>
  <w:style w:type="table" w:customStyle="1" w:styleId="14">
    <w:name w:val="网格型1"/>
    <w:basedOn w:val="af4"/>
    <w:uiPriority w:val="59"/>
    <w:qFormat/>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2">
    <w:name w:val="纯文本 Char"/>
    <w:link w:val="afc"/>
    <w:qFormat/>
    <w:rPr>
      <w:rFonts w:ascii="宋体" w:hAnsi="Courier New"/>
      <w:kern w:val="2"/>
      <w:sz w:val="24"/>
    </w:rPr>
  </w:style>
  <w:style w:type="character" w:customStyle="1" w:styleId="Char0">
    <w:name w:val="正文文本 Char"/>
    <w:link w:val="afa"/>
    <w:uiPriority w:val="99"/>
    <w:qFormat/>
    <w:rPr>
      <w:kern w:val="2"/>
      <w:sz w:val="21"/>
      <w:szCs w:val="24"/>
    </w:rPr>
  </w:style>
  <w:style w:type="table" w:customStyle="1" w:styleId="28">
    <w:name w:val="网格型2"/>
    <w:basedOn w:val="af4"/>
    <w:uiPriority w:val="59"/>
    <w:qFormat/>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e">
    <w:name w:val="公式编号"/>
    <w:basedOn w:val="af7"/>
    <w:qFormat/>
    <w:pPr>
      <w:tabs>
        <w:tab w:val="center" w:pos="4678"/>
        <w:tab w:val="right" w:pos="9072"/>
      </w:tabs>
      <w:textAlignment w:val="center"/>
    </w:pPr>
    <w:rPr>
      <w:rFonts w:ascii="Calibri" w:hAnsi="Calibri"/>
      <w:position w:val="-24"/>
      <w:szCs w:val="22"/>
    </w:rPr>
  </w:style>
  <w:style w:type="character" w:styleId="affffffff">
    <w:name w:val="Placeholder Text"/>
    <w:basedOn w:val="af3"/>
    <w:uiPriority w:val="99"/>
    <w:unhideWhenUsed/>
    <w:qFormat/>
    <w:rPr>
      <w:color w:val="808080"/>
    </w:rPr>
  </w:style>
  <w:style w:type="paragraph" w:customStyle="1" w:styleId="CambriaMath">
    <w:name w:val="样式 公式编号 + (西文) Cambria Math (中文) 宋体 五号 非升高量 / 降低量"/>
    <w:basedOn w:val="afffffffe"/>
    <w:qFormat/>
    <w:rPr>
      <w:rFonts w:ascii="Cambria Math" w:eastAsia="宋体" w:hAnsi="Cambria Math"/>
      <w:position w:val="0"/>
      <w:sz w:val="21"/>
    </w:rPr>
  </w:style>
  <w:style w:type="paragraph" w:customStyle="1" w:styleId="CambriaMath1">
    <w:name w:val="样式 公式编号 + (西文) Cambria Math (中文) 宋体 五号 非升高量 / 降低量1"/>
    <w:basedOn w:val="afffffffe"/>
    <w:qFormat/>
    <w:rPr>
      <w:rFonts w:ascii="Cambria Math" w:eastAsia="宋体" w:hAnsi="Cambria Math"/>
      <w:position w:val="0"/>
      <w:sz w:val="21"/>
    </w:rPr>
  </w:style>
  <w:style w:type="character" w:customStyle="1" w:styleId="29">
    <w:name w:val="正文文本 (2)_"/>
    <w:link w:val="210"/>
    <w:uiPriority w:val="99"/>
    <w:unhideWhenUsed/>
    <w:qFormat/>
    <w:locked/>
    <w:rPr>
      <w:rFonts w:ascii="Arial Unicode MS" w:eastAsia="Arial Unicode MS"/>
      <w:spacing w:val="-10"/>
      <w:sz w:val="21"/>
      <w:shd w:val="clear" w:color="auto" w:fill="FFFFFF"/>
      <w:lang w:eastAsia="en-US"/>
    </w:rPr>
  </w:style>
  <w:style w:type="paragraph" w:customStyle="1" w:styleId="210">
    <w:name w:val="正文文本 (2)1"/>
    <w:basedOn w:val="af2"/>
    <w:link w:val="29"/>
    <w:uiPriority w:val="99"/>
    <w:unhideWhenUsed/>
    <w:qFormat/>
    <w:pPr>
      <w:shd w:val="clear" w:color="auto" w:fill="FFFFFF"/>
      <w:spacing w:line="308" w:lineRule="exact"/>
      <w:ind w:hanging="420"/>
    </w:pPr>
    <w:rPr>
      <w:rFonts w:ascii="Arial Unicode MS" w:eastAsia="Arial Unicode MS"/>
      <w:spacing w:val="-10"/>
      <w:kern w:val="0"/>
      <w:szCs w:val="20"/>
      <w:lang w:eastAsia="en-US"/>
    </w:rPr>
  </w:style>
  <w:style w:type="paragraph" w:customStyle="1" w:styleId="affffffff0">
    <w:name w:val="样式"/>
    <w:qFormat/>
    <w:pPr>
      <w:widowControl w:val="0"/>
      <w:autoSpaceDE w:val="0"/>
      <w:autoSpaceDN w:val="0"/>
      <w:adjustRightInd w:val="0"/>
    </w:pPr>
    <w:rPr>
      <w:rFonts w:ascii="宋体" w:cs="宋体"/>
      <w:sz w:val="24"/>
      <w:szCs w:val="24"/>
    </w:rPr>
  </w:style>
  <w:style w:type="character" w:customStyle="1" w:styleId="15">
    <w:name w:val="明显强调1"/>
    <w:uiPriority w:val="21"/>
    <w:qFormat/>
    <w:rPr>
      <w:b/>
      <w:bCs/>
      <w:i/>
      <w:iCs/>
      <w:color w:val="4F81BD"/>
    </w:rPr>
  </w:style>
  <w:style w:type="character" w:customStyle="1" w:styleId="affffffff1">
    <w:name w:val="图中文字"/>
    <w:qFormat/>
    <w:rPr>
      <w:rFonts w:ascii="Times New Roman" w:eastAsia="方正书宋简体" w:hAnsi="Times New Roman"/>
      <w:sz w:val="15"/>
    </w:rPr>
  </w:style>
  <w:style w:type="character" w:customStyle="1" w:styleId="affffffff2">
    <w:name w:val="注释"/>
    <w:qFormat/>
    <w:rPr>
      <w:rFonts w:ascii="Times New Roman" w:eastAsia="方正书宋简体" w:hAnsi="Times New Roman"/>
      <w:sz w:val="18"/>
    </w:rPr>
  </w:style>
  <w:style w:type="paragraph" w:customStyle="1" w:styleId="Bodytext1">
    <w:name w:val="Body text|1"/>
    <w:basedOn w:val="af2"/>
    <w:qFormat/>
    <w:pPr>
      <w:spacing w:after="30" w:line="312" w:lineRule="auto"/>
      <w:jc w:val="left"/>
    </w:pPr>
    <w:rPr>
      <w:rFonts w:ascii="宋体" w:hAnsi="宋体" w:cs="宋体"/>
      <w:kern w:val="0"/>
      <w:sz w:val="20"/>
      <w:szCs w:val="20"/>
      <w:lang w:val="zh-TW" w:eastAsia="zh-TW" w:bidi="zh-TW"/>
    </w:rPr>
  </w:style>
  <w:style w:type="paragraph" w:customStyle="1" w:styleId="affffffff3">
    <w:name w:val="表格中的文字"/>
    <w:basedOn w:val="af2"/>
    <w:qFormat/>
    <w:pPr>
      <w:adjustRightInd w:val="0"/>
      <w:spacing w:line="360" w:lineRule="atLeast"/>
      <w:jc w:val="left"/>
      <w:textAlignment w:val="baseline"/>
    </w:pPr>
    <w:rPr>
      <w:rFonts w:eastAsia="方正书宋简体"/>
      <w:kern w:val="0"/>
      <w:sz w:val="18"/>
      <w:szCs w:val="20"/>
    </w:rPr>
  </w:style>
  <w:style w:type="paragraph" w:customStyle="1" w:styleId="affffffff4">
    <w:name w:val="篇"/>
    <w:basedOn w:val="af2"/>
    <w:next w:val="af2"/>
    <w:qFormat/>
    <w:pPr>
      <w:adjustRightInd w:val="0"/>
      <w:spacing w:line="360" w:lineRule="atLeast"/>
      <w:jc w:val="center"/>
      <w:textAlignment w:val="baseline"/>
    </w:pPr>
    <w:rPr>
      <w:rFonts w:eastAsia="方正黑体简体"/>
      <w:kern w:val="0"/>
      <w:sz w:val="24"/>
      <w:szCs w:val="20"/>
    </w:rPr>
  </w:style>
  <w:style w:type="paragraph" w:customStyle="1" w:styleId="Heading31">
    <w:name w:val="Heading #3|1"/>
    <w:basedOn w:val="af2"/>
    <w:qFormat/>
    <w:pPr>
      <w:spacing w:after="40" w:line="326" w:lineRule="auto"/>
      <w:outlineLvl w:val="2"/>
    </w:pPr>
    <w:rPr>
      <w:rFonts w:eastAsia="方正书宋简体"/>
      <w:b/>
      <w:bCs/>
      <w:sz w:val="20"/>
      <w:szCs w:val="20"/>
    </w:rPr>
  </w:style>
  <w:style w:type="paragraph" w:customStyle="1" w:styleId="Bodytext3">
    <w:name w:val="Body text|3"/>
    <w:basedOn w:val="af2"/>
    <w:qFormat/>
    <w:pPr>
      <w:spacing w:after="300" w:line="626" w:lineRule="exact"/>
    </w:pPr>
    <w:rPr>
      <w:rFonts w:ascii="宋体" w:hAnsi="宋体" w:cs="宋体"/>
      <w:color w:val="262626"/>
      <w:sz w:val="40"/>
      <w:szCs w:val="40"/>
      <w:lang w:val="zh-TW" w:eastAsia="zh-TW" w:bidi="zh-TW"/>
    </w:rPr>
  </w:style>
  <w:style w:type="paragraph" w:customStyle="1" w:styleId="TableParagraph">
    <w:name w:val="Table Paragraph"/>
    <w:basedOn w:val="af2"/>
    <w:uiPriority w:val="99"/>
    <w:rsid w:val="008E663D"/>
    <w:pPr>
      <w:tabs>
        <w:tab w:val="left" w:pos="360"/>
        <w:tab w:val="left" w:pos="900"/>
      </w:tabs>
      <w:autoSpaceDE w:val="0"/>
      <w:autoSpaceDN w:val="0"/>
      <w:jc w:val="left"/>
    </w:pPr>
    <w:rPr>
      <w:rFonts w:ascii="宋体" w:hAnsi="宋体" w:cs="宋体"/>
      <w:kern w:val="0"/>
      <w:sz w:val="22"/>
      <w:szCs w:val="22"/>
    </w:rPr>
  </w:style>
  <w:style w:type="paragraph" w:customStyle="1" w:styleId="16">
    <w:name w:val="列表段落1"/>
    <w:basedOn w:val="af2"/>
    <w:uiPriority w:val="99"/>
    <w:rsid w:val="008E663D"/>
    <w:pPr>
      <w:tabs>
        <w:tab w:val="left" w:pos="360"/>
        <w:tab w:val="left" w:pos="900"/>
      </w:tabs>
      <w:autoSpaceDE w:val="0"/>
      <w:autoSpaceDN w:val="0"/>
      <w:ind w:left="1280"/>
      <w:jc w:val="left"/>
    </w:pPr>
    <w:rPr>
      <w:rFonts w:ascii="宋体" w:hAnsi="宋体" w:cs="宋体"/>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72976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9.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E:\&#27491;&#22312;&#36827;&#34892;&#30340;&#26631;&#20934;&#39033;&#30446;\GB%20&#23433;&#20840;&#20851;&#32852;&#20214;&#31995;&#21015;&#26631;&#20934;\&#24449;&#27714;&#24847;&#35265;&#31295;\tds2"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98F6761-15F9-40D8-A1EC-9C23A8EB3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tds2</Template>
  <TotalTime>259</TotalTime>
  <Pages>10</Pages>
  <Words>980</Words>
  <Characters>5587</Characters>
  <Application>Microsoft Office Word</Application>
  <DocSecurity>0</DocSecurity>
  <Lines>46</Lines>
  <Paragraphs>13</Paragraphs>
  <ScaleCrop>false</ScaleCrop>
  <Company>中国标准研究中心</Company>
  <LinksUpToDate>false</LinksUpToDate>
  <CharactersWithSpaces>6554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bgb</dc:creator>
  <cp:lastModifiedBy>NJXB</cp:lastModifiedBy>
  <cp:revision>17</cp:revision>
  <cp:lastPrinted>2023-06-07T03:43:00Z</cp:lastPrinted>
  <dcterms:created xsi:type="dcterms:W3CDTF">2023-05-09T03:36:00Z</dcterms:created>
  <dcterms:modified xsi:type="dcterms:W3CDTF">2023-06-07T03:45:00Z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2052-11.1.0.12116</vt:lpwstr>
  </property>
  <property fmtid="{D5CDD505-2E9C-101B-9397-08002B2CF9AE}" pid="3" name="ICV">
    <vt:lpwstr>46B9B0C53CC14C4289877FD21CC2D189</vt:lpwstr>
  </property>
</Properties>
</file>