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5A3" w:rsidRDefault="00F905A3" w:rsidP="00C94518">
      <w:pPr>
        <w:pStyle w:val="afffb"/>
        <w:spacing w:before="480" w:after="360"/>
        <w:rPr>
          <w:rFonts w:ascii="Times New Roman"/>
        </w:rPr>
        <w:sectPr w:rsidR="00F905A3" w:rsidSect="00F905A3">
          <w:headerReference w:type="even" r:id="rId8"/>
          <w:headerReference w:type="default" r:id="rId9"/>
          <w:footerReference w:type="even" r:id="rId10"/>
          <w:pgSz w:w="11907" w:h="16839"/>
          <w:pgMar w:top="1134" w:right="1134" w:bottom="1134" w:left="1418" w:header="1418" w:footer="1134" w:gutter="0"/>
          <w:pgNumType w:fmt="upperRoman" w:start="1"/>
          <w:cols w:space="720"/>
          <w:titlePg/>
          <w:docGrid w:type="lines" w:linePitch="312"/>
        </w:sectPr>
      </w:pPr>
      <w:bookmarkStart w:id="0" w:name="SectionMark0"/>
      <w:r w:rsidRPr="00F905A3">
        <w:rPr>
          <w:rFonts w:ascii="Times New Roman" w:eastAsia="宋体"/>
          <w:noProof/>
          <w:color w:val="000000"/>
          <w:kern w:val="2"/>
          <w:sz w:val="21"/>
          <w:szCs w:val="24"/>
        </w:rPr>
        <mc:AlternateContent>
          <mc:Choice Requires="wpg">
            <w:drawing>
              <wp:anchor distT="0" distB="0" distL="114300" distR="114300" simplePos="0" relativeHeight="251659776" behindDoc="0" locked="0" layoutInCell="1" allowOverlap="1" wp14:anchorId="44539D6A" wp14:editId="56CABA8E">
                <wp:simplePos x="0" y="0"/>
                <wp:positionH relativeFrom="column">
                  <wp:posOffset>-40846</wp:posOffset>
                </wp:positionH>
                <wp:positionV relativeFrom="paragraph">
                  <wp:posOffset>-439420</wp:posOffset>
                </wp:positionV>
                <wp:extent cx="5978525" cy="9621520"/>
                <wp:effectExtent l="0" t="0" r="41275" b="0"/>
                <wp:wrapNone/>
                <wp:docPr id="27" name="组合 27"/>
                <wp:cNvGraphicFramePr/>
                <a:graphic xmlns:a="http://schemas.openxmlformats.org/drawingml/2006/main">
                  <a:graphicData uri="http://schemas.microsoft.com/office/word/2010/wordprocessingGroup">
                    <wpg:wgp>
                      <wpg:cNvGrpSpPr/>
                      <wpg:grpSpPr>
                        <a:xfrm>
                          <a:off x="0" y="0"/>
                          <a:ext cx="5978525" cy="9621520"/>
                          <a:chOff x="1352" y="638"/>
                          <a:chExt cx="9415" cy="15152"/>
                        </a:xfrm>
                      </wpg:grpSpPr>
                      <wps:wsp>
                        <wps:cNvPr id="28" name="fmFrame1"/>
                        <wps:cNvSpPr txBox="1">
                          <a:spLocks noChangeArrowheads="1"/>
                        </wps:cNvSpPr>
                        <wps:spPr bwMode="auto">
                          <a:xfrm>
                            <a:off x="1429" y="638"/>
                            <a:ext cx="1762" cy="742"/>
                          </a:xfrm>
                          <a:prstGeom prst="rect">
                            <a:avLst/>
                          </a:prstGeom>
                          <a:solidFill>
                            <a:srgbClr val="FFFFFF"/>
                          </a:solidFill>
                          <a:ln>
                            <a:noFill/>
                          </a:ln>
                        </wps:spPr>
                        <wps:txbx>
                          <w:txbxContent>
                            <w:p w:rsidR="00F905A3" w:rsidRDefault="00F905A3" w:rsidP="00F905A3">
                              <w:pPr>
                                <w:pStyle w:val="affffff3"/>
                                <w:spacing w:line="240" w:lineRule="exact"/>
                                <w:rPr>
                                  <w:rFonts w:hAnsi="黑体"/>
                                </w:rPr>
                              </w:pPr>
                              <w:r>
                                <w:rPr>
                                  <w:b/>
                                </w:rPr>
                                <w:t>ICS</w:t>
                              </w:r>
                              <w:r>
                                <w:rPr>
                                  <w:rFonts w:hAnsi="黑体" w:hint="eastAsia"/>
                                </w:rPr>
                                <w:t xml:space="preserve"> </w:t>
                              </w:r>
                              <w:r>
                                <w:rPr>
                                  <w:rFonts w:ascii="黑体" w:hAnsi="黑体" w:hint="eastAsia"/>
                                </w:rPr>
                                <w:t>65.060.</w:t>
                              </w:r>
                              <w:r>
                                <w:rPr>
                                  <w:rFonts w:ascii="黑体" w:hAnsi="黑体"/>
                                </w:rPr>
                                <w:t>1</w:t>
                              </w:r>
                              <w:r>
                                <w:rPr>
                                  <w:rFonts w:ascii="黑体" w:hAnsi="黑体"/>
                                </w:rPr>
                                <w:t>0</w:t>
                              </w:r>
                            </w:p>
                            <w:p w:rsidR="00F905A3" w:rsidRDefault="00F905A3" w:rsidP="00F905A3">
                              <w:pPr>
                                <w:pStyle w:val="affffff3"/>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w:t>
                              </w:r>
                              <w:r>
                                <w:rPr>
                                  <w:rFonts w:ascii="黑体" w:hAnsi="黑体"/>
                                </w:rPr>
                                <w:t>0</w:t>
                              </w:r>
                            </w:p>
                          </w:txbxContent>
                        </wps:txbx>
                        <wps:bodyPr rot="0" vert="horz" wrap="square" lIns="0" tIns="0" rIns="0" bIns="0" anchor="t" anchorCtr="0" upright="1">
                          <a:noAutofit/>
                        </wps:bodyPr>
                      </wps:wsp>
                      <wps:wsp>
                        <wps:cNvPr id="29" name="fmFrame3"/>
                        <wps:cNvSpPr txBox="1">
                          <a:spLocks noChangeArrowheads="1"/>
                        </wps:cNvSpPr>
                        <wps:spPr bwMode="auto">
                          <a:xfrm>
                            <a:off x="1352" y="3329"/>
                            <a:ext cx="9137" cy="453"/>
                          </a:xfrm>
                          <a:prstGeom prst="rect">
                            <a:avLst/>
                          </a:prstGeom>
                          <a:solidFill>
                            <a:srgbClr val="FFFFFF"/>
                          </a:solidFill>
                          <a:ln>
                            <a:noFill/>
                          </a:ln>
                        </wps:spPr>
                        <wps:txbx>
                          <w:txbxContent>
                            <w:p w:rsidR="00F905A3" w:rsidRDefault="00F905A3" w:rsidP="00F905A3">
                              <w:pPr>
                                <w:pStyle w:val="23"/>
                                <w:spacing w:before="0" w:line="420" w:lineRule="exact"/>
                                <w:ind w:firstLine="420"/>
                                <w:rPr>
                                  <w:rFonts w:hAnsi="黑体"/>
                                </w:rPr>
                              </w:pPr>
                              <w:r>
                                <w:rPr>
                                  <w:b/>
                                </w:rPr>
                                <w:t xml:space="preserve"> T/NJ</w:t>
                              </w:r>
                              <w:r>
                                <w:t xml:space="preserve"> </w:t>
                              </w:r>
                              <w:r>
                                <w:rPr>
                                  <w:rFonts w:ascii="黑体" w:eastAsia="黑体" w:hAnsi="黑体" w:hint="eastAsia"/>
                                </w:rPr>
                                <w:t>1</w:t>
                              </w:r>
                              <w:r>
                                <w:rPr>
                                  <w:rFonts w:ascii="黑体" w:eastAsia="黑体" w:hAnsi="黑体"/>
                                </w:rPr>
                                <w:t>419</w:t>
                              </w:r>
                              <w:r>
                                <w:rPr>
                                  <w:rFonts w:ascii="黑体" w:eastAsia="黑体" w:hAnsi="黑体" w:hint="eastAsia"/>
                                </w:rPr>
                                <w:t>—202</w:t>
                              </w:r>
                              <w:r>
                                <w:rPr>
                                  <w:rFonts w:ascii="黑体" w:eastAsia="黑体" w:hAnsi="黑体"/>
                                </w:rPr>
                                <w:t>3</w:t>
                              </w:r>
                              <w:r>
                                <w:rPr>
                                  <w:b/>
                                </w:rPr>
                                <w:t>/T/CAAMM</w:t>
                              </w:r>
                              <w:r>
                                <w:rPr>
                                  <w:rFonts w:hAnsi="黑体" w:hint="eastAsia"/>
                                </w:rPr>
                                <w:t xml:space="preserve"> </w:t>
                              </w:r>
                              <w:r>
                                <w:rPr>
                                  <w:rFonts w:ascii="黑体" w:eastAsia="黑体" w:hAnsi="黑体"/>
                                </w:rPr>
                                <w:t>2XX</w:t>
                              </w:r>
                              <w:r>
                                <w:rPr>
                                  <w:rFonts w:ascii="黑体" w:eastAsia="黑体" w:hAnsi="黑体" w:hint="eastAsia"/>
                                </w:rPr>
                                <w:t>—202</w:t>
                              </w:r>
                              <w:r>
                                <w:rPr>
                                  <w:rFonts w:ascii="黑体" w:eastAsia="黑体" w:hAnsi="黑体"/>
                                </w:rPr>
                                <w:t>3</w:t>
                              </w:r>
                            </w:p>
                            <w:p w:rsidR="00F905A3" w:rsidRDefault="00F905A3" w:rsidP="00F905A3">
                              <w:pPr>
                                <w:pStyle w:val="23"/>
                                <w:ind w:left="1262" w:firstLine="420"/>
                                <w:rPr>
                                  <w:rFonts w:hAnsi="黑体"/>
                                </w:rPr>
                              </w:pPr>
                            </w:p>
                            <w:p w:rsidR="00F905A3" w:rsidRDefault="00F905A3" w:rsidP="00F905A3">
                              <w:pPr>
                                <w:pStyle w:val="23"/>
                                <w:ind w:left="1262" w:firstLine="420"/>
                                <w:rPr>
                                  <w:rFonts w:hAnsi="黑体"/>
                                </w:rPr>
                              </w:pPr>
                            </w:p>
                            <w:p w:rsidR="00F905A3" w:rsidRDefault="00F905A3" w:rsidP="00F905A3">
                              <w:pPr>
                                <w:pStyle w:val="23"/>
                                <w:ind w:left="1262" w:firstLine="420"/>
                                <w:rPr>
                                  <w:rFonts w:hAnsi="黑体"/>
                                </w:rPr>
                              </w:pPr>
                            </w:p>
                            <w:p w:rsidR="00F905A3" w:rsidRDefault="00F905A3" w:rsidP="00F905A3">
                              <w:pPr>
                                <w:pStyle w:val="23"/>
                                <w:ind w:left="1262" w:firstLine="420"/>
                                <w:rPr>
                                  <w:rFonts w:hAnsi="黑体"/>
                                </w:rPr>
                              </w:pPr>
                            </w:p>
                            <w:p w:rsidR="00F905A3" w:rsidRDefault="00F905A3" w:rsidP="00F905A3">
                              <w:pPr>
                                <w:pStyle w:val="23"/>
                                <w:ind w:left="1262" w:firstLine="420"/>
                                <w:rPr>
                                  <w:rFonts w:hAnsi="黑体"/>
                                </w:rPr>
                              </w:pPr>
                            </w:p>
                            <w:p w:rsidR="00F905A3" w:rsidRDefault="00F905A3" w:rsidP="00F905A3">
                              <w:pPr>
                                <w:pStyle w:val="23"/>
                                <w:ind w:left="1262" w:firstLine="420"/>
                                <w:rPr>
                                  <w:rFonts w:hAnsi="黑体"/>
                                </w:rPr>
                              </w:pPr>
                            </w:p>
                            <w:p w:rsidR="00F905A3" w:rsidRDefault="00F905A3" w:rsidP="00F905A3">
                              <w:pPr>
                                <w:pStyle w:val="23"/>
                                <w:ind w:left="1262" w:firstLine="420"/>
                                <w:rPr>
                                  <w:rFonts w:hAnsi="黑体"/>
                                </w:rPr>
                              </w:pPr>
                            </w:p>
                            <w:p w:rsidR="00F905A3" w:rsidRDefault="00F905A3" w:rsidP="00F905A3"/>
                          </w:txbxContent>
                        </wps:txbx>
                        <wps:bodyPr rot="0" vert="horz" wrap="square" lIns="0" tIns="0" rIns="0" bIns="0" anchor="t" anchorCtr="0" upright="1">
                          <a:noAutofit/>
                        </wps:bodyPr>
                      </wps:wsp>
                      <wps:wsp>
                        <wps:cNvPr id="30" name="直线 10"/>
                        <wps:cNvCnPr>
                          <a:cxnSpLocks noChangeShapeType="1"/>
                        </wps:cNvCnPr>
                        <wps:spPr bwMode="auto">
                          <a:xfrm>
                            <a:off x="1429" y="4317"/>
                            <a:ext cx="9338" cy="0"/>
                          </a:xfrm>
                          <a:prstGeom prst="line">
                            <a:avLst/>
                          </a:prstGeom>
                          <a:noFill/>
                          <a:ln w="12700">
                            <a:solidFill>
                              <a:srgbClr val="000000"/>
                            </a:solidFill>
                            <a:round/>
                          </a:ln>
                        </wps:spPr>
                        <wps:bodyPr/>
                      </wps:wsp>
                      <wps:wsp>
                        <wps:cNvPr id="31" name="fmFrame2"/>
                        <wps:cNvSpPr txBox="1">
                          <a:spLocks noChangeArrowheads="1"/>
                        </wps:cNvSpPr>
                        <wps:spPr bwMode="auto">
                          <a:xfrm>
                            <a:off x="1429" y="1993"/>
                            <a:ext cx="9212" cy="1159"/>
                          </a:xfrm>
                          <a:prstGeom prst="rect">
                            <a:avLst/>
                          </a:prstGeom>
                          <a:solidFill>
                            <a:srgbClr val="FFFFFF"/>
                          </a:solidFill>
                          <a:ln>
                            <a:noFill/>
                          </a:ln>
                        </wps:spPr>
                        <wps:txbx>
                          <w:txbxContent>
                            <w:p w:rsidR="00F905A3" w:rsidRDefault="00F905A3" w:rsidP="00F905A3">
                              <w:pPr>
                                <w:pStyle w:val="afffffffa"/>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32" name="fmFrame4"/>
                        <wps:cNvSpPr txBox="1">
                          <a:spLocks noChangeArrowheads="1"/>
                        </wps:cNvSpPr>
                        <wps:spPr bwMode="auto">
                          <a:xfrm>
                            <a:off x="1429" y="4542"/>
                            <a:ext cx="9287" cy="7173"/>
                          </a:xfrm>
                          <a:prstGeom prst="rect">
                            <a:avLst/>
                          </a:prstGeom>
                          <a:solidFill>
                            <a:srgbClr val="FFFFFF"/>
                          </a:solidFill>
                          <a:ln>
                            <a:noFill/>
                          </a:ln>
                        </wps:spPr>
                        <wps:txbx>
                          <w:txbxContent>
                            <w:p w:rsidR="00F905A3" w:rsidRDefault="00F905A3" w:rsidP="00F905A3">
                              <w:pPr>
                                <w:spacing w:line="640" w:lineRule="exact"/>
                                <w:jc w:val="center"/>
                                <w:textAlignment w:val="center"/>
                                <w:rPr>
                                  <w:rFonts w:ascii="黑体" w:eastAsia="黑体"/>
                                  <w:kern w:val="0"/>
                                  <w:sz w:val="52"/>
                                  <w:szCs w:val="52"/>
                                </w:rPr>
                              </w:pPr>
                            </w:p>
                            <w:p w:rsidR="00F905A3" w:rsidRDefault="00F905A3" w:rsidP="00F905A3">
                              <w:pPr>
                                <w:spacing w:line="640" w:lineRule="exact"/>
                                <w:jc w:val="center"/>
                                <w:textAlignment w:val="center"/>
                                <w:rPr>
                                  <w:rFonts w:ascii="黑体" w:eastAsia="黑体"/>
                                  <w:kern w:val="0"/>
                                  <w:sz w:val="52"/>
                                  <w:szCs w:val="52"/>
                                </w:rPr>
                              </w:pPr>
                            </w:p>
                            <w:p w:rsidR="00F905A3" w:rsidRDefault="00F905A3" w:rsidP="00F905A3">
                              <w:pPr>
                                <w:spacing w:line="640" w:lineRule="exact"/>
                                <w:jc w:val="center"/>
                                <w:textAlignment w:val="center"/>
                                <w:rPr>
                                  <w:rFonts w:ascii="黑体" w:eastAsia="黑体"/>
                                  <w:kern w:val="0"/>
                                  <w:sz w:val="52"/>
                                  <w:szCs w:val="52"/>
                                </w:rPr>
                              </w:pPr>
                            </w:p>
                            <w:p w:rsidR="00F905A3" w:rsidRPr="00E16DB3" w:rsidRDefault="00F905A3" w:rsidP="00F905A3">
                              <w:pPr>
                                <w:pStyle w:val="afffffb"/>
                                <w:spacing w:before="0" w:line="240" w:lineRule="auto"/>
                                <w:rPr>
                                  <w:rFonts w:ascii="黑体" w:eastAsia="黑体" w:hAnsi="黑体"/>
                                  <w:sz w:val="52"/>
                                  <w:szCs w:val="52"/>
                                </w:rPr>
                              </w:pPr>
                              <w:r>
                                <w:rPr>
                                  <w:rFonts w:ascii="黑体" w:eastAsia="黑体" w:hint="eastAsia"/>
                                  <w:sz w:val="52"/>
                                  <w:szCs w:val="52"/>
                                </w:rPr>
                                <w:t>小型电动</w:t>
                              </w:r>
                              <w:r w:rsidRPr="00C94518">
                                <w:rPr>
                                  <w:rFonts w:ascii="黑体" w:eastAsia="黑体" w:hint="eastAsia"/>
                                  <w:sz w:val="52"/>
                                  <w:szCs w:val="52"/>
                                </w:rPr>
                                <w:t>履带</w:t>
                              </w:r>
                              <w:r>
                                <w:rPr>
                                  <w:rFonts w:ascii="黑体" w:eastAsia="黑体" w:hint="eastAsia"/>
                                  <w:sz w:val="52"/>
                                  <w:szCs w:val="52"/>
                                </w:rPr>
                                <w:t>式多功能底盘</w:t>
                              </w:r>
                            </w:p>
                            <w:p w:rsidR="00F905A3" w:rsidRDefault="00F905A3" w:rsidP="00F905A3">
                              <w:pPr>
                                <w:adjustRightInd w:val="0"/>
                                <w:snapToGrid w:val="0"/>
                                <w:spacing w:beforeLines="100" w:before="312"/>
                                <w:jc w:val="center"/>
                                <w:rPr>
                                  <w:rFonts w:eastAsia="黑体"/>
                                  <w:b/>
                                  <w:sz w:val="28"/>
                                  <w:szCs w:val="28"/>
                                </w:rPr>
                              </w:pPr>
                              <w:r w:rsidRPr="00F905A3">
                                <w:rPr>
                                  <w:rFonts w:eastAsia="黑体"/>
                                  <w:b/>
                                  <w:sz w:val="28"/>
                                  <w:szCs w:val="28"/>
                                </w:rPr>
                                <w:t>Mini-electric crawler type multi-functional chassis</w:t>
                              </w:r>
                            </w:p>
                            <w:p w:rsidR="00F905A3" w:rsidRPr="000A1F20" w:rsidRDefault="00F905A3" w:rsidP="00F905A3">
                              <w:pPr>
                                <w:adjustRightInd w:val="0"/>
                                <w:snapToGrid w:val="0"/>
                                <w:spacing w:line="480" w:lineRule="auto"/>
                                <w:jc w:val="center"/>
                                <w:rPr>
                                  <w:sz w:val="28"/>
                                  <w:szCs w:val="20"/>
                                </w:rPr>
                              </w:pPr>
                            </w:p>
                            <w:p w:rsidR="00F905A3" w:rsidRPr="000A1F20" w:rsidRDefault="00F905A3" w:rsidP="00F905A3">
                              <w:pPr>
                                <w:spacing w:beforeLines="100" w:before="312"/>
                                <w:jc w:val="center"/>
                                <w:rPr>
                                  <w:rFonts w:ascii="华文中宋" w:eastAsia="华文中宋" w:hAnsi="华文中宋"/>
                                  <w:b/>
                                  <w:sz w:val="24"/>
                                </w:rPr>
                              </w:pPr>
                              <w:r w:rsidRPr="000A1F20">
                                <w:rPr>
                                  <w:rFonts w:ascii="华文中宋" w:eastAsia="华文中宋" w:hAnsi="华文中宋" w:hint="eastAsia"/>
                                  <w:b/>
                                  <w:snapToGrid w:val="0"/>
                                  <w:kern w:val="0"/>
                                  <w:sz w:val="28"/>
                                  <w:szCs w:val="28"/>
                                </w:rPr>
                                <w:t>（</w:t>
                              </w:r>
                              <w:r>
                                <w:rPr>
                                  <w:rFonts w:ascii="华文中宋" w:eastAsia="华文中宋" w:hAnsi="华文中宋" w:hint="eastAsia"/>
                                  <w:b/>
                                  <w:snapToGrid w:val="0"/>
                                  <w:kern w:val="0"/>
                                  <w:sz w:val="28"/>
                                  <w:szCs w:val="28"/>
                                </w:rPr>
                                <w:t>征求意见</w:t>
                              </w:r>
                              <w:r w:rsidRPr="000A1F20">
                                <w:rPr>
                                  <w:rFonts w:ascii="华文中宋" w:eastAsia="华文中宋" w:hAnsi="华文中宋" w:hint="eastAsia"/>
                                  <w:b/>
                                  <w:snapToGrid w:val="0"/>
                                  <w:kern w:val="0"/>
                                  <w:sz w:val="28"/>
                                  <w:szCs w:val="28"/>
                                </w:rPr>
                                <w:t>稿）</w:t>
                              </w:r>
                            </w:p>
                          </w:txbxContent>
                        </wps:txbx>
                        <wps:bodyPr rot="0" vert="horz" wrap="square" lIns="0" tIns="0" rIns="0" bIns="0" anchor="t" anchorCtr="0" upright="1">
                          <a:noAutofit/>
                        </wps:bodyPr>
                      </wps:wsp>
                      <wps:wsp>
                        <wps:cNvPr id="33" name="fmFrame5"/>
                        <wps:cNvSpPr txBox="1">
                          <a:spLocks noChangeArrowheads="1"/>
                        </wps:cNvSpPr>
                        <wps:spPr bwMode="auto">
                          <a:xfrm>
                            <a:off x="1457" y="14019"/>
                            <a:ext cx="3179" cy="520"/>
                          </a:xfrm>
                          <a:prstGeom prst="rect">
                            <a:avLst/>
                          </a:prstGeom>
                          <a:solidFill>
                            <a:srgbClr val="FFFFFF"/>
                          </a:solidFill>
                          <a:ln>
                            <a:noFill/>
                          </a:ln>
                        </wps:spPr>
                        <wps:txbx>
                          <w:txbxContent>
                            <w:p w:rsidR="00F905A3" w:rsidRDefault="00F905A3" w:rsidP="00F905A3">
                              <w:pPr>
                                <w:pStyle w:val="afffd"/>
                              </w:pPr>
                              <w:r>
                                <w:rPr>
                                  <w:rFonts w:ascii="黑体" w:hint="eastAsia"/>
                                </w:rPr>
                                <w:t>202</w:t>
                              </w:r>
                              <w:r>
                                <w:rPr>
                                  <w:rFonts w:ascii="黑体"/>
                                </w:rPr>
                                <w:t>3</w:t>
                              </w:r>
                              <w:r>
                                <w:rPr>
                                  <w:rFonts w:ascii="黑体" w:hint="eastAsia"/>
                                </w:rPr>
                                <w:t>-</w:t>
                              </w:r>
                              <w:r>
                                <w:rPr>
                                  <w:rFonts w:ascii="黑体"/>
                                </w:rPr>
                                <w:t>0</w:t>
                              </w:r>
                              <w:r>
                                <w:rPr>
                                  <w:rFonts w:ascii="黑体"/>
                                </w:rPr>
                                <w:t>X</w:t>
                              </w:r>
                              <w:r>
                                <w:rPr>
                                  <w:rFonts w:ascii="黑体" w:hint="eastAsia"/>
                                </w:rPr>
                                <w:t>-</w:t>
                              </w:r>
                              <w:r>
                                <w:rPr>
                                  <w:rFonts w:ascii="黑体"/>
                                </w:rPr>
                                <w:t>XX</w:t>
                              </w:r>
                              <w:r>
                                <w:rPr>
                                  <w:rFonts w:hint="eastAsia"/>
                                </w:rPr>
                                <w:t>发布</w:t>
                              </w:r>
                            </w:p>
                            <w:p w:rsidR="00F905A3" w:rsidRDefault="00F905A3" w:rsidP="00F905A3">
                              <w:pPr>
                                <w:pStyle w:val="afffd"/>
                                <w:ind w:firstLine="420"/>
                              </w:pPr>
                            </w:p>
                            <w:p w:rsidR="00F905A3" w:rsidRDefault="00F905A3" w:rsidP="00F905A3">
                              <w:pPr>
                                <w:jc w:val="left"/>
                              </w:pPr>
                            </w:p>
                          </w:txbxContent>
                        </wps:txbx>
                        <wps:bodyPr rot="0" vert="horz" wrap="square" lIns="0" tIns="0" rIns="0" bIns="0" anchor="t" anchorCtr="0" upright="1">
                          <a:noAutofit/>
                        </wps:bodyPr>
                      </wps:wsp>
                      <wps:wsp>
                        <wps:cNvPr id="34" name="fmFrame6"/>
                        <wps:cNvSpPr txBox="1">
                          <a:spLocks noChangeArrowheads="1"/>
                        </wps:cNvSpPr>
                        <wps:spPr bwMode="auto">
                          <a:xfrm>
                            <a:off x="7537" y="14012"/>
                            <a:ext cx="3179" cy="520"/>
                          </a:xfrm>
                          <a:prstGeom prst="rect">
                            <a:avLst/>
                          </a:prstGeom>
                          <a:solidFill>
                            <a:srgbClr val="FFFFFF"/>
                          </a:solidFill>
                          <a:ln>
                            <a:noFill/>
                          </a:ln>
                        </wps:spPr>
                        <wps:txbx>
                          <w:txbxContent>
                            <w:p w:rsidR="00F905A3" w:rsidRDefault="00F905A3" w:rsidP="00F905A3">
                              <w:pPr>
                                <w:pStyle w:val="afffffa"/>
                              </w:pPr>
                              <w:r>
                                <w:rPr>
                                  <w:rFonts w:ascii="黑体" w:hint="eastAsia"/>
                                </w:rPr>
                                <w:t>202</w:t>
                              </w:r>
                              <w:r>
                                <w:rPr>
                                  <w:rFonts w:ascii="黑体"/>
                                </w:rPr>
                                <w:t>2</w:t>
                              </w:r>
                              <w:r>
                                <w:rPr>
                                  <w:rFonts w:ascii="黑体" w:hint="eastAsia"/>
                                </w:rPr>
                                <w:t>-</w:t>
                              </w:r>
                              <w:r>
                                <w:rPr>
                                  <w:rFonts w:ascii="黑体"/>
                                </w:rPr>
                                <w:t>0</w:t>
                              </w:r>
                              <w:r>
                                <w:rPr>
                                  <w:rFonts w:ascii="黑体"/>
                                </w:rPr>
                                <w:t>X</w:t>
                              </w:r>
                              <w:r>
                                <w:rPr>
                                  <w:rFonts w:ascii="黑体" w:hint="eastAsia"/>
                                </w:rPr>
                                <w:t>-</w:t>
                              </w:r>
                              <w:r>
                                <w:rPr>
                                  <w:rFonts w:ascii="黑体"/>
                                </w:rPr>
                                <w:t>XX</w:t>
                              </w:r>
                              <w:r>
                                <w:rPr>
                                  <w:rFonts w:hint="eastAsia"/>
                                </w:rPr>
                                <w:t>实施</w:t>
                              </w:r>
                            </w:p>
                            <w:p w:rsidR="00F905A3" w:rsidRDefault="00F905A3" w:rsidP="00F905A3"/>
                          </w:txbxContent>
                        </wps:txbx>
                        <wps:bodyPr rot="0" vert="horz" wrap="square" lIns="0" tIns="0" rIns="0" bIns="0" anchor="t" anchorCtr="0" upright="1">
                          <a:noAutofit/>
                        </wps:bodyPr>
                      </wps:wsp>
                      <wps:wsp>
                        <wps:cNvPr id="35" name="直线 11"/>
                        <wps:cNvCnPr>
                          <a:cxnSpLocks noChangeShapeType="1"/>
                        </wps:cNvCnPr>
                        <wps:spPr bwMode="auto">
                          <a:xfrm>
                            <a:off x="1429" y="14492"/>
                            <a:ext cx="9287" cy="0"/>
                          </a:xfrm>
                          <a:prstGeom prst="line">
                            <a:avLst/>
                          </a:prstGeom>
                          <a:noFill/>
                          <a:ln w="12700">
                            <a:solidFill>
                              <a:srgbClr val="000000"/>
                            </a:solidFill>
                            <a:round/>
                          </a:ln>
                        </wps:spPr>
                        <wps:bodyPr/>
                      </wps:wsp>
                      <wpg:grpSp>
                        <wpg:cNvPr id="36" name="Group 11"/>
                        <wpg:cNvGrpSpPr/>
                        <wpg:grpSpPr>
                          <a:xfrm>
                            <a:off x="3490" y="14777"/>
                            <a:ext cx="4955" cy="1013"/>
                            <a:chOff x="3490" y="14689"/>
                            <a:chExt cx="4955" cy="1013"/>
                          </a:xfrm>
                        </wpg:grpSpPr>
                        <wps:wsp>
                          <wps:cNvPr id="37" name="fmFrame7"/>
                          <wps:cNvSpPr txBox="1">
                            <a:spLocks noChangeArrowheads="1"/>
                          </wps:cNvSpPr>
                          <wps:spPr bwMode="auto">
                            <a:xfrm>
                              <a:off x="7693" y="14870"/>
                              <a:ext cx="752" cy="643"/>
                            </a:xfrm>
                            <a:prstGeom prst="rect">
                              <a:avLst/>
                            </a:prstGeom>
                            <a:solidFill>
                              <a:srgbClr val="FFFFFF"/>
                            </a:solidFill>
                            <a:ln>
                              <a:noFill/>
                            </a:ln>
                          </wps:spPr>
                          <wps:txbx>
                            <w:txbxContent>
                              <w:p w:rsidR="00F905A3" w:rsidRPr="009D1487" w:rsidRDefault="00F905A3" w:rsidP="00F905A3">
                                <w:pPr>
                                  <w:pStyle w:val="affffffff0"/>
                                  <w:rPr>
                                    <w:b/>
                                    <w:sz w:val="28"/>
                                    <w:szCs w:val="28"/>
                                  </w:rPr>
                                </w:pPr>
                                <w:r w:rsidRPr="009D1487">
                                  <w:rPr>
                                    <w:rStyle w:val="aff9"/>
                                    <w:b/>
                                    <w:szCs w:val="28"/>
                                  </w:rPr>
                                  <w:t>发布</w:t>
                                </w:r>
                              </w:p>
                            </w:txbxContent>
                          </wps:txbx>
                          <wps:bodyPr rot="0" vert="horz" wrap="square" lIns="0" tIns="0" rIns="0" bIns="0" anchor="t" anchorCtr="0" upright="1">
                            <a:noAutofit/>
                          </wps:bodyPr>
                        </wps:wsp>
                        <wps:wsp>
                          <wps:cNvPr id="38" name="文本框 3"/>
                          <wps:cNvSpPr txBox="1">
                            <a:spLocks noChangeArrowheads="1"/>
                          </wps:cNvSpPr>
                          <wps:spPr bwMode="auto">
                            <a:xfrm>
                              <a:off x="3490" y="14689"/>
                              <a:ext cx="4047" cy="1013"/>
                            </a:xfrm>
                            <a:prstGeom prst="rect">
                              <a:avLst/>
                            </a:prstGeom>
                            <a:solidFill>
                              <a:srgbClr val="FFFFFF"/>
                            </a:solidFill>
                            <a:ln>
                              <a:noFill/>
                            </a:ln>
                          </wps:spPr>
                          <wps:txbx>
                            <w:txbxContent>
                              <w:p w:rsidR="00F905A3" w:rsidRPr="001220ED" w:rsidRDefault="00F905A3" w:rsidP="00F905A3">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rsidR="00F905A3" w:rsidRPr="001220ED" w:rsidRDefault="00F905A3" w:rsidP="00F905A3">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44539D6A" id="组合 27" o:spid="_x0000_s1026" style="position:absolute;left:0;text-align:left;margin-left:-3.2pt;margin-top:-34.6pt;width:470.75pt;height:757.6pt;z-index:251659776;mso-height-relative:margin" coordorigin="1352,638" coordsize="9415,1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gS5cEA&#10;AADbAAAADwAAAGRycy9kb3ducmV2LnhtbERPu2rDMBTdC/kHcQNZSiLHgylulJBHCxnawWnIfLFu&#10;bBPrykiKH39fDYWOh/Pe7EbTip6cbywrWK8SEMSl1Q1XCq4/n8s3ED4ga2wtk4KJPOy2s5cN5toO&#10;XFB/CZWIIexzVFCH0OVS+rImg35lO+LI3a0zGCJ0ldQOhxhuWpkmSSYNNhwbauzoWFP5uDyNguzk&#10;nkPBx9fT9eMLv7sqvR2mm1KL+bh/BxFoDP/iP/dZK0jj2P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4EuXBAAAA2wAAAA8AAAAAAAAAAAAAAAAAmAIAAGRycy9kb3du&#10;cmV2LnhtbFBLBQYAAAAABAAEAPUAAACGAwAAAAA=&#10;" stroked="f">
                  <v:textbox inset="0,0,0,0">
                    <w:txbxContent>
                      <w:p w:rsidR="00F905A3" w:rsidRDefault="00F905A3" w:rsidP="00F905A3">
                        <w:pPr>
                          <w:pStyle w:val="affffff3"/>
                          <w:spacing w:line="240" w:lineRule="exact"/>
                          <w:rPr>
                            <w:rFonts w:hAnsi="黑体"/>
                          </w:rPr>
                        </w:pPr>
                        <w:r>
                          <w:rPr>
                            <w:b/>
                          </w:rPr>
                          <w:t>ICS</w:t>
                        </w:r>
                        <w:r>
                          <w:rPr>
                            <w:rFonts w:hAnsi="黑体" w:hint="eastAsia"/>
                          </w:rPr>
                          <w:t xml:space="preserve"> </w:t>
                        </w:r>
                        <w:r>
                          <w:rPr>
                            <w:rFonts w:ascii="黑体" w:hAnsi="黑体" w:hint="eastAsia"/>
                          </w:rPr>
                          <w:t>65.060.</w:t>
                        </w:r>
                        <w:r>
                          <w:rPr>
                            <w:rFonts w:ascii="黑体" w:hAnsi="黑体"/>
                          </w:rPr>
                          <w:t>1</w:t>
                        </w:r>
                        <w:r>
                          <w:rPr>
                            <w:rFonts w:ascii="黑体" w:hAnsi="黑体"/>
                          </w:rPr>
                          <w:t>0</w:t>
                        </w:r>
                      </w:p>
                      <w:p w:rsidR="00F905A3" w:rsidRDefault="00F905A3" w:rsidP="00F905A3">
                        <w:pPr>
                          <w:pStyle w:val="affffff3"/>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w:t>
                        </w:r>
                        <w:r>
                          <w:rPr>
                            <w:rFonts w:ascii="黑体" w:hAnsi="黑体"/>
                          </w:rPr>
                          <w:t>0</w:t>
                        </w:r>
                      </w:p>
                    </w:txbxContent>
                  </v:textbox>
                </v:shape>
                <v:shape id="fmFrame3" o:spid="_x0000_s1028" type="#_x0000_t202" style="position:absolute;left:1352;top:3329;width:9137;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S3fsUA&#10;AADbAAAADwAAAGRycy9kb3ducmV2LnhtbESPzWrDMBCE74W8g9hALqWR60No3SghPw30kB7shpwX&#10;a2uZWisjKbHz9lWg0OMwM98wy/VoO3ElH1rHCp7nGQji2umWGwWnr8PTC4gQkTV2jknBjQKsV5OH&#10;JRbaDVzStYqNSBAOBSowMfaFlKE2ZDHMXU+cvG/nLcYkfSO1xyHBbSfzLFtIiy2nBYM97QzVP9XF&#10;Kljs/WUoefe4P70f8bNv8vP2dlZqNh03byAijfE//Nf+0AryV7h/S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dLd+xQAAANsAAAAPAAAAAAAAAAAAAAAAAJgCAABkcnMv&#10;ZG93bnJldi54bWxQSwUGAAAAAAQABAD1AAAAigMAAAAA&#10;" stroked="f">
                  <v:textbox inset="0,0,0,0">
                    <w:txbxContent>
                      <w:p w:rsidR="00F905A3" w:rsidRDefault="00F905A3" w:rsidP="00F905A3">
                        <w:pPr>
                          <w:pStyle w:val="23"/>
                          <w:spacing w:before="0" w:line="420" w:lineRule="exact"/>
                          <w:ind w:firstLine="420"/>
                          <w:rPr>
                            <w:rFonts w:hAnsi="黑体"/>
                          </w:rPr>
                        </w:pPr>
                        <w:r>
                          <w:rPr>
                            <w:b/>
                          </w:rPr>
                          <w:t xml:space="preserve"> T/NJ</w:t>
                        </w:r>
                        <w:r>
                          <w:t xml:space="preserve"> </w:t>
                        </w:r>
                        <w:r>
                          <w:rPr>
                            <w:rFonts w:ascii="黑体" w:eastAsia="黑体" w:hAnsi="黑体" w:hint="eastAsia"/>
                          </w:rPr>
                          <w:t>1</w:t>
                        </w:r>
                        <w:r>
                          <w:rPr>
                            <w:rFonts w:ascii="黑体" w:eastAsia="黑体" w:hAnsi="黑体"/>
                          </w:rPr>
                          <w:t>419</w:t>
                        </w:r>
                        <w:r>
                          <w:rPr>
                            <w:rFonts w:ascii="黑体" w:eastAsia="黑体" w:hAnsi="黑体" w:hint="eastAsia"/>
                          </w:rPr>
                          <w:t>—202</w:t>
                        </w:r>
                        <w:r>
                          <w:rPr>
                            <w:rFonts w:ascii="黑体" w:eastAsia="黑体" w:hAnsi="黑体"/>
                          </w:rPr>
                          <w:t>3</w:t>
                        </w:r>
                        <w:r>
                          <w:rPr>
                            <w:b/>
                          </w:rPr>
                          <w:t>/T/CAAMM</w:t>
                        </w:r>
                        <w:r>
                          <w:rPr>
                            <w:rFonts w:hAnsi="黑体" w:hint="eastAsia"/>
                          </w:rPr>
                          <w:t xml:space="preserve"> </w:t>
                        </w:r>
                        <w:r>
                          <w:rPr>
                            <w:rFonts w:ascii="黑体" w:eastAsia="黑体" w:hAnsi="黑体"/>
                          </w:rPr>
                          <w:t>2XX</w:t>
                        </w:r>
                        <w:r>
                          <w:rPr>
                            <w:rFonts w:ascii="黑体" w:eastAsia="黑体" w:hAnsi="黑体" w:hint="eastAsia"/>
                          </w:rPr>
                          <w:t>—202</w:t>
                        </w:r>
                        <w:r>
                          <w:rPr>
                            <w:rFonts w:ascii="黑体" w:eastAsia="黑体" w:hAnsi="黑体"/>
                          </w:rPr>
                          <w:t>3</w:t>
                        </w:r>
                      </w:p>
                      <w:p w:rsidR="00F905A3" w:rsidRDefault="00F905A3" w:rsidP="00F905A3">
                        <w:pPr>
                          <w:pStyle w:val="23"/>
                          <w:ind w:left="1262" w:firstLine="420"/>
                          <w:rPr>
                            <w:rFonts w:hAnsi="黑体"/>
                          </w:rPr>
                        </w:pPr>
                      </w:p>
                      <w:p w:rsidR="00F905A3" w:rsidRDefault="00F905A3" w:rsidP="00F905A3">
                        <w:pPr>
                          <w:pStyle w:val="23"/>
                          <w:ind w:left="1262" w:firstLine="420"/>
                          <w:rPr>
                            <w:rFonts w:hAnsi="黑体"/>
                          </w:rPr>
                        </w:pPr>
                      </w:p>
                      <w:p w:rsidR="00F905A3" w:rsidRDefault="00F905A3" w:rsidP="00F905A3">
                        <w:pPr>
                          <w:pStyle w:val="23"/>
                          <w:ind w:left="1262" w:firstLine="420"/>
                          <w:rPr>
                            <w:rFonts w:hAnsi="黑体"/>
                          </w:rPr>
                        </w:pPr>
                      </w:p>
                      <w:p w:rsidR="00F905A3" w:rsidRDefault="00F905A3" w:rsidP="00F905A3">
                        <w:pPr>
                          <w:pStyle w:val="23"/>
                          <w:ind w:left="1262" w:firstLine="420"/>
                          <w:rPr>
                            <w:rFonts w:hAnsi="黑体"/>
                          </w:rPr>
                        </w:pPr>
                      </w:p>
                      <w:p w:rsidR="00F905A3" w:rsidRDefault="00F905A3" w:rsidP="00F905A3">
                        <w:pPr>
                          <w:pStyle w:val="23"/>
                          <w:ind w:left="1262" w:firstLine="420"/>
                          <w:rPr>
                            <w:rFonts w:hAnsi="黑体"/>
                          </w:rPr>
                        </w:pPr>
                      </w:p>
                      <w:p w:rsidR="00F905A3" w:rsidRDefault="00F905A3" w:rsidP="00F905A3">
                        <w:pPr>
                          <w:pStyle w:val="23"/>
                          <w:ind w:left="1262" w:firstLine="420"/>
                          <w:rPr>
                            <w:rFonts w:hAnsi="黑体"/>
                          </w:rPr>
                        </w:pPr>
                      </w:p>
                      <w:p w:rsidR="00F905A3" w:rsidRDefault="00F905A3" w:rsidP="00F905A3">
                        <w:pPr>
                          <w:pStyle w:val="23"/>
                          <w:ind w:left="1262" w:firstLine="420"/>
                          <w:rPr>
                            <w:rFonts w:hAnsi="黑体"/>
                          </w:rPr>
                        </w:pPr>
                      </w:p>
                      <w:p w:rsidR="00F905A3" w:rsidRDefault="00F905A3" w:rsidP="00F905A3"/>
                    </w:txbxContent>
                  </v:textbox>
                </v:shape>
                <v:line id="直线 10" o:spid="_x0000_s1029" style="position:absolute;visibility:visible;mso-wrap-style:square" from="1429,4317" to="10767,4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u6KMEAAADbAAAADwAAAGRycy9kb3ducmV2LnhtbERPy2oCMRTdF/yHcIXuakYLUqdGKT6g&#10;4kIc/YDr5HYydXIzJFGnfr1ZCF0ezns672wjruRD7VjBcJCBIC6drrlScDys3z5AhIissXFMCv4o&#10;wHzWe5lirt2N93QtYiVSCIccFZgY21zKUBqyGAauJU7cj/MWY4K+ktrjLYXbRo6ybCwt1pwaDLa0&#10;MFSei4tVsPGn7Xl4r4w88cavmt1yEuyvUq/97usTRKQu/ouf7m+t4D2tT1/SD5Cz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67oowQAAANsAAAAPAAAAAAAAAAAAAAAA&#10;AKECAABkcnMvZG93bnJldi54bWxQSwUGAAAAAAQABAD5AAAAjwMAAAAA&#10;" strokeweight="1pt"/>
                <v:shape id="fmFrame2" o:spid="_x0000_s1030" type="#_x0000_t202" style="position:absolute;left:1429;top:1993;width:9212;height:1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stpcQA&#10;AADbAAAADwAAAGRycy9kb3ducmV2LnhtbESPT2sCMRTE70K/Q3gFL1KzriCyNYrVCj20B614fmxe&#10;dxc3L0uS/fftG6HQ4zAzv2E2u8HUoiPnK8sKFvMEBHFudcWFguv36WUNwgdkjbVlUjCSh932abLB&#10;TNuez9RdQiEihH2GCsoQmkxKn5dk0M9tQxy9H+sMhihdIbXDPsJNLdMkWUmDFceFEhs6lJTfL61R&#10;sDq6tj/zYXa8vn/iV1Okt7fxptT0edi/ggg0hP/wX/tDK1gu4PEl/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bLaXEAAAA2wAAAA8AAAAAAAAAAAAAAAAAmAIAAGRycy9k&#10;b3ducmV2LnhtbFBLBQYAAAAABAAEAPUAAACJAwAAAAA=&#10;" stroked="f">
                  <v:textbox inset="0,0,0,0">
                    <w:txbxContent>
                      <w:p w:rsidR="00F905A3" w:rsidRDefault="00F905A3" w:rsidP="00F905A3">
                        <w:pPr>
                          <w:pStyle w:val="afffffffa"/>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mz0sUA&#10;AADbAAAADwAAAGRycy9kb3ducmV2LnhtbESPzWrDMBCE74W8g9hALqWR60IobpSQnwZ6SA92Q86L&#10;tbVMrZWRlNh5+6oQ6HGYmW+Y5Xq0nbiSD61jBc/zDARx7XTLjYLT1+HpFUSIyBo7x6TgRgHWq8nD&#10;EgvtBi7pWsVGJAiHAhWYGPtCylAbshjmridO3rfzFmOSvpHa45DgtpN5li2kxZbTgsGedobqn+pi&#10;FSz2/jKUvHvcn96P+Nk3+Xl7Oys1m46bNxCRxvgfvrc/tIKXHP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CbPSxQAAANsAAAAPAAAAAAAAAAAAAAAAAJgCAABkcnMv&#10;ZG93bnJldi54bWxQSwUGAAAAAAQABAD1AAAAigMAAAAA&#10;" stroked="f">
                  <v:textbox inset="0,0,0,0">
                    <w:txbxContent>
                      <w:p w:rsidR="00F905A3" w:rsidRDefault="00F905A3" w:rsidP="00F905A3">
                        <w:pPr>
                          <w:spacing w:line="640" w:lineRule="exact"/>
                          <w:jc w:val="center"/>
                          <w:textAlignment w:val="center"/>
                          <w:rPr>
                            <w:rFonts w:ascii="黑体" w:eastAsia="黑体"/>
                            <w:kern w:val="0"/>
                            <w:sz w:val="52"/>
                            <w:szCs w:val="52"/>
                          </w:rPr>
                        </w:pPr>
                      </w:p>
                      <w:p w:rsidR="00F905A3" w:rsidRDefault="00F905A3" w:rsidP="00F905A3">
                        <w:pPr>
                          <w:spacing w:line="640" w:lineRule="exact"/>
                          <w:jc w:val="center"/>
                          <w:textAlignment w:val="center"/>
                          <w:rPr>
                            <w:rFonts w:ascii="黑体" w:eastAsia="黑体"/>
                            <w:kern w:val="0"/>
                            <w:sz w:val="52"/>
                            <w:szCs w:val="52"/>
                          </w:rPr>
                        </w:pPr>
                      </w:p>
                      <w:p w:rsidR="00F905A3" w:rsidRDefault="00F905A3" w:rsidP="00F905A3">
                        <w:pPr>
                          <w:spacing w:line="640" w:lineRule="exact"/>
                          <w:jc w:val="center"/>
                          <w:textAlignment w:val="center"/>
                          <w:rPr>
                            <w:rFonts w:ascii="黑体" w:eastAsia="黑体"/>
                            <w:kern w:val="0"/>
                            <w:sz w:val="52"/>
                            <w:szCs w:val="52"/>
                          </w:rPr>
                        </w:pPr>
                      </w:p>
                      <w:p w:rsidR="00F905A3" w:rsidRPr="00E16DB3" w:rsidRDefault="00F905A3" w:rsidP="00F905A3">
                        <w:pPr>
                          <w:pStyle w:val="afffffb"/>
                          <w:spacing w:before="0" w:line="240" w:lineRule="auto"/>
                          <w:rPr>
                            <w:rFonts w:ascii="黑体" w:eastAsia="黑体" w:hAnsi="黑体"/>
                            <w:sz w:val="52"/>
                            <w:szCs w:val="52"/>
                          </w:rPr>
                        </w:pPr>
                        <w:r>
                          <w:rPr>
                            <w:rFonts w:ascii="黑体" w:eastAsia="黑体" w:hint="eastAsia"/>
                            <w:sz w:val="52"/>
                            <w:szCs w:val="52"/>
                          </w:rPr>
                          <w:t>小型电动</w:t>
                        </w:r>
                        <w:r w:rsidRPr="00C94518">
                          <w:rPr>
                            <w:rFonts w:ascii="黑体" w:eastAsia="黑体" w:hint="eastAsia"/>
                            <w:sz w:val="52"/>
                            <w:szCs w:val="52"/>
                          </w:rPr>
                          <w:t>履带</w:t>
                        </w:r>
                        <w:r>
                          <w:rPr>
                            <w:rFonts w:ascii="黑体" w:eastAsia="黑体" w:hint="eastAsia"/>
                            <w:sz w:val="52"/>
                            <w:szCs w:val="52"/>
                          </w:rPr>
                          <w:t>式多功能底盘</w:t>
                        </w:r>
                      </w:p>
                      <w:p w:rsidR="00F905A3" w:rsidRDefault="00F905A3" w:rsidP="00F905A3">
                        <w:pPr>
                          <w:adjustRightInd w:val="0"/>
                          <w:snapToGrid w:val="0"/>
                          <w:spacing w:beforeLines="100" w:before="312"/>
                          <w:jc w:val="center"/>
                          <w:rPr>
                            <w:rFonts w:eastAsia="黑体"/>
                            <w:b/>
                            <w:sz w:val="28"/>
                            <w:szCs w:val="28"/>
                          </w:rPr>
                        </w:pPr>
                        <w:r w:rsidRPr="00F905A3">
                          <w:rPr>
                            <w:rFonts w:eastAsia="黑体"/>
                            <w:b/>
                            <w:sz w:val="28"/>
                            <w:szCs w:val="28"/>
                          </w:rPr>
                          <w:t>Mini-electric crawler type multi-functional chassis</w:t>
                        </w:r>
                      </w:p>
                      <w:p w:rsidR="00F905A3" w:rsidRPr="000A1F20" w:rsidRDefault="00F905A3" w:rsidP="00F905A3">
                        <w:pPr>
                          <w:adjustRightInd w:val="0"/>
                          <w:snapToGrid w:val="0"/>
                          <w:spacing w:line="480" w:lineRule="auto"/>
                          <w:jc w:val="center"/>
                          <w:rPr>
                            <w:sz w:val="28"/>
                            <w:szCs w:val="20"/>
                          </w:rPr>
                        </w:pPr>
                      </w:p>
                      <w:p w:rsidR="00F905A3" w:rsidRPr="000A1F20" w:rsidRDefault="00F905A3" w:rsidP="00F905A3">
                        <w:pPr>
                          <w:spacing w:beforeLines="100" w:before="312"/>
                          <w:jc w:val="center"/>
                          <w:rPr>
                            <w:rFonts w:ascii="华文中宋" w:eastAsia="华文中宋" w:hAnsi="华文中宋"/>
                            <w:b/>
                            <w:sz w:val="24"/>
                          </w:rPr>
                        </w:pPr>
                        <w:r w:rsidRPr="000A1F20">
                          <w:rPr>
                            <w:rFonts w:ascii="华文中宋" w:eastAsia="华文中宋" w:hAnsi="华文中宋" w:hint="eastAsia"/>
                            <w:b/>
                            <w:snapToGrid w:val="0"/>
                            <w:kern w:val="0"/>
                            <w:sz w:val="28"/>
                            <w:szCs w:val="28"/>
                          </w:rPr>
                          <w:t>（</w:t>
                        </w:r>
                        <w:r>
                          <w:rPr>
                            <w:rFonts w:ascii="华文中宋" w:eastAsia="华文中宋" w:hAnsi="华文中宋" w:hint="eastAsia"/>
                            <w:b/>
                            <w:snapToGrid w:val="0"/>
                            <w:kern w:val="0"/>
                            <w:sz w:val="28"/>
                            <w:szCs w:val="28"/>
                          </w:rPr>
                          <w:t>征求意见</w:t>
                        </w:r>
                        <w:r w:rsidRPr="000A1F20">
                          <w:rPr>
                            <w:rFonts w:ascii="华文中宋" w:eastAsia="华文中宋" w:hAnsi="华文中宋" w:hint="eastAsia"/>
                            <w:b/>
                            <w:snapToGrid w:val="0"/>
                            <w:kern w:val="0"/>
                            <w:sz w:val="28"/>
                            <w:szCs w:val="28"/>
                          </w:rPr>
                          <w:t>稿）</w:t>
                        </w:r>
                      </w:p>
                    </w:txbxContent>
                  </v:textbox>
                </v:shape>
                <v:shape id="fmFrame5" o:spid="_x0000_s1032" type="#_x0000_t202" style="position:absolute;left:1457;top:14019;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WScUA&#10;AADbAAAADwAAAGRycy9kb3ducmV2LnhtbESPzWrDMBCE74W8g9hALyWRE0MITpTQxC300B7yQ86L&#10;tbFNrZWR5Nh++6pQ6HGYmW+Y7X4wjXiQ87VlBYt5AoK4sLrmUsH18j5bg/ABWWNjmRSM5GG/mzxt&#10;MdO25xM9zqEUEcI+QwVVCG0mpS8qMujntiWO3t06gyFKV0rtsI9w08hlkqykwZrjQoUtHSsqvs+d&#10;UbDKXdef+PiSX98+8astl7fDeFPqeTq8bkAEGsJ/+K/9oRWkKfx+iT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RRZJxQAAANsAAAAPAAAAAAAAAAAAAAAAAJgCAABkcnMv&#10;ZG93bnJldi54bWxQSwUGAAAAAAQABAD1AAAAigMAAAAA&#10;" stroked="f">
                  <v:textbox inset="0,0,0,0">
                    <w:txbxContent>
                      <w:p w:rsidR="00F905A3" w:rsidRDefault="00F905A3" w:rsidP="00F905A3">
                        <w:pPr>
                          <w:pStyle w:val="afffd"/>
                        </w:pPr>
                        <w:r>
                          <w:rPr>
                            <w:rFonts w:ascii="黑体" w:hint="eastAsia"/>
                          </w:rPr>
                          <w:t>202</w:t>
                        </w:r>
                        <w:r>
                          <w:rPr>
                            <w:rFonts w:ascii="黑体"/>
                          </w:rPr>
                          <w:t>3</w:t>
                        </w:r>
                        <w:r>
                          <w:rPr>
                            <w:rFonts w:ascii="黑体" w:hint="eastAsia"/>
                          </w:rPr>
                          <w:t>-</w:t>
                        </w:r>
                        <w:r>
                          <w:rPr>
                            <w:rFonts w:ascii="黑体"/>
                          </w:rPr>
                          <w:t>0</w:t>
                        </w:r>
                        <w:r>
                          <w:rPr>
                            <w:rFonts w:ascii="黑体"/>
                          </w:rPr>
                          <w:t>X</w:t>
                        </w:r>
                        <w:r>
                          <w:rPr>
                            <w:rFonts w:ascii="黑体" w:hint="eastAsia"/>
                          </w:rPr>
                          <w:t>-</w:t>
                        </w:r>
                        <w:r>
                          <w:rPr>
                            <w:rFonts w:ascii="黑体"/>
                          </w:rPr>
                          <w:t>XX</w:t>
                        </w:r>
                        <w:r>
                          <w:rPr>
                            <w:rFonts w:hint="eastAsia"/>
                          </w:rPr>
                          <w:t>发布</w:t>
                        </w:r>
                      </w:p>
                      <w:p w:rsidR="00F905A3" w:rsidRDefault="00F905A3" w:rsidP="00F905A3">
                        <w:pPr>
                          <w:pStyle w:val="afffd"/>
                          <w:ind w:firstLine="420"/>
                        </w:pPr>
                      </w:p>
                      <w:p w:rsidR="00F905A3" w:rsidRDefault="00F905A3" w:rsidP="00F905A3">
                        <w:pPr>
                          <w:jc w:val="left"/>
                        </w:pPr>
                      </w:p>
                    </w:txbxContent>
                  </v:textbox>
                </v:shape>
                <v:shape id="fmFrame6" o:spid="_x0000_s1033" type="#_x0000_t202" style="position:absolute;left:7537;top:14012;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yOPcUA&#10;AADbAAAADwAAAGRycy9kb3ducmV2LnhtbESPT2vCQBTE7wW/w/KEXopumhaR6CrWtNBDe9CK50f2&#10;mQSzb8Pumj/fvlsoeBxm5jfMejuYRnTkfG1ZwfM8AUFcWF1zqeD08zFbgvABWWNjmRSM5GG7mTys&#10;MdO25wN1x1CKCGGfoYIqhDaT0hcVGfRz2xJH72KdwRClK6V22Ee4aWSaJAtpsOa4UGFL+4qK6/Fm&#10;FCxyd+sPvH/KT+9f+N2W6fltPCv1OB12KxCBhnAP/7c/tYKXV/j7En+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rI49xQAAANsAAAAPAAAAAAAAAAAAAAAAAJgCAABkcnMv&#10;ZG93bnJldi54bWxQSwUGAAAAAAQABAD1AAAAigMAAAAA&#10;" stroked="f">
                  <v:textbox inset="0,0,0,0">
                    <w:txbxContent>
                      <w:p w:rsidR="00F905A3" w:rsidRDefault="00F905A3" w:rsidP="00F905A3">
                        <w:pPr>
                          <w:pStyle w:val="afffffa"/>
                        </w:pPr>
                        <w:r>
                          <w:rPr>
                            <w:rFonts w:ascii="黑体" w:hint="eastAsia"/>
                          </w:rPr>
                          <w:t>202</w:t>
                        </w:r>
                        <w:r>
                          <w:rPr>
                            <w:rFonts w:ascii="黑体"/>
                          </w:rPr>
                          <w:t>2</w:t>
                        </w:r>
                        <w:r>
                          <w:rPr>
                            <w:rFonts w:ascii="黑体" w:hint="eastAsia"/>
                          </w:rPr>
                          <w:t>-</w:t>
                        </w:r>
                        <w:r>
                          <w:rPr>
                            <w:rFonts w:ascii="黑体"/>
                          </w:rPr>
                          <w:t>0</w:t>
                        </w:r>
                        <w:r>
                          <w:rPr>
                            <w:rFonts w:ascii="黑体"/>
                          </w:rPr>
                          <w:t>X</w:t>
                        </w:r>
                        <w:r>
                          <w:rPr>
                            <w:rFonts w:ascii="黑体" w:hint="eastAsia"/>
                          </w:rPr>
                          <w:t>-</w:t>
                        </w:r>
                        <w:r>
                          <w:rPr>
                            <w:rFonts w:ascii="黑体"/>
                          </w:rPr>
                          <w:t>XX</w:t>
                        </w:r>
                        <w:r>
                          <w:rPr>
                            <w:rFonts w:hint="eastAsia"/>
                          </w:rPr>
                          <w:t>实施</w:t>
                        </w:r>
                      </w:p>
                      <w:p w:rsidR="00F905A3" w:rsidRDefault="00F905A3" w:rsidP="00F905A3"/>
                    </w:txbxContent>
                  </v:textbox>
                </v:shape>
                <v:line id="直线 11" o:spid="_x0000_s1034" style="position:absolute;visibility:visible;mso-wrap-style:square" from="1429,14492" to="10716,14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wZsMMAAADbAAAADwAAAGRycy9kb3ducmV2LnhtbESP0WoCMRRE3wv+Q7gF3zRrpcWuRpGq&#10;UPFB1H7AdXPdbN3cLEnUbb/eFIQ+DjNzhpnMWluLK/lQOVYw6GcgiAunKy4VfB1WvRGIEJE11o5J&#10;wQ8FmE07TxPMtbvxjq77WIoE4ZCjAhNjk0sZCkMWQ981xMk7OW8xJulLqT3eEtzW8iXL3qTFitOC&#10;wYY+DBXn/cUqWPvj5jz4LY088tov6+3iPdhvpbrP7XwMIlIb/8OP9qdWMHyFvy/pB8jp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acGbDDAAAA2wAAAA8AAAAAAAAAAAAA&#10;AAAAoQIAAGRycy9kb3ducmV2LnhtbFBLBQYAAAAABAAEAPkAAACRAwAAAAA=&#10;" strokeweight="1pt"/>
                <v:group id="Group 11" o:spid="_x0000_s1035" style="position:absolute;left:3490;top:14777;width:4955;height:1013" coordorigin="3490,14689" coordsize="4955,10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fmFrame7" o:spid="_x0000_s1036" type="#_x0000_t202" style="position:absolute;left:7693;top:14870;width:752;height:6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4QSsUA&#10;AADbAAAADwAAAGRycy9kb3ducmV2LnhtbESPT2vCQBTE7wW/w/KEXopumoKV6CrWtNBDPWjF8yP7&#10;TILZt2F3zZ9v3y0Uehxm5jfMejuYRnTkfG1ZwfM8AUFcWF1zqeD8/TFbgvABWWNjmRSM5GG7mTys&#10;MdO25yN1p1CKCGGfoYIqhDaT0hcVGfRz2xJH72qdwRClK6V22Ee4aWSaJAtpsOa4UGFL+4qK2+lu&#10;FCxyd++PvH/Kz+9feGjL9PI2XpR6nA67FYhAQ/gP/7U/tYKXV/j9En+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fhBKxQAAANsAAAAPAAAAAAAAAAAAAAAAAJgCAABkcnMv&#10;ZG93bnJldi54bWxQSwUGAAAAAAQABAD1AAAAigMAAAAA&#10;" stroked="f">
                    <v:textbox inset="0,0,0,0">
                      <w:txbxContent>
                        <w:p w:rsidR="00F905A3" w:rsidRPr="009D1487" w:rsidRDefault="00F905A3" w:rsidP="00F905A3">
                          <w:pPr>
                            <w:pStyle w:val="affffffff0"/>
                            <w:rPr>
                              <w:b/>
                              <w:sz w:val="28"/>
                              <w:szCs w:val="28"/>
                            </w:rPr>
                          </w:pPr>
                          <w:r w:rsidRPr="009D1487">
                            <w:rPr>
                              <w:rStyle w:val="aff9"/>
                              <w:b/>
                              <w:szCs w:val="28"/>
                            </w:rPr>
                            <w:t>发布</w:t>
                          </w:r>
                        </w:p>
                      </w:txbxContent>
                    </v:textbox>
                  </v:shape>
                  <v:shape id="文本框 3" o:spid="_x0000_s1037" type="#_x0000_t202" style="position:absolute;left:3490;top:14689;width:4047;height:1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KrG78A&#10;AADbAAAADwAAAGRycy9kb3ducmV2LnhtbERPy4rCMBTdD/gP4QpuBk0dH9VqlFFQ3Pr4gNvm2hab&#10;m9JEW//eLAZmeTjv9bYzlXhR40rLCsajCARxZnXJuYLb9TBcgHAeWWNlmRS8ycF20/taY6Jty2d6&#10;XXwuQgi7BBUU3teJlC4ryKAb2Zo4cHfbGPQBNrnUDbYh3FTyJ4rm0mDJoaHAmvYFZY/L0yi4n9rv&#10;2bJNj/4Wn6fzHZZxat9KDfrd7wqEp87/i//cJ61gEsaGL+EHyM0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4oqsbvwAAANsAAAAPAAAAAAAAAAAAAAAAAJgCAABkcnMvZG93bnJl&#10;di54bWxQSwUGAAAAAAQABAD1AAAAhAMAAAAA&#10;" stroked="f">
                    <v:textbox>
                      <w:txbxContent>
                        <w:p w:rsidR="00F905A3" w:rsidRPr="001220ED" w:rsidRDefault="00F905A3" w:rsidP="00F905A3">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rsidR="00F905A3" w:rsidRPr="001220ED" w:rsidRDefault="00F905A3" w:rsidP="00F905A3">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v:textbox>
                  </v:shape>
                </v:group>
              </v:group>
            </w:pict>
          </mc:Fallback>
        </mc:AlternateContent>
      </w:r>
    </w:p>
    <w:p w:rsidR="00B37530" w:rsidRPr="0093402C" w:rsidRDefault="00B37530" w:rsidP="00884B09">
      <w:pPr>
        <w:pStyle w:val="afffb"/>
        <w:spacing w:before="840" w:after="480"/>
      </w:pPr>
      <w:bookmarkStart w:id="1" w:name="_Toc404783009"/>
      <w:bookmarkStart w:id="2" w:name="_Toc15491"/>
      <w:bookmarkStart w:id="3" w:name="_Toc12597"/>
      <w:bookmarkStart w:id="4" w:name="_Toc32039"/>
      <w:bookmarkStart w:id="5" w:name="_Toc32348"/>
      <w:bookmarkStart w:id="6" w:name="_Toc5783"/>
      <w:bookmarkEnd w:id="0"/>
      <w:r w:rsidRPr="0093402C">
        <w:rPr>
          <w:rFonts w:hint="eastAsia"/>
        </w:rPr>
        <w:lastRenderedPageBreak/>
        <w:t>前</w:t>
      </w:r>
      <w:bookmarkStart w:id="7" w:name="BKQY"/>
      <w:r w:rsidRPr="0093402C">
        <w:t>  </w:t>
      </w:r>
      <w:r w:rsidRPr="0093402C">
        <w:rPr>
          <w:rFonts w:hint="eastAsia"/>
        </w:rPr>
        <w:t>言</w:t>
      </w:r>
      <w:bookmarkEnd w:id="1"/>
      <w:bookmarkEnd w:id="2"/>
      <w:bookmarkEnd w:id="3"/>
      <w:bookmarkEnd w:id="4"/>
      <w:bookmarkEnd w:id="5"/>
      <w:bookmarkEnd w:id="6"/>
      <w:bookmarkEnd w:id="7"/>
    </w:p>
    <w:p w:rsidR="002C3A7F" w:rsidRPr="002C3A7F" w:rsidRDefault="002C3A7F" w:rsidP="002C3A7F">
      <w:pPr>
        <w:ind w:firstLineChars="200" w:firstLine="420"/>
        <w:rPr>
          <w:rFonts w:hAnsi="宋体"/>
        </w:rPr>
      </w:pPr>
      <w:r w:rsidRPr="002C3A7F">
        <w:rPr>
          <w:rFonts w:hAnsi="宋体" w:hint="eastAsia"/>
        </w:rPr>
        <w:t>本文件按照</w:t>
      </w:r>
      <w:r w:rsidRPr="002C3A7F">
        <w:rPr>
          <w:rFonts w:hAnsi="宋体" w:hint="eastAsia"/>
        </w:rPr>
        <w:t>GB/T 1.1</w:t>
      </w:r>
      <w:r w:rsidRPr="002C3A7F">
        <w:rPr>
          <w:rFonts w:hAnsi="宋体" w:hint="eastAsia"/>
        </w:rPr>
        <w:t>—</w:t>
      </w:r>
      <w:r w:rsidRPr="002C3A7F">
        <w:rPr>
          <w:rFonts w:hAnsi="宋体" w:hint="eastAsia"/>
        </w:rPr>
        <w:t>2020</w:t>
      </w:r>
      <w:r w:rsidRPr="002C3A7F">
        <w:rPr>
          <w:rFonts w:hAnsi="宋体" w:hint="eastAsia"/>
        </w:rPr>
        <w:t>《标准化工作导则</w:t>
      </w:r>
      <w:r w:rsidR="00F905A3">
        <w:rPr>
          <w:rFonts w:hAnsi="宋体" w:hint="eastAsia"/>
        </w:rPr>
        <w:t xml:space="preserve"> </w:t>
      </w:r>
      <w:r w:rsidR="00F905A3">
        <w:rPr>
          <w:rFonts w:hAnsi="宋体"/>
        </w:rPr>
        <w:t xml:space="preserve"> </w:t>
      </w:r>
      <w:r w:rsidRPr="002C3A7F">
        <w:rPr>
          <w:rFonts w:hAnsi="宋体" w:hint="eastAsia"/>
        </w:rPr>
        <w:t>第</w:t>
      </w:r>
      <w:r w:rsidRPr="002C3A7F">
        <w:rPr>
          <w:rFonts w:hAnsi="宋体" w:hint="eastAsia"/>
        </w:rPr>
        <w:t>1</w:t>
      </w:r>
      <w:r w:rsidRPr="002C3A7F">
        <w:rPr>
          <w:rFonts w:hAnsi="宋体" w:hint="eastAsia"/>
        </w:rPr>
        <w:t>部分：标准化文件的结构和起草规则》的规定起草。</w:t>
      </w:r>
    </w:p>
    <w:p w:rsidR="002C3A7F" w:rsidRPr="002C3A7F" w:rsidRDefault="002C3A7F" w:rsidP="002C3A7F">
      <w:pPr>
        <w:widowControl/>
        <w:shd w:val="clear" w:color="FFFFFF" w:fill="FFFFFF"/>
        <w:tabs>
          <w:tab w:val="left" w:pos="4395"/>
        </w:tabs>
        <w:ind w:firstLineChars="200" w:firstLine="420"/>
        <w:jc w:val="left"/>
        <w:outlineLvl w:val="0"/>
        <w:rPr>
          <w:rFonts w:ascii="宋体" w:hAnsi="宋体"/>
          <w:kern w:val="0"/>
          <w:szCs w:val="21"/>
        </w:rPr>
      </w:pPr>
      <w:r w:rsidRPr="002C3A7F">
        <w:rPr>
          <w:rFonts w:ascii="宋体" w:hAnsi="宋体" w:hint="eastAsia"/>
          <w:kern w:val="0"/>
          <w:szCs w:val="21"/>
        </w:rPr>
        <w:t>请注意本文件的某些内容可能涉及专利。本文件的发布机构不承担识别专利的责任。</w:t>
      </w:r>
    </w:p>
    <w:p w:rsidR="002C3A7F" w:rsidRPr="002C3A7F" w:rsidRDefault="002C3A7F" w:rsidP="002C3A7F">
      <w:pPr>
        <w:widowControl/>
        <w:autoSpaceDE w:val="0"/>
        <w:autoSpaceDN w:val="0"/>
        <w:ind w:firstLineChars="200" w:firstLine="420"/>
        <w:rPr>
          <w:noProof/>
          <w:kern w:val="0"/>
          <w:szCs w:val="20"/>
        </w:rPr>
      </w:pPr>
      <w:r w:rsidRPr="002C3A7F">
        <w:rPr>
          <w:rFonts w:hint="eastAsia"/>
          <w:noProof/>
          <w:kern w:val="0"/>
          <w:szCs w:val="20"/>
        </w:rPr>
        <w:t>本文件由中国农业机械学会和中国农业机械工业协会联合提出。</w:t>
      </w:r>
    </w:p>
    <w:p w:rsidR="002C3A7F" w:rsidRDefault="002C3A7F" w:rsidP="002C3A7F">
      <w:pPr>
        <w:pStyle w:val="afe"/>
        <w:ind w:firstLine="420"/>
        <w:rPr>
          <w:rFonts w:ascii="Times New Roman"/>
        </w:rPr>
      </w:pPr>
      <w:r w:rsidRPr="002C3A7F">
        <w:rPr>
          <w:rFonts w:ascii="Times New Roman"/>
        </w:rPr>
        <w:t>本文件由全国</w:t>
      </w:r>
      <w:r w:rsidR="006C0B21">
        <w:rPr>
          <w:rFonts w:ascii="Times New Roman" w:hint="eastAsia"/>
        </w:rPr>
        <w:t>拖拉机</w:t>
      </w:r>
      <w:r w:rsidRPr="002C3A7F">
        <w:rPr>
          <w:rFonts w:ascii="Times New Roman"/>
        </w:rPr>
        <w:t>标准化技术委员会</w:t>
      </w:r>
      <w:r w:rsidRPr="002C3A7F">
        <w:rPr>
          <w:rFonts w:ascii="Times New Roman" w:hint="eastAsia"/>
        </w:rPr>
        <w:t>（</w:t>
      </w:r>
      <w:r w:rsidRPr="002C3A7F">
        <w:rPr>
          <w:rFonts w:ascii="Times New Roman"/>
        </w:rPr>
        <w:t xml:space="preserve">SAC/TC </w:t>
      </w:r>
      <w:r w:rsidRPr="002C3A7F">
        <w:rPr>
          <w:rFonts w:ascii="Times New Roman" w:hint="eastAsia"/>
        </w:rPr>
        <w:t>140</w:t>
      </w:r>
      <w:r w:rsidRPr="002C3A7F">
        <w:rPr>
          <w:rFonts w:ascii="Times New Roman" w:hint="eastAsia"/>
        </w:rPr>
        <w:t>）</w:t>
      </w:r>
      <w:r w:rsidR="006C0B21">
        <w:rPr>
          <w:rFonts w:ascii="Times New Roman" w:hint="eastAsia"/>
        </w:rPr>
        <w:t>和</w:t>
      </w:r>
      <w:r w:rsidR="006C0B21" w:rsidRPr="006C0B21">
        <w:rPr>
          <w:rFonts w:ascii="Times New Roman" w:hint="eastAsia"/>
        </w:rPr>
        <w:t>全国</w:t>
      </w:r>
      <w:r w:rsidR="006C0B21">
        <w:rPr>
          <w:rFonts w:ascii="Times New Roman" w:hint="eastAsia"/>
        </w:rPr>
        <w:t>农业机械</w:t>
      </w:r>
      <w:r w:rsidR="006C0B21" w:rsidRPr="006C0B21">
        <w:rPr>
          <w:rFonts w:ascii="Times New Roman" w:hint="eastAsia"/>
        </w:rPr>
        <w:t>标准化技术委员会（</w:t>
      </w:r>
      <w:r w:rsidR="006C0B21" w:rsidRPr="006C0B21">
        <w:rPr>
          <w:rFonts w:ascii="Times New Roman" w:hint="eastAsia"/>
        </w:rPr>
        <w:t xml:space="preserve">SAC/TC </w:t>
      </w:r>
      <w:r w:rsidR="006C0B21">
        <w:rPr>
          <w:rFonts w:ascii="Times New Roman"/>
        </w:rPr>
        <w:t>201</w:t>
      </w:r>
      <w:r w:rsidR="006C0B21" w:rsidRPr="006C0B21">
        <w:rPr>
          <w:rFonts w:ascii="Times New Roman" w:hint="eastAsia"/>
        </w:rPr>
        <w:t>）</w:t>
      </w:r>
      <w:r w:rsidRPr="002C3A7F">
        <w:rPr>
          <w:rFonts w:ascii="Times New Roman"/>
        </w:rPr>
        <w:t>归口。</w:t>
      </w:r>
    </w:p>
    <w:p w:rsidR="004835A2" w:rsidRPr="0093402C" w:rsidRDefault="00FA0DA6" w:rsidP="002C3A7F">
      <w:pPr>
        <w:pStyle w:val="afe"/>
        <w:ind w:firstLine="420"/>
        <w:rPr>
          <w:rFonts w:ascii="Times New Roman"/>
        </w:rPr>
      </w:pPr>
      <w:r w:rsidRPr="0093402C">
        <w:rPr>
          <w:rFonts w:ascii="Times New Roman" w:hint="eastAsia"/>
        </w:rPr>
        <w:t>本文件</w:t>
      </w:r>
      <w:r w:rsidR="00C52259" w:rsidRPr="0093402C">
        <w:rPr>
          <w:rFonts w:ascii="Times New Roman" w:hint="eastAsia"/>
        </w:rPr>
        <w:t>起草单位：</w:t>
      </w:r>
      <w:r w:rsidR="001952FF">
        <w:rPr>
          <w:rFonts w:hAnsi="宋体" w:hint="eastAsia"/>
        </w:rPr>
        <w:t>洛阳汇四海机器人科技</w:t>
      </w:r>
      <w:r w:rsidR="00FC6425" w:rsidRPr="0093402C">
        <w:rPr>
          <w:szCs w:val="21"/>
        </w:rPr>
        <w:t>有限公司</w:t>
      </w:r>
      <w:r w:rsidR="00FC6425" w:rsidRPr="0093402C">
        <w:rPr>
          <w:rFonts w:hint="eastAsia"/>
          <w:szCs w:val="21"/>
        </w:rPr>
        <w:t>、</w:t>
      </w:r>
      <w:r w:rsidR="00AE0014">
        <w:rPr>
          <w:rFonts w:hAnsi="宋体" w:hint="eastAsia"/>
          <w:szCs w:val="21"/>
        </w:rPr>
        <w:t>…</w:t>
      </w:r>
      <w:r w:rsidR="00AE0014">
        <w:rPr>
          <w:rFonts w:hint="eastAsia"/>
          <w:szCs w:val="21"/>
        </w:rPr>
        <w:t>、</w:t>
      </w:r>
      <w:r w:rsidR="001952FF">
        <w:rPr>
          <w:rFonts w:hint="eastAsia"/>
          <w:szCs w:val="21"/>
        </w:rPr>
        <w:t>河南科技大学</w:t>
      </w:r>
      <w:r w:rsidR="00C52259" w:rsidRPr="0093402C">
        <w:rPr>
          <w:rFonts w:ascii="Times New Roman" w:hint="eastAsia"/>
        </w:rPr>
        <w:t>。</w:t>
      </w:r>
    </w:p>
    <w:p w:rsidR="00B37530" w:rsidRPr="0093402C" w:rsidRDefault="00FA0DA6" w:rsidP="004835A2">
      <w:pPr>
        <w:pStyle w:val="afe"/>
        <w:ind w:firstLine="420"/>
        <w:rPr>
          <w:rFonts w:ascii="Times New Roman"/>
        </w:rPr>
      </w:pPr>
      <w:r w:rsidRPr="0093402C">
        <w:rPr>
          <w:rFonts w:hAnsi="宋体"/>
        </w:rPr>
        <w:t>本文件</w:t>
      </w:r>
      <w:r w:rsidR="004835A2" w:rsidRPr="0093402C">
        <w:rPr>
          <w:rFonts w:hAnsi="宋体"/>
        </w:rPr>
        <w:t>主要起草人：</w:t>
      </w:r>
      <w:r w:rsidR="001952FF">
        <w:rPr>
          <w:rFonts w:hAnsi="宋体" w:hint="eastAsia"/>
        </w:rPr>
        <w:t>周华</w:t>
      </w:r>
      <w:r w:rsidR="003E7265" w:rsidRPr="0093402C">
        <w:rPr>
          <w:rFonts w:hAnsi="宋体" w:hint="eastAsia"/>
        </w:rPr>
        <w:t>、</w:t>
      </w:r>
      <w:r w:rsidR="00AE0014">
        <w:rPr>
          <w:rFonts w:hAnsi="宋体" w:hint="eastAsia"/>
        </w:rPr>
        <w:t>…、…</w:t>
      </w:r>
      <w:r w:rsidR="001952FF">
        <w:rPr>
          <w:rFonts w:hAnsi="宋体" w:hint="eastAsia"/>
        </w:rPr>
        <w:t>冀保峰、高宏峰</w:t>
      </w:r>
      <w:r w:rsidR="00F902D1" w:rsidRPr="0093402C">
        <w:rPr>
          <w:rFonts w:hint="eastAsia"/>
          <w:noProof/>
        </w:rPr>
        <w:t>。</w:t>
      </w:r>
    </w:p>
    <w:p w:rsidR="00B37530" w:rsidRPr="0093402C" w:rsidRDefault="00B37530">
      <w:pPr>
        <w:widowControl/>
        <w:ind w:firstLineChars="200" w:firstLine="420"/>
        <w:rPr>
          <w:rFonts w:cs="宋体"/>
          <w:kern w:val="0"/>
          <w:szCs w:val="21"/>
        </w:rPr>
      </w:pPr>
    </w:p>
    <w:p w:rsidR="00B37530" w:rsidRPr="0093402C" w:rsidRDefault="00B37530">
      <w:pPr>
        <w:widowControl/>
        <w:ind w:firstLineChars="200" w:firstLine="420"/>
        <w:rPr>
          <w:rFonts w:cs="宋体"/>
          <w:kern w:val="0"/>
          <w:szCs w:val="21"/>
        </w:rPr>
      </w:pPr>
    </w:p>
    <w:p w:rsidR="00B37530" w:rsidRPr="0093402C" w:rsidRDefault="006B079E" w:rsidP="006B079E">
      <w:pPr>
        <w:widowControl/>
        <w:tabs>
          <w:tab w:val="left" w:pos="4158"/>
        </w:tabs>
        <w:ind w:firstLineChars="200" w:firstLine="420"/>
        <w:rPr>
          <w:rFonts w:cs="宋体"/>
          <w:kern w:val="0"/>
          <w:szCs w:val="21"/>
        </w:rPr>
      </w:pPr>
      <w:r>
        <w:rPr>
          <w:rFonts w:cs="宋体"/>
          <w:kern w:val="0"/>
          <w:szCs w:val="21"/>
        </w:rPr>
        <w:tab/>
      </w:r>
    </w:p>
    <w:p w:rsidR="00B37530" w:rsidRPr="0093402C" w:rsidRDefault="00B37530">
      <w:pPr>
        <w:widowControl/>
        <w:ind w:firstLineChars="200" w:firstLine="420"/>
        <w:rPr>
          <w:rFonts w:cs="宋体"/>
          <w:kern w:val="0"/>
          <w:szCs w:val="21"/>
        </w:rPr>
      </w:pPr>
    </w:p>
    <w:p w:rsidR="00B37530" w:rsidRPr="0093402C" w:rsidRDefault="00B37530">
      <w:pPr>
        <w:widowControl/>
        <w:ind w:firstLineChars="200" w:firstLine="420"/>
        <w:rPr>
          <w:rFonts w:cs="宋体"/>
          <w:kern w:val="0"/>
          <w:szCs w:val="21"/>
        </w:rPr>
      </w:pPr>
    </w:p>
    <w:p w:rsidR="00B37530" w:rsidRPr="0093402C" w:rsidRDefault="00B37530">
      <w:pPr>
        <w:widowControl/>
        <w:ind w:firstLineChars="200" w:firstLine="420"/>
        <w:rPr>
          <w:rFonts w:cs="宋体"/>
          <w:kern w:val="0"/>
          <w:szCs w:val="21"/>
        </w:rPr>
      </w:pPr>
    </w:p>
    <w:p w:rsidR="00B37530" w:rsidRPr="0093402C" w:rsidRDefault="00B37530">
      <w:pPr>
        <w:widowControl/>
        <w:ind w:firstLineChars="200" w:firstLine="420"/>
        <w:rPr>
          <w:rFonts w:cs="宋体"/>
          <w:kern w:val="0"/>
          <w:szCs w:val="21"/>
        </w:rPr>
        <w:sectPr w:rsidR="00B37530" w:rsidRPr="0093402C" w:rsidSect="00F905A3">
          <w:headerReference w:type="even" r:id="rId11"/>
          <w:headerReference w:type="default" r:id="rId12"/>
          <w:footerReference w:type="even" r:id="rId13"/>
          <w:footerReference w:type="default" r:id="rId14"/>
          <w:headerReference w:type="first" r:id="rId15"/>
          <w:footerReference w:type="first" r:id="rId16"/>
          <w:pgSz w:w="11907" w:h="16839"/>
          <w:pgMar w:top="1134" w:right="1134" w:bottom="1134" w:left="1418" w:header="1418" w:footer="1134" w:gutter="0"/>
          <w:pgNumType w:fmt="upperRoman" w:start="1"/>
          <w:cols w:space="720"/>
          <w:titlePg/>
          <w:docGrid w:type="lines" w:linePitch="312"/>
        </w:sectPr>
      </w:pPr>
    </w:p>
    <w:p w:rsidR="004A5FF1" w:rsidRPr="0093402C" w:rsidRDefault="001952FF" w:rsidP="00675C87">
      <w:pPr>
        <w:pStyle w:val="affffc"/>
        <w:spacing w:before="440" w:after="440" w:line="240" w:lineRule="auto"/>
      </w:pPr>
      <w:bookmarkStart w:id="8" w:name="_Toc346610469"/>
      <w:bookmarkStart w:id="9" w:name="_Toc346610416"/>
      <w:bookmarkStart w:id="10" w:name="_Toc346606470"/>
      <w:bookmarkStart w:id="11" w:name="_Toc404783010"/>
      <w:r>
        <w:rPr>
          <w:rFonts w:hAnsi="黑体" w:hint="eastAsia"/>
          <w:szCs w:val="32"/>
        </w:rPr>
        <w:lastRenderedPageBreak/>
        <w:t>小型电动</w:t>
      </w:r>
      <w:r w:rsidR="00921A97" w:rsidRPr="0093402C">
        <w:rPr>
          <w:rFonts w:hAnsi="黑体" w:hint="eastAsia"/>
          <w:szCs w:val="32"/>
        </w:rPr>
        <w:t>履带</w:t>
      </w:r>
      <w:r>
        <w:rPr>
          <w:rFonts w:hAnsi="黑体" w:hint="eastAsia"/>
          <w:szCs w:val="32"/>
        </w:rPr>
        <w:t>式多功能底盘</w:t>
      </w:r>
    </w:p>
    <w:p w:rsidR="00B37530" w:rsidRPr="0093402C" w:rsidRDefault="004A5FF1" w:rsidP="00327E41">
      <w:pPr>
        <w:pStyle w:val="a"/>
        <w:numPr>
          <w:ilvl w:val="0"/>
          <w:numId w:val="0"/>
        </w:numPr>
        <w:spacing w:beforeLines="100" w:before="312" w:afterLines="100" w:after="312"/>
      </w:pPr>
      <w:bookmarkStart w:id="12" w:name="_Toc9161"/>
      <w:bookmarkStart w:id="13" w:name="_Toc19903"/>
      <w:bookmarkStart w:id="14" w:name="_Toc16651"/>
      <w:bookmarkStart w:id="15" w:name="_Toc1756"/>
      <w:bookmarkStart w:id="16" w:name="_Toc18091"/>
      <w:r w:rsidRPr="0093402C">
        <w:rPr>
          <w:rFonts w:hint="eastAsia"/>
        </w:rPr>
        <w:t>1  范围</w:t>
      </w:r>
      <w:bookmarkEnd w:id="8"/>
      <w:bookmarkEnd w:id="9"/>
      <w:bookmarkEnd w:id="10"/>
      <w:bookmarkEnd w:id="11"/>
      <w:bookmarkEnd w:id="12"/>
      <w:bookmarkEnd w:id="13"/>
      <w:bookmarkEnd w:id="14"/>
      <w:bookmarkEnd w:id="15"/>
      <w:bookmarkEnd w:id="16"/>
    </w:p>
    <w:p w:rsidR="00701ECF" w:rsidRPr="0093402C" w:rsidRDefault="00DE3850" w:rsidP="002C3A7F">
      <w:pPr>
        <w:ind w:firstLine="420"/>
        <w:rPr>
          <w:rFonts w:ascii="Calibri" w:hAnsi="Calibri"/>
          <w:szCs w:val="22"/>
        </w:rPr>
      </w:pPr>
      <w:r w:rsidRPr="0093402C">
        <w:rPr>
          <w:rFonts w:ascii="Calibri" w:hAnsi="Calibri" w:hint="eastAsia"/>
          <w:szCs w:val="22"/>
        </w:rPr>
        <w:t>本</w:t>
      </w:r>
      <w:r w:rsidR="005C1B05" w:rsidRPr="0093402C">
        <w:rPr>
          <w:rFonts w:ascii="Calibri" w:hAnsi="Calibri"/>
          <w:szCs w:val="22"/>
        </w:rPr>
        <w:t>文件</w:t>
      </w:r>
      <w:r w:rsidRPr="0093402C">
        <w:rPr>
          <w:rFonts w:ascii="Calibri" w:hAnsi="Calibri" w:hint="eastAsia"/>
          <w:szCs w:val="22"/>
        </w:rPr>
        <w:t>规定了</w:t>
      </w:r>
      <w:r w:rsidR="001952FF">
        <w:rPr>
          <w:rFonts w:ascii="Calibri" w:hAnsi="Calibri" w:hint="eastAsia"/>
          <w:szCs w:val="22"/>
        </w:rPr>
        <w:t>小型</w:t>
      </w:r>
      <w:r w:rsidR="001952FF">
        <w:rPr>
          <w:rFonts w:hint="eastAsia"/>
        </w:rPr>
        <w:t>电动</w:t>
      </w:r>
      <w:r w:rsidR="00CC3F36" w:rsidRPr="0093402C">
        <w:rPr>
          <w:rFonts w:hint="eastAsia"/>
        </w:rPr>
        <w:t>履带</w:t>
      </w:r>
      <w:r w:rsidR="001952FF">
        <w:rPr>
          <w:rFonts w:hint="eastAsia"/>
        </w:rPr>
        <w:t>式多功能底盘</w:t>
      </w:r>
      <w:r w:rsidR="00CC3F36" w:rsidRPr="0093402C">
        <w:t>的</w:t>
      </w:r>
      <w:r w:rsidR="00CC3F36" w:rsidRPr="0093402C">
        <w:rPr>
          <w:rFonts w:hint="eastAsia"/>
        </w:rPr>
        <w:t>术语和定义、</w:t>
      </w:r>
      <w:r w:rsidR="00CC3F36" w:rsidRPr="0093402C">
        <w:t>技术要求、试验方法、检验规则、交货、标志、运输</w:t>
      </w:r>
      <w:r w:rsidR="00CC3F36" w:rsidRPr="0093402C">
        <w:rPr>
          <w:rFonts w:hint="eastAsia"/>
        </w:rPr>
        <w:t>和</w:t>
      </w:r>
      <w:r w:rsidR="00CC3F36" w:rsidRPr="0093402C">
        <w:t>贮存</w:t>
      </w:r>
      <w:r w:rsidR="00701ECF" w:rsidRPr="0093402C">
        <w:rPr>
          <w:rFonts w:ascii="Calibri" w:hAnsi="Calibri" w:hint="eastAsia"/>
          <w:szCs w:val="22"/>
        </w:rPr>
        <w:t>。</w:t>
      </w:r>
    </w:p>
    <w:p w:rsidR="00701ECF" w:rsidRPr="0093402C" w:rsidRDefault="00701ECF" w:rsidP="002C3A7F">
      <w:pPr>
        <w:ind w:firstLine="420"/>
        <w:rPr>
          <w:rFonts w:ascii="Calibri" w:hAnsi="Calibri"/>
          <w:szCs w:val="22"/>
        </w:rPr>
      </w:pPr>
      <w:r w:rsidRPr="0093402C">
        <w:rPr>
          <w:rFonts w:ascii="Calibri" w:hAnsi="Calibri" w:hint="eastAsia"/>
          <w:szCs w:val="22"/>
        </w:rPr>
        <w:t>本</w:t>
      </w:r>
      <w:r w:rsidR="005C1B05" w:rsidRPr="0093402C">
        <w:rPr>
          <w:rFonts w:ascii="Calibri" w:hAnsi="Calibri"/>
          <w:szCs w:val="22"/>
        </w:rPr>
        <w:t>文件</w:t>
      </w:r>
      <w:r w:rsidRPr="0093402C">
        <w:rPr>
          <w:rFonts w:ascii="Calibri" w:hAnsi="Calibri" w:hint="eastAsia"/>
          <w:szCs w:val="22"/>
        </w:rPr>
        <w:t>适用于</w:t>
      </w:r>
      <w:r w:rsidR="001952FF">
        <w:rPr>
          <w:rFonts w:ascii="Calibri" w:hAnsi="Calibri" w:hint="eastAsia"/>
          <w:szCs w:val="22"/>
        </w:rPr>
        <w:t>功率不大</w:t>
      </w:r>
      <w:r w:rsidR="001952FF" w:rsidRPr="009B565F">
        <w:rPr>
          <w:szCs w:val="22"/>
        </w:rPr>
        <w:t>于</w:t>
      </w:r>
      <w:r w:rsidR="001952FF" w:rsidRPr="009B565F">
        <w:rPr>
          <w:szCs w:val="22"/>
        </w:rPr>
        <w:t>20</w:t>
      </w:r>
      <w:r w:rsidR="009B565F" w:rsidRPr="009B565F">
        <w:rPr>
          <w:szCs w:val="22"/>
        </w:rPr>
        <w:t xml:space="preserve"> </w:t>
      </w:r>
      <w:r w:rsidR="001952FF" w:rsidRPr="009B565F">
        <w:rPr>
          <w:szCs w:val="22"/>
        </w:rPr>
        <w:t>kW</w:t>
      </w:r>
      <w:r w:rsidR="001952FF" w:rsidRPr="009B565F">
        <w:rPr>
          <w:szCs w:val="22"/>
        </w:rPr>
        <w:t>的电动</w:t>
      </w:r>
      <w:r w:rsidR="00CC3F36" w:rsidRPr="009B565F">
        <w:t>履</w:t>
      </w:r>
      <w:r w:rsidR="00CC3F36" w:rsidRPr="0093402C">
        <w:rPr>
          <w:rFonts w:hint="eastAsia"/>
        </w:rPr>
        <w:t>带</w:t>
      </w:r>
      <w:r w:rsidR="001952FF">
        <w:rPr>
          <w:rFonts w:hint="eastAsia"/>
        </w:rPr>
        <w:t>式多功能底盘</w:t>
      </w:r>
      <w:r w:rsidR="00D53AC8" w:rsidRPr="00D53AC8">
        <w:rPr>
          <w:rFonts w:hint="eastAsia"/>
        </w:rPr>
        <w:t>（以下简称“底盘”）</w:t>
      </w:r>
      <w:r w:rsidR="004B59A5">
        <w:rPr>
          <w:rFonts w:hint="eastAsia"/>
        </w:rPr>
        <w:t>的设计、制造和检验</w:t>
      </w:r>
      <w:r w:rsidRPr="0093402C">
        <w:rPr>
          <w:rFonts w:ascii="Calibri" w:hAnsi="Calibri" w:hint="eastAsia"/>
          <w:szCs w:val="22"/>
        </w:rPr>
        <w:t>。</w:t>
      </w:r>
    </w:p>
    <w:p w:rsidR="00B37530" w:rsidRPr="0093402C" w:rsidRDefault="001F428D" w:rsidP="00327E41">
      <w:pPr>
        <w:pStyle w:val="a"/>
        <w:numPr>
          <w:ilvl w:val="0"/>
          <w:numId w:val="0"/>
        </w:numPr>
        <w:spacing w:beforeLines="100" w:before="312" w:afterLines="100" w:after="312"/>
        <w:rPr>
          <w:rFonts w:hAnsi="黑体"/>
        </w:rPr>
      </w:pPr>
      <w:r w:rsidRPr="0093402C">
        <w:rPr>
          <w:rFonts w:hAnsi="黑体" w:hint="eastAsia"/>
        </w:rPr>
        <w:t xml:space="preserve">2  </w:t>
      </w:r>
      <w:r w:rsidR="004835A2" w:rsidRPr="0093402C">
        <w:rPr>
          <w:rFonts w:hAnsi="黑体"/>
        </w:rPr>
        <w:t>规范性引用文件</w:t>
      </w:r>
    </w:p>
    <w:p w:rsidR="00EA43CD" w:rsidRPr="0093402C" w:rsidRDefault="006D5E8D" w:rsidP="00EA43CD">
      <w:pPr>
        <w:pStyle w:val="afe"/>
        <w:ind w:firstLine="420"/>
        <w:rPr>
          <w:rFonts w:ascii="Times New Roman"/>
        </w:rPr>
      </w:pPr>
      <w:r w:rsidRPr="0093402C">
        <w:rPr>
          <w:rFonts w:hint="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r w:rsidRPr="0093402C">
        <w:rPr>
          <w:rFonts w:ascii="Times New Roman"/>
        </w:rPr>
        <w:t>。</w:t>
      </w:r>
    </w:p>
    <w:p w:rsidR="00230101" w:rsidRPr="0093402C" w:rsidRDefault="00230101" w:rsidP="00230101">
      <w:pPr>
        <w:ind w:firstLine="420"/>
        <w:rPr>
          <w:szCs w:val="22"/>
        </w:rPr>
      </w:pPr>
      <w:r w:rsidRPr="0093402C">
        <w:rPr>
          <w:szCs w:val="22"/>
        </w:rPr>
        <w:t>GB/T 1592.</w:t>
      </w:r>
      <w:r w:rsidR="0072747B">
        <w:rPr>
          <w:rFonts w:hint="eastAsia"/>
          <w:szCs w:val="22"/>
        </w:rPr>
        <w:t>2</w:t>
      </w:r>
      <w:r w:rsidR="00731079">
        <w:rPr>
          <w:rFonts w:hint="eastAsia"/>
          <w:szCs w:val="22"/>
        </w:rPr>
        <w:t>—</w:t>
      </w:r>
      <w:r w:rsidR="00731079">
        <w:rPr>
          <w:szCs w:val="22"/>
        </w:rPr>
        <w:t>2016</w:t>
      </w:r>
      <w:r w:rsidRPr="0093402C">
        <w:rPr>
          <w:szCs w:val="22"/>
        </w:rPr>
        <w:t xml:space="preserve">  </w:t>
      </w:r>
      <w:r w:rsidRPr="0093402C">
        <w:rPr>
          <w:szCs w:val="22"/>
        </w:rPr>
        <w:t>农业拖拉机后置动力输出轴</w:t>
      </w:r>
      <w:r w:rsidRPr="0093402C">
        <w:rPr>
          <w:szCs w:val="22"/>
        </w:rPr>
        <w:t>1</w:t>
      </w:r>
      <w:r w:rsidRPr="0093402C">
        <w:rPr>
          <w:szCs w:val="22"/>
        </w:rPr>
        <w:t>、</w:t>
      </w:r>
      <w:r w:rsidRPr="0093402C">
        <w:rPr>
          <w:szCs w:val="22"/>
        </w:rPr>
        <w:t>2</w:t>
      </w:r>
      <w:r w:rsidRPr="0093402C">
        <w:rPr>
          <w:rFonts w:hint="eastAsia"/>
          <w:szCs w:val="22"/>
        </w:rPr>
        <w:t>、</w:t>
      </w:r>
      <w:r w:rsidRPr="0093402C">
        <w:rPr>
          <w:szCs w:val="22"/>
        </w:rPr>
        <w:t>3</w:t>
      </w:r>
      <w:r w:rsidRPr="0093402C">
        <w:rPr>
          <w:rFonts w:hint="eastAsia"/>
          <w:szCs w:val="22"/>
        </w:rPr>
        <w:t>和</w:t>
      </w:r>
      <w:r w:rsidRPr="0093402C">
        <w:rPr>
          <w:szCs w:val="22"/>
        </w:rPr>
        <w:t>4</w:t>
      </w:r>
      <w:r w:rsidRPr="0093402C">
        <w:rPr>
          <w:szCs w:val="22"/>
        </w:rPr>
        <w:t>型</w:t>
      </w:r>
      <w:r w:rsidR="00E335D5">
        <w:rPr>
          <w:rFonts w:hint="eastAsia"/>
          <w:szCs w:val="22"/>
        </w:rPr>
        <w:t xml:space="preserve"> </w:t>
      </w:r>
      <w:r w:rsidR="00D53AC8">
        <w:rPr>
          <w:szCs w:val="22"/>
        </w:rPr>
        <w:t xml:space="preserve"> </w:t>
      </w:r>
      <w:r w:rsidRPr="0093402C">
        <w:rPr>
          <w:szCs w:val="22"/>
        </w:rPr>
        <w:t>第</w:t>
      </w:r>
      <w:r w:rsidRPr="0093402C">
        <w:rPr>
          <w:szCs w:val="22"/>
        </w:rPr>
        <w:t>1</w:t>
      </w:r>
      <w:r w:rsidRPr="0093402C">
        <w:rPr>
          <w:szCs w:val="22"/>
        </w:rPr>
        <w:t>部分：</w:t>
      </w:r>
      <w:r w:rsidR="00DE3572" w:rsidRPr="0033156C">
        <w:t>窄轮距</w:t>
      </w:r>
      <w:r w:rsidR="00DE3572">
        <w:t>拖拉机</w:t>
      </w:r>
      <w:r w:rsidRPr="0093402C">
        <w:rPr>
          <w:szCs w:val="22"/>
        </w:rPr>
        <w:t>防护罩尺寸和空隙范围</w:t>
      </w:r>
    </w:p>
    <w:p w:rsidR="00230101" w:rsidRPr="0093402C" w:rsidRDefault="00230101" w:rsidP="00230101">
      <w:pPr>
        <w:ind w:firstLine="420"/>
        <w:rPr>
          <w:szCs w:val="22"/>
        </w:rPr>
      </w:pPr>
      <w:r w:rsidRPr="0093402C">
        <w:rPr>
          <w:szCs w:val="22"/>
        </w:rPr>
        <w:t>GB/T 1592.3</w:t>
      </w:r>
      <w:r w:rsidR="00731079">
        <w:rPr>
          <w:rFonts w:hint="eastAsia"/>
          <w:szCs w:val="22"/>
        </w:rPr>
        <w:t>—</w:t>
      </w:r>
      <w:r w:rsidR="0072747B">
        <w:rPr>
          <w:rFonts w:hint="eastAsia"/>
          <w:szCs w:val="22"/>
        </w:rPr>
        <w:t>2016</w:t>
      </w:r>
      <w:r w:rsidRPr="0093402C">
        <w:rPr>
          <w:szCs w:val="22"/>
        </w:rPr>
        <w:t xml:space="preserve">  </w:t>
      </w:r>
      <w:r w:rsidRPr="0093402C">
        <w:rPr>
          <w:szCs w:val="22"/>
        </w:rPr>
        <w:t>农业拖拉机后置动力输出轴</w:t>
      </w:r>
      <w:r w:rsidRPr="0093402C">
        <w:rPr>
          <w:szCs w:val="22"/>
        </w:rPr>
        <w:t>1</w:t>
      </w:r>
      <w:r w:rsidRPr="0093402C">
        <w:rPr>
          <w:szCs w:val="22"/>
        </w:rPr>
        <w:t>、</w:t>
      </w:r>
      <w:r w:rsidRPr="0093402C">
        <w:rPr>
          <w:szCs w:val="22"/>
        </w:rPr>
        <w:t>2</w:t>
      </w:r>
      <w:r w:rsidRPr="0093402C">
        <w:rPr>
          <w:rFonts w:hint="eastAsia"/>
          <w:szCs w:val="22"/>
        </w:rPr>
        <w:t>、</w:t>
      </w:r>
      <w:r w:rsidRPr="0093402C">
        <w:rPr>
          <w:szCs w:val="22"/>
        </w:rPr>
        <w:t>3</w:t>
      </w:r>
      <w:r w:rsidRPr="0093402C">
        <w:rPr>
          <w:rFonts w:hint="eastAsia"/>
          <w:szCs w:val="22"/>
        </w:rPr>
        <w:t>和</w:t>
      </w:r>
      <w:r w:rsidRPr="0093402C">
        <w:rPr>
          <w:szCs w:val="22"/>
        </w:rPr>
        <w:t>4</w:t>
      </w:r>
      <w:r w:rsidRPr="0093402C">
        <w:rPr>
          <w:szCs w:val="22"/>
        </w:rPr>
        <w:t>型</w:t>
      </w:r>
      <w:r w:rsidR="00E335D5">
        <w:rPr>
          <w:rFonts w:hint="eastAsia"/>
          <w:szCs w:val="22"/>
        </w:rPr>
        <w:t xml:space="preserve"> </w:t>
      </w:r>
      <w:r w:rsidR="00D53AC8">
        <w:rPr>
          <w:szCs w:val="22"/>
        </w:rPr>
        <w:t xml:space="preserve"> </w:t>
      </w:r>
      <w:r w:rsidRPr="0093402C">
        <w:rPr>
          <w:szCs w:val="22"/>
        </w:rPr>
        <w:t>第</w:t>
      </w:r>
      <w:r w:rsidRPr="0093402C">
        <w:rPr>
          <w:szCs w:val="22"/>
        </w:rPr>
        <w:t>3</w:t>
      </w:r>
      <w:r w:rsidRPr="0093402C">
        <w:rPr>
          <w:szCs w:val="22"/>
        </w:rPr>
        <w:t>部分：动力输出轴尺寸和花键尺寸、动力输出轴位置</w:t>
      </w:r>
    </w:p>
    <w:p w:rsidR="00230101" w:rsidRPr="0093402C" w:rsidRDefault="00230101" w:rsidP="00230101">
      <w:pPr>
        <w:ind w:firstLine="420"/>
        <w:rPr>
          <w:szCs w:val="22"/>
        </w:rPr>
      </w:pPr>
      <w:r w:rsidRPr="0093402C">
        <w:rPr>
          <w:szCs w:val="22"/>
        </w:rPr>
        <w:t>GB/T 1593</w:t>
      </w:r>
      <w:r w:rsidR="00D53AC8">
        <w:rPr>
          <w:rFonts w:hint="eastAsia"/>
          <w:szCs w:val="22"/>
        </w:rPr>
        <w:t>—</w:t>
      </w:r>
      <w:r w:rsidR="00D97F00">
        <w:rPr>
          <w:rFonts w:hint="eastAsia"/>
          <w:szCs w:val="22"/>
        </w:rPr>
        <w:t>2015</w:t>
      </w:r>
      <w:r w:rsidRPr="0093402C">
        <w:rPr>
          <w:szCs w:val="22"/>
        </w:rPr>
        <w:t xml:space="preserve">  </w:t>
      </w:r>
      <w:r w:rsidRPr="0093402C">
        <w:rPr>
          <w:rFonts w:hint="eastAsia"/>
          <w:szCs w:val="22"/>
        </w:rPr>
        <w:t>农业轮式拖拉机后置式三点悬挂装置</w:t>
      </w:r>
      <w:r w:rsidRPr="0093402C">
        <w:rPr>
          <w:szCs w:val="22"/>
        </w:rPr>
        <w:t xml:space="preserve">  0</w:t>
      </w:r>
      <w:r w:rsidRPr="0093402C">
        <w:rPr>
          <w:szCs w:val="22"/>
        </w:rPr>
        <w:t>、</w:t>
      </w:r>
      <w:r w:rsidRPr="0093402C">
        <w:rPr>
          <w:szCs w:val="22"/>
        </w:rPr>
        <w:t>1N</w:t>
      </w:r>
      <w:r w:rsidRPr="0093402C">
        <w:rPr>
          <w:szCs w:val="22"/>
        </w:rPr>
        <w:t>、</w:t>
      </w:r>
      <w:r w:rsidRPr="0093402C">
        <w:rPr>
          <w:szCs w:val="22"/>
        </w:rPr>
        <w:t>1</w:t>
      </w:r>
      <w:r w:rsidRPr="0093402C">
        <w:rPr>
          <w:szCs w:val="22"/>
        </w:rPr>
        <w:t>、</w:t>
      </w:r>
      <w:r w:rsidRPr="0093402C">
        <w:rPr>
          <w:szCs w:val="22"/>
        </w:rPr>
        <w:t>2N</w:t>
      </w:r>
      <w:r w:rsidRPr="0093402C">
        <w:rPr>
          <w:szCs w:val="22"/>
        </w:rPr>
        <w:t>、</w:t>
      </w:r>
      <w:r w:rsidRPr="0093402C">
        <w:rPr>
          <w:szCs w:val="22"/>
        </w:rPr>
        <w:t>2</w:t>
      </w:r>
      <w:r w:rsidRPr="0093402C">
        <w:rPr>
          <w:szCs w:val="22"/>
        </w:rPr>
        <w:t>、</w:t>
      </w:r>
      <w:r w:rsidRPr="0093402C">
        <w:rPr>
          <w:szCs w:val="22"/>
        </w:rPr>
        <w:t>3N</w:t>
      </w:r>
      <w:r w:rsidRPr="0093402C">
        <w:rPr>
          <w:szCs w:val="22"/>
        </w:rPr>
        <w:t>、</w:t>
      </w:r>
      <w:r w:rsidRPr="0093402C">
        <w:rPr>
          <w:szCs w:val="22"/>
        </w:rPr>
        <w:t>3</w:t>
      </w:r>
      <w:r w:rsidRPr="0093402C">
        <w:rPr>
          <w:szCs w:val="22"/>
        </w:rPr>
        <w:t>、</w:t>
      </w:r>
      <w:r w:rsidRPr="0093402C">
        <w:rPr>
          <w:szCs w:val="22"/>
        </w:rPr>
        <w:t>4N</w:t>
      </w:r>
      <w:r w:rsidRPr="0093402C">
        <w:rPr>
          <w:szCs w:val="22"/>
        </w:rPr>
        <w:t>和</w:t>
      </w:r>
      <w:r w:rsidRPr="0093402C">
        <w:rPr>
          <w:szCs w:val="22"/>
        </w:rPr>
        <w:t>4</w:t>
      </w:r>
      <w:r w:rsidRPr="0093402C">
        <w:rPr>
          <w:szCs w:val="22"/>
        </w:rPr>
        <w:t>类</w:t>
      </w:r>
    </w:p>
    <w:p w:rsidR="00230101" w:rsidRPr="0078573A" w:rsidRDefault="00230101" w:rsidP="00230101">
      <w:pPr>
        <w:ind w:firstLine="420"/>
        <w:rPr>
          <w:szCs w:val="22"/>
        </w:rPr>
      </w:pPr>
      <w:r w:rsidRPr="0078573A">
        <w:rPr>
          <w:szCs w:val="22"/>
        </w:rPr>
        <w:t xml:space="preserve">GB/T 2780  </w:t>
      </w:r>
      <w:r w:rsidRPr="0078573A">
        <w:rPr>
          <w:rFonts w:hint="eastAsia"/>
          <w:szCs w:val="22"/>
        </w:rPr>
        <w:t>农业拖拉机牵引装置型式尺寸和安装要求</w:t>
      </w:r>
    </w:p>
    <w:p w:rsidR="00230101" w:rsidRPr="00731079" w:rsidRDefault="006322A5" w:rsidP="00230101">
      <w:pPr>
        <w:ind w:firstLine="420"/>
        <w:rPr>
          <w:color w:val="000000" w:themeColor="text1"/>
          <w:szCs w:val="22"/>
        </w:rPr>
      </w:pPr>
      <w:r w:rsidRPr="00731079">
        <w:rPr>
          <w:color w:val="000000" w:themeColor="text1"/>
          <w:szCs w:val="22"/>
        </w:rPr>
        <w:t>GB/T 2828.1</w:t>
      </w:r>
      <w:r w:rsidRPr="00731079">
        <w:rPr>
          <w:rFonts w:hint="eastAsia"/>
          <w:color w:val="000000" w:themeColor="text1"/>
        </w:rPr>
        <w:t>—</w:t>
      </w:r>
      <w:r w:rsidRPr="00731079">
        <w:rPr>
          <w:rFonts w:hint="eastAsia"/>
          <w:color w:val="000000" w:themeColor="text1"/>
        </w:rPr>
        <w:t>2012</w:t>
      </w:r>
      <w:r w:rsidR="00D53AC8">
        <w:rPr>
          <w:color w:val="000000" w:themeColor="text1"/>
        </w:rPr>
        <w:t xml:space="preserve">  </w:t>
      </w:r>
      <w:r w:rsidR="00B37160" w:rsidRPr="00731079">
        <w:rPr>
          <w:color w:val="000000" w:themeColor="text1"/>
          <w:szCs w:val="22"/>
        </w:rPr>
        <w:t>计数抽</w:t>
      </w:r>
      <w:r w:rsidR="00B37160" w:rsidRPr="00731079">
        <w:rPr>
          <w:rFonts w:hint="eastAsia"/>
          <w:color w:val="000000" w:themeColor="text1"/>
          <w:szCs w:val="22"/>
        </w:rPr>
        <w:t>样</w:t>
      </w:r>
      <w:r w:rsidRPr="00731079">
        <w:rPr>
          <w:color w:val="000000" w:themeColor="text1"/>
          <w:szCs w:val="22"/>
        </w:rPr>
        <w:t>检验程序</w:t>
      </w:r>
      <w:r w:rsidR="00E335D5" w:rsidRPr="00731079">
        <w:rPr>
          <w:rFonts w:hint="eastAsia"/>
          <w:color w:val="000000" w:themeColor="text1"/>
          <w:szCs w:val="22"/>
        </w:rPr>
        <w:t xml:space="preserve"> </w:t>
      </w:r>
      <w:r w:rsidR="00D53AC8">
        <w:rPr>
          <w:color w:val="000000" w:themeColor="text1"/>
          <w:szCs w:val="22"/>
        </w:rPr>
        <w:t xml:space="preserve"> </w:t>
      </w:r>
      <w:r w:rsidRPr="00731079">
        <w:rPr>
          <w:color w:val="000000" w:themeColor="text1"/>
          <w:szCs w:val="22"/>
        </w:rPr>
        <w:t>第</w:t>
      </w:r>
      <w:r w:rsidRPr="00731079">
        <w:rPr>
          <w:color w:val="000000" w:themeColor="text1"/>
          <w:szCs w:val="22"/>
        </w:rPr>
        <w:t>1</w:t>
      </w:r>
      <w:r w:rsidRPr="00731079">
        <w:rPr>
          <w:color w:val="000000" w:themeColor="text1"/>
          <w:szCs w:val="22"/>
        </w:rPr>
        <w:t>部分：按接收质量限（</w:t>
      </w:r>
      <w:r w:rsidRPr="00731079">
        <w:rPr>
          <w:color w:val="000000" w:themeColor="text1"/>
          <w:szCs w:val="22"/>
        </w:rPr>
        <w:t>AQL</w:t>
      </w:r>
      <w:r w:rsidRPr="00731079">
        <w:rPr>
          <w:color w:val="000000" w:themeColor="text1"/>
          <w:szCs w:val="22"/>
        </w:rPr>
        <w:t>）检索的逐批检验抽样计划</w:t>
      </w:r>
      <w:r w:rsidR="00D53AC8">
        <w:rPr>
          <w:rFonts w:hint="eastAsia"/>
          <w:color w:val="000000" w:themeColor="text1"/>
          <w:szCs w:val="22"/>
        </w:rPr>
        <w:t xml:space="preserve"> </w:t>
      </w:r>
    </w:p>
    <w:p w:rsidR="00230101" w:rsidRPr="001F34C6" w:rsidRDefault="00230101" w:rsidP="00230101">
      <w:pPr>
        <w:ind w:firstLine="420"/>
        <w:rPr>
          <w:szCs w:val="22"/>
        </w:rPr>
      </w:pPr>
      <w:r w:rsidRPr="001F34C6">
        <w:rPr>
          <w:szCs w:val="22"/>
        </w:rPr>
        <w:t xml:space="preserve">GB/T 3871.3  </w:t>
      </w:r>
      <w:r w:rsidRPr="001F34C6">
        <w:rPr>
          <w:rFonts w:hint="eastAsia"/>
          <w:szCs w:val="22"/>
        </w:rPr>
        <w:t>农业拖拉机试验规程</w:t>
      </w:r>
      <w:r w:rsidR="00E335D5" w:rsidRPr="001F34C6">
        <w:rPr>
          <w:rFonts w:hint="eastAsia"/>
          <w:szCs w:val="22"/>
        </w:rPr>
        <w:t xml:space="preserve"> </w:t>
      </w:r>
      <w:r w:rsidR="00D53AC8">
        <w:rPr>
          <w:szCs w:val="22"/>
        </w:rPr>
        <w:t xml:space="preserve"> </w:t>
      </w:r>
      <w:r w:rsidRPr="001F34C6">
        <w:rPr>
          <w:rFonts w:hint="eastAsia"/>
          <w:szCs w:val="22"/>
        </w:rPr>
        <w:t>第</w:t>
      </w:r>
      <w:r w:rsidRPr="001F34C6">
        <w:rPr>
          <w:szCs w:val="22"/>
        </w:rPr>
        <w:t>3</w:t>
      </w:r>
      <w:r w:rsidRPr="001F34C6">
        <w:rPr>
          <w:rFonts w:hint="eastAsia"/>
          <w:szCs w:val="22"/>
        </w:rPr>
        <w:t>部分：动</w:t>
      </w:r>
      <w:r w:rsidR="006403A5" w:rsidRPr="001F34C6">
        <w:rPr>
          <w:rFonts w:hint="eastAsia"/>
          <w:szCs w:val="22"/>
        </w:rPr>
        <w:t>力</w:t>
      </w:r>
      <w:r w:rsidRPr="001F34C6">
        <w:rPr>
          <w:rFonts w:hint="eastAsia"/>
          <w:szCs w:val="22"/>
        </w:rPr>
        <w:t>输出轴功率试验</w:t>
      </w:r>
    </w:p>
    <w:p w:rsidR="00230101" w:rsidRPr="00CD3917" w:rsidRDefault="00230101" w:rsidP="00230101">
      <w:pPr>
        <w:ind w:firstLine="420"/>
        <w:rPr>
          <w:szCs w:val="22"/>
        </w:rPr>
      </w:pPr>
      <w:r w:rsidRPr="00CD3917">
        <w:rPr>
          <w:szCs w:val="22"/>
        </w:rPr>
        <w:t xml:space="preserve">GB/T 3871.4  </w:t>
      </w:r>
      <w:r w:rsidRPr="00CD3917">
        <w:rPr>
          <w:rFonts w:hint="eastAsia"/>
          <w:szCs w:val="22"/>
        </w:rPr>
        <w:t>农业拖拉机试验规程</w:t>
      </w:r>
      <w:r w:rsidR="00E335D5" w:rsidRPr="00CD3917">
        <w:rPr>
          <w:rFonts w:hint="eastAsia"/>
          <w:szCs w:val="22"/>
        </w:rPr>
        <w:t xml:space="preserve"> </w:t>
      </w:r>
      <w:r w:rsidR="00D53AC8">
        <w:rPr>
          <w:szCs w:val="22"/>
        </w:rPr>
        <w:t xml:space="preserve"> </w:t>
      </w:r>
      <w:r w:rsidRPr="00CD3917">
        <w:rPr>
          <w:rFonts w:hint="eastAsia"/>
          <w:szCs w:val="22"/>
        </w:rPr>
        <w:t>第</w:t>
      </w:r>
      <w:r w:rsidRPr="00CD3917">
        <w:rPr>
          <w:szCs w:val="22"/>
        </w:rPr>
        <w:t>4</w:t>
      </w:r>
      <w:r w:rsidRPr="00CD3917">
        <w:rPr>
          <w:rFonts w:hint="eastAsia"/>
          <w:szCs w:val="22"/>
        </w:rPr>
        <w:t>部分：后置三点悬挂装置提升能力</w:t>
      </w:r>
    </w:p>
    <w:p w:rsidR="00EA4EF2" w:rsidRPr="00EA4EF2" w:rsidRDefault="00EA4EF2" w:rsidP="00EA4EF2">
      <w:pPr>
        <w:ind w:firstLine="420"/>
        <w:rPr>
          <w:szCs w:val="21"/>
        </w:rPr>
      </w:pPr>
      <w:r w:rsidRPr="00EA4EF2">
        <w:rPr>
          <w:szCs w:val="21"/>
        </w:rPr>
        <w:t>GB/T 3871.</w:t>
      </w:r>
      <w:r w:rsidRPr="00EA4EF2">
        <w:rPr>
          <w:rFonts w:hint="eastAsia"/>
          <w:szCs w:val="21"/>
        </w:rPr>
        <w:t>5</w:t>
      </w:r>
      <w:r w:rsidRPr="00EA4EF2">
        <w:rPr>
          <w:szCs w:val="21"/>
        </w:rPr>
        <w:t xml:space="preserve">  </w:t>
      </w:r>
      <w:r w:rsidRPr="00EA4EF2">
        <w:rPr>
          <w:rFonts w:hint="eastAsia"/>
          <w:szCs w:val="21"/>
        </w:rPr>
        <w:t>农业拖拉机试验规程</w:t>
      </w:r>
      <w:r w:rsidRPr="00EA4EF2">
        <w:rPr>
          <w:rFonts w:hint="eastAsia"/>
          <w:szCs w:val="21"/>
        </w:rPr>
        <w:t xml:space="preserve"> </w:t>
      </w:r>
      <w:r w:rsidR="00D53AC8">
        <w:rPr>
          <w:szCs w:val="21"/>
        </w:rPr>
        <w:t xml:space="preserve"> </w:t>
      </w:r>
      <w:r w:rsidRPr="00EA4EF2">
        <w:rPr>
          <w:rFonts w:hint="eastAsia"/>
          <w:szCs w:val="21"/>
        </w:rPr>
        <w:t>第</w:t>
      </w:r>
      <w:r w:rsidRPr="00EA4EF2">
        <w:rPr>
          <w:rFonts w:hint="eastAsia"/>
          <w:szCs w:val="21"/>
        </w:rPr>
        <w:t>5</w:t>
      </w:r>
      <w:r w:rsidRPr="00EA4EF2">
        <w:rPr>
          <w:rFonts w:hint="eastAsia"/>
          <w:szCs w:val="21"/>
        </w:rPr>
        <w:t>部分：转向圆和通过圆直径</w:t>
      </w:r>
    </w:p>
    <w:p w:rsidR="00DC0A08" w:rsidRPr="00731079" w:rsidRDefault="00DC0A08" w:rsidP="00230101">
      <w:pPr>
        <w:ind w:firstLine="420"/>
        <w:rPr>
          <w:color w:val="000000" w:themeColor="text1"/>
          <w:szCs w:val="22"/>
        </w:rPr>
      </w:pPr>
      <w:r w:rsidRPr="00731079">
        <w:rPr>
          <w:rFonts w:hint="eastAsia"/>
          <w:color w:val="000000" w:themeColor="text1"/>
          <w:szCs w:val="22"/>
        </w:rPr>
        <w:t xml:space="preserve">GB/T 3871.6  </w:t>
      </w:r>
      <w:r w:rsidRPr="00731079">
        <w:rPr>
          <w:rFonts w:hint="eastAsia"/>
          <w:color w:val="000000" w:themeColor="text1"/>
          <w:szCs w:val="22"/>
        </w:rPr>
        <w:t>农业拖拉机试验规程</w:t>
      </w:r>
      <w:r w:rsidR="00E335D5" w:rsidRPr="00731079">
        <w:rPr>
          <w:rFonts w:hint="eastAsia"/>
          <w:color w:val="000000" w:themeColor="text1"/>
          <w:szCs w:val="22"/>
        </w:rPr>
        <w:t xml:space="preserve"> </w:t>
      </w:r>
      <w:r w:rsidR="00D53AC8">
        <w:rPr>
          <w:color w:val="000000" w:themeColor="text1"/>
          <w:szCs w:val="22"/>
        </w:rPr>
        <w:t xml:space="preserve"> </w:t>
      </w:r>
      <w:r w:rsidRPr="00731079">
        <w:rPr>
          <w:rFonts w:hint="eastAsia"/>
          <w:color w:val="000000" w:themeColor="text1"/>
          <w:szCs w:val="22"/>
        </w:rPr>
        <w:t>第</w:t>
      </w:r>
      <w:r w:rsidRPr="00731079">
        <w:rPr>
          <w:rFonts w:hint="eastAsia"/>
          <w:color w:val="000000" w:themeColor="text1"/>
          <w:szCs w:val="22"/>
        </w:rPr>
        <w:t>6</w:t>
      </w:r>
      <w:r w:rsidRPr="00731079">
        <w:rPr>
          <w:rFonts w:hint="eastAsia"/>
          <w:color w:val="000000" w:themeColor="text1"/>
          <w:szCs w:val="22"/>
        </w:rPr>
        <w:t>部分：农林车辆制动性能的确定</w:t>
      </w:r>
    </w:p>
    <w:p w:rsidR="00230101" w:rsidRPr="001F34C6" w:rsidRDefault="00230101" w:rsidP="00230101">
      <w:pPr>
        <w:ind w:firstLine="420"/>
        <w:rPr>
          <w:szCs w:val="22"/>
        </w:rPr>
      </w:pPr>
      <w:r w:rsidRPr="001F34C6">
        <w:rPr>
          <w:szCs w:val="22"/>
        </w:rPr>
        <w:t xml:space="preserve">GB/T 3871.9  </w:t>
      </w:r>
      <w:r w:rsidRPr="001F34C6">
        <w:rPr>
          <w:rFonts w:hint="eastAsia"/>
          <w:szCs w:val="22"/>
        </w:rPr>
        <w:t>农业拖拉机试验规程</w:t>
      </w:r>
      <w:r w:rsidR="00E335D5" w:rsidRPr="001F34C6">
        <w:rPr>
          <w:rFonts w:hint="eastAsia"/>
          <w:szCs w:val="22"/>
        </w:rPr>
        <w:t xml:space="preserve"> </w:t>
      </w:r>
      <w:r w:rsidR="00D53AC8">
        <w:rPr>
          <w:szCs w:val="22"/>
        </w:rPr>
        <w:t xml:space="preserve"> </w:t>
      </w:r>
      <w:r w:rsidRPr="001F34C6">
        <w:rPr>
          <w:rFonts w:hint="eastAsia"/>
          <w:szCs w:val="22"/>
        </w:rPr>
        <w:t>第</w:t>
      </w:r>
      <w:r w:rsidRPr="001F34C6">
        <w:rPr>
          <w:szCs w:val="22"/>
        </w:rPr>
        <w:t>9</w:t>
      </w:r>
      <w:r w:rsidRPr="001F34C6">
        <w:rPr>
          <w:rFonts w:hint="eastAsia"/>
          <w:szCs w:val="22"/>
        </w:rPr>
        <w:t>部分：牵引功率试验</w:t>
      </w:r>
    </w:p>
    <w:p w:rsidR="00230101" w:rsidRPr="00CD3917" w:rsidRDefault="00230101" w:rsidP="00230101">
      <w:pPr>
        <w:ind w:firstLine="420"/>
        <w:rPr>
          <w:szCs w:val="22"/>
        </w:rPr>
      </w:pPr>
      <w:r w:rsidRPr="00CD3917">
        <w:rPr>
          <w:szCs w:val="22"/>
        </w:rPr>
        <w:t xml:space="preserve">GB/T 3871.10  </w:t>
      </w:r>
      <w:r w:rsidRPr="00CD3917">
        <w:rPr>
          <w:rFonts w:hint="eastAsia"/>
          <w:szCs w:val="22"/>
        </w:rPr>
        <w:t>农业拖拉机试验规程</w:t>
      </w:r>
      <w:r w:rsidR="00E335D5" w:rsidRPr="00CD3917">
        <w:rPr>
          <w:rFonts w:hint="eastAsia"/>
          <w:szCs w:val="22"/>
        </w:rPr>
        <w:t xml:space="preserve"> </w:t>
      </w:r>
      <w:r w:rsidR="00D53AC8">
        <w:rPr>
          <w:szCs w:val="22"/>
        </w:rPr>
        <w:t xml:space="preserve"> </w:t>
      </w:r>
      <w:r w:rsidRPr="00CD3917">
        <w:rPr>
          <w:rFonts w:hint="eastAsia"/>
          <w:szCs w:val="22"/>
        </w:rPr>
        <w:t>第</w:t>
      </w:r>
      <w:r w:rsidRPr="00CD3917">
        <w:rPr>
          <w:szCs w:val="22"/>
        </w:rPr>
        <w:t>10</w:t>
      </w:r>
      <w:r w:rsidRPr="00CD3917">
        <w:rPr>
          <w:rFonts w:hint="eastAsia"/>
          <w:szCs w:val="22"/>
        </w:rPr>
        <w:t>部分：低温起动</w:t>
      </w:r>
    </w:p>
    <w:p w:rsidR="00E335D5" w:rsidRPr="0078573A" w:rsidRDefault="00E335D5" w:rsidP="00230101">
      <w:pPr>
        <w:ind w:firstLine="420"/>
        <w:rPr>
          <w:szCs w:val="21"/>
        </w:rPr>
      </w:pPr>
      <w:r w:rsidRPr="0078573A">
        <w:rPr>
          <w:rFonts w:hint="eastAsia"/>
          <w:szCs w:val="21"/>
        </w:rPr>
        <w:t xml:space="preserve">GB/T 4269.1  </w:t>
      </w:r>
      <w:r w:rsidRPr="0078573A">
        <w:rPr>
          <w:rFonts w:hint="eastAsia"/>
          <w:szCs w:val="21"/>
        </w:rPr>
        <w:t>农林拖拉机和机械、草坪和园艺动力机械</w:t>
      </w:r>
      <w:r w:rsidR="005A1E48">
        <w:rPr>
          <w:rFonts w:hint="eastAsia"/>
          <w:szCs w:val="21"/>
        </w:rPr>
        <w:t xml:space="preserve">  </w:t>
      </w:r>
      <w:r w:rsidRPr="0078573A">
        <w:rPr>
          <w:rFonts w:hint="eastAsia"/>
          <w:szCs w:val="21"/>
        </w:rPr>
        <w:t>操作者操纵机构和其它显示装置用符号</w:t>
      </w:r>
      <w:r w:rsidR="005A1E48">
        <w:rPr>
          <w:rFonts w:hint="eastAsia"/>
          <w:szCs w:val="21"/>
        </w:rPr>
        <w:t xml:space="preserve"> </w:t>
      </w:r>
      <w:r w:rsidRPr="0078573A">
        <w:rPr>
          <w:rFonts w:hint="eastAsia"/>
          <w:szCs w:val="21"/>
        </w:rPr>
        <w:t xml:space="preserve"> </w:t>
      </w:r>
      <w:r w:rsidRPr="0078573A">
        <w:rPr>
          <w:rFonts w:hint="eastAsia"/>
          <w:szCs w:val="21"/>
        </w:rPr>
        <w:t>第</w:t>
      </w:r>
      <w:r w:rsidRPr="0078573A">
        <w:rPr>
          <w:rFonts w:hint="eastAsia"/>
          <w:szCs w:val="21"/>
        </w:rPr>
        <w:t>1</w:t>
      </w:r>
      <w:r w:rsidRPr="0078573A">
        <w:rPr>
          <w:rFonts w:hint="eastAsia"/>
          <w:szCs w:val="21"/>
        </w:rPr>
        <w:t>部分：通用符号</w:t>
      </w:r>
    </w:p>
    <w:p w:rsidR="00E335D5" w:rsidRPr="0078573A" w:rsidRDefault="00E335D5" w:rsidP="00230101">
      <w:pPr>
        <w:ind w:firstLine="420"/>
        <w:rPr>
          <w:szCs w:val="22"/>
        </w:rPr>
      </w:pPr>
      <w:r w:rsidRPr="0078573A">
        <w:rPr>
          <w:rFonts w:hint="eastAsia"/>
          <w:szCs w:val="21"/>
        </w:rPr>
        <w:t xml:space="preserve">GB/T 4269.2  </w:t>
      </w:r>
      <w:r w:rsidR="002829E9" w:rsidRPr="0078573A">
        <w:rPr>
          <w:rFonts w:hint="eastAsia"/>
          <w:szCs w:val="21"/>
        </w:rPr>
        <w:t>农林拖拉机和机械、草坪和园艺动力机械</w:t>
      </w:r>
      <w:r w:rsidR="005A1E48">
        <w:rPr>
          <w:rFonts w:hint="eastAsia"/>
          <w:szCs w:val="21"/>
        </w:rPr>
        <w:t xml:space="preserve">  </w:t>
      </w:r>
      <w:r w:rsidR="002829E9" w:rsidRPr="0078573A">
        <w:rPr>
          <w:rFonts w:hint="eastAsia"/>
          <w:szCs w:val="21"/>
        </w:rPr>
        <w:t>操作者操纵机构和其他显示装置用符号</w:t>
      </w:r>
      <w:r w:rsidR="005A1E48">
        <w:rPr>
          <w:rFonts w:hint="eastAsia"/>
          <w:szCs w:val="21"/>
        </w:rPr>
        <w:t xml:space="preserve"> </w:t>
      </w:r>
      <w:r w:rsidR="002829E9" w:rsidRPr="0078573A">
        <w:rPr>
          <w:rFonts w:hint="eastAsia"/>
          <w:szCs w:val="21"/>
        </w:rPr>
        <w:t xml:space="preserve"> </w:t>
      </w:r>
      <w:r w:rsidR="002829E9" w:rsidRPr="0078573A">
        <w:rPr>
          <w:rFonts w:hint="eastAsia"/>
          <w:szCs w:val="21"/>
        </w:rPr>
        <w:t>第</w:t>
      </w:r>
      <w:r w:rsidR="002829E9" w:rsidRPr="0078573A">
        <w:rPr>
          <w:rFonts w:hint="eastAsia"/>
          <w:szCs w:val="21"/>
        </w:rPr>
        <w:t>2</w:t>
      </w:r>
      <w:r w:rsidR="002829E9" w:rsidRPr="0078573A">
        <w:rPr>
          <w:rFonts w:hint="eastAsia"/>
          <w:szCs w:val="21"/>
        </w:rPr>
        <w:t>部分：农用拖拉机和机械用符号</w:t>
      </w:r>
    </w:p>
    <w:p w:rsidR="00230101" w:rsidRPr="0078573A" w:rsidRDefault="00230101" w:rsidP="00230101">
      <w:pPr>
        <w:ind w:firstLine="420"/>
        <w:rPr>
          <w:szCs w:val="22"/>
        </w:rPr>
      </w:pPr>
      <w:r w:rsidRPr="0078573A">
        <w:rPr>
          <w:szCs w:val="22"/>
        </w:rPr>
        <w:t xml:space="preserve">GB/T 5862  </w:t>
      </w:r>
      <w:r w:rsidRPr="0078573A">
        <w:rPr>
          <w:szCs w:val="22"/>
        </w:rPr>
        <w:t>农业拖拉机</w:t>
      </w:r>
      <w:r w:rsidRPr="0078573A">
        <w:rPr>
          <w:rFonts w:hint="eastAsia"/>
          <w:szCs w:val="22"/>
        </w:rPr>
        <w:t>和</w:t>
      </w:r>
      <w:r w:rsidRPr="0078573A">
        <w:rPr>
          <w:szCs w:val="22"/>
        </w:rPr>
        <w:t>机</w:t>
      </w:r>
      <w:r w:rsidRPr="0078573A">
        <w:rPr>
          <w:rFonts w:hint="eastAsia"/>
          <w:szCs w:val="22"/>
        </w:rPr>
        <w:t>械</w:t>
      </w:r>
      <w:r w:rsidR="00D53AC8">
        <w:rPr>
          <w:rFonts w:hint="eastAsia"/>
          <w:szCs w:val="22"/>
        </w:rPr>
        <w:t xml:space="preserve"> </w:t>
      </w:r>
      <w:r w:rsidR="00D53AC8">
        <w:rPr>
          <w:szCs w:val="22"/>
        </w:rPr>
        <w:t xml:space="preserve"> </w:t>
      </w:r>
      <w:r w:rsidRPr="0078573A">
        <w:rPr>
          <w:szCs w:val="22"/>
        </w:rPr>
        <w:t>通用液压快换接头</w:t>
      </w:r>
    </w:p>
    <w:p w:rsidR="00230101" w:rsidRPr="00DE3572" w:rsidRDefault="00230101" w:rsidP="00230101">
      <w:pPr>
        <w:ind w:firstLine="420"/>
        <w:rPr>
          <w:color w:val="FF0000"/>
          <w:szCs w:val="22"/>
        </w:rPr>
      </w:pPr>
      <w:r w:rsidRPr="006167B0">
        <w:rPr>
          <w:szCs w:val="22"/>
        </w:rPr>
        <w:t>GB/T 6238</w:t>
      </w:r>
      <w:r w:rsidR="00D53AC8">
        <w:rPr>
          <w:szCs w:val="22"/>
        </w:rPr>
        <w:t xml:space="preserve">  </w:t>
      </w:r>
      <w:r w:rsidRPr="006167B0">
        <w:rPr>
          <w:rFonts w:hint="eastAsia"/>
          <w:szCs w:val="22"/>
        </w:rPr>
        <w:t>农业拖拉机</w:t>
      </w:r>
      <w:r w:rsidR="00D53AC8">
        <w:rPr>
          <w:rFonts w:hint="eastAsia"/>
          <w:szCs w:val="22"/>
        </w:rPr>
        <w:t xml:space="preserve"> </w:t>
      </w:r>
      <w:r w:rsidR="00D53AC8">
        <w:rPr>
          <w:szCs w:val="22"/>
        </w:rPr>
        <w:t xml:space="preserve"> </w:t>
      </w:r>
      <w:r w:rsidRPr="006167B0">
        <w:rPr>
          <w:rFonts w:hint="eastAsia"/>
          <w:szCs w:val="22"/>
        </w:rPr>
        <w:t>驾驶室门道、紧急出口与驾驶员的工作位置尺寸</w:t>
      </w:r>
    </w:p>
    <w:p w:rsidR="00230101" w:rsidRPr="001E2815" w:rsidRDefault="00230101" w:rsidP="00230101">
      <w:pPr>
        <w:ind w:firstLine="420"/>
        <w:rPr>
          <w:szCs w:val="22"/>
        </w:rPr>
      </w:pPr>
      <w:r w:rsidRPr="001E2815">
        <w:rPr>
          <w:szCs w:val="22"/>
        </w:rPr>
        <w:t xml:space="preserve">GB/T 9480  </w:t>
      </w:r>
      <w:r w:rsidRPr="001E2815">
        <w:rPr>
          <w:szCs w:val="22"/>
        </w:rPr>
        <w:t>农林拖拉机和机械、草坪和园艺动力机械</w:t>
      </w:r>
      <w:r w:rsidR="00D53AC8">
        <w:rPr>
          <w:rFonts w:hint="eastAsia"/>
          <w:szCs w:val="22"/>
        </w:rPr>
        <w:t xml:space="preserve"> </w:t>
      </w:r>
      <w:r w:rsidR="00D53AC8">
        <w:rPr>
          <w:szCs w:val="22"/>
        </w:rPr>
        <w:t xml:space="preserve"> </w:t>
      </w:r>
      <w:r w:rsidRPr="001E2815">
        <w:rPr>
          <w:szCs w:val="22"/>
        </w:rPr>
        <w:t>使用说明书编写规则</w:t>
      </w:r>
    </w:p>
    <w:p w:rsidR="00E335D5" w:rsidRPr="00FB41E3" w:rsidRDefault="00E335D5" w:rsidP="00230101">
      <w:pPr>
        <w:ind w:firstLine="420"/>
        <w:rPr>
          <w:szCs w:val="22"/>
        </w:rPr>
      </w:pPr>
      <w:r w:rsidRPr="00FB41E3">
        <w:rPr>
          <w:rFonts w:hint="eastAsia"/>
          <w:szCs w:val="21"/>
        </w:rPr>
        <w:t xml:space="preserve">GB 10396  </w:t>
      </w:r>
      <w:r w:rsidR="002829E9" w:rsidRPr="00FB41E3">
        <w:rPr>
          <w:rFonts w:hint="eastAsia"/>
          <w:szCs w:val="21"/>
        </w:rPr>
        <w:t>农林拖拉机和机械、草坪和园艺动力机械</w:t>
      </w:r>
      <w:r w:rsidR="00D53AC8">
        <w:rPr>
          <w:rFonts w:hint="eastAsia"/>
          <w:szCs w:val="21"/>
        </w:rPr>
        <w:t xml:space="preserve"> </w:t>
      </w:r>
      <w:r w:rsidR="002829E9" w:rsidRPr="00FB41E3">
        <w:rPr>
          <w:rFonts w:hint="eastAsia"/>
          <w:szCs w:val="21"/>
        </w:rPr>
        <w:t xml:space="preserve"> </w:t>
      </w:r>
      <w:r w:rsidR="002829E9" w:rsidRPr="00FB41E3">
        <w:rPr>
          <w:rFonts w:hint="eastAsia"/>
          <w:szCs w:val="21"/>
        </w:rPr>
        <w:t>安全标志和危险图形</w:t>
      </w:r>
      <w:r w:rsidR="00D53AC8">
        <w:rPr>
          <w:rFonts w:hint="eastAsia"/>
          <w:szCs w:val="21"/>
        </w:rPr>
        <w:t xml:space="preserve"> </w:t>
      </w:r>
      <w:r w:rsidR="002829E9" w:rsidRPr="00FB41E3">
        <w:rPr>
          <w:rFonts w:hint="eastAsia"/>
          <w:szCs w:val="21"/>
        </w:rPr>
        <w:t xml:space="preserve"> </w:t>
      </w:r>
      <w:r w:rsidR="002829E9" w:rsidRPr="00FB41E3">
        <w:rPr>
          <w:rFonts w:hint="eastAsia"/>
          <w:szCs w:val="21"/>
        </w:rPr>
        <w:t>总则</w:t>
      </w:r>
    </w:p>
    <w:p w:rsidR="006167B0" w:rsidRDefault="006167B0" w:rsidP="00230101">
      <w:pPr>
        <w:ind w:firstLine="420"/>
        <w:rPr>
          <w:szCs w:val="22"/>
        </w:rPr>
      </w:pPr>
      <w:r w:rsidRPr="00FB41E3">
        <w:rPr>
          <w:szCs w:val="22"/>
        </w:rPr>
        <w:t>GB 18</w:t>
      </w:r>
      <w:r>
        <w:rPr>
          <w:rFonts w:hint="eastAsia"/>
          <w:szCs w:val="22"/>
        </w:rPr>
        <w:t>38</w:t>
      </w:r>
      <w:r w:rsidR="005A1E48">
        <w:rPr>
          <w:rFonts w:hint="eastAsia"/>
          <w:szCs w:val="22"/>
        </w:rPr>
        <w:t>4</w:t>
      </w:r>
      <w:r w:rsidR="00D53AC8">
        <w:rPr>
          <w:rFonts w:hint="eastAsia"/>
          <w:szCs w:val="22"/>
        </w:rPr>
        <w:t>—</w:t>
      </w:r>
      <w:r w:rsidR="005502E7">
        <w:rPr>
          <w:rFonts w:hint="eastAsia"/>
          <w:szCs w:val="22"/>
        </w:rPr>
        <w:t xml:space="preserve">2020  </w:t>
      </w:r>
      <w:r w:rsidR="005502E7">
        <w:rPr>
          <w:rFonts w:hint="eastAsia"/>
          <w:szCs w:val="22"/>
        </w:rPr>
        <w:t>电动汽车安全要求</w:t>
      </w:r>
    </w:p>
    <w:p w:rsidR="00230101" w:rsidRPr="00FB41E3" w:rsidRDefault="00230101" w:rsidP="00230101">
      <w:pPr>
        <w:ind w:firstLine="420"/>
        <w:rPr>
          <w:szCs w:val="22"/>
        </w:rPr>
      </w:pPr>
      <w:r w:rsidRPr="00FB41E3">
        <w:rPr>
          <w:szCs w:val="22"/>
        </w:rPr>
        <w:t>GB 18447.3</w:t>
      </w:r>
      <w:r w:rsidR="009E4AE7" w:rsidRPr="00FB41E3">
        <w:rPr>
          <w:rFonts w:hint="eastAsia"/>
          <w:szCs w:val="21"/>
        </w:rPr>
        <w:t>—</w:t>
      </w:r>
      <w:r w:rsidR="009E4AE7" w:rsidRPr="00FB41E3">
        <w:rPr>
          <w:szCs w:val="21"/>
        </w:rPr>
        <w:t>2</w:t>
      </w:r>
      <w:r w:rsidR="009E4AE7" w:rsidRPr="00FB41E3">
        <w:rPr>
          <w:rFonts w:hint="eastAsia"/>
          <w:szCs w:val="21"/>
        </w:rPr>
        <w:t>008</w:t>
      </w:r>
      <w:r w:rsidR="00D53AC8">
        <w:rPr>
          <w:szCs w:val="21"/>
        </w:rPr>
        <w:t xml:space="preserve">  </w:t>
      </w:r>
      <w:r w:rsidRPr="00FB41E3">
        <w:rPr>
          <w:rFonts w:hint="eastAsia"/>
          <w:szCs w:val="22"/>
        </w:rPr>
        <w:t>拖拉机安全要求</w:t>
      </w:r>
      <w:r w:rsidR="00D53AC8">
        <w:rPr>
          <w:rFonts w:hint="eastAsia"/>
          <w:szCs w:val="22"/>
        </w:rPr>
        <w:t xml:space="preserve"> </w:t>
      </w:r>
      <w:r w:rsidR="00E335D5" w:rsidRPr="00FB41E3">
        <w:rPr>
          <w:rFonts w:hint="eastAsia"/>
          <w:szCs w:val="22"/>
        </w:rPr>
        <w:t xml:space="preserve"> </w:t>
      </w:r>
      <w:r w:rsidRPr="00FB41E3">
        <w:rPr>
          <w:rFonts w:hint="eastAsia"/>
          <w:szCs w:val="22"/>
        </w:rPr>
        <w:t>第</w:t>
      </w:r>
      <w:r w:rsidRPr="00FB41E3">
        <w:rPr>
          <w:szCs w:val="22"/>
        </w:rPr>
        <w:t>3</w:t>
      </w:r>
      <w:r w:rsidRPr="00FB41E3">
        <w:rPr>
          <w:szCs w:val="22"/>
        </w:rPr>
        <w:t>部分：履带拖拉机</w:t>
      </w:r>
    </w:p>
    <w:p w:rsidR="00230101" w:rsidRPr="00DE3572" w:rsidRDefault="00230101" w:rsidP="00230101">
      <w:pPr>
        <w:ind w:firstLine="420"/>
        <w:rPr>
          <w:szCs w:val="22"/>
        </w:rPr>
      </w:pPr>
      <w:r w:rsidRPr="00DE3572">
        <w:rPr>
          <w:szCs w:val="22"/>
        </w:rPr>
        <w:t xml:space="preserve">GB/T 19407  </w:t>
      </w:r>
      <w:r w:rsidRPr="00DE3572">
        <w:rPr>
          <w:szCs w:val="22"/>
        </w:rPr>
        <w:t>农业拖拉机操纵装置最大操纵力</w:t>
      </w:r>
    </w:p>
    <w:p w:rsidR="00230101" w:rsidRPr="0078573A" w:rsidRDefault="00230101" w:rsidP="00230101">
      <w:pPr>
        <w:ind w:firstLine="420"/>
        <w:rPr>
          <w:szCs w:val="22"/>
        </w:rPr>
      </w:pPr>
      <w:r w:rsidRPr="0078573A">
        <w:rPr>
          <w:szCs w:val="22"/>
        </w:rPr>
        <w:t xml:space="preserve">GB/T 19408.3  </w:t>
      </w:r>
      <w:r w:rsidRPr="0078573A">
        <w:rPr>
          <w:rFonts w:hint="eastAsia"/>
          <w:szCs w:val="22"/>
        </w:rPr>
        <w:t>农业车辆挂车和牵引车的机械连接</w:t>
      </w:r>
      <w:r w:rsidR="00D53AC8">
        <w:rPr>
          <w:rFonts w:hint="eastAsia"/>
          <w:szCs w:val="22"/>
        </w:rPr>
        <w:t xml:space="preserve"> </w:t>
      </w:r>
      <w:r w:rsidR="00D53AC8">
        <w:rPr>
          <w:szCs w:val="22"/>
        </w:rPr>
        <w:t xml:space="preserve"> </w:t>
      </w:r>
      <w:r w:rsidRPr="0078573A">
        <w:rPr>
          <w:rFonts w:hint="eastAsia"/>
          <w:szCs w:val="22"/>
        </w:rPr>
        <w:t>第</w:t>
      </w:r>
      <w:r w:rsidRPr="0078573A">
        <w:rPr>
          <w:szCs w:val="22"/>
        </w:rPr>
        <w:t>3</w:t>
      </w:r>
      <w:r w:rsidRPr="0078573A">
        <w:rPr>
          <w:szCs w:val="22"/>
        </w:rPr>
        <w:t>部分：拖拉机牵引杆</w:t>
      </w:r>
    </w:p>
    <w:p w:rsidR="00230101" w:rsidRPr="0078573A" w:rsidRDefault="00230101" w:rsidP="00230101">
      <w:pPr>
        <w:ind w:firstLine="420"/>
        <w:rPr>
          <w:szCs w:val="22"/>
        </w:rPr>
      </w:pPr>
      <w:r w:rsidRPr="0078573A">
        <w:rPr>
          <w:szCs w:val="22"/>
        </w:rPr>
        <w:lastRenderedPageBreak/>
        <w:t xml:space="preserve">GB/T 20786  </w:t>
      </w:r>
      <w:r w:rsidRPr="0078573A">
        <w:rPr>
          <w:rFonts w:hint="eastAsia"/>
          <w:szCs w:val="22"/>
        </w:rPr>
        <w:t>橡胶履带</w:t>
      </w:r>
    </w:p>
    <w:p w:rsidR="00230101" w:rsidRPr="00883A42" w:rsidRDefault="00230101" w:rsidP="00230101">
      <w:pPr>
        <w:ind w:firstLine="420"/>
        <w:rPr>
          <w:szCs w:val="22"/>
        </w:rPr>
      </w:pPr>
      <w:r w:rsidRPr="00883A42">
        <w:rPr>
          <w:szCs w:val="22"/>
        </w:rPr>
        <w:t xml:space="preserve">GB/T 24645  </w:t>
      </w:r>
      <w:r w:rsidRPr="00883A42">
        <w:rPr>
          <w:szCs w:val="22"/>
        </w:rPr>
        <w:t>拖拉机防泥水密封性试验方法</w:t>
      </w:r>
    </w:p>
    <w:p w:rsidR="00230101" w:rsidRPr="00D53AC8" w:rsidRDefault="00230101" w:rsidP="00230101">
      <w:pPr>
        <w:ind w:firstLine="420"/>
        <w:rPr>
          <w:color w:val="000000" w:themeColor="text1"/>
          <w:szCs w:val="22"/>
        </w:rPr>
      </w:pPr>
      <w:r w:rsidRPr="00D53AC8">
        <w:rPr>
          <w:color w:val="000000" w:themeColor="text1"/>
          <w:szCs w:val="22"/>
        </w:rPr>
        <w:t xml:space="preserve">GB/T 24648.1  </w:t>
      </w:r>
      <w:r w:rsidRPr="00D53AC8">
        <w:rPr>
          <w:color w:val="000000" w:themeColor="text1"/>
          <w:szCs w:val="22"/>
        </w:rPr>
        <w:t>拖拉机可靠性考核</w:t>
      </w:r>
    </w:p>
    <w:p w:rsidR="00230101" w:rsidRPr="00D53AC8" w:rsidRDefault="00230101" w:rsidP="00230101">
      <w:pPr>
        <w:ind w:firstLine="420"/>
        <w:rPr>
          <w:color w:val="000000" w:themeColor="text1"/>
          <w:szCs w:val="22"/>
        </w:rPr>
      </w:pPr>
      <w:r w:rsidRPr="00D53AC8">
        <w:rPr>
          <w:color w:val="000000" w:themeColor="text1"/>
          <w:szCs w:val="22"/>
        </w:rPr>
        <w:t>JB/T 5673</w:t>
      </w:r>
      <w:r w:rsidRPr="00D53AC8">
        <w:rPr>
          <w:rFonts w:hint="eastAsia"/>
          <w:color w:val="000000" w:themeColor="text1"/>
          <w:szCs w:val="22"/>
        </w:rPr>
        <w:t>—</w:t>
      </w:r>
      <w:r w:rsidRPr="00D53AC8">
        <w:rPr>
          <w:color w:val="000000" w:themeColor="text1"/>
          <w:szCs w:val="22"/>
        </w:rPr>
        <w:t xml:space="preserve">2015  </w:t>
      </w:r>
      <w:r w:rsidRPr="00D53AC8">
        <w:rPr>
          <w:color w:val="000000" w:themeColor="text1"/>
          <w:szCs w:val="22"/>
        </w:rPr>
        <w:t>农林拖拉机及机具涂漆</w:t>
      </w:r>
      <w:r w:rsidR="00D53AC8">
        <w:rPr>
          <w:rFonts w:hint="eastAsia"/>
          <w:color w:val="000000" w:themeColor="text1"/>
          <w:szCs w:val="22"/>
        </w:rPr>
        <w:t xml:space="preserve"> </w:t>
      </w:r>
      <w:r w:rsidR="00D53AC8">
        <w:rPr>
          <w:color w:val="000000" w:themeColor="text1"/>
          <w:szCs w:val="22"/>
        </w:rPr>
        <w:t xml:space="preserve"> </w:t>
      </w:r>
      <w:r w:rsidRPr="00D53AC8">
        <w:rPr>
          <w:color w:val="000000" w:themeColor="text1"/>
          <w:szCs w:val="22"/>
        </w:rPr>
        <w:t>通用技术条件</w:t>
      </w:r>
    </w:p>
    <w:p w:rsidR="00230101" w:rsidRPr="00D53AC8" w:rsidRDefault="00230101" w:rsidP="00230101">
      <w:pPr>
        <w:ind w:firstLine="420"/>
        <w:rPr>
          <w:color w:val="000000" w:themeColor="text1"/>
          <w:szCs w:val="22"/>
        </w:rPr>
      </w:pPr>
      <w:r w:rsidRPr="00D53AC8">
        <w:rPr>
          <w:color w:val="000000" w:themeColor="text1"/>
          <w:szCs w:val="22"/>
        </w:rPr>
        <w:t xml:space="preserve">JB/T 6294  </w:t>
      </w:r>
      <w:r w:rsidRPr="00D53AC8">
        <w:rPr>
          <w:color w:val="000000" w:themeColor="text1"/>
          <w:szCs w:val="22"/>
        </w:rPr>
        <w:t>农业拖拉机</w:t>
      </w:r>
      <w:r w:rsidR="00D53AC8">
        <w:rPr>
          <w:rFonts w:hint="eastAsia"/>
          <w:color w:val="000000" w:themeColor="text1"/>
          <w:szCs w:val="22"/>
        </w:rPr>
        <w:t xml:space="preserve"> </w:t>
      </w:r>
      <w:r w:rsidR="00D53AC8">
        <w:rPr>
          <w:color w:val="000000" w:themeColor="text1"/>
          <w:szCs w:val="22"/>
        </w:rPr>
        <w:t xml:space="preserve"> </w:t>
      </w:r>
      <w:r w:rsidRPr="00D53AC8">
        <w:rPr>
          <w:color w:val="000000" w:themeColor="text1"/>
          <w:szCs w:val="22"/>
        </w:rPr>
        <w:t>型式检验规则</w:t>
      </w:r>
    </w:p>
    <w:p w:rsidR="00230101" w:rsidRPr="00D53AC8" w:rsidRDefault="00230101" w:rsidP="00230101">
      <w:pPr>
        <w:ind w:firstLine="420"/>
        <w:rPr>
          <w:color w:val="000000" w:themeColor="text1"/>
          <w:szCs w:val="22"/>
        </w:rPr>
      </w:pPr>
      <w:r w:rsidRPr="00D53AC8">
        <w:rPr>
          <w:color w:val="000000" w:themeColor="text1"/>
          <w:szCs w:val="22"/>
        </w:rPr>
        <w:t>JB/T</w:t>
      </w:r>
      <w:r w:rsidR="00D53AC8" w:rsidRPr="00D53AC8">
        <w:rPr>
          <w:color w:val="000000" w:themeColor="text1"/>
          <w:szCs w:val="22"/>
        </w:rPr>
        <w:t xml:space="preserve"> </w:t>
      </w:r>
      <w:r w:rsidRPr="00D53AC8">
        <w:rPr>
          <w:color w:val="000000" w:themeColor="text1"/>
          <w:szCs w:val="22"/>
        </w:rPr>
        <w:t xml:space="preserve">6697  </w:t>
      </w:r>
      <w:r w:rsidRPr="00D53AC8">
        <w:rPr>
          <w:color w:val="000000" w:themeColor="text1"/>
          <w:szCs w:val="22"/>
        </w:rPr>
        <w:t>机动车及内燃机电气设备</w:t>
      </w:r>
      <w:r w:rsidR="00D53AC8">
        <w:rPr>
          <w:rFonts w:hint="eastAsia"/>
          <w:color w:val="000000" w:themeColor="text1"/>
          <w:szCs w:val="22"/>
        </w:rPr>
        <w:t xml:space="preserve"> </w:t>
      </w:r>
      <w:r w:rsidR="00D53AC8">
        <w:rPr>
          <w:color w:val="000000" w:themeColor="text1"/>
          <w:szCs w:val="22"/>
        </w:rPr>
        <w:t xml:space="preserve"> </w:t>
      </w:r>
      <w:r w:rsidRPr="00D53AC8">
        <w:rPr>
          <w:color w:val="000000" w:themeColor="text1"/>
          <w:szCs w:val="22"/>
        </w:rPr>
        <w:t>基本技术条件</w:t>
      </w:r>
    </w:p>
    <w:p w:rsidR="00230101" w:rsidRPr="00D53AC8" w:rsidRDefault="00230101" w:rsidP="00230101">
      <w:pPr>
        <w:ind w:firstLine="420"/>
        <w:rPr>
          <w:color w:val="000000" w:themeColor="text1"/>
          <w:szCs w:val="22"/>
        </w:rPr>
      </w:pPr>
      <w:r w:rsidRPr="00D53AC8">
        <w:rPr>
          <w:color w:val="000000" w:themeColor="text1"/>
          <w:szCs w:val="22"/>
        </w:rPr>
        <w:t xml:space="preserve">JB/T 6712  </w:t>
      </w:r>
      <w:r w:rsidRPr="00D53AC8">
        <w:rPr>
          <w:color w:val="000000" w:themeColor="text1"/>
          <w:szCs w:val="22"/>
        </w:rPr>
        <w:t>拖拉机外观质量要求</w:t>
      </w:r>
    </w:p>
    <w:p w:rsidR="00230101" w:rsidRPr="00D53AC8" w:rsidRDefault="00230101" w:rsidP="00230101">
      <w:pPr>
        <w:ind w:firstLine="420"/>
        <w:rPr>
          <w:color w:val="000000" w:themeColor="text1"/>
          <w:szCs w:val="22"/>
        </w:rPr>
      </w:pPr>
      <w:r w:rsidRPr="00D53AC8">
        <w:rPr>
          <w:color w:val="000000" w:themeColor="text1"/>
          <w:szCs w:val="22"/>
        </w:rPr>
        <w:t xml:space="preserve">JB/T 6714.2  </w:t>
      </w:r>
      <w:r w:rsidRPr="00D53AC8">
        <w:rPr>
          <w:color w:val="000000" w:themeColor="text1"/>
          <w:szCs w:val="22"/>
        </w:rPr>
        <w:t>农业拖拉机液压悬挂系统试验方法</w:t>
      </w:r>
    </w:p>
    <w:p w:rsidR="00230101" w:rsidRPr="00DE3572" w:rsidRDefault="00230101" w:rsidP="00230101">
      <w:pPr>
        <w:ind w:firstLine="420"/>
        <w:rPr>
          <w:szCs w:val="22"/>
        </w:rPr>
      </w:pPr>
      <w:r w:rsidRPr="00DE3572">
        <w:rPr>
          <w:szCs w:val="22"/>
        </w:rPr>
        <w:t xml:space="preserve">JB/T 9831 </w:t>
      </w:r>
      <w:r w:rsidR="00D53AC8">
        <w:rPr>
          <w:szCs w:val="22"/>
        </w:rPr>
        <w:t xml:space="preserve"> </w:t>
      </w:r>
      <w:r w:rsidRPr="00DE3572">
        <w:rPr>
          <w:rFonts w:hint="eastAsia"/>
          <w:szCs w:val="22"/>
        </w:rPr>
        <w:t>农林拖拉机型号编制规则</w:t>
      </w:r>
    </w:p>
    <w:p w:rsidR="00230101" w:rsidRPr="00DE3572" w:rsidRDefault="00230101" w:rsidP="00230101">
      <w:pPr>
        <w:ind w:firstLine="420"/>
        <w:rPr>
          <w:szCs w:val="22"/>
        </w:rPr>
      </w:pPr>
      <w:r w:rsidRPr="00DE3572">
        <w:rPr>
          <w:szCs w:val="22"/>
        </w:rPr>
        <w:t xml:space="preserve">JB/T 9832.2—1999  </w:t>
      </w:r>
      <w:r w:rsidRPr="00DE3572">
        <w:rPr>
          <w:szCs w:val="22"/>
        </w:rPr>
        <w:t>农林拖拉机及机具</w:t>
      </w:r>
      <w:r w:rsidR="00D53AC8">
        <w:rPr>
          <w:rFonts w:hint="eastAsia"/>
          <w:szCs w:val="22"/>
        </w:rPr>
        <w:t xml:space="preserve"> </w:t>
      </w:r>
      <w:r w:rsidR="00D53AC8">
        <w:rPr>
          <w:szCs w:val="22"/>
        </w:rPr>
        <w:t xml:space="preserve"> </w:t>
      </w:r>
      <w:r w:rsidRPr="00DE3572">
        <w:rPr>
          <w:szCs w:val="22"/>
        </w:rPr>
        <w:t>漆膜</w:t>
      </w:r>
      <w:r w:rsidR="00D53AC8">
        <w:rPr>
          <w:rFonts w:hint="eastAsia"/>
          <w:szCs w:val="22"/>
        </w:rPr>
        <w:t xml:space="preserve"> </w:t>
      </w:r>
      <w:r w:rsidR="00D53AC8">
        <w:rPr>
          <w:szCs w:val="22"/>
        </w:rPr>
        <w:t xml:space="preserve"> </w:t>
      </w:r>
      <w:r w:rsidRPr="00DE3572">
        <w:rPr>
          <w:szCs w:val="22"/>
        </w:rPr>
        <w:t>附着性能测定方法</w:t>
      </w:r>
      <w:r w:rsidR="00D53AC8">
        <w:rPr>
          <w:rFonts w:hint="eastAsia"/>
          <w:szCs w:val="22"/>
        </w:rPr>
        <w:t xml:space="preserve"> </w:t>
      </w:r>
      <w:r w:rsidR="00D53AC8">
        <w:rPr>
          <w:szCs w:val="22"/>
        </w:rPr>
        <w:t xml:space="preserve"> </w:t>
      </w:r>
      <w:r w:rsidRPr="00DE3572">
        <w:rPr>
          <w:szCs w:val="22"/>
        </w:rPr>
        <w:t>压切法</w:t>
      </w:r>
    </w:p>
    <w:p w:rsidR="00F8625A" w:rsidRPr="00D53AC8" w:rsidRDefault="00731079" w:rsidP="00731079">
      <w:pPr>
        <w:ind w:firstLine="420"/>
        <w:jc w:val="left"/>
        <w:rPr>
          <w:color w:val="000000" w:themeColor="text1"/>
          <w:szCs w:val="22"/>
        </w:rPr>
      </w:pPr>
      <w:r w:rsidRPr="00D53AC8">
        <w:rPr>
          <w:rFonts w:hint="eastAsia"/>
          <w:color w:val="000000" w:themeColor="text1"/>
          <w:szCs w:val="21"/>
        </w:rPr>
        <w:t>ISO</w:t>
      </w:r>
      <w:r w:rsidRPr="00D53AC8">
        <w:rPr>
          <w:color w:val="000000" w:themeColor="text1"/>
          <w:szCs w:val="21"/>
        </w:rPr>
        <w:t xml:space="preserve"> </w:t>
      </w:r>
      <w:r w:rsidRPr="00D53AC8">
        <w:rPr>
          <w:rFonts w:hint="eastAsia"/>
          <w:color w:val="000000" w:themeColor="text1"/>
          <w:szCs w:val="21"/>
        </w:rPr>
        <w:t>8759</w:t>
      </w:r>
      <w:r w:rsidRPr="00D53AC8">
        <w:rPr>
          <w:rFonts w:hint="eastAsia"/>
          <w:color w:val="000000" w:themeColor="text1"/>
          <w:szCs w:val="22"/>
        </w:rPr>
        <w:t>-1</w:t>
      </w:r>
      <w:r w:rsidRPr="00D53AC8">
        <w:rPr>
          <w:rFonts w:hint="eastAsia"/>
          <w:color w:val="000000" w:themeColor="text1"/>
          <w:szCs w:val="21"/>
        </w:rPr>
        <w:t xml:space="preserve">  </w:t>
      </w:r>
      <w:r w:rsidRPr="00D53AC8">
        <w:rPr>
          <w:rFonts w:hint="eastAsia"/>
          <w:color w:val="000000" w:themeColor="text1"/>
          <w:szCs w:val="22"/>
        </w:rPr>
        <w:t>农业拖拉机</w:t>
      </w:r>
      <w:r w:rsidRPr="00D53AC8">
        <w:rPr>
          <w:rFonts w:hint="eastAsia"/>
          <w:color w:val="000000" w:themeColor="text1"/>
          <w:szCs w:val="22"/>
        </w:rPr>
        <w:t xml:space="preserve">  </w:t>
      </w:r>
      <w:r w:rsidRPr="00D53AC8">
        <w:rPr>
          <w:rFonts w:hint="eastAsia"/>
          <w:color w:val="000000" w:themeColor="text1"/>
          <w:szCs w:val="22"/>
        </w:rPr>
        <w:t>前置装置</w:t>
      </w:r>
      <w:r w:rsidRPr="00D53AC8">
        <w:rPr>
          <w:rFonts w:hint="eastAsia"/>
          <w:color w:val="000000" w:themeColor="text1"/>
          <w:szCs w:val="22"/>
        </w:rPr>
        <w:t xml:space="preserve">  </w:t>
      </w:r>
      <w:r w:rsidRPr="00D53AC8">
        <w:rPr>
          <w:rFonts w:hint="eastAsia"/>
          <w:color w:val="000000" w:themeColor="text1"/>
          <w:szCs w:val="22"/>
        </w:rPr>
        <w:t>第</w:t>
      </w:r>
      <w:r w:rsidRPr="00D53AC8">
        <w:rPr>
          <w:color w:val="000000" w:themeColor="text1"/>
          <w:szCs w:val="22"/>
        </w:rPr>
        <w:t>1</w:t>
      </w:r>
      <w:r w:rsidRPr="00D53AC8">
        <w:rPr>
          <w:color w:val="000000" w:themeColor="text1"/>
          <w:szCs w:val="22"/>
        </w:rPr>
        <w:t>部分：动力输出轴</w:t>
      </w:r>
      <w:r w:rsidRPr="00D53AC8">
        <w:rPr>
          <w:rFonts w:hint="eastAsia"/>
          <w:color w:val="000000" w:themeColor="text1"/>
          <w:szCs w:val="22"/>
        </w:rPr>
        <w:t>安全</w:t>
      </w:r>
      <w:r w:rsidRPr="00D53AC8">
        <w:rPr>
          <w:color w:val="000000" w:themeColor="text1"/>
          <w:szCs w:val="22"/>
        </w:rPr>
        <w:t>要求和空隙范围</w:t>
      </w:r>
      <w:r w:rsidRPr="00D53AC8">
        <w:rPr>
          <w:rFonts w:hint="eastAsia"/>
          <w:color w:val="000000" w:themeColor="text1"/>
          <w:szCs w:val="22"/>
        </w:rPr>
        <w:t>（</w:t>
      </w:r>
      <w:r w:rsidR="00F8625A" w:rsidRPr="00D53AC8">
        <w:rPr>
          <w:color w:val="000000" w:themeColor="text1"/>
          <w:szCs w:val="22"/>
        </w:rPr>
        <w:t>Agricultural tractors</w:t>
      </w:r>
      <w:r w:rsidRPr="00D53AC8">
        <w:rPr>
          <w:rFonts w:hint="eastAsia"/>
          <w:color w:val="000000" w:themeColor="text1"/>
          <w:szCs w:val="22"/>
        </w:rPr>
        <w:t>—</w:t>
      </w:r>
      <w:r w:rsidR="00F8625A" w:rsidRPr="00D53AC8">
        <w:rPr>
          <w:color w:val="000000" w:themeColor="text1"/>
          <w:szCs w:val="22"/>
        </w:rPr>
        <w:t>Front-mounted equipment</w:t>
      </w:r>
      <w:r w:rsidRPr="00D53AC8">
        <w:rPr>
          <w:rFonts w:hint="eastAsia"/>
          <w:color w:val="000000" w:themeColor="text1"/>
          <w:szCs w:val="22"/>
        </w:rPr>
        <w:t>—</w:t>
      </w:r>
      <w:r w:rsidR="00F8625A" w:rsidRPr="00D53AC8">
        <w:rPr>
          <w:color w:val="000000" w:themeColor="text1"/>
          <w:szCs w:val="22"/>
        </w:rPr>
        <w:t>Part 1</w:t>
      </w:r>
      <w:r w:rsidRPr="00D53AC8">
        <w:rPr>
          <w:rFonts w:hint="eastAsia"/>
          <w:color w:val="000000" w:themeColor="text1"/>
          <w:szCs w:val="22"/>
        </w:rPr>
        <w:t>：</w:t>
      </w:r>
      <w:r w:rsidR="00F8625A" w:rsidRPr="00D53AC8">
        <w:rPr>
          <w:color w:val="000000" w:themeColor="text1"/>
          <w:szCs w:val="22"/>
        </w:rPr>
        <w:t>Power takeoff</w:t>
      </w:r>
      <w:r w:rsidRPr="00D53AC8">
        <w:rPr>
          <w:color w:val="000000" w:themeColor="text1"/>
          <w:szCs w:val="22"/>
        </w:rPr>
        <w:t xml:space="preserve"> </w:t>
      </w:r>
      <w:r w:rsidRPr="00D53AC8">
        <w:rPr>
          <w:rFonts w:hint="eastAsia"/>
          <w:color w:val="000000" w:themeColor="text1"/>
          <w:szCs w:val="22"/>
        </w:rPr>
        <w:t>s</w:t>
      </w:r>
      <w:r w:rsidR="00F8625A" w:rsidRPr="00D53AC8">
        <w:rPr>
          <w:color w:val="000000" w:themeColor="text1"/>
          <w:szCs w:val="22"/>
        </w:rPr>
        <w:t>afety requirements and clearance zone around PTO</w:t>
      </w:r>
      <w:r w:rsidRPr="00D53AC8">
        <w:rPr>
          <w:color w:val="000000" w:themeColor="text1"/>
          <w:szCs w:val="22"/>
        </w:rPr>
        <w:t>）</w:t>
      </w:r>
    </w:p>
    <w:p w:rsidR="001313C7" w:rsidRPr="0093402C" w:rsidRDefault="001313C7" w:rsidP="00327E41">
      <w:pPr>
        <w:pStyle w:val="a"/>
        <w:numPr>
          <w:ilvl w:val="0"/>
          <w:numId w:val="0"/>
        </w:numPr>
        <w:spacing w:beforeLines="100" w:before="312" w:afterLines="100" w:after="312"/>
        <w:rPr>
          <w:rFonts w:hAnsi="黑体"/>
        </w:rPr>
      </w:pPr>
      <w:r w:rsidRPr="0093402C">
        <w:rPr>
          <w:rFonts w:hAnsi="黑体" w:hint="eastAsia"/>
        </w:rPr>
        <w:t>3  术语和定义</w:t>
      </w:r>
    </w:p>
    <w:p w:rsidR="001313C7" w:rsidRPr="0093402C" w:rsidRDefault="004F46DA" w:rsidP="00701ECF">
      <w:pPr>
        <w:ind w:firstLineChars="200" w:firstLine="420"/>
      </w:pPr>
      <w:r w:rsidRPr="0093402C">
        <w:t>下列术语和定义适用于本文件</w:t>
      </w:r>
      <w:r w:rsidR="001313C7" w:rsidRPr="0093402C">
        <w:rPr>
          <w:rFonts w:hint="eastAsia"/>
        </w:rPr>
        <w:t>。</w:t>
      </w:r>
    </w:p>
    <w:p w:rsidR="00937F4B" w:rsidRPr="0093402C" w:rsidRDefault="001313C7" w:rsidP="00067341">
      <w:pPr>
        <w:pStyle w:val="a0"/>
        <w:numPr>
          <w:ilvl w:val="1"/>
          <w:numId w:val="0"/>
        </w:numPr>
        <w:rPr>
          <w:rFonts w:ascii="黑体"/>
        </w:rPr>
      </w:pPr>
      <w:r w:rsidRPr="0093402C">
        <w:rPr>
          <w:rFonts w:ascii="黑体" w:hint="eastAsia"/>
        </w:rPr>
        <w:t>3.1</w:t>
      </w:r>
    </w:p>
    <w:p w:rsidR="00E72F46" w:rsidRPr="004B59A5" w:rsidRDefault="004B59A5" w:rsidP="00FC5ACF">
      <w:pPr>
        <w:ind w:firstLineChars="200" w:firstLine="420"/>
        <w:rPr>
          <w:rFonts w:ascii="黑体" w:eastAsia="黑体" w:hAnsi="黑体"/>
          <w:szCs w:val="21"/>
        </w:rPr>
      </w:pPr>
      <w:r w:rsidRPr="00387C73">
        <w:rPr>
          <w:rFonts w:ascii="黑体" w:eastAsia="黑体" w:hAnsi="黑体" w:hint="eastAsia"/>
          <w:szCs w:val="22"/>
        </w:rPr>
        <w:t>电动</w:t>
      </w:r>
      <w:r w:rsidRPr="00387C73">
        <w:rPr>
          <w:rFonts w:ascii="黑体" w:eastAsia="黑体" w:hAnsi="黑体" w:hint="eastAsia"/>
        </w:rPr>
        <w:t>履带式多功能底盘</w:t>
      </w:r>
      <w:r w:rsidR="00E72F46" w:rsidRPr="00387C73">
        <w:rPr>
          <w:rFonts w:ascii="黑体" w:eastAsia="黑体" w:hAnsi="黑体"/>
        </w:rPr>
        <w:t xml:space="preserve"> </w:t>
      </w:r>
      <w:r w:rsidR="00E72F46" w:rsidRPr="0093402C">
        <w:rPr>
          <w:rFonts w:ascii="黑体" w:eastAsia="黑体" w:hAnsi="黑体"/>
        </w:rPr>
        <w:t xml:space="preserve"> </w:t>
      </w:r>
      <w:r w:rsidR="00D53AC8">
        <w:rPr>
          <w:rFonts w:hint="eastAsia"/>
          <w:b/>
          <w:szCs w:val="21"/>
        </w:rPr>
        <w:t>m</w:t>
      </w:r>
      <w:r w:rsidR="00D53AC8" w:rsidRPr="00D53AC8">
        <w:rPr>
          <w:b/>
          <w:szCs w:val="21"/>
        </w:rPr>
        <w:t>ini-electric crawler type multi-functional chassis</w:t>
      </w:r>
    </w:p>
    <w:p w:rsidR="00E72F46" w:rsidRPr="00D53AC8" w:rsidRDefault="004B59A5" w:rsidP="00BE011F">
      <w:pPr>
        <w:ind w:firstLineChars="200" w:firstLine="420"/>
        <w:jc w:val="left"/>
        <w:rPr>
          <w:rFonts w:eastAsiaTheme="minorEastAsia"/>
          <w:szCs w:val="21"/>
        </w:rPr>
      </w:pPr>
      <w:r w:rsidRPr="00D53AC8">
        <w:rPr>
          <w:rFonts w:eastAsiaTheme="minorEastAsia"/>
          <w:szCs w:val="21"/>
        </w:rPr>
        <w:t>以电为动力、功率不大于</w:t>
      </w:r>
      <w:r w:rsidRPr="00D53AC8">
        <w:rPr>
          <w:rFonts w:eastAsiaTheme="minorEastAsia"/>
          <w:szCs w:val="21"/>
        </w:rPr>
        <w:t>20</w:t>
      </w:r>
      <w:r w:rsidR="00D53AC8" w:rsidRPr="00D53AC8">
        <w:rPr>
          <w:rFonts w:eastAsiaTheme="minorEastAsia"/>
          <w:szCs w:val="21"/>
        </w:rPr>
        <w:t xml:space="preserve"> </w:t>
      </w:r>
      <w:r w:rsidRPr="00D53AC8">
        <w:rPr>
          <w:rFonts w:eastAsiaTheme="minorEastAsia"/>
          <w:szCs w:val="21"/>
        </w:rPr>
        <w:t>kW</w:t>
      </w:r>
      <w:r w:rsidR="00B40254" w:rsidRPr="00D53AC8">
        <w:rPr>
          <w:rFonts w:eastAsiaTheme="minorEastAsia"/>
          <w:szCs w:val="21"/>
        </w:rPr>
        <w:t>、以履带为行走装置</w:t>
      </w:r>
      <w:r w:rsidRPr="00D53AC8">
        <w:rPr>
          <w:rFonts w:eastAsiaTheme="minorEastAsia"/>
          <w:szCs w:val="21"/>
        </w:rPr>
        <w:t>、能搭载多种机具从事果园和农田作业的自走式机械。</w:t>
      </w:r>
    </w:p>
    <w:p w:rsidR="00E72F46" w:rsidRPr="0093402C" w:rsidRDefault="00E72F46" w:rsidP="00327E41">
      <w:pPr>
        <w:pStyle w:val="a"/>
        <w:numPr>
          <w:ilvl w:val="0"/>
          <w:numId w:val="0"/>
        </w:numPr>
        <w:spacing w:beforeLines="100" w:before="312" w:afterLines="100" w:after="312"/>
        <w:rPr>
          <w:rFonts w:hAnsi="黑体"/>
        </w:rPr>
      </w:pPr>
      <w:r w:rsidRPr="0093402C">
        <w:rPr>
          <w:rFonts w:hAnsi="黑体"/>
        </w:rPr>
        <w:t>4  技术要求</w:t>
      </w:r>
    </w:p>
    <w:p w:rsidR="00E72F46" w:rsidRPr="0093402C" w:rsidRDefault="00E72F46" w:rsidP="00327E41">
      <w:pPr>
        <w:pStyle w:val="afffffffc"/>
        <w:spacing w:beforeLines="50" w:before="156" w:afterLines="50" w:after="156"/>
        <w:rPr>
          <w:rFonts w:ascii="黑体" w:eastAsia="黑体" w:hAnsi="黑体"/>
          <w:sz w:val="21"/>
          <w:szCs w:val="21"/>
        </w:rPr>
      </w:pPr>
      <w:r w:rsidRPr="0093402C">
        <w:rPr>
          <w:rFonts w:ascii="黑体" w:eastAsia="黑体" w:hAnsi="黑体"/>
          <w:sz w:val="21"/>
          <w:szCs w:val="21"/>
        </w:rPr>
        <w:t>4.1  一般要求</w:t>
      </w:r>
    </w:p>
    <w:p w:rsidR="000E52F3" w:rsidRPr="0093402C" w:rsidRDefault="000E52F3" w:rsidP="00584728">
      <w:pPr>
        <w:rPr>
          <w:szCs w:val="21"/>
        </w:rPr>
      </w:pPr>
      <w:r w:rsidRPr="0093402C">
        <w:rPr>
          <w:rFonts w:ascii="黑体" w:eastAsia="黑体" w:hAnsi="黑体" w:hint="eastAsia"/>
          <w:szCs w:val="21"/>
        </w:rPr>
        <w:t>4</w:t>
      </w:r>
      <w:r w:rsidRPr="0093402C">
        <w:rPr>
          <w:rFonts w:ascii="黑体" w:eastAsia="黑体" w:hAnsi="黑体"/>
          <w:szCs w:val="21"/>
        </w:rPr>
        <w:t xml:space="preserve">.1.1  </w:t>
      </w:r>
      <w:r w:rsidR="009B6A47" w:rsidRPr="009B6A47">
        <w:rPr>
          <w:szCs w:val="21"/>
        </w:rPr>
        <w:t>底盘</w:t>
      </w:r>
      <w:r w:rsidRPr="0093402C">
        <w:rPr>
          <w:szCs w:val="21"/>
        </w:rPr>
        <w:t>应按照经规定程序批准的产品图样和技术文件制造。</w:t>
      </w:r>
    </w:p>
    <w:p w:rsidR="000E52F3" w:rsidRPr="0093402C" w:rsidRDefault="000E52F3" w:rsidP="00584728">
      <w:pPr>
        <w:rPr>
          <w:rFonts w:ascii="宋体" w:hAnsi="宋体"/>
          <w:szCs w:val="21"/>
        </w:rPr>
      </w:pPr>
      <w:r w:rsidRPr="0093402C">
        <w:rPr>
          <w:rFonts w:ascii="黑体" w:eastAsia="黑体" w:hAnsi="黑体" w:hint="eastAsia"/>
          <w:szCs w:val="21"/>
        </w:rPr>
        <w:t xml:space="preserve">4.1.2  </w:t>
      </w:r>
      <w:r w:rsidR="004B59A5">
        <w:rPr>
          <w:rFonts w:hint="eastAsia"/>
          <w:szCs w:val="21"/>
        </w:rPr>
        <w:t>底盘</w:t>
      </w:r>
      <w:r w:rsidRPr="0093402C">
        <w:rPr>
          <w:rFonts w:hint="eastAsia"/>
          <w:szCs w:val="21"/>
        </w:rPr>
        <w:t>的</w:t>
      </w:r>
      <w:r w:rsidR="007827F0" w:rsidRPr="0093402C">
        <w:rPr>
          <w:rFonts w:hint="eastAsia"/>
          <w:szCs w:val="21"/>
        </w:rPr>
        <w:t>产品</w:t>
      </w:r>
      <w:r w:rsidRPr="0093402C">
        <w:rPr>
          <w:rFonts w:hint="eastAsia"/>
          <w:szCs w:val="21"/>
        </w:rPr>
        <w:t>型号编制应符合</w:t>
      </w:r>
      <w:r w:rsidRPr="0093402C">
        <w:rPr>
          <w:szCs w:val="21"/>
        </w:rPr>
        <w:t>JB/T 9831</w:t>
      </w:r>
      <w:r w:rsidRPr="0093402C">
        <w:rPr>
          <w:rFonts w:hAnsi="宋体"/>
          <w:szCs w:val="21"/>
        </w:rPr>
        <w:t>的</w:t>
      </w:r>
      <w:r w:rsidRPr="0093402C">
        <w:rPr>
          <w:rFonts w:ascii="宋体" w:hAnsi="宋体" w:hint="eastAsia"/>
          <w:szCs w:val="21"/>
        </w:rPr>
        <w:t>规定。</w:t>
      </w:r>
    </w:p>
    <w:p w:rsidR="000E52F3" w:rsidRPr="0093402C" w:rsidRDefault="000E52F3" w:rsidP="00584728">
      <w:pPr>
        <w:pStyle w:val="affff"/>
        <w:ind w:firstLineChars="0" w:firstLine="0"/>
        <w:rPr>
          <w:szCs w:val="21"/>
        </w:rPr>
      </w:pPr>
      <w:r w:rsidRPr="0093402C">
        <w:rPr>
          <w:rFonts w:ascii="黑体" w:eastAsia="黑体" w:hAnsi="黑体" w:hint="eastAsia"/>
          <w:szCs w:val="21"/>
        </w:rPr>
        <w:t>4.1.3</w:t>
      </w:r>
      <w:r w:rsidR="00B40254">
        <w:rPr>
          <w:rFonts w:ascii="黑体" w:eastAsia="黑体" w:hAnsi="黑体" w:hint="eastAsia"/>
          <w:szCs w:val="21"/>
        </w:rPr>
        <w:t xml:space="preserve">  </w:t>
      </w:r>
      <w:r w:rsidR="00B40254">
        <w:rPr>
          <w:szCs w:val="21"/>
        </w:rPr>
        <w:t>底盘</w:t>
      </w:r>
      <w:r w:rsidR="00B40254" w:rsidRPr="0093402C">
        <w:rPr>
          <w:szCs w:val="21"/>
        </w:rPr>
        <w:t>紧固件的</w:t>
      </w:r>
      <w:r w:rsidR="00B40254" w:rsidRPr="0093402C">
        <w:rPr>
          <w:rFonts w:hint="eastAsia"/>
          <w:szCs w:val="21"/>
        </w:rPr>
        <w:t>联</w:t>
      </w:r>
      <w:r w:rsidR="00B40254" w:rsidRPr="0093402C">
        <w:rPr>
          <w:szCs w:val="21"/>
        </w:rPr>
        <w:t>接应</w:t>
      </w:r>
      <w:r w:rsidR="00D53AC8">
        <w:rPr>
          <w:szCs w:val="21"/>
        </w:rPr>
        <w:t>牢固可靠</w:t>
      </w:r>
      <w:r w:rsidR="00B40254" w:rsidRPr="0093402C">
        <w:rPr>
          <w:szCs w:val="21"/>
        </w:rPr>
        <w:t>，不应有松动现象。</w:t>
      </w:r>
    </w:p>
    <w:p w:rsidR="000E52F3" w:rsidRPr="0093402C" w:rsidRDefault="000E52F3" w:rsidP="00584728">
      <w:pPr>
        <w:pStyle w:val="affff"/>
        <w:ind w:firstLineChars="0" w:firstLine="0"/>
        <w:rPr>
          <w:szCs w:val="21"/>
        </w:rPr>
      </w:pPr>
      <w:r w:rsidRPr="0093402C">
        <w:rPr>
          <w:rFonts w:ascii="黑体" w:eastAsia="黑体" w:hAnsi="黑体" w:hint="eastAsia"/>
          <w:szCs w:val="21"/>
        </w:rPr>
        <w:t>4</w:t>
      </w:r>
      <w:r w:rsidRPr="0093402C">
        <w:rPr>
          <w:rFonts w:ascii="黑体" w:eastAsia="黑体" w:hAnsi="黑体"/>
          <w:szCs w:val="21"/>
        </w:rPr>
        <w:t>.1.</w:t>
      </w:r>
      <w:r w:rsidRPr="0093402C">
        <w:rPr>
          <w:rFonts w:ascii="黑体" w:eastAsia="黑体" w:hAnsi="黑体" w:hint="eastAsia"/>
          <w:szCs w:val="21"/>
        </w:rPr>
        <w:t xml:space="preserve">4  </w:t>
      </w:r>
      <w:r w:rsidR="00B40254">
        <w:rPr>
          <w:szCs w:val="21"/>
        </w:rPr>
        <w:t>底盘</w:t>
      </w:r>
      <w:r w:rsidR="00B40254" w:rsidRPr="0093402C">
        <w:rPr>
          <w:szCs w:val="21"/>
        </w:rPr>
        <w:t>正常工作时各系统不应有异常响声，不应有漏油、漏水、漏气和漏电现象。</w:t>
      </w:r>
    </w:p>
    <w:p w:rsidR="000E52F3" w:rsidRPr="0093402C" w:rsidRDefault="000E52F3" w:rsidP="00584728">
      <w:pPr>
        <w:rPr>
          <w:szCs w:val="21"/>
        </w:rPr>
      </w:pPr>
      <w:r w:rsidRPr="0093402C">
        <w:rPr>
          <w:rFonts w:ascii="黑体" w:eastAsia="黑体" w:hAnsi="黑体" w:hint="eastAsia"/>
          <w:szCs w:val="21"/>
        </w:rPr>
        <w:t>4</w:t>
      </w:r>
      <w:r w:rsidRPr="0093402C">
        <w:rPr>
          <w:rFonts w:ascii="黑体" w:eastAsia="黑体" w:hAnsi="黑体"/>
          <w:szCs w:val="21"/>
        </w:rPr>
        <w:t>.1.</w:t>
      </w:r>
      <w:r w:rsidRPr="0093402C">
        <w:rPr>
          <w:rFonts w:ascii="黑体" w:eastAsia="黑体" w:hAnsi="黑体" w:hint="eastAsia"/>
          <w:szCs w:val="21"/>
        </w:rPr>
        <w:t xml:space="preserve">5  </w:t>
      </w:r>
      <w:r w:rsidR="00B40254" w:rsidRPr="0093402C">
        <w:rPr>
          <w:rFonts w:hAnsi="宋体"/>
          <w:szCs w:val="21"/>
        </w:rPr>
        <w:t>防泥水</w:t>
      </w:r>
      <w:r w:rsidR="00B40254" w:rsidRPr="0093402C">
        <w:rPr>
          <w:rFonts w:hAnsi="宋体" w:hint="eastAsia"/>
          <w:szCs w:val="21"/>
        </w:rPr>
        <w:t>密封性</w:t>
      </w:r>
      <w:r w:rsidR="00B40254" w:rsidRPr="0093402C">
        <w:rPr>
          <w:rFonts w:hAnsi="宋体"/>
          <w:szCs w:val="21"/>
        </w:rPr>
        <w:t>试验后的</w:t>
      </w:r>
      <w:r w:rsidR="00B40254">
        <w:rPr>
          <w:rFonts w:hAnsi="宋体"/>
          <w:szCs w:val="21"/>
        </w:rPr>
        <w:t>底盘</w:t>
      </w:r>
      <w:r w:rsidR="00B40254" w:rsidRPr="0093402C">
        <w:rPr>
          <w:rFonts w:ascii="宋体" w:hAnsi="宋体" w:hint="eastAsia"/>
          <w:szCs w:val="21"/>
        </w:rPr>
        <w:t>各部位不</w:t>
      </w:r>
      <w:r w:rsidR="00B40254" w:rsidRPr="0093402C">
        <w:rPr>
          <w:szCs w:val="21"/>
        </w:rPr>
        <w:t>应</w:t>
      </w:r>
      <w:r w:rsidR="00B40254" w:rsidRPr="0093402C">
        <w:rPr>
          <w:rFonts w:ascii="宋体" w:hAnsi="宋体" w:hint="eastAsia"/>
          <w:szCs w:val="21"/>
        </w:rPr>
        <w:t>有渗、漏液（包含油、水等液体），各润滑油及润滑脂密封腔内的油及脂不</w:t>
      </w:r>
      <w:r w:rsidR="00B40254" w:rsidRPr="0093402C">
        <w:rPr>
          <w:szCs w:val="21"/>
        </w:rPr>
        <w:t>应</w:t>
      </w:r>
      <w:r w:rsidR="00B40254" w:rsidRPr="0093402C">
        <w:rPr>
          <w:rFonts w:ascii="宋体" w:hAnsi="宋体" w:hint="eastAsia"/>
          <w:szCs w:val="21"/>
        </w:rPr>
        <w:t>有可见的水珠或用电烙铁探查有爆裂声。</w:t>
      </w:r>
    </w:p>
    <w:p w:rsidR="000E52F3" w:rsidRPr="0093402C" w:rsidRDefault="000E52F3" w:rsidP="00584728">
      <w:pPr>
        <w:rPr>
          <w:szCs w:val="21"/>
        </w:rPr>
      </w:pPr>
      <w:r w:rsidRPr="0093402C">
        <w:rPr>
          <w:rFonts w:ascii="黑体" w:eastAsia="黑体" w:hAnsi="黑体" w:hint="eastAsia"/>
          <w:szCs w:val="21"/>
        </w:rPr>
        <w:t>4</w:t>
      </w:r>
      <w:r w:rsidRPr="0093402C">
        <w:rPr>
          <w:rFonts w:ascii="黑体" w:eastAsia="黑体" w:hAnsi="黑体"/>
          <w:szCs w:val="21"/>
        </w:rPr>
        <w:t>.1.</w:t>
      </w:r>
      <w:r w:rsidRPr="0093402C">
        <w:rPr>
          <w:rFonts w:ascii="黑体" w:eastAsia="黑体" w:hAnsi="黑体" w:hint="eastAsia"/>
          <w:szCs w:val="21"/>
        </w:rPr>
        <w:t xml:space="preserve">6  </w:t>
      </w:r>
      <w:r w:rsidR="00B40254">
        <w:rPr>
          <w:rFonts w:hAnsi="宋体" w:hint="eastAsia"/>
          <w:szCs w:val="21"/>
        </w:rPr>
        <w:t>底盘</w:t>
      </w:r>
      <w:r w:rsidR="00B40254" w:rsidRPr="0093402C">
        <w:rPr>
          <w:rFonts w:hAnsi="宋体" w:hint="eastAsia"/>
          <w:szCs w:val="21"/>
        </w:rPr>
        <w:t>外</w:t>
      </w:r>
      <w:r w:rsidR="00B40254" w:rsidRPr="0093402C">
        <w:rPr>
          <w:rFonts w:hAnsi="宋体"/>
          <w:szCs w:val="21"/>
        </w:rPr>
        <w:t>观质量应符</w:t>
      </w:r>
      <w:r w:rsidR="00B40254" w:rsidRPr="0093402C">
        <w:rPr>
          <w:szCs w:val="21"/>
        </w:rPr>
        <w:t>合</w:t>
      </w:r>
      <w:r w:rsidR="00B40254" w:rsidRPr="0093402C">
        <w:rPr>
          <w:szCs w:val="21"/>
        </w:rPr>
        <w:t>JB/T 6712</w:t>
      </w:r>
      <w:r w:rsidR="00B40254" w:rsidRPr="0093402C">
        <w:rPr>
          <w:szCs w:val="21"/>
        </w:rPr>
        <w:t>的规定</w:t>
      </w:r>
      <w:r w:rsidR="00B40254">
        <w:rPr>
          <w:rFonts w:hint="eastAsia"/>
          <w:szCs w:val="21"/>
        </w:rPr>
        <w:t>。</w:t>
      </w:r>
      <w:r w:rsidR="00B40254" w:rsidRPr="0093402C">
        <w:rPr>
          <w:szCs w:val="21"/>
        </w:rPr>
        <w:t>涂漆应符合</w:t>
      </w:r>
      <w:r w:rsidR="00B40254" w:rsidRPr="0093402C">
        <w:rPr>
          <w:szCs w:val="21"/>
        </w:rPr>
        <w:t>JB/T 5673</w:t>
      </w:r>
      <w:r w:rsidR="00B40254" w:rsidRPr="0093402C">
        <w:rPr>
          <w:szCs w:val="21"/>
        </w:rPr>
        <w:t>的规定，</w:t>
      </w:r>
      <w:r w:rsidR="00B40254" w:rsidRPr="0093402C">
        <w:rPr>
          <w:rFonts w:hint="eastAsia"/>
          <w:szCs w:val="21"/>
        </w:rPr>
        <w:t>其中机罩总成、驾驶室、挡泥板及其他装饰保护性要求较高的零部件</w:t>
      </w:r>
      <w:r w:rsidR="00B40254" w:rsidRPr="00B97DE6">
        <w:rPr>
          <w:rFonts w:hint="eastAsia"/>
          <w:szCs w:val="21"/>
        </w:rPr>
        <w:t>涂漆</w:t>
      </w:r>
      <w:r w:rsidR="00B40254">
        <w:rPr>
          <w:rFonts w:hint="eastAsia"/>
          <w:szCs w:val="21"/>
        </w:rPr>
        <w:t>膜</w:t>
      </w:r>
      <w:r w:rsidR="00B40254" w:rsidRPr="0093402C">
        <w:rPr>
          <w:rFonts w:hint="eastAsia"/>
          <w:szCs w:val="21"/>
        </w:rPr>
        <w:t>应</w:t>
      </w:r>
      <w:r w:rsidR="00B40254">
        <w:rPr>
          <w:rFonts w:hint="eastAsia"/>
          <w:szCs w:val="21"/>
        </w:rPr>
        <w:t>符合</w:t>
      </w:r>
      <w:r w:rsidR="00B40254" w:rsidRPr="0093402C">
        <w:rPr>
          <w:rFonts w:hint="eastAsia"/>
          <w:szCs w:val="21"/>
        </w:rPr>
        <w:t>JB/T 5673</w:t>
      </w:r>
      <w:r w:rsidR="00B40254" w:rsidRPr="0093402C">
        <w:rPr>
          <w:rFonts w:hint="eastAsia"/>
          <w:szCs w:val="21"/>
        </w:rPr>
        <w:t>—</w:t>
      </w:r>
      <w:r w:rsidR="00B40254" w:rsidRPr="0093402C">
        <w:rPr>
          <w:rFonts w:hint="eastAsia"/>
          <w:szCs w:val="21"/>
        </w:rPr>
        <w:t>2015</w:t>
      </w:r>
      <w:r w:rsidR="00B40254" w:rsidRPr="0093402C">
        <w:rPr>
          <w:rFonts w:hint="eastAsia"/>
          <w:szCs w:val="21"/>
        </w:rPr>
        <w:t>表</w:t>
      </w:r>
      <w:r w:rsidR="00B40254" w:rsidRPr="0093402C">
        <w:rPr>
          <w:rFonts w:hint="eastAsia"/>
          <w:szCs w:val="21"/>
        </w:rPr>
        <w:t>1</w:t>
      </w:r>
      <w:r w:rsidR="00B40254" w:rsidRPr="0093402C">
        <w:rPr>
          <w:rFonts w:hint="eastAsia"/>
          <w:szCs w:val="21"/>
        </w:rPr>
        <w:t>中</w:t>
      </w:r>
      <w:r w:rsidR="00B40254" w:rsidRPr="0093402C">
        <w:rPr>
          <w:rFonts w:hint="eastAsia"/>
          <w:szCs w:val="21"/>
        </w:rPr>
        <w:t>TQ</w:t>
      </w:r>
      <w:r w:rsidR="00B40254">
        <w:rPr>
          <w:rFonts w:hint="eastAsia"/>
          <w:szCs w:val="21"/>
        </w:rPr>
        <w:t>-</w:t>
      </w:r>
      <w:r w:rsidR="00B40254" w:rsidRPr="0093402C">
        <w:rPr>
          <w:rFonts w:hint="eastAsia"/>
          <w:szCs w:val="21"/>
        </w:rPr>
        <w:t>1</w:t>
      </w:r>
      <w:r w:rsidR="00B40254">
        <w:rPr>
          <w:rFonts w:hint="eastAsia"/>
          <w:szCs w:val="21"/>
        </w:rPr>
        <w:t>-</w:t>
      </w:r>
      <w:r w:rsidR="00B40254" w:rsidRPr="0093402C">
        <w:rPr>
          <w:rFonts w:hint="eastAsia"/>
          <w:szCs w:val="21"/>
        </w:rPr>
        <w:t>1</w:t>
      </w:r>
      <w:r w:rsidR="00B40254">
        <w:rPr>
          <w:rFonts w:hint="eastAsia"/>
          <w:szCs w:val="21"/>
        </w:rPr>
        <w:t>-</w:t>
      </w:r>
      <w:r w:rsidR="00B40254" w:rsidRPr="0093402C">
        <w:rPr>
          <w:rFonts w:hint="eastAsia"/>
          <w:szCs w:val="21"/>
        </w:rPr>
        <w:t>DM</w:t>
      </w:r>
      <w:r w:rsidR="00B40254" w:rsidRPr="0093402C">
        <w:rPr>
          <w:rFonts w:hint="eastAsia"/>
          <w:szCs w:val="21"/>
        </w:rPr>
        <w:t>的规定，漆膜附着性能应不低于</w:t>
      </w:r>
      <w:r w:rsidR="00B40254" w:rsidRPr="0093402C">
        <w:rPr>
          <w:rFonts w:hint="eastAsia"/>
          <w:szCs w:val="21"/>
        </w:rPr>
        <w:t>JB/T 9832.2</w:t>
      </w:r>
      <w:r w:rsidR="00B40254" w:rsidRPr="0093402C">
        <w:rPr>
          <w:rFonts w:hint="eastAsia"/>
          <w:szCs w:val="21"/>
        </w:rPr>
        <w:t>—</w:t>
      </w:r>
      <w:r w:rsidR="00B40254" w:rsidRPr="0093402C">
        <w:rPr>
          <w:rFonts w:hint="eastAsia"/>
          <w:szCs w:val="21"/>
        </w:rPr>
        <w:t>1999</w:t>
      </w:r>
      <w:r w:rsidR="00B40254" w:rsidRPr="0093402C">
        <w:rPr>
          <w:rFonts w:hint="eastAsia"/>
          <w:szCs w:val="21"/>
        </w:rPr>
        <w:t>表</w:t>
      </w:r>
      <w:r w:rsidR="00B40254" w:rsidRPr="0093402C">
        <w:rPr>
          <w:rFonts w:hint="eastAsia"/>
          <w:szCs w:val="21"/>
        </w:rPr>
        <w:t>1</w:t>
      </w:r>
      <w:r w:rsidR="00B40254" w:rsidRPr="0093402C">
        <w:rPr>
          <w:rFonts w:hint="eastAsia"/>
          <w:szCs w:val="21"/>
        </w:rPr>
        <w:t>中Ⅱ级的规定。</w:t>
      </w:r>
    </w:p>
    <w:p w:rsidR="000E52F3" w:rsidRPr="0093402C" w:rsidRDefault="000E52F3" w:rsidP="00584728">
      <w:pPr>
        <w:rPr>
          <w:szCs w:val="21"/>
        </w:rPr>
      </w:pPr>
      <w:r w:rsidRPr="0093402C">
        <w:rPr>
          <w:rFonts w:ascii="黑体" w:eastAsia="黑体" w:hAnsi="黑体" w:hint="eastAsia"/>
          <w:szCs w:val="21"/>
        </w:rPr>
        <w:t>4</w:t>
      </w:r>
      <w:r w:rsidRPr="0093402C">
        <w:rPr>
          <w:rFonts w:ascii="黑体" w:eastAsia="黑体" w:hAnsi="黑体"/>
          <w:szCs w:val="21"/>
        </w:rPr>
        <w:t>.1.</w:t>
      </w:r>
      <w:r w:rsidR="00C54DE7">
        <w:rPr>
          <w:rFonts w:ascii="黑体" w:eastAsia="黑体" w:hAnsi="黑体" w:hint="eastAsia"/>
          <w:szCs w:val="21"/>
        </w:rPr>
        <w:t>7</w:t>
      </w:r>
      <w:r w:rsidRPr="0093402C">
        <w:rPr>
          <w:rFonts w:ascii="黑体" w:eastAsia="黑体" w:hAnsi="黑体" w:hint="eastAsia"/>
          <w:szCs w:val="21"/>
        </w:rPr>
        <w:t xml:space="preserve">  </w:t>
      </w:r>
      <w:r w:rsidR="00B40254" w:rsidRPr="0093402C">
        <w:rPr>
          <w:rFonts w:ascii="宋体" w:hAnsi="宋体"/>
          <w:szCs w:val="21"/>
        </w:rPr>
        <w:t>各操纵机构</w:t>
      </w:r>
      <w:r w:rsidR="00B40254" w:rsidRPr="0093402C">
        <w:rPr>
          <w:rFonts w:ascii="宋体" w:hAnsi="宋体" w:hint="eastAsia"/>
          <w:szCs w:val="21"/>
        </w:rPr>
        <w:t>的运转</w:t>
      </w:r>
      <w:r w:rsidR="00B40254" w:rsidRPr="0093402C">
        <w:rPr>
          <w:rFonts w:ascii="宋体" w:hAnsi="宋体"/>
          <w:szCs w:val="21"/>
        </w:rPr>
        <w:t>应轻便灵活、松紧适度，</w:t>
      </w:r>
      <w:r w:rsidR="00C54DE7">
        <w:rPr>
          <w:rFonts w:ascii="宋体" w:hAnsi="宋体"/>
          <w:szCs w:val="21"/>
        </w:rPr>
        <w:t>并能满足预期功能</w:t>
      </w:r>
      <w:r w:rsidR="00B40254" w:rsidRPr="0093402C">
        <w:rPr>
          <w:rFonts w:ascii="宋体" w:hAnsi="宋体"/>
          <w:szCs w:val="21"/>
        </w:rPr>
        <w:t>。所有</w:t>
      </w:r>
      <w:r w:rsidR="00B40254" w:rsidRPr="0093402C">
        <w:rPr>
          <w:rFonts w:ascii="宋体" w:hAnsi="宋体" w:hint="eastAsia"/>
          <w:szCs w:val="21"/>
        </w:rPr>
        <w:t>能</w:t>
      </w:r>
      <w:r w:rsidR="00B40254" w:rsidRPr="0093402C">
        <w:rPr>
          <w:rFonts w:ascii="宋体" w:hAnsi="宋体"/>
          <w:szCs w:val="21"/>
        </w:rPr>
        <w:t>自动回位的操纵件，在操纵力去除后应能自动</w:t>
      </w:r>
      <w:r w:rsidR="00B40254" w:rsidRPr="0093402C">
        <w:rPr>
          <w:rFonts w:ascii="宋体" w:hAnsi="宋体" w:hint="eastAsia"/>
          <w:szCs w:val="21"/>
        </w:rPr>
        <w:t>回</w:t>
      </w:r>
      <w:r w:rsidR="00B40254" w:rsidRPr="0093402C">
        <w:rPr>
          <w:rFonts w:ascii="宋体" w:hAnsi="宋体"/>
          <w:szCs w:val="21"/>
        </w:rPr>
        <w:t>位；非自动回位的操纵件应能可靠地停在操纵位置。各操纵装置的最大操纵力应符合</w:t>
      </w:r>
      <w:r w:rsidR="00B40254" w:rsidRPr="0093402C">
        <w:rPr>
          <w:szCs w:val="21"/>
        </w:rPr>
        <w:t>GB/T 19407</w:t>
      </w:r>
      <w:r w:rsidR="00B40254" w:rsidRPr="0093402C">
        <w:rPr>
          <w:szCs w:val="21"/>
        </w:rPr>
        <w:t>的规定。</w:t>
      </w:r>
    </w:p>
    <w:p w:rsidR="000E52F3" w:rsidRPr="0093402C" w:rsidRDefault="000E52F3" w:rsidP="00584728">
      <w:pPr>
        <w:rPr>
          <w:szCs w:val="21"/>
        </w:rPr>
      </w:pPr>
      <w:r w:rsidRPr="0093402C">
        <w:rPr>
          <w:rFonts w:ascii="黑体" w:eastAsia="黑体" w:hAnsi="黑体" w:hint="eastAsia"/>
          <w:szCs w:val="21"/>
        </w:rPr>
        <w:t>4</w:t>
      </w:r>
      <w:r w:rsidRPr="0093402C">
        <w:rPr>
          <w:rFonts w:ascii="黑体" w:eastAsia="黑体" w:hAnsi="黑体"/>
          <w:szCs w:val="21"/>
        </w:rPr>
        <w:t>.1.</w:t>
      </w:r>
      <w:r w:rsidR="007F1E56">
        <w:rPr>
          <w:rFonts w:ascii="黑体" w:eastAsia="黑体" w:hAnsi="黑体" w:hint="eastAsia"/>
          <w:szCs w:val="21"/>
        </w:rPr>
        <w:t>8</w:t>
      </w:r>
      <w:r w:rsidRPr="0093402C">
        <w:rPr>
          <w:rFonts w:ascii="黑体" w:eastAsia="黑体" w:hAnsi="黑体" w:hint="eastAsia"/>
          <w:szCs w:val="21"/>
        </w:rPr>
        <w:t xml:space="preserve">  </w:t>
      </w:r>
      <w:r w:rsidR="00D01265" w:rsidRPr="00D01265">
        <w:rPr>
          <w:rFonts w:eastAsiaTheme="minorEastAsia" w:hAnsiTheme="minorEastAsia" w:hint="eastAsia"/>
          <w:szCs w:val="21"/>
        </w:rPr>
        <w:t>后置</w:t>
      </w:r>
      <w:r w:rsidR="00B26FDD" w:rsidRPr="00FA302E">
        <w:rPr>
          <w:rFonts w:eastAsiaTheme="minorEastAsia" w:hAnsiTheme="minorEastAsia" w:hint="eastAsia"/>
          <w:szCs w:val="21"/>
        </w:rPr>
        <w:t>动力输出轴</w:t>
      </w:r>
      <w:r w:rsidR="00B26FDD">
        <w:rPr>
          <w:rFonts w:eastAsiaTheme="minorEastAsia" w:hAnsiTheme="minorEastAsia" w:hint="eastAsia"/>
          <w:szCs w:val="21"/>
        </w:rPr>
        <w:t>尺寸和花键尺寸和位置应符合</w:t>
      </w:r>
      <w:r w:rsidR="00B26FDD" w:rsidRPr="0093402C">
        <w:rPr>
          <w:szCs w:val="22"/>
        </w:rPr>
        <w:t>GB/T 1592.3</w:t>
      </w:r>
      <w:r w:rsidR="0048613A" w:rsidRPr="0048613A">
        <w:rPr>
          <w:rFonts w:asciiTheme="minorEastAsia" w:eastAsiaTheme="minorEastAsia" w:hAnsiTheme="minorEastAsia"/>
          <w:szCs w:val="22"/>
        </w:rPr>
        <w:t>—</w:t>
      </w:r>
      <w:r w:rsidR="0048613A">
        <w:rPr>
          <w:szCs w:val="22"/>
        </w:rPr>
        <w:t>2016</w:t>
      </w:r>
      <w:r w:rsidR="00B26FDD" w:rsidRPr="00B26FDD">
        <w:rPr>
          <w:rFonts w:eastAsiaTheme="minorEastAsia" w:hAnsiTheme="minorEastAsia" w:hint="eastAsia"/>
          <w:szCs w:val="21"/>
        </w:rPr>
        <w:t>中</w:t>
      </w:r>
      <w:r w:rsidR="00B26FDD">
        <w:rPr>
          <w:rFonts w:eastAsiaTheme="minorEastAsia" w:hAnsiTheme="minorEastAsia" w:hint="eastAsia"/>
          <w:szCs w:val="21"/>
        </w:rPr>
        <w:t>矩形花</w:t>
      </w:r>
      <w:r w:rsidR="00B26FDD" w:rsidRPr="0048613A">
        <w:rPr>
          <w:rFonts w:eastAsiaTheme="minorEastAsia"/>
          <w:szCs w:val="21"/>
        </w:rPr>
        <w:t>键</w:t>
      </w:r>
      <w:r w:rsidR="00B26FDD" w:rsidRPr="0048613A">
        <w:rPr>
          <w:rFonts w:eastAsiaTheme="minorEastAsia"/>
          <w:szCs w:val="21"/>
        </w:rPr>
        <w:t>1</w:t>
      </w:r>
      <w:r w:rsidR="00B26FDD" w:rsidRPr="0048613A">
        <w:rPr>
          <w:rFonts w:asciiTheme="minorEastAsia" w:eastAsiaTheme="minorEastAsia" w:hAnsiTheme="minorEastAsia"/>
          <w:szCs w:val="21"/>
        </w:rPr>
        <w:t>φ</w:t>
      </w:r>
      <w:r w:rsidR="00B26FDD" w:rsidRPr="0048613A">
        <w:rPr>
          <w:rFonts w:eastAsiaTheme="minorEastAsia"/>
          <w:szCs w:val="21"/>
        </w:rPr>
        <w:t>35</w:t>
      </w:r>
      <w:r w:rsidR="00B26FDD" w:rsidRPr="0048613A">
        <w:rPr>
          <w:rFonts w:eastAsiaTheme="minorEastAsia"/>
          <w:szCs w:val="21"/>
        </w:rPr>
        <w:t>型的</w:t>
      </w:r>
      <w:r w:rsidR="00B26FDD" w:rsidRPr="00B26FDD">
        <w:rPr>
          <w:rFonts w:eastAsiaTheme="minorEastAsia" w:hAnsiTheme="minorEastAsia"/>
          <w:szCs w:val="21"/>
        </w:rPr>
        <w:t>要求</w:t>
      </w:r>
      <w:r w:rsidR="00B26FDD">
        <w:rPr>
          <w:rFonts w:eastAsiaTheme="minorEastAsia" w:hAnsiTheme="minorEastAsia" w:hint="eastAsia"/>
          <w:szCs w:val="21"/>
        </w:rPr>
        <w:t>或</w:t>
      </w:r>
      <w:r w:rsidR="00B26FDD">
        <w:rPr>
          <w:rFonts w:eastAsiaTheme="minorEastAsia" w:hAnsiTheme="minorEastAsia"/>
          <w:szCs w:val="21"/>
        </w:rPr>
        <w:t>渐开线花键尺寸</w:t>
      </w:r>
      <w:r w:rsidR="00B26FDD">
        <w:rPr>
          <w:rFonts w:eastAsiaTheme="minorEastAsia" w:hAnsiTheme="minorEastAsia" w:hint="eastAsia"/>
          <w:szCs w:val="21"/>
        </w:rPr>
        <w:t>2</w:t>
      </w:r>
      <w:r w:rsidR="00F905A3">
        <w:rPr>
          <w:rFonts w:eastAsiaTheme="minorEastAsia"/>
          <w:i/>
          <w:szCs w:val="21"/>
        </w:rPr>
        <w:t>ϕ</w:t>
      </w:r>
      <w:r w:rsidR="00B26FDD" w:rsidRPr="00B26FDD">
        <w:rPr>
          <w:rFonts w:eastAsiaTheme="minorEastAsia" w:hAnsiTheme="minorEastAsia"/>
          <w:szCs w:val="21"/>
        </w:rPr>
        <w:t>35</w:t>
      </w:r>
      <w:r w:rsidR="00B26FDD" w:rsidRPr="00B26FDD">
        <w:rPr>
          <w:rFonts w:eastAsiaTheme="minorEastAsia" w:hAnsiTheme="minorEastAsia"/>
          <w:szCs w:val="21"/>
        </w:rPr>
        <w:t>型的要求</w:t>
      </w:r>
      <w:r w:rsidR="00B26FDD">
        <w:rPr>
          <w:rFonts w:eastAsiaTheme="minorEastAsia" w:hAnsiTheme="minorEastAsia"/>
          <w:szCs w:val="21"/>
        </w:rPr>
        <w:t>。</w:t>
      </w:r>
    </w:p>
    <w:p w:rsidR="000E52F3" w:rsidRPr="0093402C" w:rsidRDefault="000E52F3" w:rsidP="00584728">
      <w:pPr>
        <w:rPr>
          <w:szCs w:val="21"/>
        </w:rPr>
      </w:pPr>
      <w:r w:rsidRPr="0093402C">
        <w:rPr>
          <w:rFonts w:ascii="黑体" w:eastAsia="黑体" w:hAnsi="黑体" w:hint="eastAsia"/>
          <w:szCs w:val="21"/>
        </w:rPr>
        <w:t>4.1.</w:t>
      </w:r>
      <w:r w:rsidR="007F1E56">
        <w:rPr>
          <w:rFonts w:ascii="黑体" w:eastAsia="黑体" w:hAnsi="黑体" w:hint="eastAsia"/>
          <w:szCs w:val="21"/>
        </w:rPr>
        <w:t>9</w:t>
      </w:r>
      <w:r w:rsidRPr="0093402C">
        <w:rPr>
          <w:rFonts w:ascii="黑体" w:eastAsia="黑体" w:hAnsi="黑体" w:hint="eastAsia"/>
          <w:szCs w:val="21"/>
        </w:rPr>
        <w:t xml:space="preserve">  </w:t>
      </w:r>
      <w:r w:rsidRPr="0093402C">
        <w:rPr>
          <w:rFonts w:hint="eastAsia"/>
          <w:szCs w:val="21"/>
        </w:rPr>
        <w:t>前置动力输出轴应符合</w:t>
      </w:r>
      <w:r w:rsidR="00B40254">
        <w:rPr>
          <w:rFonts w:hint="eastAsia"/>
          <w:szCs w:val="21"/>
        </w:rPr>
        <w:t>ISO</w:t>
      </w:r>
      <w:r w:rsidR="00F905A3">
        <w:rPr>
          <w:szCs w:val="21"/>
        </w:rPr>
        <w:t xml:space="preserve"> </w:t>
      </w:r>
      <w:r w:rsidR="00B40254">
        <w:rPr>
          <w:rFonts w:hint="eastAsia"/>
          <w:szCs w:val="21"/>
        </w:rPr>
        <w:t>8759-1</w:t>
      </w:r>
      <w:r w:rsidRPr="0093402C">
        <w:rPr>
          <w:rFonts w:hint="eastAsia"/>
          <w:szCs w:val="21"/>
        </w:rPr>
        <w:t>的规定。</w:t>
      </w:r>
    </w:p>
    <w:p w:rsidR="000E52F3" w:rsidRPr="0093402C" w:rsidRDefault="000E52F3" w:rsidP="00584728">
      <w:pPr>
        <w:rPr>
          <w:szCs w:val="21"/>
        </w:rPr>
      </w:pPr>
      <w:r w:rsidRPr="0093402C">
        <w:rPr>
          <w:rFonts w:ascii="黑体" w:eastAsia="黑体" w:hAnsi="黑体" w:hint="eastAsia"/>
          <w:szCs w:val="21"/>
        </w:rPr>
        <w:t>4.1.1</w:t>
      </w:r>
      <w:r w:rsidR="007F1E56">
        <w:rPr>
          <w:rFonts w:ascii="黑体" w:eastAsia="黑体" w:hAnsi="黑体" w:hint="eastAsia"/>
          <w:szCs w:val="21"/>
        </w:rPr>
        <w:t>0</w:t>
      </w:r>
      <w:r w:rsidRPr="0093402C">
        <w:rPr>
          <w:rFonts w:ascii="黑体" w:eastAsia="黑体" w:hAnsi="黑体" w:hint="eastAsia"/>
          <w:szCs w:val="21"/>
        </w:rPr>
        <w:t xml:space="preserve">  </w:t>
      </w:r>
      <w:r w:rsidRPr="0093402C">
        <w:rPr>
          <w:rFonts w:ascii="宋体" w:hAnsi="宋体" w:hint="eastAsia"/>
          <w:szCs w:val="21"/>
        </w:rPr>
        <w:t>液压悬挂装置应符</w:t>
      </w:r>
      <w:r w:rsidRPr="0093402C">
        <w:rPr>
          <w:rFonts w:hint="eastAsia"/>
          <w:szCs w:val="21"/>
        </w:rPr>
        <w:t>合</w:t>
      </w:r>
      <w:r w:rsidRPr="0093402C">
        <w:rPr>
          <w:rFonts w:hint="eastAsia"/>
          <w:szCs w:val="21"/>
        </w:rPr>
        <w:t>GB/T 1593</w:t>
      </w:r>
      <w:r w:rsidR="0048613A">
        <w:rPr>
          <w:rFonts w:hint="eastAsia"/>
          <w:szCs w:val="21"/>
        </w:rPr>
        <w:t>—</w:t>
      </w:r>
      <w:r w:rsidR="00D97F00">
        <w:rPr>
          <w:rFonts w:hint="eastAsia"/>
          <w:szCs w:val="21"/>
        </w:rPr>
        <w:t>2015</w:t>
      </w:r>
      <w:r w:rsidR="0048613A">
        <w:rPr>
          <w:rFonts w:hint="eastAsia"/>
          <w:szCs w:val="21"/>
        </w:rPr>
        <w:t>中</w:t>
      </w:r>
      <w:r w:rsidRPr="0093402C">
        <w:rPr>
          <w:rFonts w:ascii="宋体" w:hAnsi="宋体" w:hint="eastAsia"/>
          <w:szCs w:val="21"/>
        </w:rPr>
        <w:t>规</w:t>
      </w:r>
      <w:r w:rsidRPr="00D97F00">
        <w:rPr>
          <w:rFonts w:hint="eastAsia"/>
          <w:szCs w:val="21"/>
        </w:rPr>
        <w:t>定</w:t>
      </w:r>
      <w:r w:rsidR="0092228E" w:rsidRPr="00D97F00">
        <w:rPr>
          <w:rFonts w:hint="eastAsia"/>
          <w:szCs w:val="21"/>
        </w:rPr>
        <w:t>的</w:t>
      </w:r>
      <w:r w:rsidR="0092228E" w:rsidRPr="00D97F00">
        <w:rPr>
          <w:rFonts w:hint="eastAsia"/>
          <w:szCs w:val="21"/>
        </w:rPr>
        <w:t>0</w:t>
      </w:r>
      <w:r w:rsidR="0092228E" w:rsidRPr="00D97F00">
        <w:rPr>
          <w:rFonts w:hint="eastAsia"/>
          <w:szCs w:val="21"/>
        </w:rPr>
        <w:t>类</w:t>
      </w:r>
      <w:r w:rsidRPr="00D97F00">
        <w:rPr>
          <w:rFonts w:hint="eastAsia"/>
          <w:szCs w:val="21"/>
        </w:rPr>
        <w:t>。</w:t>
      </w:r>
    </w:p>
    <w:p w:rsidR="000E52F3" w:rsidRPr="0093402C" w:rsidRDefault="000E52F3" w:rsidP="00584728">
      <w:pPr>
        <w:rPr>
          <w:szCs w:val="21"/>
        </w:rPr>
      </w:pPr>
      <w:r w:rsidRPr="0093402C">
        <w:rPr>
          <w:rFonts w:ascii="黑体" w:eastAsia="黑体" w:hAnsi="黑体" w:hint="eastAsia"/>
          <w:szCs w:val="21"/>
        </w:rPr>
        <w:t>4.1.1</w:t>
      </w:r>
      <w:r w:rsidR="007F1E56">
        <w:rPr>
          <w:rFonts w:ascii="黑体" w:eastAsia="黑体" w:hAnsi="黑体" w:hint="eastAsia"/>
          <w:szCs w:val="21"/>
        </w:rPr>
        <w:t>1</w:t>
      </w:r>
      <w:r w:rsidRPr="0093402C">
        <w:rPr>
          <w:rFonts w:ascii="黑体" w:eastAsia="黑体" w:hAnsi="黑体" w:hint="eastAsia"/>
          <w:szCs w:val="21"/>
        </w:rPr>
        <w:t xml:space="preserve">  </w:t>
      </w:r>
      <w:r w:rsidR="004B59A5">
        <w:rPr>
          <w:rFonts w:ascii="宋体" w:hAnsi="宋体" w:hint="eastAsia"/>
          <w:szCs w:val="21"/>
        </w:rPr>
        <w:t>底盘</w:t>
      </w:r>
      <w:r w:rsidRPr="0093402C">
        <w:rPr>
          <w:rFonts w:ascii="宋体" w:hAnsi="宋体" w:hint="eastAsia"/>
          <w:szCs w:val="21"/>
        </w:rPr>
        <w:t>牵引装置应符</w:t>
      </w:r>
      <w:r w:rsidRPr="0093402C">
        <w:rPr>
          <w:rFonts w:hint="eastAsia"/>
          <w:szCs w:val="21"/>
        </w:rPr>
        <w:t>合</w:t>
      </w:r>
      <w:r w:rsidRPr="0093402C">
        <w:rPr>
          <w:rFonts w:hint="eastAsia"/>
          <w:szCs w:val="21"/>
        </w:rPr>
        <w:t>GB/T 2780</w:t>
      </w:r>
      <w:r w:rsidRPr="0093402C">
        <w:rPr>
          <w:rFonts w:hint="eastAsia"/>
          <w:szCs w:val="21"/>
        </w:rPr>
        <w:t>或</w:t>
      </w:r>
      <w:r w:rsidRPr="0093402C">
        <w:rPr>
          <w:rFonts w:hint="eastAsia"/>
          <w:szCs w:val="21"/>
        </w:rPr>
        <w:t xml:space="preserve"> GB/T 19408.3</w:t>
      </w:r>
      <w:r w:rsidRPr="0093402C">
        <w:rPr>
          <w:rFonts w:hint="eastAsia"/>
          <w:szCs w:val="21"/>
        </w:rPr>
        <w:t>的规定，液压快换接头应符合</w:t>
      </w:r>
      <w:r w:rsidRPr="0093402C">
        <w:rPr>
          <w:rFonts w:hint="eastAsia"/>
          <w:szCs w:val="21"/>
        </w:rPr>
        <w:t>GB/T 5862</w:t>
      </w:r>
      <w:r w:rsidRPr="0093402C">
        <w:rPr>
          <w:rFonts w:hint="eastAsia"/>
          <w:szCs w:val="21"/>
        </w:rPr>
        <w:t>的规定。</w:t>
      </w:r>
    </w:p>
    <w:p w:rsidR="000E52F3" w:rsidRPr="0093402C" w:rsidRDefault="000E52F3" w:rsidP="00584728">
      <w:pPr>
        <w:rPr>
          <w:rFonts w:ascii="宋体" w:hAnsi="宋体"/>
          <w:szCs w:val="21"/>
        </w:rPr>
      </w:pPr>
      <w:r w:rsidRPr="0093402C">
        <w:rPr>
          <w:rFonts w:ascii="黑体" w:eastAsia="黑体" w:hAnsi="黑体" w:hint="eastAsia"/>
          <w:szCs w:val="21"/>
        </w:rPr>
        <w:lastRenderedPageBreak/>
        <w:t>4.1.1</w:t>
      </w:r>
      <w:r w:rsidR="007F1E56">
        <w:rPr>
          <w:rFonts w:ascii="黑体" w:eastAsia="黑体" w:hAnsi="黑体" w:hint="eastAsia"/>
          <w:szCs w:val="21"/>
        </w:rPr>
        <w:t>2</w:t>
      </w:r>
      <w:r w:rsidRPr="0093402C">
        <w:rPr>
          <w:rFonts w:ascii="黑体" w:eastAsia="黑体" w:hAnsi="黑体" w:hint="eastAsia"/>
          <w:szCs w:val="21"/>
        </w:rPr>
        <w:t xml:space="preserve">  </w:t>
      </w:r>
      <w:r w:rsidR="004B59A5">
        <w:rPr>
          <w:rFonts w:ascii="宋体" w:hAnsi="宋体" w:hint="eastAsia"/>
          <w:szCs w:val="21"/>
        </w:rPr>
        <w:t>底盘</w:t>
      </w:r>
      <w:r w:rsidRPr="0093402C">
        <w:rPr>
          <w:rFonts w:ascii="宋体" w:hAnsi="宋体" w:hint="eastAsia"/>
          <w:szCs w:val="21"/>
        </w:rPr>
        <w:t>上安装的电器仪表应符合</w:t>
      </w:r>
      <w:r w:rsidRPr="0093402C">
        <w:rPr>
          <w:rFonts w:hint="eastAsia"/>
          <w:szCs w:val="21"/>
        </w:rPr>
        <w:t>JB/T 6697</w:t>
      </w:r>
      <w:r w:rsidRPr="0093402C">
        <w:rPr>
          <w:rFonts w:hint="eastAsia"/>
          <w:szCs w:val="21"/>
        </w:rPr>
        <w:t>的</w:t>
      </w:r>
      <w:r w:rsidRPr="0093402C">
        <w:rPr>
          <w:rFonts w:ascii="宋体" w:hAnsi="宋体" w:hint="eastAsia"/>
          <w:szCs w:val="21"/>
        </w:rPr>
        <w:t>规定，仪表显示应清晰准确，信号报警系统和电器照明及其开关</w:t>
      </w:r>
      <w:r w:rsidR="005A1E48" w:rsidRPr="0093402C">
        <w:rPr>
          <w:rFonts w:ascii="宋体" w:hAnsi="宋体" w:hint="eastAsia"/>
          <w:szCs w:val="21"/>
        </w:rPr>
        <w:t>应</w:t>
      </w:r>
      <w:r w:rsidRPr="0093402C">
        <w:rPr>
          <w:rFonts w:ascii="宋体" w:hAnsi="宋体" w:hint="eastAsia"/>
          <w:szCs w:val="21"/>
        </w:rPr>
        <w:t>工作可靠。</w:t>
      </w:r>
    </w:p>
    <w:p w:rsidR="000E52F3" w:rsidRPr="0093402C" w:rsidRDefault="000E52F3" w:rsidP="00584728">
      <w:pPr>
        <w:rPr>
          <w:rFonts w:asciiTheme="minorEastAsia" w:eastAsiaTheme="minorEastAsia" w:hAnsiTheme="minorEastAsia"/>
          <w:szCs w:val="21"/>
        </w:rPr>
      </w:pPr>
      <w:r w:rsidRPr="0093402C">
        <w:rPr>
          <w:rFonts w:ascii="黑体" w:eastAsia="黑体" w:hAnsi="黑体" w:hint="eastAsia"/>
          <w:szCs w:val="21"/>
        </w:rPr>
        <w:t>4.1.1</w:t>
      </w:r>
      <w:r w:rsidR="007F1E56">
        <w:rPr>
          <w:rFonts w:ascii="黑体" w:eastAsia="黑体" w:hAnsi="黑体" w:hint="eastAsia"/>
          <w:szCs w:val="21"/>
        </w:rPr>
        <w:t>3</w:t>
      </w:r>
      <w:r w:rsidRPr="0093402C">
        <w:rPr>
          <w:rFonts w:ascii="黑体" w:eastAsia="黑体" w:hAnsi="黑体" w:hint="eastAsia"/>
          <w:szCs w:val="21"/>
        </w:rPr>
        <w:t xml:space="preserve">  </w:t>
      </w:r>
      <w:r w:rsidRPr="0093402C">
        <w:rPr>
          <w:rFonts w:asciiTheme="minorEastAsia" w:eastAsiaTheme="minorEastAsia" w:hAnsiTheme="minorEastAsia" w:hint="eastAsia"/>
          <w:szCs w:val="21"/>
        </w:rPr>
        <w:t>履带行走装置采用橡胶履带时，橡胶履带应符</w:t>
      </w:r>
      <w:r w:rsidRPr="0093402C">
        <w:rPr>
          <w:rFonts w:hint="eastAsia"/>
          <w:szCs w:val="21"/>
        </w:rPr>
        <w:t>合</w:t>
      </w:r>
      <w:r w:rsidRPr="0093402C">
        <w:rPr>
          <w:rFonts w:hint="eastAsia"/>
          <w:szCs w:val="21"/>
        </w:rPr>
        <w:t>GB/T 20786</w:t>
      </w:r>
      <w:r w:rsidRPr="0093402C">
        <w:rPr>
          <w:rFonts w:hint="eastAsia"/>
          <w:szCs w:val="21"/>
        </w:rPr>
        <w:t>的</w:t>
      </w:r>
      <w:r w:rsidRPr="0093402C">
        <w:rPr>
          <w:rFonts w:asciiTheme="minorEastAsia" w:eastAsiaTheme="minorEastAsia" w:hAnsiTheme="minorEastAsia" w:hint="eastAsia"/>
          <w:szCs w:val="21"/>
        </w:rPr>
        <w:t>规定。</w:t>
      </w:r>
    </w:p>
    <w:p w:rsidR="000E52F3" w:rsidRDefault="000E52F3" w:rsidP="00584728">
      <w:pPr>
        <w:rPr>
          <w:rFonts w:ascii="宋体" w:hAnsi="宋体"/>
          <w:szCs w:val="21"/>
        </w:rPr>
      </w:pPr>
      <w:r w:rsidRPr="0093402C">
        <w:rPr>
          <w:rFonts w:ascii="黑体" w:eastAsia="黑体" w:hAnsi="黑体" w:hint="eastAsia"/>
          <w:szCs w:val="21"/>
        </w:rPr>
        <w:t>4.1.1</w:t>
      </w:r>
      <w:r w:rsidR="007F1E56">
        <w:rPr>
          <w:rFonts w:ascii="黑体" w:eastAsia="黑体" w:hAnsi="黑体" w:hint="eastAsia"/>
          <w:szCs w:val="21"/>
        </w:rPr>
        <w:t>4</w:t>
      </w:r>
      <w:r w:rsidRPr="0093402C">
        <w:rPr>
          <w:rFonts w:ascii="黑体" w:eastAsia="黑体" w:hAnsi="黑体" w:hint="eastAsia"/>
          <w:szCs w:val="21"/>
        </w:rPr>
        <w:t xml:space="preserve"> </w:t>
      </w:r>
      <w:r w:rsidRPr="002829E9">
        <w:rPr>
          <w:rFonts w:ascii="黑体" w:eastAsia="黑体" w:hAnsi="黑体" w:hint="eastAsia"/>
          <w:color w:val="FF0000"/>
          <w:szCs w:val="21"/>
        </w:rPr>
        <w:t xml:space="preserve"> </w:t>
      </w:r>
      <w:r w:rsidR="004B59A5" w:rsidRPr="0092228E">
        <w:rPr>
          <w:rFonts w:asciiTheme="minorEastAsia" w:eastAsiaTheme="minorEastAsia" w:hAnsiTheme="minorEastAsia" w:hint="eastAsia"/>
          <w:szCs w:val="21"/>
        </w:rPr>
        <w:t>底盘</w:t>
      </w:r>
      <w:r w:rsidRPr="0092228E">
        <w:rPr>
          <w:rFonts w:asciiTheme="minorEastAsia" w:eastAsiaTheme="minorEastAsia" w:hAnsiTheme="minorEastAsia" w:hint="eastAsia"/>
          <w:szCs w:val="21"/>
        </w:rPr>
        <w:t>操纵标志</w:t>
      </w:r>
      <w:r w:rsidR="00E335D5" w:rsidRPr="0092228E">
        <w:rPr>
          <w:rFonts w:asciiTheme="minorEastAsia" w:eastAsiaTheme="minorEastAsia" w:hAnsiTheme="minorEastAsia" w:hint="eastAsia"/>
          <w:szCs w:val="21"/>
        </w:rPr>
        <w:t>应符</w:t>
      </w:r>
      <w:r w:rsidR="00E335D5" w:rsidRPr="0048613A">
        <w:rPr>
          <w:rFonts w:eastAsiaTheme="minorEastAsia"/>
          <w:szCs w:val="21"/>
        </w:rPr>
        <w:t>合</w:t>
      </w:r>
      <w:r w:rsidR="00E335D5" w:rsidRPr="0048613A">
        <w:rPr>
          <w:rFonts w:eastAsiaTheme="minorEastAsia"/>
          <w:szCs w:val="21"/>
        </w:rPr>
        <w:t>GB/T 4269.1</w:t>
      </w:r>
      <w:r w:rsidR="00E335D5" w:rsidRPr="0048613A">
        <w:rPr>
          <w:rFonts w:eastAsiaTheme="minorEastAsia"/>
          <w:szCs w:val="21"/>
        </w:rPr>
        <w:t>及</w:t>
      </w:r>
      <w:r w:rsidR="00E335D5" w:rsidRPr="0048613A">
        <w:rPr>
          <w:rFonts w:eastAsiaTheme="minorEastAsia"/>
          <w:szCs w:val="21"/>
        </w:rPr>
        <w:t>GB/T 4269.2</w:t>
      </w:r>
      <w:r w:rsidR="00E335D5" w:rsidRPr="0048613A">
        <w:rPr>
          <w:rFonts w:eastAsiaTheme="minorEastAsia"/>
          <w:szCs w:val="21"/>
        </w:rPr>
        <w:t>的规定，</w:t>
      </w:r>
      <w:r w:rsidR="004B59A5" w:rsidRPr="0048613A">
        <w:rPr>
          <w:szCs w:val="21"/>
        </w:rPr>
        <w:t>底盘</w:t>
      </w:r>
      <w:r w:rsidRPr="0048613A">
        <w:rPr>
          <w:szCs w:val="21"/>
        </w:rPr>
        <w:t>产品使</w:t>
      </w:r>
      <w:r w:rsidRPr="009869C7">
        <w:rPr>
          <w:szCs w:val="21"/>
        </w:rPr>
        <w:t>用说明书应符合</w:t>
      </w:r>
      <w:r w:rsidRPr="009869C7">
        <w:rPr>
          <w:szCs w:val="21"/>
        </w:rPr>
        <w:t>GB/T 9480</w:t>
      </w:r>
      <w:r w:rsidRPr="009869C7">
        <w:rPr>
          <w:szCs w:val="21"/>
        </w:rPr>
        <w:t>的</w:t>
      </w:r>
      <w:r w:rsidRPr="009869C7">
        <w:rPr>
          <w:rFonts w:ascii="宋体" w:hAnsi="宋体"/>
          <w:szCs w:val="21"/>
        </w:rPr>
        <w:t>规定。</w:t>
      </w:r>
    </w:p>
    <w:p w:rsidR="000E52F3" w:rsidRPr="009869C7" w:rsidRDefault="000E52F3" w:rsidP="00327E41">
      <w:pPr>
        <w:spacing w:beforeLines="50" w:before="156" w:afterLines="50" w:after="156"/>
        <w:rPr>
          <w:rFonts w:ascii="黑体" w:eastAsia="黑体"/>
          <w:szCs w:val="21"/>
        </w:rPr>
      </w:pPr>
      <w:r w:rsidRPr="009869C7">
        <w:rPr>
          <w:rFonts w:ascii="黑体" w:eastAsia="黑体" w:hint="eastAsia"/>
          <w:szCs w:val="21"/>
        </w:rPr>
        <w:t>4.2  安全要求</w:t>
      </w:r>
    </w:p>
    <w:p w:rsidR="000E52F3" w:rsidRPr="006167B0" w:rsidRDefault="000E52F3" w:rsidP="00584728">
      <w:pPr>
        <w:rPr>
          <w:rFonts w:asciiTheme="minorEastAsia" w:eastAsiaTheme="minorEastAsia" w:hAnsiTheme="minorEastAsia"/>
          <w:szCs w:val="21"/>
        </w:rPr>
      </w:pPr>
      <w:r w:rsidRPr="009869C7">
        <w:rPr>
          <w:rFonts w:ascii="黑体" w:eastAsia="黑体" w:hAnsi="宋体"/>
          <w:szCs w:val="21"/>
        </w:rPr>
        <w:t xml:space="preserve">4.2.1  </w:t>
      </w:r>
      <w:r w:rsidR="004B59A5">
        <w:rPr>
          <w:rFonts w:asciiTheme="minorEastAsia" w:eastAsiaTheme="minorEastAsia" w:hAnsiTheme="minorEastAsia" w:hint="eastAsia"/>
          <w:szCs w:val="21"/>
        </w:rPr>
        <w:t>底盘</w:t>
      </w:r>
      <w:r w:rsidRPr="009869C7">
        <w:rPr>
          <w:rFonts w:asciiTheme="minorEastAsia" w:eastAsiaTheme="minorEastAsia" w:hAnsiTheme="minorEastAsia" w:hint="eastAsia"/>
          <w:szCs w:val="21"/>
        </w:rPr>
        <w:t>的安全要求应符</w:t>
      </w:r>
      <w:r w:rsidRPr="009869C7">
        <w:rPr>
          <w:rFonts w:hint="eastAsia"/>
          <w:szCs w:val="21"/>
        </w:rPr>
        <w:t>合</w:t>
      </w:r>
      <w:r w:rsidRPr="009869C7">
        <w:rPr>
          <w:szCs w:val="21"/>
        </w:rPr>
        <w:t>GB 18447.3</w:t>
      </w:r>
      <w:r w:rsidR="009E4AE7" w:rsidRPr="009869C7">
        <w:rPr>
          <w:rFonts w:hint="eastAsia"/>
          <w:szCs w:val="21"/>
        </w:rPr>
        <w:t>—</w:t>
      </w:r>
      <w:r w:rsidR="009E4AE7" w:rsidRPr="009869C7">
        <w:rPr>
          <w:szCs w:val="21"/>
        </w:rPr>
        <w:t>2</w:t>
      </w:r>
      <w:r w:rsidR="009E4AE7" w:rsidRPr="009869C7">
        <w:rPr>
          <w:rFonts w:hint="eastAsia"/>
          <w:szCs w:val="21"/>
        </w:rPr>
        <w:t>008</w:t>
      </w:r>
      <w:r w:rsidRPr="009869C7">
        <w:rPr>
          <w:rFonts w:hint="eastAsia"/>
          <w:szCs w:val="21"/>
        </w:rPr>
        <w:t>的规定（配备遥控装置的无人驾驶</w:t>
      </w:r>
      <w:r w:rsidR="004B59A5">
        <w:rPr>
          <w:rFonts w:hint="eastAsia"/>
          <w:szCs w:val="21"/>
        </w:rPr>
        <w:t>底盘</w:t>
      </w:r>
      <w:r w:rsidR="00B97DE6" w:rsidRPr="009869C7">
        <w:rPr>
          <w:rFonts w:hint="eastAsia"/>
          <w:szCs w:val="21"/>
        </w:rPr>
        <w:t>不包括</w:t>
      </w:r>
      <w:r w:rsidRPr="009869C7">
        <w:rPr>
          <w:szCs w:val="21"/>
        </w:rPr>
        <w:t>GB 18447.3</w:t>
      </w:r>
      <w:r w:rsidR="00A41CC2" w:rsidRPr="009869C7">
        <w:rPr>
          <w:rFonts w:hint="eastAsia"/>
          <w:szCs w:val="21"/>
        </w:rPr>
        <w:t>—</w:t>
      </w:r>
      <w:r w:rsidR="00A41CC2" w:rsidRPr="009869C7">
        <w:rPr>
          <w:szCs w:val="21"/>
        </w:rPr>
        <w:t>2</w:t>
      </w:r>
      <w:r w:rsidR="00A41CC2" w:rsidRPr="009869C7">
        <w:rPr>
          <w:rFonts w:hint="eastAsia"/>
          <w:szCs w:val="21"/>
        </w:rPr>
        <w:t>008</w:t>
      </w:r>
      <w:r w:rsidRPr="009869C7">
        <w:rPr>
          <w:rFonts w:hint="eastAsia"/>
          <w:szCs w:val="21"/>
        </w:rPr>
        <w:t>中的</w:t>
      </w:r>
      <w:r w:rsidRPr="009869C7">
        <w:rPr>
          <w:szCs w:val="21"/>
        </w:rPr>
        <w:t>4.1.1</w:t>
      </w:r>
      <w:r w:rsidRPr="009869C7">
        <w:rPr>
          <w:szCs w:val="21"/>
        </w:rPr>
        <w:t>、</w:t>
      </w:r>
      <w:r w:rsidRPr="009869C7">
        <w:rPr>
          <w:szCs w:val="21"/>
        </w:rPr>
        <w:t>4.1.3</w:t>
      </w:r>
      <w:r w:rsidRPr="009869C7">
        <w:rPr>
          <w:szCs w:val="21"/>
        </w:rPr>
        <w:t>、</w:t>
      </w:r>
      <w:r w:rsidRPr="009869C7">
        <w:rPr>
          <w:szCs w:val="21"/>
        </w:rPr>
        <w:t>4.1.4</w:t>
      </w:r>
      <w:r w:rsidRPr="009869C7">
        <w:rPr>
          <w:szCs w:val="21"/>
        </w:rPr>
        <w:t>、</w:t>
      </w:r>
      <w:r w:rsidRPr="009869C7">
        <w:rPr>
          <w:szCs w:val="21"/>
        </w:rPr>
        <w:t>4.2.7</w:t>
      </w:r>
      <w:r w:rsidRPr="009869C7">
        <w:rPr>
          <w:rFonts w:hint="eastAsia"/>
          <w:szCs w:val="21"/>
        </w:rPr>
        <w:t>涉及驾驶室、安</w:t>
      </w:r>
      <w:r w:rsidRPr="009869C7">
        <w:rPr>
          <w:rFonts w:asciiTheme="minorEastAsia" w:eastAsiaTheme="minorEastAsia" w:hAnsiTheme="minorEastAsia" w:hint="eastAsia"/>
          <w:szCs w:val="21"/>
        </w:rPr>
        <w:t>全架</w:t>
      </w:r>
      <w:r w:rsidR="00A35F96" w:rsidRPr="009869C7">
        <w:rPr>
          <w:rFonts w:asciiTheme="minorEastAsia" w:eastAsiaTheme="minorEastAsia" w:hAnsiTheme="minorEastAsia" w:hint="eastAsia"/>
          <w:szCs w:val="21"/>
        </w:rPr>
        <w:t>及</w:t>
      </w:r>
      <w:r w:rsidRPr="009869C7">
        <w:rPr>
          <w:rFonts w:asciiTheme="minorEastAsia" w:eastAsiaTheme="minorEastAsia" w:hAnsiTheme="minorEastAsia" w:hint="eastAsia"/>
          <w:szCs w:val="21"/>
        </w:rPr>
        <w:t>安全带</w:t>
      </w:r>
      <w:r w:rsidR="00A35F96" w:rsidRPr="009869C7">
        <w:rPr>
          <w:rFonts w:asciiTheme="minorEastAsia" w:eastAsiaTheme="minorEastAsia" w:hAnsiTheme="minorEastAsia" w:hint="eastAsia"/>
          <w:szCs w:val="21"/>
        </w:rPr>
        <w:t>的</w:t>
      </w:r>
      <w:r w:rsidRPr="009869C7">
        <w:rPr>
          <w:rFonts w:asciiTheme="minorEastAsia" w:eastAsiaTheme="minorEastAsia" w:hAnsiTheme="minorEastAsia" w:hint="eastAsia"/>
          <w:szCs w:val="21"/>
        </w:rPr>
        <w:t>要求）。</w:t>
      </w:r>
      <w:r w:rsidR="004B59A5" w:rsidRPr="006167B0">
        <w:rPr>
          <w:rFonts w:asciiTheme="minorEastAsia" w:eastAsiaTheme="minorEastAsia" w:hAnsiTheme="minorEastAsia" w:hint="eastAsia"/>
          <w:szCs w:val="21"/>
        </w:rPr>
        <w:t>底盘</w:t>
      </w:r>
      <w:r w:rsidR="002829E9" w:rsidRPr="006167B0">
        <w:rPr>
          <w:rFonts w:asciiTheme="minorEastAsia" w:eastAsiaTheme="minorEastAsia" w:hAnsiTheme="minorEastAsia" w:hint="eastAsia"/>
          <w:szCs w:val="21"/>
        </w:rPr>
        <w:t>安全标志应符合</w:t>
      </w:r>
      <w:r w:rsidR="002829E9" w:rsidRPr="006167B0">
        <w:rPr>
          <w:rFonts w:hint="eastAsia"/>
          <w:szCs w:val="21"/>
        </w:rPr>
        <w:t>GB 10396</w:t>
      </w:r>
      <w:r w:rsidR="002829E9" w:rsidRPr="006167B0">
        <w:rPr>
          <w:rFonts w:asciiTheme="minorEastAsia" w:eastAsiaTheme="minorEastAsia" w:hAnsiTheme="minorEastAsia" w:hint="eastAsia"/>
          <w:szCs w:val="21"/>
        </w:rPr>
        <w:t>的规定</w:t>
      </w:r>
      <w:r w:rsidR="00656EBB">
        <w:rPr>
          <w:rFonts w:asciiTheme="minorEastAsia" w:eastAsiaTheme="minorEastAsia" w:hAnsiTheme="minorEastAsia" w:hint="eastAsia"/>
          <w:szCs w:val="21"/>
        </w:rPr>
        <w:t>。</w:t>
      </w:r>
    </w:p>
    <w:p w:rsidR="000E52F3" w:rsidRPr="0093402C" w:rsidRDefault="000E52F3" w:rsidP="00584728">
      <w:pPr>
        <w:rPr>
          <w:rFonts w:ascii="宋体" w:hAnsi="宋体"/>
          <w:szCs w:val="21"/>
        </w:rPr>
      </w:pPr>
      <w:r w:rsidRPr="0093402C">
        <w:rPr>
          <w:rFonts w:ascii="黑体" w:eastAsia="黑体" w:hAnsi="黑体"/>
          <w:szCs w:val="21"/>
        </w:rPr>
        <w:t>4.2.</w:t>
      </w:r>
      <w:r w:rsidR="0048613A">
        <w:rPr>
          <w:rFonts w:ascii="黑体" w:eastAsia="黑体" w:hAnsi="黑体"/>
          <w:szCs w:val="21"/>
        </w:rPr>
        <w:t>2</w:t>
      </w:r>
      <w:r w:rsidR="009B6A47">
        <w:rPr>
          <w:rFonts w:ascii="黑体" w:eastAsia="黑体" w:hAnsi="黑体" w:hint="eastAsia"/>
          <w:szCs w:val="21"/>
        </w:rPr>
        <w:t xml:space="preserve">  </w:t>
      </w:r>
      <w:r w:rsidR="004B59A5">
        <w:rPr>
          <w:rFonts w:ascii="宋体" w:hAnsi="宋体" w:hint="eastAsia"/>
          <w:szCs w:val="21"/>
        </w:rPr>
        <w:t>底盘</w:t>
      </w:r>
      <w:r w:rsidRPr="0093402C">
        <w:rPr>
          <w:rFonts w:ascii="宋体" w:hAnsi="宋体" w:hint="eastAsia"/>
          <w:szCs w:val="21"/>
        </w:rPr>
        <w:t>应具有足够的制动力矩，在不小</w:t>
      </w:r>
      <w:r w:rsidRPr="0093402C">
        <w:rPr>
          <w:rFonts w:hint="eastAsia"/>
          <w:szCs w:val="21"/>
        </w:rPr>
        <w:t>于</w:t>
      </w:r>
      <w:r w:rsidRPr="0093402C">
        <w:rPr>
          <w:szCs w:val="21"/>
        </w:rPr>
        <w:t>20</w:t>
      </w:r>
      <w:r w:rsidRPr="0093402C">
        <w:rPr>
          <w:rFonts w:asciiTheme="minorEastAsia" w:eastAsiaTheme="minorEastAsia" w:hAnsiTheme="minorEastAsia"/>
          <w:szCs w:val="21"/>
        </w:rPr>
        <w:t>°</w:t>
      </w:r>
      <w:r w:rsidRPr="0093402C">
        <w:rPr>
          <w:rFonts w:ascii="宋体" w:hAnsi="宋体" w:hint="eastAsia"/>
          <w:szCs w:val="21"/>
        </w:rPr>
        <w:t>的坡地（坡道）下坡作业（行驶）时，</w:t>
      </w:r>
      <w:r w:rsidRPr="0048613A">
        <w:rPr>
          <w:rFonts w:ascii="宋体" w:hAnsi="宋体" w:hint="eastAsia"/>
          <w:szCs w:val="21"/>
        </w:rPr>
        <w:t>初始车速</w:t>
      </w:r>
      <w:r w:rsidRPr="0048613A">
        <w:rPr>
          <w:rFonts w:hint="eastAsia"/>
          <w:szCs w:val="21"/>
        </w:rPr>
        <w:t>为</w:t>
      </w:r>
      <w:r w:rsidRPr="0048613A">
        <w:rPr>
          <w:szCs w:val="21"/>
        </w:rPr>
        <w:t>10</w:t>
      </w:r>
      <w:r w:rsidR="0048613A" w:rsidRPr="0048613A">
        <w:rPr>
          <w:szCs w:val="21"/>
        </w:rPr>
        <w:t xml:space="preserve"> </w:t>
      </w:r>
      <w:r w:rsidRPr="0048613A">
        <w:rPr>
          <w:szCs w:val="21"/>
        </w:rPr>
        <w:t>km/h</w:t>
      </w:r>
      <w:r w:rsidRPr="0048613A">
        <w:rPr>
          <w:rFonts w:hint="eastAsia"/>
          <w:szCs w:val="21"/>
        </w:rPr>
        <w:t>（最高车速小于</w:t>
      </w:r>
      <w:r w:rsidRPr="0048613A">
        <w:rPr>
          <w:szCs w:val="21"/>
        </w:rPr>
        <w:t>10</w:t>
      </w:r>
      <w:r w:rsidR="0048613A" w:rsidRPr="0048613A">
        <w:rPr>
          <w:szCs w:val="21"/>
        </w:rPr>
        <w:t xml:space="preserve"> </w:t>
      </w:r>
      <w:r w:rsidRPr="0048613A">
        <w:rPr>
          <w:szCs w:val="21"/>
        </w:rPr>
        <w:t>km/h</w:t>
      </w:r>
      <w:r w:rsidRPr="0048613A">
        <w:rPr>
          <w:rFonts w:ascii="宋体" w:hAnsi="宋体" w:hint="eastAsia"/>
          <w:szCs w:val="21"/>
        </w:rPr>
        <w:t>的</w:t>
      </w:r>
      <w:r w:rsidR="004B59A5" w:rsidRPr="0048613A">
        <w:rPr>
          <w:rFonts w:ascii="宋体" w:hAnsi="宋体" w:hint="eastAsia"/>
          <w:szCs w:val="21"/>
        </w:rPr>
        <w:t>底盘</w:t>
      </w:r>
      <w:r w:rsidRPr="0048613A">
        <w:rPr>
          <w:rFonts w:ascii="宋体" w:hAnsi="宋体" w:hint="eastAsia"/>
          <w:szCs w:val="21"/>
        </w:rPr>
        <w:t>，按最高车速测试）时，制动距离不大</w:t>
      </w:r>
      <w:r w:rsidRPr="0048613A">
        <w:rPr>
          <w:rFonts w:hint="eastAsia"/>
          <w:szCs w:val="21"/>
        </w:rPr>
        <w:t>于</w:t>
      </w:r>
      <w:r w:rsidRPr="0048613A">
        <w:rPr>
          <w:szCs w:val="21"/>
        </w:rPr>
        <w:t>2</w:t>
      </w:r>
      <w:r w:rsidR="0048613A" w:rsidRPr="0048613A">
        <w:rPr>
          <w:szCs w:val="21"/>
        </w:rPr>
        <w:t xml:space="preserve"> </w:t>
      </w:r>
      <w:r w:rsidRPr="0048613A">
        <w:rPr>
          <w:szCs w:val="21"/>
        </w:rPr>
        <w:t>m</w:t>
      </w:r>
      <w:r w:rsidRPr="0048613A">
        <w:rPr>
          <w:rFonts w:hint="eastAsia"/>
          <w:szCs w:val="21"/>
        </w:rPr>
        <w:t>。</w:t>
      </w:r>
    </w:p>
    <w:p w:rsidR="000E52F3" w:rsidRDefault="000E52F3" w:rsidP="00584728">
      <w:pPr>
        <w:rPr>
          <w:rFonts w:asciiTheme="minorEastAsia" w:hAnsiTheme="minorEastAsia"/>
          <w:szCs w:val="21"/>
        </w:rPr>
      </w:pPr>
      <w:r w:rsidRPr="0093402C">
        <w:rPr>
          <w:rFonts w:ascii="黑体" w:eastAsia="黑体" w:hAnsi="黑体" w:hint="eastAsia"/>
          <w:szCs w:val="21"/>
        </w:rPr>
        <w:t>4.2.</w:t>
      </w:r>
      <w:r w:rsidR="0048613A">
        <w:rPr>
          <w:rFonts w:ascii="黑体" w:eastAsia="黑体" w:hAnsi="黑体"/>
          <w:szCs w:val="21"/>
        </w:rPr>
        <w:t>3</w:t>
      </w:r>
      <w:r w:rsidRPr="0093402C">
        <w:rPr>
          <w:rFonts w:ascii="黑体" w:eastAsia="黑体" w:hAnsi="黑体" w:hint="eastAsia"/>
          <w:szCs w:val="21"/>
        </w:rPr>
        <w:t xml:space="preserve">  </w:t>
      </w:r>
      <w:r w:rsidR="004B59A5">
        <w:rPr>
          <w:rFonts w:asciiTheme="minorEastAsia" w:hAnsiTheme="minorEastAsia" w:hint="eastAsia"/>
          <w:szCs w:val="21"/>
        </w:rPr>
        <w:t>底盘</w:t>
      </w:r>
      <w:r w:rsidRPr="0093402C">
        <w:rPr>
          <w:rFonts w:asciiTheme="minorEastAsia" w:hAnsiTheme="minorEastAsia" w:hint="eastAsia"/>
          <w:szCs w:val="21"/>
        </w:rPr>
        <w:t>驾驶室门道、紧急出口与驾驶员的工作位置尺寸</w:t>
      </w:r>
      <w:r w:rsidRPr="0093402C">
        <w:rPr>
          <w:rFonts w:hint="eastAsia"/>
          <w:szCs w:val="21"/>
        </w:rPr>
        <w:t>应符合</w:t>
      </w:r>
      <w:r w:rsidRPr="0093402C">
        <w:rPr>
          <w:rFonts w:hint="eastAsia"/>
          <w:szCs w:val="21"/>
        </w:rPr>
        <w:t>GB/T 6238</w:t>
      </w:r>
      <w:r w:rsidRPr="0093402C">
        <w:rPr>
          <w:rFonts w:hint="eastAsia"/>
          <w:szCs w:val="21"/>
        </w:rPr>
        <w:t>的规</w:t>
      </w:r>
      <w:r w:rsidRPr="0093402C">
        <w:rPr>
          <w:rFonts w:asciiTheme="minorEastAsia" w:hAnsiTheme="minorEastAsia" w:hint="eastAsia"/>
          <w:szCs w:val="21"/>
        </w:rPr>
        <w:t>定。</w:t>
      </w:r>
    </w:p>
    <w:p w:rsidR="0072747B" w:rsidRDefault="0072747B" w:rsidP="00584728">
      <w:pPr>
        <w:rPr>
          <w:rFonts w:asciiTheme="minorEastAsia" w:hAnsiTheme="minorEastAsia"/>
          <w:szCs w:val="21"/>
        </w:rPr>
      </w:pPr>
      <w:r w:rsidRPr="0048613A">
        <w:rPr>
          <w:rFonts w:ascii="黑体" w:eastAsia="黑体" w:hAnsi="黑体" w:hint="eastAsia"/>
          <w:szCs w:val="21"/>
        </w:rPr>
        <w:t>4.2.</w:t>
      </w:r>
      <w:r w:rsidR="0048613A">
        <w:rPr>
          <w:rFonts w:ascii="黑体" w:eastAsia="黑体" w:hAnsi="黑体"/>
          <w:szCs w:val="21"/>
        </w:rPr>
        <w:t>4</w:t>
      </w:r>
      <w:r w:rsidRPr="0048613A">
        <w:rPr>
          <w:rFonts w:ascii="黑体" w:eastAsia="黑体" w:hAnsi="黑体" w:hint="eastAsia"/>
          <w:szCs w:val="21"/>
        </w:rPr>
        <w:t xml:space="preserve">  </w:t>
      </w:r>
      <w:r>
        <w:rPr>
          <w:rFonts w:hint="eastAsia"/>
          <w:szCs w:val="21"/>
        </w:rPr>
        <w:t>底盘后动力输出轴</w:t>
      </w:r>
      <w:r w:rsidRPr="0093402C">
        <w:rPr>
          <w:szCs w:val="22"/>
        </w:rPr>
        <w:t>安全要求、防护罩尺寸和空隙范围</w:t>
      </w:r>
      <w:r>
        <w:rPr>
          <w:szCs w:val="22"/>
        </w:rPr>
        <w:t>应符合</w:t>
      </w:r>
      <w:r w:rsidRPr="0093402C">
        <w:rPr>
          <w:szCs w:val="22"/>
        </w:rPr>
        <w:t>GB/T 1592.</w:t>
      </w:r>
      <w:r>
        <w:rPr>
          <w:rFonts w:hint="eastAsia"/>
          <w:szCs w:val="22"/>
        </w:rPr>
        <w:t>2</w:t>
      </w:r>
      <w:r w:rsidR="0048613A">
        <w:rPr>
          <w:rFonts w:hint="eastAsia"/>
          <w:szCs w:val="22"/>
        </w:rPr>
        <w:t>—</w:t>
      </w:r>
      <w:r>
        <w:rPr>
          <w:rFonts w:hint="eastAsia"/>
          <w:szCs w:val="22"/>
        </w:rPr>
        <w:t>2016</w:t>
      </w:r>
      <w:r>
        <w:rPr>
          <w:rFonts w:hint="eastAsia"/>
          <w:szCs w:val="22"/>
        </w:rPr>
        <w:t>中</w:t>
      </w:r>
      <w:r>
        <w:rPr>
          <w:rFonts w:hint="eastAsia"/>
          <w:szCs w:val="22"/>
        </w:rPr>
        <w:t>A</w:t>
      </w:r>
      <w:r w:rsidR="006167B0">
        <w:rPr>
          <w:rFonts w:hint="eastAsia"/>
          <w:szCs w:val="22"/>
        </w:rPr>
        <w:t>型</w:t>
      </w:r>
      <w:r>
        <w:rPr>
          <w:rFonts w:hint="eastAsia"/>
          <w:szCs w:val="22"/>
        </w:rPr>
        <w:t>拖拉机的要求。</w:t>
      </w:r>
    </w:p>
    <w:p w:rsidR="000356B3" w:rsidRPr="0093402C" w:rsidRDefault="000356B3" w:rsidP="00584728">
      <w:pPr>
        <w:rPr>
          <w:rFonts w:ascii="黑体" w:eastAsia="黑体" w:hAnsi="黑体"/>
          <w:szCs w:val="21"/>
        </w:rPr>
      </w:pPr>
      <w:r w:rsidRPr="0048613A">
        <w:rPr>
          <w:rFonts w:ascii="黑体" w:eastAsia="黑体" w:hAnsi="黑体" w:hint="eastAsia"/>
          <w:szCs w:val="21"/>
        </w:rPr>
        <w:t>4.2.</w:t>
      </w:r>
      <w:r w:rsidR="0048613A">
        <w:rPr>
          <w:rFonts w:ascii="黑体" w:eastAsia="黑体" w:hAnsi="黑体"/>
          <w:szCs w:val="21"/>
        </w:rPr>
        <w:t>5</w:t>
      </w:r>
      <w:r w:rsidR="00FA302E" w:rsidRPr="0048613A">
        <w:rPr>
          <w:rFonts w:ascii="黑体" w:eastAsia="黑体" w:hAnsi="黑体" w:hint="eastAsia"/>
          <w:szCs w:val="21"/>
        </w:rPr>
        <w:t xml:space="preserve">  </w:t>
      </w:r>
      <w:r w:rsidR="0048613A" w:rsidRPr="0048613A">
        <w:rPr>
          <w:rFonts w:asciiTheme="minorEastAsia" w:eastAsiaTheme="minorEastAsia" w:hAnsiTheme="minorEastAsia" w:hint="eastAsia"/>
          <w:szCs w:val="21"/>
        </w:rPr>
        <w:t>底盘</w:t>
      </w:r>
      <w:r w:rsidR="00FA302E" w:rsidRPr="0048613A">
        <w:rPr>
          <w:rFonts w:asciiTheme="minorEastAsia" w:eastAsiaTheme="minorEastAsia" w:hAnsiTheme="minorEastAsia" w:hint="eastAsia"/>
          <w:szCs w:val="21"/>
        </w:rPr>
        <w:t>电气安全</w:t>
      </w:r>
      <w:r w:rsidR="00FA302E">
        <w:rPr>
          <w:rFonts w:hint="eastAsia"/>
          <w:szCs w:val="21"/>
        </w:rPr>
        <w:t>应符合</w:t>
      </w:r>
      <w:r w:rsidR="00FA302E">
        <w:rPr>
          <w:szCs w:val="21"/>
        </w:rPr>
        <w:t>GB 18384</w:t>
      </w:r>
      <w:r w:rsidR="00FA302E" w:rsidRPr="0048613A">
        <w:rPr>
          <w:rFonts w:asciiTheme="minorEastAsia" w:eastAsiaTheme="minorEastAsia" w:hAnsiTheme="minorEastAsia"/>
          <w:szCs w:val="21"/>
        </w:rPr>
        <w:t>—</w:t>
      </w:r>
      <w:r w:rsidR="00FA302E">
        <w:rPr>
          <w:szCs w:val="21"/>
        </w:rPr>
        <w:t>2020</w:t>
      </w:r>
      <w:r w:rsidR="00FA302E">
        <w:rPr>
          <w:rFonts w:hint="eastAsia"/>
          <w:szCs w:val="21"/>
        </w:rPr>
        <w:t>中</w:t>
      </w:r>
      <w:r w:rsidR="00FA302E">
        <w:rPr>
          <w:szCs w:val="21"/>
        </w:rPr>
        <w:t>5.1</w:t>
      </w:r>
      <w:r w:rsidR="00FA302E">
        <w:rPr>
          <w:rFonts w:hint="eastAsia"/>
          <w:szCs w:val="21"/>
        </w:rPr>
        <w:t>～</w:t>
      </w:r>
      <w:r w:rsidR="00FA302E">
        <w:rPr>
          <w:szCs w:val="21"/>
        </w:rPr>
        <w:t>5.3</w:t>
      </w:r>
      <w:r w:rsidR="00FA302E">
        <w:rPr>
          <w:rFonts w:hint="eastAsia"/>
          <w:szCs w:val="21"/>
        </w:rPr>
        <w:t>、</w:t>
      </w:r>
      <w:r w:rsidR="00FA302E">
        <w:rPr>
          <w:szCs w:val="21"/>
        </w:rPr>
        <w:t>5.5</w:t>
      </w:r>
      <w:r w:rsidR="00FA302E">
        <w:rPr>
          <w:rFonts w:hint="eastAsia"/>
          <w:szCs w:val="21"/>
        </w:rPr>
        <w:t>、</w:t>
      </w:r>
      <w:r w:rsidR="00FA302E">
        <w:rPr>
          <w:szCs w:val="21"/>
        </w:rPr>
        <w:t>5.7</w:t>
      </w:r>
      <w:r w:rsidR="00FA302E">
        <w:rPr>
          <w:rFonts w:hint="eastAsia"/>
          <w:szCs w:val="21"/>
        </w:rPr>
        <w:t>的规定。</w:t>
      </w:r>
    </w:p>
    <w:p w:rsidR="000E52F3" w:rsidRPr="0093402C" w:rsidRDefault="000E52F3" w:rsidP="00327E41">
      <w:pPr>
        <w:spacing w:beforeLines="50" w:before="156" w:afterLines="50" w:after="156"/>
        <w:rPr>
          <w:rFonts w:ascii="黑体" w:eastAsia="黑体"/>
          <w:szCs w:val="21"/>
        </w:rPr>
      </w:pPr>
      <w:r w:rsidRPr="0093402C">
        <w:rPr>
          <w:rFonts w:ascii="黑体" w:eastAsia="黑体" w:hint="eastAsia"/>
          <w:szCs w:val="21"/>
        </w:rPr>
        <w:t>4</w:t>
      </w:r>
      <w:r w:rsidRPr="0093402C">
        <w:rPr>
          <w:rFonts w:ascii="黑体" w:eastAsia="黑体"/>
          <w:szCs w:val="21"/>
        </w:rPr>
        <w:t>.3</w:t>
      </w:r>
      <w:r w:rsidRPr="0093402C">
        <w:rPr>
          <w:rFonts w:ascii="黑体" w:eastAsia="黑体" w:hint="eastAsia"/>
          <w:szCs w:val="21"/>
        </w:rPr>
        <w:t xml:space="preserve">  主要性能要求</w:t>
      </w:r>
    </w:p>
    <w:p w:rsidR="000E52F3" w:rsidRPr="0093402C" w:rsidRDefault="000E52F3" w:rsidP="00327E41">
      <w:pPr>
        <w:spacing w:beforeLines="50" w:before="156" w:afterLines="50" w:after="156"/>
        <w:rPr>
          <w:rFonts w:ascii="黑体" w:eastAsia="黑体"/>
          <w:szCs w:val="21"/>
        </w:rPr>
      </w:pPr>
      <w:r w:rsidRPr="0093402C">
        <w:rPr>
          <w:rFonts w:ascii="黑体" w:eastAsia="黑体"/>
          <w:szCs w:val="21"/>
        </w:rPr>
        <w:t xml:space="preserve">4.3.1  </w:t>
      </w:r>
      <w:r w:rsidRPr="0093402C">
        <w:rPr>
          <w:rFonts w:ascii="黑体" w:eastAsia="黑体" w:hint="eastAsia"/>
          <w:szCs w:val="21"/>
        </w:rPr>
        <w:t>坡地作业稳定性</w:t>
      </w:r>
    </w:p>
    <w:p w:rsidR="000E52F3" w:rsidRPr="0048613A" w:rsidRDefault="004B59A5" w:rsidP="00584728">
      <w:pPr>
        <w:ind w:firstLineChars="200" w:firstLine="420"/>
        <w:rPr>
          <w:rFonts w:ascii="宋体" w:hAnsi="宋体"/>
          <w:color w:val="000000" w:themeColor="text1"/>
          <w:szCs w:val="21"/>
        </w:rPr>
      </w:pPr>
      <w:r w:rsidRPr="0048613A">
        <w:rPr>
          <w:rFonts w:ascii="宋体" w:hAnsi="宋体" w:hint="eastAsia"/>
          <w:color w:val="000000" w:themeColor="text1"/>
          <w:szCs w:val="21"/>
        </w:rPr>
        <w:t>底盘</w:t>
      </w:r>
      <w:r w:rsidR="000E52F3" w:rsidRPr="0048613A">
        <w:rPr>
          <w:rFonts w:ascii="宋体" w:hAnsi="宋体" w:hint="eastAsia"/>
          <w:color w:val="000000" w:themeColor="text1"/>
          <w:szCs w:val="21"/>
        </w:rPr>
        <w:t>在不</w:t>
      </w:r>
      <w:r w:rsidR="000E52F3" w:rsidRPr="0048613A">
        <w:rPr>
          <w:rFonts w:hint="eastAsia"/>
          <w:color w:val="000000" w:themeColor="text1"/>
          <w:szCs w:val="21"/>
        </w:rPr>
        <w:t>小于</w:t>
      </w:r>
      <w:r w:rsidR="000E52F3" w:rsidRPr="0048613A">
        <w:rPr>
          <w:color w:val="000000" w:themeColor="text1"/>
          <w:szCs w:val="21"/>
        </w:rPr>
        <w:t>15</w:t>
      </w:r>
      <w:r w:rsidR="000E52F3" w:rsidRPr="0048613A">
        <w:rPr>
          <w:rFonts w:asciiTheme="minorEastAsia" w:eastAsiaTheme="minorEastAsia" w:hAnsiTheme="minorEastAsia"/>
          <w:color w:val="000000" w:themeColor="text1"/>
          <w:szCs w:val="21"/>
        </w:rPr>
        <w:t>°</w:t>
      </w:r>
      <w:r w:rsidR="000E52F3" w:rsidRPr="0048613A">
        <w:rPr>
          <w:rFonts w:ascii="宋体" w:hAnsi="宋体" w:hint="eastAsia"/>
          <w:color w:val="000000" w:themeColor="text1"/>
          <w:szCs w:val="21"/>
        </w:rPr>
        <w:t>的横向坡地上</w:t>
      </w:r>
      <w:r w:rsidR="005A1E48" w:rsidRPr="0048613A">
        <w:rPr>
          <w:rFonts w:ascii="宋体" w:hAnsi="宋体" w:hint="eastAsia"/>
          <w:color w:val="000000" w:themeColor="text1"/>
          <w:szCs w:val="21"/>
        </w:rPr>
        <w:t>行驶时</w:t>
      </w:r>
      <w:r w:rsidR="000E52F3" w:rsidRPr="0048613A">
        <w:rPr>
          <w:rFonts w:ascii="宋体" w:hAnsi="宋体" w:hint="eastAsia"/>
          <w:color w:val="000000" w:themeColor="text1"/>
          <w:szCs w:val="21"/>
        </w:rPr>
        <w:t>，不</w:t>
      </w:r>
      <w:r w:rsidR="005A1E48" w:rsidRPr="0048613A">
        <w:rPr>
          <w:rFonts w:ascii="宋体" w:hAnsi="宋体" w:hint="eastAsia"/>
          <w:color w:val="000000" w:themeColor="text1"/>
          <w:szCs w:val="21"/>
        </w:rPr>
        <w:t>应</w:t>
      </w:r>
      <w:r w:rsidR="000E52F3" w:rsidRPr="0048613A">
        <w:rPr>
          <w:rFonts w:ascii="宋体" w:hAnsi="宋体" w:hint="eastAsia"/>
          <w:color w:val="000000" w:themeColor="text1"/>
          <w:szCs w:val="21"/>
        </w:rPr>
        <w:t>发生侧滑、倾翻。</w:t>
      </w:r>
    </w:p>
    <w:p w:rsidR="000E52F3" w:rsidRPr="0093402C" w:rsidRDefault="000E52F3" w:rsidP="00327E41">
      <w:pPr>
        <w:spacing w:beforeLines="50" w:before="156" w:afterLines="50" w:after="156"/>
        <w:rPr>
          <w:rFonts w:ascii="黑体" w:eastAsia="黑体"/>
          <w:szCs w:val="21"/>
        </w:rPr>
      </w:pPr>
      <w:r w:rsidRPr="0093402C">
        <w:rPr>
          <w:rFonts w:ascii="黑体" w:eastAsia="黑体"/>
          <w:szCs w:val="21"/>
        </w:rPr>
        <w:t xml:space="preserve">4.3.2  </w:t>
      </w:r>
      <w:r w:rsidRPr="0093402C">
        <w:rPr>
          <w:rFonts w:ascii="黑体" w:eastAsia="黑体" w:hint="eastAsia"/>
          <w:szCs w:val="21"/>
        </w:rPr>
        <w:t>爬坡性能</w:t>
      </w:r>
    </w:p>
    <w:p w:rsidR="000E52F3" w:rsidRPr="0093402C" w:rsidRDefault="004B59A5" w:rsidP="00584728">
      <w:pPr>
        <w:ind w:firstLineChars="200" w:firstLine="420"/>
        <w:rPr>
          <w:rFonts w:ascii="宋体" w:hAnsi="宋体"/>
          <w:szCs w:val="21"/>
        </w:rPr>
      </w:pPr>
      <w:r>
        <w:rPr>
          <w:rFonts w:ascii="宋体" w:hAnsi="宋体" w:hint="eastAsia"/>
          <w:szCs w:val="21"/>
        </w:rPr>
        <w:t>底盘</w:t>
      </w:r>
      <w:r w:rsidR="000E52F3" w:rsidRPr="0093402C">
        <w:rPr>
          <w:rFonts w:ascii="宋体" w:hAnsi="宋体" w:hint="eastAsia"/>
          <w:szCs w:val="21"/>
        </w:rPr>
        <w:t>的爬坡角度应不小</w:t>
      </w:r>
      <w:r w:rsidR="000E52F3" w:rsidRPr="0093402C">
        <w:rPr>
          <w:rFonts w:hint="eastAsia"/>
          <w:szCs w:val="21"/>
        </w:rPr>
        <w:t>于</w:t>
      </w:r>
      <w:r w:rsidR="000E52F3" w:rsidRPr="0093402C">
        <w:rPr>
          <w:szCs w:val="21"/>
        </w:rPr>
        <w:t>20</w:t>
      </w:r>
      <w:r w:rsidR="000E52F3" w:rsidRPr="0093402C">
        <w:rPr>
          <w:rFonts w:asciiTheme="minorEastAsia" w:eastAsiaTheme="minorEastAsia" w:hAnsiTheme="minorEastAsia"/>
          <w:szCs w:val="21"/>
        </w:rPr>
        <w:t>°</w:t>
      </w:r>
      <w:r w:rsidR="002F115B" w:rsidRPr="0093402C">
        <w:rPr>
          <w:rFonts w:asciiTheme="minorEastAsia" w:eastAsiaTheme="minorEastAsia" w:hAnsiTheme="minorEastAsia" w:hint="eastAsia"/>
          <w:szCs w:val="21"/>
        </w:rPr>
        <w:t>，</w:t>
      </w:r>
      <w:r w:rsidR="000E52F3" w:rsidRPr="0093402C">
        <w:rPr>
          <w:rFonts w:hint="eastAsia"/>
          <w:szCs w:val="21"/>
        </w:rPr>
        <w:t>离地间隙应不小于</w:t>
      </w:r>
      <w:r w:rsidR="000E52F3" w:rsidRPr="0093402C">
        <w:rPr>
          <w:szCs w:val="21"/>
        </w:rPr>
        <w:t>1</w:t>
      </w:r>
      <w:r w:rsidR="000E52F3" w:rsidRPr="0093402C">
        <w:rPr>
          <w:rFonts w:hint="eastAsia"/>
          <w:szCs w:val="21"/>
        </w:rPr>
        <w:t>5</w:t>
      </w:r>
      <w:r w:rsidR="000E52F3" w:rsidRPr="0093402C">
        <w:rPr>
          <w:szCs w:val="21"/>
        </w:rPr>
        <w:t>0</w:t>
      </w:r>
      <w:r w:rsidR="0048613A">
        <w:rPr>
          <w:szCs w:val="21"/>
        </w:rPr>
        <w:t xml:space="preserve"> </w:t>
      </w:r>
      <w:r w:rsidR="000E52F3" w:rsidRPr="0093402C">
        <w:rPr>
          <w:szCs w:val="21"/>
        </w:rPr>
        <w:t>mm</w:t>
      </w:r>
      <w:r w:rsidR="000E52F3" w:rsidRPr="0093402C">
        <w:rPr>
          <w:rFonts w:hint="eastAsia"/>
          <w:szCs w:val="21"/>
        </w:rPr>
        <w:t>。</w:t>
      </w:r>
    </w:p>
    <w:p w:rsidR="000E52F3" w:rsidRPr="0093402C" w:rsidRDefault="000E52F3" w:rsidP="00327E41">
      <w:pPr>
        <w:spacing w:beforeLines="50" w:before="156" w:afterLines="50" w:after="156"/>
        <w:rPr>
          <w:rFonts w:ascii="黑体" w:eastAsia="黑体"/>
          <w:szCs w:val="21"/>
        </w:rPr>
      </w:pPr>
      <w:r w:rsidRPr="0093402C">
        <w:rPr>
          <w:rFonts w:ascii="黑体" w:eastAsia="黑体"/>
          <w:szCs w:val="21"/>
        </w:rPr>
        <w:t>4.3.</w:t>
      </w:r>
      <w:r w:rsidRPr="0093402C">
        <w:rPr>
          <w:rFonts w:ascii="黑体" w:eastAsia="黑体" w:hint="eastAsia"/>
          <w:szCs w:val="21"/>
        </w:rPr>
        <w:t xml:space="preserve">3  </w:t>
      </w:r>
      <w:r w:rsidR="005502E7">
        <w:rPr>
          <w:rFonts w:ascii="黑体" w:eastAsia="黑体" w:hint="eastAsia"/>
          <w:szCs w:val="21"/>
        </w:rPr>
        <w:t>转向性能</w:t>
      </w:r>
    </w:p>
    <w:p w:rsidR="000E52F3" w:rsidRPr="0048613A" w:rsidRDefault="00360A00" w:rsidP="00B97DE6">
      <w:pPr>
        <w:ind w:firstLineChars="200" w:firstLine="420"/>
        <w:rPr>
          <w:szCs w:val="21"/>
        </w:rPr>
      </w:pPr>
      <w:r w:rsidRPr="0093402C">
        <w:rPr>
          <w:rFonts w:ascii="宋体" w:hAnsi="宋体"/>
          <w:szCs w:val="21"/>
        </w:rPr>
        <w:t>最小转向</w:t>
      </w:r>
      <w:r w:rsidRPr="0093402C">
        <w:rPr>
          <w:rFonts w:ascii="宋体" w:hAnsi="宋体" w:hint="eastAsia"/>
          <w:szCs w:val="21"/>
        </w:rPr>
        <w:t>圆</w:t>
      </w:r>
      <w:r w:rsidRPr="0093402C">
        <w:rPr>
          <w:rFonts w:ascii="宋体" w:hAnsi="宋体"/>
          <w:szCs w:val="21"/>
        </w:rPr>
        <w:t>半径</w:t>
      </w:r>
      <w:r>
        <w:rPr>
          <w:rFonts w:ascii="宋体" w:hAnsi="宋体"/>
          <w:szCs w:val="21"/>
        </w:rPr>
        <w:t>应</w:t>
      </w:r>
      <w:r w:rsidRPr="0093402C">
        <w:rPr>
          <w:rFonts w:ascii="宋体" w:hAnsi="宋体"/>
          <w:szCs w:val="21"/>
        </w:rPr>
        <w:t>不大于轨距与</w:t>
      </w:r>
      <w:r w:rsidRPr="0093402C">
        <w:rPr>
          <w:rFonts w:ascii="宋体" w:hAnsi="宋体" w:hint="eastAsia"/>
          <w:szCs w:val="21"/>
        </w:rPr>
        <w:t>一个</w:t>
      </w:r>
      <w:r w:rsidRPr="0093402C">
        <w:rPr>
          <w:rFonts w:ascii="宋体" w:hAnsi="宋体"/>
          <w:szCs w:val="21"/>
        </w:rPr>
        <w:t>履带宽度之和。</w:t>
      </w:r>
      <w:r>
        <w:rPr>
          <w:rFonts w:ascii="宋体" w:hAnsi="宋体"/>
          <w:szCs w:val="21"/>
        </w:rPr>
        <w:t>差速转向底盘</w:t>
      </w:r>
      <w:r>
        <w:rPr>
          <w:rFonts w:ascii="宋体" w:hAnsi="宋体" w:hint="eastAsia"/>
          <w:szCs w:val="21"/>
        </w:rPr>
        <w:t>转弯半</w:t>
      </w:r>
      <w:r w:rsidRPr="0048613A">
        <w:rPr>
          <w:szCs w:val="21"/>
        </w:rPr>
        <w:t>径</w:t>
      </w:r>
      <w:r w:rsidR="0048613A">
        <w:rPr>
          <w:szCs w:val="21"/>
        </w:rPr>
        <w:t>应</w:t>
      </w:r>
      <w:r w:rsidRPr="0048613A">
        <w:rPr>
          <w:szCs w:val="21"/>
        </w:rPr>
        <w:t>小于等于</w:t>
      </w:r>
      <w:r w:rsidRPr="0048613A">
        <w:rPr>
          <w:szCs w:val="21"/>
        </w:rPr>
        <w:t>0.2 m</w:t>
      </w:r>
      <w:r w:rsidRPr="0048613A">
        <w:rPr>
          <w:szCs w:val="21"/>
        </w:rPr>
        <w:t>。</w:t>
      </w:r>
    </w:p>
    <w:p w:rsidR="000E52F3" w:rsidRPr="0093402C" w:rsidRDefault="000E52F3" w:rsidP="00327E41">
      <w:pPr>
        <w:spacing w:beforeLines="50" w:before="156" w:afterLines="50" w:after="156"/>
        <w:rPr>
          <w:rFonts w:ascii="黑体" w:eastAsia="黑体"/>
          <w:szCs w:val="21"/>
        </w:rPr>
      </w:pPr>
      <w:r w:rsidRPr="0093402C">
        <w:rPr>
          <w:rFonts w:ascii="黑体" w:eastAsia="黑体" w:hint="eastAsia"/>
          <w:szCs w:val="21"/>
        </w:rPr>
        <w:t>4</w:t>
      </w:r>
      <w:r w:rsidRPr="0093402C">
        <w:rPr>
          <w:rFonts w:ascii="黑体" w:eastAsia="黑体"/>
          <w:szCs w:val="21"/>
        </w:rPr>
        <w:t>.3.</w:t>
      </w:r>
      <w:r w:rsidRPr="0093402C">
        <w:rPr>
          <w:rFonts w:ascii="黑体" w:eastAsia="黑体" w:hint="eastAsia"/>
          <w:szCs w:val="21"/>
        </w:rPr>
        <w:t xml:space="preserve">4  </w:t>
      </w:r>
      <w:r w:rsidR="00093528" w:rsidRPr="0093402C">
        <w:rPr>
          <w:rFonts w:ascii="黑体" w:eastAsia="黑体" w:hint="eastAsia"/>
          <w:szCs w:val="21"/>
        </w:rPr>
        <w:t>动力输出轴</w:t>
      </w:r>
      <w:r w:rsidRPr="0093402C">
        <w:rPr>
          <w:rFonts w:ascii="黑体" w:eastAsia="黑体" w:hint="eastAsia"/>
          <w:szCs w:val="21"/>
        </w:rPr>
        <w:t>性能</w:t>
      </w:r>
    </w:p>
    <w:p w:rsidR="000E52F3" w:rsidRPr="0093402C" w:rsidRDefault="000E52F3" w:rsidP="000809F2">
      <w:pPr>
        <w:rPr>
          <w:rFonts w:eastAsiaTheme="minorEastAsia"/>
          <w:szCs w:val="21"/>
        </w:rPr>
      </w:pPr>
      <w:r w:rsidRPr="0093402C">
        <w:rPr>
          <w:rFonts w:ascii="黑体" w:eastAsia="黑体" w:hAnsi="宋体" w:hint="eastAsia"/>
          <w:szCs w:val="21"/>
        </w:rPr>
        <w:t>4</w:t>
      </w:r>
      <w:r w:rsidRPr="0093402C">
        <w:rPr>
          <w:rFonts w:ascii="黑体" w:eastAsia="黑体" w:hAnsi="宋体"/>
          <w:szCs w:val="21"/>
        </w:rPr>
        <w:t>.3.</w:t>
      </w:r>
      <w:r w:rsidRPr="0093402C">
        <w:rPr>
          <w:rFonts w:ascii="黑体" w:eastAsia="黑体" w:hAnsi="宋体" w:hint="eastAsia"/>
          <w:szCs w:val="21"/>
        </w:rPr>
        <w:t>4</w:t>
      </w:r>
      <w:r w:rsidRPr="0093402C">
        <w:rPr>
          <w:rFonts w:ascii="黑体" w:eastAsia="黑体" w:hAnsi="宋体"/>
          <w:szCs w:val="21"/>
        </w:rPr>
        <w:t>.1</w:t>
      </w:r>
      <w:r w:rsidR="00FA302E">
        <w:rPr>
          <w:rFonts w:ascii="黑体" w:eastAsia="黑体" w:hAnsi="宋体" w:hint="eastAsia"/>
          <w:szCs w:val="21"/>
        </w:rPr>
        <w:t xml:space="preserve">  </w:t>
      </w:r>
      <w:r w:rsidRPr="0093402C">
        <w:rPr>
          <w:rFonts w:eastAsiaTheme="minorEastAsia" w:hAnsiTheme="minorEastAsia"/>
          <w:szCs w:val="21"/>
        </w:rPr>
        <w:t>动力输出轴的最大功率应不低于企业规定值的</w:t>
      </w:r>
      <w:r w:rsidRPr="0093402C">
        <w:rPr>
          <w:rFonts w:eastAsiaTheme="minorEastAsia"/>
          <w:szCs w:val="21"/>
        </w:rPr>
        <w:t>95%</w:t>
      </w:r>
      <w:r w:rsidRPr="0093402C">
        <w:rPr>
          <w:rFonts w:eastAsiaTheme="minorEastAsia" w:hAnsiTheme="minorEastAsia"/>
          <w:szCs w:val="21"/>
        </w:rPr>
        <w:t>。</w:t>
      </w:r>
    </w:p>
    <w:p w:rsidR="00FA302E" w:rsidRPr="0093402C" w:rsidRDefault="000E52F3" w:rsidP="00FA302E">
      <w:pPr>
        <w:rPr>
          <w:szCs w:val="21"/>
        </w:rPr>
      </w:pPr>
      <w:r w:rsidRPr="0093402C">
        <w:rPr>
          <w:rFonts w:ascii="黑体" w:eastAsia="黑体" w:hAnsi="宋体" w:hint="eastAsia"/>
          <w:szCs w:val="21"/>
        </w:rPr>
        <w:t>4</w:t>
      </w:r>
      <w:r w:rsidRPr="0093402C">
        <w:rPr>
          <w:rFonts w:ascii="黑体" w:eastAsia="黑体" w:hAnsi="宋体"/>
          <w:szCs w:val="21"/>
        </w:rPr>
        <w:t>.3.</w:t>
      </w:r>
      <w:r w:rsidRPr="0093402C">
        <w:rPr>
          <w:rFonts w:ascii="黑体" w:eastAsia="黑体" w:hAnsi="宋体" w:hint="eastAsia"/>
          <w:szCs w:val="21"/>
        </w:rPr>
        <w:t>4</w:t>
      </w:r>
      <w:r w:rsidRPr="0093402C">
        <w:rPr>
          <w:rFonts w:ascii="黑体" w:eastAsia="黑体" w:hAnsi="宋体"/>
          <w:szCs w:val="21"/>
        </w:rPr>
        <w:t>.2</w:t>
      </w:r>
      <w:r w:rsidR="00FA302E">
        <w:rPr>
          <w:rFonts w:ascii="黑体" w:eastAsia="黑体" w:hAnsi="宋体" w:hint="eastAsia"/>
          <w:szCs w:val="21"/>
        </w:rPr>
        <w:t xml:space="preserve">  </w:t>
      </w:r>
      <w:r w:rsidR="00D4590F" w:rsidRPr="0093402C">
        <w:rPr>
          <w:rFonts w:ascii="宋体" w:hAnsi="宋体"/>
          <w:szCs w:val="21"/>
        </w:rPr>
        <w:t>动力输出轴转矩储备率</w:t>
      </w:r>
      <w:r w:rsidR="00D4590F">
        <w:rPr>
          <w:rFonts w:ascii="宋体" w:hAnsi="宋体"/>
          <w:szCs w:val="21"/>
        </w:rPr>
        <w:t>应大于或等于</w:t>
      </w:r>
      <w:r w:rsidR="00D4590F" w:rsidRPr="0093402C">
        <w:rPr>
          <w:szCs w:val="21"/>
        </w:rPr>
        <w:t>1</w:t>
      </w:r>
      <w:r w:rsidR="00D4590F" w:rsidRPr="0093402C">
        <w:rPr>
          <w:rFonts w:hint="eastAsia"/>
          <w:szCs w:val="21"/>
        </w:rPr>
        <w:t>5</w:t>
      </w:r>
      <w:r w:rsidR="00D4590F" w:rsidRPr="0093402C">
        <w:rPr>
          <w:szCs w:val="21"/>
        </w:rPr>
        <w:t>%</w:t>
      </w:r>
      <w:r w:rsidR="00D4590F" w:rsidRPr="0093402C">
        <w:rPr>
          <w:szCs w:val="21"/>
        </w:rPr>
        <w:t>；</w:t>
      </w:r>
    </w:p>
    <w:p w:rsidR="000E52F3" w:rsidRPr="0093402C" w:rsidRDefault="000E52F3" w:rsidP="00327E41">
      <w:pPr>
        <w:spacing w:beforeLines="50" w:before="156" w:afterLines="50" w:after="156"/>
        <w:rPr>
          <w:rFonts w:ascii="黑体" w:eastAsia="黑体"/>
          <w:szCs w:val="21"/>
        </w:rPr>
      </w:pPr>
      <w:r w:rsidRPr="0093402C">
        <w:rPr>
          <w:rFonts w:ascii="黑体" w:eastAsia="黑体" w:hint="eastAsia"/>
          <w:szCs w:val="21"/>
        </w:rPr>
        <w:t>4</w:t>
      </w:r>
      <w:r w:rsidRPr="0093402C">
        <w:rPr>
          <w:rFonts w:ascii="黑体" w:eastAsia="黑体"/>
          <w:szCs w:val="21"/>
        </w:rPr>
        <w:t>.3.</w:t>
      </w:r>
      <w:r w:rsidRPr="0093402C">
        <w:rPr>
          <w:rFonts w:ascii="黑体" w:eastAsia="黑体" w:hint="eastAsia"/>
          <w:szCs w:val="21"/>
        </w:rPr>
        <w:t>5  牵引性能</w:t>
      </w:r>
    </w:p>
    <w:p w:rsidR="000E52F3" w:rsidRPr="0093402C" w:rsidRDefault="000E52F3" w:rsidP="00675C87">
      <w:pPr>
        <w:rPr>
          <w:rFonts w:asciiTheme="minorEastAsia" w:eastAsiaTheme="minorEastAsia" w:hAnsiTheme="minorEastAsia"/>
          <w:szCs w:val="21"/>
        </w:rPr>
      </w:pPr>
      <w:r w:rsidRPr="0093402C">
        <w:rPr>
          <w:rFonts w:ascii="黑体" w:eastAsia="黑体" w:hAnsi="黑体" w:hint="eastAsia"/>
          <w:szCs w:val="21"/>
        </w:rPr>
        <w:t xml:space="preserve">4.3.5.1  </w:t>
      </w:r>
      <w:r w:rsidR="004B59A5">
        <w:rPr>
          <w:rFonts w:asciiTheme="minorEastAsia" w:eastAsiaTheme="minorEastAsia" w:hAnsiTheme="minorEastAsia" w:hint="eastAsia"/>
          <w:szCs w:val="21"/>
        </w:rPr>
        <w:t>底盘</w:t>
      </w:r>
      <w:r w:rsidR="00093528" w:rsidRPr="0093402C">
        <w:rPr>
          <w:rFonts w:asciiTheme="minorEastAsia" w:eastAsiaTheme="minorEastAsia" w:hAnsiTheme="minorEastAsia" w:hint="eastAsia"/>
          <w:szCs w:val="21"/>
        </w:rPr>
        <w:t>标定</w:t>
      </w:r>
      <w:r w:rsidRPr="0093402C">
        <w:rPr>
          <w:rFonts w:asciiTheme="minorEastAsia" w:eastAsiaTheme="minorEastAsia" w:hAnsiTheme="minorEastAsia" w:hint="eastAsia"/>
          <w:szCs w:val="21"/>
        </w:rPr>
        <w:t>牵引力应符合企业规定值，最大牵引力应不小于</w:t>
      </w:r>
      <w:r w:rsidR="005502E7">
        <w:rPr>
          <w:rFonts w:asciiTheme="minorEastAsia" w:eastAsiaTheme="minorEastAsia" w:hAnsiTheme="minorEastAsia" w:hint="eastAsia"/>
          <w:szCs w:val="21"/>
        </w:rPr>
        <w:t>自重</w:t>
      </w:r>
      <w:r w:rsidRPr="0093402C">
        <w:rPr>
          <w:rFonts w:eastAsiaTheme="minorEastAsia" w:hint="eastAsia"/>
          <w:szCs w:val="21"/>
        </w:rPr>
        <w:t>的</w:t>
      </w:r>
      <w:r w:rsidR="005502E7">
        <w:rPr>
          <w:rFonts w:eastAsiaTheme="minorEastAsia" w:hint="eastAsia"/>
          <w:szCs w:val="21"/>
        </w:rPr>
        <w:t>0.7</w:t>
      </w:r>
      <w:r w:rsidRPr="0093402C">
        <w:rPr>
          <w:rFonts w:eastAsiaTheme="minorEastAsia" w:hint="eastAsia"/>
          <w:szCs w:val="21"/>
        </w:rPr>
        <w:t>5</w:t>
      </w:r>
      <w:r w:rsidRPr="0093402C">
        <w:rPr>
          <w:rFonts w:eastAsiaTheme="minorEastAsia" w:hint="eastAsia"/>
          <w:szCs w:val="21"/>
        </w:rPr>
        <w:t>倍</w:t>
      </w:r>
      <w:r w:rsidRPr="0093402C">
        <w:rPr>
          <w:rFonts w:asciiTheme="minorEastAsia" w:eastAsiaTheme="minorEastAsia" w:hAnsiTheme="minorEastAsia" w:hint="eastAsia"/>
          <w:szCs w:val="21"/>
        </w:rPr>
        <w:t>。</w:t>
      </w:r>
    </w:p>
    <w:p w:rsidR="000E52F3" w:rsidRPr="0093402C" w:rsidRDefault="000E52F3" w:rsidP="00675C87">
      <w:pPr>
        <w:rPr>
          <w:rFonts w:asciiTheme="minorEastAsia" w:eastAsiaTheme="minorEastAsia" w:hAnsiTheme="minorEastAsia"/>
          <w:szCs w:val="21"/>
        </w:rPr>
      </w:pPr>
      <w:r w:rsidRPr="0093402C">
        <w:rPr>
          <w:rFonts w:ascii="黑体" w:eastAsia="黑体" w:hAnsi="黑体" w:hint="eastAsia"/>
          <w:szCs w:val="21"/>
        </w:rPr>
        <w:t xml:space="preserve">4.3.5.2  </w:t>
      </w:r>
      <w:r w:rsidR="004B59A5">
        <w:rPr>
          <w:rFonts w:asciiTheme="minorEastAsia" w:eastAsiaTheme="minorEastAsia" w:hAnsiTheme="minorEastAsia" w:hint="eastAsia"/>
          <w:szCs w:val="21"/>
        </w:rPr>
        <w:t>底盘</w:t>
      </w:r>
      <w:r w:rsidRPr="0093402C">
        <w:rPr>
          <w:rFonts w:asciiTheme="minorEastAsia" w:eastAsiaTheme="minorEastAsia" w:hAnsiTheme="minorEastAsia" w:hint="eastAsia"/>
          <w:szCs w:val="21"/>
        </w:rPr>
        <w:t>最大牵引功率应不小于</w:t>
      </w:r>
      <w:r w:rsidR="00D4590F">
        <w:rPr>
          <w:rFonts w:asciiTheme="minorEastAsia" w:eastAsiaTheme="minorEastAsia" w:hAnsiTheme="minorEastAsia" w:hint="eastAsia"/>
          <w:szCs w:val="21"/>
        </w:rPr>
        <w:t>企业标定值</w:t>
      </w:r>
      <w:r w:rsidRPr="0093402C">
        <w:rPr>
          <w:rFonts w:asciiTheme="minorEastAsia" w:eastAsiaTheme="minorEastAsia" w:hAnsiTheme="minorEastAsia" w:hint="eastAsia"/>
          <w:szCs w:val="21"/>
        </w:rPr>
        <w:t>。</w:t>
      </w:r>
    </w:p>
    <w:p w:rsidR="000E52F3" w:rsidRPr="0093402C" w:rsidRDefault="000E52F3" w:rsidP="00327E41">
      <w:pPr>
        <w:spacing w:beforeLines="50" w:before="156" w:afterLines="50" w:after="156"/>
        <w:rPr>
          <w:rFonts w:ascii="黑体" w:eastAsia="黑体"/>
          <w:szCs w:val="21"/>
        </w:rPr>
      </w:pPr>
      <w:r w:rsidRPr="0093402C">
        <w:rPr>
          <w:rFonts w:ascii="黑体" w:eastAsia="黑体" w:hint="eastAsia"/>
          <w:szCs w:val="21"/>
        </w:rPr>
        <w:t>4</w:t>
      </w:r>
      <w:r w:rsidRPr="0093402C">
        <w:rPr>
          <w:rFonts w:ascii="黑体" w:eastAsia="黑体"/>
          <w:szCs w:val="21"/>
        </w:rPr>
        <w:t>.3.</w:t>
      </w:r>
      <w:r w:rsidRPr="0093402C">
        <w:rPr>
          <w:rFonts w:ascii="黑体" w:eastAsia="黑体" w:hint="eastAsia"/>
          <w:szCs w:val="21"/>
        </w:rPr>
        <w:t>6  起动性能</w:t>
      </w:r>
    </w:p>
    <w:p w:rsidR="000E52F3" w:rsidRPr="0093402C" w:rsidRDefault="004B59A5" w:rsidP="00584728">
      <w:pPr>
        <w:ind w:firstLineChars="200" w:firstLine="420"/>
        <w:rPr>
          <w:rFonts w:ascii="宋体" w:hAnsi="宋体"/>
          <w:szCs w:val="21"/>
        </w:rPr>
      </w:pPr>
      <w:r>
        <w:rPr>
          <w:rFonts w:ascii="宋体" w:hAnsi="宋体"/>
          <w:szCs w:val="21"/>
        </w:rPr>
        <w:t>底盘</w:t>
      </w:r>
      <w:r w:rsidR="000E52F3" w:rsidRPr="0093402C">
        <w:rPr>
          <w:szCs w:val="21"/>
        </w:rPr>
        <w:t>在</w:t>
      </w:r>
      <w:r w:rsidR="00675C87" w:rsidRPr="00675C87">
        <w:rPr>
          <w:rFonts w:asciiTheme="minorEastAsia" w:eastAsiaTheme="minorEastAsia" w:hAnsiTheme="minorEastAsia"/>
          <w:szCs w:val="21"/>
        </w:rPr>
        <w:t>-</w:t>
      </w:r>
      <w:r w:rsidR="000E52F3" w:rsidRPr="0093402C">
        <w:rPr>
          <w:szCs w:val="21"/>
        </w:rPr>
        <w:t>5℃</w:t>
      </w:r>
      <w:r w:rsidR="000E52F3" w:rsidRPr="0093402C">
        <w:rPr>
          <w:rFonts w:ascii="宋体" w:hAnsi="宋体"/>
          <w:szCs w:val="21"/>
        </w:rPr>
        <w:t>环境温度下应能顺利起动。</w:t>
      </w:r>
    </w:p>
    <w:p w:rsidR="000E52F3" w:rsidRPr="0093402C" w:rsidRDefault="000E52F3" w:rsidP="00327E41">
      <w:pPr>
        <w:spacing w:beforeLines="50" w:before="156" w:afterLines="50" w:after="156"/>
        <w:rPr>
          <w:rFonts w:ascii="黑体" w:eastAsia="黑体"/>
          <w:szCs w:val="21"/>
        </w:rPr>
      </w:pPr>
      <w:r w:rsidRPr="0093402C">
        <w:rPr>
          <w:rFonts w:ascii="黑体" w:eastAsia="黑体" w:hint="eastAsia"/>
          <w:szCs w:val="21"/>
        </w:rPr>
        <w:t>4</w:t>
      </w:r>
      <w:r w:rsidRPr="0093402C">
        <w:rPr>
          <w:rFonts w:ascii="黑体" w:eastAsia="黑体"/>
          <w:szCs w:val="21"/>
        </w:rPr>
        <w:t>.3.</w:t>
      </w:r>
      <w:r w:rsidR="00CD3917">
        <w:rPr>
          <w:rFonts w:ascii="黑体" w:eastAsia="黑体" w:hint="eastAsia"/>
          <w:szCs w:val="21"/>
        </w:rPr>
        <w:t xml:space="preserve">7  </w:t>
      </w:r>
      <w:r w:rsidRPr="0093402C">
        <w:rPr>
          <w:rFonts w:ascii="黑体" w:eastAsia="黑体" w:hint="eastAsia"/>
          <w:szCs w:val="21"/>
        </w:rPr>
        <w:t>液压悬挂性能</w:t>
      </w:r>
    </w:p>
    <w:p w:rsidR="000E52F3" w:rsidRPr="0093402C" w:rsidRDefault="000E52F3" w:rsidP="00584728">
      <w:pPr>
        <w:rPr>
          <w:rFonts w:ascii="宋体" w:hAnsi="宋体"/>
          <w:szCs w:val="21"/>
        </w:rPr>
      </w:pPr>
      <w:r w:rsidRPr="0093402C">
        <w:rPr>
          <w:rFonts w:ascii="黑体" w:eastAsia="黑体" w:hAnsi="宋体" w:hint="eastAsia"/>
          <w:szCs w:val="21"/>
        </w:rPr>
        <w:t>4.3.</w:t>
      </w:r>
      <w:r w:rsidR="00CD3917">
        <w:rPr>
          <w:rFonts w:ascii="黑体" w:eastAsia="黑体" w:hAnsi="宋体" w:hint="eastAsia"/>
          <w:szCs w:val="21"/>
        </w:rPr>
        <w:t>7</w:t>
      </w:r>
      <w:r w:rsidRPr="0093402C">
        <w:rPr>
          <w:rFonts w:ascii="黑体" w:eastAsia="黑体" w:hAnsi="宋体" w:hint="eastAsia"/>
          <w:szCs w:val="21"/>
        </w:rPr>
        <w:t>.1</w:t>
      </w:r>
      <w:r w:rsidRPr="0093402C">
        <w:rPr>
          <w:rFonts w:ascii="宋体" w:hAnsi="宋体"/>
          <w:szCs w:val="21"/>
        </w:rPr>
        <w:t xml:space="preserve">  </w:t>
      </w:r>
      <w:r w:rsidR="004B59A5">
        <w:rPr>
          <w:rFonts w:ascii="宋体" w:hAnsi="宋体"/>
          <w:szCs w:val="21"/>
        </w:rPr>
        <w:t>底盘</w:t>
      </w:r>
      <w:r w:rsidRPr="0093402C">
        <w:rPr>
          <w:rFonts w:ascii="宋体" w:hAnsi="宋体"/>
          <w:szCs w:val="21"/>
        </w:rPr>
        <w:t>最大提升力（加载点在</w:t>
      </w:r>
      <w:r w:rsidRPr="0093402C">
        <w:rPr>
          <w:rFonts w:ascii="宋体" w:hAnsi="宋体" w:hint="eastAsia"/>
          <w:szCs w:val="21"/>
        </w:rPr>
        <w:t>悬挂</w:t>
      </w:r>
      <w:r w:rsidRPr="0093402C">
        <w:rPr>
          <w:szCs w:val="21"/>
        </w:rPr>
        <w:t>轴后</w:t>
      </w:r>
      <w:r w:rsidRPr="0093402C">
        <w:rPr>
          <w:rFonts w:hint="eastAsia"/>
          <w:szCs w:val="21"/>
        </w:rPr>
        <w:t>610 mm</w:t>
      </w:r>
      <w:r w:rsidRPr="0093402C">
        <w:rPr>
          <w:szCs w:val="21"/>
        </w:rPr>
        <w:t>处</w:t>
      </w:r>
      <w:r w:rsidRPr="0093402C">
        <w:rPr>
          <w:rFonts w:ascii="宋体" w:hAnsi="宋体"/>
          <w:szCs w:val="21"/>
        </w:rPr>
        <w:t>）应不小于</w:t>
      </w:r>
      <w:r w:rsidRPr="0093402C">
        <w:rPr>
          <w:rFonts w:ascii="宋体" w:hAnsi="宋体" w:hint="eastAsia"/>
          <w:szCs w:val="21"/>
        </w:rPr>
        <w:t>企业</w:t>
      </w:r>
      <w:r w:rsidRPr="0093402C">
        <w:rPr>
          <w:rFonts w:ascii="宋体" w:hAnsi="宋体"/>
          <w:szCs w:val="21"/>
        </w:rPr>
        <w:t>规定值，且不小于</w:t>
      </w:r>
      <w:r w:rsidR="004B59A5">
        <w:rPr>
          <w:rFonts w:ascii="宋体" w:hAnsi="宋体"/>
          <w:szCs w:val="21"/>
        </w:rPr>
        <w:t>底盘</w:t>
      </w:r>
      <w:r w:rsidRPr="0093402C">
        <w:rPr>
          <w:rFonts w:ascii="宋体" w:hAnsi="宋体"/>
          <w:szCs w:val="21"/>
        </w:rPr>
        <w:t>使用重量</w:t>
      </w:r>
      <w:r w:rsidRPr="0093402C">
        <w:rPr>
          <w:szCs w:val="21"/>
        </w:rPr>
        <w:t>的</w:t>
      </w:r>
      <w:r w:rsidRPr="0093402C">
        <w:rPr>
          <w:szCs w:val="21"/>
        </w:rPr>
        <w:t>20%</w:t>
      </w:r>
      <w:r w:rsidRPr="0093402C">
        <w:rPr>
          <w:szCs w:val="21"/>
        </w:rPr>
        <w:t>。</w:t>
      </w:r>
    </w:p>
    <w:p w:rsidR="000E52F3" w:rsidRPr="0093402C" w:rsidRDefault="000E52F3" w:rsidP="00584728">
      <w:pPr>
        <w:rPr>
          <w:rFonts w:ascii="宋体" w:hAnsi="宋体"/>
          <w:szCs w:val="21"/>
        </w:rPr>
      </w:pPr>
      <w:r w:rsidRPr="0093402C">
        <w:rPr>
          <w:rFonts w:ascii="黑体" w:eastAsia="黑体" w:hAnsi="宋体" w:hint="eastAsia"/>
          <w:szCs w:val="21"/>
        </w:rPr>
        <w:t>4.3.</w:t>
      </w:r>
      <w:r w:rsidR="00CD3917">
        <w:rPr>
          <w:rFonts w:ascii="黑体" w:eastAsia="黑体" w:hAnsi="宋体" w:hint="eastAsia"/>
          <w:szCs w:val="21"/>
        </w:rPr>
        <w:t>7</w:t>
      </w:r>
      <w:r w:rsidRPr="0093402C">
        <w:rPr>
          <w:rFonts w:ascii="黑体" w:eastAsia="黑体" w:hAnsi="宋体" w:hint="eastAsia"/>
          <w:szCs w:val="21"/>
        </w:rPr>
        <w:t xml:space="preserve">.2  </w:t>
      </w:r>
      <w:r w:rsidRPr="0093402C">
        <w:rPr>
          <w:rFonts w:ascii="宋体" w:hAnsi="宋体" w:hint="eastAsia"/>
          <w:szCs w:val="21"/>
        </w:rPr>
        <w:t>在企业规定的最大提升力时，提升时间应不大</w:t>
      </w:r>
      <w:r w:rsidRPr="0093402C">
        <w:rPr>
          <w:rFonts w:hint="eastAsia"/>
          <w:szCs w:val="21"/>
        </w:rPr>
        <w:t>于</w:t>
      </w:r>
      <w:r w:rsidRPr="0093402C">
        <w:rPr>
          <w:rFonts w:hint="eastAsia"/>
          <w:szCs w:val="21"/>
        </w:rPr>
        <w:t>3 s</w:t>
      </w:r>
      <w:r w:rsidRPr="0093402C">
        <w:rPr>
          <w:rFonts w:ascii="宋体" w:hAnsi="宋体" w:hint="eastAsia"/>
          <w:szCs w:val="21"/>
        </w:rPr>
        <w:t>，提升过程中不允许出现抖动、爬行、异常响声、漏油和安全阀开启等现象</w:t>
      </w:r>
      <w:r w:rsidRPr="0093402C">
        <w:rPr>
          <w:rFonts w:hint="eastAsia"/>
          <w:szCs w:val="21"/>
        </w:rPr>
        <w:t>；</w:t>
      </w:r>
      <w:r w:rsidRPr="0093402C">
        <w:rPr>
          <w:rFonts w:hint="eastAsia"/>
          <w:szCs w:val="21"/>
        </w:rPr>
        <w:t>30 min</w:t>
      </w:r>
      <w:r w:rsidRPr="0093402C">
        <w:rPr>
          <w:rFonts w:hint="eastAsia"/>
          <w:szCs w:val="21"/>
        </w:rPr>
        <w:t>的静沉降率应不大于加载点提升行程的</w:t>
      </w:r>
      <w:r w:rsidRPr="0093402C">
        <w:rPr>
          <w:rFonts w:hint="eastAsia"/>
          <w:szCs w:val="21"/>
        </w:rPr>
        <w:t>4 %</w:t>
      </w:r>
      <w:r w:rsidRPr="0093402C">
        <w:rPr>
          <w:rFonts w:ascii="宋体" w:hAnsi="宋体" w:hint="eastAsia"/>
          <w:szCs w:val="21"/>
        </w:rPr>
        <w:t>。</w:t>
      </w:r>
    </w:p>
    <w:p w:rsidR="000E52F3" w:rsidRPr="0093402C" w:rsidRDefault="000E52F3" w:rsidP="00584728">
      <w:pPr>
        <w:rPr>
          <w:rFonts w:ascii="宋体" w:hAnsi="宋体"/>
          <w:szCs w:val="21"/>
        </w:rPr>
      </w:pPr>
      <w:r w:rsidRPr="0093402C">
        <w:rPr>
          <w:rFonts w:ascii="黑体" w:eastAsia="黑体" w:hAnsi="黑体" w:hint="eastAsia"/>
          <w:szCs w:val="21"/>
        </w:rPr>
        <w:lastRenderedPageBreak/>
        <w:t>4.3.</w:t>
      </w:r>
      <w:r w:rsidR="00CD3917">
        <w:rPr>
          <w:rFonts w:ascii="黑体" w:eastAsia="黑体" w:hAnsi="黑体" w:hint="eastAsia"/>
          <w:szCs w:val="21"/>
        </w:rPr>
        <w:t>7</w:t>
      </w:r>
      <w:r w:rsidRPr="0093402C">
        <w:rPr>
          <w:rFonts w:ascii="黑体" w:eastAsia="黑体" w:hAnsi="黑体" w:hint="eastAsia"/>
          <w:szCs w:val="21"/>
        </w:rPr>
        <w:t>.</w:t>
      </w:r>
      <w:r w:rsidR="00A34061">
        <w:rPr>
          <w:rFonts w:ascii="黑体" w:eastAsia="黑体" w:hAnsi="黑体" w:hint="eastAsia"/>
          <w:szCs w:val="21"/>
        </w:rPr>
        <w:t>3</w:t>
      </w:r>
      <w:r w:rsidRPr="0093402C">
        <w:rPr>
          <w:rFonts w:ascii="黑体" w:eastAsia="黑体" w:hAnsi="黑体" w:hint="eastAsia"/>
          <w:szCs w:val="21"/>
        </w:rPr>
        <w:t xml:space="preserve">  </w:t>
      </w:r>
      <w:r w:rsidRPr="0093402C">
        <w:rPr>
          <w:rFonts w:ascii="宋体" w:hAnsi="宋体" w:hint="eastAsia"/>
          <w:szCs w:val="21"/>
        </w:rPr>
        <w:t>液压提升系统安全阀全开压力应符合企业规定值的要求。</w:t>
      </w:r>
    </w:p>
    <w:p w:rsidR="000E52F3" w:rsidRPr="0093402C" w:rsidRDefault="000E52F3" w:rsidP="00327E41">
      <w:pPr>
        <w:spacing w:beforeLines="50" w:before="156" w:afterLines="50" w:after="156"/>
        <w:rPr>
          <w:rFonts w:ascii="黑体" w:eastAsia="黑体"/>
          <w:szCs w:val="21"/>
        </w:rPr>
      </w:pPr>
      <w:r w:rsidRPr="0093402C">
        <w:rPr>
          <w:rFonts w:ascii="黑体" w:eastAsia="黑体" w:hint="eastAsia"/>
          <w:szCs w:val="21"/>
        </w:rPr>
        <w:t>4</w:t>
      </w:r>
      <w:r w:rsidRPr="0093402C">
        <w:rPr>
          <w:rFonts w:ascii="黑体" w:eastAsia="黑体"/>
          <w:szCs w:val="21"/>
        </w:rPr>
        <w:t>.3.</w:t>
      </w:r>
      <w:r w:rsidR="00CD3917">
        <w:rPr>
          <w:rFonts w:ascii="黑体" w:eastAsia="黑体" w:hint="eastAsia"/>
          <w:szCs w:val="21"/>
        </w:rPr>
        <w:t>8</w:t>
      </w:r>
      <w:r w:rsidRPr="0093402C">
        <w:rPr>
          <w:rFonts w:ascii="黑体" w:eastAsia="黑体" w:hint="eastAsia"/>
          <w:szCs w:val="21"/>
        </w:rPr>
        <w:t xml:space="preserve">  跑偏量</w:t>
      </w:r>
    </w:p>
    <w:p w:rsidR="000E52F3" w:rsidRPr="0093402C" w:rsidRDefault="004B59A5" w:rsidP="00584728">
      <w:pPr>
        <w:ind w:firstLineChars="200" w:firstLine="420"/>
        <w:rPr>
          <w:rFonts w:ascii="宋体" w:hAnsi="宋体"/>
          <w:szCs w:val="21"/>
        </w:rPr>
      </w:pPr>
      <w:r>
        <w:rPr>
          <w:rFonts w:ascii="宋体" w:hAnsi="宋体"/>
          <w:szCs w:val="21"/>
        </w:rPr>
        <w:t>底盘</w:t>
      </w:r>
      <w:r w:rsidR="000E52F3" w:rsidRPr="0093402C">
        <w:rPr>
          <w:rFonts w:ascii="宋体" w:hAnsi="宋体"/>
          <w:szCs w:val="21"/>
        </w:rPr>
        <w:t>在干硬平整、坡度（纵横）</w:t>
      </w:r>
      <w:r w:rsidR="000E52F3" w:rsidRPr="0093402C">
        <w:rPr>
          <w:szCs w:val="21"/>
        </w:rPr>
        <w:t>不大于</w:t>
      </w:r>
      <w:r w:rsidR="000E52F3" w:rsidRPr="0093402C">
        <w:rPr>
          <w:szCs w:val="21"/>
        </w:rPr>
        <w:t>1%</w:t>
      </w:r>
      <w:r w:rsidR="000E52F3" w:rsidRPr="0093402C">
        <w:rPr>
          <w:szCs w:val="21"/>
        </w:rPr>
        <w:t>路面上的百米跑偏量应不超过</w:t>
      </w:r>
      <w:r w:rsidR="000E52F3" w:rsidRPr="0093402C">
        <w:rPr>
          <w:rFonts w:hint="eastAsia"/>
          <w:szCs w:val="21"/>
        </w:rPr>
        <w:t xml:space="preserve">6 </w:t>
      </w:r>
      <w:r w:rsidR="000E52F3" w:rsidRPr="0093402C">
        <w:rPr>
          <w:szCs w:val="21"/>
        </w:rPr>
        <w:t>m</w:t>
      </w:r>
      <w:r w:rsidR="000E52F3" w:rsidRPr="0093402C">
        <w:rPr>
          <w:rFonts w:ascii="宋体" w:hAnsi="宋体"/>
          <w:szCs w:val="21"/>
        </w:rPr>
        <w:t>。</w:t>
      </w:r>
    </w:p>
    <w:p w:rsidR="000E52F3" w:rsidRPr="0093402C" w:rsidRDefault="000E52F3" w:rsidP="00327E41">
      <w:pPr>
        <w:spacing w:beforeLines="50" w:before="156" w:afterLines="50" w:after="156"/>
        <w:rPr>
          <w:rFonts w:ascii="黑体" w:eastAsia="黑体"/>
          <w:szCs w:val="21"/>
        </w:rPr>
      </w:pPr>
      <w:r w:rsidRPr="0093402C">
        <w:rPr>
          <w:rFonts w:ascii="黑体" w:eastAsia="黑体" w:hint="eastAsia"/>
          <w:szCs w:val="21"/>
        </w:rPr>
        <w:t>4</w:t>
      </w:r>
      <w:r w:rsidRPr="0093402C">
        <w:rPr>
          <w:rFonts w:ascii="黑体" w:eastAsia="黑体"/>
          <w:szCs w:val="21"/>
        </w:rPr>
        <w:t>.3.</w:t>
      </w:r>
      <w:r w:rsidR="00CD3917">
        <w:rPr>
          <w:rFonts w:ascii="黑体" w:eastAsia="黑体" w:hint="eastAsia"/>
          <w:szCs w:val="21"/>
        </w:rPr>
        <w:t>9</w:t>
      </w:r>
      <w:r w:rsidRPr="0093402C">
        <w:rPr>
          <w:rFonts w:ascii="黑体" w:eastAsia="黑体" w:hint="eastAsia"/>
          <w:szCs w:val="21"/>
        </w:rPr>
        <w:t xml:space="preserve">  可靠性</w:t>
      </w:r>
    </w:p>
    <w:p w:rsidR="000E52F3" w:rsidRPr="0093402C" w:rsidRDefault="004B59A5" w:rsidP="00584728">
      <w:pPr>
        <w:ind w:firstLineChars="200" w:firstLine="420"/>
        <w:rPr>
          <w:szCs w:val="21"/>
        </w:rPr>
      </w:pPr>
      <w:r>
        <w:rPr>
          <w:rFonts w:ascii="宋体" w:hAnsi="宋体"/>
          <w:szCs w:val="21"/>
        </w:rPr>
        <w:t>底盘</w:t>
      </w:r>
      <w:r w:rsidR="000E52F3" w:rsidRPr="0093402C">
        <w:rPr>
          <w:rFonts w:ascii="宋体" w:hAnsi="宋体"/>
          <w:szCs w:val="21"/>
        </w:rPr>
        <w:t>产品的可靠性试验平均故障</w:t>
      </w:r>
      <w:r w:rsidR="000E52F3" w:rsidRPr="0093402C">
        <w:rPr>
          <w:rFonts w:ascii="宋体" w:hAnsi="宋体" w:hint="eastAsia"/>
          <w:szCs w:val="21"/>
        </w:rPr>
        <w:t>间隔</w:t>
      </w:r>
      <w:r w:rsidR="000E52F3" w:rsidRPr="0093402C">
        <w:rPr>
          <w:rFonts w:ascii="宋体" w:hAnsi="宋体"/>
          <w:szCs w:val="21"/>
        </w:rPr>
        <w:t>时</w:t>
      </w:r>
      <w:r w:rsidR="000E52F3" w:rsidRPr="0093402C">
        <w:rPr>
          <w:szCs w:val="21"/>
        </w:rPr>
        <w:t>间（</w:t>
      </w:r>
      <w:r w:rsidR="000E52F3" w:rsidRPr="002C3A7F">
        <w:rPr>
          <w:i/>
          <w:szCs w:val="21"/>
        </w:rPr>
        <w:t>MTBF</w:t>
      </w:r>
      <w:r w:rsidR="000E52F3" w:rsidRPr="0093402C">
        <w:rPr>
          <w:szCs w:val="21"/>
        </w:rPr>
        <w:t>）应不小于</w:t>
      </w:r>
      <w:r w:rsidR="000E52F3" w:rsidRPr="0093402C">
        <w:rPr>
          <w:szCs w:val="21"/>
        </w:rPr>
        <w:t>210</w:t>
      </w:r>
      <w:r w:rsidR="009912BC">
        <w:rPr>
          <w:szCs w:val="21"/>
        </w:rPr>
        <w:t xml:space="preserve"> </w:t>
      </w:r>
      <w:r w:rsidR="000E52F3" w:rsidRPr="0093402C">
        <w:rPr>
          <w:szCs w:val="21"/>
        </w:rPr>
        <w:t>h</w:t>
      </w:r>
      <w:r w:rsidR="000E52F3" w:rsidRPr="0093402C">
        <w:rPr>
          <w:rFonts w:hint="eastAsia"/>
          <w:szCs w:val="21"/>
        </w:rPr>
        <w:t>，</w:t>
      </w:r>
      <w:r w:rsidR="000E52F3" w:rsidRPr="0093402C">
        <w:rPr>
          <w:szCs w:val="21"/>
        </w:rPr>
        <w:t>无故障性综合评分值应不小于</w:t>
      </w:r>
      <w:r w:rsidR="000E52F3" w:rsidRPr="0093402C">
        <w:rPr>
          <w:szCs w:val="21"/>
        </w:rPr>
        <w:t>70</w:t>
      </w:r>
      <w:r w:rsidR="000E52F3" w:rsidRPr="0093402C">
        <w:rPr>
          <w:szCs w:val="21"/>
        </w:rPr>
        <w:t>分。</w:t>
      </w:r>
    </w:p>
    <w:p w:rsidR="000E52F3" w:rsidRPr="0093402C" w:rsidRDefault="000E52F3" w:rsidP="00327E41">
      <w:pPr>
        <w:spacing w:beforeLines="100" w:before="312" w:afterLines="100" w:after="312"/>
        <w:rPr>
          <w:rFonts w:ascii="黑体" w:eastAsia="黑体" w:hAnsi="黑体"/>
          <w:szCs w:val="21"/>
        </w:rPr>
      </w:pPr>
      <w:r w:rsidRPr="0093402C">
        <w:rPr>
          <w:rFonts w:ascii="黑体" w:eastAsia="黑体" w:hAnsi="黑体" w:hint="eastAsia"/>
          <w:szCs w:val="21"/>
        </w:rPr>
        <w:t>5  试验方法</w:t>
      </w:r>
    </w:p>
    <w:p w:rsidR="007726B4" w:rsidRDefault="007726B4" w:rsidP="00656EBB">
      <w:pPr>
        <w:spacing w:afterLines="50" w:after="156"/>
        <w:rPr>
          <w:rFonts w:ascii="黑体" w:eastAsia="黑体" w:hAnsi="黑体"/>
          <w:szCs w:val="21"/>
        </w:rPr>
      </w:pPr>
      <w:r>
        <w:rPr>
          <w:rFonts w:ascii="黑体" w:eastAsia="黑体" w:hAnsi="黑体" w:hint="eastAsia"/>
          <w:szCs w:val="21"/>
        </w:rPr>
        <w:t>5.1  一般要求试验</w:t>
      </w:r>
    </w:p>
    <w:p w:rsidR="007827F0" w:rsidRPr="0093402C" w:rsidRDefault="007827F0" w:rsidP="00675C87">
      <w:pPr>
        <w:rPr>
          <w:rFonts w:hAnsi="宋体"/>
          <w:szCs w:val="21"/>
        </w:rPr>
      </w:pPr>
      <w:r w:rsidRPr="0093402C">
        <w:rPr>
          <w:rFonts w:ascii="黑体" w:eastAsia="黑体" w:hAnsi="黑体" w:hint="eastAsia"/>
          <w:szCs w:val="21"/>
        </w:rPr>
        <w:t>5</w:t>
      </w:r>
      <w:r w:rsidR="007726B4">
        <w:rPr>
          <w:rFonts w:ascii="黑体" w:eastAsia="黑体" w:hAnsi="黑体" w:hint="eastAsia"/>
          <w:szCs w:val="21"/>
        </w:rPr>
        <w:t>.1</w:t>
      </w:r>
      <w:r w:rsidRPr="0093402C">
        <w:rPr>
          <w:rFonts w:ascii="黑体" w:eastAsia="黑体" w:hAnsi="黑体" w:hint="eastAsia"/>
          <w:szCs w:val="21"/>
        </w:rPr>
        <w:t xml:space="preserve">.1 </w:t>
      </w:r>
      <w:r w:rsidR="00825DEA">
        <w:rPr>
          <w:rFonts w:ascii="黑体" w:eastAsia="黑体" w:hAnsi="黑体" w:hint="eastAsia"/>
          <w:szCs w:val="21"/>
        </w:rPr>
        <w:t xml:space="preserve"> </w:t>
      </w:r>
      <w:r w:rsidRPr="0093402C">
        <w:rPr>
          <w:rFonts w:hAnsi="宋体" w:hint="eastAsia"/>
          <w:szCs w:val="21"/>
        </w:rPr>
        <w:t>通过</w:t>
      </w:r>
      <w:r w:rsidR="00883A42">
        <w:rPr>
          <w:rFonts w:hAnsi="宋体" w:hint="eastAsia"/>
          <w:szCs w:val="21"/>
        </w:rPr>
        <w:t>核查</w:t>
      </w:r>
      <w:r w:rsidRPr="0093402C">
        <w:rPr>
          <w:rFonts w:hAnsi="宋体" w:hint="eastAsia"/>
          <w:szCs w:val="21"/>
        </w:rPr>
        <w:t>产品图样和技术文件目录检查产品图样和技术文件的完整性</w:t>
      </w:r>
      <w:r w:rsidR="00825DEA">
        <w:rPr>
          <w:rFonts w:hAnsi="宋体" w:hint="eastAsia"/>
          <w:szCs w:val="21"/>
        </w:rPr>
        <w:t>、正确性</w:t>
      </w:r>
      <w:r w:rsidRPr="0093402C">
        <w:rPr>
          <w:rFonts w:hAnsi="宋体" w:hint="eastAsia"/>
          <w:szCs w:val="21"/>
        </w:rPr>
        <w:t>。</w:t>
      </w:r>
    </w:p>
    <w:p w:rsidR="007827F0" w:rsidRPr="0093402C" w:rsidRDefault="007827F0" w:rsidP="00675C87">
      <w:pPr>
        <w:rPr>
          <w:rFonts w:asciiTheme="minorEastAsia" w:eastAsiaTheme="minorEastAsia" w:hAnsiTheme="minorEastAsia"/>
          <w:kern w:val="0"/>
          <w:szCs w:val="21"/>
        </w:rPr>
      </w:pPr>
      <w:r w:rsidRPr="0093402C">
        <w:rPr>
          <w:rFonts w:ascii="黑体" w:eastAsia="黑体" w:hAnsi="黑体" w:hint="eastAsia"/>
          <w:szCs w:val="21"/>
        </w:rPr>
        <w:t>5</w:t>
      </w:r>
      <w:r w:rsidR="007726B4">
        <w:rPr>
          <w:rFonts w:ascii="黑体" w:eastAsia="黑体" w:hAnsi="黑体" w:hint="eastAsia"/>
          <w:szCs w:val="21"/>
        </w:rPr>
        <w:t>.1</w:t>
      </w:r>
      <w:r w:rsidRPr="0093402C">
        <w:rPr>
          <w:rFonts w:ascii="黑体" w:eastAsia="黑体" w:hAnsi="黑体" w:hint="eastAsia"/>
          <w:szCs w:val="21"/>
        </w:rPr>
        <w:t xml:space="preserve">.2  </w:t>
      </w:r>
      <w:r w:rsidRPr="0093402C">
        <w:rPr>
          <w:rFonts w:asciiTheme="minorEastAsia" w:eastAsiaTheme="minorEastAsia" w:hAnsiTheme="minorEastAsia" w:hint="eastAsia"/>
          <w:szCs w:val="21"/>
        </w:rPr>
        <w:t>通过核对</w:t>
      </w:r>
      <w:r w:rsidRPr="0093402C">
        <w:rPr>
          <w:rFonts w:asciiTheme="minorEastAsia" w:eastAsiaTheme="minorEastAsia" w:hAnsiTheme="minorEastAsia" w:hint="eastAsia"/>
        </w:rPr>
        <w:t>检查产品型号</w:t>
      </w:r>
      <w:r w:rsidRPr="002C3A7F">
        <w:rPr>
          <w:rFonts w:eastAsiaTheme="minorEastAsia"/>
        </w:rPr>
        <w:t>与</w:t>
      </w:r>
      <w:r w:rsidRPr="002C3A7F">
        <w:rPr>
          <w:rFonts w:eastAsiaTheme="minorEastAsia"/>
          <w:kern w:val="0"/>
          <w:szCs w:val="21"/>
        </w:rPr>
        <w:t>JB/T 9831</w:t>
      </w:r>
      <w:r w:rsidRPr="002C3A7F">
        <w:rPr>
          <w:rFonts w:eastAsiaTheme="minorEastAsia"/>
          <w:kern w:val="0"/>
          <w:szCs w:val="21"/>
        </w:rPr>
        <w:t>的</w:t>
      </w:r>
      <w:r w:rsidRPr="0093402C">
        <w:rPr>
          <w:rFonts w:asciiTheme="minorEastAsia" w:eastAsiaTheme="minorEastAsia" w:hAnsiTheme="minorEastAsia" w:hint="eastAsia"/>
          <w:kern w:val="0"/>
          <w:szCs w:val="21"/>
        </w:rPr>
        <w:t>符合性。</w:t>
      </w:r>
    </w:p>
    <w:p w:rsidR="00176DA4" w:rsidRPr="0093402C" w:rsidRDefault="00176DA4" w:rsidP="00675C87">
      <w:pPr>
        <w:rPr>
          <w:rFonts w:asciiTheme="minorEastAsia" w:eastAsiaTheme="minorEastAsia" w:hAnsiTheme="minorEastAsia"/>
          <w:szCs w:val="21"/>
        </w:rPr>
      </w:pPr>
      <w:r w:rsidRPr="0093402C">
        <w:rPr>
          <w:rFonts w:ascii="黑体" w:eastAsia="黑体" w:hAnsi="黑体" w:hint="eastAsia"/>
          <w:kern w:val="0"/>
          <w:szCs w:val="21"/>
        </w:rPr>
        <w:t>5</w:t>
      </w:r>
      <w:r w:rsidR="007726B4">
        <w:rPr>
          <w:rFonts w:ascii="黑体" w:eastAsia="黑体" w:hAnsi="黑体" w:hint="eastAsia"/>
          <w:szCs w:val="21"/>
        </w:rPr>
        <w:t>.1</w:t>
      </w:r>
      <w:r w:rsidRPr="0093402C">
        <w:rPr>
          <w:rFonts w:ascii="黑体" w:eastAsia="黑体" w:hAnsi="黑体" w:hint="eastAsia"/>
          <w:kern w:val="0"/>
          <w:szCs w:val="21"/>
        </w:rPr>
        <w:t xml:space="preserve">.3  </w:t>
      </w:r>
      <w:r w:rsidR="00883A42" w:rsidRPr="0093402C">
        <w:rPr>
          <w:rFonts w:hAnsi="宋体" w:hint="eastAsia"/>
          <w:szCs w:val="21"/>
        </w:rPr>
        <w:t>用扳手检测</w:t>
      </w:r>
      <w:r w:rsidR="00883A42">
        <w:rPr>
          <w:rFonts w:hAnsi="宋体" w:hint="eastAsia"/>
          <w:szCs w:val="21"/>
        </w:rPr>
        <w:t>底盘</w:t>
      </w:r>
      <w:r w:rsidR="00883A42" w:rsidRPr="0093402C">
        <w:rPr>
          <w:rFonts w:hAnsi="宋体" w:hint="eastAsia"/>
          <w:szCs w:val="21"/>
        </w:rPr>
        <w:t>上紧固件是否联结牢</w:t>
      </w:r>
      <w:r w:rsidR="00883A42" w:rsidRPr="0093402C">
        <w:rPr>
          <w:szCs w:val="21"/>
        </w:rPr>
        <w:t>靠，</w:t>
      </w:r>
      <w:r w:rsidR="00883A42" w:rsidRPr="0093402C">
        <w:rPr>
          <w:rFonts w:hint="eastAsia"/>
          <w:szCs w:val="21"/>
        </w:rPr>
        <w:t>有无</w:t>
      </w:r>
      <w:r w:rsidR="00883A42" w:rsidRPr="0093402C">
        <w:rPr>
          <w:szCs w:val="21"/>
        </w:rPr>
        <w:t>松动现象</w:t>
      </w:r>
      <w:r w:rsidR="00883A42" w:rsidRPr="0093402C">
        <w:rPr>
          <w:rFonts w:hAnsi="宋体" w:hint="eastAsia"/>
          <w:szCs w:val="21"/>
        </w:rPr>
        <w:t>。</w:t>
      </w:r>
    </w:p>
    <w:p w:rsidR="000E52F3" w:rsidRPr="0093402C" w:rsidRDefault="000E52F3" w:rsidP="00675C87">
      <w:pPr>
        <w:rPr>
          <w:rFonts w:ascii="黑体" w:eastAsia="黑体" w:hAnsi="黑体"/>
          <w:szCs w:val="21"/>
        </w:rPr>
      </w:pPr>
      <w:r w:rsidRPr="0093402C">
        <w:rPr>
          <w:rFonts w:ascii="黑体" w:eastAsia="黑体" w:hAnsi="黑体" w:hint="eastAsia"/>
          <w:szCs w:val="21"/>
        </w:rPr>
        <w:t>5</w:t>
      </w:r>
      <w:r w:rsidR="007726B4">
        <w:rPr>
          <w:rFonts w:ascii="黑体" w:eastAsia="黑体" w:hAnsi="黑体" w:hint="eastAsia"/>
          <w:szCs w:val="21"/>
        </w:rPr>
        <w:t>.1</w:t>
      </w:r>
      <w:r w:rsidRPr="0093402C">
        <w:rPr>
          <w:rFonts w:ascii="黑体" w:eastAsia="黑体" w:hAnsi="黑体" w:hint="eastAsia"/>
          <w:szCs w:val="21"/>
        </w:rPr>
        <w:t>.</w:t>
      </w:r>
      <w:r w:rsidR="002F115B" w:rsidRPr="0093402C">
        <w:rPr>
          <w:rFonts w:ascii="黑体" w:eastAsia="黑体" w:hAnsi="黑体" w:hint="eastAsia"/>
          <w:szCs w:val="21"/>
        </w:rPr>
        <w:t>4</w:t>
      </w:r>
      <w:r w:rsidR="00883A42">
        <w:rPr>
          <w:rFonts w:ascii="黑体" w:eastAsia="黑体" w:hAnsi="黑体" w:hint="eastAsia"/>
          <w:szCs w:val="21"/>
        </w:rPr>
        <w:t xml:space="preserve">  </w:t>
      </w:r>
      <w:r w:rsidR="00883A42" w:rsidRPr="0093402C">
        <w:rPr>
          <w:rFonts w:hAnsi="宋体" w:hint="eastAsia"/>
          <w:szCs w:val="21"/>
        </w:rPr>
        <w:t>通过</w:t>
      </w:r>
      <w:r w:rsidR="00883A42">
        <w:rPr>
          <w:rFonts w:hAnsi="宋体" w:hint="eastAsia"/>
          <w:szCs w:val="21"/>
        </w:rPr>
        <w:t>倾听</w:t>
      </w:r>
      <w:r w:rsidR="00883A42" w:rsidRPr="0093402C">
        <w:rPr>
          <w:rFonts w:hAnsi="宋体" w:hint="eastAsia"/>
          <w:szCs w:val="21"/>
        </w:rPr>
        <w:t>、观察检查</w:t>
      </w:r>
      <w:r w:rsidR="00883A42">
        <w:rPr>
          <w:rFonts w:hAnsi="宋体" w:hint="eastAsia"/>
          <w:szCs w:val="21"/>
        </w:rPr>
        <w:t>底盘</w:t>
      </w:r>
      <w:r w:rsidR="00883A42" w:rsidRPr="0093402C">
        <w:rPr>
          <w:rFonts w:hAnsi="宋体" w:hint="eastAsia"/>
          <w:szCs w:val="21"/>
        </w:rPr>
        <w:t>运行时各系统是否有异常响声，有无漏油、漏水、漏气及漏电现象。</w:t>
      </w:r>
    </w:p>
    <w:p w:rsidR="000E52F3" w:rsidRPr="00883A42" w:rsidRDefault="000E52F3" w:rsidP="00675C87">
      <w:pPr>
        <w:rPr>
          <w:szCs w:val="21"/>
        </w:rPr>
      </w:pPr>
      <w:r w:rsidRPr="00883A42">
        <w:rPr>
          <w:rFonts w:ascii="黑体" w:eastAsia="黑体" w:hAnsi="黑体" w:hint="eastAsia"/>
          <w:szCs w:val="21"/>
        </w:rPr>
        <w:t>5</w:t>
      </w:r>
      <w:r w:rsidR="007726B4">
        <w:rPr>
          <w:rFonts w:ascii="黑体" w:eastAsia="黑体" w:hAnsi="黑体" w:hint="eastAsia"/>
          <w:szCs w:val="21"/>
        </w:rPr>
        <w:t>.1</w:t>
      </w:r>
      <w:r w:rsidRPr="00883A42">
        <w:rPr>
          <w:rFonts w:ascii="黑体" w:eastAsia="黑体" w:hAnsi="黑体" w:hint="eastAsia"/>
          <w:szCs w:val="21"/>
        </w:rPr>
        <w:t>.</w:t>
      </w:r>
      <w:r w:rsidR="002F115B" w:rsidRPr="00883A42">
        <w:rPr>
          <w:rFonts w:ascii="黑体" w:eastAsia="黑体" w:hAnsi="黑体" w:hint="eastAsia"/>
          <w:szCs w:val="21"/>
        </w:rPr>
        <w:t>5</w:t>
      </w:r>
      <w:r w:rsidR="00883A42" w:rsidRPr="00883A42">
        <w:rPr>
          <w:rFonts w:hAnsi="宋体" w:hint="eastAsia"/>
          <w:szCs w:val="21"/>
        </w:rPr>
        <w:t xml:space="preserve">  </w:t>
      </w:r>
      <w:r w:rsidR="00883A42">
        <w:rPr>
          <w:rFonts w:hAnsi="宋体" w:hint="eastAsia"/>
          <w:szCs w:val="21"/>
        </w:rPr>
        <w:t>按</w:t>
      </w:r>
      <w:r w:rsidR="00883A42" w:rsidRPr="00883A42">
        <w:rPr>
          <w:rFonts w:hAnsi="宋体"/>
          <w:szCs w:val="21"/>
        </w:rPr>
        <w:t>GB/T 24645</w:t>
      </w:r>
      <w:r w:rsidR="00883A42">
        <w:rPr>
          <w:rFonts w:hAnsi="宋体"/>
          <w:szCs w:val="21"/>
        </w:rPr>
        <w:t>的规定对底盘进行</w:t>
      </w:r>
      <w:r w:rsidR="00883A42" w:rsidRPr="00883A42">
        <w:rPr>
          <w:rFonts w:hAnsi="宋体"/>
          <w:szCs w:val="21"/>
        </w:rPr>
        <w:t>防泥水密封性</w:t>
      </w:r>
      <w:r w:rsidR="00360A00">
        <w:rPr>
          <w:rFonts w:hAnsi="宋体" w:hint="eastAsia"/>
          <w:szCs w:val="21"/>
        </w:rPr>
        <w:t>检查</w:t>
      </w:r>
      <w:r w:rsidR="00883A42">
        <w:rPr>
          <w:rFonts w:hAnsi="宋体"/>
          <w:szCs w:val="21"/>
        </w:rPr>
        <w:t>。</w:t>
      </w:r>
    </w:p>
    <w:p w:rsidR="000E52F3" w:rsidRPr="0093402C" w:rsidRDefault="000E52F3" w:rsidP="00675C87">
      <w:pPr>
        <w:pStyle w:val="afffffffc"/>
        <w:rPr>
          <w:rFonts w:asciiTheme="minorEastAsia" w:eastAsiaTheme="minorEastAsia" w:hAnsiTheme="minorEastAsia"/>
          <w:sz w:val="21"/>
          <w:szCs w:val="21"/>
        </w:rPr>
      </w:pPr>
      <w:r w:rsidRPr="0093402C">
        <w:rPr>
          <w:rFonts w:ascii="黑体" w:eastAsia="黑体" w:hAnsi="黑体" w:hint="eastAsia"/>
          <w:sz w:val="21"/>
          <w:szCs w:val="21"/>
        </w:rPr>
        <w:t>5</w:t>
      </w:r>
      <w:r w:rsidR="007726B4">
        <w:rPr>
          <w:rFonts w:ascii="黑体" w:eastAsia="黑体" w:hAnsi="黑体" w:hint="eastAsia"/>
          <w:szCs w:val="21"/>
        </w:rPr>
        <w:t>.1</w:t>
      </w:r>
      <w:r w:rsidRPr="0093402C">
        <w:rPr>
          <w:rFonts w:ascii="黑体" w:eastAsia="黑体" w:hAnsi="黑体" w:hint="eastAsia"/>
          <w:sz w:val="21"/>
          <w:szCs w:val="21"/>
        </w:rPr>
        <w:t>.</w:t>
      </w:r>
      <w:r w:rsidR="002F115B" w:rsidRPr="0093402C">
        <w:rPr>
          <w:rFonts w:ascii="黑体" w:eastAsia="黑体" w:hAnsi="黑体" w:hint="eastAsia"/>
          <w:sz w:val="21"/>
          <w:szCs w:val="21"/>
        </w:rPr>
        <w:t>6</w:t>
      </w:r>
      <w:r w:rsidR="00883A42">
        <w:rPr>
          <w:rFonts w:ascii="黑体" w:eastAsia="黑体" w:hAnsi="黑体" w:hint="eastAsia"/>
          <w:sz w:val="21"/>
          <w:szCs w:val="21"/>
        </w:rPr>
        <w:t xml:space="preserve">  </w:t>
      </w:r>
      <w:r w:rsidR="004B59A5">
        <w:rPr>
          <w:rFonts w:asciiTheme="minorEastAsia" w:eastAsiaTheme="minorEastAsia" w:hAnsiTheme="minorEastAsia" w:hint="eastAsia"/>
          <w:sz w:val="21"/>
          <w:szCs w:val="21"/>
        </w:rPr>
        <w:t>底盘</w:t>
      </w:r>
      <w:r w:rsidRPr="0093402C">
        <w:rPr>
          <w:rFonts w:asciiTheme="minorEastAsia" w:eastAsiaTheme="minorEastAsia" w:hAnsiTheme="minorEastAsia" w:hint="eastAsia"/>
          <w:sz w:val="21"/>
          <w:szCs w:val="21"/>
        </w:rPr>
        <w:t>外观用目测法和测量量具检查，覆盖件漆膜附着性</w:t>
      </w:r>
      <w:r w:rsidRPr="0093402C">
        <w:rPr>
          <w:rFonts w:ascii="Times New Roman" w:hAnsi="Times New Roman" w:hint="eastAsia"/>
          <w:sz w:val="21"/>
          <w:szCs w:val="21"/>
        </w:rPr>
        <w:t>能按</w:t>
      </w:r>
      <w:r w:rsidRPr="0093402C">
        <w:rPr>
          <w:rFonts w:ascii="Times New Roman" w:hAnsi="Times New Roman"/>
          <w:sz w:val="21"/>
          <w:szCs w:val="21"/>
        </w:rPr>
        <w:t>JB/T 9832.2</w:t>
      </w:r>
      <w:r w:rsidRPr="0093402C">
        <w:rPr>
          <w:rFonts w:asciiTheme="minorEastAsia" w:eastAsiaTheme="minorEastAsia" w:hAnsiTheme="minorEastAsia" w:hint="eastAsia"/>
          <w:kern w:val="0"/>
          <w:sz w:val="21"/>
          <w:szCs w:val="21"/>
        </w:rPr>
        <w:t>的规</w:t>
      </w:r>
      <w:r w:rsidRPr="0093402C">
        <w:rPr>
          <w:rFonts w:asciiTheme="minorEastAsia" w:eastAsiaTheme="minorEastAsia" w:hAnsiTheme="minorEastAsia" w:hint="eastAsia"/>
          <w:sz w:val="21"/>
          <w:szCs w:val="21"/>
        </w:rPr>
        <w:t>定进行。</w:t>
      </w:r>
    </w:p>
    <w:p w:rsidR="000E52F3" w:rsidRPr="0093402C" w:rsidRDefault="000E52F3" w:rsidP="00675C87">
      <w:pPr>
        <w:rPr>
          <w:szCs w:val="21"/>
        </w:rPr>
      </w:pPr>
      <w:r w:rsidRPr="0093402C">
        <w:rPr>
          <w:rFonts w:ascii="黑体" w:eastAsia="黑体" w:hAnsi="黑体" w:hint="eastAsia"/>
          <w:szCs w:val="21"/>
        </w:rPr>
        <w:t>5</w:t>
      </w:r>
      <w:r w:rsidR="007726B4">
        <w:rPr>
          <w:rFonts w:ascii="黑体" w:eastAsia="黑体" w:hAnsi="黑体" w:hint="eastAsia"/>
          <w:szCs w:val="21"/>
        </w:rPr>
        <w:t>.1</w:t>
      </w:r>
      <w:r w:rsidRPr="0093402C">
        <w:rPr>
          <w:rFonts w:ascii="黑体" w:eastAsia="黑体" w:hAnsi="黑体" w:hint="eastAsia"/>
          <w:szCs w:val="21"/>
        </w:rPr>
        <w:t>.</w:t>
      </w:r>
      <w:r w:rsidR="002F115B" w:rsidRPr="0093402C">
        <w:rPr>
          <w:rFonts w:ascii="黑体" w:eastAsia="黑体" w:hAnsi="黑体" w:hint="eastAsia"/>
          <w:szCs w:val="21"/>
        </w:rPr>
        <w:t>7</w:t>
      </w:r>
      <w:r w:rsidR="00883A42">
        <w:rPr>
          <w:rFonts w:ascii="黑体" w:eastAsia="黑体" w:hAnsi="黑体" w:hint="eastAsia"/>
          <w:szCs w:val="21"/>
        </w:rPr>
        <w:t xml:space="preserve">  </w:t>
      </w:r>
      <w:r w:rsidRPr="0093402C">
        <w:rPr>
          <w:rFonts w:hint="eastAsia"/>
          <w:spacing w:val="-4"/>
          <w:szCs w:val="21"/>
        </w:rPr>
        <w:t>各操纵机构操纵性能</w:t>
      </w:r>
      <w:r w:rsidRPr="0093402C">
        <w:rPr>
          <w:rFonts w:hAnsi="宋体" w:hint="eastAsia"/>
          <w:szCs w:val="21"/>
        </w:rPr>
        <w:t>通过实际操作检测</w:t>
      </w:r>
      <w:r w:rsidR="00C54DE7">
        <w:rPr>
          <w:rFonts w:hAnsi="宋体" w:hint="eastAsia"/>
          <w:szCs w:val="21"/>
        </w:rPr>
        <w:t>其灵便性和功能</w:t>
      </w:r>
      <w:r w:rsidRPr="0093402C">
        <w:rPr>
          <w:rFonts w:hint="eastAsia"/>
          <w:spacing w:val="-4"/>
          <w:szCs w:val="21"/>
        </w:rPr>
        <w:t>，</w:t>
      </w:r>
      <w:r w:rsidRPr="0093402C">
        <w:rPr>
          <w:rFonts w:hint="eastAsia"/>
          <w:szCs w:val="21"/>
        </w:rPr>
        <w:t>操纵装置最大操纵力用测力仪器在整机上测量。</w:t>
      </w:r>
    </w:p>
    <w:p w:rsidR="00360A00" w:rsidRPr="007F1E56" w:rsidRDefault="000E52F3" w:rsidP="00675C87">
      <w:pPr>
        <w:rPr>
          <w:spacing w:val="-4"/>
          <w:szCs w:val="21"/>
        </w:rPr>
      </w:pPr>
      <w:r w:rsidRPr="0093402C">
        <w:rPr>
          <w:rFonts w:ascii="黑体" w:eastAsia="黑体" w:hAnsi="黑体" w:hint="eastAsia"/>
          <w:szCs w:val="21"/>
        </w:rPr>
        <w:t>5</w:t>
      </w:r>
      <w:r w:rsidR="007726B4">
        <w:rPr>
          <w:rFonts w:ascii="黑体" w:eastAsia="黑体" w:hAnsi="黑体" w:hint="eastAsia"/>
          <w:szCs w:val="21"/>
        </w:rPr>
        <w:t>.1</w:t>
      </w:r>
      <w:r w:rsidRPr="0093402C">
        <w:rPr>
          <w:rFonts w:ascii="黑体" w:eastAsia="黑体" w:hAnsi="黑体" w:hint="eastAsia"/>
          <w:szCs w:val="21"/>
        </w:rPr>
        <w:t>.</w:t>
      </w:r>
      <w:r w:rsidR="002F115B" w:rsidRPr="0093402C">
        <w:rPr>
          <w:rFonts w:ascii="黑体" w:eastAsia="黑体" w:hAnsi="黑体" w:hint="eastAsia"/>
          <w:szCs w:val="21"/>
        </w:rPr>
        <w:t>8</w:t>
      </w:r>
      <w:r w:rsidR="00883A42">
        <w:rPr>
          <w:rFonts w:ascii="黑体" w:eastAsia="黑体" w:hAnsi="黑体" w:hint="eastAsia"/>
          <w:szCs w:val="21"/>
        </w:rPr>
        <w:t xml:space="preserve">  </w:t>
      </w:r>
      <w:r w:rsidR="007F1E56" w:rsidRPr="007F1E56">
        <w:rPr>
          <w:rFonts w:hint="eastAsia"/>
          <w:spacing w:val="-4"/>
          <w:szCs w:val="21"/>
        </w:rPr>
        <w:t>按常规方法检测前、后动力输出轴和液压悬挂杆件类别</w:t>
      </w:r>
      <w:r w:rsidR="00656EBB">
        <w:rPr>
          <w:rFonts w:hint="eastAsia"/>
          <w:spacing w:val="-4"/>
          <w:szCs w:val="21"/>
        </w:rPr>
        <w:t>、牵引装置、液压快换接头</w:t>
      </w:r>
      <w:r w:rsidR="007F1E56" w:rsidRPr="007F1E56">
        <w:rPr>
          <w:rFonts w:hint="eastAsia"/>
          <w:spacing w:val="-4"/>
          <w:szCs w:val="21"/>
        </w:rPr>
        <w:t>的符合性</w:t>
      </w:r>
      <w:r w:rsidR="007F1E56">
        <w:rPr>
          <w:rFonts w:hint="eastAsia"/>
          <w:spacing w:val="-4"/>
          <w:szCs w:val="21"/>
        </w:rPr>
        <w:t>。</w:t>
      </w:r>
    </w:p>
    <w:p w:rsidR="0087659B" w:rsidRPr="0093402C" w:rsidRDefault="000E52F3" w:rsidP="00675C87">
      <w:pPr>
        <w:rPr>
          <w:rFonts w:asciiTheme="minorEastAsia" w:eastAsiaTheme="minorEastAsia" w:hAnsiTheme="minorEastAsia"/>
          <w:szCs w:val="21"/>
        </w:rPr>
      </w:pPr>
      <w:r w:rsidRPr="0093402C">
        <w:rPr>
          <w:rFonts w:ascii="黑体" w:eastAsia="黑体" w:hAnsi="黑体" w:hint="eastAsia"/>
          <w:szCs w:val="21"/>
        </w:rPr>
        <w:t>5</w:t>
      </w:r>
      <w:r w:rsidR="007726B4">
        <w:rPr>
          <w:rFonts w:ascii="黑体" w:eastAsia="黑体" w:hAnsi="黑体" w:hint="eastAsia"/>
          <w:szCs w:val="21"/>
        </w:rPr>
        <w:t>.1</w:t>
      </w:r>
      <w:r w:rsidRPr="0093402C">
        <w:rPr>
          <w:rFonts w:ascii="黑体" w:eastAsia="黑体" w:hAnsi="黑体" w:hint="eastAsia"/>
          <w:szCs w:val="21"/>
        </w:rPr>
        <w:t>.</w:t>
      </w:r>
      <w:r w:rsidR="002F115B" w:rsidRPr="0093402C">
        <w:rPr>
          <w:rFonts w:ascii="黑体" w:eastAsia="黑体" w:hAnsi="黑体" w:hint="eastAsia"/>
          <w:szCs w:val="21"/>
        </w:rPr>
        <w:t>9</w:t>
      </w:r>
      <w:r w:rsidR="00360A00" w:rsidRPr="0093402C">
        <w:rPr>
          <w:rFonts w:asciiTheme="minorEastAsia" w:eastAsiaTheme="minorEastAsia" w:hAnsiTheme="minorEastAsia"/>
          <w:szCs w:val="21"/>
        </w:rPr>
        <w:t xml:space="preserve"> </w:t>
      </w:r>
      <w:r w:rsidR="007726B4">
        <w:rPr>
          <w:rFonts w:asciiTheme="minorEastAsia" w:eastAsiaTheme="minorEastAsia" w:hAnsiTheme="minorEastAsia" w:hint="eastAsia"/>
          <w:szCs w:val="21"/>
        </w:rPr>
        <w:t xml:space="preserve"> </w:t>
      </w:r>
      <w:r w:rsidR="00656EBB" w:rsidRPr="0093402C">
        <w:rPr>
          <w:rFonts w:asciiTheme="minorEastAsia" w:eastAsiaTheme="minorEastAsia" w:hAnsiTheme="minorEastAsia" w:hint="eastAsia"/>
          <w:szCs w:val="21"/>
        </w:rPr>
        <w:t>通过实际操作检查</w:t>
      </w:r>
      <w:r w:rsidR="00656EBB">
        <w:rPr>
          <w:rFonts w:asciiTheme="minorEastAsia" w:eastAsiaTheme="minorEastAsia" w:hAnsiTheme="minorEastAsia" w:hint="eastAsia"/>
          <w:szCs w:val="21"/>
        </w:rPr>
        <w:t>底盘上</w:t>
      </w:r>
      <w:r w:rsidR="00656EBB" w:rsidRPr="0093402C">
        <w:rPr>
          <w:rFonts w:asciiTheme="minorEastAsia" w:eastAsiaTheme="minorEastAsia" w:hAnsiTheme="minorEastAsia" w:hint="eastAsia"/>
          <w:szCs w:val="21"/>
        </w:rPr>
        <w:t>仪表显示情况、信号报警系统和电器照明及其开关的工作情况</w:t>
      </w:r>
    </w:p>
    <w:p w:rsidR="000E52F3" w:rsidRPr="0093402C" w:rsidRDefault="000E52F3" w:rsidP="00675C87">
      <w:pPr>
        <w:rPr>
          <w:rFonts w:asciiTheme="minorEastAsia" w:eastAsiaTheme="minorEastAsia" w:hAnsiTheme="minorEastAsia"/>
          <w:szCs w:val="21"/>
        </w:rPr>
      </w:pPr>
      <w:r w:rsidRPr="0093402C">
        <w:rPr>
          <w:rFonts w:ascii="黑体" w:eastAsia="黑体" w:hAnsi="黑体" w:hint="eastAsia"/>
          <w:szCs w:val="21"/>
        </w:rPr>
        <w:t>5</w:t>
      </w:r>
      <w:r w:rsidR="007726B4">
        <w:rPr>
          <w:rFonts w:ascii="黑体" w:eastAsia="黑体" w:hAnsi="黑体" w:hint="eastAsia"/>
          <w:szCs w:val="21"/>
        </w:rPr>
        <w:t>.1</w:t>
      </w:r>
      <w:r w:rsidRPr="0093402C">
        <w:rPr>
          <w:rFonts w:ascii="黑体" w:eastAsia="黑体" w:hAnsi="黑体" w:hint="eastAsia"/>
          <w:szCs w:val="21"/>
        </w:rPr>
        <w:t>.</w:t>
      </w:r>
      <w:r w:rsidR="002F115B" w:rsidRPr="0093402C">
        <w:rPr>
          <w:rFonts w:ascii="黑体" w:eastAsia="黑体" w:hAnsi="黑体" w:hint="eastAsia"/>
          <w:szCs w:val="21"/>
        </w:rPr>
        <w:t>10</w:t>
      </w:r>
      <w:r w:rsidR="007726B4" w:rsidRPr="0093402C">
        <w:rPr>
          <w:rFonts w:asciiTheme="minorEastAsia" w:eastAsiaTheme="minorEastAsia" w:hAnsiTheme="minorEastAsia"/>
          <w:szCs w:val="21"/>
        </w:rPr>
        <w:t xml:space="preserve"> </w:t>
      </w:r>
      <w:r w:rsidR="00656EBB">
        <w:rPr>
          <w:rFonts w:asciiTheme="minorEastAsia" w:eastAsiaTheme="minorEastAsia" w:hAnsiTheme="minorEastAsia" w:hint="eastAsia"/>
          <w:szCs w:val="21"/>
        </w:rPr>
        <w:t xml:space="preserve"> 用目测法</w:t>
      </w:r>
      <w:r w:rsidR="00656EBB" w:rsidRPr="0093402C">
        <w:rPr>
          <w:rFonts w:asciiTheme="minorEastAsia" w:eastAsiaTheme="minorEastAsia" w:hAnsiTheme="minorEastAsia" w:hint="eastAsia"/>
          <w:szCs w:val="21"/>
        </w:rPr>
        <w:t>检查</w:t>
      </w:r>
      <w:r w:rsidR="00656EBB">
        <w:rPr>
          <w:rFonts w:asciiTheme="minorEastAsia" w:eastAsiaTheme="minorEastAsia" w:hAnsiTheme="minorEastAsia" w:hint="eastAsia"/>
          <w:szCs w:val="21"/>
        </w:rPr>
        <w:t>操作标志、号牌座和使用说明书的正确性。</w:t>
      </w:r>
    </w:p>
    <w:p w:rsidR="000E52F3" w:rsidRPr="0093402C" w:rsidRDefault="000E52F3" w:rsidP="00675C87">
      <w:pPr>
        <w:rPr>
          <w:rFonts w:asciiTheme="minorEastAsia" w:eastAsiaTheme="minorEastAsia" w:hAnsiTheme="minorEastAsia"/>
          <w:szCs w:val="21"/>
        </w:rPr>
      </w:pPr>
      <w:r w:rsidRPr="0093402C">
        <w:rPr>
          <w:rFonts w:ascii="黑体" w:eastAsia="黑体" w:hAnsi="黑体" w:hint="eastAsia"/>
          <w:szCs w:val="21"/>
        </w:rPr>
        <w:t>5</w:t>
      </w:r>
      <w:r w:rsidR="00656EBB">
        <w:rPr>
          <w:rFonts w:ascii="黑体" w:eastAsia="黑体" w:hAnsi="黑体" w:hint="eastAsia"/>
          <w:szCs w:val="21"/>
        </w:rPr>
        <w:t>.1</w:t>
      </w:r>
      <w:r w:rsidRPr="0093402C">
        <w:rPr>
          <w:rFonts w:ascii="黑体" w:eastAsia="黑体" w:hAnsi="黑体" w:hint="eastAsia"/>
          <w:szCs w:val="21"/>
        </w:rPr>
        <w:t>.</w:t>
      </w:r>
      <w:r w:rsidR="002F115B" w:rsidRPr="0093402C">
        <w:rPr>
          <w:rFonts w:ascii="黑体" w:eastAsia="黑体" w:hAnsi="黑体" w:hint="eastAsia"/>
          <w:szCs w:val="21"/>
        </w:rPr>
        <w:t>11</w:t>
      </w:r>
      <w:r w:rsidR="00656EBB">
        <w:rPr>
          <w:rFonts w:ascii="黑体" w:eastAsia="黑体" w:hAnsi="黑体" w:hint="eastAsia"/>
          <w:szCs w:val="21"/>
        </w:rPr>
        <w:t xml:space="preserve">  </w:t>
      </w:r>
      <w:r w:rsidR="00656EBB" w:rsidRPr="00675C87">
        <w:rPr>
          <w:rFonts w:eastAsiaTheme="majorEastAsia"/>
          <w:szCs w:val="21"/>
        </w:rPr>
        <w:t>按</w:t>
      </w:r>
      <w:r w:rsidR="00656EBB" w:rsidRPr="00675C87">
        <w:rPr>
          <w:rFonts w:eastAsiaTheme="majorEastAsia"/>
          <w:szCs w:val="21"/>
        </w:rPr>
        <w:t>GB/T 20786</w:t>
      </w:r>
      <w:r w:rsidR="00656EBB" w:rsidRPr="0093402C">
        <w:rPr>
          <w:rFonts w:hint="eastAsia"/>
          <w:szCs w:val="21"/>
        </w:rPr>
        <w:t>的</w:t>
      </w:r>
      <w:r w:rsidR="00656EBB" w:rsidRPr="0093402C">
        <w:rPr>
          <w:rFonts w:asciiTheme="minorEastAsia" w:eastAsiaTheme="minorEastAsia" w:hAnsiTheme="minorEastAsia" w:hint="eastAsia"/>
          <w:szCs w:val="21"/>
        </w:rPr>
        <w:t>规定检查橡胶履带。</w:t>
      </w:r>
    </w:p>
    <w:p w:rsidR="007A6CBF" w:rsidRDefault="007A6CBF" w:rsidP="00675C87">
      <w:pPr>
        <w:rPr>
          <w:rFonts w:asciiTheme="minorEastAsia" w:eastAsiaTheme="minorEastAsia" w:hAnsiTheme="minorEastAsia"/>
          <w:szCs w:val="21"/>
        </w:rPr>
      </w:pPr>
      <w:r w:rsidRPr="0093402C">
        <w:rPr>
          <w:rFonts w:ascii="黑体" w:eastAsia="黑体" w:hAnsi="黑体" w:hint="eastAsia"/>
          <w:szCs w:val="21"/>
        </w:rPr>
        <w:t>5</w:t>
      </w:r>
      <w:r w:rsidR="00656EBB">
        <w:rPr>
          <w:rFonts w:ascii="黑体" w:eastAsia="黑体" w:hAnsi="黑体" w:hint="eastAsia"/>
          <w:szCs w:val="21"/>
        </w:rPr>
        <w:t>.1</w:t>
      </w:r>
      <w:r w:rsidRPr="0093402C">
        <w:rPr>
          <w:rFonts w:ascii="黑体" w:eastAsia="黑体" w:hAnsi="黑体" w:hint="eastAsia"/>
          <w:szCs w:val="21"/>
        </w:rPr>
        <w:t xml:space="preserve">.12 </w:t>
      </w:r>
      <w:r w:rsidR="00656EBB">
        <w:rPr>
          <w:rFonts w:ascii="黑体" w:eastAsia="黑体" w:hAnsi="黑体" w:hint="eastAsia"/>
          <w:szCs w:val="21"/>
        </w:rPr>
        <w:t xml:space="preserve"> </w:t>
      </w:r>
      <w:r w:rsidR="00656EBB" w:rsidRPr="0093402C">
        <w:rPr>
          <w:rFonts w:asciiTheme="minorEastAsia" w:eastAsiaTheme="minorEastAsia" w:hAnsiTheme="minorEastAsia" w:hint="eastAsia"/>
          <w:szCs w:val="21"/>
        </w:rPr>
        <w:t>通过实际操作</w:t>
      </w:r>
      <w:r w:rsidR="00656EBB">
        <w:rPr>
          <w:rFonts w:asciiTheme="minorEastAsia" w:eastAsiaTheme="minorEastAsia" w:hAnsiTheme="minorEastAsia" w:hint="eastAsia"/>
          <w:szCs w:val="21"/>
        </w:rPr>
        <w:t>检验轮式和履带行走装置的互换性的便捷程度</w:t>
      </w:r>
      <w:r w:rsidR="00656EBB" w:rsidRPr="0093402C">
        <w:rPr>
          <w:rFonts w:asciiTheme="minorEastAsia" w:eastAsiaTheme="minorEastAsia" w:hAnsiTheme="minorEastAsia" w:hint="eastAsia"/>
          <w:szCs w:val="21"/>
        </w:rPr>
        <w:t>。</w:t>
      </w:r>
    </w:p>
    <w:p w:rsidR="00656EBB" w:rsidRPr="0093402C" w:rsidRDefault="00656EBB" w:rsidP="00656EBB">
      <w:pPr>
        <w:spacing w:beforeLines="50" w:before="156" w:afterLines="50" w:after="156"/>
        <w:rPr>
          <w:rFonts w:asciiTheme="minorEastAsia" w:eastAsiaTheme="minorEastAsia" w:hAnsiTheme="minorEastAsia"/>
          <w:szCs w:val="21"/>
        </w:rPr>
      </w:pPr>
      <w:r w:rsidRPr="00656EBB">
        <w:rPr>
          <w:rFonts w:ascii="黑体" w:eastAsia="黑体" w:hAnsi="黑体" w:hint="eastAsia"/>
          <w:szCs w:val="21"/>
        </w:rPr>
        <w:t xml:space="preserve">5.2  </w:t>
      </w:r>
      <w:r>
        <w:rPr>
          <w:rFonts w:ascii="黑体" w:eastAsia="黑体" w:hAnsi="黑体" w:hint="eastAsia"/>
          <w:szCs w:val="21"/>
        </w:rPr>
        <w:t>安全要求</w:t>
      </w:r>
      <w:r w:rsidR="00DD4DB8">
        <w:rPr>
          <w:rFonts w:ascii="黑体" w:eastAsia="黑体" w:hAnsi="黑体" w:hint="eastAsia"/>
          <w:szCs w:val="21"/>
        </w:rPr>
        <w:t>试验</w:t>
      </w:r>
    </w:p>
    <w:p w:rsidR="00656EBB" w:rsidRDefault="000E52F3" w:rsidP="00675C87">
      <w:pPr>
        <w:rPr>
          <w:color w:val="FF0000"/>
          <w:szCs w:val="21"/>
        </w:rPr>
      </w:pPr>
      <w:r w:rsidRPr="0093402C">
        <w:rPr>
          <w:rFonts w:ascii="黑体" w:eastAsia="黑体" w:hAnsi="黑体" w:hint="eastAsia"/>
          <w:szCs w:val="21"/>
        </w:rPr>
        <w:t>5</w:t>
      </w:r>
      <w:r w:rsidR="00656EBB" w:rsidRPr="00656EBB">
        <w:rPr>
          <w:rFonts w:ascii="黑体" w:eastAsia="黑体" w:hAnsi="黑体" w:hint="eastAsia"/>
          <w:szCs w:val="21"/>
        </w:rPr>
        <w:t>.2</w:t>
      </w:r>
      <w:r w:rsidRPr="0093402C">
        <w:rPr>
          <w:rFonts w:ascii="黑体" w:eastAsia="黑体" w:hAnsi="黑体" w:hint="eastAsia"/>
          <w:szCs w:val="21"/>
        </w:rPr>
        <w:t>.</w:t>
      </w:r>
      <w:r w:rsidR="002F115B" w:rsidRPr="0093402C">
        <w:rPr>
          <w:rFonts w:ascii="黑体" w:eastAsia="黑体" w:hAnsi="黑体" w:hint="eastAsia"/>
          <w:szCs w:val="21"/>
        </w:rPr>
        <w:t>1</w:t>
      </w:r>
      <w:r w:rsidR="00656EBB">
        <w:rPr>
          <w:rFonts w:ascii="黑体" w:eastAsia="黑体" w:hAnsi="黑体" w:hint="eastAsia"/>
          <w:szCs w:val="21"/>
        </w:rPr>
        <w:t xml:space="preserve"> </w:t>
      </w:r>
      <w:r w:rsidR="00656EBB" w:rsidRPr="00656EBB">
        <w:rPr>
          <w:rFonts w:asciiTheme="minorEastAsia" w:eastAsiaTheme="minorEastAsia" w:hAnsiTheme="minorEastAsia" w:hint="eastAsia"/>
          <w:szCs w:val="21"/>
        </w:rPr>
        <w:t xml:space="preserve"> </w:t>
      </w:r>
      <w:r w:rsidR="004B59A5" w:rsidRPr="00656EBB">
        <w:rPr>
          <w:rFonts w:asciiTheme="minorEastAsia" w:eastAsiaTheme="minorEastAsia" w:hAnsiTheme="minorEastAsia" w:hint="eastAsia"/>
          <w:szCs w:val="21"/>
        </w:rPr>
        <w:t>底盘</w:t>
      </w:r>
      <w:r w:rsidRPr="00656EBB">
        <w:rPr>
          <w:rFonts w:asciiTheme="minorEastAsia" w:eastAsiaTheme="minorEastAsia" w:hAnsiTheme="minorEastAsia" w:hint="eastAsia"/>
          <w:szCs w:val="21"/>
        </w:rPr>
        <w:t>安全项目的试验按</w:t>
      </w:r>
      <w:r w:rsidRPr="0048613A">
        <w:rPr>
          <w:rFonts w:eastAsiaTheme="minorEastAsia"/>
          <w:szCs w:val="21"/>
        </w:rPr>
        <w:t>GB 18447.3</w:t>
      </w:r>
      <w:r w:rsidRPr="0048613A">
        <w:rPr>
          <w:rFonts w:eastAsiaTheme="minorEastAsia"/>
          <w:szCs w:val="21"/>
        </w:rPr>
        <w:t>的规</w:t>
      </w:r>
      <w:r w:rsidRPr="00656EBB">
        <w:rPr>
          <w:rFonts w:asciiTheme="minorEastAsia" w:eastAsiaTheme="minorEastAsia" w:hAnsiTheme="minorEastAsia"/>
          <w:szCs w:val="21"/>
        </w:rPr>
        <w:t>定</w:t>
      </w:r>
      <w:r w:rsidR="00623D71" w:rsidRPr="00656EBB">
        <w:rPr>
          <w:rFonts w:asciiTheme="minorEastAsia" w:eastAsiaTheme="minorEastAsia" w:hAnsiTheme="minorEastAsia" w:hint="eastAsia"/>
          <w:szCs w:val="21"/>
        </w:rPr>
        <w:t>进行</w:t>
      </w:r>
      <w:r w:rsidR="00656EBB" w:rsidRPr="00656EBB">
        <w:rPr>
          <w:rFonts w:asciiTheme="minorEastAsia" w:eastAsiaTheme="minorEastAsia" w:hAnsiTheme="minorEastAsia" w:hint="eastAsia"/>
          <w:szCs w:val="21"/>
        </w:rPr>
        <w:t>。安全标志和环保信息用目测法检查。</w:t>
      </w:r>
    </w:p>
    <w:p w:rsidR="000E52F3" w:rsidRPr="0093402C" w:rsidRDefault="000E52F3" w:rsidP="00675C87">
      <w:pPr>
        <w:rPr>
          <w:rFonts w:asciiTheme="minorEastAsia" w:eastAsiaTheme="minorEastAsia" w:hAnsiTheme="minorEastAsia"/>
          <w:szCs w:val="21"/>
        </w:rPr>
      </w:pPr>
      <w:r w:rsidRPr="0093402C">
        <w:rPr>
          <w:rFonts w:ascii="黑体" w:eastAsia="黑体" w:hAnsi="黑体" w:hint="eastAsia"/>
          <w:szCs w:val="21"/>
        </w:rPr>
        <w:t>5</w:t>
      </w:r>
      <w:r w:rsidR="00340648" w:rsidRPr="00656EBB">
        <w:rPr>
          <w:rFonts w:ascii="黑体" w:eastAsia="黑体" w:hAnsi="黑体" w:hint="eastAsia"/>
          <w:szCs w:val="21"/>
        </w:rPr>
        <w:t>.2</w:t>
      </w:r>
      <w:r w:rsidRPr="0093402C">
        <w:rPr>
          <w:rFonts w:ascii="黑体" w:eastAsia="黑体" w:hAnsi="黑体" w:hint="eastAsia"/>
          <w:szCs w:val="21"/>
        </w:rPr>
        <w:t>.</w:t>
      </w:r>
      <w:r w:rsidR="0048613A">
        <w:rPr>
          <w:rFonts w:ascii="黑体" w:eastAsia="黑体" w:hAnsi="黑体"/>
          <w:szCs w:val="21"/>
        </w:rPr>
        <w:t>2</w:t>
      </w:r>
      <w:r w:rsidR="00340648">
        <w:rPr>
          <w:rFonts w:ascii="黑体" w:eastAsia="黑体" w:hAnsi="黑体" w:hint="eastAsia"/>
          <w:szCs w:val="21"/>
        </w:rPr>
        <w:t xml:space="preserve">  </w:t>
      </w:r>
      <w:r w:rsidR="00340648" w:rsidRPr="00340648">
        <w:rPr>
          <w:rFonts w:asciiTheme="minorEastAsia" w:eastAsiaTheme="minorEastAsia" w:hAnsiTheme="minorEastAsia" w:hint="eastAsia"/>
          <w:szCs w:val="21"/>
        </w:rPr>
        <w:t>坡地（坡道）制动距离试验</w:t>
      </w:r>
      <w:r w:rsidR="00340648" w:rsidRPr="0048613A">
        <w:rPr>
          <w:rFonts w:eastAsiaTheme="minorEastAsia"/>
          <w:szCs w:val="21"/>
        </w:rPr>
        <w:t>按</w:t>
      </w:r>
      <w:r w:rsidR="00340648" w:rsidRPr="0048613A">
        <w:rPr>
          <w:rFonts w:eastAsiaTheme="minorEastAsia"/>
          <w:szCs w:val="21"/>
        </w:rPr>
        <w:t>GB/T 3871.6</w:t>
      </w:r>
      <w:r w:rsidR="00340648" w:rsidRPr="0048613A">
        <w:rPr>
          <w:rFonts w:eastAsiaTheme="minorEastAsia"/>
          <w:szCs w:val="21"/>
        </w:rPr>
        <w:t>的规定在不小于</w:t>
      </w:r>
      <w:r w:rsidR="00340648" w:rsidRPr="0048613A">
        <w:rPr>
          <w:rFonts w:eastAsiaTheme="minorEastAsia"/>
          <w:szCs w:val="21"/>
        </w:rPr>
        <w:t>20°</w:t>
      </w:r>
      <w:r w:rsidR="00340648" w:rsidRPr="0048613A">
        <w:rPr>
          <w:rFonts w:eastAsiaTheme="minorEastAsia"/>
          <w:szCs w:val="21"/>
        </w:rPr>
        <w:t>的坡地（坡</w:t>
      </w:r>
      <w:r w:rsidR="00340648" w:rsidRPr="00340648">
        <w:rPr>
          <w:rFonts w:asciiTheme="minorEastAsia" w:eastAsiaTheme="minorEastAsia" w:hAnsiTheme="minorEastAsia" w:hint="eastAsia"/>
          <w:szCs w:val="21"/>
        </w:rPr>
        <w:t>道）上进行</w:t>
      </w:r>
      <w:r w:rsidR="00340648">
        <w:rPr>
          <w:rFonts w:asciiTheme="minorEastAsia" w:eastAsiaTheme="minorEastAsia" w:hAnsiTheme="minorEastAsia" w:hint="eastAsia"/>
          <w:szCs w:val="21"/>
        </w:rPr>
        <w:t>。</w:t>
      </w:r>
    </w:p>
    <w:p w:rsidR="00A84E9C" w:rsidRPr="0093402C" w:rsidRDefault="00A84E9C" w:rsidP="00675C87">
      <w:pPr>
        <w:rPr>
          <w:rFonts w:asciiTheme="minorEastAsia" w:eastAsiaTheme="minorEastAsia" w:hAnsiTheme="minorEastAsia"/>
          <w:szCs w:val="21"/>
        </w:rPr>
      </w:pPr>
      <w:r w:rsidRPr="0093402C">
        <w:rPr>
          <w:rFonts w:ascii="黑体" w:eastAsia="黑体" w:hAnsi="黑体" w:hint="eastAsia"/>
          <w:szCs w:val="21"/>
        </w:rPr>
        <w:t>5</w:t>
      </w:r>
      <w:r w:rsidR="00340648" w:rsidRPr="00656EBB">
        <w:rPr>
          <w:rFonts w:ascii="黑体" w:eastAsia="黑体" w:hAnsi="黑体" w:hint="eastAsia"/>
          <w:szCs w:val="21"/>
        </w:rPr>
        <w:t>.2</w:t>
      </w:r>
      <w:r w:rsidRPr="0093402C">
        <w:rPr>
          <w:rFonts w:ascii="黑体" w:eastAsia="黑体" w:hAnsi="黑体" w:hint="eastAsia"/>
          <w:szCs w:val="21"/>
        </w:rPr>
        <w:t>.</w:t>
      </w:r>
      <w:r w:rsidR="0048613A">
        <w:rPr>
          <w:rFonts w:ascii="黑体" w:eastAsia="黑体" w:hAnsi="黑体"/>
          <w:szCs w:val="21"/>
        </w:rPr>
        <w:t>3</w:t>
      </w:r>
      <w:r w:rsidR="00340648">
        <w:rPr>
          <w:rFonts w:ascii="黑体" w:eastAsia="黑体" w:hAnsi="黑体" w:hint="eastAsia"/>
          <w:szCs w:val="21"/>
        </w:rPr>
        <w:t xml:space="preserve"> </w:t>
      </w:r>
      <w:r w:rsidRPr="0093402C">
        <w:rPr>
          <w:rFonts w:ascii="黑体" w:eastAsia="黑体" w:hAnsi="黑体" w:hint="eastAsia"/>
          <w:szCs w:val="21"/>
        </w:rPr>
        <w:t xml:space="preserve"> </w:t>
      </w:r>
      <w:r w:rsidR="00340648">
        <w:rPr>
          <w:rFonts w:asciiTheme="minorEastAsia" w:hAnsiTheme="minorEastAsia" w:hint="eastAsia"/>
          <w:szCs w:val="21"/>
        </w:rPr>
        <w:t>底盘</w:t>
      </w:r>
      <w:r w:rsidR="00340648" w:rsidRPr="0093402C">
        <w:rPr>
          <w:rFonts w:asciiTheme="minorEastAsia" w:hAnsiTheme="minorEastAsia" w:hint="eastAsia"/>
          <w:szCs w:val="21"/>
        </w:rPr>
        <w:t>驾驶室门道、紧急出口与驾驶员的工作位置尺寸</w:t>
      </w:r>
      <w:r w:rsidR="00340648">
        <w:rPr>
          <w:rFonts w:asciiTheme="minorEastAsia" w:hAnsiTheme="minorEastAsia" w:hint="eastAsia"/>
          <w:szCs w:val="21"/>
        </w:rPr>
        <w:t>按常规测量方法检测</w:t>
      </w:r>
      <w:r w:rsidRPr="0093402C">
        <w:rPr>
          <w:rFonts w:asciiTheme="minorEastAsia" w:eastAsiaTheme="minorEastAsia" w:hAnsiTheme="minorEastAsia" w:hint="eastAsia"/>
          <w:szCs w:val="21"/>
        </w:rPr>
        <w:t>。</w:t>
      </w:r>
    </w:p>
    <w:p w:rsidR="00E17778" w:rsidRDefault="00E17778" w:rsidP="00675C87">
      <w:pPr>
        <w:rPr>
          <w:rFonts w:asciiTheme="minorEastAsia" w:hAnsiTheme="minorEastAsia"/>
          <w:szCs w:val="21"/>
        </w:rPr>
      </w:pPr>
      <w:r w:rsidRPr="0093402C">
        <w:rPr>
          <w:rFonts w:ascii="黑体" w:eastAsia="黑体" w:hAnsi="黑体" w:hint="eastAsia"/>
          <w:szCs w:val="21"/>
        </w:rPr>
        <w:t>5</w:t>
      </w:r>
      <w:r w:rsidR="00340648" w:rsidRPr="00656EBB">
        <w:rPr>
          <w:rFonts w:ascii="黑体" w:eastAsia="黑体" w:hAnsi="黑体" w:hint="eastAsia"/>
          <w:szCs w:val="21"/>
        </w:rPr>
        <w:t>.2</w:t>
      </w:r>
      <w:r w:rsidRPr="0093402C">
        <w:rPr>
          <w:rFonts w:ascii="黑体" w:eastAsia="黑体" w:hAnsi="黑体" w:hint="eastAsia"/>
          <w:szCs w:val="21"/>
        </w:rPr>
        <w:t>.</w:t>
      </w:r>
      <w:r w:rsidR="0048613A">
        <w:rPr>
          <w:rFonts w:ascii="黑体" w:eastAsia="黑体" w:hAnsi="黑体"/>
          <w:szCs w:val="21"/>
        </w:rPr>
        <w:t>4</w:t>
      </w:r>
      <w:r w:rsidRPr="0093402C">
        <w:rPr>
          <w:rFonts w:ascii="黑体" w:eastAsia="黑体" w:hAnsi="黑体" w:hint="eastAsia"/>
          <w:szCs w:val="21"/>
        </w:rPr>
        <w:t xml:space="preserve">  </w:t>
      </w:r>
      <w:r w:rsidR="00A079F9" w:rsidRPr="00A079F9">
        <w:rPr>
          <w:rFonts w:asciiTheme="minorEastAsia" w:hAnsiTheme="minorEastAsia" w:hint="eastAsia"/>
          <w:szCs w:val="21"/>
        </w:rPr>
        <w:t>动力输出轴安全防护按常规方法进行检查</w:t>
      </w:r>
      <w:r w:rsidRPr="00A079F9">
        <w:rPr>
          <w:rFonts w:asciiTheme="minorEastAsia" w:hAnsiTheme="minorEastAsia" w:hint="eastAsia"/>
          <w:szCs w:val="21"/>
        </w:rPr>
        <w:t>。</w:t>
      </w:r>
    </w:p>
    <w:p w:rsidR="00A079F9" w:rsidRDefault="00A079F9" w:rsidP="00675C87">
      <w:pPr>
        <w:rPr>
          <w:rFonts w:asciiTheme="minorEastAsia" w:hAnsiTheme="minorEastAsia"/>
          <w:szCs w:val="21"/>
        </w:rPr>
      </w:pPr>
      <w:r w:rsidRPr="0093402C">
        <w:rPr>
          <w:rFonts w:ascii="黑体" w:eastAsia="黑体" w:hAnsi="黑体" w:hint="eastAsia"/>
          <w:szCs w:val="21"/>
        </w:rPr>
        <w:t>5</w:t>
      </w:r>
      <w:r w:rsidRPr="00656EBB">
        <w:rPr>
          <w:rFonts w:ascii="黑体" w:eastAsia="黑体" w:hAnsi="黑体" w:hint="eastAsia"/>
          <w:szCs w:val="21"/>
        </w:rPr>
        <w:t>.2</w:t>
      </w:r>
      <w:r w:rsidRPr="0093402C">
        <w:rPr>
          <w:rFonts w:ascii="黑体" w:eastAsia="黑体" w:hAnsi="黑体" w:hint="eastAsia"/>
          <w:szCs w:val="21"/>
        </w:rPr>
        <w:t>.</w:t>
      </w:r>
      <w:r w:rsidR="0048613A">
        <w:rPr>
          <w:rFonts w:ascii="黑体" w:eastAsia="黑体" w:hAnsi="黑体"/>
          <w:szCs w:val="21"/>
        </w:rPr>
        <w:t>5</w:t>
      </w:r>
      <w:r w:rsidRPr="0093402C">
        <w:rPr>
          <w:rFonts w:ascii="黑体" w:eastAsia="黑体" w:hAnsi="黑体" w:hint="eastAsia"/>
          <w:szCs w:val="21"/>
        </w:rPr>
        <w:t xml:space="preserve">  </w:t>
      </w:r>
      <w:r>
        <w:rPr>
          <w:rFonts w:hint="eastAsia"/>
          <w:szCs w:val="21"/>
        </w:rPr>
        <w:t>电气安全性按</w:t>
      </w:r>
      <w:r>
        <w:rPr>
          <w:szCs w:val="21"/>
        </w:rPr>
        <w:t>GB 18384</w:t>
      </w:r>
      <w:r w:rsidR="00625457">
        <w:rPr>
          <w:rFonts w:hint="eastAsia"/>
          <w:szCs w:val="21"/>
        </w:rPr>
        <w:t>规定</w:t>
      </w:r>
      <w:r w:rsidR="00DD4DB8">
        <w:rPr>
          <w:rFonts w:hint="eastAsia"/>
          <w:szCs w:val="21"/>
        </w:rPr>
        <w:t>的</w:t>
      </w:r>
      <w:r w:rsidR="00625457">
        <w:rPr>
          <w:rFonts w:hint="eastAsia"/>
          <w:szCs w:val="21"/>
        </w:rPr>
        <w:t>要求进行检查。</w:t>
      </w:r>
    </w:p>
    <w:p w:rsidR="00A079F9" w:rsidRPr="00DD4DB8" w:rsidRDefault="00DD4DB8" w:rsidP="00DD4DB8">
      <w:pPr>
        <w:spacing w:beforeLines="50" w:before="156" w:afterLines="50" w:after="156"/>
        <w:rPr>
          <w:rFonts w:ascii="黑体" w:eastAsia="黑体" w:hAnsi="黑体"/>
          <w:szCs w:val="21"/>
        </w:rPr>
      </w:pPr>
      <w:r w:rsidRPr="00DD4DB8">
        <w:rPr>
          <w:rFonts w:ascii="黑体" w:eastAsia="黑体" w:hAnsi="黑体" w:hint="eastAsia"/>
          <w:szCs w:val="21"/>
        </w:rPr>
        <w:t>5.3  性能要求试验</w:t>
      </w:r>
    </w:p>
    <w:p w:rsidR="002F115B" w:rsidRPr="0093402C" w:rsidRDefault="002F115B" w:rsidP="00675C87">
      <w:pPr>
        <w:rPr>
          <w:rFonts w:ascii="宋体" w:hAnsi="宋体"/>
          <w:szCs w:val="21"/>
        </w:rPr>
      </w:pPr>
      <w:r w:rsidRPr="0093402C">
        <w:rPr>
          <w:rFonts w:ascii="黑体" w:eastAsia="黑体" w:hAnsi="黑体" w:hint="eastAsia"/>
          <w:szCs w:val="21"/>
        </w:rPr>
        <w:t>5</w:t>
      </w:r>
      <w:r w:rsidR="00DD4DB8" w:rsidRPr="00DD4DB8">
        <w:rPr>
          <w:rFonts w:ascii="黑体" w:eastAsia="黑体" w:hAnsi="黑体" w:hint="eastAsia"/>
          <w:szCs w:val="21"/>
        </w:rPr>
        <w:t>.3</w:t>
      </w:r>
      <w:r w:rsidRPr="0093402C">
        <w:rPr>
          <w:rFonts w:ascii="黑体" w:eastAsia="黑体" w:hAnsi="黑体" w:hint="eastAsia"/>
          <w:szCs w:val="21"/>
        </w:rPr>
        <w:t>.1</w:t>
      </w:r>
      <w:r w:rsidR="00DD4DB8">
        <w:rPr>
          <w:rFonts w:ascii="黑体" w:eastAsia="黑体" w:hAnsi="黑体" w:hint="eastAsia"/>
          <w:szCs w:val="21"/>
        </w:rPr>
        <w:t xml:space="preserve">  </w:t>
      </w:r>
      <w:r w:rsidR="00DD4DB8" w:rsidRPr="00DD4DB8">
        <w:rPr>
          <w:rFonts w:asciiTheme="minorEastAsia" w:eastAsiaTheme="minorEastAsia" w:hAnsiTheme="minorEastAsia" w:hint="eastAsia"/>
          <w:szCs w:val="21"/>
        </w:rPr>
        <w:t>将</w:t>
      </w:r>
      <w:r w:rsidR="004B59A5">
        <w:rPr>
          <w:rFonts w:asciiTheme="minorEastAsia" w:eastAsiaTheme="minorEastAsia" w:hAnsiTheme="minorEastAsia" w:hint="eastAsia"/>
          <w:szCs w:val="21"/>
        </w:rPr>
        <w:t>底盘</w:t>
      </w:r>
      <w:r w:rsidR="00DD4DB8">
        <w:rPr>
          <w:rFonts w:asciiTheme="minorEastAsia" w:eastAsiaTheme="minorEastAsia" w:hAnsiTheme="minorEastAsia" w:hint="eastAsia"/>
          <w:szCs w:val="21"/>
        </w:rPr>
        <w:t>置于</w:t>
      </w:r>
      <w:r w:rsidRPr="0093402C">
        <w:rPr>
          <w:szCs w:val="21"/>
        </w:rPr>
        <w:t>15</w:t>
      </w:r>
      <w:r w:rsidRPr="0093402C">
        <w:rPr>
          <w:rFonts w:asciiTheme="minorEastAsia" w:eastAsiaTheme="minorEastAsia" w:hAnsiTheme="minorEastAsia"/>
          <w:szCs w:val="21"/>
        </w:rPr>
        <w:t>°</w:t>
      </w:r>
      <w:r w:rsidRPr="0093402C">
        <w:rPr>
          <w:rFonts w:ascii="宋体" w:hAnsi="宋体" w:hint="eastAsia"/>
          <w:szCs w:val="21"/>
        </w:rPr>
        <w:t>的横向坡地上</w:t>
      </w:r>
      <w:r w:rsidR="00DD4DB8">
        <w:rPr>
          <w:rFonts w:ascii="宋体" w:hAnsi="宋体" w:hint="eastAsia"/>
          <w:szCs w:val="21"/>
        </w:rPr>
        <w:t>，</w:t>
      </w:r>
      <w:r w:rsidR="00DD4DB8" w:rsidRPr="00387C73">
        <w:rPr>
          <w:szCs w:val="21"/>
        </w:rPr>
        <w:t>静置</w:t>
      </w:r>
      <w:r w:rsidR="00DD4DB8" w:rsidRPr="00387C73">
        <w:rPr>
          <w:szCs w:val="21"/>
        </w:rPr>
        <w:t>10</w:t>
      </w:r>
      <w:r w:rsidR="00387C73" w:rsidRPr="00387C73">
        <w:rPr>
          <w:szCs w:val="21"/>
        </w:rPr>
        <w:t xml:space="preserve"> </w:t>
      </w:r>
      <w:r w:rsidR="00DD4DB8" w:rsidRPr="00387C73">
        <w:rPr>
          <w:szCs w:val="21"/>
        </w:rPr>
        <w:t>min.,</w:t>
      </w:r>
      <w:r w:rsidR="00DD4DB8" w:rsidRPr="00387C73">
        <w:rPr>
          <w:szCs w:val="21"/>
        </w:rPr>
        <w:t>检查</w:t>
      </w:r>
      <w:r w:rsidRPr="00387C73">
        <w:rPr>
          <w:szCs w:val="21"/>
        </w:rPr>
        <w:t>有</w:t>
      </w:r>
      <w:r w:rsidRPr="0093402C">
        <w:rPr>
          <w:rFonts w:ascii="宋体" w:hAnsi="宋体" w:hint="eastAsia"/>
          <w:szCs w:val="21"/>
        </w:rPr>
        <w:t>无侧滑</w:t>
      </w:r>
      <w:r w:rsidR="00DD4DB8">
        <w:rPr>
          <w:rFonts w:ascii="宋体" w:hAnsi="宋体" w:hint="eastAsia"/>
          <w:szCs w:val="21"/>
        </w:rPr>
        <w:t>现象；测量上面一侧的接地压力</w:t>
      </w:r>
      <w:r w:rsidRPr="0093402C">
        <w:rPr>
          <w:rFonts w:ascii="宋体" w:hAnsi="宋体" w:hint="eastAsia"/>
          <w:szCs w:val="21"/>
        </w:rPr>
        <w:t>。</w:t>
      </w:r>
    </w:p>
    <w:p w:rsidR="00E84989" w:rsidRPr="0093402C" w:rsidRDefault="00E84989" w:rsidP="00675C87">
      <w:pPr>
        <w:rPr>
          <w:rFonts w:asciiTheme="minorEastAsia" w:eastAsiaTheme="minorEastAsia" w:hAnsiTheme="minorEastAsia"/>
          <w:szCs w:val="22"/>
        </w:rPr>
      </w:pPr>
      <w:r w:rsidRPr="0093402C">
        <w:rPr>
          <w:rFonts w:ascii="黑体" w:eastAsia="黑体" w:hAnsi="黑体" w:hint="eastAsia"/>
          <w:szCs w:val="21"/>
        </w:rPr>
        <w:t>5</w:t>
      </w:r>
      <w:r w:rsidR="00DD4DB8" w:rsidRPr="00DD4DB8">
        <w:rPr>
          <w:rFonts w:ascii="黑体" w:eastAsia="黑体" w:hAnsi="黑体" w:hint="eastAsia"/>
          <w:szCs w:val="21"/>
        </w:rPr>
        <w:t>.3</w:t>
      </w:r>
      <w:r w:rsidRPr="0093402C">
        <w:rPr>
          <w:rFonts w:ascii="黑体" w:eastAsia="黑体" w:hAnsi="黑体" w:hint="eastAsia"/>
          <w:szCs w:val="21"/>
        </w:rPr>
        <w:t>.</w:t>
      </w:r>
      <w:r w:rsidR="00DD4DB8">
        <w:rPr>
          <w:rFonts w:ascii="黑体" w:eastAsia="黑体" w:hAnsi="黑体" w:hint="eastAsia"/>
          <w:szCs w:val="21"/>
        </w:rPr>
        <w:t xml:space="preserve">2  </w:t>
      </w:r>
      <w:r w:rsidR="00DD4DB8" w:rsidRPr="00DD4DB8">
        <w:rPr>
          <w:rFonts w:asciiTheme="minorEastAsia" w:eastAsiaTheme="minorEastAsia" w:hAnsiTheme="minorEastAsia" w:hint="eastAsia"/>
          <w:szCs w:val="21"/>
        </w:rPr>
        <w:t>操纵</w:t>
      </w:r>
      <w:r w:rsidR="004B59A5">
        <w:rPr>
          <w:rFonts w:asciiTheme="minorEastAsia" w:eastAsiaTheme="minorEastAsia" w:hAnsiTheme="minorEastAsia" w:hint="eastAsia"/>
          <w:szCs w:val="21"/>
        </w:rPr>
        <w:t>底盘</w:t>
      </w:r>
      <w:r w:rsidR="00DD4DB8">
        <w:rPr>
          <w:rFonts w:asciiTheme="minorEastAsia" w:eastAsiaTheme="minorEastAsia" w:hAnsiTheme="minorEastAsia" w:hint="eastAsia"/>
          <w:szCs w:val="21"/>
        </w:rPr>
        <w:t>在</w:t>
      </w:r>
      <w:r w:rsidRPr="002C3A7F">
        <w:rPr>
          <w:rFonts w:eastAsiaTheme="minorEastAsia"/>
          <w:szCs w:val="21"/>
        </w:rPr>
        <w:t>20°</w:t>
      </w:r>
      <w:r w:rsidRPr="002C3A7F">
        <w:rPr>
          <w:rFonts w:eastAsiaTheme="minorEastAsia"/>
          <w:szCs w:val="21"/>
        </w:rPr>
        <w:t>的</w:t>
      </w:r>
      <w:r w:rsidRPr="0093402C">
        <w:rPr>
          <w:rFonts w:asciiTheme="minorEastAsia" w:eastAsiaTheme="minorEastAsia" w:hAnsiTheme="minorEastAsia" w:hint="eastAsia"/>
          <w:szCs w:val="21"/>
        </w:rPr>
        <w:t>坡地</w:t>
      </w:r>
      <w:r w:rsidR="00EA4EF2">
        <w:rPr>
          <w:rFonts w:asciiTheme="minorEastAsia" w:eastAsiaTheme="minorEastAsia" w:hAnsiTheme="minorEastAsia" w:hint="eastAsia"/>
          <w:szCs w:val="21"/>
        </w:rPr>
        <w:t>匀速</w:t>
      </w:r>
      <w:r w:rsidR="00DD4DB8">
        <w:rPr>
          <w:rFonts w:asciiTheme="minorEastAsia" w:eastAsiaTheme="minorEastAsia" w:hAnsiTheme="minorEastAsia" w:hint="eastAsia"/>
          <w:szCs w:val="21"/>
        </w:rPr>
        <w:t>行</w:t>
      </w:r>
      <w:r w:rsidR="00DD4DB8" w:rsidRPr="00387C73">
        <w:rPr>
          <w:rFonts w:eastAsiaTheme="minorEastAsia"/>
          <w:szCs w:val="21"/>
        </w:rPr>
        <w:t>驶</w:t>
      </w:r>
      <w:r w:rsidR="00EA4EF2" w:rsidRPr="00387C73">
        <w:rPr>
          <w:rFonts w:eastAsiaTheme="minorEastAsia"/>
          <w:szCs w:val="21"/>
        </w:rPr>
        <w:t>至少</w:t>
      </w:r>
      <w:r w:rsidR="00EA4EF2" w:rsidRPr="00387C73">
        <w:rPr>
          <w:rFonts w:eastAsiaTheme="minorEastAsia"/>
          <w:szCs w:val="21"/>
        </w:rPr>
        <w:t>20</w:t>
      </w:r>
      <w:r w:rsidR="00387C73" w:rsidRPr="00387C73">
        <w:rPr>
          <w:rFonts w:eastAsiaTheme="minorEastAsia"/>
          <w:szCs w:val="21"/>
        </w:rPr>
        <w:t xml:space="preserve"> </w:t>
      </w:r>
      <w:r w:rsidR="00EA4EF2" w:rsidRPr="00387C73">
        <w:rPr>
          <w:rFonts w:eastAsiaTheme="minorEastAsia"/>
          <w:szCs w:val="21"/>
        </w:rPr>
        <w:t>m</w:t>
      </w:r>
      <w:r w:rsidRPr="00387C73">
        <w:rPr>
          <w:rFonts w:eastAsiaTheme="minorEastAsia"/>
          <w:szCs w:val="22"/>
        </w:rPr>
        <w:t>，观察</w:t>
      </w:r>
      <w:r w:rsidR="004B59A5" w:rsidRPr="00387C73">
        <w:rPr>
          <w:rFonts w:eastAsiaTheme="minorEastAsia"/>
          <w:szCs w:val="22"/>
        </w:rPr>
        <w:t>底</w:t>
      </w:r>
      <w:r w:rsidR="004B59A5">
        <w:rPr>
          <w:rFonts w:asciiTheme="minorEastAsia" w:eastAsiaTheme="minorEastAsia" w:hAnsiTheme="minorEastAsia" w:hint="eastAsia"/>
          <w:szCs w:val="22"/>
        </w:rPr>
        <w:t>盘</w:t>
      </w:r>
      <w:r w:rsidR="00EA4EF2">
        <w:rPr>
          <w:rFonts w:asciiTheme="minorEastAsia" w:eastAsiaTheme="minorEastAsia" w:hAnsiTheme="minorEastAsia" w:hint="eastAsia"/>
          <w:szCs w:val="22"/>
        </w:rPr>
        <w:t>行驶的稳定性。</w:t>
      </w:r>
    </w:p>
    <w:p w:rsidR="00E84989" w:rsidRPr="0093402C" w:rsidRDefault="00E84989" w:rsidP="00675C87">
      <w:pPr>
        <w:rPr>
          <w:rFonts w:ascii="宋体" w:hAnsi="宋体"/>
          <w:szCs w:val="21"/>
        </w:rPr>
      </w:pPr>
      <w:r w:rsidRPr="0093402C">
        <w:rPr>
          <w:rFonts w:ascii="黑体" w:eastAsia="黑体" w:hAnsi="黑体" w:hint="eastAsia"/>
          <w:szCs w:val="21"/>
        </w:rPr>
        <w:t>5</w:t>
      </w:r>
      <w:r w:rsidR="00EA4EF2" w:rsidRPr="00DD4DB8">
        <w:rPr>
          <w:rFonts w:ascii="黑体" w:eastAsia="黑体" w:hAnsi="黑体" w:hint="eastAsia"/>
          <w:szCs w:val="21"/>
        </w:rPr>
        <w:t>.3</w:t>
      </w:r>
      <w:r w:rsidRPr="0093402C">
        <w:rPr>
          <w:rFonts w:ascii="黑体" w:eastAsia="黑体" w:hAnsi="黑体" w:hint="eastAsia"/>
          <w:szCs w:val="21"/>
        </w:rPr>
        <w:t>.</w:t>
      </w:r>
      <w:r w:rsidR="00EA4EF2">
        <w:rPr>
          <w:rFonts w:ascii="黑体" w:eastAsia="黑体" w:hAnsi="黑体" w:hint="eastAsia"/>
          <w:szCs w:val="21"/>
        </w:rPr>
        <w:t xml:space="preserve">3  </w:t>
      </w:r>
      <w:r w:rsidR="00EA4EF2">
        <w:rPr>
          <w:rFonts w:asciiTheme="minorEastAsia" w:eastAsiaTheme="minorEastAsia" w:hAnsiTheme="minorEastAsia" w:hint="eastAsia"/>
          <w:szCs w:val="21"/>
        </w:rPr>
        <w:t>参</w:t>
      </w:r>
      <w:r w:rsidR="00EA4EF2" w:rsidRPr="00387C73">
        <w:rPr>
          <w:rFonts w:eastAsiaTheme="minorEastAsia"/>
          <w:szCs w:val="21"/>
        </w:rPr>
        <w:t>照</w:t>
      </w:r>
      <w:r w:rsidR="00EA4EF2" w:rsidRPr="00387C73">
        <w:rPr>
          <w:rFonts w:eastAsiaTheme="minorEastAsia"/>
          <w:szCs w:val="21"/>
        </w:rPr>
        <w:t>GB/T</w:t>
      </w:r>
      <w:r w:rsidR="00F905A3">
        <w:rPr>
          <w:rFonts w:eastAsiaTheme="minorEastAsia"/>
          <w:szCs w:val="21"/>
        </w:rPr>
        <w:t xml:space="preserve"> </w:t>
      </w:r>
      <w:bookmarkStart w:id="17" w:name="_GoBack"/>
      <w:bookmarkEnd w:id="17"/>
      <w:r w:rsidR="00EA4EF2" w:rsidRPr="00387C73">
        <w:rPr>
          <w:rFonts w:eastAsiaTheme="minorEastAsia"/>
          <w:szCs w:val="21"/>
        </w:rPr>
        <w:t>3871.5</w:t>
      </w:r>
      <w:r w:rsidR="00EA4EF2" w:rsidRPr="00387C73">
        <w:rPr>
          <w:rFonts w:eastAsiaTheme="minorEastAsia"/>
          <w:szCs w:val="21"/>
        </w:rPr>
        <w:t>的规定测量</w:t>
      </w:r>
      <w:r w:rsidR="00EA4EF2" w:rsidRPr="00EA4EF2">
        <w:rPr>
          <w:rFonts w:asciiTheme="minorEastAsia" w:eastAsiaTheme="minorEastAsia" w:hAnsiTheme="minorEastAsia" w:hint="eastAsia"/>
          <w:szCs w:val="21"/>
        </w:rPr>
        <w:t>底盘的</w:t>
      </w:r>
      <w:r w:rsidR="00EA4EF2">
        <w:rPr>
          <w:rFonts w:ascii="宋体" w:hAnsi="宋体" w:hint="eastAsia"/>
          <w:szCs w:val="21"/>
        </w:rPr>
        <w:t>转向圆。</w:t>
      </w:r>
    </w:p>
    <w:p w:rsidR="00E84989" w:rsidRPr="0093402C" w:rsidRDefault="00E84989" w:rsidP="00675C87">
      <w:pPr>
        <w:shd w:val="clear" w:color="auto" w:fill="FFFFFF"/>
        <w:rPr>
          <w:rFonts w:ascii="宋体" w:hAnsi="宋体" w:cs="Tahoma"/>
          <w:kern w:val="0"/>
          <w:szCs w:val="21"/>
        </w:rPr>
      </w:pPr>
      <w:r w:rsidRPr="0093402C">
        <w:rPr>
          <w:rFonts w:ascii="黑体" w:eastAsia="黑体" w:hAnsi="黑体" w:hint="eastAsia"/>
          <w:szCs w:val="21"/>
        </w:rPr>
        <w:t>5</w:t>
      </w:r>
      <w:r w:rsidR="001F34C6" w:rsidRPr="00DD4DB8">
        <w:rPr>
          <w:rFonts w:ascii="黑体" w:eastAsia="黑体" w:hAnsi="黑体" w:hint="eastAsia"/>
          <w:szCs w:val="21"/>
        </w:rPr>
        <w:t>.3</w:t>
      </w:r>
      <w:r w:rsidRPr="0093402C">
        <w:rPr>
          <w:rFonts w:ascii="黑体" w:eastAsia="黑体" w:hAnsi="黑体" w:hint="eastAsia"/>
          <w:szCs w:val="21"/>
        </w:rPr>
        <w:t>.</w:t>
      </w:r>
      <w:r w:rsidR="001F34C6">
        <w:rPr>
          <w:rFonts w:ascii="黑体" w:eastAsia="黑体" w:hAnsi="黑体" w:hint="eastAsia"/>
          <w:szCs w:val="21"/>
        </w:rPr>
        <w:t xml:space="preserve">4  </w:t>
      </w:r>
      <w:r w:rsidR="001F34C6">
        <w:rPr>
          <w:rFonts w:asciiTheme="minorEastAsia" w:eastAsiaTheme="minorEastAsia" w:hAnsiTheme="minorEastAsia" w:hint="eastAsia"/>
          <w:szCs w:val="21"/>
        </w:rPr>
        <w:t>底盘</w:t>
      </w:r>
      <w:r w:rsidR="001F34C6" w:rsidRPr="0093402C">
        <w:rPr>
          <w:rFonts w:asciiTheme="minorEastAsia" w:eastAsiaTheme="minorEastAsia" w:hAnsiTheme="minorEastAsia" w:hint="eastAsia"/>
          <w:szCs w:val="21"/>
        </w:rPr>
        <w:t>动力输出轴功率试</w:t>
      </w:r>
      <w:r w:rsidR="001F34C6" w:rsidRPr="0093402C">
        <w:rPr>
          <w:rFonts w:hint="eastAsia"/>
          <w:szCs w:val="21"/>
        </w:rPr>
        <w:t>验按</w:t>
      </w:r>
      <w:r w:rsidR="001F34C6" w:rsidRPr="0093402C">
        <w:rPr>
          <w:szCs w:val="21"/>
        </w:rPr>
        <w:t>GB/T 3871.3</w:t>
      </w:r>
      <w:r w:rsidR="001F34C6" w:rsidRPr="0093402C">
        <w:rPr>
          <w:rFonts w:hint="eastAsia"/>
          <w:szCs w:val="21"/>
        </w:rPr>
        <w:t>的规定进</w:t>
      </w:r>
      <w:r w:rsidR="001F34C6" w:rsidRPr="0093402C">
        <w:rPr>
          <w:rFonts w:asciiTheme="minorEastAsia" w:eastAsiaTheme="minorEastAsia" w:hAnsiTheme="minorEastAsia" w:hint="eastAsia"/>
          <w:szCs w:val="21"/>
        </w:rPr>
        <w:t>行。</w:t>
      </w:r>
    </w:p>
    <w:p w:rsidR="000E52F3" w:rsidRPr="0093402C" w:rsidRDefault="000E52F3" w:rsidP="00675C87">
      <w:pPr>
        <w:pStyle w:val="afffffffc"/>
        <w:rPr>
          <w:rFonts w:asciiTheme="minorEastAsia" w:eastAsiaTheme="minorEastAsia" w:hAnsiTheme="minorEastAsia"/>
          <w:sz w:val="21"/>
          <w:szCs w:val="21"/>
        </w:rPr>
      </w:pPr>
      <w:r w:rsidRPr="0093402C">
        <w:rPr>
          <w:rFonts w:ascii="黑体" w:eastAsia="黑体" w:hAnsi="黑体" w:hint="eastAsia"/>
          <w:sz w:val="21"/>
          <w:szCs w:val="21"/>
        </w:rPr>
        <w:t>5</w:t>
      </w:r>
      <w:r w:rsidR="001F34C6" w:rsidRPr="001F34C6">
        <w:rPr>
          <w:rFonts w:ascii="黑体" w:eastAsia="黑体" w:hAnsi="黑体" w:hint="eastAsia"/>
          <w:sz w:val="21"/>
          <w:szCs w:val="21"/>
        </w:rPr>
        <w:t>.3</w:t>
      </w:r>
      <w:r w:rsidRPr="0093402C">
        <w:rPr>
          <w:rFonts w:ascii="黑体" w:eastAsia="黑体" w:hAnsi="黑体" w:hint="eastAsia"/>
          <w:sz w:val="21"/>
          <w:szCs w:val="21"/>
        </w:rPr>
        <w:t>.</w:t>
      </w:r>
      <w:r w:rsidR="001F34C6">
        <w:rPr>
          <w:rFonts w:ascii="黑体" w:eastAsia="黑体" w:hAnsi="黑体" w:hint="eastAsia"/>
          <w:sz w:val="21"/>
          <w:szCs w:val="21"/>
        </w:rPr>
        <w:t xml:space="preserve">5  </w:t>
      </w:r>
      <w:r w:rsidR="004B59A5">
        <w:rPr>
          <w:rFonts w:asciiTheme="minorEastAsia" w:eastAsiaTheme="minorEastAsia" w:hAnsiTheme="minorEastAsia" w:hint="eastAsia"/>
          <w:sz w:val="21"/>
          <w:szCs w:val="21"/>
        </w:rPr>
        <w:t>底盘</w:t>
      </w:r>
      <w:r w:rsidRPr="0093402C">
        <w:rPr>
          <w:rFonts w:asciiTheme="minorEastAsia" w:eastAsiaTheme="minorEastAsia" w:hAnsiTheme="minorEastAsia" w:hint="eastAsia"/>
          <w:sz w:val="21"/>
          <w:szCs w:val="21"/>
        </w:rPr>
        <w:t>牵引功率</w:t>
      </w:r>
      <w:r w:rsidR="001F34C6">
        <w:rPr>
          <w:rFonts w:asciiTheme="minorEastAsia" w:eastAsiaTheme="minorEastAsia" w:hAnsiTheme="minorEastAsia" w:hint="eastAsia"/>
          <w:sz w:val="21"/>
          <w:szCs w:val="21"/>
        </w:rPr>
        <w:t>性能</w:t>
      </w:r>
      <w:r w:rsidRPr="0093402C">
        <w:rPr>
          <w:rFonts w:ascii="Times New Roman" w:hAnsi="Times New Roman" w:hint="eastAsia"/>
          <w:sz w:val="21"/>
          <w:szCs w:val="21"/>
        </w:rPr>
        <w:t>按</w:t>
      </w:r>
      <w:r w:rsidRPr="0093402C">
        <w:rPr>
          <w:rFonts w:ascii="Times New Roman" w:hAnsi="Times New Roman"/>
          <w:sz w:val="21"/>
          <w:szCs w:val="21"/>
        </w:rPr>
        <w:t>GB/T 3871.9</w:t>
      </w:r>
      <w:r w:rsidRPr="0093402C">
        <w:rPr>
          <w:rFonts w:ascii="Times New Roman" w:hAnsi="Times New Roman" w:hint="eastAsia"/>
          <w:sz w:val="21"/>
          <w:szCs w:val="21"/>
        </w:rPr>
        <w:t>的规定进</w:t>
      </w:r>
      <w:r w:rsidRPr="0093402C">
        <w:rPr>
          <w:rFonts w:asciiTheme="minorEastAsia" w:eastAsiaTheme="minorEastAsia" w:hAnsiTheme="minorEastAsia" w:hint="eastAsia"/>
          <w:sz w:val="21"/>
          <w:szCs w:val="21"/>
        </w:rPr>
        <w:t>行</w:t>
      </w:r>
      <w:r w:rsidR="001F34C6">
        <w:rPr>
          <w:rFonts w:asciiTheme="minorEastAsia" w:eastAsiaTheme="minorEastAsia" w:hAnsiTheme="minorEastAsia" w:hint="eastAsia"/>
          <w:sz w:val="21"/>
          <w:szCs w:val="21"/>
        </w:rPr>
        <w:t>试验</w:t>
      </w:r>
      <w:r w:rsidRPr="0093402C">
        <w:rPr>
          <w:rFonts w:asciiTheme="minorEastAsia" w:eastAsiaTheme="minorEastAsia" w:hAnsiTheme="minorEastAsia" w:hint="eastAsia"/>
          <w:sz w:val="21"/>
          <w:szCs w:val="21"/>
        </w:rPr>
        <w:t>。</w:t>
      </w:r>
    </w:p>
    <w:p w:rsidR="000E52F3" w:rsidRPr="0093402C" w:rsidRDefault="000E52F3" w:rsidP="00675C87">
      <w:pPr>
        <w:pStyle w:val="afffffffc"/>
        <w:rPr>
          <w:rFonts w:asciiTheme="minorEastAsia" w:eastAsiaTheme="minorEastAsia" w:hAnsiTheme="minorEastAsia"/>
          <w:sz w:val="21"/>
          <w:szCs w:val="21"/>
        </w:rPr>
      </w:pPr>
      <w:r w:rsidRPr="0093402C">
        <w:rPr>
          <w:rFonts w:ascii="黑体" w:eastAsia="黑体" w:hAnsi="黑体" w:hint="eastAsia"/>
          <w:sz w:val="21"/>
          <w:szCs w:val="21"/>
        </w:rPr>
        <w:t>5</w:t>
      </w:r>
      <w:r w:rsidR="001F34C6" w:rsidRPr="001F34C6">
        <w:rPr>
          <w:rFonts w:ascii="黑体" w:eastAsia="黑体" w:hAnsi="黑体" w:hint="eastAsia"/>
          <w:sz w:val="21"/>
          <w:szCs w:val="21"/>
        </w:rPr>
        <w:t>.3</w:t>
      </w:r>
      <w:r w:rsidRPr="0093402C">
        <w:rPr>
          <w:rFonts w:ascii="黑体" w:eastAsia="黑体" w:hAnsi="黑体" w:hint="eastAsia"/>
          <w:sz w:val="21"/>
          <w:szCs w:val="21"/>
        </w:rPr>
        <w:t>.</w:t>
      </w:r>
      <w:r w:rsidR="001F34C6">
        <w:rPr>
          <w:rFonts w:ascii="黑体" w:eastAsia="黑体" w:hAnsi="黑体" w:hint="eastAsia"/>
          <w:sz w:val="21"/>
          <w:szCs w:val="21"/>
        </w:rPr>
        <w:t xml:space="preserve">6  </w:t>
      </w:r>
      <w:r w:rsidR="004B59A5">
        <w:rPr>
          <w:rFonts w:asciiTheme="minorEastAsia" w:eastAsiaTheme="minorEastAsia" w:hAnsiTheme="minorEastAsia" w:hint="eastAsia"/>
          <w:sz w:val="21"/>
          <w:szCs w:val="21"/>
        </w:rPr>
        <w:t>底盘</w:t>
      </w:r>
      <w:r w:rsidRPr="0093402C">
        <w:rPr>
          <w:rFonts w:asciiTheme="minorEastAsia" w:eastAsiaTheme="minorEastAsia" w:hAnsiTheme="minorEastAsia" w:hint="eastAsia"/>
          <w:sz w:val="21"/>
          <w:szCs w:val="21"/>
        </w:rPr>
        <w:t>低温起动试验</w:t>
      </w:r>
      <w:r w:rsidR="00CD3917">
        <w:rPr>
          <w:rFonts w:ascii="Times New Roman" w:hAnsi="Times New Roman" w:hint="eastAsia"/>
          <w:sz w:val="21"/>
          <w:szCs w:val="21"/>
        </w:rPr>
        <w:t>按</w:t>
      </w:r>
      <w:r w:rsidRPr="0093402C">
        <w:rPr>
          <w:rFonts w:ascii="Times New Roman" w:hAnsi="Times New Roman"/>
          <w:sz w:val="21"/>
          <w:szCs w:val="21"/>
        </w:rPr>
        <w:t>GB/T 3871.10</w:t>
      </w:r>
      <w:r w:rsidRPr="0093402C">
        <w:rPr>
          <w:rFonts w:ascii="Times New Roman" w:hAnsi="Times New Roman" w:hint="eastAsia"/>
          <w:sz w:val="21"/>
          <w:szCs w:val="21"/>
        </w:rPr>
        <w:t>的规定进</w:t>
      </w:r>
      <w:r w:rsidRPr="0093402C">
        <w:rPr>
          <w:rFonts w:asciiTheme="minorEastAsia" w:eastAsiaTheme="minorEastAsia" w:hAnsiTheme="minorEastAsia" w:hint="eastAsia"/>
          <w:sz w:val="21"/>
          <w:szCs w:val="21"/>
        </w:rPr>
        <w:t xml:space="preserve">行。 </w:t>
      </w:r>
    </w:p>
    <w:p w:rsidR="000E52F3" w:rsidRPr="0093402C" w:rsidRDefault="000E52F3" w:rsidP="00675C87">
      <w:pPr>
        <w:rPr>
          <w:rFonts w:asciiTheme="minorEastAsia" w:eastAsiaTheme="minorEastAsia" w:hAnsiTheme="minorEastAsia"/>
          <w:szCs w:val="21"/>
        </w:rPr>
      </w:pPr>
      <w:r w:rsidRPr="0093402C">
        <w:rPr>
          <w:rFonts w:ascii="黑体" w:eastAsia="黑体" w:hAnsi="黑体" w:hint="eastAsia"/>
          <w:szCs w:val="21"/>
        </w:rPr>
        <w:t>5</w:t>
      </w:r>
      <w:r w:rsidR="00CD3917" w:rsidRPr="001F34C6">
        <w:rPr>
          <w:rFonts w:ascii="黑体" w:eastAsia="黑体" w:hAnsi="黑体" w:hint="eastAsia"/>
          <w:szCs w:val="21"/>
        </w:rPr>
        <w:t>.3</w:t>
      </w:r>
      <w:r w:rsidRPr="0093402C">
        <w:rPr>
          <w:rFonts w:ascii="黑体" w:eastAsia="黑体" w:hAnsi="黑体" w:hint="eastAsia"/>
          <w:szCs w:val="21"/>
        </w:rPr>
        <w:t>.</w:t>
      </w:r>
      <w:r w:rsidR="00CD3917">
        <w:rPr>
          <w:rFonts w:ascii="黑体" w:eastAsia="黑体" w:hAnsi="黑体" w:hint="eastAsia"/>
          <w:szCs w:val="21"/>
        </w:rPr>
        <w:t xml:space="preserve">7  </w:t>
      </w:r>
      <w:r w:rsidR="004B59A5">
        <w:rPr>
          <w:rFonts w:asciiTheme="minorEastAsia" w:eastAsiaTheme="minorEastAsia" w:hAnsiTheme="minorEastAsia" w:hint="eastAsia"/>
          <w:szCs w:val="21"/>
        </w:rPr>
        <w:t>底盘</w:t>
      </w:r>
      <w:r w:rsidRPr="0093402C">
        <w:rPr>
          <w:rFonts w:asciiTheme="minorEastAsia" w:eastAsiaTheme="minorEastAsia" w:hAnsiTheme="minorEastAsia" w:hint="eastAsia"/>
          <w:szCs w:val="21"/>
        </w:rPr>
        <w:t>后置三点悬挂装置性能</w:t>
      </w:r>
      <w:r w:rsidRPr="0093402C">
        <w:rPr>
          <w:rFonts w:hint="eastAsia"/>
          <w:szCs w:val="21"/>
        </w:rPr>
        <w:t>试验按</w:t>
      </w:r>
      <w:r w:rsidRPr="0093402C">
        <w:rPr>
          <w:szCs w:val="21"/>
        </w:rPr>
        <w:t>GB/T 3871.4</w:t>
      </w:r>
      <w:r w:rsidRPr="0093402C">
        <w:rPr>
          <w:rFonts w:hint="eastAsia"/>
          <w:szCs w:val="21"/>
        </w:rPr>
        <w:t>的规</w:t>
      </w:r>
      <w:r w:rsidRPr="0093402C">
        <w:rPr>
          <w:rFonts w:asciiTheme="minorEastAsia" w:eastAsiaTheme="minorEastAsia" w:hAnsiTheme="minorEastAsia" w:hint="eastAsia"/>
          <w:szCs w:val="21"/>
        </w:rPr>
        <w:t>定进行。</w:t>
      </w:r>
      <w:r w:rsidR="00986BAA">
        <w:rPr>
          <w:rFonts w:asciiTheme="minorEastAsia" w:eastAsiaTheme="minorEastAsia" w:hAnsiTheme="minorEastAsia" w:hint="eastAsia"/>
          <w:szCs w:val="21"/>
        </w:rPr>
        <w:t>底盘</w:t>
      </w:r>
      <w:r w:rsidR="00986BAA" w:rsidRPr="0093402C">
        <w:rPr>
          <w:rFonts w:asciiTheme="minorEastAsia" w:eastAsiaTheme="minorEastAsia" w:hAnsiTheme="minorEastAsia" w:hint="eastAsia"/>
          <w:szCs w:val="21"/>
        </w:rPr>
        <w:t>液压悬挂装置提升时间和安全阀全开压力</w:t>
      </w:r>
      <w:r w:rsidR="00986BAA" w:rsidRPr="0093402C">
        <w:rPr>
          <w:rFonts w:asciiTheme="minorEastAsia" w:eastAsiaTheme="minorEastAsia" w:hAnsiTheme="minorEastAsia" w:hint="eastAsia"/>
          <w:kern w:val="0"/>
          <w:szCs w:val="21"/>
        </w:rPr>
        <w:t>试验</w:t>
      </w:r>
      <w:r w:rsidR="00986BAA" w:rsidRPr="0093402C">
        <w:rPr>
          <w:rFonts w:hint="eastAsia"/>
          <w:szCs w:val="21"/>
        </w:rPr>
        <w:t>按</w:t>
      </w:r>
      <w:r w:rsidR="00986BAA" w:rsidRPr="0093402C">
        <w:rPr>
          <w:szCs w:val="21"/>
        </w:rPr>
        <w:t>JB/T 6714.2</w:t>
      </w:r>
      <w:r w:rsidR="00986BAA" w:rsidRPr="0093402C">
        <w:rPr>
          <w:rFonts w:hint="eastAsia"/>
          <w:szCs w:val="21"/>
        </w:rPr>
        <w:t>的规</w:t>
      </w:r>
      <w:r w:rsidR="00986BAA" w:rsidRPr="0093402C">
        <w:rPr>
          <w:rFonts w:asciiTheme="minorEastAsia" w:eastAsiaTheme="minorEastAsia" w:hAnsiTheme="minorEastAsia" w:hint="eastAsia"/>
          <w:szCs w:val="21"/>
        </w:rPr>
        <w:t>定进行</w:t>
      </w:r>
      <w:r w:rsidR="00986BAA">
        <w:rPr>
          <w:rFonts w:asciiTheme="minorEastAsia" w:eastAsiaTheme="minorEastAsia" w:hAnsiTheme="minorEastAsia" w:hint="eastAsia"/>
          <w:szCs w:val="21"/>
        </w:rPr>
        <w:t>。</w:t>
      </w:r>
    </w:p>
    <w:p w:rsidR="000E52F3" w:rsidRPr="0093402C" w:rsidRDefault="000E52F3" w:rsidP="00675C87">
      <w:pPr>
        <w:rPr>
          <w:rFonts w:asciiTheme="minorEastAsia" w:eastAsiaTheme="minorEastAsia" w:hAnsiTheme="minorEastAsia"/>
          <w:szCs w:val="21"/>
        </w:rPr>
      </w:pPr>
      <w:r w:rsidRPr="0093402C">
        <w:rPr>
          <w:rFonts w:ascii="黑体" w:eastAsia="黑体" w:hAnsi="黑体" w:hint="eastAsia"/>
          <w:szCs w:val="21"/>
        </w:rPr>
        <w:t>5</w:t>
      </w:r>
      <w:r w:rsidR="00EE1AA7" w:rsidRPr="001F34C6">
        <w:rPr>
          <w:rFonts w:ascii="黑体" w:eastAsia="黑体" w:hAnsi="黑体" w:hint="eastAsia"/>
          <w:szCs w:val="21"/>
        </w:rPr>
        <w:t>.3</w:t>
      </w:r>
      <w:r w:rsidRPr="0093402C">
        <w:rPr>
          <w:rFonts w:ascii="黑体" w:eastAsia="黑体" w:hAnsi="黑体" w:hint="eastAsia"/>
          <w:szCs w:val="21"/>
        </w:rPr>
        <w:t>.</w:t>
      </w:r>
      <w:r w:rsidR="00EE1AA7">
        <w:rPr>
          <w:rFonts w:ascii="黑体" w:eastAsia="黑体" w:hAnsi="黑体" w:hint="eastAsia"/>
          <w:szCs w:val="21"/>
        </w:rPr>
        <w:t xml:space="preserve">8  </w:t>
      </w:r>
      <w:r w:rsidR="00EE1AA7" w:rsidRPr="00EE1AA7">
        <w:rPr>
          <w:rFonts w:ascii="宋体" w:hAnsi="Courier New"/>
          <w:szCs w:val="21"/>
        </w:rPr>
        <w:t>在试验跑道上，</w:t>
      </w:r>
      <w:r w:rsidR="00EE1AA7" w:rsidRPr="00EE1AA7">
        <w:rPr>
          <w:rFonts w:ascii="宋体" w:hAnsi="Courier New" w:hint="eastAsia"/>
          <w:szCs w:val="21"/>
        </w:rPr>
        <w:t>量</w:t>
      </w:r>
      <w:r w:rsidR="00EE1AA7" w:rsidRPr="00EE1AA7">
        <w:rPr>
          <w:szCs w:val="21"/>
        </w:rPr>
        <w:t>取</w:t>
      </w:r>
      <w:r w:rsidR="00EE1AA7" w:rsidRPr="00EE1AA7">
        <w:rPr>
          <w:szCs w:val="21"/>
        </w:rPr>
        <w:t>100 m</w:t>
      </w:r>
      <w:r w:rsidR="00EE1AA7" w:rsidRPr="00EE1AA7">
        <w:rPr>
          <w:szCs w:val="21"/>
        </w:rPr>
        <w:t>的</w:t>
      </w:r>
      <w:r w:rsidR="00EE1AA7" w:rsidRPr="00EE1AA7">
        <w:rPr>
          <w:rFonts w:ascii="宋体" w:hAnsi="Courier New"/>
          <w:szCs w:val="21"/>
        </w:rPr>
        <w:t>试验区间，并画出两端线和跑道中心线，底盘在端线外停好，底</w:t>
      </w:r>
      <w:r w:rsidR="00EE1AA7" w:rsidRPr="00EE1AA7">
        <w:rPr>
          <w:rFonts w:ascii="宋体" w:hAnsi="Courier New"/>
          <w:szCs w:val="21"/>
        </w:rPr>
        <w:lastRenderedPageBreak/>
        <w:t>盘中心线与跑道中心线基本重合。在不调整转向机构的情况下，通过试验区间</w:t>
      </w:r>
      <w:r w:rsidR="00EE1AA7" w:rsidRPr="00EE1AA7">
        <w:rPr>
          <w:rFonts w:ascii="宋体" w:hAnsi="Courier New" w:hint="eastAsia"/>
          <w:szCs w:val="21"/>
        </w:rPr>
        <w:t>，</w:t>
      </w:r>
      <w:r w:rsidR="00EE1AA7" w:rsidRPr="00EE1AA7">
        <w:rPr>
          <w:rFonts w:ascii="宋体" w:hAnsi="Courier New"/>
          <w:szCs w:val="21"/>
        </w:rPr>
        <w:t>以初始履带轨迹切线延长线为基准，测</w:t>
      </w:r>
      <w:r w:rsidR="00EE1AA7" w:rsidRPr="00EE1AA7">
        <w:rPr>
          <w:szCs w:val="21"/>
        </w:rPr>
        <w:t>量</w:t>
      </w:r>
      <w:r w:rsidR="00EE1AA7" w:rsidRPr="00EE1AA7">
        <w:rPr>
          <w:szCs w:val="21"/>
        </w:rPr>
        <w:t>100 m</w:t>
      </w:r>
      <w:r w:rsidR="00EE1AA7" w:rsidRPr="00EE1AA7">
        <w:rPr>
          <w:szCs w:val="21"/>
        </w:rPr>
        <w:t>距</w:t>
      </w:r>
      <w:r w:rsidR="00EE1AA7" w:rsidRPr="00EE1AA7">
        <w:rPr>
          <w:rFonts w:ascii="宋体" w:hAnsi="Courier New"/>
          <w:szCs w:val="21"/>
        </w:rPr>
        <w:t>离内履带跑偏量</w:t>
      </w:r>
      <w:r w:rsidR="00EE1AA7" w:rsidRPr="00EE1AA7">
        <w:rPr>
          <w:rFonts w:ascii="宋体" w:hAnsi="Courier New" w:hint="eastAsia"/>
          <w:szCs w:val="21"/>
        </w:rPr>
        <w:t>。</w:t>
      </w:r>
    </w:p>
    <w:p w:rsidR="000E52F3" w:rsidRDefault="000E52F3" w:rsidP="00675C87">
      <w:pPr>
        <w:pStyle w:val="afffffffc"/>
        <w:rPr>
          <w:rFonts w:asciiTheme="minorEastAsia" w:eastAsiaTheme="minorEastAsia" w:hAnsiTheme="minorEastAsia"/>
          <w:sz w:val="21"/>
          <w:szCs w:val="21"/>
        </w:rPr>
      </w:pPr>
      <w:r w:rsidRPr="0093402C">
        <w:rPr>
          <w:rFonts w:ascii="黑体" w:eastAsia="黑体" w:hAnsi="黑体" w:hint="eastAsia"/>
          <w:sz w:val="21"/>
          <w:szCs w:val="21"/>
        </w:rPr>
        <w:t>5</w:t>
      </w:r>
      <w:r w:rsidR="00986BAA" w:rsidRPr="001F34C6">
        <w:rPr>
          <w:rFonts w:ascii="黑体" w:eastAsia="黑体" w:hAnsi="黑体" w:hint="eastAsia"/>
          <w:sz w:val="21"/>
          <w:szCs w:val="21"/>
        </w:rPr>
        <w:t>.3</w:t>
      </w:r>
      <w:r w:rsidRPr="0093402C">
        <w:rPr>
          <w:rFonts w:ascii="黑体" w:eastAsia="黑体" w:hAnsi="黑体" w:hint="eastAsia"/>
          <w:sz w:val="21"/>
          <w:szCs w:val="21"/>
        </w:rPr>
        <w:t>.</w:t>
      </w:r>
      <w:r w:rsidR="00C817E7" w:rsidRPr="0093402C">
        <w:rPr>
          <w:rFonts w:ascii="黑体" w:eastAsia="黑体" w:hAnsi="黑体" w:hint="eastAsia"/>
          <w:sz w:val="21"/>
          <w:szCs w:val="21"/>
        </w:rPr>
        <w:t>9</w:t>
      </w:r>
      <w:r w:rsidR="00986BAA">
        <w:rPr>
          <w:rFonts w:ascii="黑体" w:eastAsia="黑体" w:hAnsi="黑体" w:hint="eastAsia"/>
          <w:sz w:val="21"/>
          <w:szCs w:val="21"/>
        </w:rPr>
        <w:t xml:space="preserve">  </w:t>
      </w:r>
      <w:r w:rsidR="004B59A5">
        <w:rPr>
          <w:rFonts w:asciiTheme="minorEastAsia" w:eastAsiaTheme="minorEastAsia" w:hAnsiTheme="minorEastAsia" w:hint="eastAsia"/>
          <w:sz w:val="21"/>
          <w:szCs w:val="21"/>
        </w:rPr>
        <w:t>底盘</w:t>
      </w:r>
      <w:r w:rsidRPr="0093402C">
        <w:rPr>
          <w:rFonts w:asciiTheme="minorEastAsia" w:eastAsiaTheme="minorEastAsia" w:hAnsiTheme="minorEastAsia" w:hint="eastAsia"/>
          <w:sz w:val="21"/>
          <w:szCs w:val="21"/>
        </w:rPr>
        <w:t>可靠性试</w:t>
      </w:r>
      <w:r w:rsidRPr="0093402C">
        <w:rPr>
          <w:rFonts w:ascii="Times New Roman" w:hAnsi="Times New Roman" w:hint="eastAsia"/>
          <w:sz w:val="21"/>
          <w:szCs w:val="21"/>
        </w:rPr>
        <w:t>验按</w:t>
      </w:r>
      <w:r w:rsidRPr="0093402C">
        <w:rPr>
          <w:rFonts w:ascii="Times New Roman" w:hAnsi="Times New Roman"/>
          <w:sz w:val="21"/>
          <w:szCs w:val="21"/>
        </w:rPr>
        <w:t>GB/T 24648.1</w:t>
      </w:r>
      <w:r w:rsidRPr="0093402C">
        <w:rPr>
          <w:rFonts w:ascii="Times New Roman" w:hAnsi="Times New Roman" w:hint="eastAsia"/>
          <w:sz w:val="21"/>
          <w:szCs w:val="21"/>
        </w:rPr>
        <w:t>的规</w:t>
      </w:r>
      <w:r w:rsidRPr="0093402C">
        <w:rPr>
          <w:rFonts w:asciiTheme="minorEastAsia" w:eastAsiaTheme="minorEastAsia" w:hAnsiTheme="minorEastAsia" w:hint="eastAsia"/>
          <w:sz w:val="21"/>
          <w:szCs w:val="21"/>
        </w:rPr>
        <w:t>定进行。</w:t>
      </w:r>
    </w:p>
    <w:p w:rsidR="000E52F3" w:rsidRPr="0093402C" w:rsidRDefault="000E52F3" w:rsidP="00327E41">
      <w:pPr>
        <w:spacing w:beforeLines="100" w:before="312" w:afterLines="100" w:after="312"/>
        <w:rPr>
          <w:rFonts w:ascii="黑体" w:eastAsia="黑体" w:hAnsi="黑体"/>
          <w:szCs w:val="21"/>
        </w:rPr>
      </w:pPr>
      <w:r w:rsidRPr="0093402C">
        <w:rPr>
          <w:rFonts w:ascii="黑体" w:eastAsia="黑体" w:hAnsi="黑体" w:hint="eastAsia"/>
          <w:szCs w:val="21"/>
        </w:rPr>
        <w:t>6  检验规则</w:t>
      </w:r>
    </w:p>
    <w:p w:rsidR="000E52F3" w:rsidRPr="0093402C" w:rsidRDefault="000E52F3" w:rsidP="00327E41">
      <w:pPr>
        <w:spacing w:beforeLines="50" w:before="156" w:afterLines="50" w:after="156"/>
        <w:rPr>
          <w:rFonts w:ascii="黑体" w:eastAsia="黑体"/>
          <w:szCs w:val="21"/>
        </w:rPr>
      </w:pPr>
      <w:r w:rsidRPr="0093402C">
        <w:rPr>
          <w:rFonts w:ascii="黑体" w:eastAsia="黑体" w:hint="eastAsia"/>
          <w:szCs w:val="21"/>
        </w:rPr>
        <w:t>6</w:t>
      </w:r>
      <w:r w:rsidRPr="0093402C">
        <w:rPr>
          <w:rFonts w:ascii="黑体" w:eastAsia="黑体"/>
          <w:szCs w:val="21"/>
        </w:rPr>
        <w:t xml:space="preserve">.1 </w:t>
      </w:r>
      <w:r w:rsidRPr="0093402C">
        <w:rPr>
          <w:rFonts w:ascii="黑体" w:eastAsia="黑体" w:hint="eastAsia"/>
          <w:szCs w:val="21"/>
        </w:rPr>
        <w:t xml:space="preserve"> 出厂检验</w:t>
      </w:r>
    </w:p>
    <w:p w:rsidR="000E52F3" w:rsidRPr="00986BAA" w:rsidRDefault="000E52F3" w:rsidP="00584728">
      <w:pPr>
        <w:rPr>
          <w:rFonts w:hAnsi="宋体"/>
        </w:rPr>
      </w:pPr>
      <w:smartTag w:uri="urn:schemas-microsoft-com:office:smarttags" w:element="chsdate">
        <w:smartTagPr>
          <w:attr w:name="IsROCDate" w:val="False"/>
          <w:attr w:name="IsLunarDate" w:val="False"/>
          <w:attr w:name="Day" w:val="30"/>
          <w:attr w:name="Month" w:val="12"/>
          <w:attr w:name="Year" w:val="1899"/>
        </w:smartTagPr>
        <w:r w:rsidRPr="0093402C">
          <w:rPr>
            <w:rFonts w:ascii="黑体" w:eastAsia="黑体" w:hint="eastAsia"/>
            <w:szCs w:val="21"/>
          </w:rPr>
          <w:t>6</w:t>
        </w:r>
        <w:r w:rsidRPr="0093402C">
          <w:rPr>
            <w:rFonts w:ascii="黑体" w:eastAsia="黑体"/>
            <w:szCs w:val="21"/>
          </w:rPr>
          <w:t>.1.1</w:t>
        </w:r>
        <w:r w:rsidR="00986BAA">
          <w:rPr>
            <w:rFonts w:ascii="黑体" w:eastAsia="黑体" w:hint="eastAsia"/>
            <w:szCs w:val="21"/>
          </w:rPr>
          <w:t xml:space="preserve">  </w:t>
        </w:r>
      </w:smartTag>
      <w:r w:rsidRPr="00986BAA">
        <w:rPr>
          <w:rFonts w:hAnsi="宋体"/>
        </w:rPr>
        <w:t>每台</w:t>
      </w:r>
      <w:r w:rsidR="004B59A5" w:rsidRPr="00986BAA">
        <w:rPr>
          <w:rFonts w:hAnsi="宋体" w:hint="eastAsia"/>
        </w:rPr>
        <w:t>底盘</w:t>
      </w:r>
      <w:r w:rsidR="000F09D2" w:rsidRPr="00986BAA">
        <w:rPr>
          <w:rFonts w:hAnsi="宋体" w:hint="eastAsia"/>
        </w:rPr>
        <w:t>应经制造厂质量检验部门检查合格，并附有产品质量合格证方</w:t>
      </w:r>
      <w:r w:rsidR="00986BAA" w:rsidRPr="00986BAA">
        <w:rPr>
          <w:rFonts w:hAnsi="宋体" w:hint="eastAsia"/>
        </w:rPr>
        <w:t>能</w:t>
      </w:r>
      <w:r w:rsidR="000F09D2" w:rsidRPr="00986BAA">
        <w:rPr>
          <w:rFonts w:hAnsi="宋体" w:hint="eastAsia"/>
        </w:rPr>
        <w:t>出厂</w:t>
      </w:r>
      <w:r w:rsidR="008C5E07" w:rsidRPr="00986BAA">
        <w:rPr>
          <w:rFonts w:hAnsi="宋体" w:hint="eastAsia"/>
        </w:rPr>
        <w:t>。</w:t>
      </w:r>
    </w:p>
    <w:p w:rsidR="000E52F3" w:rsidRDefault="000E52F3" w:rsidP="00584728">
      <w:pPr>
        <w:rPr>
          <w:rFonts w:hAnsi="宋体"/>
          <w:szCs w:val="21"/>
        </w:rPr>
      </w:pPr>
      <w:r w:rsidRPr="0093402C">
        <w:rPr>
          <w:rFonts w:ascii="黑体" w:eastAsia="黑体" w:hint="eastAsia"/>
          <w:szCs w:val="21"/>
        </w:rPr>
        <w:t>6</w:t>
      </w:r>
      <w:r w:rsidRPr="0093402C">
        <w:rPr>
          <w:rFonts w:ascii="黑体" w:eastAsia="黑体"/>
          <w:szCs w:val="21"/>
        </w:rPr>
        <w:t>.1.2</w:t>
      </w:r>
      <w:r w:rsidR="00986BAA">
        <w:rPr>
          <w:rFonts w:ascii="黑体" w:eastAsia="黑体" w:hint="eastAsia"/>
          <w:szCs w:val="21"/>
        </w:rPr>
        <w:t xml:space="preserve">  </w:t>
      </w:r>
      <w:r w:rsidR="004B59A5">
        <w:rPr>
          <w:rFonts w:hAnsi="宋体" w:hint="eastAsia"/>
          <w:szCs w:val="21"/>
        </w:rPr>
        <w:t>底盘</w:t>
      </w:r>
      <w:r w:rsidRPr="0093402C">
        <w:rPr>
          <w:rFonts w:hAnsi="宋体"/>
          <w:szCs w:val="21"/>
        </w:rPr>
        <w:t>出厂检验的</w:t>
      </w:r>
      <w:r w:rsidR="000F09D2">
        <w:rPr>
          <w:rFonts w:hAnsi="宋体"/>
          <w:szCs w:val="21"/>
        </w:rPr>
        <w:t>检验</w:t>
      </w:r>
      <w:r w:rsidRPr="0093402C">
        <w:rPr>
          <w:rFonts w:hAnsi="宋体"/>
          <w:szCs w:val="21"/>
        </w:rPr>
        <w:t>项目</w:t>
      </w:r>
      <w:r w:rsidRPr="0093402C">
        <w:rPr>
          <w:rFonts w:hint="eastAsia"/>
          <w:szCs w:val="21"/>
        </w:rPr>
        <w:t>见</w:t>
      </w:r>
      <w:r w:rsidRPr="0093402C">
        <w:rPr>
          <w:szCs w:val="21"/>
        </w:rPr>
        <w:t>表</w:t>
      </w:r>
      <w:r w:rsidRPr="0093402C">
        <w:rPr>
          <w:szCs w:val="21"/>
        </w:rPr>
        <w:t>1</w:t>
      </w:r>
      <w:r w:rsidRPr="0093402C">
        <w:rPr>
          <w:rFonts w:hAnsi="宋体"/>
          <w:szCs w:val="21"/>
        </w:rPr>
        <w:t>。</w:t>
      </w:r>
    </w:p>
    <w:p w:rsidR="000F09D2" w:rsidRPr="0093402C" w:rsidRDefault="000F09D2" w:rsidP="000F09D2">
      <w:pPr>
        <w:rPr>
          <w:rFonts w:hAnsi="宋体"/>
        </w:rPr>
      </w:pPr>
      <w:r w:rsidRPr="0093402C">
        <w:rPr>
          <w:rFonts w:ascii="黑体" w:eastAsia="黑体" w:hint="eastAsia"/>
        </w:rPr>
        <w:t>6</w:t>
      </w:r>
      <w:r w:rsidRPr="0093402C">
        <w:rPr>
          <w:rFonts w:ascii="黑体" w:eastAsia="黑体"/>
        </w:rPr>
        <w:t>.1.3</w:t>
      </w:r>
      <w:r w:rsidR="00986BAA">
        <w:rPr>
          <w:rFonts w:ascii="黑体" w:eastAsia="黑体" w:hint="eastAsia"/>
        </w:rPr>
        <w:t xml:space="preserve">  </w:t>
      </w:r>
      <w:r w:rsidRPr="0093402C">
        <w:rPr>
          <w:rFonts w:hAnsi="宋体"/>
        </w:rPr>
        <w:t>出厂检验</w:t>
      </w:r>
      <w:r w:rsidRPr="0093402C">
        <w:rPr>
          <w:rFonts w:hAnsi="宋体" w:hint="eastAsia"/>
        </w:rPr>
        <w:t>所有</w:t>
      </w:r>
      <w:r w:rsidRPr="0093402C">
        <w:rPr>
          <w:rFonts w:hAnsi="宋体"/>
        </w:rPr>
        <w:t>项目</w:t>
      </w:r>
      <w:r w:rsidRPr="0093402C">
        <w:rPr>
          <w:rFonts w:hAnsi="宋体" w:hint="eastAsia"/>
        </w:rPr>
        <w:t>均合格方能判定</w:t>
      </w:r>
      <w:r w:rsidRPr="0093402C">
        <w:rPr>
          <w:rFonts w:hAnsi="宋体"/>
        </w:rPr>
        <w:t>为合格</w:t>
      </w:r>
      <w:r w:rsidRPr="0093402C">
        <w:rPr>
          <w:rFonts w:hAnsi="宋体" w:hint="eastAsia"/>
        </w:rPr>
        <w:t>，否则应返修后重新提交复检，复检合格</w:t>
      </w:r>
      <w:r w:rsidR="00986BAA">
        <w:rPr>
          <w:rFonts w:hAnsi="宋体" w:hint="eastAsia"/>
        </w:rPr>
        <w:t>后方能出厂</w:t>
      </w:r>
      <w:r w:rsidRPr="0093402C">
        <w:rPr>
          <w:rFonts w:hAnsi="宋体"/>
        </w:rPr>
        <w:t>。</w:t>
      </w:r>
    </w:p>
    <w:p w:rsidR="000F09D2" w:rsidRPr="0093402C" w:rsidRDefault="000F09D2" w:rsidP="00327E41">
      <w:pPr>
        <w:spacing w:beforeLines="50" w:before="156" w:afterLines="50" w:after="156"/>
        <w:rPr>
          <w:rFonts w:ascii="黑体" w:eastAsia="黑体"/>
        </w:rPr>
      </w:pPr>
      <w:r w:rsidRPr="0093402C">
        <w:rPr>
          <w:rFonts w:ascii="黑体" w:eastAsia="黑体" w:hint="eastAsia"/>
        </w:rPr>
        <w:t>6</w:t>
      </w:r>
      <w:r w:rsidRPr="0093402C">
        <w:rPr>
          <w:rFonts w:ascii="黑体" w:eastAsia="黑体"/>
        </w:rPr>
        <w:t xml:space="preserve">.2  </w:t>
      </w:r>
      <w:r w:rsidRPr="0093402C">
        <w:rPr>
          <w:rFonts w:ascii="黑体" w:eastAsia="黑体" w:hint="eastAsia"/>
        </w:rPr>
        <w:t>型式检验</w:t>
      </w:r>
    </w:p>
    <w:p w:rsidR="000F09D2" w:rsidRPr="0093402C" w:rsidRDefault="000F09D2" w:rsidP="00327E41">
      <w:pPr>
        <w:spacing w:beforeLines="50" w:before="156" w:afterLines="50" w:after="156"/>
        <w:rPr>
          <w:rFonts w:ascii="黑体" w:eastAsia="黑体"/>
        </w:rPr>
      </w:pPr>
      <w:smartTag w:uri="urn:schemas-microsoft-com:office:smarttags" w:element="chsdate">
        <w:smartTagPr>
          <w:attr w:name="IsROCDate" w:val="False"/>
          <w:attr w:name="IsLunarDate" w:val="False"/>
          <w:attr w:name="Day" w:val="30"/>
          <w:attr w:name="Month" w:val="12"/>
          <w:attr w:name="Year" w:val="1899"/>
        </w:smartTagPr>
        <w:r w:rsidRPr="0093402C">
          <w:rPr>
            <w:rFonts w:ascii="黑体" w:eastAsia="黑体" w:hint="eastAsia"/>
          </w:rPr>
          <w:t>6</w:t>
        </w:r>
        <w:r w:rsidRPr="0093402C">
          <w:rPr>
            <w:rFonts w:ascii="黑体" w:eastAsia="黑体"/>
          </w:rPr>
          <w:t>.2.1</w:t>
        </w:r>
        <w:r w:rsidR="00387C73">
          <w:rPr>
            <w:rFonts w:ascii="黑体" w:eastAsia="黑体"/>
          </w:rPr>
          <w:t xml:space="preserve">  </w:t>
        </w:r>
      </w:smartTag>
      <w:r w:rsidRPr="0093402C">
        <w:rPr>
          <w:rFonts w:ascii="黑体" w:eastAsia="黑体" w:hint="eastAsia"/>
        </w:rPr>
        <w:t>型式检验时机</w:t>
      </w:r>
    </w:p>
    <w:p w:rsidR="000F09D2" w:rsidRPr="0093402C" w:rsidRDefault="000F09D2" w:rsidP="000F09D2">
      <w:pPr>
        <w:ind w:firstLineChars="200" w:firstLine="420"/>
      </w:pPr>
      <w:r w:rsidRPr="0093402C">
        <w:rPr>
          <w:rFonts w:hAnsi="宋体"/>
        </w:rPr>
        <w:t>有下列情况之一时应进行型式检验：</w:t>
      </w:r>
    </w:p>
    <w:p w:rsidR="000F09D2" w:rsidRPr="0093402C" w:rsidRDefault="000F09D2" w:rsidP="007655E1">
      <w:pPr>
        <w:tabs>
          <w:tab w:val="left" w:pos="1050"/>
        </w:tabs>
        <w:ind w:firstLineChars="200" w:firstLine="420"/>
      </w:pPr>
      <w:r w:rsidRPr="0093402C">
        <w:t>a</w:t>
      </w:r>
      <w:r w:rsidR="007655E1">
        <w:rPr>
          <w:rFonts w:hAnsi="宋体" w:hint="eastAsia"/>
        </w:rPr>
        <w:t>）</w:t>
      </w:r>
      <w:r w:rsidR="00387C73">
        <w:rPr>
          <w:rFonts w:hAnsi="宋体" w:hint="eastAsia"/>
        </w:rPr>
        <w:t xml:space="preserve"> </w:t>
      </w:r>
      <w:r w:rsidRPr="0093402C">
        <w:rPr>
          <w:rFonts w:hAnsi="宋体"/>
        </w:rPr>
        <w:t>新开发的</w:t>
      </w:r>
      <w:r w:rsidR="004B59A5">
        <w:rPr>
          <w:rFonts w:hAnsi="宋体"/>
        </w:rPr>
        <w:t>底盘</w:t>
      </w:r>
      <w:r w:rsidRPr="0093402C">
        <w:rPr>
          <w:rFonts w:hAnsi="宋体"/>
        </w:rPr>
        <w:t>定型鉴定时；</w:t>
      </w:r>
    </w:p>
    <w:p w:rsidR="000F09D2" w:rsidRPr="0093402C" w:rsidRDefault="000F09D2" w:rsidP="007655E1">
      <w:pPr>
        <w:ind w:firstLineChars="200" w:firstLine="420"/>
        <w:rPr>
          <w:sz w:val="24"/>
        </w:rPr>
      </w:pPr>
      <w:r w:rsidRPr="0093402C">
        <w:t>b</w:t>
      </w:r>
      <w:r w:rsidR="007655E1">
        <w:rPr>
          <w:rFonts w:hAnsi="宋体" w:hint="eastAsia"/>
        </w:rPr>
        <w:t>）</w:t>
      </w:r>
      <w:r w:rsidR="00387C73">
        <w:rPr>
          <w:rFonts w:hAnsi="宋体" w:hint="eastAsia"/>
        </w:rPr>
        <w:t xml:space="preserve"> </w:t>
      </w:r>
      <w:r w:rsidRPr="0093402C">
        <w:rPr>
          <w:rFonts w:hAnsi="宋体"/>
        </w:rPr>
        <w:t>正式生产后，结构、原理及重要部件有较大改变的改进设计时；</w:t>
      </w:r>
    </w:p>
    <w:p w:rsidR="000F09D2" w:rsidRPr="0093402C" w:rsidRDefault="000F09D2" w:rsidP="007655E1">
      <w:pPr>
        <w:ind w:firstLineChars="200" w:firstLine="420"/>
      </w:pPr>
      <w:r w:rsidRPr="0093402C">
        <w:t>c</w:t>
      </w:r>
      <w:r w:rsidRPr="0093402C">
        <w:rPr>
          <w:rFonts w:hAnsi="宋体"/>
        </w:rPr>
        <w:t>）</w:t>
      </w:r>
      <w:r w:rsidR="00387C73">
        <w:rPr>
          <w:rFonts w:hAnsi="宋体" w:hint="eastAsia"/>
        </w:rPr>
        <w:t xml:space="preserve"> </w:t>
      </w:r>
      <w:r w:rsidRPr="0093402C">
        <w:rPr>
          <w:rFonts w:hAnsi="宋体"/>
        </w:rPr>
        <w:t>正式生产后，每</w:t>
      </w:r>
      <w:r w:rsidRPr="0093402C">
        <w:rPr>
          <w:rFonts w:hAnsi="宋体"/>
          <w:szCs w:val="21"/>
        </w:rPr>
        <w:t>间隔</w:t>
      </w:r>
      <w:r w:rsidRPr="0093402C">
        <w:rPr>
          <w:rFonts w:hAnsi="宋体"/>
        </w:rPr>
        <w:t>五年时；</w:t>
      </w:r>
    </w:p>
    <w:p w:rsidR="000F09D2" w:rsidRPr="0093402C" w:rsidRDefault="000F09D2" w:rsidP="007655E1">
      <w:pPr>
        <w:ind w:firstLineChars="200" w:firstLine="420"/>
      </w:pPr>
      <w:r w:rsidRPr="0093402C">
        <w:t>d</w:t>
      </w:r>
      <w:r w:rsidRPr="0093402C">
        <w:rPr>
          <w:rFonts w:hAnsi="宋体"/>
        </w:rPr>
        <w:t>）</w:t>
      </w:r>
      <w:r w:rsidR="00387C73">
        <w:rPr>
          <w:rFonts w:hAnsi="宋体" w:hint="eastAsia"/>
        </w:rPr>
        <w:t xml:space="preserve"> </w:t>
      </w:r>
      <w:r w:rsidRPr="0093402C">
        <w:rPr>
          <w:rFonts w:hAnsi="宋体"/>
        </w:rPr>
        <w:t>产品停产六个月后，恢复生产时；</w:t>
      </w:r>
    </w:p>
    <w:p w:rsidR="000F09D2" w:rsidRPr="0093402C" w:rsidRDefault="000F09D2" w:rsidP="007655E1">
      <w:pPr>
        <w:ind w:firstLineChars="200" w:firstLine="420"/>
      </w:pPr>
      <w:r w:rsidRPr="0093402C">
        <w:t>e</w:t>
      </w:r>
      <w:r w:rsidRPr="0093402C">
        <w:rPr>
          <w:rFonts w:hAnsi="宋体"/>
        </w:rPr>
        <w:t>）</w:t>
      </w:r>
      <w:r w:rsidR="00387C73">
        <w:rPr>
          <w:rFonts w:hAnsi="宋体"/>
        </w:rPr>
        <w:t xml:space="preserve"> </w:t>
      </w:r>
      <w:r w:rsidRPr="0093402C">
        <w:rPr>
          <w:rFonts w:hAnsi="宋体"/>
        </w:rPr>
        <w:t>出厂检验结果与上次型式检验有较大差异时；</w:t>
      </w:r>
    </w:p>
    <w:p w:rsidR="000F09D2" w:rsidRPr="0093402C" w:rsidRDefault="000F09D2" w:rsidP="007655E1">
      <w:pPr>
        <w:ind w:firstLineChars="200" w:firstLine="420"/>
      </w:pPr>
      <w:r w:rsidRPr="0093402C">
        <w:t>f</w:t>
      </w:r>
      <w:r w:rsidRPr="0093402C">
        <w:rPr>
          <w:rFonts w:hAnsi="宋体"/>
        </w:rPr>
        <w:t>）</w:t>
      </w:r>
      <w:r w:rsidR="00387C73">
        <w:rPr>
          <w:rFonts w:hAnsi="宋体" w:hint="eastAsia"/>
        </w:rPr>
        <w:t xml:space="preserve"> </w:t>
      </w:r>
      <w:r w:rsidRPr="0093402C">
        <w:rPr>
          <w:rFonts w:hAnsi="宋体"/>
        </w:rPr>
        <w:t>国家</w:t>
      </w:r>
      <w:r w:rsidRPr="0093402C">
        <w:rPr>
          <w:rFonts w:hAnsi="宋体" w:hint="eastAsia"/>
        </w:rPr>
        <w:t>各级市场</w:t>
      </w:r>
      <w:r w:rsidRPr="0093402C">
        <w:rPr>
          <w:rFonts w:hAnsi="宋体"/>
        </w:rPr>
        <w:t>监督</w:t>
      </w:r>
      <w:r w:rsidRPr="0093402C">
        <w:rPr>
          <w:rFonts w:hAnsi="宋体" w:hint="eastAsia"/>
        </w:rPr>
        <w:t>管理</w:t>
      </w:r>
      <w:r w:rsidRPr="0093402C">
        <w:rPr>
          <w:rFonts w:hAnsi="宋体"/>
        </w:rPr>
        <w:t>机构依法提出进行型式检验时。</w:t>
      </w:r>
    </w:p>
    <w:p w:rsidR="00F67FCF" w:rsidRPr="0093402C" w:rsidRDefault="00F67FCF" w:rsidP="00327E41">
      <w:pPr>
        <w:spacing w:beforeLines="50" w:before="156" w:afterLines="50" w:after="156"/>
        <w:rPr>
          <w:rFonts w:ascii="黑体" w:eastAsia="黑体"/>
        </w:rPr>
      </w:pPr>
      <w:smartTag w:uri="urn:schemas-microsoft-com:office:smarttags" w:element="chsdate">
        <w:smartTagPr>
          <w:attr w:name="Year" w:val="1899"/>
          <w:attr w:name="Month" w:val="12"/>
          <w:attr w:name="Day" w:val="30"/>
          <w:attr w:name="IsLunarDate" w:val="False"/>
          <w:attr w:name="IsROCDate" w:val="False"/>
        </w:smartTagPr>
        <w:r w:rsidRPr="0093402C">
          <w:rPr>
            <w:rFonts w:ascii="黑体" w:eastAsia="黑体" w:hint="eastAsia"/>
          </w:rPr>
          <w:t>6</w:t>
        </w:r>
        <w:r w:rsidRPr="0093402C">
          <w:rPr>
            <w:rFonts w:ascii="黑体" w:eastAsia="黑体"/>
          </w:rPr>
          <w:t>.2.2</w:t>
        </w:r>
        <w:r w:rsidR="00387C73">
          <w:rPr>
            <w:rFonts w:ascii="黑体" w:eastAsia="黑体"/>
          </w:rPr>
          <w:t xml:space="preserve">  </w:t>
        </w:r>
      </w:smartTag>
      <w:r w:rsidRPr="0093402C">
        <w:rPr>
          <w:rFonts w:ascii="黑体" w:eastAsia="黑体" w:hint="eastAsia"/>
        </w:rPr>
        <w:t>检验项目</w:t>
      </w:r>
    </w:p>
    <w:p w:rsidR="00F67FCF" w:rsidRPr="0093402C" w:rsidRDefault="00F67FCF" w:rsidP="00F67FCF">
      <w:pPr>
        <w:rPr>
          <w:rFonts w:ascii="宋体" w:hAnsi="宋体"/>
        </w:rPr>
      </w:pPr>
      <w:smartTag w:uri="urn:schemas-microsoft-com:office:smarttags" w:element="chsdate">
        <w:smartTagPr>
          <w:attr w:name="Year" w:val="1899"/>
          <w:attr w:name="Month" w:val="12"/>
          <w:attr w:name="Day" w:val="30"/>
          <w:attr w:name="IsLunarDate" w:val="False"/>
          <w:attr w:name="IsROCDate" w:val="False"/>
        </w:smartTagPr>
        <w:r w:rsidRPr="0093402C">
          <w:rPr>
            <w:rFonts w:ascii="黑体" w:eastAsia="黑体" w:hAnsi="宋体" w:hint="eastAsia"/>
          </w:rPr>
          <w:t>6.2.2</w:t>
        </w:r>
      </w:smartTag>
      <w:r w:rsidRPr="0093402C">
        <w:rPr>
          <w:rFonts w:ascii="黑体" w:eastAsia="黑体" w:hAnsi="宋体" w:hint="eastAsia"/>
        </w:rPr>
        <w:t xml:space="preserve">.1 </w:t>
      </w:r>
      <w:r w:rsidRPr="0093402C">
        <w:rPr>
          <w:rFonts w:ascii="宋体" w:hAnsi="宋体" w:hint="eastAsia"/>
        </w:rPr>
        <w:t xml:space="preserve"> 属于</w:t>
      </w:r>
      <w:r w:rsidRPr="0093402C">
        <w:rPr>
          <w:rFonts w:hint="eastAsia"/>
          <w:szCs w:val="21"/>
        </w:rPr>
        <w:t>6.2.1a</w:t>
      </w:r>
      <w:r w:rsidRPr="0093402C">
        <w:rPr>
          <w:rFonts w:hint="eastAsia"/>
          <w:szCs w:val="21"/>
        </w:rPr>
        <w:t>）情况的</w:t>
      </w:r>
      <w:r w:rsidR="004B59A5">
        <w:rPr>
          <w:rFonts w:ascii="宋体" w:hAnsi="宋体" w:hint="eastAsia"/>
        </w:rPr>
        <w:t>底盘</w:t>
      </w:r>
      <w:r w:rsidRPr="0093402C">
        <w:rPr>
          <w:rFonts w:ascii="宋体" w:hAnsi="宋体" w:hint="eastAsia"/>
        </w:rPr>
        <w:t>型式检验应进行全部整机性能试验和整机使用试验，或用部件台架耐久性试验和整机可靠性试验代替整机使用试验。</w:t>
      </w:r>
    </w:p>
    <w:p w:rsidR="00F67FCF" w:rsidRPr="0093402C" w:rsidRDefault="00F67FCF" w:rsidP="00F67FCF">
      <w:pPr>
        <w:rPr>
          <w:rFonts w:ascii="宋体" w:hAnsi="宋体"/>
        </w:rPr>
      </w:pPr>
      <w:smartTag w:uri="urn:schemas-microsoft-com:office:smarttags" w:element="chsdate">
        <w:smartTagPr>
          <w:attr w:name="Year" w:val="1899"/>
          <w:attr w:name="Month" w:val="12"/>
          <w:attr w:name="Day" w:val="30"/>
          <w:attr w:name="IsLunarDate" w:val="False"/>
          <w:attr w:name="IsROCDate" w:val="False"/>
        </w:smartTagPr>
        <w:r w:rsidRPr="0093402C">
          <w:rPr>
            <w:rFonts w:ascii="黑体" w:eastAsia="黑体" w:hAnsi="宋体" w:hint="eastAsia"/>
          </w:rPr>
          <w:t>6</w:t>
        </w:r>
        <w:r w:rsidRPr="0093402C">
          <w:rPr>
            <w:rFonts w:ascii="黑体" w:eastAsia="黑体" w:hAnsi="宋体"/>
          </w:rPr>
          <w:t>.2.2</w:t>
        </w:r>
      </w:smartTag>
      <w:r w:rsidRPr="0093402C">
        <w:rPr>
          <w:rFonts w:ascii="黑体" w:eastAsia="黑体" w:hAnsi="宋体"/>
        </w:rPr>
        <w:t>.2</w:t>
      </w:r>
      <w:r w:rsidR="00986BAA">
        <w:rPr>
          <w:rFonts w:ascii="黑体" w:eastAsia="黑体" w:hAnsi="宋体" w:hint="eastAsia"/>
        </w:rPr>
        <w:t xml:space="preserve">  </w:t>
      </w:r>
      <w:r w:rsidRPr="0093402C">
        <w:rPr>
          <w:rFonts w:ascii="宋体" w:hAnsi="宋体"/>
        </w:rPr>
        <w:t>属于</w:t>
      </w:r>
      <w:r w:rsidRPr="0093402C">
        <w:rPr>
          <w:rFonts w:hint="eastAsia"/>
          <w:szCs w:val="21"/>
        </w:rPr>
        <w:t>6</w:t>
      </w:r>
      <w:r w:rsidRPr="0093402C">
        <w:rPr>
          <w:szCs w:val="21"/>
        </w:rPr>
        <w:t>.2.1b</w:t>
      </w:r>
      <w:r w:rsidRPr="0093402C">
        <w:rPr>
          <w:szCs w:val="21"/>
        </w:rPr>
        <w:t>）情</w:t>
      </w:r>
      <w:r w:rsidRPr="0093402C">
        <w:rPr>
          <w:rFonts w:ascii="宋体" w:hAnsi="宋体"/>
        </w:rPr>
        <w:t>况的</w:t>
      </w:r>
      <w:r w:rsidR="004B59A5">
        <w:rPr>
          <w:rFonts w:ascii="宋体" w:hAnsi="宋体"/>
        </w:rPr>
        <w:t>底盘</w:t>
      </w:r>
      <w:r w:rsidRPr="0093402C">
        <w:rPr>
          <w:rFonts w:ascii="宋体" w:hAnsi="宋体"/>
        </w:rPr>
        <w:t>型式检验应进行全部整机性能试验、经重大改进部件的台架耐久性试验和整机可靠性试验。</w:t>
      </w:r>
    </w:p>
    <w:p w:rsidR="00F67FCF" w:rsidRPr="0093402C" w:rsidRDefault="00F67FCF" w:rsidP="00F67FCF">
      <w:pPr>
        <w:rPr>
          <w:rFonts w:ascii="宋体" w:hAnsi="宋体"/>
        </w:rPr>
      </w:pPr>
      <w:smartTag w:uri="urn:schemas-microsoft-com:office:smarttags" w:element="chsdate">
        <w:smartTagPr>
          <w:attr w:name="Year" w:val="1899"/>
          <w:attr w:name="Month" w:val="12"/>
          <w:attr w:name="Day" w:val="30"/>
          <w:attr w:name="IsLunarDate" w:val="False"/>
          <w:attr w:name="IsROCDate" w:val="False"/>
        </w:smartTagPr>
        <w:r w:rsidRPr="0093402C">
          <w:rPr>
            <w:rFonts w:ascii="黑体" w:eastAsia="黑体" w:hint="eastAsia"/>
          </w:rPr>
          <w:t>6</w:t>
        </w:r>
        <w:r w:rsidRPr="0093402C">
          <w:rPr>
            <w:rFonts w:ascii="黑体" w:eastAsia="黑体"/>
          </w:rPr>
          <w:t>.2.2</w:t>
        </w:r>
      </w:smartTag>
      <w:r w:rsidRPr="0093402C">
        <w:rPr>
          <w:rFonts w:ascii="黑体" w:eastAsia="黑体"/>
        </w:rPr>
        <w:t>.3</w:t>
      </w:r>
      <w:r w:rsidR="009912BC">
        <w:rPr>
          <w:rFonts w:ascii="黑体" w:eastAsia="黑体"/>
        </w:rPr>
        <w:t xml:space="preserve">  </w:t>
      </w:r>
      <w:r w:rsidRPr="0093402C">
        <w:rPr>
          <w:rFonts w:ascii="宋体" w:hAnsi="宋体"/>
        </w:rPr>
        <w:t>属</w:t>
      </w:r>
      <w:r w:rsidRPr="0093402C">
        <w:rPr>
          <w:szCs w:val="21"/>
        </w:rPr>
        <w:t>于</w:t>
      </w:r>
      <w:r w:rsidRPr="0093402C">
        <w:rPr>
          <w:rFonts w:hint="eastAsia"/>
          <w:szCs w:val="21"/>
        </w:rPr>
        <w:t>6</w:t>
      </w:r>
      <w:r w:rsidRPr="0093402C">
        <w:rPr>
          <w:szCs w:val="21"/>
        </w:rPr>
        <w:t>.2.1</w:t>
      </w:r>
      <w:r w:rsidRPr="0093402C">
        <w:rPr>
          <w:rFonts w:hint="eastAsia"/>
          <w:szCs w:val="21"/>
        </w:rPr>
        <w:t>c</w:t>
      </w:r>
      <w:r w:rsidRPr="0093402C">
        <w:rPr>
          <w:rFonts w:hint="eastAsia"/>
          <w:szCs w:val="21"/>
        </w:rPr>
        <w:t>）、</w:t>
      </w:r>
      <w:r w:rsidRPr="0093402C">
        <w:rPr>
          <w:rFonts w:hint="eastAsia"/>
          <w:szCs w:val="21"/>
        </w:rPr>
        <w:t>6</w:t>
      </w:r>
      <w:r w:rsidRPr="0093402C">
        <w:rPr>
          <w:szCs w:val="21"/>
        </w:rPr>
        <w:t>.2.1</w:t>
      </w:r>
      <w:r w:rsidRPr="0093402C">
        <w:rPr>
          <w:rFonts w:hint="eastAsia"/>
          <w:szCs w:val="21"/>
        </w:rPr>
        <w:t>d</w:t>
      </w:r>
      <w:r w:rsidRPr="0093402C">
        <w:rPr>
          <w:rFonts w:hint="eastAsia"/>
          <w:szCs w:val="21"/>
        </w:rPr>
        <w:t>）、</w:t>
      </w:r>
      <w:r w:rsidRPr="0093402C">
        <w:rPr>
          <w:rFonts w:hint="eastAsia"/>
          <w:szCs w:val="21"/>
        </w:rPr>
        <w:t>6</w:t>
      </w:r>
      <w:r w:rsidRPr="0093402C">
        <w:rPr>
          <w:szCs w:val="21"/>
        </w:rPr>
        <w:t>.2.1</w:t>
      </w:r>
      <w:r w:rsidRPr="0093402C">
        <w:rPr>
          <w:rFonts w:hint="eastAsia"/>
          <w:szCs w:val="21"/>
        </w:rPr>
        <w:t>e</w:t>
      </w:r>
      <w:r w:rsidRPr="0093402C">
        <w:rPr>
          <w:rFonts w:hint="eastAsia"/>
          <w:szCs w:val="21"/>
        </w:rPr>
        <w:t>）、</w:t>
      </w:r>
      <w:r w:rsidRPr="0093402C">
        <w:rPr>
          <w:rFonts w:hint="eastAsia"/>
          <w:szCs w:val="21"/>
        </w:rPr>
        <w:t>6</w:t>
      </w:r>
      <w:r w:rsidRPr="0093402C">
        <w:rPr>
          <w:szCs w:val="21"/>
        </w:rPr>
        <w:t>.2.1</w:t>
      </w:r>
      <w:r w:rsidRPr="0093402C">
        <w:rPr>
          <w:rFonts w:hint="eastAsia"/>
          <w:szCs w:val="21"/>
        </w:rPr>
        <w:t>f</w:t>
      </w:r>
      <w:r w:rsidRPr="0093402C">
        <w:rPr>
          <w:rFonts w:hint="eastAsia"/>
          <w:szCs w:val="21"/>
        </w:rPr>
        <w:t>）</w:t>
      </w:r>
      <w:r w:rsidRPr="0093402C">
        <w:rPr>
          <w:szCs w:val="21"/>
        </w:rPr>
        <w:t>情</w:t>
      </w:r>
      <w:r w:rsidRPr="0093402C">
        <w:rPr>
          <w:rFonts w:ascii="宋体" w:hAnsi="宋体"/>
        </w:rPr>
        <w:t>况的</w:t>
      </w:r>
      <w:r w:rsidR="004B59A5">
        <w:rPr>
          <w:rFonts w:ascii="宋体" w:hAnsi="宋体"/>
        </w:rPr>
        <w:t>底盘</w:t>
      </w:r>
      <w:r w:rsidRPr="0093402C">
        <w:rPr>
          <w:rFonts w:ascii="宋体" w:hAnsi="宋体"/>
        </w:rPr>
        <w:t>型式检验应</w:t>
      </w:r>
      <w:r w:rsidRPr="0093402C">
        <w:rPr>
          <w:szCs w:val="21"/>
        </w:rPr>
        <w:t>进行表</w:t>
      </w:r>
      <w:r w:rsidRPr="0093402C">
        <w:rPr>
          <w:szCs w:val="21"/>
        </w:rPr>
        <w:t>1</w:t>
      </w:r>
      <w:r w:rsidRPr="0093402C">
        <w:rPr>
          <w:rFonts w:ascii="宋体" w:hAnsi="宋体"/>
        </w:rPr>
        <w:t>所列项目。</w:t>
      </w:r>
    </w:p>
    <w:p w:rsidR="00F67FCF" w:rsidRPr="0093402C" w:rsidRDefault="00F67FCF" w:rsidP="00327E41">
      <w:pPr>
        <w:spacing w:beforeLines="50" w:before="156" w:afterLines="50" w:after="156"/>
        <w:rPr>
          <w:rFonts w:ascii="黑体" w:eastAsia="黑体"/>
        </w:rPr>
      </w:pPr>
      <w:smartTag w:uri="urn:schemas-microsoft-com:office:smarttags" w:element="chsdate">
        <w:smartTagPr>
          <w:attr w:name="Year" w:val="1899"/>
          <w:attr w:name="Month" w:val="12"/>
          <w:attr w:name="Day" w:val="30"/>
          <w:attr w:name="IsLunarDate" w:val="False"/>
          <w:attr w:name="IsROCDate" w:val="False"/>
        </w:smartTagPr>
        <w:r w:rsidRPr="0093402C">
          <w:rPr>
            <w:rFonts w:ascii="黑体" w:eastAsia="黑体" w:hint="eastAsia"/>
          </w:rPr>
          <w:t>6</w:t>
        </w:r>
        <w:r w:rsidRPr="0093402C">
          <w:rPr>
            <w:rFonts w:ascii="黑体" w:eastAsia="黑体"/>
          </w:rPr>
          <w:t>.2.3</w:t>
        </w:r>
        <w:r w:rsidR="00387C73">
          <w:rPr>
            <w:rFonts w:ascii="黑体" w:eastAsia="黑体"/>
          </w:rPr>
          <w:t xml:space="preserve">  </w:t>
        </w:r>
      </w:smartTag>
      <w:r w:rsidRPr="0093402C">
        <w:rPr>
          <w:rFonts w:ascii="黑体" w:eastAsia="黑体" w:hint="eastAsia"/>
        </w:rPr>
        <w:t>不合格分类</w:t>
      </w:r>
    </w:p>
    <w:p w:rsidR="00F67FCF" w:rsidRPr="0093402C" w:rsidRDefault="00F67FCF" w:rsidP="00F67FCF">
      <w:pPr>
        <w:ind w:firstLineChars="200" w:firstLine="420"/>
        <w:rPr>
          <w:rFonts w:ascii="宋体" w:hAnsi="宋体"/>
        </w:rPr>
      </w:pPr>
      <w:r w:rsidRPr="0093402C">
        <w:rPr>
          <w:rFonts w:ascii="宋体" w:hAnsi="宋体"/>
        </w:rPr>
        <w:t>被检项目</w:t>
      </w:r>
      <w:r w:rsidRPr="000F09D2">
        <w:t>凡不符合第</w:t>
      </w:r>
      <w:r w:rsidRPr="000F09D2">
        <w:t>4</w:t>
      </w:r>
      <w:r w:rsidRPr="000F09D2">
        <w:t>章规定</w:t>
      </w:r>
      <w:r w:rsidRPr="0093402C">
        <w:rPr>
          <w:rFonts w:ascii="宋体" w:hAnsi="宋体"/>
        </w:rPr>
        <w:t>的要求时均称</w:t>
      </w:r>
      <w:r w:rsidRPr="0093402C">
        <w:rPr>
          <w:szCs w:val="21"/>
        </w:rPr>
        <w:t>为不合格项，按不合格项对产品质量的影响程度，分为</w:t>
      </w:r>
      <w:r w:rsidRPr="0093402C">
        <w:rPr>
          <w:szCs w:val="21"/>
        </w:rPr>
        <w:t>A</w:t>
      </w:r>
      <w:r w:rsidRPr="0093402C">
        <w:rPr>
          <w:szCs w:val="21"/>
        </w:rPr>
        <w:t>类不合格、</w:t>
      </w:r>
      <w:r w:rsidRPr="0093402C">
        <w:rPr>
          <w:szCs w:val="21"/>
        </w:rPr>
        <w:t>B</w:t>
      </w:r>
      <w:r w:rsidRPr="0093402C">
        <w:rPr>
          <w:szCs w:val="21"/>
        </w:rPr>
        <w:t>类不合格、</w:t>
      </w:r>
      <w:r w:rsidRPr="0093402C">
        <w:rPr>
          <w:szCs w:val="21"/>
        </w:rPr>
        <w:t>C</w:t>
      </w:r>
      <w:r w:rsidRPr="0093402C">
        <w:rPr>
          <w:szCs w:val="21"/>
        </w:rPr>
        <w:t>类不合格</w:t>
      </w:r>
      <w:r w:rsidRPr="0093402C">
        <w:rPr>
          <w:rFonts w:hint="eastAsia"/>
          <w:szCs w:val="21"/>
        </w:rPr>
        <w:t>及</w:t>
      </w:r>
      <w:r w:rsidRPr="0093402C">
        <w:rPr>
          <w:szCs w:val="21"/>
        </w:rPr>
        <w:t>D</w:t>
      </w:r>
      <w:r w:rsidRPr="0093402C">
        <w:rPr>
          <w:szCs w:val="21"/>
        </w:rPr>
        <w:t>类不合格</w:t>
      </w:r>
      <w:r w:rsidRPr="0093402C">
        <w:rPr>
          <w:rFonts w:hint="eastAsia"/>
          <w:szCs w:val="21"/>
        </w:rPr>
        <w:t>，</w:t>
      </w:r>
      <w:r w:rsidRPr="0093402C">
        <w:rPr>
          <w:szCs w:val="21"/>
        </w:rPr>
        <w:t>不合格分类见表</w:t>
      </w:r>
      <w:r w:rsidRPr="0093402C">
        <w:rPr>
          <w:szCs w:val="21"/>
        </w:rPr>
        <w:t>1</w:t>
      </w:r>
      <w:r w:rsidRPr="0093402C">
        <w:rPr>
          <w:rFonts w:ascii="宋体" w:hAnsi="宋体"/>
        </w:rPr>
        <w:t>。</w:t>
      </w:r>
    </w:p>
    <w:p w:rsidR="000E52F3" w:rsidRPr="0093402C" w:rsidRDefault="000E52F3" w:rsidP="00327E41">
      <w:pPr>
        <w:spacing w:beforeLines="50" w:before="156" w:afterLines="50" w:after="156"/>
        <w:jc w:val="center"/>
        <w:rPr>
          <w:rFonts w:eastAsia="黑体"/>
          <w:bCs/>
        </w:rPr>
      </w:pPr>
      <w:r w:rsidRPr="0093402C">
        <w:rPr>
          <w:rFonts w:eastAsia="黑体"/>
          <w:bCs/>
        </w:rPr>
        <w:t>表</w:t>
      </w:r>
      <w:r w:rsidRPr="0093402C">
        <w:rPr>
          <w:rFonts w:ascii="黑体" w:eastAsia="黑体"/>
          <w:bCs/>
        </w:rPr>
        <w:t>1</w:t>
      </w:r>
      <w:r w:rsidRPr="0093402C">
        <w:rPr>
          <w:rFonts w:ascii="黑体" w:eastAsia="黑体" w:hint="eastAsia"/>
          <w:bCs/>
        </w:rPr>
        <w:t xml:space="preserve">  检验项目</w:t>
      </w:r>
      <w:r w:rsidR="00F67FCF">
        <w:rPr>
          <w:rFonts w:ascii="黑体" w:eastAsia="黑体" w:hint="eastAsia"/>
          <w:bCs/>
        </w:rPr>
        <w:t>分类</w:t>
      </w:r>
    </w:p>
    <w:tbl>
      <w:tblPr>
        <w:tblW w:w="9214" w:type="dxa"/>
        <w:tblInd w:w="25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450"/>
        <w:gridCol w:w="685"/>
        <w:gridCol w:w="4276"/>
        <w:gridCol w:w="1677"/>
        <w:gridCol w:w="992"/>
        <w:gridCol w:w="1134"/>
      </w:tblGrid>
      <w:tr w:rsidR="007655E1" w:rsidRPr="0093402C" w:rsidTr="00387C73">
        <w:trPr>
          <w:trHeight w:val="20"/>
          <w:tblHeader/>
        </w:trPr>
        <w:tc>
          <w:tcPr>
            <w:tcW w:w="1135" w:type="dxa"/>
            <w:gridSpan w:val="2"/>
            <w:tcBorders>
              <w:top w:val="single" w:sz="8" w:space="0" w:color="auto"/>
              <w:bottom w:val="single" w:sz="8" w:space="0" w:color="auto"/>
            </w:tcBorders>
            <w:vAlign w:val="center"/>
          </w:tcPr>
          <w:p w:rsidR="007655E1" w:rsidRPr="0093402C" w:rsidRDefault="007655E1" w:rsidP="00A56F22">
            <w:pPr>
              <w:jc w:val="center"/>
              <w:rPr>
                <w:rFonts w:eastAsiaTheme="minorEastAsia"/>
                <w:sz w:val="18"/>
                <w:szCs w:val="18"/>
              </w:rPr>
            </w:pPr>
            <w:r w:rsidRPr="0093402C">
              <w:rPr>
                <w:rFonts w:eastAsiaTheme="minorEastAsia" w:hAnsiTheme="minorEastAsia"/>
                <w:sz w:val="18"/>
                <w:szCs w:val="18"/>
              </w:rPr>
              <w:t>不合格分类</w:t>
            </w:r>
          </w:p>
        </w:tc>
        <w:tc>
          <w:tcPr>
            <w:tcW w:w="4276" w:type="dxa"/>
            <w:tcBorders>
              <w:top w:val="single" w:sz="8" w:space="0" w:color="auto"/>
              <w:bottom w:val="single" w:sz="8" w:space="0" w:color="auto"/>
            </w:tcBorders>
            <w:vAlign w:val="center"/>
          </w:tcPr>
          <w:p w:rsidR="007655E1" w:rsidRPr="001F6BF2" w:rsidRDefault="007655E1" w:rsidP="00A56F22">
            <w:pPr>
              <w:jc w:val="center"/>
              <w:rPr>
                <w:rFonts w:eastAsiaTheme="minorEastAsia"/>
                <w:color w:val="000000" w:themeColor="text1"/>
                <w:sz w:val="18"/>
                <w:szCs w:val="18"/>
              </w:rPr>
            </w:pPr>
            <w:r w:rsidRPr="001F6BF2">
              <w:rPr>
                <w:rFonts w:eastAsiaTheme="minorEastAsia" w:hAnsiTheme="minorEastAsia"/>
                <w:color w:val="000000" w:themeColor="text1"/>
                <w:sz w:val="18"/>
                <w:szCs w:val="18"/>
              </w:rPr>
              <w:t>项目</w:t>
            </w:r>
          </w:p>
        </w:tc>
        <w:tc>
          <w:tcPr>
            <w:tcW w:w="1677" w:type="dxa"/>
            <w:tcBorders>
              <w:top w:val="single" w:sz="8" w:space="0" w:color="auto"/>
              <w:bottom w:val="single" w:sz="8" w:space="0" w:color="auto"/>
            </w:tcBorders>
            <w:vAlign w:val="center"/>
          </w:tcPr>
          <w:p w:rsidR="007655E1" w:rsidRPr="001F6BF2" w:rsidRDefault="007655E1" w:rsidP="00A56F22">
            <w:pPr>
              <w:jc w:val="center"/>
              <w:rPr>
                <w:rFonts w:eastAsiaTheme="minorEastAsia"/>
                <w:color w:val="000000" w:themeColor="text1"/>
                <w:sz w:val="18"/>
                <w:szCs w:val="18"/>
              </w:rPr>
            </w:pPr>
            <w:r w:rsidRPr="001F6BF2">
              <w:rPr>
                <w:rFonts w:eastAsiaTheme="minorEastAsia"/>
                <w:color w:val="000000" w:themeColor="text1"/>
                <w:sz w:val="18"/>
                <w:szCs w:val="18"/>
              </w:rPr>
              <w:t>对应技术要求条款</w:t>
            </w:r>
          </w:p>
        </w:tc>
        <w:tc>
          <w:tcPr>
            <w:tcW w:w="992" w:type="dxa"/>
            <w:tcBorders>
              <w:top w:val="single" w:sz="8" w:space="0" w:color="auto"/>
              <w:bottom w:val="single" w:sz="8" w:space="0" w:color="auto"/>
            </w:tcBorders>
            <w:vAlign w:val="center"/>
          </w:tcPr>
          <w:p w:rsidR="007655E1" w:rsidRPr="0093402C" w:rsidRDefault="007655E1" w:rsidP="00A56F22">
            <w:pPr>
              <w:jc w:val="center"/>
              <w:rPr>
                <w:rFonts w:asciiTheme="minorEastAsia" w:eastAsiaTheme="minorEastAsia" w:hAnsiTheme="minorEastAsia"/>
                <w:sz w:val="18"/>
                <w:szCs w:val="18"/>
              </w:rPr>
            </w:pPr>
            <w:r w:rsidRPr="0093402C">
              <w:rPr>
                <w:rFonts w:asciiTheme="minorEastAsia" w:eastAsiaTheme="minorEastAsia" w:hAnsiTheme="minorEastAsia"/>
                <w:sz w:val="18"/>
                <w:szCs w:val="18"/>
              </w:rPr>
              <w:t>出厂检验</w:t>
            </w:r>
          </w:p>
        </w:tc>
        <w:tc>
          <w:tcPr>
            <w:tcW w:w="1134" w:type="dxa"/>
            <w:tcBorders>
              <w:top w:val="single" w:sz="8" w:space="0" w:color="auto"/>
              <w:bottom w:val="single" w:sz="8" w:space="0" w:color="auto"/>
            </w:tcBorders>
            <w:vAlign w:val="center"/>
          </w:tcPr>
          <w:p w:rsidR="007655E1" w:rsidRPr="0093402C" w:rsidRDefault="007655E1" w:rsidP="00A56F22">
            <w:pPr>
              <w:jc w:val="center"/>
              <w:rPr>
                <w:rFonts w:asciiTheme="minorEastAsia" w:eastAsiaTheme="minorEastAsia" w:hAnsiTheme="minorEastAsia"/>
                <w:sz w:val="18"/>
                <w:szCs w:val="18"/>
              </w:rPr>
            </w:pPr>
            <w:r w:rsidRPr="0093402C">
              <w:rPr>
                <w:rFonts w:asciiTheme="minorEastAsia" w:eastAsiaTheme="minorEastAsia" w:hAnsiTheme="minorEastAsia"/>
                <w:sz w:val="18"/>
                <w:szCs w:val="18"/>
              </w:rPr>
              <w:t>型式检验</w:t>
            </w:r>
          </w:p>
        </w:tc>
      </w:tr>
      <w:tr w:rsidR="007655E1" w:rsidRPr="0093402C" w:rsidTr="00387C73">
        <w:trPr>
          <w:trHeight w:val="20"/>
        </w:trPr>
        <w:tc>
          <w:tcPr>
            <w:tcW w:w="450" w:type="dxa"/>
            <w:vMerge w:val="restart"/>
            <w:tcBorders>
              <w:top w:val="single" w:sz="8" w:space="0" w:color="auto"/>
              <w:bottom w:val="single" w:sz="4" w:space="0" w:color="auto"/>
            </w:tcBorders>
            <w:vAlign w:val="center"/>
          </w:tcPr>
          <w:p w:rsidR="007655E1" w:rsidRPr="0093402C" w:rsidRDefault="007655E1" w:rsidP="00387C73">
            <w:pPr>
              <w:jc w:val="center"/>
              <w:rPr>
                <w:rFonts w:eastAsiaTheme="minorEastAsia"/>
                <w:sz w:val="18"/>
                <w:szCs w:val="18"/>
              </w:rPr>
            </w:pPr>
            <w:r w:rsidRPr="0093402C">
              <w:rPr>
                <w:rFonts w:eastAsiaTheme="minorEastAsia"/>
                <w:sz w:val="18"/>
                <w:szCs w:val="18"/>
              </w:rPr>
              <w:t>A</w:t>
            </w:r>
          </w:p>
        </w:tc>
        <w:tc>
          <w:tcPr>
            <w:tcW w:w="685" w:type="dxa"/>
            <w:tcBorders>
              <w:top w:val="single" w:sz="8" w:space="0" w:color="auto"/>
              <w:bottom w:val="single" w:sz="4" w:space="0" w:color="auto"/>
            </w:tcBorders>
            <w:vAlign w:val="center"/>
          </w:tcPr>
          <w:p w:rsidR="007655E1" w:rsidRPr="0093402C" w:rsidRDefault="007655E1" w:rsidP="00A56F22">
            <w:pPr>
              <w:jc w:val="center"/>
              <w:rPr>
                <w:rFonts w:eastAsiaTheme="minorEastAsia"/>
                <w:sz w:val="18"/>
                <w:szCs w:val="18"/>
              </w:rPr>
            </w:pPr>
            <w:r w:rsidRPr="0093402C">
              <w:rPr>
                <w:rFonts w:eastAsiaTheme="minorEastAsia"/>
                <w:sz w:val="18"/>
                <w:szCs w:val="18"/>
              </w:rPr>
              <w:t>1</w:t>
            </w:r>
          </w:p>
        </w:tc>
        <w:tc>
          <w:tcPr>
            <w:tcW w:w="4276" w:type="dxa"/>
            <w:tcBorders>
              <w:top w:val="single" w:sz="8" w:space="0" w:color="auto"/>
              <w:bottom w:val="single" w:sz="4" w:space="0" w:color="auto"/>
            </w:tcBorders>
            <w:vAlign w:val="center"/>
          </w:tcPr>
          <w:p w:rsidR="007655E1" w:rsidRPr="001F6BF2" w:rsidRDefault="007655E1" w:rsidP="001F6BF2">
            <w:pPr>
              <w:jc w:val="left"/>
              <w:rPr>
                <w:rFonts w:eastAsiaTheme="minorEastAsia"/>
                <w:color w:val="000000" w:themeColor="text1"/>
                <w:sz w:val="18"/>
                <w:szCs w:val="18"/>
              </w:rPr>
            </w:pPr>
            <w:r w:rsidRPr="001F6BF2">
              <w:rPr>
                <w:rFonts w:eastAsiaTheme="minorEastAsia" w:hAnsiTheme="minorEastAsia"/>
                <w:color w:val="000000" w:themeColor="text1"/>
                <w:sz w:val="18"/>
                <w:szCs w:val="18"/>
              </w:rPr>
              <w:t>安全</w:t>
            </w:r>
            <w:r w:rsidRPr="001F6BF2">
              <w:rPr>
                <w:rFonts w:eastAsiaTheme="minorEastAsia" w:hAnsiTheme="minorEastAsia" w:hint="eastAsia"/>
                <w:color w:val="000000" w:themeColor="text1"/>
                <w:sz w:val="18"/>
                <w:szCs w:val="18"/>
              </w:rPr>
              <w:t>要求</w:t>
            </w:r>
          </w:p>
        </w:tc>
        <w:tc>
          <w:tcPr>
            <w:tcW w:w="1677" w:type="dxa"/>
            <w:tcBorders>
              <w:top w:val="single" w:sz="8" w:space="0" w:color="auto"/>
              <w:bottom w:val="single" w:sz="4" w:space="0" w:color="auto"/>
            </w:tcBorders>
            <w:vAlign w:val="center"/>
          </w:tcPr>
          <w:p w:rsidR="007655E1" w:rsidRPr="001F6BF2" w:rsidRDefault="004A21B1" w:rsidP="00A56F22">
            <w:pPr>
              <w:jc w:val="center"/>
              <w:rPr>
                <w:rFonts w:eastAsiaTheme="minorEastAsia"/>
                <w:color w:val="000000" w:themeColor="text1"/>
                <w:sz w:val="18"/>
                <w:szCs w:val="18"/>
              </w:rPr>
            </w:pPr>
            <w:r w:rsidRPr="001F6BF2">
              <w:rPr>
                <w:rFonts w:eastAsiaTheme="minorEastAsia"/>
                <w:color w:val="000000" w:themeColor="text1"/>
                <w:sz w:val="18"/>
                <w:szCs w:val="18"/>
              </w:rPr>
              <w:t>4.2.1</w:t>
            </w:r>
          </w:p>
        </w:tc>
        <w:tc>
          <w:tcPr>
            <w:tcW w:w="992" w:type="dxa"/>
            <w:tcBorders>
              <w:top w:val="single" w:sz="8" w:space="0" w:color="auto"/>
              <w:bottom w:val="single" w:sz="4" w:space="0" w:color="auto"/>
            </w:tcBorders>
            <w:vAlign w:val="center"/>
          </w:tcPr>
          <w:p w:rsidR="007655E1" w:rsidRPr="0093402C" w:rsidRDefault="007655E1" w:rsidP="00A56F22">
            <w:pPr>
              <w:jc w:val="center"/>
              <w:rPr>
                <w:rFonts w:asciiTheme="minorEastAsia" w:eastAsiaTheme="minorEastAsia" w:hAnsiTheme="minorEastAsia"/>
                <w:sz w:val="18"/>
                <w:szCs w:val="18"/>
              </w:rPr>
            </w:pPr>
            <w:r w:rsidRPr="0093402C">
              <w:rPr>
                <w:rFonts w:asciiTheme="minorEastAsia" w:eastAsiaTheme="minorEastAsia" w:hAnsiTheme="minorEastAsia"/>
                <w:sz w:val="18"/>
                <w:szCs w:val="18"/>
              </w:rPr>
              <w:t>√</w:t>
            </w:r>
            <w:r w:rsidRPr="0093402C">
              <w:rPr>
                <w:rFonts w:asciiTheme="minorEastAsia" w:eastAsiaTheme="minorEastAsia" w:hAnsiTheme="minorEastAsia" w:hint="eastAsia"/>
                <w:sz w:val="18"/>
                <w:szCs w:val="18"/>
              </w:rPr>
              <w:t>（抽检）</w:t>
            </w:r>
          </w:p>
        </w:tc>
        <w:tc>
          <w:tcPr>
            <w:tcW w:w="1134" w:type="dxa"/>
            <w:tcBorders>
              <w:top w:val="single" w:sz="8" w:space="0" w:color="auto"/>
              <w:bottom w:val="single" w:sz="4" w:space="0" w:color="auto"/>
            </w:tcBorders>
            <w:vAlign w:val="center"/>
          </w:tcPr>
          <w:p w:rsidR="007655E1" w:rsidRPr="0093402C" w:rsidRDefault="007655E1" w:rsidP="00A56F22">
            <w:pPr>
              <w:jc w:val="center"/>
              <w:rPr>
                <w:rFonts w:asciiTheme="minorEastAsia" w:eastAsiaTheme="minorEastAsia" w:hAnsiTheme="minorEastAsia"/>
                <w:sz w:val="18"/>
                <w:szCs w:val="18"/>
              </w:rPr>
            </w:pPr>
            <w:r w:rsidRPr="0093402C">
              <w:rPr>
                <w:rFonts w:asciiTheme="minorEastAsia" w:eastAsiaTheme="minorEastAsia" w:hAnsiTheme="minorEastAsia"/>
                <w:sz w:val="18"/>
                <w:szCs w:val="18"/>
              </w:rPr>
              <w:t>√</w:t>
            </w:r>
          </w:p>
        </w:tc>
      </w:tr>
      <w:tr w:rsidR="006364D2" w:rsidRPr="0093402C" w:rsidTr="00387C73">
        <w:trPr>
          <w:trHeight w:val="20"/>
        </w:trPr>
        <w:tc>
          <w:tcPr>
            <w:tcW w:w="450" w:type="dxa"/>
            <w:vMerge/>
            <w:tcBorders>
              <w:top w:val="single" w:sz="4" w:space="0" w:color="auto"/>
              <w:bottom w:val="single" w:sz="4" w:space="0" w:color="auto"/>
            </w:tcBorders>
            <w:vAlign w:val="center"/>
          </w:tcPr>
          <w:p w:rsidR="006364D2" w:rsidRPr="0093402C" w:rsidRDefault="006364D2" w:rsidP="00A56F22">
            <w:pPr>
              <w:jc w:val="center"/>
              <w:rPr>
                <w:rFonts w:eastAsiaTheme="minorEastAsia"/>
                <w:sz w:val="18"/>
                <w:szCs w:val="18"/>
              </w:rPr>
            </w:pPr>
          </w:p>
        </w:tc>
        <w:tc>
          <w:tcPr>
            <w:tcW w:w="685" w:type="dxa"/>
            <w:tcBorders>
              <w:top w:val="single" w:sz="4" w:space="0" w:color="auto"/>
              <w:bottom w:val="single" w:sz="4" w:space="0" w:color="auto"/>
            </w:tcBorders>
            <w:vAlign w:val="center"/>
          </w:tcPr>
          <w:p w:rsidR="006364D2" w:rsidRPr="0093402C" w:rsidRDefault="009912BC" w:rsidP="00A56F22">
            <w:pPr>
              <w:jc w:val="center"/>
              <w:rPr>
                <w:rFonts w:eastAsiaTheme="minorEastAsia"/>
                <w:sz w:val="18"/>
                <w:szCs w:val="18"/>
              </w:rPr>
            </w:pPr>
            <w:r>
              <w:rPr>
                <w:rFonts w:eastAsiaTheme="minorEastAsia"/>
                <w:sz w:val="18"/>
                <w:szCs w:val="18"/>
              </w:rPr>
              <w:t>2</w:t>
            </w:r>
          </w:p>
        </w:tc>
        <w:tc>
          <w:tcPr>
            <w:tcW w:w="4276" w:type="dxa"/>
            <w:tcBorders>
              <w:top w:val="single" w:sz="4" w:space="0" w:color="auto"/>
              <w:bottom w:val="single" w:sz="4" w:space="0" w:color="auto"/>
            </w:tcBorders>
            <w:vAlign w:val="center"/>
          </w:tcPr>
          <w:p w:rsidR="006364D2" w:rsidRPr="001F6BF2" w:rsidRDefault="006364D2" w:rsidP="00A56F22">
            <w:pPr>
              <w:jc w:val="left"/>
              <w:rPr>
                <w:rFonts w:eastAsiaTheme="minorEastAsia"/>
                <w:color w:val="000000" w:themeColor="text1"/>
                <w:sz w:val="18"/>
                <w:szCs w:val="18"/>
              </w:rPr>
            </w:pPr>
            <w:r w:rsidRPr="001F6BF2">
              <w:rPr>
                <w:rFonts w:eastAsiaTheme="minorEastAsia" w:hAnsiTheme="minorEastAsia"/>
                <w:color w:val="000000" w:themeColor="text1"/>
                <w:sz w:val="18"/>
                <w:szCs w:val="18"/>
              </w:rPr>
              <w:t>制动性能</w:t>
            </w:r>
          </w:p>
        </w:tc>
        <w:tc>
          <w:tcPr>
            <w:tcW w:w="1677" w:type="dxa"/>
            <w:tcBorders>
              <w:top w:val="single" w:sz="4" w:space="0" w:color="auto"/>
              <w:bottom w:val="single" w:sz="4" w:space="0" w:color="auto"/>
            </w:tcBorders>
            <w:vAlign w:val="center"/>
          </w:tcPr>
          <w:p w:rsidR="006364D2" w:rsidRPr="001F6BF2" w:rsidRDefault="006364D2" w:rsidP="00387C73">
            <w:pPr>
              <w:jc w:val="center"/>
              <w:rPr>
                <w:rFonts w:eastAsiaTheme="minorEastAsia"/>
                <w:color w:val="000000" w:themeColor="text1"/>
                <w:sz w:val="18"/>
                <w:szCs w:val="18"/>
              </w:rPr>
            </w:pPr>
            <w:r w:rsidRPr="001F6BF2">
              <w:rPr>
                <w:rFonts w:eastAsiaTheme="minorEastAsia"/>
                <w:color w:val="000000" w:themeColor="text1"/>
                <w:sz w:val="18"/>
                <w:szCs w:val="18"/>
              </w:rPr>
              <w:t>4.2.</w:t>
            </w:r>
            <w:r w:rsidR="00387C73">
              <w:rPr>
                <w:rFonts w:eastAsiaTheme="minorEastAsia"/>
                <w:color w:val="000000" w:themeColor="text1"/>
                <w:sz w:val="18"/>
                <w:szCs w:val="18"/>
              </w:rPr>
              <w:t>2</w:t>
            </w:r>
          </w:p>
        </w:tc>
        <w:tc>
          <w:tcPr>
            <w:tcW w:w="992" w:type="dxa"/>
            <w:tcBorders>
              <w:top w:val="single" w:sz="4" w:space="0" w:color="auto"/>
              <w:bottom w:val="single" w:sz="4" w:space="0" w:color="auto"/>
            </w:tcBorders>
            <w:vAlign w:val="center"/>
          </w:tcPr>
          <w:p w:rsidR="006364D2" w:rsidRPr="0093402C" w:rsidRDefault="006364D2" w:rsidP="00A56F22">
            <w:pPr>
              <w:jc w:val="center"/>
              <w:rPr>
                <w:rFonts w:asciiTheme="minorEastAsia" w:eastAsiaTheme="minorEastAsia" w:hAnsiTheme="minorEastAsia"/>
                <w:sz w:val="18"/>
                <w:szCs w:val="18"/>
              </w:rPr>
            </w:pPr>
            <w:r w:rsidRPr="0093402C">
              <w:rPr>
                <w:rFonts w:asciiTheme="minorEastAsia" w:eastAsiaTheme="minorEastAsia" w:hAnsiTheme="minorEastAsia"/>
                <w:sz w:val="18"/>
                <w:szCs w:val="18"/>
              </w:rPr>
              <w:t>√</w:t>
            </w:r>
          </w:p>
        </w:tc>
        <w:tc>
          <w:tcPr>
            <w:tcW w:w="1134" w:type="dxa"/>
            <w:tcBorders>
              <w:top w:val="single" w:sz="4" w:space="0" w:color="auto"/>
              <w:bottom w:val="single" w:sz="4" w:space="0" w:color="auto"/>
            </w:tcBorders>
            <w:vAlign w:val="center"/>
          </w:tcPr>
          <w:p w:rsidR="006364D2" w:rsidRPr="0093402C" w:rsidRDefault="006364D2" w:rsidP="00A56F22">
            <w:pPr>
              <w:jc w:val="center"/>
              <w:rPr>
                <w:rFonts w:asciiTheme="minorEastAsia" w:eastAsiaTheme="minorEastAsia" w:hAnsiTheme="minorEastAsia"/>
                <w:sz w:val="18"/>
                <w:szCs w:val="18"/>
              </w:rPr>
            </w:pPr>
            <w:r w:rsidRPr="0093402C">
              <w:rPr>
                <w:rFonts w:asciiTheme="minorEastAsia" w:eastAsiaTheme="minorEastAsia" w:hAnsiTheme="minorEastAsia"/>
                <w:sz w:val="18"/>
                <w:szCs w:val="18"/>
              </w:rPr>
              <w:t>√</w:t>
            </w:r>
          </w:p>
        </w:tc>
      </w:tr>
      <w:tr w:rsidR="006364D2" w:rsidRPr="0093402C" w:rsidTr="00387C73">
        <w:trPr>
          <w:trHeight w:val="20"/>
        </w:trPr>
        <w:tc>
          <w:tcPr>
            <w:tcW w:w="450" w:type="dxa"/>
            <w:vMerge/>
            <w:tcBorders>
              <w:top w:val="single" w:sz="4" w:space="0" w:color="auto"/>
              <w:bottom w:val="single" w:sz="4" w:space="0" w:color="auto"/>
            </w:tcBorders>
            <w:vAlign w:val="center"/>
          </w:tcPr>
          <w:p w:rsidR="006364D2" w:rsidRPr="0093402C" w:rsidRDefault="006364D2" w:rsidP="00A56F22">
            <w:pPr>
              <w:jc w:val="center"/>
              <w:rPr>
                <w:rFonts w:eastAsiaTheme="minorEastAsia"/>
                <w:sz w:val="18"/>
                <w:szCs w:val="18"/>
              </w:rPr>
            </w:pPr>
          </w:p>
        </w:tc>
        <w:tc>
          <w:tcPr>
            <w:tcW w:w="685" w:type="dxa"/>
            <w:tcBorders>
              <w:top w:val="single" w:sz="4" w:space="0" w:color="auto"/>
              <w:bottom w:val="single" w:sz="4" w:space="0" w:color="auto"/>
            </w:tcBorders>
            <w:vAlign w:val="center"/>
          </w:tcPr>
          <w:p w:rsidR="006364D2" w:rsidRPr="0093402C" w:rsidRDefault="009912BC" w:rsidP="00A56F22">
            <w:pPr>
              <w:jc w:val="center"/>
              <w:rPr>
                <w:rFonts w:eastAsiaTheme="minorEastAsia"/>
                <w:sz w:val="18"/>
                <w:szCs w:val="18"/>
              </w:rPr>
            </w:pPr>
            <w:r>
              <w:rPr>
                <w:rFonts w:eastAsiaTheme="minorEastAsia"/>
                <w:sz w:val="18"/>
                <w:szCs w:val="18"/>
              </w:rPr>
              <w:t>3</w:t>
            </w:r>
          </w:p>
        </w:tc>
        <w:tc>
          <w:tcPr>
            <w:tcW w:w="4276" w:type="dxa"/>
            <w:tcBorders>
              <w:top w:val="single" w:sz="4" w:space="0" w:color="auto"/>
              <w:bottom w:val="single" w:sz="4" w:space="0" w:color="auto"/>
            </w:tcBorders>
            <w:vAlign w:val="center"/>
          </w:tcPr>
          <w:p w:rsidR="006364D2" w:rsidRPr="001F6BF2" w:rsidRDefault="006364D2" w:rsidP="00A56F22">
            <w:pPr>
              <w:jc w:val="left"/>
              <w:rPr>
                <w:rFonts w:ascii="宋体" w:hAnsi="宋体"/>
                <w:color w:val="000000" w:themeColor="text1"/>
                <w:sz w:val="18"/>
                <w:szCs w:val="18"/>
              </w:rPr>
            </w:pPr>
            <w:r w:rsidRPr="001F6BF2">
              <w:rPr>
                <w:rFonts w:ascii="宋体" w:hAnsi="宋体" w:hint="eastAsia"/>
                <w:color w:val="000000" w:themeColor="text1"/>
                <w:sz w:val="18"/>
                <w:szCs w:val="18"/>
              </w:rPr>
              <w:t>人员驾驶</w:t>
            </w:r>
            <w:r w:rsidR="004B59A5">
              <w:rPr>
                <w:rFonts w:ascii="宋体" w:hAnsi="宋体" w:hint="eastAsia"/>
                <w:color w:val="000000" w:themeColor="text1"/>
                <w:sz w:val="18"/>
                <w:szCs w:val="18"/>
              </w:rPr>
              <w:t>底盘</w:t>
            </w:r>
            <w:r w:rsidRPr="001F6BF2">
              <w:rPr>
                <w:rFonts w:ascii="宋体" w:hAnsi="宋体" w:hint="eastAsia"/>
                <w:color w:val="000000" w:themeColor="text1"/>
                <w:sz w:val="18"/>
                <w:szCs w:val="18"/>
              </w:rPr>
              <w:t>驾驶室门道、紧急出口与驾驶员的工作位置尺寸</w:t>
            </w:r>
          </w:p>
        </w:tc>
        <w:tc>
          <w:tcPr>
            <w:tcW w:w="1677" w:type="dxa"/>
            <w:tcBorders>
              <w:top w:val="single" w:sz="4" w:space="0" w:color="auto"/>
              <w:bottom w:val="single" w:sz="4" w:space="0" w:color="auto"/>
            </w:tcBorders>
            <w:vAlign w:val="center"/>
          </w:tcPr>
          <w:p w:rsidR="006364D2" w:rsidRPr="001F6BF2" w:rsidRDefault="006364D2" w:rsidP="00387C73">
            <w:pPr>
              <w:jc w:val="center"/>
              <w:rPr>
                <w:rFonts w:eastAsiaTheme="minorEastAsia"/>
                <w:color w:val="000000" w:themeColor="text1"/>
                <w:sz w:val="18"/>
                <w:szCs w:val="18"/>
              </w:rPr>
            </w:pPr>
            <w:r w:rsidRPr="001F6BF2">
              <w:rPr>
                <w:rFonts w:eastAsiaTheme="minorEastAsia"/>
                <w:color w:val="000000" w:themeColor="text1"/>
                <w:sz w:val="18"/>
                <w:szCs w:val="18"/>
              </w:rPr>
              <w:t>4.2.</w:t>
            </w:r>
            <w:r w:rsidR="00387C73">
              <w:rPr>
                <w:rFonts w:eastAsiaTheme="minorEastAsia"/>
                <w:color w:val="000000" w:themeColor="text1"/>
                <w:sz w:val="18"/>
                <w:szCs w:val="18"/>
              </w:rPr>
              <w:t>2</w:t>
            </w:r>
          </w:p>
        </w:tc>
        <w:tc>
          <w:tcPr>
            <w:tcW w:w="992" w:type="dxa"/>
            <w:tcBorders>
              <w:top w:val="single" w:sz="4" w:space="0" w:color="auto"/>
              <w:bottom w:val="single" w:sz="4" w:space="0" w:color="auto"/>
            </w:tcBorders>
            <w:vAlign w:val="center"/>
          </w:tcPr>
          <w:p w:rsidR="006364D2" w:rsidRPr="0093402C" w:rsidRDefault="006364D2" w:rsidP="00A56F22">
            <w:pPr>
              <w:jc w:val="center"/>
              <w:rPr>
                <w:rFonts w:asciiTheme="minorEastAsia" w:eastAsiaTheme="minorEastAsia" w:hAnsiTheme="minorEastAsia"/>
                <w:sz w:val="18"/>
                <w:szCs w:val="18"/>
              </w:rPr>
            </w:pPr>
            <w:r w:rsidRPr="0093402C">
              <w:rPr>
                <w:rFonts w:asciiTheme="minorEastAsia" w:eastAsiaTheme="minorEastAsia" w:hAnsiTheme="minorEastAsia"/>
                <w:sz w:val="18"/>
                <w:szCs w:val="18"/>
              </w:rPr>
              <w:t>√</w:t>
            </w:r>
          </w:p>
        </w:tc>
        <w:tc>
          <w:tcPr>
            <w:tcW w:w="1134" w:type="dxa"/>
            <w:tcBorders>
              <w:top w:val="single" w:sz="4" w:space="0" w:color="auto"/>
              <w:bottom w:val="single" w:sz="4" w:space="0" w:color="auto"/>
            </w:tcBorders>
            <w:vAlign w:val="center"/>
          </w:tcPr>
          <w:p w:rsidR="006364D2" w:rsidRPr="0093402C" w:rsidRDefault="006364D2" w:rsidP="00A56F22">
            <w:pPr>
              <w:jc w:val="center"/>
              <w:rPr>
                <w:rFonts w:asciiTheme="minorEastAsia" w:eastAsiaTheme="minorEastAsia" w:hAnsiTheme="minorEastAsia"/>
                <w:sz w:val="18"/>
                <w:szCs w:val="18"/>
              </w:rPr>
            </w:pPr>
            <w:r w:rsidRPr="0093402C">
              <w:rPr>
                <w:rFonts w:asciiTheme="minorEastAsia" w:eastAsiaTheme="minorEastAsia" w:hAnsiTheme="minorEastAsia"/>
                <w:sz w:val="18"/>
                <w:szCs w:val="18"/>
              </w:rPr>
              <w:t>√</w:t>
            </w:r>
          </w:p>
        </w:tc>
      </w:tr>
      <w:tr w:rsidR="008D3DBF" w:rsidRPr="0093402C" w:rsidTr="00387C73">
        <w:trPr>
          <w:trHeight w:val="20"/>
        </w:trPr>
        <w:tc>
          <w:tcPr>
            <w:tcW w:w="450" w:type="dxa"/>
            <w:vMerge/>
            <w:tcBorders>
              <w:top w:val="single" w:sz="4" w:space="0" w:color="auto"/>
              <w:bottom w:val="single" w:sz="4" w:space="0" w:color="auto"/>
            </w:tcBorders>
            <w:vAlign w:val="center"/>
          </w:tcPr>
          <w:p w:rsidR="008D3DBF" w:rsidRPr="0093402C" w:rsidRDefault="008D3DBF" w:rsidP="00A56F22">
            <w:pPr>
              <w:jc w:val="center"/>
              <w:rPr>
                <w:rFonts w:eastAsiaTheme="minorEastAsia"/>
                <w:sz w:val="18"/>
                <w:szCs w:val="18"/>
              </w:rPr>
            </w:pPr>
          </w:p>
        </w:tc>
        <w:tc>
          <w:tcPr>
            <w:tcW w:w="685" w:type="dxa"/>
            <w:tcBorders>
              <w:top w:val="single" w:sz="4" w:space="0" w:color="auto"/>
              <w:bottom w:val="single" w:sz="4" w:space="0" w:color="auto"/>
            </w:tcBorders>
            <w:vAlign w:val="center"/>
          </w:tcPr>
          <w:p w:rsidR="008D3DBF" w:rsidRDefault="009912BC" w:rsidP="00A56F22">
            <w:pPr>
              <w:jc w:val="center"/>
              <w:rPr>
                <w:rFonts w:eastAsiaTheme="minorEastAsia"/>
                <w:sz w:val="18"/>
                <w:szCs w:val="18"/>
              </w:rPr>
            </w:pPr>
            <w:r>
              <w:rPr>
                <w:rFonts w:eastAsiaTheme="minorEastAsia"/>
                <w:sz w:val="18"/>
                <w:szCs w:val="18"/>
              </w:rPr>
              <w:t>4</w:t>
            </w:r>
          </w:p>
        </w:tc>
        <w:tc>
          <w:tcPr>
            <w:tcW w:w="4276" w:type="dxa"/>
            <w:tcBorders>
              <w:top w:val="single" w:sz="4" w:space="0" w:color="auto"/>
              <w:bottom w:val="single" w:sz="4" w:space="0" w:color="auto"/>
            </w:tcBorders>
            <w:vAlign w:val="center"/>
          </w:tcPr>
          <w:p w:rsidR="008D3DBF" w:rsidRPr="001F6BF2" w:rsidRDefault="008D3DBF" w:rsidP="00A56F22">
            <w:pPr>
              <w:jc w:val="left"/>
              <w:rPr>
                <w:rFonts w:ascii="宋体" w:hAnsi="宋体"/>
                <w:color w:val="000000" w:themeColor="text1"/>
                <w:sz w:val="18"/>
                <w:szCs w:val="18"/>
              </w:rPr>
            </w:pPr>
            <w:r>
              <w:rPr>
                <w:rFonts w:ascii="宋体" w:hAnsi="宋体" w:hint="eastAsia"/>
                <w:color w:val="000000" w:themeColor="text1"/>
                <w:sz w:val="18"/>
                <w:szCs w:val="18"/>
              </w:rPr>
              <w:t>动力输出轴防护罩尺寸和空隙范围</w:t>
            </w:r>
          </w:p>
        </w:tc>
        <w:tc>
          <w:tcPr>
            <w:tcW w:w="1677" w:type="dxa"/>
            <w:tcBorders>
              <w:top w:val="single" w:sz="4" w:space="0" w:color="auto"/>
              <w:bottom w:val="single" w:sz="4" w:space="0" w:color="auto"/>
            </w:tcBorders>
            <w:vAlign w:val="center"/>
          </w:tcPr>
          <w:p w:rsidR="008D3DBF" w:rsidRPr="001F6BF2" w:rsidRDefault="008D3DBF" w:rsidP="00387C73">
            <w:pPr>
              <w:jc w:val="center"/>
              <w:rPr>
                <w:rFonts w:eastAsiaTheme="minorEastAsia"/>
                <w:color w:val="000000" w:themeColor="text1"/>
                <w:sz w:val="18"/>
                <w:szCs w:val="18"/>
              </w:rPr>
            </w:pPr>
            <w:r w:rsidRPr="001F6BF2">
              <w:rPr>
                <w:rFonts w:eastAsiaTheme="minorEastAsia"/>
                <w:color w:val="000000" w:themeColor="text1"/>
                <w:sz w:val="18"/>
                <w:szCs w:val="18"/>
              </w:rPr>
              <w:t>4.2.</w:t>
            </w:r>
            <w:r w:rsidR="00387C73">
              <w:rPr>
                <w:rFonts w:eastAsiaTheme="minorEastAsia"/>
                <w:color w:val="000000" w:themeColor="text1"/>
                <w:sz w:val="18"/>
                <w:szCs w:val="18"/>
              </w:rPr>
              <w:t>4</w:t>
            </w:r>
          </w:p>
        </w:tc>
        <w:tc>
          <w:tcPr>
            <w:tcW w:w="992" w:type="dxa"/>
            <w:tcBorders>
              <w:top w:val="single" w:sz="4" w:space="0" w:color="auto"/>
              <w:bottom w:val="single" w:sz="4" w:space="0" w:color="auto"/>
            </w:tcBorders>
            <w:vAlign w:val="center"/>
          </w:tcPr>
          <w:p w:rsidR="008D3DBF" w:rsidRPr="0093402C" w:rsidRDefault="008D3DBF" w:rsidP="00731079">
            <w:pPr>
              <w:jc w:val="center"/>
              <w:rPr>
                <w:rFonts w:asciiTheme="minorEastAsia" w:eastAsiaTheme="minorEastAsia" w:hAnsiTheme="minorEastAsia"/>
                <w:sz w:val="18"/>
                <w:szCs w:val="18"/>
              </w:rPr>
            </w:pPr>
            <w:r w:rsidRPr="0093402C">
              <w:rPr>
                <w:rFonts w:asciiTheme="minorEastAsia" w:eastAsiaTheme="minorEastAsia" w:hAnsiTheme="minorEastAsia"/>
                <w:sz w:val="18"/>
                <w:szCs w:val="18"/>
              </w:rPr>
              <w:t>√</w:t>
            </w:r>
          </w:p>
        </w:tc>
        <w:tc>
          <w:tcPr>
            <w:tcW w:w="1134" w:type="dxa"/>
            <w:tcBorders>
              <w:top w:val="single" w:sz="4" w:space="0" w:color="auto"/>
              <w:bottom w:val="single" w:sz="4" w:space="0" w:color="auto"/>
            </w:tcBorders>
            <w:vAlign w:val="center"/>
          </w:tcPr>
          <w:p w:rsidR="008D3DBF" w:rsidRPr="0093402C" w:rsidRDefault="008D3DBF" w:rsidP="00731079">
            <w:pPr>
              <w:jc w:val="center"/>
              <w:rPr>
                <w:rFonts w:asciiTheme="minorEastAsia" w:eastAsiaTheme="minorEastAsia" w:hAnsiTheme="minorEastAsia"/>
                <w:sz w:val="18"/>
                <w:szCs w:val="18"/>
              </w:rPr>
            </w:pPr>
            <w:r w:rsidRPr="0093402C">
              <w:rPr>
                <w:rFonts w:asciiTheme="minorEastAsia" w:eastAsiaTheme="minorEastAsia" w:hAnsiTheme="minorEastAsia"/>
                <w:sz w:val="18"/>
                <w:szCs w:val="18"/>
              </w:rPr>
              <w:t>√</w:t>
            </w:r>
          </w:p>
        </w:tc>
      </w:tr>
      <w:tr w:rsidR="008D3DBF" w:rsidRPr="0093402C" w:rsidTr="009912BC">
        <w:trPr>
          <w:trHeight w:val="20"/>
        </w:trPr>
        <w:tc>
          <w:tcPr>
            <w:tcW w:w="450" w:type="dxa"/>
            <w:vMerge/>
            <w:tcBorders>
              <w:top w:val="single" w:sz="4" w:space="0" w:color="auto"/>
              <w:bottom w:val="single" w:sz="8" w:space="0" w:color="auto"/>
            </w:tcBorders>
            <w:vAlign w:val="center"/>
          </w:tcPr>
          <w:p w:rsidR="008D3DBF" w:rsidRPr="0093402C" w:rsidRDefault="008D3DBF" w:rsidP="00A56F22">
            <w:pPr>
              <w:jc w:val="center"/>
              <w:rPr>
                <w:rFonts w:eastAsiaTheme="minorEastAsia"/>
                <w:sz w:val="18"/>
                <w:szCs w:val="18"/>
              </w:rPr>
            </w:pPr>
          </w:p>
        </w:tc>
        <w:tc>
          <w:tcPr>
            <w:tcW w:w="685" w:type="dxa"/>
            <w:tcBorders>
              <w:top w:val="single" w:sz="4" w:space="0" w:color="auto"/>
              <w:bottom w:val="single" w:sz="8" w:space="0" w:color="auto"/>
            </w:tcBorders>
            <w:vAlign w:val="center"/>
          </w:tcPr>
          <w:p w:rsidR="008D3DBF" w:rsidRPr="0093402C" w:rsidRDefault="009912BC" w:rsidP="00A56F22">
            <w:pPr>
              <w:jc w:val="center"/>
              <w:rPr>
                <w:rFonts w:eastAsiaTheme="minorEastAsia"/>
                <w:sz w:val="18"/>
                <w:szCs w:val="18"/>
              </w:rPr>
            </w:pPr>
            <w:r>
              <w:rPr>
                <w:rFonts w:eastAsiaTheme="minorEastAsia"/>
                <w:sz w:val="18"/>
                <w:szCs w:val="18"/>
              </w:rPr>
              <w:t>5</w:t>
            </w:r>
          </w:p>
        </w:tc>
        <w:tc>
          <w:tcPr>
            <w:tcW w:w="4276" w:type="dxa"/>
            <w:tcBorders>
              <w:top w:val="single" w:sz="4" w:space="0" w:color="auto"/>
              <w:bottom w:val="single" w:sz="8" w:space="0" w:color="auto"/>
            </w:tcBorders>
            <w:vAlign w:val="center"/>
          </w:tcPr>
          <w:p w:rsidR="008D3DBF" w:rsidRPr="001F6BF2" w:rsidRDefault="00387C73" w:rsidP="00731079">
            <w:pPr>
              <w:jc w:val="left"/>
              <w:rPr>
                <w:rFonts w:eastAsiaTheme="minorEastAsia"/>
                <w:color w:val="000000" w:themeColor="text1"/>
                <w:sz w:val="18"/>
                <w:szCs w:val="18"/>
              </w:rPr>
            </w:pPr>
            <w:r>
              <w:rPr>
                <w:rFonts w:eastAsiaTheme="minorEastAsia" w:hint="eastAsia"/>
                <w:color w:val="000000" w:themeColor="text1"/>
                <w:sz w:val="18"/>
                <w:szCs w:val="18"/>
              </w:rPr>
              <w:t>电气安全</w:t>
            </w:r>
          </w:p>
        </w:tc>
        <w:tc>
          <w:tcPr>
            <w:tcW w:w="1677" w:type="dxa"/>
            <w:tcBorders>
              <w:top w:val="single" w:sz="4" w:space="0" w:color="auto"/>
              <w:bottom w:val="single" w:sz="8" w:space="0" w:color="auto"/>
            </w:tcBorders>
            <w:vAlign w:val="center"/>
          </w:tcPr>
          <w:p w:rsidR="008D3DBF" w:rsidRPr="001F6BF2" w:rsidRDefault="008D3DBF" w:rsidP="00387C73">
            <w:pPr>
              <w:jc w:val="center"/>
              <w:rPr>
                <w:rFonts w:eastAsiaTheme="minorEastAsia"/>
                <w:color w:val="000000" w:themeColor="text1"/>
                <w:sz w:val="18"/>
                <w:szCs w:val="18"/>
              </w:rPr>
            </w:pPr>
            <w:r w:rsidRPr="001F6BF2">
              <w:rPr>
                <w:rFonts w:eastAsiaTheme="minorEastAsia"/>
                <w:color w:val="000000" w:themeColor="text1"/>
                <w:sz w:val="18"/>
                <w:szCs w:val="18"/>
              </w:rPr>
              <w:t>4.</w:t>
            </w:r>
            <w:r w:rsidR="00387C73">
              <w:rPr>
                <w:rFonts w:eastAsiaTheme="minorEastAsia"/>
                <w:color w:val="000000" w:themeColor="text1"/>
                <w:sz w:val="18"/>
                <w:szCs w:val="18"/>
              </w:rPr>
              <w:t>2.</w:t>
            </w:r>
            <w:r w:rsidRPr="001F6BF2">
              <w:rPr>
                <w:rFonts w:eastAsiaTheme="minorEastAsia"/>
                <w:color w:val="000000" w:themeColor="text1"/>
                <w:sz w:val="18"/>
                <w:szCs w:val="18"/>
              </w:rPr>
              <w:t>5</w:t>
            </w:r>
          </w:p>
        </w:tc>
        <w:tc>
          <w:tcPr>
            <w:tcW w:w="992" w:type="dxa"/>
            <w:tcBorders>
              <w:top w:val="single" w:sz="4" w:space="0" w:color="auto"/>
              <w:bottom w:val="single" w:sz="8" w:space="0" w:color="auto"/>
            </w:tcBorders>
            <w:vAlign w:val="center"/>
          </w:tcPr>
          <w:p w:rsidR="008D3DBF" w:rsidRPr="0093402C" w:rsidRDefault="008D3DBF" w:rsidP="00731079">
            <w:pPr>
              <w:jc w:val="center"/>
              <w:rPr>
                <w:rFonts w:asciiTheme="minorEastAsia" w:eastAsiaTheme="minorEastAsia" w:hAnsiTheme="minorEastAsia"/>
                <w:sz w:val="18"/>
                <w:szCs w:val="18"/>
              </w:rPr>
            </w:pPr>
            <w:r w:rsidRPr="0093402C">
              <w:rPr>
                <w:rFonts w:asciiTheme="minorEastAsia" w:eastAsiaTheme="minorEastAsia" w:hAnsiTheme="minorEastAsia"/>
                <w:sz w:val="18"/>
                <w:szCs w:val="18"/>
              </w:rPr>
              <w:t>√</w:t>
            </w:r>
          </w:p>
        </w:tc>
        <w:tc>
          <w:tcPr>
            <w:tcW w:w="1134" w:type="dxa"/>
            <w:tcBorders>
              <w:top w:val="single" w:sz="4" w:space="0" w:color="auto"/>
              <w:bottom w:val="single" w:sz="8" w:space="0" w:color="auto"/>
            </w:tcBorders>
            <w:vAlign w:val="center"/>
          </w:tcPr>
          <w:p w:rsidR="008D3DBF" w:rsidRPr="0093402C" w:rsidRDefault="008D3DBF" w:rsidP="00731079">
            <w:pPr>
              <w:jc w:val="center"/>
              <w:rPr>
                <w:rFonts w:asciiTheme="minorEastAsia" w:eastAsiaTheme="minorEastAsia" w:hAnsiTheme="minorEastAsia"/>
                <w:sz w:val="18"/>
                <w:szCs w:val="18"/>
              </w:rPr>
            </w:pPr>
            <w:r w:rsidRPr="0093402C">
              <w:rPr>
                <w:rFonts w:asciiTheme="minorEastAsia" w:eastAsiaTheme="minorEastAsia" w:hAnsiTheme="minorEastAsia"/>
                <w:sz w:val="18"/>
                <w:szCs w:val="18"/>
              </w:rPr>
              <w:t>√</w:t>
            </w:r>
          </w:p>
        </w:tc>
      </w:tr>
    </w:tbl>
    <w:p w:rsidR="009912BC" w:rsidRDefault="009912BC" w:rsidP="00387C73">
      <w:pPr>
        <w:spacing w:beforeLines="50" w:before="156" w:afterLines="50" w:after="156"/>
        <w:jc w:val="center"/>
        <w:rPr>
          <w:rFonts w:eastAsia="黑体"/>
          <w:bCs/>
        </w:rPr>
      </w:pPr>
    </w:p>
    <w:p w:rsidR="00387C73" w:rsidRPr="0093402C" w:rsidRDefault="00387C73" w:rsidP="009912BC">
      <w:pPr>
        <w:spacing w:beforeLines="50" w:before="156" w:afterLines="50" w:after="156"/>
        <w:jc w:val="center"/>
        <w:rPr>
          <w:rFonts w:eastAsia="黑体"/>
          <w:bCs/>
        </w:rPr>
      </w:pPr>
      <w:r w:rsidRPr="0093402C">
        <w:rPr>
          <w:rFonts w:eastAsia="黑体"/>
          <w:bCs/>
        </w:rPr>
        <w:lastRenderedPageBreak/>
        <w:t>表</w:t>
      </w:r>
      <w:r w:rsidRPr="0093402C">
        <w:rPr>
          <w:rFonts w:ascii="黑体" w:eastAsia="黑体"/>
          <w:bCs/>
        </w:rPr>
        <w:t>1</w:t>
      </w:r>
      <w:r w:rsidRPr="0093402C">
        <w:rPr>
          <w:rFonts w:ascii="黑体" w:eastAsia="黑体" w:hint="eastAsia"/>
          <w:bCs/>
        </w:rPr>
        <w:t xml:space="preserve">  检验项目</w:t>
      </w:r>
      <w:r>
        <w:rPr>
          <w:rFonts w:ascii="黑体" w:eastAsia="黑体" w:hint="eastAsia"/>
          <w:bCs/>
        </w:rPr>
        <w:t>分类</w:t>
      </w:r>
      <w:r w:rsidRPr="00F67FCF">
        <w:rPr>
          <w:rFonts w:asciiTheme="minorEastAsia" w:eastAsiaTheme="minorEastAsia" w:hAnsiTheme="minorEastAsia" w:hint="eastAsia"/>
          <w:bCs/>
        </w:rPr>
        <w:t>（续）</w:t>
      </w:r>
    </w:p>
    <w:tbl>
      <w:tblPr>
        <w:tblW w:w="9214" w:type="dxa"/>
        <w:tblInd w:w="25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568"/>
        <w:gridCol w:w="567"/>
        <w:gridCol w:w="4275"/>
        <w:gridCol w:w="1678"/>
        <w:gridCol w:w="992"/>
        <w:gridCol w:w="1134"/>
      </w:tblGrid>
      <w:tr w:rsidR="00387C73" w:rsidRPr="0093402C" w:rsidTr="00387C73">
        <w:trPr>
          <w:trHeight w:val="283"/>
          <w:tblHeader/>
        </w:trPr>
        <w:tc>
          <w:tcPr>
            <w:tcW w:w="1135" w:type="dxa"/>
            <w:gridSpan w:val="2"/>
            <w:tcBorders>
              <w:top w:val="single" w:sz="8" w:space="0" w:color="auto"/>
              <w:bottom w:val="single" w:sz="8" w:space="0" w:color="auto"/>
            </w:tcBorders>
            <w:vAlign w:val="center"/>
          </w:tcPr>
          <w:p w:rsidR="00387C73" w:rsidRPr="00F67FCF" w:rsidRDefault="00387C73" w:rsidP="00F05362">
            <w:pPr>
              <w:jc w:val="center"/>
              <w:rPr>
                <w:rFonts w:eastAsiaTheme="minorEastAsia"/>
                <w:sz w:val="18"/>
                <w:szCs w:val="18"/>
              </w:rPr>
            </w:pPr>
            <w:r w:rsidRPr="00F67FCF">
              <w:rPr>
                <w:rFonts w:eastAsiaTheme="minorEastAsia"/>
                <w:sz w:val="18"/>
                <w:szCs w:val="18"/>
              </w:rPr>
              <w:t>不合格分类</w:t>
            </w:r>
          </w:p>
        </w:tc>
        <w:tc>
          <w:tcPr>
            <w:tcW w:w="4275" w:type="dxa"/>
            <w:tcBorders>
              <w:top w:val="single" w:sz="8" w:space="0" w:color="auto"/>
              <w:bottom w:val="single" w:sz="8" w:space="0" w:color="auto"/>
            </w:tcBorders>
            <w:vAlign w:val="center"/>
          </w:tcPr>
          <w:p w:rsidR="00387C73" w:rsidRPr="00387C73" w:rsidRDefault="00387C73" w:rsidP="00F05362">
            <w:pPr>
              <w:jc w:val="center"/>
              <w:rPr>
                <w:rFonts w:eastAsiaTheme="minorEastAsia"/>
                <w:sz w:val="18"/>
                <w:szCs w:val="18"/>
              </w:rPr>
            </w:pPr>
            <w:r w:rsidRPr="00387C73">
              <w:rPr>
                <w:rFonts w:eastAsiaTheme="minorEastAsia"/>
                <w:sz w:val="18"/>
                <w:szCs w:val="18"/>
              </w:rPr>
              <w:t>项目</w:t>
            </w:r>
          </w:p>
        </w:tc>
        <w:tc>
          <w:tcPr>
            <w:tcW w:w="1678" w:type="dxa"/>
            <w:tcBorders>
              <w:top w:val="single" w:sz="8" w:space="0" w:color="auto"/>
              <w:bottom w:val="single" w:sz="8" w:space="0" w:color="auto"/>
            </w:tcBorders>
            <w:vAlign w:val="center"/>
          </w:tcPr>
          <w:p w:rsidR="00387C73" w:rsidRPr="00387C73" w:rsidRDefault="00387C73" w:rsidP="00F05362">
            <w:pPr>
              <w:jc w:val="center"/>
              <w:rPr>
                <w:rFonts w:eastAsiaTheme="minorEastAsia"/>
                <w:sz w:val="18"/>
                <w:szCs w:val="18"/>
              </w:rPr>
            </w:pPr>
            <w:r w:rsidRPr="00387C73">
              <w:rPr>
                <w:rFonts w:eastAsiaTheme="minorEastAsia"/>
                <w:sz w:val="18"/>
                <w:szCs w:val="18"/>
              </w:rPr>
              <w:t>对应技术要求条款</w:t>
            </w:r>
          </w:p>
        </w:tc>
        <w:tc>
          <w:tcPr>
            <w:tcW w:w="992" w:type="dxa"/>
            <w:tcBorders>
              <w:top w:val="single" w:sz="8" w:space="0" w:color="auto"/>
              <w:bottom w:val="single" w:sz="8" w:space="0" w:color="auto"/>
            </w:tcBorders>
            <w:vAlign w:val="center"/>
          </w:tcPr>
          <w:p w:rsidR="00387C73" w:rsidRPr="00387C73" w:rsidRDefault="00387C73" w:rsidP="00F05362">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出厂检验</w:t>
            </w:r>
          </w:p>
        </w:tc>
        <w:tc>
          <w:tcPr>
            <w:tcW w:w="1134" w:type="dxa"/>
            <w:tcBorders>
              <w:top w:val="single" w:sz="8" w:space="0" w:color="auto"/>
              <w:bottom w:val="single" w:sz="8" w:space="0" w:color="auto"/>
            </w:tcBorders>
            <w:vAlign w:val="center"/>
          </w:tcPr>
          <w:p w:rsidR="00387C73" w:rsidRPr="00387C73" w:rsidRDefault="00387C73" w:rsidP="00F05362">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型式检验</w:t>
            </w:r>
          </w:p>
        </w:tc>
      </w:tr>
      <w:tr w:rsidR="00A5698F" w:rsidRPr="0093402C" w:rsidTr="00387C73">
        <w:trPr>
          <w:trHeight w:val="283"/>
        </w:trPr>
        <w:tc>
          <w:tcPr>
            <w:tcW w:w="568" w:type="dxa"/>
            <w:vMerge w:val="restart"/>
            <w:tcBorders>
              <w:top w:val="single" w:sz="4" w:space="0" w:color="auto"/>
            </w:tcBorders>
            <w:vAlign w:val="center"/>
          </w:tcPr>
          <w:p w:rsidR="00A5698F" w:rsidRPr="00F67FCF" w:rsidRDefault="00A5698F" w:rsidP="00387C73">
            <w:pPr>
              <w:jc w:val="center"/>
              <w:rPr>
                <w:rFonts w:eastAsiaTheme="minorEastAsia"/>
                <w:sz w:val="18"/>
                <w:szCs w:val="18"/>
              </w:rPr>
            </w:pPr>
            <w:r w:rsidRPr="00F67FCF">
              <w:rPr>
                <w:rFonts w:eastAsiaTheme="minorEastAsia"/>
                <w:sz w:val="18"/>
                <w:szCs w:val="18"/>
              </w:rPr>
              <w:t>B</w:t>
            </w:r>
          </w:p>
        </w:tc>
        <w:tc>
          <w:tcPr>
            <w:tcW w:w="567" w:type="dxa"/>
            <w:tcBorders>
              <w:top w:val="single" w:sz="4" w:space="0" w:color="auto"/>
            </w:tcBorders>
            <w:vAlign w:val="center"/>
          </w:tcPr>
          <w:p w:rsidR="00A5698F" w:rsidRPr="0093402C" w:rsidRDefault="00A5698F" w:rsidP="00387C73">
            <w:pPr>
              <w:jc w:val="center"/>
              <w:rPr>
                <w:rFonts w:eastAsiaTheme="minorEastAsia"/>
                <w:sz w:val="18"/>
                <w:szCs w:val="18"/>
              </w:rPr>
            </w:pPr>
            <w:r>
              <w:rPr>
                <w:rFonts w:eastAsiaTheme="minorEastAsia" w:hint="eastAsia"/>
                <w:sz w:val="18"/>
                <w:szCs w:val="18"/>
              </w:rPr>
              <w:t>1</w:t>
            </w:r>
          </w:p>
        </w:tc>
        <w:tc>
          <w:tcPr>
            <w:tcW w:w="4275" w:type="dxa"/>
            <w:tcBorders>
              <w:top w:val="single" w:sz="4" w:space="0" w:color="auto"/>
            </w:tcBorders>
            <w:vAlign w:val="center"/>
          </w:tcPr>
          <w:p w:rsidR="00A5698F" w:rsidRPr="00387C73" w:rsidRDefault="00A5698F" w:rsidP="00387C73">
            <w:pPr>
              <w:jc w:val="left"/>
              <w:rPr>
                <w:rFonts w:eastAsiaTheme="minorEastAsia"/>
                <w:sz w:val="18"/>
                <w:szCs w:val="18"/>
              </w:rPr>
            </w:pPr>
            <w:r w:rsidRPr="00387C73">
              <w:rPr>
                <w:rFonts w:eastAsiaTheme="minorEastAsia" w:hint="eastAsia"/>
                <w:sz w:val="18"/>
                <w:szCs w:val="18"/>
              </w:rPr>
              <w:t>产品图样和技术文件的完整性与符合性</w:t>
            </w:r>
          </w:p>
        </w:tc>
        <w:tc>
          <w:tcPr>
            <w:tcW w:w="1678" w:type="dxa"/>
            <w:tcBorders>
              <w:top w:val="single" w:sz="4" w:space="0" w:color="auto"/>
            </w:tcBorders>
            <w:vAlign w:val="center"/>
          </w:tcPr>
          <w:p w:rsidR="00A5698F" w:rsidRPr="00387C73" w:rsidRDefault="00A5698F" w:rsidP="00387C73">
            <w:pPr>
              <w:jc w:val="center"/>
              <w:rPr>
                <w:rFonts w:eastAsiaTheme="minorEastAsia"/>
                <w:sz w:val="18"/>
                <w:szCs w:val="18"/>
              </w:rPr>
            </w:pPr>
            <w:r w:rsidRPr="00387C73">
              <w:rPr>
                <w:rFonts w:eastAsiaTheme="minorEastAsia"/>
                <w:sz w:val="18"/>
                <w:szCs w:val="18"/>
              </w:rPr>
              <w:t>4.1.1</w:t>
            </w:r>
          </w:p>
        </w:tc>
        <w:tc>
          <w:tcPr>
            <w:tcW w:w="992" w:type="dxa"/>
            <w:tcBorders>
              <w:top w:val="single" w:sz="4" w:space="0" w:color="auto"/>
            </w:tcBorders>
            <w:vAlign w:val="center"/>
          </w:tcPr>
          <w:p w:rsidR="00A5698F" w:rsidRPr="00387C73" w:rsidRDefault="00A5698F"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c>
          <w:tcPr>
            <w:tcW w:w="1134" w:type="dxa"/>
            <w:tcBorders>
              <w:top w:val="single" w:sz="4" w:space="0" w:color="auto"/>
            </w:tcBorders>
            <w:vAlign w:val="center"/>
          </w:tcPr>
          <w:p w:rsidR="00A5698F" w:rsidRPr="00387C73" w:rsidRDefault="00A5698F"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r>
      <w:tr w:rsidR="00A5698F" w:rsidRPr="0093402C" w:rsidTr="00387C73">
        <w:trPr>
          <w:trHeight w:val="283"/>
        </w:trPr>
        <w:tc>
          <w:tcPr>
            <w:tcW w:w="568" w:type="dxa"/>
            <w:vMerge/>
            <w:tcBorders>
              <w:top w:val="single" w:sz="4" w:space="0" w:color="auto"/>
            </w:tcBorders>
            <w:vAlign w:val="center"/>
          </w:tcPr>
          <w:p w:rsidR="00A5698F" w:rsidRPr="00F67FCF" w:rsidRDefault="00A5698F" w:rsidP="00387C73">
            <w:pPr>
              <w:jc w:val="center"/>
              <w:rPr>
                <w:rFonts w:eastAsiaTheme="minorEastAsia"/>
                <w:sz w:val="18"/>
                <w:szCs w:val="18"/>
              </w:rPr>
            </w:pPr>
          </w:p>
        </w:tc>
        <w:tc>
          <w:tcPr>
            <w:tcW w:w="567" w:type="dxa"/>
            <w:tcBorders>
              <w:top w:val="single" w:sz="4" w:space="0" w:color="auto"/>
            </w:tcBorders>
            <w:vAlign w:val="center"/>
          </w:tcPr>
          <w:p w:rsidR="00A5698F" w:rsidRPr="0093402C" w:rsidRDefault="00A5698F" w:rsidP="00387C73">
            <w:pPr>
              <w:jc w:val="center"/>
              <w:rPr>
                <w:rFonts w:eastAsiaTheme="minorEastAsia"/>
                <w:sz w:val="18"/>
                <w:szCs w:val="18"/>
              </w:rPr>
            </w:pPr>
            <w:r>
              <w:rPr>
                <w:rFonts w:eastAsiaTheme="minorEastAsia" w:hint="eastAsia"/>
                <w:sz w:val="18"/>
                <w:szCs w:val="18"/>
              </w:rPr>
              <w:t>2</w:t>
            </w:r>
          </w:p>
        </w:tc>
        <w:tc>
          <w:tcPr>
            <w:tcW w:w="4275" w:type="dxa"/>
            <w:tcBorders>
              <w:top w:val="single" w:sz="4" w:space="0" w:color="auto"/>
            </w:tcBorders>
            <w:vAlign w:val="center"/>
          </w:tcPr>
          <w:p w:rsidR="00A5698F" w:rsidRPr="00387C73" w:rsidRDefault="001B617F" w:rsidP="00387C73">
            <w:pPr>
              <w:jc w:val="left"/>
              <w:rPr>
                <w:rFonts w:eastAsiaTheme="minorEastAsia"/>
                <w:sz w:val="18"/>
                <w:szCs w:val="18"/>
              </w:rPr>
            </w:pPr>
            <w:r w:rsidRPr="00387C73">
              <w:rPr>
                <w:rFonts w:eastAsiaTheme="minorEastAsia" w:hint="eastAsia"/>
                <w:sz w:val="18"/>
                <w:szCs w:val="18"/>
              </w:rPr>
              <w:t>主要联接部位紧固件</w:t>
            </w:r>
          </w:p>
        </w:tc>
        <w:tc>
          <w:tcPr>
            <w:tcW w:w="1678" w:type="dxa"/>
            <w:tcBorders>
              <w:top w:val="single" w:sz="4" w:space="0" w:color="auto"/>
            </w:tcBorders>
            <w:vAlign w:val="center"/>
          </w:tcPr>
          <w:p w:rsidR="00A5698F" w:rsidRPr="00387C73" w:rsidRDefault="00A5698F" w:rsidP="00387C73">
            <w:pPr>
              <w:jc w:val="center"/>
              <w:rPr>
                <w:rFonts w:eastAsiaTheme="minorEastAsia"/>
                <w:sz w:val="18"/>
                <w:szCs w:val="18"/>
              </w:rPr>
            </w:pPr>
            <w:r w:rsidRPr="00387C73">
              <w:rPr>
                <w:rFonts w:eastAsiaTheme="minorEastAsia"/>
                <w:sz w:val="18"/>
                <w:szCs w:val="18"/>
              </w:rPr>
              <w:t>4.1.3</w:t>
            </w:r>
          </w:p>
        </w:tc>
        <w:tc>
          <w:tcPr>
            <w:tcW w:w="992" w:type="dxa"/>
            <w:tcBorders>
              <w:top w:val="single" w:sz="4" w:space="0" w:color="auto"/>
            </w:tcBorders>
            <w:vAlign w:val="center"/>
          </w:tcPr>
          <w:p w:rsidR="00A5698F" w:rsidRPr="00387C73" w:rsidRDefault="00A5698F"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r w:rsidR="001B617F" w:rsidRPr="00387C73">
              <w:rPr>
                <w:rFonts w:asciiTheme="minorEastAsia" w:eastAsiaTheme="minorEastAsia" w:hAnsiTheme="minorEastAsia" w:hint="eastAsia"/>
                <w:sz w:val="18"/>
                <w:szCs w:val="18"/>
              </w:rPr>
              <w:t>（抽检）</w:t>
            </w:r>
          </w:p>
        </w:tc>
        <w:tc>
          <w:tcPr>
            <w:tcW w:w="1134" w:type="dxa"/>
            <w:tcBorders>
              <w:top w:val="single" w:sz="4" w:space="0" w:color="auto"/>
            </w:tcBorders>
            <w:vAlign w:val="center"/>
          </w:tcPr>
          <w:p w:rsidR="00A5698F" w:rsidRPr="00387C73" w:rsidRDefault="00A5698F"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r>
      <w:tr w:rsidR="00D01265" w:rsidRPr="0093402C" w:rsidTr="00387C73">
        <w:trPr>
          <w:trHeight w:val="283"/>
        </w:trPr>
        <w:tc>
          <w:tcPr>
            <w:tcW w:w="568" w:type="dxa"/>
            <w:vMerge/>
            <w:tcBorders>
              <w:top w:val="single" w:sz="4" w:space="0" w:color="auto"/>
            </w:tcBorders>
            <w:vAlign w:val="center"/>
          </w:tcPr>
          <w:p w:rsidR="00D01265" w:rsidRPr="00F67FCF" w:rsidRDefault="00D01265" w:rsidP="00387C73">
            <w:pPr>
              <w:jc w:val="center"/>
              <w:rPr>
                <w:rFonts w:eastAsiaTheme="minorEastAsia"/>
                <w:sz w:val="18"/>
                <w:szCs w:val="18"/>
              </w:rPr>
            </w:pPr>
          </w:p>
        </w:tc>
        <w:tc>
          <w:tcPr>
            <w:tcW w:w="567" w:type="dxa"/>
            <w:tcBorders>
              <w:top w:val="single" w:sz="4" w:space="0" w:color="auto"/>
            </w:tcBorders>
            <w:vAlign w:val="center"/>
          </w:tcPr>
          <w:p w:rsidR="00D01265" w:rsidRPr="00F67FCF" w:rsidRDefault="00D01265" w:rsidP="00387C73">
            <w:pPr>
              <w:jc w:val="center"/>
              <w:rPr>
                <w:rFonts w:eastAsiaTheme="minorEastAsia"/>
                <w:sz w:val="18"/>
                <w:szCs w:val="18"/>
              </w:rPr>
            </w:pPr>
            <w:r w:rsidRPr="00F67FCF">
              <w:rPr>
                <w:rFonts w:eastAsiaTheme="minorEastAsia"/>
                <w:sz w:val="18"/>
                <w:szCs w:val="18"/>
              </w:rPr>
              <w:t>3</w:t>
            </w:r>
          </w:p>
        </w:tc>
        <w:tc>
          <w:tcPr>
            <w:tcW w:w="4275" w:type="dxa"/>
            <w:tcBorders>
              <w:top w:val="single" w:sz="4" w:space="0" w:color="auto"/>
            </w:tcBorders>
            <w:vAlign w:val="center"/>
          </w:tcPr>
          <w:p w:rsidR="00D01265" w:rsidRPr="00387C73" w:rsidRDefault="00D01265" w:rsidP="00387C73">
            <w:pPr>
              <w:jc w:val="left"/>
              <w:rPr>
                <w:rFonts w:eastAsiaTheme="minorEastAsia"/>
                <w:sz w:val="18"/>
                <w:szCs w:val="18"/>
              </w:rPr>
            </w:pPr>
            <w:r w:rsidRPr="00387C73">
              <w:rPr>
                <w:rFonts w:eastAsiaTheme="minorEastAsia" w:hint="eastAsia"/>
                <w:sz w:val="18"/>
                <w:szCs w:val="18"/>
              </w:rPr>
              <w:t>各操纵机构操纵性能</w:t>
            </w:r>
          </w:p>
        </w:tc>
        <w:tc>
          <w:tcPr>
            <w:tcW w:w="1678" w:type="dxa"/>
            <w:tcBorders>
              <w:top w:val="single" w:sz="4" w:space="0" w:color="auto"/>
            </w:tcBorders>
            <w:vAlign w:val="center"/>
          </w:tcPr>
          <w:p w:rsidR="00D01265" w:rsidRPr="00387C73" w:rsidRDefault="00D01265" w:rsidP="00387C73">
            <w:pPr>
              <w:jc w:val="center"/>
              <w:rPr>
                <w:rFonts w:eastAsiaTheme="minorEastAsia"/>
                <w:sz w:val="18"/>
                <w:szCs w:val="18"/>
              </w:rPr>
            </w:pPr>
            <w:r w:rsidRPr="00387C73">
              <w:rPr>
                <w:rFonts w:eastAsiaTheme="minorEastAsia"/>
                <w:sz w:val="18"/>
                <w:szCs w:val="18"/>
              </w:rPr>
              <w:t>4.1.</w:t>
            </w:r>
            <w:r w:rsidRPr="00387C73">
              <w:rPr>
                <w:rFonts w:eastAsiaTheme="minorEastAsia" w:hint="eastAsia"/>
                <w:sz w:val="18"/>
                <w:szCs w:val="18"/>
              </w:rPr>
              <w:t>7</w:t>
            </w:r>
          </w:p>
        </w:tc>
        <w:tc>
          <w:tcPr>
            <w:tcW w:w="992" w:type="dxa"/>
            <w:tcBorders>
              <w:top w:val="single" w:sz="4" w:space="0" w:color="auto"/>
            </w:tcBorders>
            <w:vAlign w:val="center"/>
          </w:tcPr>
          <w:p w:rsidR="00D01265" w:rsidRPr="00387C73" w:rsidRDefault="00D01265" w:rsidP="00387C73">
            <w:pPr>
              <w:jc w:val="center"/>
              <w:rPr>
                <w:rFonts w:asciiTheme="minorEastAsia" w:eastAsiaTheme="minorEastAsia" w:hAnsiTheme="minorEastAsia"/>
                <w:sz w:val="18"/>
                <w:szCs w:val="18"/>
              </w:rPr>
            </w:pPr>
            <w:r w:rsidRPr="00387C73">
              <w:rPr>
                <w:rFonts w:asciiTheme="minorEastAsia" w:eastAsiaTheme="minorEastAsia" w:hAnsiTheme="minorEastAsia" w:hint="eastAsia"/>
                <w:sz w:val="18"/>
                <w:szCs w:val="18"/>
              </w:rPr>
              <w:t>√</w:t>
            </w:r>
          </w:p>
        </w:tc>
        <w:tc>
          <w:tcPr>
            <w:tcW w:w="1134" w:type="dxa"/>
            <w:tcBorders>
              <w:top w:val="single" w:sz="4" w:space="0" w:color="auto"/>
            </w:tcBorders>
            <w:vAlign w:val="center"/>
          </w:tcPr>
          <w:p w:rsidR="00D01265" w:rsidRPr="00387C73" w:rsidRDefault="00D01265" w:rsidP="00387C73">
            <w:pPr>
              <w:jc w:val="center"/>
              <w:rPr>
                <w:rFonts w:asciiTheme="minorEastAsia" w:eastAsiaTheme="minorEastAsia" w:hAnsiTheme="minorEastAsia"/>
                <w:sz w:val="18"/>
                <w:szCs w:val="18"/>
              </w:rPr>
            </w:pPr>
            <w:r w:rsidRPr="00387C73">
              <w:rPr>
                <w:rFonts w:asciiTheme="minorEastAsia" w:eastAsiaTheme="minorEastAsia" w:hAnsiTheme="minorEastAsia" w:hint="eastAsia"/>
                <w:sz w:val="18"/>
                <w:szCs w:val="18"/>
              </w:rPr>
              <w:t>√</w:t>
            </w:r>
          </w:p>
        </w:tc>
      </w:tr>
      <w:tr w:rsidR="00D01265" w:rsidRPr="0093402C" w:rsidTr="00387C73">
        <w:trPr>
          <w:trHeight w:val="283"/>
        </w:trPr>
        <w:tc>
          <w:tcPr>
            <w:tcW w:w="568" w:type="dxa"/>
            <w:vMerge/>
            <w:vAlign w:val="center"/>
          </w:tcPr>
          <w:p w:rsidR="00D01265" w:rsidRPr="00F67FCF" w:rsidRDefault="00D01265" w:rsidP="00387C73">
            <w:pPr>
              <w:jc w:val="center"/>
              <w:rPr>
                <w:rFonts w:eastAsiaTheme="minorEastAsia"/>
                <w:sz w:val="18"/>
                <w:szCs w:val="18"/>
              </w:rPr>
            </w:pPr>
          </w:p>
        </w:tc>
        <w:tc>
          <w:tcPr>
            <w:tcW w:w="567" w:type="dxa"/>
            <w:vAlign w:val="center"/>
          </w:tcPr>
          <w:p w:rsidR="00D01265" w:rsidRPr="00F67FCF" w:rsidRDefault="00D01265" w:rsidP="00387C73">
            <w:pPr>
              <w:jc w:val="center"/>
              <w:rPr>
                <w:rFonts w:eastAsiaTheme="minorEastAsia"/>
                <w:sz w:val="18"/>
                <w:szCs w:val="18"/>
              </w:rPr>
            </w:pPr>
            <w:r w:rsidRPr="00F67FCF">
              <w:rPr>
                <w:rFonts w:eastAsiaTheme="minorEastAsia"/>
                <w:sz w:val="18"/>
                <w:szCs w:val="18"/>
              </w:rPr>
              <w:t>4</w:t>
            </w:r>
          </w:p>
        </w:tc>
        <w:tc>
          <w:tcPr>
            <w:tcW w:w="4275" w:type="dxa"/>
            <w:vAlign w:val="center"/>
          </w:tcPr>
          <w:p w:rsidR="00D01265" w:rsidRPr="00387C73" w:rsidRDefault="00D01265" w:rsidP="00387C73">
            <w:pPr>
              <w:jc w:val="left"/>
              <w:rPr>
                <w:rFonts w:eastAsiaTheme="minorEastAsia"/>
                <w:sz w:val="18"/>
                <w:szCs w:val="18"/>
              </w:rPr>
            </w:pPr>
            <w:r w:rsidRPr="00387C73">
              <w:rPr>
                <w:rFonts w:eastAsiaTheme="minorEastAsia" w:hint="eastAsia"/>
                <w:sz w:val="18"/>
                <w:szCs w:val="18"/>
              </w:rPr>
              <w:t>后置动力输出轴花键尺寸和位置</w:t>
            </w:r>
          </w:p>
        </w:tc>
        <w:tc>
          <w:tcPr>
            <w:tcW w:w="1678" w:type="dxa"/>
            <w:vAlign w:val="center"/>
          </w:tcPr>
          <w:p w:rsidR="00D01265" w:rsidRPr="00387C73" w:rsidRDefault="00D01265" w:rsidP="00387C73">
            <w:pPr>
              <w:jc w:val="center"/>
              <w:rPr>
                <w:rFonts w:eastAsiaTheme="minorEastAsia"/>
                <w:sz w:val="18"/>
                <w:szCs w:val="18"/>
              </w:rPr>
            </w:pPr>
            <w:r w:rsidRPr="00387C73">
              <w:rPr>
                <w:rFonts w:eastAsiaTheme="minorEastAsia"/>
                <w:sz w:val="18"/>
                <w:szCs w:val="18"/>
              </w:rPr>
              <w:t>4.1.</w:t>
            </w:r>
            <w:r w:rsidRPr="00387C73">
              <w:rPr>
                <w:rFonts w:eastAsiaTheme="minorEastAsia" w:hint="eastAsia"/>
                <w:sz w:val="18"/>
                <w:szCs w:val="18"/>
              </w:rPr>
              <w:t>8</w:t>
            </w:r>
          </w:p>
        </w:tc>
        <w:tc>
          <w:tcPr>
            <w:tcW w:w="992" w:type="dxa"/>
            <w:vAlign w:val="center"/>
          </w:tcPr>
          <w:p w:rsidR="00D01265" w:rsidRPr="00387C73" w:rsidRDefault="00D01265" w:rsidP="00387C73">
            <w:pPr>
              <w:jc w:val="center"/>
              <w:rPr>
                <w:rFonts w:asciiTheme="minorEastAsia" w:eastAsiaTheme="minorEastAsia" w:hAnsiTheme="minorEastAsia"/>
                <w:sz w:val="18"/>
                <w:szCs w:val="18"/>
              </w:rPr>
            </w:pPr>
          </w:p>
        </w:tc>
        <w:tc>
          <w:tcPr>
            <w:tcW w:w="1134" w:type="dxa"/>
            <w:vAlign w:val="center"/>
          </w:tcPr>
          <w:p w:rsidR="00D01265" w:rsidRPr="00387C73" w:rsidRDefault="00D01265" w:rsidP="00387C73">
            <w:pPr>
              <w:jc w:val="center"/>
              <w:rPr>
                <w:rFonts w:asciiTheme="minorEastAsia" w:eastAsiaTheme="minorEastAsia" w:hAnsiTheme="minorEastAsia"/>
                <w:sz w:val="18"/>
                <w:szCs w:val="18"/>
              </w:rPr>
            </w:pPr>
          </w:p>
        </w:tc>
      </w:tr>
      <w:tr w:rsidR="00D01265" w:rsidRPr="0093402C" w:rsidTr="00387C73">
        <w:trPr>
          <w:trHeight w:val="283"/>
        </w:trPr>
        <w:tc>
          <w:tcPr>
            <w:tcW w:w="568" w:type="dxa"/>
            <w:vMerge/>
            <w:vAlign w:val="center"/>
          </w:tcPr>
          <w:p w:rsidR="00D01265" w:rsidRPr="00F67FCF" w:rsidRDefault="00D01265" w:rsidP="00387C73">
            <w:pPr>
              <w:jc w:val="center"/>
              <w:rPr>
                <w:rFonts w:eastAsiaTheme="minorEastAsia"/>
                <w:sz w:val="18"/>
                <w:szCs w:val="18"/>
              </w:rPr>
            </w:pPr>
          </w:p>
        </w:tc>
        <w:tc>
          <w:tcPr>
            <w:tcW w:w="567" w:type="dxa"/>
            <w:vAlign w:val="center"/>
          </w:tcPr>
          <w:p w:rsidR="00D01265" w:rsidRPr="00F67FCF" w:rsidRDefault="00D01265" w:rsidP="00387C73">
            <w:pPr>
              <w:jc w:val="center"/>
              <w:rPr>
                <w:rFonts w:eastAsiaTheme="minorEastAsia"/>
                <w:sz w:val="18"/>
                <w:szCs w:val="18"/>
              </w:rPr>
            </w:pPr>
            <w:r w:rsidRPr="00F67FCF">
              <w:rPr>
                <w:rFonts w:eastAsiaTheme="minorEastAsia"/>
                <w:sz w:val="18"/>
                <w:szCs w:val="18"/>
              </w:rPr>
              <w:t>5</w:t>
            </w:r>
          </w:p>
        </w:tc>
        <w:tc>
          <w:tcPr>
            <w:tcW w:w="4275" w:type="dxa"/>
            <w:vAlign w:val="center"/>
          </w:tcPr>
          <w:p w:rsidR="00D01265" w:rsidRPr="00387C73" w:rsidRDefault="00D01265" w:rsidP="00387C73">
            <w:pPr>
              <w:jc w:val="left"/>
              <w:rPr>
                <w:rFonts w:eastAsiaTheme="minorEastAsia"/>
                <w:sz w:val="18"/>
                <w:szCs w:val="18"/>
              </w:rPr>
            </w:pPr>
            <w:r w:rsidRPr="00387C73">
              <w:rPr>
                <w:rFonts w:eastAsiaTheme="minorEastAsia" w:hint="eastAsia"/>
                <w:sz w:val="18"/>
                <w:szCs w:val="18"/>
              </w:rPr>
              <w:t>前置动力输出轴花键尺寸和位置</w:t>
            </w:r>
          </w:p>
        </w:tc>
        <w:tc>
          <w:tcPr>
            <w:tcW w:w="1678" w:type="dxa"/>
            <w:vAlign w:val="center"/>
          </w:tcPr>
          <w:p w:rsidR="00D01265" w:rsidRPr="00387C73" w:rsidRDefault="00D01265" w:rsidP="00387C73">
            <w:pPr>
              <w:jc w:val="center"/>
              <w:rPr>
                <w:rFonts w:eastAsiaTheme="minorEastAsia"/>
                <w:sz w:val="18"/>
                <w:szCs w:val="18"/>
              </w:rPr>
            </w:pPr>
            <w:r w:rsidRPr="00387C73">
              <w:rPr>
                <w:rFonts w:eastAsiaTheme="minorEastAsia"/>
                <w:sz w:val="18"/>
                <w:szCs w:val="18"/>
              </w:rPr>
              <w:t>4.1.</w:t>
            </w:r>
            <w:r w:rsidRPr="00387C73">
              <w:rPr>
                <w:rFonts w:eastAsiaTheme="minorEastAsia" w:hint="eastAsia"/>
                <w:sz w:val="18"/>
                <w:szCs w:val="18"/>
              </w:rPr>
              <w:t>9</w:t>
            </w:r>
          </w:p>
        </w:tc>
        <w:tc>
          <w:tcPr>
            <w:tcW w:w="992" w:type="dxa"/>
            <w:vAlign w:val="center"/>
          </w:tcPr>
          <w:p w:rsidR="00D01265" w:rsidRPr="00387C73" w:rsidRDefault="00D01265"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c>
          <w:tcPr>
            <w:tcW w:w="1134" w:type="dxa"/>
            <w:vAlign w:val="center"/>
          </w:tcPr>
          <w:p w:rsidR="00D01265" w:rsidRPr="00387C73" w:rsidRDefault="00D01265"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r>
      <w:tr w:rsidR="00D01265" w:rsidRPr="0093402C" w:rsidTr="00387C73">
        <w:trPr>
          <w:trHeight w:val="283"/>
        </w:trPr>
        <w:tc>
          <w:tcPr>
            <w:tcW w:w="568" w:type="dxa"/>
            <w:vMerge/>
            <w:vAlign w:val="center"/>
          </w:tcPr>
          <w:p w:rsidR="00D01265" w:rsidRPr="00F67FCF" w:rsidRDefault="00D01265" w:rsidP="00387C73">
            <w:pPr>
              <w:jc w:val="center"/>
              <w:rPr>
                <w:rFonts w:eastAsiaTheme="minorEastAsia"/>
                <w:sz w:val="18"/>
                <w:szCs w:val="18"/>
              </w:rPr>
            </w:pPr>
          </w:p>
        </w:tc>
        <w:tc>
          <w:tcPr>
            <w:tcW w:w="567" w:type="dxa"/>
            <w:vAlign w:val="center"/>
          </w:tcPr>
          <w:p w:rsidR="00D01265" w:rsidRPr="00F67FCF" w:rsidRDefault="00D01265" w:rsidP="00387C73">
            <w:pPr>
              <w:jc w:val="center"/>
              <w:rPr>
                <w:rFonts w:eastAsiaTheme="minorEastAsia"/>
                <w:sz w:val="18"/>
                <w:szCs w:val="18"/>
              </w:rPr>
            </w:pPr>
            <w:r w:rsidRPr="00F67FCF">
              <w:rPr>
                <w:rFonts w:eastAsiaTheme="minorEastAsia"/>
                <w:sz w:val="18"/>
                <w:szCs w:val="18"/>
              </w:rPr>
              <w:t>6</w:t>
            </w:r>
          </w:p>
        </w:tc>
        <w:tc>
          <w:tcPr>
            <w:tcW w:w="4275" w:type="dxa"/>
            <w:vAlign w:val="center"/>
          </w:tcPr>
          <w:p w:rsidR="00D01265" w:rsidRPr="00387C73" w:rsidRDefault="00D01265" w:rsidP="00387C73">
            <w:pPr>
              <w:jc w:val="left"/>
              <w:rPr>
                <w:rFonts w:eastAsiaTheme="minorEastAsia"/>
                <w:sz w:val="18"/>
                <w:szCs w:val="18"/>
              </w:rPr>
            </w:pPr>
            <w:r w:rsidRPr="00387C73">
              <w:rPr>
                <w:rFonts w:eastAsiaTheme="minorEastAsia"/>
                <w:sz w:val="18"/>
                <w:szCs w:val="18"/>
              </w:rPr>
              <w:t>悬挂杆件的类别</w:t>
            </w:r>
          </w:p>
        </w:tc>
        <w:tc>
          <w:tcPr>
            <w:tcW w:w="1678" w:type="dxa"/>
            <w:vAlign w:val="center"/>
          </w:tcPr>
          <w:p w:rsidR="00D01265" w:rsidRPr="00387C73" w:rsidRDefault="00D01265" w:rsidP="00387C73">
            <w:pPr>
              <w:jc w:val="center"/>
              <w:rPr>
                <w:rFonts w:eastAsiaTheme="minorEastAsia"/>
                <w:sz w:val="18"/>
                <w:szCs w:val="18"/>
              </w:rPr>
            </w:pPr>
            <w:r w:rsidRPr="00387C73">
              <w:rPr>
                <w:rFonts w:eastAsiaTheme="minorEastAsia"/>
                <w:sz w:val="18"/>
                <w:szCs w:val="18"/>
              </w:rPr>
              <w:t>4.1.</w:t>
            </w:r>
            <w:r w:rsidRPr="00387C73">
              <w:rPr>
                <w:rFonts w:eastAsiaTheme="minorEastAsia" w:hint="eastAsia"/>
                <w:sz w:val="18"/>
                <w:szCs w:val="18"/>
              </w:rPr>
              <w:t>10</w:t>
            </w:r>
          </w:p>
        </w:tc>
        <w:tc>
          <w:tcPr>
            <w:tcW w:w="992" w:type="dxa"/>
            <w:vAlign w:val="center"/>
          </w:tcPr>
          <w:p w:rsidR="00D01265" w:rsidRPr="00387C73" w:rsidRDefault="00D01265"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c>
          <w:tcPr>
            <w:tcW w:w="1134" w:type="dxa"/>
            <w:vAlign w:val="center"/>
          </w:tcPr>
          <w:p w:rsidR="00D01265" w:rsidRPr="00387C73" w:rsidRDefault="00D01265"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r>
      <w:tr w:rsidR="00D01265" w:rsidRPr="0093402C" w:rsidTr="00387C73">
        <w:trPr>
          <w:trHeight w:val="283"/>
        </w:trPr>
        <w:tc>
          <w:tcPr>
            <w:tcW w:w="568" w:type="dxa"/>
            <w:vMerge/>
            <w:vAlign w:val="center"/>
          </w:tcPr>
          <w:p w:rsidR="00D01265" w:rsidRPr="00F67FCF" w:rsidRDefault="00D01265" w:rsidP="00387C73">
            <w:pPr>
              <w:jc w:val="center"/>
              <w:rPr>
                <w:rFonts w:eastAsiaTheme="minorEastAsia"/>
                <w:sz w:val="18"/>
                <w:szCs w:val="18"/>
              </w:rPr>
            </w:pPr>
          </w:p>
        </w:tc>
        <w:tc>
          <w:tcPr>
            <w:tcW w:w="567" w:type="dxa"/>
            <w:vAlign w:val="center"/>
          </w:tcPr>
          <w:p w:rsidR="00D01265" w:rsidRPr="00F67FCF" w:rsidRDefault="00D01265" w:rsidP="00387C73">
            <w:pPr>
              <w:jc w:val="center"/>
              <w:rPr>
                <w:rFonts w:eastAsiaTheme="minorEastAsia"/>
                <w:sz w:val="18"/>
                <w:szCs w:val="18"/>
              </w:rPr>
            </w:pPr>
            <w:r w:rsidRPr="00F67FCF">
              <w:rPr>
                <w:rFonts w:eastAsiaTheme="minorEastAsia"/>
                <w:sz w:val="18"/>
                <w:szCs w:val="18"/>
              </w:rPr>
              <w:t>7</w:t>
            </w:r>
          </w:p>
        </w:tc>
        <w:tc>
          <w:tcPr>
            <w:tcW w:w="4275" w:type="dxa"/>
            <w:vAlign w:val="center"/>
          </w:tcPr>
          <w:p w:rsidR="00D01265" w:rsidRPr="00387C73" w:rsidRDefault="000B5DF7" w:rsidP="00387C73">
            <w:pPr>
              <w:jc w:val="left"/>
              <w:rPr>
                <w:rFonts w:eastAsiaTheme="minorEastAsia"/>
                <w:sz w:val="18"/>
                <w:szCs w:val="18"/>
              </w:rPr>
            </w:pPr>
            <w:r w:rsidRPr="00387C73">
              <w:rPr>
                <w:rFonts w:eastAsiaTheme="minorEastAsia" w:hint="eastAsia"/>
                <w:sz w:val="18"/>
                <w:szCs w:val="18"/>
              </w:rPr>
              <w:t>牵引装置型式尺寸</w:t>
            </w:r>
          </w:p>
        </w:tc>
        <w:tc>
          <w:tcPr>
            <w:tcW w:w="1678" w:type="dxa"/>
            <w:vAlign w:val="center"/>
          </w:tcPr>
          <w:p w:rsidR="00D01265" w:rsidRPr="00387C73" w:rsidRDefault="000B5DF7" w:rsidP="00387C73">
            <w:pPr>
              <w:jc w:val="center"/>
              <w:rPr>
                <w:rFonts w:eastAsiaTheme="minorEastAsia"/>
                <w:sz w:val="18"/>
                <w:szCs w:val="18"/>
              </w:rPr>
            </w:pPr>
            <w:r w:rsidRPr="00387C73">
              <w:rPr>
                <w:rFonts w:eastAsiaTheme="minorEastAsia"/>
                <w:sz w:val="18"/>
                <w:szCs w:val="18"/>
              </w:rPr>
              <w:t>4.1.</w:t>
            </w:r>
            <w:r w:rsidRPr="00387C73">
              <w:rPr>
                <w:rFonts w:eastAsiaTheme="minorEastAsia" w:hint="eastAsia"/>
                <w:sz w:val="18"/>
                <w:szCs w:val="18"/>
              </w:rPr>
              <w:t>11</w:t>
            </w:r>
          </w:p>
        </w:tc>
        <w:tc>
          <w:tcPr>
            <w:tcW w:w="992" w:type="dxa"/>
            <w:vAlign w:val="center"/>
          </w:tcPr>
          <w:p w:rsidR="00D01265" w:rsidRPr="00387C73" w:rsidRDefault="00D01265"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c>
          <w:tcPr>
            <w:tcW w:w="1134" w:type="dxa"/>
            <w:vAlign w:val="center"/>
          </w:tcPr>
          <w:p w:rsidR="00D01265" w:rsidRPr="00387C73" w:rsidRDefault="00D01265"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r>
      <w:tr w:rsidR="000B5DF7" w:rsidRPr="0093402C" w:rsidTr="00387C73">
        <w:trPr>
          <w:trHeight w:val="283"/>
        </w:trPr>
        <w:tc>
          <w:tcPr>
            <w:tcW w:w="568" w:type="dxa"/>
            <w:vMerge/>
            <w:vAlign w:val="center"/>
          </w:tcPr>
          <w:p w:rsidR="000B5DF7" w:rsidRPr="00F67FCF" w:rsidRDefault="000B5DF7" w:rsidP="00387C73">
            <w:pPr>
              <w:jc w:val="center"/>
              <w:rPr>
                <w:rFonts w:eastAsiaTheme="minorEastAsia"/>
                <w:sz w:val="18"/>
                <w:szCs w:val="18"/>
              </w:rPr>
            </w:pPr>
          </w:p>
        </w:tc>
        <w:tc>
          <w:tcPr>
            <w:tcW w:w="567" w:type="dxa"/>
            <w:vAlign w:val="center"/>
          </w:tcPr>
          <w:p w:rsidR="000B5DF7" w:rsidRPr="00F67FCF" w:rsidRDefault="000B5DF7" w:rsidP="00387C73">
            <w:pPr>
              <w:jc w:val="center"/>
              <w:rPr>
                <w:rFonts w:eastAsiaTheme="minorEastAsia"/>
                <w:sz w:val="18"/>
                <w:szCs w:val="18"/>
              </w:rPr>
            </w:pPr>
            <w:r w:rsidRPr="00F67FCF">
              <w:rPr>
                <w:rFonts w:eastAsiaTheme="minorEastAsia"/>
                <w:sz w:val="18"/>
                <w:szCs w:val="18"/>
              </w:rPr>
              <w:t>8</w:t>
            </w:r>
          </w:p>
        </w:tc>
        <w:tc>
          <w:tcPr>
            <w:tcW w:w="4275" w:type="dxa"/>
            <w:vAlign w:val="center"/>
          </w:tcPr>
          <w:p w:rsidR="000B5DF7" w:rsidRPr="00387C73" w:rsidRDefault="000B5DF7" w:rsidP="00387C73">
            <w:pPr>
              <w:jc w:val="left"/>
              <w:rPr>
                <w:rFonts w:eastAsiaTheme="minorEastAsia"/>
                <w:sz w:val="18"/>
                <w:szCs w:val="18"/>
              </w:rPr>
            </w:pPr>
            <w:r w:rsidRPr="00387C73">
              <w:rPr>
                <w:rFonts w:eastAsiaTheme="minorEastAsia" w:hint="eastAsia"/>
                <w:sz w:val="18"/>
                <w:szCs w:val="18"/>
              </w:rPr>
              <w:t>液压快换接头型式</w:t>
            </w:r>
          </w:p>
        </w:tc>
        <w:tc>
          <w:tcPr>
            <w:tcW w:w="1678" w:type="dxa"/>
            <w:vAlign w:val="center"/>
          </w:tcPr>
          <w:p w:rsidR="000B5DF7" w:rsidRPr="00387C73" w:rsidRDefault="000B5DF7" w:rsidP="00387C73">
            <w:pPr>
              <w:jc w:val="center"/>
              <w:rPr>
                <w:rFonts w:eastAsiaTheme="minorEastAsia"/>
                <w:sz w:val="18"/>
                <w:szCs w:val="18"/>
              </w:rPr>
            </w:pPr>
            <w:r w:rsidRPr="00387C73">
              <w:rPr>
                <w:rFonts w:eastAsiaTheme="minorEastAsia"/>
                <w:sz w:val="18"/>
                <w:szCs w:val="18"/>
              </w:rPr>
              <w:t>4.1.</w:t>
            </w:r>
            <w:r w:rsidRPr="00387C73">
              <w:rPr>
                <w:rFonts w:eastAsiaTheme="minorEastAsia" w:hint="eastAsia"/>
                <w:sz w:val="18"/>
                <w:szCs w:val="18"/>
              </w:rPr>
              <w:t>11</w:t>
            </w:r>
          </w:p>
        </w:tc>
        <w:tc>
          <w:tcPr>
            <w:tcW w:w="992" w:type="dxa"/>
            <w:vAlign w:val="center"/>
          </w:tcPr>
          <w:p w:rsidR="000B5DF7" w:rsidRPr="00387C73" w:rsidRDefault="000B5DF7" w:rsidP="00387C73">
            <w:pPr>
              <w:jc w:val="center"/>
              <w:rPr>
                <w:rFonts w:asciiTheme="minorEastAsia" w:eastAsiaTheme="minorEastAsia" w:hAnsiTheme="minorEastAsia"/>
                <w:sz w:val="18"/>
                <w:szCs w:val="18"/>
              </w:rPr>
            </w:pPr>
          </w:p>
        </w:tc>
        <w:tc>
          <w:tcPr>
            <w:tcW w:w="1134" w:type="dxa"/>
            <w:vAlign w:val="center"/>
          </w:tcPr>
          <w:p w:rsidR="000B5DF7" w:rsidRPr="00387C73" w:rsidRDefault="000B5DF7" w:rsidP="00387C73">
            <w:pPr>
              <w:jc w:val="center"/>
              <w:rPr>
                <w:rFonts w:asciiTheme="minorEastAsia" w:eastAsiaTheme="minorEastAsia" w:hAnsiTheme="minorEastAsia"/>
                <w:sz w:val="18"/>
                <w:szCs w:val="18"/>
              </w:rPr>
            </w:pPr>
          </w:p>
        </w:tc>
      </w:tr>
      <w:tr w:rsidR="000B5DF7" w:rsidRPr="0093402C" w:rsidTr="00387C73">
        <w:trPr>
          <w:trHeight w:val="283"/>
        </w:trPr>
        <w:tc>
          <w:tcPr>
            <w:tcW w:w="568" w:type="dxa"/>
            <w:vMerge/>
            <w:vAlign w:val="center"/>
          </w:tcPr>
          <w:p w:rsidR="000B5DF7" w:rsidRPr="00F67FCF" w:rsidRDefault="000B5DF7" w:rsidP="00387C73">
            <w:pPr>
              <w:jc w:val="center"/>
              <w:rPr>
                <w:rFonts w:eastAsiaTheme="minorEastAsia"/>
                <w:sz w:val="18"/>
                <w:szCs w:val="18"/>
              </w:rPr>
            </w:pPr>
          </w:p>
        </w:tc>
        <w:tc>
          <w:tcPr>
            <w:tcW w:w="567" w:type="dxa"/>
            <w:vAlign w:val="center"/>
          </w:tcPr>
          <w:p w:rsidR="000B5DF7" w:rsidRPr="00F67FCF" w:rsidRDefault="000B5DF7" w:rsidP="00387C73">
            <w:pPr>
              <w:jc w:val="center"/>
              <w:rPr>
                <w:rFonts w:eastAsiaTheme="minorEastAsia"/>
                <w:sz w:val="18"/>
                <w:szCs w:val="18"/>
              </w:rPr>
            </w:pPr>
            <w:r w:rsidRPr="00F67FCF">
              <w:rPr>
                <w:rFonts w:eastAsiaTheme="minorEastAsia"/>
                <w:sz w:val="18"/>
                <w:szCs w:val="18"/>
              </w:rPr>
              <w:t>9</w:t>
            </w:r>
          </w:p>
        </w:tc>
        <w:tc>
          <w:tcPr>
            <w:tcW w:w="4275" w:type="dxa"/>
            <w:vAlign w:val="center"/>
          </w:tcPr>
          <w:p w:rsidR="000B5DF7" w:rsidRPr="00387C73" w:rsidRDefault="000B5DF7" w:rsidP="00387C73">
            <w:pPr>
              <w:jc w:val="left"/>
              <w:rPr>
                <w:rFonts w:eastAsiaTheme="minorEastAsia"/>
                <w:sz w:val="18"/>
                <w:szCs w:val="18"/>
              </w:rPr>
            </w:pPr>
            <w:r w:rsidRPr="00387C73">
              <w:rPr>
                <w:rFonts w:eastAsiaTheme="minorEastAsia" w:hint="eastAsia"/>
                <w:sz w:val="18"/>
                <w:szCs w:val="18"/>
              </w:rPr>
              <w:t>电器仪表及其显示准确性</w:t>
            </w:r>
          </w:p>
        </w:tc>
        <w:tc>
          <w:tcPr>
            <w:tcW w:w="1678" w:type="dxa"/>
            <w:vAlign w:val="center"/>
          </w:tcPr>
          <w:p w:rsidR="000B5DF7" w:rsidRPr="00387C73" w:rsidRDefault="000B5DF7" w:rsidP="00387C73">
            <w:pPr>
              <w:jc w:val="center"/>
              <w:rPr>
                <w:rFonts w:eastAsiaTheme="minorEastAsia"/>
                <w:sz w:val="18"/>
                <w:szCs w:val="18"/>
              </w:rPr>
            </w:pPr>
            <w:r w:rsidRPr="00387C73">
              <w:rPr>
                <w:rFonts w:eastAsiaTheme="minorEastAsia"/>
                <w:sz w:val="18"/>
                <w:szCs w:val="18"/>
              </w:rPr>
              <w:t>4.1.1</w:t>
            </w:r>
            <w:r w:rsidR="00063448" w:rsidRPr="00387C73">
              <w:rPr>
                <w:rFonts w:eastAsiaTheme="minorEastAsia" w:hint="eastAsia"/>
                <w:sz w:val="18"/>
                <w:szCs w:val="18"/>
              </w:rPr>
              <w:t>2</w:t>
            </w:r>
          </w:p>
        </w:tc>
        <w:tc>
          <w:tcPr>
            <w:tcW w:w="992" w:type="dxa"/>
            <w:vAlign w:val="center"/>
          </w:tcPr>
          <w:p w:rsidR="000B5DF7" w:rsidRPr="00387C73" w:rsidRDefault="000B5DF7"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c>
          <w:tcPr>
            <w:tcW w:w="1134" w:type="dxa"/>
            <w:vAlign w:val="center"/>
          </w:tcPr>
          <w:p w:rsidR="000B5DF7" w:rsidRPr="00387C73" w:rsidRDefault="000B5DF7"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r>
      <w:tr w:rsidR="000B5DF7" w:rsidRPr="0093402C" w:rsidTr="00387C73">
        <w:trPr>
          <w:trHeight w:val="283"/>
        </w:trPr>
        <w:tc>
          <w:tcPr>
            <w:tcW w:w="568" w:type="dxa"/>
            <w:vMerge/>
            <w:vAlign w:val="center"/>
          </w:tcPr>
          <w:p w:rsidR="000B5DF7" w:rsidRPr="00F67FCF" w:rsidRDefault="000B5DF7" w:rsidP="00387C73">
            <w:pPr>
              <w:jc w:val="center"/>
              <w:rPr>
                <w:rFonts w:eastAsiaTheme="minorEastAsia"/>
                <w:sz w:val="18"/>
                <w:szCs w:val="18"/>
              </w:rPr>
            </w:pPr>
          </w:p>
        </w:tc>
        <w:tc>
          <w:tcPr>
            <w:tcW w:w="567" w:type="dxa"/>
            <w:vAlign w:val="center"/>
          </w:tcPr>
          <w:p w:rsidR="000B5DF7" w:rsidRPr="00F67FCF" w:rsidRDefault="000B5DF7" w:rsidP="00387C73">
            <w:pPr>
              <w:jc w:val="center"/>
              <w:rPr>
                <w:rFonts w:eastAsiaTheme="minorEastAsia"/>
                <w:sz w:val="18"/>
                <w:szCs w:val="18"/>
              </w:rPr>
            </w:pPr>
            <w:r w:rsidRPr="00F67FCF">
              <w:rPr>
                <w:rFonts w:eastAsiaTheme="minorEastAsia"/>
                <w:sz w:val="18"/>
                <w:szCs w:val="18"/>
              </w:rPr>
              <w:t>10</w:t>
            </w:r>
          </w:p>
        </w:tc>
        <w:tc>
          <w:tcPr>
            <w:tcW w:w="4275" w:type="dxa"/>
            <w:vAlign w:val="center"/>
          </w:tcPr>
          <w:p w:rsidR="000B5DF7" w:rsidRPr="00387C73" w:rsidRDefault="000B5DF7" w:rsidP="00387C73">
            <w:pPr>
              <w:jc w:val="left"/>
              <w:rPr>
                <w:rFonts w:eastAsiaTheme="minorEastAsia"/>
                <w:sz w:val="18"/>
                <w:szCs w:val="18"/>
              </w:rPr>
            </w:pPr>
            <w:r w:rsidRPr="00387C73">
              <w:rPr>
                <w:rFonts w:eastAsiaTheme="minorEastAsia" w:hint="eastAsia"/>
                <w:sz w:val="18"/>
                <w:szCs w:val="18"/>
              </w:rPr>
              <w:t>橡胶履带</w:t>
            </w:r>
          </w:p>
        </w:tc>
        <w:tc>
          <w:tcPr>
            <w:tcW w:w="1678" w:type="dxa"/>
            <w:vAlign w:val="center"/>
          </w:tcPr>
          <w:p w:rsidR="000B5DF7" w:rsidRPr="00387C73" w:rsidRDefault="000B5DF7" w:rsidP="00387C73">
            <w:pPr>
              <w:jc w:val="center"/>
              <w:rPr>
                <w:rFonts w:eastAsiaTheme="minorEastAsia"/>
                <w:sz w:val="18"/>
                <w:szCs w:val="18"/>
              </w:rPr>
            </w:pPr>
            <w:r w:rsidRPr="00387C73">
              <w:rPr>
                <w:rFonts w:eastAsiaTheme="minorEastAsia"/>
                <w:sz w:val="18"/>
                <w:szCs w:val="18"/>
              </w:rPr>
              <w:t>4.1.1</w:t>
            </w:r>
            <w:r w:rsidR="00063448" w:rsidRPr="00387C73">
              <w:rPr>
                <w:rFonts w:eastAsiaTheme="minorEastAsia" w:hint="eastAsia"/>
                <w:sz w:val="18"/>
                <w:szCs w:val="18"/>
              </w:rPr>
              <w:t>3</w:t>
            </w:r>
          </w:p>
        </w:tc>
        <w:tc>
          <w:tcPr>
            <w:tcW w:w="992" w:type="dxa"/>
            <w:vAlign w:val="center"/>
          </w:tcPr>
          <w:p w:rsidR="000B5DF7" w:rsidRPr="00387C73" w:rsidRDefault="000B5DF7"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c>
          <w:tcPr>
            <w:tcW w:w="1134" w:type="dxa"/>
            <w:vAlign w:val="center"/>
          </w:tcPr>
          <w:p w:rsidR="000B5DF7" w:rsidRPr="00387C73" w:rsidRDefault="000B5DF7"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r>
      <w:tr w:rsidR="007E131A" w:rsidRPr="0093402C" w:rsidTr="00387C73">
        <w:trPr>
          <w:trHeight w:val="283"/>
        </w:trPr>
        <w:tc>
          <w:tcPr>
            <w:tcW w:w="568" w:type="dxa"/>
            <w:vMerge/>
            <w:vAlign w:val="center"/>
          </w:tcPr>
          <w:p w:rsidR="007E131A" w:rsidRPr="00F67FCF" w:rsidRDefault="007E131A" w:rsidP="00387C73">
            <w:pPr>
              <w:jc w:val="center"/>
              <w:rPr>
                <w:rFonts w:eastAsiaTheme="minorEastAsia"/>
                <w:sz w:val="18"/>
                <w:szCs w:val="18"/>
              </w:rPr>
            </w:pPr>
          </w:p>
        </w:tc>
        <w:tc>
          <w:tcPr>
            <w:tcW w:w="567" w:type="dxa"/>
            <w:vAlign w:val="center"/>
          </w:tcPr>
          <w:p w:rsidR="007E131A" w:rsidRPr="00F67FCF" w:rsidRDefault="007E131A" w:rsidP="00387C73">
            <w:pPr>
              <w:jc w:val="center"/>
              <w:rPr>
                <w:rFonts w:eastAsiaTheme="minorEastAsia"/>
                <w:sz w:val="18"/>
                <w:szCs w:val="18"/>
              </w:rPr>
            </w:pPr>
            <w:r w:rsidRPr="00F67FCF">
              <w:rPr>
                <w:rFonts w:eastAsiaTheme="minorEastAsia"/>
                <w:sz w:val="18"/>
                <w:szCs w:val="18"/>
              </w:rPr>
              <w:t>11</w:t>
            </w:r>
          </w:p>
        </w:tc>
        <w:tc>
          <w:tcPr>
            <w:tcW w:w="4275" w:type="dxa"/>
            <w:vAlign w:val="center"/>
          </w:tcPr>
          <w:p w:rsidR="007E131A" w:rsidRPr="00387C73" w:rsidRDefault="007E131A" w:rsidP="00387C73">
            <w:pPr>
              <w:jc w:val="left"/>
              <w:rPr>
                <w:rFonts w:eastAsiaTheme="minorEastAsia"/>
                <w:sz w:val="18"/>
                <w:szCs w:val="18"/>
              </w:rPr>
            </w:pPr>
            <w:r w:rsidRPr="00387C73">
              <w:rPr>
                <w:rFonts w:eastAsiaTheme="minorEastAsia"/>
                <w:sz w:val="18"/>
                <w:szCs w:val="18"/>
              </w:rPr>
              <w:t>操作符</w:t>
            </w:r>
            <w:r w:rsidR="009912BC">
              <w:rPr>
                <w:rFonts w:eastAsiaTheme="minorEastAsia" w:hint="eastAsia"/>
                <w:sz w:val="18"/>
                <w:szCs w:val="18"/>
              </w:rPr>
              <w:t>号</w:t>
            </w:r>
          </w:p>
        </w:tc>
        <w:tc>
          <w:tcPr>
            <w:tcW w:w="1678" w:type="dxa"/>
            <w:vAlign w:val="center"/>
          </w:tcPr>
          <w:p w:rsidR="007E131A" w:rsidRPr="00387C73" w:rsidRDefault="007E131A" w:rsidP="00387C73">
            <w:pPr>
              <w:jc w:val="center"/>
              <w:rPr>
                <w:rFonts w:eastAsiaTheme="minorEastAsia"/>
                <w:sz w:val="18"/>
                <w:szCs w:val="18"/>
              </w:rPr>
            </w:pPr>
            <w:r w:rsidRPr="00387C73">
              <w:rPr>
                <w:rFonts w:eastAsiaTheme="minorEastAsia"/>
                <w:sz w:val="18"/>
                <w:szCs w:val="18"/>
              </w:rPr>
              <w:t>4.1.1</w:t>
            </w:r>
            <w:r w:rsidRPr="00387C73">
              <w:rPr>
                <w:rFonts w:eastAsiaTheme="minorEastAsia" w:hint="eastAsia"/>
                <w:sz w:val="18"/>
                <w:szCs w:val="18"/>
              </w:rPr>
              <w:t>4</w:t>
            </w:r>
          </w:p>
        </w:tc>
        <w:tc>
          <w:tcPr>
            <w:tcW w:w="992" w:type="dxa"/>
            <w:vAlign w:val="center"/>
          </w:tcPr>
          <w:p w:rsidR="007E131A" w:rsidRPr="00387C73" w:rsidRDefault="007E131A" w:rsidP="00387C73">
            <w:pPr>
              <w:jc w:val="center"/>
              <w:rPr>
                <w:rFonts w:asciiTheme="minorEastAsia" w:eastAsiaTheme="minorEastAsia" w:hAnsiTheme="minorEastAsia"/>
                <w:sz w:val="18"/>
                <w:szCs w:val="18"/>
              </w:rPr>
            </w:pPr>
          </w:p>
        </w:tc>
        <w:tc>
          <w:tcPr>
            <w:tcW w:w="1134" w:type="dxa"/>
            <w:vAlign w:val="center"/>
          </w:tcPr>
          <w:p w:rsidR="007E131A" w:rsidRPr="00387C73" w:rsidRDefault="007E131A" w:rsidP="00387C73">
            <w:pPr>
              <w:jc w:val="center"/>
              <w:rPr>
                <w:rFonts w:asciiTheme="minorEastAsia" w:eastAsiaTheme="minorEastAsia" w:hAnsiTheme="minorEastAsia"/>
                <w:sz w:val="18"/>
                <w:szCs w:val="18"/>
              </w:rPr>
            </w:pPr>
          </w:p>
        </w:tc>
      </w:tr>
      <w:tr w:rsidR="007E131A" w:rsidRPr="0093402C" w:rsidTr="00387C73">
        <w:trPr>
          <w:trHeight w:val="283"/>
        </w:trPr>
        <w:tc>
          <w:tcPr>
            <w:tcW w:w="568" w:type="dxa"/>
            <w:vMerge/>
            <w:vAlign w:val="center"/>
          </w:tcPr>
          <w:p w:rsidR="007E131A" w:rsidRPr="00F67FCF" w:rsidRDefault="007E131A" w:rsidP="00387C73">
            <w:pPr>
              <w:jc w:val="center"/>
              <w:rPr>
                <w:rFonts w:eastAsiaTheme="minorEastAsia"/>
                <w:sz w:val="18"/>
                <w:szCs w:val="18"/>
              </w:rPr>
            </w:pPr>
          </w:p>
        </w:tc>
        <w:tc>
          <w:tcPr>
            <w:tcW w:w="567" w:type="dxa"/>
            <w:vAlign w:val="center"/>
          </w:tcPr>
          <w:p w:rsidR="007E131A" w:rsidRPr="00F67FCF" w:rsidRDefault="007E131A" w:rsidP="00387C73">
            <w:pPr>
              <w:jc w:val="center"/>
              <w:rPr>
                <w:rFonts w:eastAsiaTheme="minorEastAsia"/>
                <w:sz w:val="18"/>
                <w:szCs w:val="18"/>
              </w:rPr>
            </w:pPr>
            <w:r w:rsidRPr="00F67FCF">
              <w:rPr>
                <w:rFonts w:eastAsiaTheme="minorEastAsia"/>
                <w:sz w:val="18"/>
                <w:szCs w:val="18"/>
              </w:rPr>
              <w:t>12</w:t>
            </w:r>
          </w:p>
        </w:tc>
        <w:tc>
          <w:tcPr>
            <w:tcW w:w="4275" w:type="dxa"/>
            <w:vAlign w:val="center"/>
          </w:tcPr>
          <w:p w:rsidR="007E131A" w:rsidRPr="00387C73" w:rsidRDefault="007E131A" w:rsidP="00387C73">
            <w:pPr>
              <w:jc w:val="left"/>
              <w:rPr>
                <w:rFonts w:eastAsiaTheme="minorEastAsia"/>
                <w:sz w:val="18"/>
                <w:szCs w:val="18"/>
              </w:rPr>
            </w:pPr>
            <w:r w:rsidRPr="00387C73">
              <w:rPr>
                <w:rFonts w:eastAsiaTheme="minorEastAsia" w:hint="eastAsia"/>
                <w:sz w:val="18"/>
                <w:szCs w:val="18"/>
              </w:rPr>
              <w:t>坡地作业稳定性</w:t>
            </w:r>
          </w:p>
        </w:tc>
        <w:tc>
          <w:tcPr>
            <w:tcW w:w="1678" w:type="dxa"/>
            <w:vAlign w:val="center"/>
          </w:tcPr>
          <w:p w:rsidR="007E131A" w:rsidRPr="00387C73" w:rsidRDefault="007E131A" w:rsidP="00387C73">
            <w:pPr>
              <w:jc w:val="center"/>
              <w:rPr>
                <w:rFonts w:eastAsiaTheme="minorEastAsia"/>
                <w:sz w:val="18"/>
                <w:szCs w:val="18"/>
              </w:rPr>
            </w:pPr>
            <w:r w:rsidRPr="00387C73">
              <w:rPr>
                <w:rFonts w:eastAsiaTheme="minorEastAsia"/>
                <w:sz w:val="18"/>
                <w:szCs w:val="18"/>
              </w:rPr>
              <w:t>4.3.1</w:t>
            </w:r>
          </w:p>
        </w:tc>
        <w:tc>
          <w:tcPr>
            <w:tcW w:w="992"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c>
          <w:tcPr>
            <w:tcW w:w="1134"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r>
      <w:tr w:rsidR="007E131A" w:rsidRPr="0093402C" w:rsidTr="00387C73">
        <w:trPr>
          <w:trHeight w:val="283"/>
        </w:trPr>
        <w:tc>
          <w:tcPr>
            <w:tcW w:w="568" w:type="dxa"/>
            <w:vMerge/>
            <w:vAlign w:val="center"/>
          </w:tcPr>
          <w:p w:rsidR="007E131A" w:rsidRPr="00F67FCF" w:rsidRDefault="007E131A" w:rsidP="00387C73">
            <w:pPr>
              <w:jc w:val="center"/>
              <w:rPr>
                <w:rFonts w:eastAsiaTheme="minorEastAsia"/>
                <w:sz w:val="18"/>
                <w:szCs w:val="18"/>
              </w:rPr>
            </w:pPr>
          </w:p>
        </w:tc>
        <w:tc>
          <w:tcPr>
            <w:tcW w:w="567" w:type="dxa"/>
            <w:vAlign w:val="center"/>
          </w:tcPr>
          <w:p w:rsidR="007E131A" w:rsidRPr="00F67FCF" w:rsidRDefault="007E131A" w:rsidP="00387C73">
            <w:pPr>
              <w:jc w:val="center"/>
              <w:rPr>
                <w:rFonts w:eastAsiaTheme="minorEastAsia"/>
                <w:sz w:val="18"/>
                <w:szCs w:val="18"/>
              </w:rPr>
            </w:pPr>
            <w:r w:rsidRPr="00F67FCF">
              <w:rPr>
                <w:rFonts w:eastAsiaTheme="minorEastAsia"/>
                <w:sz w:val="18"/>
                <w:szCs w:val="18"/>
              </w:rPr>
              <w:t>13</w:t>
            </w:r>
          </w:p>
        </w:tc>
        <w:tc>
          <w:tcPr>
            <w:tcW w:w="4275" w:type="dxa"/>
            <w:vAlign w:val="center"/>
          </w:tcPr>
          <w:p w:rsidR="007E131A" w:rsidRPr="00387C73" w:rsidRDefault="007E131A" w:rsidP="00387C73">
            <w:pPr>
              <w:jc w:val="left"/>
              <w:rPr>
                <w:rFonts w:eastAsiaTheme="minorEastAsia"/>
                <w:sz w:val="18"/>
                <w:szCs w:val="18"/>
              </w:rPr>
            </w:pPr>
            <w:r w:rsidRPr="00387C73">
              <w:rPr>
                <w:rFonts w:eastAsiaTheme="minorEastAsia" w:hint="eastAsia"/>
                <w:sz w:val="18"/>
                <w:szCs w:val="18"/>
              </w:rPr>
              <w:t>爬坡能力与通过性能</w:t>
            </w:r>
          </w:p>
        </w:tc>
        <w:tc>
          <w:tcPr>
            <w:tcW w:w="1678" w:type="dxa"/>
            <w:vAlign w:val="center"/>
          </w:tcPr>
          <w:p w:rsidR="007E131A" w:rsidRPr="00387C73" w:rsidRDefault="007E131A" w:rsidP="00387C73">
            <w:pPr>
              <w:jc w:val="center"/>
              <w:rPr>
                <w:rFonts w:eastAsiaTheme="minorEastAsia"/>
                <w:sz w:val="18"/>
                <w:szCs w:val="18"/>
              </w:rPr>
            </w:pPr>
            <w:r w:rsidRPr="00387C73">
              <w:rPr>
                <w:rFonts w:eastAsiaTheme="minorEastAsia"/>
                <w:sz w:val="18"/>
                <w:szCs w:val="18"/>
              </w:rPr>
              <w:t>4.3.2</w:t>
            </w:r>
          </w:p>
        </w:tc>
        <w:tc>
          <w:tcPr>
            <w:tcW w:w="992"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c>
          <w:tcPr>
            <w:tcW w:w="1134"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r>
      <w:tr w:rsidR="007E131A" w:rsidRPr="0093402C" w:rsidTr="00387C73">
        <w:trPr>
          <w:trHeight w:val="283"/>
        </w:trPr>
        <w:tc>
          <w:tcPr>
            <w:tcW w:w="568" w:type="dxa"/>
            <w:vMerge/>
            <w:vAlign w:val="center"/>
          </w:tcPr>
          <w:p w:rsidR="007E131A" w:rsidRPr="00F67FCF" w:rsidRDefault="007E131A" w:rsidP="00387C73">
            <w:pPr>
              <w:jc w:val="center"/>
              <w:rPr>
                <w:rFonts w:eastAsiaTheme="minorEastAsia"/>
                <w:sz w:val="18"/>
                <w:szCs w:val="18"/>
              </w:rPr>
            </w:pPr>
          </w:p>
        </w:tc>
        <w:tc>
          <w:tcPr>
            <w:tcW w:w="567" w:type="dxa"/>
            <w:vAlign w:val="center"/>
          </w:tcPr>
          <w:p w:rsidR="007E131A" w:rsidRPr="00F67FCF" w:rsidRDefault="007E131A" w:rsidP="00387C73">
            <w:pPr>
              <w:jc w:val="center"/>
              <w:rPr>
                <w:rFonts w:eastAsiaTheme="minorEastAsia"/>
                <w:sz w:val="18"/>
                <w:szCs w:val="18"/>
              </w:rPr>
            </w:pPr>
            <w:r w:rsidRPr="00A44F60">
              <w:rPr>
                <w:rFonts w:eastAsiaTheme="minorEastAsia"/>
                <w:sz w:val="18"/>
                <w:szCs w:val="18"/>
              </w:rPr>
              <w:t>14</w:t>
            </w:r>
          </w:p>
        </w:tc>
        <w:tc>
          <w:tcPr>
            <w:tcW w:w="4275" w:type="dxa"/>
            <w:vAlign w:val="center"/>
          </w:tcPr>
          <w:p w:rsidR="007E131A" w:rsidRPr="00387C73" w:rsidRDefault="007E131A" w:rsidP="00387C73">
            <w:pPr>
              <w:jc w:val="left"/>
              <w:rPr>
                <w:rFonts w:eastAsiaTheme="minorEastAsia"/>
                <w:sz w:val="18"/>
                <w:szCs w:val="18"/>
              </w:rPr>
            </w:pPr>
            <w:r w:rsidRPr="00387C73">
              <w:rPr>
                <w:rFonts w:eastAsiaTheme="minorEastAsia" w:hint="eastAsia"/>
                <w:sz w:val="18"/>
                <w:szCs w:val="18"/>
              </w:rPr>
              <w:t>转向圆</w:t>
            </w:r>
          </w:p>
        </w:tc>
        <w:tc>
          <w:tcPr>
            <w:tcW w:w="1678" w:type="dxa"/>
            <w:vAlign w:val="center"/>
          </w:tcPr>
          <w:p w:rsidR="007E131A" w:rsidRPr="00387C73" w:rsidRDefault="007E131A" w:rsidP="00387C73">
            <w:pPr>
              <w:jc w:val="center"/>
              <w:rPr>
                <w:rFonts w:eastAsiaTheme="minorEastAsia"/>
                <w:sz w:val="18"/>
                <w:szCs w:val="18"/>
              </w:rPr>
            </w:pPr>
            <w:r w:rsidRPr="00387C73">
              <w:rPr>
                <w:rFonts w:eastAsiaTheme="minorEastAsia"/>
                <w:sz w:val="18"/>
                <w:szCs w:val="18"/>
              </w:rPr>
              <w:t>4.3.3</w:t>
            </w:r>
          </w:p>
        </w:tc>
        <w:tc>
          <w:tcPr>
            <w:tcW w:w="992"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c>
          <w:tcPr>
            <w:tcW w:w="1134"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r>
      <w:tr w:rsidR="007E131A" w:rsidRPr="0093402C" w:rsidTr="00387C73">
        <w:trPr>
          <w:trHeight w:val="283"/>
        </w:trPr>
        <w:tc>
          <w:tcPr>
            <w:tcW w:w="568" w:type="dxa"/>
            <w:vMerge/>
            <w:vAlign w:val="center"/>
          </w:tcPr>
          <w:p w:rsidR="007E131A" w:rsidRPr="00F67FCF" w:rsidRDefault="007E131A" w:rsidP="00387C73">
            <w:pPr>
              <w:jc w:val="center"/>
              <w:rPr>
                <w:rFonts w:eastAsiaTheme="minorEastAsia"/>
                <w:sz w:val="18"/>
                <w:szCs w:val="18"/>
              </w:rPr>
            </w:pPr>
          </w:p>
        </w:tc>
        <w:tc>
          <w:tcPr>
            <w:tcW w:w="567" w:type="dxa"/>
            <w:vAlign w:val="center"/>
          </w:tcPr>
          <w:p w:rsidR="007E131A" w:rsidRPr="00F67FCF" w:rsidRDefault="007E131A" w:rsidP="00387C73">
            <w:pPr>
              <w:jc w:val="center"/>
              <w:rPr>
                <w:rFonts w:eastAsiaTheme="minorEastAsia"/>
                <w:sz w:val="18"/>
                <w:szCs w:val="18"/>
              </w:rPr>
            </w:pPr>
            <w:r w:rsidRPr="00F67FCF">
              <w:rPr>
                <w:rFonts w:eastAsiaTheme="minorEastAsia"/>
                <w:sz w:val="18"/>
                <w:szCs w:val="18"/>
              </w:rPr>
              <w:t>15</w:t>
            </w:r>
          </w:p>
        </w:tc>
        <w:tc>
          <w:tcPr>
            <w:tcW w:w="4275" w:type="dxa"/>
            <w:vAlign w:val="center"/>
          </w:tcPr>
          <w:p w:rsidR="007E131A" w:rsidRPr="00387C73" w:rsidRDefault="007E131A" w:rsidP="00387C73">
            <w:pPr>
              <w:jc w:val="left"/>
              <w:rPr>
                <w:rFonts w:eastAsiaTheme="minorEastAsia"/>
                <w:sz w:val="18"/>
                <w:szCs w:val="18"/>
              </w:rPr>
            </w:pPr>
            <w:r w:rsidRPr="00387C73">
              <w:rPr>
                <w:rFonts w:eastAsiaTheme="minorEastAsia"/>
                <w:sz w:val="18"/>
                <w:szCs w:val="18"/>
              </w:rPr>
              <w:t>动力输出轴最大功率</w:t>
            </w:r>
          </w:p>
        </w:tc>
        <w:tc>
          <w:tcPr>
            <w:tcW w:w="1678" w:type="dxa"/>
            <w:vAlign w:val="center"/>
          </w:tcPr>
          <w:p w:rsidR="007E131A" w:rsidRPr="00387C73" w:rsidRDefault="007E131A" w:rsidP="00387C73">
            <w:pPr>
              <w:jc w:val="center"/>
              <w:rPr>
                <w:rFonts w:eastAsiaTheme="minorEastAsia"/>
                <w:sz w:val="18"/>
                <w:szCs w:val="18"/>
              </w:rPr>
            </w:pPr>
            <w:r w:rsidRPr="00387C73">
              <w:rPr>
                <w:rFonts w:eastAsiaTheme="minorEastAsia"/>
                <w:sz w:val="18"/>
                <w:szCs w:val="18"/>
              </w:rPr>
              <w:t>4.3.4.1</w:t>
            </w:r>
          </w:p>
        </w:tc>
        <w:tc>
          <w:tcPr>
            <w:tcW w:w="992"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c>
          <w:tcPr>
            <w:tcW w:w="1134"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r>
      <w:tr w:rsidR="007E131A" w:rsidRPr="0093402C" w:rsidTr="00387C73">
        <w:trPr>
          <w:trHeight w:val="283"/>
        </w:trPr>
        <w:tc>
          <w:tcPr>
            <w:tcW w:w="568" w:type="dxa"/>
            <w:vMerge/>
            <w:vAlign w:val="center"/>
          </w:tcPr>
          <w:p w:rsidR="007E131A" w:rsidRPr="00F67FCF" w:rsidRDefault="007E131A" w:rsidP="00387C73">
            <w:pPr>
              <w:jc w:val="center"/>
              <w:rPr>
                <w:rFonts w:eastAsiaTheme="minorEastAsia"/>
                <w:sz w:val="18"/>
                <w:szCs w:val="18"/>
              </w:rPr>
            </w:pPr>
          </w:p>
        </w:tc>
        <w:tc>
          <w:tcPr>
            <w:tcW w:w="567" w:type="dxa"/>
            <w:vAlign w:val="center"/>
          </w:tcPr>
          <w:p w:rsidR="007E131A" w:rsidRPr="00F67FCF" w:rsidRDefault="007E131A" w:rsidP="00387C73">
            <w:pPr>
              <w:jc w:val="center"/>
              <w:rPr>
                <w:rFonts w:eastAsiaTheme="minorEastAsia"/>
                <w:sz w:val="18"/>
                <w:szCs w:val="18"/>
              </w:rPr>
            </w:pPr>
            <w:r w:rsidRPr="00F67FCF">
              <w:rPr>
                <w:rFonts w:eastAsiaTheme="minorEastAsia"/>
                <w:sz w:val="18"/>
                <w:szCs w:val="18"/>
              </w:rPr>
              <w:t>16</w:t>
            </w:r>
          </w:p>
        </w:tc>
        <w:tc>
          <w:tcPr>
            <w:tcW w:w="4275" w:type="dxa"/>
            <w:vAlign w:val="center"/>
          </w:tcPr>
          <w:p w:rsidR="007E131A" w:rsidRPr="00387C73" w:rsidRDefault="007E131A" w:rsidP="00387C73">
            <w:pPr>
              <w:jc w:val="left"/>
              <w:rPr>
                <w:rFonts w:eastAsiaTheme="minorEastAsia"/>
                <w:sz w:val="18"/>
                <w:szCs w:val="18"/>
              </w:rPr>
            </w:pPr>
            <w:r w:rsidRPr="00387C73">
              <w:rPr>
                <w:rFonts w:eastAsiaTheme="minorEastAsia"/>
                <w:sz w:val="18"/>
                <w:szCs w:val="18"/>
              </w:rPr>
              <w:t>动力输出轴转矩储备率</w:t>
            </w:r>
          </w:p>
        </w:tc>
        <w:tc>
          <w:tcPr>
            <w:tcW w:w="1678" w:type="dxa"/>
            <w:vAlign w:val="center"/>
          </w:tcPr>
          <w:p w:rsidR="007E131A" w:rsidRPr="00387C73" w:rsidRDefault="007E131A" w:rsidP="00387C73">
            <w:pPr>
              <w:jc w:val="center"/>
              <w:rPr>
                <w:rFonts w:eastAsiaTheme="minorEastAsia"/>
                <w:sz w:val="18"/>
                <w:szCs w:val="18"/>
              </w:rPr>
            </w:pPr>
            <w:r w:rsidRPr="00387C73">
              <w:rPr>
                <w:rFonts w:eastAsiaTheme="minorEastAsia"/>
                <w:sz w:val="18"/>
                <w:szCs w:val="18"/>
              </w:rPr>
              <w:t>4.3.4.</w:t>
            </w:r>
            <w:r w:rsidRPr="00387C73">
              <w:rPr>
                <w:rFonts w:eastAsiaTheme="minorEastAsia" w:hint="eastAsia"/>
                <w:sz w:val="18"/>
                <w:szCs w:val="18"/>
              </w:rPr>
              <w:t>2</w:t>
            </w:r>
          </w:p>
        </w:tc>
        <w:tc>
          <w:tcPr>
            <w:tcW w:w="992"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√（抽检）</w:t>
            </w:r>
          </w:p>
        </w:tc>
        <w:tc>
          <w:tcPr>
            <w:tcW w:w="1134"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r>
      <w:tr w:rsidR="007E131A" w:rsidRPr="0093402C" w:rsidTr="00387C73">
        <w:trPr>
          <w:trHeight w:val="283"/>
        </w:trPr>
        <w:tc>
          <w:tcPr>
            <w:tcW w:w="568" w:type="dxa"/>
            <w:vMerge/>
            <w:vAlign w:val="center"/>
          </w:tcPr>
          <w:p w:rsidR="007E131A" w:rsidRPr="00F67FCF" w:rsidRDefault="007E131A" w:rsidP="00387C73">
            <w:pPr>
              <w:jc w:val="center"/>
              <w:rPr>
                <w:rFonts w:eastAsiaTheme="minorEastAsia"/>
                <w:sz w:val="18"/>
                <w:szCs w:val="18"/>
              </w:rPr>
            </w:pPr>
          </w:p>
        </w:tc>
        <w:tc>
          <w:tcPr>
            <w:tcW w:w="567" w:type="dxa"/>
            <w:vAlign w:val="center"/>
          </w:tcPr>
          <w:p w:rsidR="007E131A" w:rsidRPr="00F67FCF" w:rsidRDefault="007E131A" w:rsidP="00387C73">
            <w:pPr>
              <w:jc w:val="center"/>
              <w:rPr>
                <w:rFonts w:eastAsiaTheme="minorEastAsia"/>
                <w:sz w:val="18"/>
                <w:szCs w:val="18"/>
              </w:rPr>
            </w:pPr>
            <w:r w:rsidRPr="00F67FCF">
              <w:rPr>
                <w:rFonts w:eastAsiaTheme="minorEastAsia"/>
                <w:sz w:val="18"/>
                <w:szCs w:val="18"/>
              </w:rPr>
              <w:t>17</w:t>
            </w:r>
          </w:p>
        </w:tc>
        <w:tc>
          <w:tcPr>
            <w:tcW w:w="4275" w:type="dxa"/>
            <w:vAlign w:val="center"/>
          </w:tcPr>
          <w:p w:rsidR="007E131A" w:rsidRPr="00387C73" w:rsidRDefault="007E131A" w:rsidP="00387C73">
            <w:pPr>
              <w:jc w:val="left"/>
              <w:rPr>
                <w:rFonts w:eastAsiaTheme="minorEastAsia"/>
                <w:sz w:val="18"/>
                <w:szCs w:val="18"/>
              </w:rPr>
            </w:pPr>
            <w:r w:rsidRPr="00387C73">
              <w:rPr>
                <w:rFonts w:eastAsiaTheme="minorEastAsia" w:hint="eastAsia"/>
                <w:sz w:val="18"/>
                <w:szCs w:val="18"/>
              </w:rPr>
              <w:t>标定牵引力、</w:t>
            </w:r>
            <w:r w:rsidRPr="00387C73">
              <w:rPr>
                <w:rFonts w:eastAsiaTheme="minorEastAsia"/>
                <w:sz w:val="18"/>
                <w:szCs w:val="18"/>
              </w:rPr>
              <w:t>最大牵引力</w:t>
            </w:r>
          </w:p>
        </w:tc>
        <w:tc>
          <w:tcPr>
            <w:tcW w:w="1678" w:type="dxa"/>
            <w:vAlign w:val="center"/>
          </w:tcPr>
          <w:p w:rsidR="007E131A" w:rsidRPr="00387C73" w:rsidRDefault="007E131A" w:rsidP="00387C73">
            <w:pPr>
              <w:jc w:val="center"/>
              <w:rPr>
                <w:rFonts w:eastAsiaTheme="minorEastAsia"/>
                <w:sz w:val="18"/>
                <w:szCs w:val="18"/>
              </w:rPr>
            </w:pPr>
            <w:r w:rsidRPr="00387C73">
              <w:rPr>
                <w:rFonts w:eastAsiaTheme="minorEastAsia"/>
                <w:sz w:val="18"/>
                <w:szCs w:val="18"/>
              </w:rPr>
              <w:t>4.3.</w:t>
            </w:r>
            <w:r w:rsidRPr="00387C73">
              <w:rPr>
                <w:rFonts w:eastAsiaTheme="minorEastAsia" w:hint="eastAsia"/>
                <w:sz w:val="18"/>
                <w:szCs w:val="18"/>
              </w:rPr>
              <w:t>5</w:t>
            </w:r>
            <w:r w:rsidRPr="00387C73">
              <w:rPr>
                <w:rFonts w:eastAsiaTheme="minorEastAsia"/>
                <w:sz w:val="18"/>
                <w:szCs w:val="18"/>
              </w:rPr>
              <w:t>.</w:t>
            </w:r>
            <w:r w:rsidRPr="00387C73">
              <w:rPr>
                <w:rFonts w:eastAsiaTheme="minorEastAsia" w:hint="eastAsia"/>
                <w:sz w:val="18"/>
                <w:szCs w:val="18"/>
              </w:rPr>
              <w:t>1</w:t>
            </w:r>
          </w:p>
        </w:tc>
        <w:tc>
          <w:tcPr>
            <w:tcW w:w="992"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c>
          <w:tcPr>
            <w:tcW w:w="1134"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r>
      <w:tr w:rsidR="007E131A" w:rsidRPr="0093402C" w:rsidTr="00387C73">
        <w:trPr>
          <w:trHeight w:val="283"/>
        </w:trPr>
        <w:tc>
          <w:tcPr>
            <w:tcW w:w="568" w:type="dxa"/>
            <w:vMerge/>
            <w:vAlign w:val="center"/>
          </w:tcPr>
          <w:p w:rsidR="007E131A" w:rsidRPr="00F67FCF" w:rsidRDefault="007E131A" w:rsidP="00387C73">
            <w:pPr>
              <w:jc w:val="center"/>
              <w:rPr>
                <w:rFonts w:eastAsiaTheme="minorEastAsia"/>
                <w:sz w:val="18"/>
                <w:szCs w:val="18"/>
              </w:rPr>
            </w:pPr>
          </w:p>
        </w:tc>
        <w:tc>
          <w:tcPr>
            <w:tcW w:w="567" w:type="dxa"/>
            <w:vAlign w:val="center"/>
          </w:tcPr>
          <w:p w:rsidR="007E131A" w:rsidRPr="00F67FCF" w:rsidRDefault="007E131A" w:rsidP="00387C73">
            <w:pPr>
              <w:jc w:val="center"/>
              <w:rPr>
                <w:rFonts w:eastAsiaTheme="minorEastAsia"/>
                <w:sz w:val="18"/>
                <w:szCs w:val="18"/>
              </w:rPr>
            </w:pPr>
            <w:r w:rsidRPr="00F67FCF">
              <w:rPr>
                <w:rFonts w:eastAsiaTheme="minorEastAsia"/>
                <w:sz w:val="18"/>
                <w:szCs w:val="18"/>
              </w:rPr>
              <w:t>18</w:t>
            </w:r>
          </w:p>
        </w:tc>
        <w:tc>
          <w:tcPr>
            <w:tcW w:w="4275" w:type="dxa"/>
            <w:vAlign w:val="center"/>
          </w:tcPr>
          <w:p w:rsidR="007E131A" w:rsidRPr="00387C73" w:rsidRDefault="007E131A" w:rsidP="00387C73">
            <w:pPr>
              <w:jc w:val="left"/>
              <w:rPr>
                <w:rFonts w:eastAsiaTheme="minorEastAsia"/>
                <w:sz w:val="18"/>
                <w:szCs w:val="18"/>
              </w:rPr>
            </w:pPr>
            <w:r w:rsidRPr="00387C73">
              <w:rPr>
                <w:rFonts w:eastAsiaTheme="minorEastAsia"/>
                <w:sz w:val="18"/>
                <w:szCs w:val="18"/>
              </w:rPr>
              <w:t>最大牵引功率</w:t>
            </w:r>
          </w:p>
        </w:tc>
        <w:tc>
          <w:tcPr>
            <w:tcW w:w="1678" w:type="dxa"/>
            <w:vAlign w:val="center"/>
          </w:tcPr>
          <w:p w:rsidR="007E131A" w:rsidRPr="00387C73" w:rsidRDefault="007E131A" w:rsidP="00387C73">
            <w:pPr>
              <w:jc w:val="center"/>
              <w:rPr>
                <w:rFonts w:eastAsiaTheme="minorEastAsia"/>
                <w:sz w:val="18"/>
                <w:szCs w:val="18"/>
              </w:rPr>
            </w:pPr>
            <w:r w:rsidRPr="00387C73">
              <w:rPr>
                <w:rFonts w:eastAsiaTheme="minorEastAsia"/>
                <w:sz w:val="18"/>
                <w:szCs w:val="18"/>
              </w:rPr>
              <w:t>4.3.</w:t>
            </w:r>
            <w:r w:rsidRPr="00387C73">
              <w:rPr>
                <w:rFonts w:eastAsiaTheme="minorEastAsia" w:hint="eastAsia"/>
                <w:sz w:val="18"/>
                <w:szCs w:val="18"/>
              </w:rPr>
              <w:t>5</w:t>
            </w:r>
            <w:r w:rsidRPr="00387C73">
              <w:rPr>
                <w:rFonts w:eastAsiaTheme="minorEastAsia"/>
                <w:sz w:val="18"/>
                <w:szCs w:val="18"/>
              </w:rPr>
              <w:t>.</w:t>
            </w:r>
            <w:r w:rsidRPr="00387C73">
              <w:rPr>
                <w:rFonts w:eastAsiaTheme="minorEastAsia" w:hint="eastAsia"/>
                <w:sz w:val="18"/>
                <w:szCs w:val="18"/>
              </w:rPr>
              <w:t>2</w:t>
            </w:r>
          </w:p>
        </w:tc>
        <w:tc>
          <w:tcPr>
            <w:tcW w:w="992"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c>
          <w:tcPr>
            <w:tcW w:w="1134"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r>
      <w:tr w:rsidR="007E131A" w:rsidRPr="0093402C" w:rsidTr="00387C73">
        <w:trPr>
          <w:trHeight w:val="283"/>
        </w:trPr>
        <w:tc>
          <w:tcPr>
            <w:tcW w:w="568" w:type="dxa"/>
            <w:vMerge/>
            <w:vAlign w:val="center"/>
          </w:tcPr>
          <w:p w:rsidR="007E131A" w:rsidRPr="00F67FCF" w:rsidRDefault="007E131A" w:rsidP="00387C73">
            <w:pPr>
              <w:jc w:val="center"/>
              <w:rPr>
                <w:rFonts w:eastAsiaTheme="minorEastAsia"/>
                <w:sz w:val="18"/>
                <w:szCs w:val="18"/>
              </w:rPr>
            </w:pPr>
          </w:p>
        </w:tc>
        <w:tc>
          <w:tcPr>
            <w:tcW w:w="567" w:type="dxa"/>
            <w:vAlign w:val="center"/>
          </w:tcPr>
          <w:p w:rsidR="007E131A" w:rsidRPr="00F67FCF" w:rsidRDefault="007E131A" w:rsidP="00387C73">
            <w:pPr>
              <w:jc w:val="center"/>
              <w:rPr>
                <w:rFonts w:eastAsiaTheme="minorEastAsia"/>
                <w:sz w:val="18"/>
                <w:szCs w:val="18"/>
              </w:rPr>
            </w:pPr>
            <w:r w:rsidRPr="00F67FCF">
              <w:rPr>
                <w:rFonts w:eastAsiaTheme="minorEastAsia"/>
                <w:sz w:val="18"/>
                <w:szCs w:val="18"/>
              </w:rPr>
              <w:t>19</w:t>
            </w:r>
          </w:p>
        </w:tc>
        <w:tc>
          <w:tcPr>
            <w:tcW w:w="4275" w:type="dxa"/>
            <w:vAlign w:val="center"/>
          </w:tcPr>
          <w:p w:rsidR="007E131A" w:rsidRPr="00387C73" w:rsidRDefault="007E131A" w:rsidP="00387C73">
            <w:pPr>
              <w:jc w:val="left"/>
              <w:rPr>
                <w:rFonts w:eastAsiaTheme="minorEastAsia"/>
                <w:sz w:val="18"/>
                <w:szCs w:val="18"/>
              </w:rPr>
            </w:pPr>
            <w:r w:rsidRPr="00387C73">
              <w:rPr>
                <w:rFonts w:eastAsiaTheme="minorEastAsia"/>
                <w:sz w:val="18"/>
                <w:szCs w:val="18"/>
              </w:rPr>
              <w:t>底盘最大提升力</w:t>
            </w:r>
          </w:p>
        </w:tc>
        <w:tc>
          <w:tcPr>
            <w:tcW w:w="1678" w:type="dxa"/>
            <w:vAlign w:val="center"/>
          </w:tcPr>
          <w:p w:rsidR="007E131A" w:rsidRPr="00387C73" w:rsidRDefault="007E131A" w:rsidP="00387C73">
            <w:pPr>
              <w:jc w:val="center"/>
              <w:rPr>
                <w:rFonts w:eastAsiaTheme="minorEastAsia"/>
                <w:sz w:val="18"/>
                <w:szCs w:val="18"/>
              </w:rPr>
            </w:pPr>
            <w:r w:rsidRPr="00387C73">
              <w:rPr>
                <w:rFonts w:eastAsiaTheme="minorEastAsia"/>
                <w:sz w:val="18"/>
                <w:szCs w:val="18"/>
              </w:rPr>
              <w:t>4.3.</w:t>
            </w:r>
            <w:r w:rsidRPr="00387C73">
              <w:rPr>
                <w:rFonts w:eastAsiaTheme="minorEastAsia" w:hint="eastAsia"/>
                <w:sz w:val="18"/>
                <w:szCs w:val="18"/>
              </w:rPr>
              <w:t>7</w:t>
            </w:r>
            <w:r w:rsidRPr="00387C73">
              <w:rPr>
                <w:rFonts w:eastAsiaTheme="minorEastAsia"/>
                <w:sz w:val="18"/>
                <w:szCs w:val="18"/>
              </w:rPr>
              <w:t>.</w:t>
            </w:r>
            <w:r w:rsidRPr="00387C73">
              <w:rPr>
                <w:rFonts w:eastAsiaTheme="minorEastAsia" w:hint="eastAsia"/>
                <w:sz w:val="18"/>
                <w:szCs w:val="18"/>
              </w:rPr>
              <w:t>1</w:t>
            </w:r>
          </w:p>
        </w:tc>
        <w:tc>
          <w:tcPr>
            <w:tcW w:w="992"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√（抽检）</w:t>
            </w:r>
          </w:p>
        </w:tc>
        <w:tc>
          <w:tcPr>
            <w:tcW w:w="1134"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r>
      <w:tr w:rsidR="007E131A" w:rsidRPr="0093402C" w:rsidTr="00387C73">
        <w:trPr>
          <w:trHeight w:val="283"/>
        </w:trPr>
        <w:tc>
          <w:tcPr>
            <w:tcW w:w="568" w:type="dxa"/>
            <w:vMerge/>
            <w:vAlign w:val="center"/>
          </w:tcPr>
          <w:p w:rsidR="007E131A" w:rsidRPr="00F67FCF" w:rsidRDefault="007E131A" w:rsidP="00387C73">
            <w:pPr>
              <w:jc w:val="center"/>
              <w:rPr>
                <w:rFonts w:eastAsiaTheme="minorEastAsia"/>
                <w:sz w:val="18"/>
                <w:szCs w:val="18"/>
              </w:rPr>
            </w:pPr>
          </w:p>
        </w:tc>
        <w:tc>
          <w:tcPr>
            <w:tcW w:w="567" w:type="dxa"/>
            <w:vAlign w:val="center"/>
          </w:tcPr>
          <w:p w:rsidR="007E131A" w:rsidRPr="00F67FCF" w:rsidRDefault="007E131A" w:rsidP="00387C73">
            <w:pPr>
              <w:jc w:val="center"/>
              <w:rPr>
                <w:rFonts w:eastAsiaTheme="minorEastAsia"/>
                <w:sz w:val="18"/>
                <w:szCs w:val="18"/>
              </w:rPr>
            </w:pPr>
            <w:r w:rsidRPr="00F67FCF">
              <w:rPr>
                <w:rFonts w:eastAsiaTheme="minorEastAsia"/>
                <w:sz w:val="18"/>
                <w:szCs w:val="18"/>
              </w:rPr>
              <w:t>20</w:t>
            </w:r>
          </w:p>
        </w:tc>
        <w:tc>
          <w:tcPr>
            <w:tcW w:w="4275" w:type="dxa"/>
            <w:vAlign w:val="center"/>
          </w:tcPr>
          <w:p w:rsidR="007E131A" w:rsidRPr="00387C73" w:rsidRDefault="007E131A" w:rsidP="00387C73">
            <w:pPr>
              <w:jc w:val="left"/>
              <w:rPr>
                <w:rFonts w:eastAsiaTheme="minorEastAsia"/>
                <w:sz w:val="18"/>
                <w:szCs w:val="18"/>
              </w:rPr>
            </w:pPr>
            <w:r w:rsidRPr="00387C73">
              <w:rPr>
                <w:rFonts w:eastAsiaTheme="minorEastAsia"/>
                <w:sz w:val="18"/>
                <w:szCs w:val="18"/>
              </w:rPr>
              <w:t>安全阀开启压力</w:t>
            </w:r>
          </w:p>
        </w:tc>
        <w:tc>
          <w:tcPr>
            <w:tcW w:w="1678" w:type="dxa"/>
            <w:vAlign w:val="center"/>
          </w:tcPr>
          <w:p w:rsidR="007E131A" w:rsidRPr="00387C73" w:rsidRDefault="007E131A" w:rsidP="00387C73">
            <w:pPr>
              <w:jc w:val="center"/>
              <w:rPr>
                <w:rFonts w:eastAsiaTheme="minorEastAsia"/>
                <w:sz w:val="18"/>
                <w:szCs w:val="18"/>
              </w:rPr>
            </w:pPr>
            <w:r w:rsidRPr="00387C73">
              <w:rPr>
                <w:rFonts w:eastAsiaTheme="minorEastAsia"/>
                <w:sz w:val="18"/>
                <w:szCs w:val="18"/>
              </w:rPr>
              <w:t>4.3.</w:t>
            </w:r>
            <w:r w:rsidRPr="00387C73">
              <w:rPr>
                <w:rFonts w:eastAsiaTheme="minorEastAsia" w:hint="eastAsia"/>
                <w:sz w:val="18"/>
                <w:szCs w:val="18"/>
              </w:rPr>
              <w:t>7</w:t>
            </w:r>
            <w:r w:rsidRPr="00387C73">
              <w:rPr>
                <w:rFonts w:eastAsiaTheme="minorEastAsia"/>
                <w:sz w:val="18"/>
                <w:szCs w:val="18"/>
              </w:rPr>
              <w:t>.</w:t>
            </w:r>
            <w:r w:rsidRPr="00387C73">
              <w:rPr>
                <w:rFonts w:eastAsiaTheme="minorEastAsia" w:hint="eastAsia"/>
                <w:sz w:val="18"/>
                <w:szCs w:val="18"/>
              </w:rPr>
              <w:t>3</w:t>
            </w:r>
          </w:p>
        </w:tc>
        <w:tc>
          <w:tcPr>
            <w:tcW w:w="992" w:type="dxa"/>
            <w:vAlign w:val="center"/>
          </w:tcPr>
          <w:p w:rsidR="007E131A" w:rsidRPr="00387C73" w:rsidRDefault="007E131A" w:rsidP="00387C73">
            <w:pPr>
              <w:jc w:val="center"/>
              <w:rPr>
                <w:rFonts w:asciiTheme="minorEastAsia" w:eastAsiaTheme="minorEastAsia" w:hAnsiTheme="minorEastAsia"/>
                <w:sz w:val="18"/>
                <w:szCs w:val="18"/>
              </w:rPr>
            </w:pPr>
          </w:p>
        </w:tc>
        <w:tc>
          <w:tcPr>
            <w:tcW w:w="1134" w:type="dxa"/>
            <w:vAlign w:val="center"/>
          </w:tcPr>
          <w:p w:rsidR="007E131A" w:rsidRPr="00387C73" w:rsidRDefault="007E131A" w:rsidP="00387C73">
            <w:pPr>
              <w:jc w:val="center"/>
              <w:rPr>
                <w:rFonts w:asciiTheme="minorEastAsia" w:eastAsiaTheme="minorEastAsia" w:hAnsiTheme="minorEastAsia"/>
                <w:sz w:val="18"/>
                <w:szCs w:val="18"/>
              </w:rPr>
            </w:pPr>
          </w:p>
        </w:tc>
      </w:tr>
      <w:tr w:rsidR="007E131A" w:rsidRPr="0093402C" w:rsidTr="00387C73">
        <w:trPr>
          <w:trHeight w:val="283"/>
        </w:trPr>
        <w:tc>
          <w:tcPr>
            <w:tcW w:w="568" w:type="dxa"/>
            <w:vMerge/>
            <w:vAlign w:val="center"/>
          </w:tcPr>
          <w:p w:rsidR="007E131A" w:rsidRPr="00F67FCF" w:rsidRDefault="007E131A" w:rsidP="00387C73">
            <w:pPr>
              <w:jc w:val="center"/>
              <w:rPr>
                <w:rFonts w:eastAsiaTheme="minorEastAsia"/>
                <w:sz w:val="18"/>
                <w:szCs w:val="18"/>
              </w:rPr>
            </w:pPr>
          </w:p>
        </w:tc>
        <w:tc>
          <w:tcPr>
            <w:tcW w:w="567" w:type="dxa"/>
            <w:vAlign w:val="center"/>
          </w:tcPr>
          <w:p w:rsidR="007E131A" w:rsidRPr="00F67FCF" w:rsidRDefault="007E131A" w:rsidP="00387C73">
            <w:pPr>
              <w:jc w:val="center"/>
              <w:rPr>
                <w:rFonts w:eastAsiaTheme="minorEastAsia"/>
                <w:sz w:val="18"/>
                <w:szCs w:val="18"/>
              </w:rPr>
            </w:pPr>
            <w:r w:rsidRPr="00F67FCF">
              <w:rPr>
                <w:rFonts w:eastAsiaTheme="minorEastAsia"/>
                <w:sz w:val="18"/>
                <w:szCs w:val="18"/>
              </w:rPr>
              <w:t>21</w:t>
            </w:r>
          </w:p>
        </w:tc>
        <w:tc>
          <w:tcPr>
            <w:tcW w:w="4275" w:type="dxa"/>
            <w:vAlign w:val="center"/>
          </w:tcPr>
          <w:p w:rsidR="007E131A" w:rsidRPr="00387C73" w:rsidRDefault="007E131A" w:rsidP="00387C73">
            <w:pPr>
              <w:jc w:val="left"/>
              <w:rPr>
                <w:rFonts w:eastAsiaTheme="minorEastAsia"/>
                <w:sz w:val="18"/>
                <w:szCs w:val="18"/>
              </w:rPr>
            </w:pPr>
            <w:r w:rsidRPr="00387C73">
              <w:rPr>
                <w:rFonts w:eastAsiaTheme="minorEastAsia" w:hint="eastAsia"/>
                <w:sz w:val="18"/>
                <w:szCs w:val="18"/>
              </w:rPr>
              <w:t>可靠性</w:t>
            </w:r>
          </w:p>
        </w:tc>
        <w:tc>
          <w:tcPr>
            <w:tcW w:w="1678" w:type="dxa"/>
            <w:vAlign w:val="center"/>
          </w:tcPr>
          <w:p w:rsidR="007E131A" w:rsidRPr="00387C73" w:rsidRDefault="007E131A" w:rsidP="009912BC">
            <w:pPr>
              <w:jc w:val="center"/>
              <w:rPr>
                <w:rFonts w:eastAsiaTheme="minorEastAsia"/>
                <w:sz w:val="18"/>
                <w:szCs w:val="18"/>
              </w:rPr>
            </w:pPr>
            <w:r w:rsidRPr="00387C73">
              <w:rPr>
                <w:rFonts w:eastAsiaTheme="minorEastAsia"/>
                <w:sz w:val="18"/>
                <w:szCs w:val="18"/>
              </w:rPr>
              <w:t>4.3.</w:t>
            </w:r>
            <w:r w:rsidR="009912BC">
              <w:rPr>
                <w:rFonts w:eastAsiaTheme="minorEastAsia"/>
                <w:sz w:val="18"/>
                <w:szCs w:val="18"/>
              </w:rPr>
              <w:t>9</w:t>
            </w:r>
          </w:p>
        </w:tc>
        <w:tc>
          <w:tcPr>
            <w:tcW w:w="992" w:type="dxa"/>
            <w:vAlign w:val="center"/>
          </w:tcPr>
          <w:p w:rsidR="007E131A" w:rsidRPr="00387C73" w:rsidRDefault="007E131A" w:rsidP="00387C73">
            <w:pPr>
              <w:jc w:val="center"/>
              <w:rPr>
                <w:rFonts w:asciiTheme="minorEastAsia" w:eastAsiaTheme="minorEastAsia" w:hAnsiTheme="minorEastAsia"/>
                <w:sz w:val="18"/>
                <w:szCs w:val="18"/>
              </w:rPr>
            </w:pPr>
          </w:p>
        </w:tc>
        <w:tc>
          <w:tcPr>
            <w:tcW w:w="1134" w:type="dxa"/>
            <w:vAlign w:val="center"/>
          </w:tcPr>
          <w:p w:rsidR="007E131A" w:rsidRPr="00387C73" w:rsidRDefault="007E131A" w:rsidP="00387C73">
            <w:pPr>
              <w:jc w:val="center"/>
              <w:rPr>
                <w:rFonts w:asciiTheme="minorEastAsia" w:eastAsiaTheme="minorEastAsia" w:hAnsiTheme="minorEastAsia"/>
                <w:sz w:val="18"/>
                <w:szCs w:val="18"/>
              </w:rPr>
            </w:pPr>
          </w:p>
        </w:tc>
      </w:tr>
      <w:tr w:rsidR="007E131A" w:rsidRPr="0093402C" w:rsidTr="00387C73">
        <w:trPr>
          <w:trHeight w:val="283"/>
        </w:trPr>
        <w:tc>
          <w:tcPr>
            <w:tcW w:w="568" w:type="dxa"/>
            <w:vMerge w:val="restart"/>
            <w:vAlign w:val="center"/>
          </w:tcPr>
          <w:p w:rsidR="007E131A" w:rsidRPr="00F67FCF" w:rsidRDefault="007E131A" w:rsidP="00387C73">
            <w:pPr>
              <w:jc w:val="center"/>
              <w:rPr>
                <w:rFonts w:eastAsiaTheme="minorEastAsia"/>
                <w:sz w:val="18"/>
                <w:szCs w:val="18"/>
              </w:rPr>
            </w:pPr>
            <w:r w:rsidRPr="00F67FCF">
              <w:rPr>
                <w:rFonts w:eastAsiaTheme="minorEastAsia"/>
                <w:sz w:val="18"/>
                <w:szCs w:val="18"/>
              </w:rPr>
              <w:t>C</w:t>
            </w:r>
          </w:p>
        </w:tc>
        <w:tc>
          <w:tcPr>
            <w:tcW w:w="567" w:type="dxa"/>
            <w:vAlign w:val="center"/>
          </w:tcPr>
          <w:p w:rsidR="007E131A" w:rsidRPr="00F67FCF" w:rsidRDefault="007E131A" w:rsidP="00387C73">
            <w:pPr>
              <w:jc w:val="center"/>
              <w:rPr>
                <w:rFonts w:eastAsiaTheme="minorEastAsia"/>
                <w:sz w:val="18"/>
                <w:szCs w:val="18"/>
              </w:rPr>
            </w:pPr>
            <w:r w:rsidRPr="00F67FCF">
              <w:rPr>
                <w:rFonts w:eastAsiaTheme="minorEastAsia"/>
                <w:sz w:val="18"/>
                <w:szCs w:val="18"/>
              </w:rPr>
              <w:t>1</w:t>
            </w:r>
          </w:p>
        </w:tc>
        <w:tc>
          <w:tcPr>
            <w:tcW w:w="4275" w:type="dxa"/>
            <w:vAlign w:val="center"/>
          </w:tcPr>
          <w:p w:rsidR="007E131A" w:rsidRPr="00387C73" w:rsidRDefault="007E131A" w:rsidP="00387C73">
            <w:pPr>
              <w:jc w:val="left"/>
              <w:rPr>
                <w:rFonts w:eastAsiaTheme="minorEastAsia"/>
                <w:sz w:val="18"/>
                <w:szCs w:val="18"/>
              </w:rPr>
            </w:pPr>
            <w:r w:rsidRPr="00387C73">
              <w:rPr>
                <w:rFonts w:eastAsiaTheme="minorEastAsia"/>
                <w:sz w:val="18"/>
                <w:szCs w:val="18"/>
              </w:rPr>
              <w:t>防泥水密封性</w:t>
            </w:r>
          </w:p>
        </w:tc>
        <w:tc>
          <w:tcPr>
            <w:tcW w:w="1678" w:type="dxa"/>
            <w:vAlign w:val="center"/>
          </w:tcPr>
          <w:p w:rsidR="007E131A" w:rsidRPr="00387C73" w:rsidRDefault="007E131A" w:rsidP="00387C73">
            <w:pPr>
              <w:jc w:val="center"/>
              <w:rPr>
                <w:rFonts w:eastAsiaTheme="minorEastAsia"/>
                <w:sz w:val="18"/>
                <w:szCs w:val="18"/>
              </w:rPr>
            </w:pPr>
            <w:r w:rsidRPr="00387C73">
              <w:rPr>
                <w:rFonts w:eastAsiaTheme="minorEastAsia"/>
                <w:sz w:val="18"/>
                <w:szCs w:val="18"/>
              </w:rPr>
              <w:t>4.1.</w:t>
            </w:r>
            <w:r w:rsidRPr="00387C73">
              <w:rPr>
                <w:rFonts w:eastAsiaTheme="minorEastAsia" w:hint="eastAsia"/>
                <w:sz w:val="18"/>
                <w:szCs w:val="18"/>
              </w:rPr>
              <w:t>5</w:t>
            </w:r>
          </w:p>
        </w:tc>
        <w:tc>
          <w:tcPr>
            <w:tcW w:w="992"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c>
          <w:tcPr>
            <w:tcW w:w="1134"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r>
      <w:tr w:rsidR="007E131A" w:rsidRPr="0093402C" w:rsidTr="00387C73">
        <w:trPr>
          <w:trHeight w:val="283"/>
        </w:trPr>
        <w:tc>
          <w:tcPr>
            <w:tcW w:w="568" w:type="dxa"/>
            <w:vMerge/>
            <w:vAlign w:val="center"/>
          </w:tcPr>
          <w:p w:rsidR="007E131A" w:rsidRPr="00F67FCF" w:rsidRDefault="007E131A" w:rsidP="00387C73">
            <w:pPr>
              <w:jc w:val="center"/>
              <w:rPr>
                <w:rFonts w:eastAsiaTheme="minorEastAsia"/>
                <w:sz w:val="18"/>
                <w:szCs w:val="18"/>
              </w:rPr>
            </w:pPr>
          </w:p>
        </w:tc>
        <w:tc>
          <w:tcPr>
            <w:tcW w:w="567" w:type="dxa"/>
            <w:vAlign w:val="center"/>
          </w:tcPr>
          <w:p w:rsidR="007E131A" w:rsidRPr="00F67FCF" w:rsidRDefault="007E131A" w:rsidP="00387C73">
            <w:pPr>
              <w:jc w:val="center"/>
              <w:rPr>
                <w:rFonts w:eastAsiaTheme="minorEastAsia"/>
                <w:sz w:val="18"/>
                <w:szCs w:val="18"/>
              </w:rPr>
            </w:pPr>
            <w:r w:rsidRPr="00F67FCF">
              <w:rPr>
                <w:rFonts w:eastAsiaTheme="minorEastAsia"/>
                <w:sz w:val="18"/>
                <w:szCs w:val="18"/>
              </w:rPr>
              <w:t>2</w:t>
            </w:r>
          </w:p>
        </w:tc>
        <w:tc>
          <w:tcPr>
            <w:tcW w:w="4275" w:type="dxa"/>
            <w:vAlign w:val="center"/>
          </w:tcPr>
          <w:p w:rsidR="007E131A" w:rsidRPr="00387C73" w:rsidRDefault="007E131A" w:rsidP="00387C73">
            <w:pPr>
              <w:jc w:val="left"/>
              <w:rPr>
                <w:rFonts w:eastAsiaTheme="minorEastAsia"/>
                <w:sz w:val="18"/>
                <w:szCs w:val="18"/>
              </w:rPr>
            </w:pPr>
            <w:r w:rsidRPr="00387C73">
              <w:rPr>
                <w:rFonts w:eastAsiaTheme="minorEastAsia"/>
                <w:sz w:val="18"/>
                <w:szCs w:val="18"/>
              </w:rPr>
              <w:t>最大操纵力</w:t>
            </w:r>
          </w:p>
        </w:tc>
        <w:tc>
          <w:tcPr>
            <w:tcW w:w="1678" w:type="dxa"/>
            <w:vAlign w:val="center"/>
          </w:tcPr>
          <w:p w:rsidR="007E131A" w:rsidRPr="00387C73" w:rsidRDefault="007E131A" w:rsidP="00387C73">
            <w:pPr>
              <w:jc w:val="center"/>
              <w:rPr>
                <w:rFonts w:eastAsiaTheme="minorEastAsia"/>
                <w:sz w:val="18"/>
                <w:szCs w:val="18"/>
              </w:rPr>
            </w:pPr>
            <w:r w:rsidRPr="00387C73">
              <w:rPr>
                <w:rFonts w:eastAsiaTheme="minorEastAsia"/>
                <w:sz w:val="18"/>
                <w:szCs w:val="18"/>
              </w:rPr>
              <w:t>4.1.</w:t>
            </w:r>
            <w:r w:rsidRPr="00387C73">
              <w:rPr>
                <w:rFonts w:eastAsiaTheme="minorEastAsia" w:hint="eastAsia"/>
                <w:sz w:val="18"/>
                <w:szCs w:val="18"/>
              </w:rPr>
              <w:t>7</w:t>
            </w:r>
          </w:p>
        </w:tc>
        <w:tc>
          <w:tcPr>
            <w:tcW w:w="992"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√（抽检）</w:t>
            </w:r>
          </w:p>
        </w:tc>
        <w:tc>
          <w:tcPr>
            <w:tcW w:w="1134"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r>
      <w:tr w:rsidR="007E131A" w:rsidRPr="0093402C" w:rsidTr="00387C73">
        <w:trPr>
          <w:trHeight w:val="283"/>
        </w:trPr>
        <w:tc>
          <w:tcPr>
            <w:tcW w:w="568" w:type="dxa"/>
            <w:vMerge/>
            <w:vAlign w:val="center"/>
          </w:tcPr>
          <w:p w:rsidR="007E131A" w:rsidRPr="00F67FCF" w:rsidRDefault="007E131A" w:rsidP="00387C73">
            <w:pPr>
              <w:jc w:val="center"/>
              <w:rPr>
                <w:rFonts w:eastAsiaTheme="minorEastAsia"/>
                <w:sz w:val="18"/>
                <w:szCs w:val="18"/>
              </w:rPr>
            </w:pPr>
          </w:p>
        </w:tc>
        <w:tc>
          <w:tcPr>
            <w:tcW w:w="567" w:type="dxa"/>
            <w:vAlign w:val="center"/>
          </w:tcPr>
          <w:p w:rsidR="007E131A" w:rsidRPr="00F67FCF" w:rsidRDefault="007E131A" w:rsidP="00387C73">
            <w:pPr>
              <w:jc w:val="center"/>
              <w:rPr>
                <w:rFonts w:eastAsiaTheme="minorEastAsia"/>
                <w:sz w:val="18"/>
                <w:szCs w:val="18"/>
              </w:rPr>
            </w:pPr>
            <w:r w:rsidRPr="00F67FCF">
              <w:rPr>
                <w:rFonts w:eastAsiaTheme="minorEastAsia"/>
                <w:sz w:val="18"/>
                <w:szCs w:val="18"/>
              </w:rPr>
              <w:t>3</w:t>
            </w:r>
          </w:p>
        </w:tc>
        <w:tc>
          <w:tcPr>
            <w:tcW w:w="4275" w:type="dxa"/>
            <w:vAlign w:val="center"/>
          </w:tcPr>
          <w:p w:rsidR="007E131A" w:rsidRPr="00387C73" w:rsidRDefault="007E131A" w:rsidP="00387C73">
            <w:pPr>
              <w:jc w:val="left"/>
              <w:rPr>
                <w:rFonts w:eastAsiaTheme="minorEastAsia"/>
                <w:sz w:val="18"/>
                <w:szCs w:val="18"/>
              </w:rPr>
            </w:pPr>
            <w:r w:rsidRPr="00387C73">
              <w:rPr>
                <w:rFonts w:eastAsiaTheme="minorEastAsia"/>
                <w:sz w:val="18"/>
                <w:szCs w:val="18"/>
              </w:rPr>
              <w:t>静沉降率</w:t>
            </w:r>
          </w:p>
        </w:tc>
        <w:tc>
          <w:tcPr>
            <w:tcW w:w="1678" w:type="dxa"/>
            <w:vAlign w:val="center"/>
          </w:tcPr>
          <w:p w:rsidR="007E131A" w:rsidRPr="00387C73" w:rsidRDefault="007E131A" w:rsidP="00387C73">
            <w:pPr>
              <w:jc w:val="center"/>
              <w:rPr>
                <w:rFonts w:eastAsiaTheme="minorEastAsia"/>
                <w:sz w:val="18"/>
                <w:szCs w:val="18"/>
              </w:rPr>
            </w:pPr>
            <w:r w:rsidRPr="00387C73">
              <w:rPr>
                <w:rFonts w:eastAsiaTheme="minorEastAsia"/>
                <w:sz w:val="18"/>
                <w:szCs w:val="18"/>
              </w:rPr>
              <w:t>4.3.</w:t>
            </w:r>
            <w:r w:rsidRPr="00387C73">
              <w:rPr>
                <w:rFonts w:eastAsiaTheme="minorEastAsia" w:hint="eastAsia"/>
                <w:sz w:val="18"/>
                <w:szCs w:val="18"/>
              </w:rPr>
              <w:t>7</w:t>
            </w:r>
            <w:r w:rsidRPr="00387C73">
              <w:rPr>
                <w:rFonts w:eastAsiaTheme="minorEastAsia"/>
                <w:sz w:val="18"/>
                <w:szCs w:val="18"/>
              </w:rPr>
              <w:t>.2</w:t>
            </w:r>
          </w:p>
        </w:tc>
        <w:tc>
          <w:tcPr>
            <w:tcW w:w="992"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c>
          <w:tcPr>
            <w:tcW w:w="1134"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r>
      <w:tr w:rsidR="007E131A" w:rsidRPr="0093402C" w:rsidTr="00387C73">
        <w:trPr>
          <w:trHeight w:val="283"/>
        </w:trPr>
        <w:tc>
          <w:tcPr>
            <w:tcW w:w="568" w:type="dxa"/>
            <w:vMerge/>
            <w:vAlign w:val="center"/>
          </w:tcPr>
          <w:p w:rsidR="007E131A" w:rsidRPr="00F67FCF" w:rsidRDefault="007E131A" w:rsidP="00387C73">
            <w:pPr>
              <w:jc w:val="center"/>
              <w:rPr>
                <w:rFonts w:eastAsiaTheme="minorEastAsia"/>
                <w:sz w:val="18"/>
                <w:szCs w:val="18"/>
              </w:rPr>
            </w:pPr>
          </w:p>
        </w:tc>
        <w:tc>
          <w:tcPr>
            <w:tcW w:w="567" w:type="dxa"/>
            <w:vAlign w:val="center"/>
          </w:tcPr>
          <w:p w:rsidR="007E131A" w:rsidRPr="00F67FCF" w:rsidRDefault="007E131A" w:rsidP="00387C73">
            <w:pPr>
              <w:jc w:val="center"/>
              <w:rPr>
                <w:rFonts w:eastAsiaTheme="minorEastAsia"/>
                <w:sz w:val="18"/>
                <w:szCs w:val="18"/>
              </w:rPr>
            </w:pPr>
            <w:r w:rsidRPr="00F67FCF">
              <w:rPr>
                <w:rFonts w:eastAsiaTheme="minorEastAsia"/>
                <w:sz w:val="18"/>
                <w:szCs w:val="18"/>
              </w:rPr>
              <w:t>4</w:t>
            </w:r>
          </w:p>
        </w:tc>
        <w:tc>
          <w:tcPr>
            <w:tcW w:w="4275" w:type="dxa"/>
            <w:vAlign w:val="center"/>
          </w:tcPr>
          <w:p w:rsidR="007E131A" w:rsidRPr="00387C73" w:rsidRDefault="007E131A" w:rsidP="00387C73">
            <w:pPr>
              <w:jc w:val="left"/>
              <w:rPr>
                <w:rFonts w:eastAsiaTheme="minorEastAsia"/>
                <w:sz w:val="18"/>
                <w:szCs w:val="18"/>
              </w:rPr>
            </w:pPr>
            <w:r w:rsidRPr="00387C73">
              <w:rPr>
                <w:rFonts w:eastAsiaTheme="minorEastAsia" w:hint="eastAsia"/>
                <w:sz w:val="18"/>
                <w:szCs w:val="18"/>
              </w:rPr>
              <w:t>提升时间</w:t>
            </w:r>
          </w:p>
        </w:tc>
        <w:tc>
          <w:tcPr>
            <w:tcW w:w="1678" w:type="dxa"/>
            <w:vAlign w:val="center"/>
          </w:tcPr>
          <w:p w:rsidR="007E131A" w:rsidRPr="00387C73" w:rsidRDefault="007E131A" w:rsidP="00387C73">
            <w:pPr>
              <w:jc w:val="center"/>
              <w:rPr>
                <w:rFonts w:eastAsiaTheme="minorEastAsia"/>
                <w:sz w:val="18"/>
                <w:szCs w:val="18"/>
              </w:rPr>
            </w:pPr>
            <w:r w:rsidRPr="00387C73">
              <w:rPr>
                <w:rFonts w:eastAsiaTheme="minorEastAsia"/>
                <w:sz w:val="18"/>
                <w:szCs w:val="18"/>
              </w:rPr>
              <w:t>4.3.</w:t>
            </w:r>
            <w:r w:rsidRPr="00387C73">
              <w:rPr>
                <w:rFonts w:eastAsiaTheme="minorEastAsia" w:hint="eastAsia"/>
                <w:sz w:val="18"/>
                <w:szCs w:val="18"/>
              </w:rPr>
              <w:t>7</w:t>
            </w:r>
            <w:r w:rsidRPr="00387C73">
              <w:rPr>
                <w:rFonts w:eastAsiaTheme="minorEastAsia"/>
                <w:sz w:val="18"/>
                <w:szCs w:val="18"/>
              </w:rPr>
              <w:t>.</w:t>
            </w:r>
            <w:r w:rsidRPr="00387C73">
              <w:rPr>
                <w:rFonts w:eastAsiaTheme="minorEastAsia" w:hint="eastAsia"/>
                <w:sz w:val="18"/>
                <w:szCs w:val="18"/>
              </w:rPr>
              <w:t>2</w:t>
            </w:r>
          </w:p>
        </w:tc>
        <w:tc>
          <w:tcPr>
            <w:tcW w:w="992"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c>
          <w:tcPr>
            <w:tcW w:w="1134"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r>
      <w:tr w:rsidR="007E131A" w:rsidRPr="0093402C" w:rsidTr="00387C73">
        <w:trPr>
          <w:trHeight w:val="283"/>
        </w:trPr>
        <w:tc>
          <w:tcPr>
            <w:tcW w:w="568" w:type="dxa"/>
            <w:vMerge/>
            <w:vAlign w:val="center"/>
          </w:tcPr>
          <w:p w:rsidR="007E131A" w:rsidRPr="00F67FCF" w:rsidRDefault="007E131A" w:rsidP="00387C73">
            <w:pPr>
              <w:jc w:val="center"/>
              <w:rPr>
                <w:rFonts w:eastAsiaTheme="minorEastAsia"/>
                <w:sz w:val="18"/>
                <w:szCs w:val="18"/>
              </w:rPr>
            </w:pPr>
          </w:p>
        </w:tc>
        <w:tc>
          <w:tcPr>
            <w:tcW w:w="567" w:type="dxa"/>
            <w:vAlign w:val="center"/>
          </w:tcPr>
          <w:p w:rsidR="007E131A" w:rsidRPr="00F67FCF" w:rsidRDefault="007E131A" w:rsidP="00387C73">
            <w:pPr>
              <w:jc w:val="center"/>
              <w:rPr>
                <w:rFonts w:eastAsiaTheme="minorEastAsia"/>
                <w:sz w:val="18"/>
                <w:szCs w:val="18"/>
              </w:rPr>
            </w:pPr>
            <w:r w:rsidRPr="00F67FCF">
              <w:rPr>
                <w:rFonts w:eastAsiaTheme="minorEastAsia"/>
                <w:sz w:val="18"/>
                <w:szCs w:val="18"/>
              </w:rPr>
              <w:t>5</w:t>
            </w:r>
          </w:p>
        </w:tc>
        <w:tc>
          <w:tcPr>
            <w:tcW w:w="4275" w:type="dxa"/>
            <w:vAlign w:val="center"/>
          </w:tcPr>
          <w:p w:rsidR="007E131A" w:rsidRPr="00387C73" w:rsidRDefault="007E131A" w:rsidP="00387C73">
            <w:pPr>
              <w:jc w:val="left"/>
              <w:rPr>
                <w:rFonts w:eastAsiaTheme="minorEastAsia"/>
                <w:sz w:val="18"/>
                <w:szCs w:val="18"/>
              </w:rPr>
            </w:pPr>
            <w:r w:rsidRPr="00387C73">
              <w:rPr>
                <w:rFonts w:eastAsiaTheme="minorEastAsia"/>
                <w:sz w:val="18"/>
                <w:szCs w:val="18"/>
              </w:rPr>
              <w:t>低温起动性能</w:t>
            </w:r>
          </w:p>
        </w:tc>
        <w:tc>
          <w:tcPr>
            <w:tcW w:w="1678" w:type="dxa"/>
            <w:vAlign w:val="center"/>
          </w:tcPr>
          <w:p w:rsidR="007E131A" w:rsidRPr="00387C73" w:rsidRDefault="007E131A" w:rsidP="00387C73">
            <w:pPr>
              <w:jc w:val="center"/>
              <w:rPr>
                <w:rFonts w:eastAsiaTheme="minorEastAsia"/>
                <w:sz w:val="18"/>
                <w:szCs w:val="18"/>
              </w:rPr>
            </w:pPr>
            <w:r w:rsidRPr="00387C73">
              <w:rPr>
                <w:rFonts w:eastAsiaTheme="minorEastAsia"/>
                <w:sz w:val="18"/>
                <w:szCs w:val="18"/>
              </w:rPr>
              <w:t>4.3.6</w:t>
            </w:r>
          </w:p>
        </w:tc>
        <w:tc>
          <w:tcPr>
            <w:tcW w:w="992"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c>
          <w:tcPr>
            <w:tcW w:w="1134"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r>
      <w:tr w:rsidR="007E131A" w:rsidRPr="0093402C" w:rsidTr="00387C73">
        <w:trPr>
          <w:trHeight w:val="283"/>
        </w:trPr>
        <w:tc>
          <w:tcPr>
            <w:tcW w:w="568" w:type="dxa"/>
            <w:vMerge/>
            <w:vAlign w:val="center"/>
          </w:tcPr>
          <w:p w:rsidR="007E131A" w:rsidRPr="00F67FCF" w:rsidRDefault="007E131A" w:rsidP="00387C73">
            <w:pPr>
              <w:jc w:val="center"/>
              <w:rPr>
                <w:rFonts w:eastAsiaTheme="minorEastAsia"/>
                <w:sz w:val="18"/>
                <w:szCs w:val="18"/>
              </w:rPr>
            </w:pPr>
          </w:p>
        </w:tc>
        <w:tc>
          <w:tcPr>
            <w:tcW w:w="567" w:type="dxa"/>
            <w:vAlign w:val="center"/>
          </w:tcPr>
          <w:p w:rsidR="007E131A" w:rsidRPr="00F67FCF" w:rsidRDefault="007E131A" w:rsidP="00387C73">
            <w:pPr>
              <w:jc w:val="center"/>
              <w:rPr>
                <w:rFonts w:eastAsiaTheme="minorEastAsia"/>
                <w:sz w:val="18"/>
                <w:szCs w:val="18"/>
              </w:rPr>
            </w:pPr>
            <w:r w:rsidRPr="00F67FCF">
              <w:rPr>
                <w:rFonts w:eastAsiaTheme="minorEastAsia"/>
                <w:sz w:val="18"/>
                <w:szCs w:val="18"/>
              </w:rPr>
              <w:t>6</w:t>
            </w:r>
          </w:p>
        </w:tc>
        <w:tc>
          <w:tcPr>
            <w:tcW w:w="4275" w:type="dxa"/>
            <w:vAlign w:val="center"/>
          </w:tcPr>
          <w:p w:rsidR="007E131A" w:rsidRPr="00387C73" w:rsidRDefault="007E131A" w:rsidP="00387C73">
            <w:pPr>
              <w:jc w:val="left"/>
              <w:rPr>
                <w:rFonts w:eastAsiaTheme="minorEastAsia"/>
                <w:sz w:val="18"/>
                <w:szCs w:val="18"/>
              </w:rPr>
            </w:pPr>
            <w:r w:rsidRPr="00387C73">
              <w:rPr>
                <w:rFonts w:eastAsiaTheme="minorEastAsia"/>
                <w:sz w:val="18"/>
                <w:szCs w:val="18"/>
              </w:rPr>
              <w:t>跑偏量</w:t>
            </w:r>
          </w:p>
        </w:tc>
        <w:tc>
          <w:tcPr>
            <w:tcW w:w="1678" w:type="dxa"/>
            <w:vAlign w:val="center"/>
          </w:tcPr>
          <w:p w:rsidR="007E131A" w:rsidRPr="00387C73" w:rsidRDefault="007E131A" w:rsidP="009912BC">
            <w:pPr>
              <w:jc w:val="center"/>
              <w:rPr>
                <w:rFonts w:eastAsiaTheme="minorEastAsia"/>
                <w:sz w:val="18"/>
                <w:szCs w:val="18"/>
              </w:rPr>
            </w:pPr>
            <w:r w:rsidRPr="00387C73">
              <w:rPr>
                <w:rFonts w:eastAsiaTheme="minorEastAsia"/>
                <w:sz w:val="18"/>
                <w:szCs w:val="18"/>
              </w:rPr>
              <w:t>4.3.</w:t>
            </w:r>
            <w:r w:rsidR="009912BC">
              <w:rPr>
                <w:rFonts w:eastAsiaTheme="minorEastAsia"/>
                <w:sz w:val="18"/>
                <w:szCs w:val="18"/>
              </w:rPr>
              <w:t>8</w:t>
            </w:r>
          </w:p>
        </w:tc>
        <w:tc>
          <w:tcPr>
            <w:tcW w:w="992"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√（抽检）</w:t>
            </w:r>
          </w:p>
        </w:tc>
        <w:tc>
          <w:tcPr>
            <w:tcW w:w="1134"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r>
      <w:tr w:rsidR="007E131A" w:rsidRPr="0093402C" w:rsidTr="00387C73">
        <w:trPr>
          <w:trHeight w:val="283"/>
        </w:trPr>
        <w:tc>
          <w:tcPr>
            <w:tcW w:w="568" w:type="dxa"/>
            <w:vMerge/>
            <w:vAlign w:val="center"/>
          </w:tcPr>
          <w:p w:rsidR="007E131A" w:rsidRPr="00F67FCF" w:rsidRDefault="007E131A" w:rsidP="00387C73">
            <w:pPr>
              <w:jc w:val="center"/>
              <w:rPr>
                <w:rFonts w:eastAsiaTheme="minorEastAsia"/>
                <w:sz w:val="18"/>
                <w:szCs w:val="18"/>
              </w:rPr>
            </w:pPr>
          </w:p>
        </w:tc>
        <w:tc>
          <w:tcPr>
            <w:tcW w:w="567" w:type="dxa"/>
            <w:vAlign w:val="center"/>
          </w:tcPr>
          <w:p w:rsidR="007E131A" w:rsidRPr="00F67FCF" w:rsidRDefault="007E131A" w:rsidP="00387C73">
            <w:pPr>
              <w:jc w:val="center"/>
              <w:rPr>
                <w:rFonts w:eastAsiaTheme="minorEastAsia"/>
                <w:sz w:val="18"/>
                <w:szCs w:val="18"/>
              </w:rPr>
            </w:pPr>
            <w:r w:rsidRPr="00F67FCF">
              <w:rPr>
                <w:rFonts w:eastAsiaTheme="minorEastAsia"/>
                <w:sz w:val="18"/>
                <w:szCs w:val="18"/>
              </w:rPr>
              <w:t>7</w:t>
            </w:r>
          </w:p>
        </w:tc>
        <w:tc>
          <w:tcPr>
            <w:tcW w:w="4275" w:type="dxa"/>
            <w:vAlign w:val="center"/>
          </w:tcPr>
          <w:p w:rsidR="007E131A" w:rsidRPr="00387C73" w:rsidRDefault="007E131A" w:rsidP="00387C73">
            <w:pPr>
              <w:jc w:val="left"/>
              <w:rPr>
                <w:rFonts w:eastAsiaTheme="minorEastAsia"/>
                <w:sz w:val="18"/>
                <w:szCs w:val="18"/>
              </w:rPr>
            </w:pPr>
            <w:r w:rsidRPr="00387C73">
              <w:rPr>
                <w:rFonts w:eastAsiaTheme="minorEastAsia"/>
                <w:sz w:val="18"/>
                <w:szCs w:val="18"/>
              </w:rPr>
              <w:t>使用说明书</w:t>
            </w:r>
          </w:p>
        </w:tc>
        <w:tc>
          <w:tcPr>
            <w:tcW w:w="1678" w:type="dxa"/>
            <w:vAlign w:val="center"/>
          </w:tcPr>
          <w:p w:rsidR="007E131A" w:rsidRPr="00387C73" w:rsidRDefault="007E131A" w:rsidP="00387C73">
            <w:pPr>
              <w:jc w:val="center"/>
              <w:rPr>
                <w:rFonts w:eastAsiaTheme="minorEastAsia"/>
                <w:sz w:val="18"/>
                <w:szCs w:val="18"/>
              </w:rPr>
            </w:pPr>
            <w:r w:rsidRPr="00387C73">
              <w:rPr>
                <w:rFonts w:eastAsiaTheme="minorEastAsia"/>
                <w:sz w:val="18"/>
                <w:szCs w:val="18"/>
              </w:rPr>
              <w:t>4.1.1</w:t>
            </w:r>
            <w:r w:rsidRPr="00387C73">
              <w:rPr>
                <w:rFonts w:eastAsiaTheme="minorEastAsia" w:hint="eastAsia"/>
                <w:sz w:val="18"/>
                <w:szCs w:val="18"/>
              </w:rPr>
              <w:t>4</w:t>
            </w:r>
          </w:p>
        </w:tc>
        <w:tc>
          <w:tcPr>
            <w:tcW w:w="992"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c>
          <w:tcPr>
            <w:tcW w:w="1134"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r>
      <w:tr w:rsidR="007E131A" w:rsidRPr="0093402C" w:rsidTr="00387C73">
        <w:trPr>
          <w:trHeight w:val="283"/>
        </w:trPr>
        <w:tc>
          <w:tcPr>
            <w:tcW w:w="568" w:type="dxa"/>
            <w:vMerge w:val="restart"/>
            <w:vAlign w:val="center"/>
          </w:tcPr>
          <w:p w:rsidR="007E131A" w:rsidRPr="00F67FCF" w:rsidRDefault="007E131A" w:rsidP="00387C73">
            <w:pPr>
              <w:jc w:val="center"/>
              <w:rPr>
                <w:rFonts w:eastAsiaTheme="minorEastAsia"/>
                <w:sz w:val="18"/>
                <w:szCs w:val="18"/>
              </w:rPr>
            </w:pPr>
            <w:r w:rsidRPr="00F67FCF">
              <w:rPr>
                <w:rFonts w:eastAsiaTheme="minorEastAsia"/>
                <w:sz w:val="18"/>
                <w:szCs w:val="18"/>
              </w:rPr>
              <w:t>D</w:t>
            </w:r>
          </w:p>
        </w:tc>
        <w:tc>
          <w:tcPr>
            <w:tcW w:w="567" w:type="dxa"/>
            <w:vAlign w:val="center"/>
          </w:tcPr>
          <w:p w:rsidR="007E131A" w:rsidRPr="00F67FCF" w:rsidRDefault="007E131A" w:rsidP="00387C73">
            <w:pPr>
              <w:jc w:val="center"/>
              <w:rPr>
                <w:rFonts w:eastAsiaTheme="minorEastAsia"/>
                <w:sz w:val="18"/>
                <w:szCs w:val="18"/>
              </w:rPr>
            </w:pPr>
            <w:r w:rsidRPr="00F67FCF">
              <w:rPr>
                <w:rFonts w:eastAsiaTheme="minorEastAsia"/>
                <w:sz w:val="18"/>
                <w:szCs w:val="18"/>
              </w:rPr>
              <w:t>1</w:t>
            </w:r>
          </w:p>
        </w:tc>
        <w:tc>
          <w:tcPr>
            <w:tcW w:w="4275" w:type="dxa"/>
            <w:vAlign w:val="center"/>
          </w:tcPr>
          <w:p w:rsidR="007E131A" w:rsidRPr="00387C73" w:rsidRDefault="007E131A" w:rsidP="00387C73">
            <w:pPr>
              <w:jc w:val="left"/>
              <w:rPr>
                <w:rFonts w:eastAsiaTheme="minorEastAsia"/>
                <w:sz w:val="18"/>
                <w:szCs w:val="18"/>
              </w:rPr>
            </w:pPr>
            <w:r w:rsidRPr="00387C73">
              <w:rPr>
                <w:rFonts w:eastAsiaTheme="minorEastAsia" w:hint="eastAsia"/>
                <w:sz w:val="18"/>
                <w:szCs w:val="18"/>
              </w:rPr>
              <w:t>产品型号</w:t>
            </w:r>
          </w:p>
        </w:tc>
        <w:tc>
          <w:tcPr>
            <w:tcW w:w="1678" w:type="dxa"/>
            <w:vAlign w:val="center"/>
          </w:tcPr>
          <w:p w:rsidR="007E131A" w:rsidRPr="00387C73" w:rsidRDefault="007E131A" w:rsidP="00387C73">
            <w:pPr>
              <w:jc w:val="center"/>
              <w:rPr>
                <w:rFonts w:eastAsiaTheme="minorEastAsia"/>
                <w:sz w:val="18"/>
                <w:szCs w:val="18"/>
              </w:rPr>
            </w:pPr>
            <w:r w:rsidRPr="00387C73">
              <w:rPr>
                <w:rFonts w:eastAsiaTheme="minorEastAsia"/>
                <w:sz w:val="18"/>
                <w:szCs w:val="18"/>
              </w:rPr>
              <w:t>4.1.2</w:t>
            </w:r>
          </w:p>
        </w:tc>
        <w:tc>
          <w:tcPr>
            <w:tcW w:w="992"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hint="eastAsia"/>
                <w:sz w:val="18"/>
                <w:szCs w:val="18"/>
              </w:rPr>
              <w:t>√</w:t>
            </w:r>
          </w:p>
        </w:tc>
        <w:tc>
          <w:tcPr>
            <w:tcW w:w="1134"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hint="eastAsia"/>
                <w:sz w:val="18"/>
                <w:szCs w:val="18"/>
              </w:rPr>
              <w:t>√</w:t>
            </w:r>
          </w:p>
        </w:tc>
      </w:tr>
      <w:tr w:rsidR="007E131A" w:rsidRPr="0093402C" w:rsidTr="00387C73">
        <w:trPr>
          <w:trHeight w:val="283"/>
        </w:trPr>
        <w:tc>
          <w:tcPr>
            <w:tcW w:w="568" w:type="dxa"/>
            <w:vMerge/>
            <w:vAlign w:val="center"/>
          </w:tcPr>
          <w:p w:rsidR="007E131A" w:rsidRPr="00F67FCF" w:rsidRDefault="007E131A" w:rsidP="00387C73">
            <w:pPr>
              <w:jc w:val="center"/>
              <w:rPr>
                <w:rFonts w:eastAsiaTheme="minorEastAsia"/>
                <w:sz w:val="18"/>
                <w:szCs w:val="18"/>
              </w:rPr>
            </w:pPr>
          </w:p>
        </w:tc>
        <w:tc>
          <w:tcPr>
            <w:tcW w:w="567" w:type="dxa"/>
            <w:vAlign w:val="center"/>
          </w:tcPr>
          <w:p w:rsidR="007E131A" w:rsidRPr="00F67FCF" w:rsidRDefault="007E131A" w:rsidP="00387C73">
            <w:pPr>
              <w:jc w:val="center"/>
              <w:rPr>
                <w:rFonts w:eastAsiaTheme="minorEastAsia"/>
                <w:sz w:val="18"/>
                <w:szCs w:val="18"/>
              </w:rPr>
            </w:pPr>
            <w:r w:rsidRPr="00F67FCF">
              <w:rPr>
                <w:rFonts w:eastAsiaTheme="minorEastAsia"/>
                <w:sz w:val="18"/>
                <w:szCs w:val="18"/>
              </w:rPr>
              <w:t>2</w:t>
            </w:r>
          </w:p>
        </w:tc>
        <w:tc>
          <w:tcPr>
            <w:tcW w:w="4275" w:type="dxa"/>
            <w:vAlign w:val="center"/>
          </w:tcPr>
          <w:p w:rsidR="007E131A" w:rsidRPr="00387C73" w:rsidRDefault="007E131A" w:rsidP="00387C73">
            <w:pPr>
              <w:jc w:val="left"/>
              <w:rPr>
                <w:rFonts w:eastAsiaTheme="minorEastAsia"/>
                <w:sz w:val="18"/>
                <w:szCs w:val="18"/>
              </w:rPr>
            </w:pPr>
            <w:r w:rsidRPr="00387C73">
              <w:rPr>
                <w:rFonts w:eastAsiaTheme="minorEastAsia" w:hint="eastAsia"/>
                <w:sz w:val="18"/>
                <w:szCs w:val="18"/>
              </w:rPr>
              <w:t>工作时各系统运行异响与漏水</w:t>
            </w:r>
            <w:r w:rsidRPr="00387C73">
              <w:rPr>
                <w:rFonts w:eastAsiaTheme="minorEastAsia"/>
                <w:sz w:val="18"/>
                <w:szCs w:val="18"/>
              </w:rPr>
              <w:t>、漏</w:t>
            </w:r>
            <w:r w:rsidR="009912BC">
              <w:rPr>
                <w:rFonts w:eastAsiaTheme="minorEastAsia" w:hint="eastAsia"/>
                <w:sz w:val="18"/>
                <w:szCs w:val="18"/>
              </w:rPr>
              <w:t>油</w:t>
            </w:r>
            <w:r w:rsidRPr="00387C73">
              <w:rPr>
                <w:rFonts w:eastAsiaTheme="minorEastAsia"/>
                <w:sz w:val="18"/>
                <w:szCs w:val="18"/>
              </w:rPr>
              <w:t>、漏气、漏电。</w:t>
            </w:r>
          </w:p>
        </w:tc>
        <w:tc>
          <w:tcPr>
            <w:tcW w:w="1678" w:type="dxa"/>
            <w:vAlign w:val="center"/>
          </w:tcPr>
          <w:p w:rsidR="007E131A" w:rsidRPr="00387C73" w:rsidRDefault="007E131A" w:rsidP="00387C73">
            <w:pPr>
              <w:jc w:val="center"/>
              <w:rPr>
                <w:rFonts w:eastAsiaTheme="minorEastAsia"/>
                <w:sz w:val="18"/>
                <w:szCs w:val="18"/>
              </w:rPr>
            </w:pPr>
            <w:r w:rsidRPr="00387C73">
              <w:rPr>
                <w:rFonts w:eastAsiaTheme="minorEastAsia"/>
                <w:sz w:val="18"/>
                <w:szCs w:val="18"/>
              </w:rPr>
              <w:t>4.1.</w:t>
            </w:r>
            <w:r w:rsidRPr="00387C73">
              <w:rPr>
                <w:rFonts w:eastAsiaTheme="minorEastAsia" w:hint="eastAsia"/>
                <w:sz w:val="18"/>
                <w:szCs w:val="18"/>
              </w:rPr>
              <w:t>4</w:t>
            </w:r>
          </w:p>
        </w:tc>
        <w:tc>
          <w:tcPr>
            <w:tcW w:w="992"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c>
          <w:tcPr>
            <w:tcW w:w="1134"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r>
      <w:tr w:rsidR="007E131A" w:rsidRPr="0093402C" w:rsidTr="00387C73">
        <w:trPr>
          <w:trHeight w:val="283"/>
        </w:trPr>
        <w:tc>
          <w:tcPr>
            <w:tcW w:w="568" w:type="dxa"/>
            <w:vMerge/>
            <w:vAlign w:val="center"/>
          </w:tcPr>
          <w:p w:rsidR="007E131A" w:rsidRPr="00F67FCF" w:rsidRDefault="007E131A" w:rsidP="00387C73">
            <w:pPr>
              <w:jc w:val="center"/>
              <w:rPr>
                <w:rFonts w:eastAsiaTheme="minorEastAsia"/>
                <w:sz w:val="18"/>
                <w:szCs w:val="18"/>
              </w:rPr>
            </w:pPr>
          </w:p>
        </w:tc>
        <w:tc>
          <w:tcPr>
            <w:tcW w:w="567" w:type="dxa"/>
            <w:vAlign w:val="center"/>
          </w:tcPr>
          <w:p w:rsidR="007E131A" w:rsidRPr="00F67FCF" w:rsidRDefault="007E131A" w:rsidP="00387C73">
            <w:pPr>
              <w:jc w:val="center"/>
              <w:rPr>
                <w:rFonts w:eastAsiaTheme="minorEastAsia"/>
                <w:sz w:val="18"/>
                <w:szCs w:val="18"/>
              </w:rPr>
            </w:pPr>
            <w:r w:rsidRPr="00F67FCF">
              <w:rPr>
                <w:rFonts w:eastAsiaTheme="minorEastAsia"/>
                <w:sz w:val="18"/>
                <w:szCs w:val="18"/>
              </w:rPr>
              <w:t>3</w:t>
            </w:r>
          </w:p>
        </w:tc>
        <w:tc>
          <w:tcPr>
            <w:tcW w:w="4275" w:type="dxa"/>
            <w:vAlign w:val="center"/>
          </w:tcPr>
          <w:p w:rsidR="007E131A" w:rsidRPr="00387C73" w:rsidRDefault="007E131A" w:rsidP="00387C73">
            <w:pPr>
              <w:jc w:val="left"/>
              <w:rPr>
                <w:rFonts w:eastAsiaTheme="minorEastAsia"/>
                <w:sz w:val="18"/>
                <w:szCs w:val="18"/>
              </w:rPr>
            </w:pPr>
            <w:r w:rsidRPr="00387C73">
              <w:rPr>
                <w:rFonts w:eastAsiaTheme="minorEastAsia"/>
                <w:sz w:val="18"/>
                <w:szCs w:val="18"/>
              </w:rPr>
              <w:t>外观质量</w:t>
            </w:r>
          </w:p>
        </w:tc>
        <w:tc>
          <w:tcPr>
            <w:tcW w:w="1678" w:type="dxa"/>
            <w:vAlign w:val="center"/>
          </w:tcPr>
          <w:p w:rsidR="007E131A" w:rsidRPr="00387C73" w:rsidRDefault="007E131A" w:rsidP="00387C73">
            <w:pPr>
              <w:jc w:val="center"/>
              <w:rPr>
                <w:rFonts w:eastAsiaTheme="minorEastAsia"/>
                <w:sz w:val="18"/>
                <w:szCs w:val="18"/>
              </w:rPr>
            </w:pPr>
            <w:r w:rsidRPr="00387C73">
              <w:rPr>
                <w:rFonts w:eastAsiaTheme="minorEastAsia"/>
                <w:sz w:val="18"/>
                <w:szCs w:val="18"/>
              </w:rPr>
              <w:t>4.1.</w:t>
            </w:r>
            <w:r w:rsidRPr="00387C73">
              <w:rPr>
                <w:rFonts w:eastAsiaTheme="minorEastAsia" w:hint="eastAsia"/>
                <w:sz w:val="18"/>
                <w:szCs w:val="18"/>
              </w:rPr>
              <w:t>6</w:t>
            </w:r>
          </w:p>
        </w:tc>
        <w:tc>
          <w:tcPr>
            <w:tcW w:w="992"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c>
          <w:tcPr>
            <w:tcW w:w="1134" w:type="dxa"/>
            <w:vAlign w:val="center"/>
          </w:tcPr>
          <w:p w:rsidR="007E131A" w:rsidRPr="00387C73" w:rsidRDefault="007E131A" w:rsidP="00387C73">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r>
      <w:tr w:rsidR="009912BC" w:rsidRPr="0093402C" w:rsidTr="00387C73">
        <w:trPr>
          <w:trHeight w:val="283"/>
        </w:trPr>
        <w:tc>
          <w:tcPr>
            <w:tcW w:w="568" w:type="dxa"/>
            <w:vMerge/>
            <w:tcBorders>
              <w:bottom w:val="single" w:sz="8" w:space="0" w:color="auto"/>
            </w:tcBorders>
            <w:vAlign w:val="center"/>
          </w:tcPr>
          <w:p w:rsidR="009912BC" w:rsidRPr="00F67FCF" w:rsidRDefault="009912BC" w:rsidP="009912BC">
            <w:pPr>
              <w:jc w:val="center"/>
              <w:rPr>
                <w:rFonts w:eastAsiaTheme="minorEastAsia"/>
                <w:sz w:val="18"/>
                <w:szCs w:val="18"/>
              </w:rPr>
            </w:pPr>
          </w:p>
        </w:tc>
        <w:tc>
          <w:tcPr>
            <w:tcW w:w="567" w:type="dxa"/>
            <w:tcBorders>
              <w:bottom w:val="single" w:sz="8" w:space="0" w:color="auto"/>
            </w:tcBorders>
            <w:vAlign w:val="center"/>
          </w:tcPr>
          <w:p w:rsidR="009912BC" w:rsidRPr="00F67FCF" w:rsidRDefault="009912BC" w:rsidP="009912BC">
            <w:pPr>
              <w:jc w:val="center"/>
              <w:rPr>
                <w:rFonts w:eastAsiaTheme="minorEastAsia"/>
                <w:sz w:val="18"/>
                <w:szCs w:val="18"/>
              </w:rPr>
            </w:pPr>
            <w:r w:rsidRPr="00F67FCF">
              <w:rPr>
                <w:rFonts w:eastAsiaTheme="minorEastAsia"/>
                <w:sz w:val="18"/>
                <w:szCs w:val="18"/>
              </w:rPr>
              <w:t>4</w:t>
            </w:r>
          </w:p>
        </w:tc>
        <w:tc>
          <w:tcPr>
            <w:tcW w:w="4275" w:type="dxa"/>
            <w:tcBorders>
              <w:bottom w:val="single" w:sz="8" w:space="0" w:color="auto"/>
            </w:tcBorders>
            <w:vAlign w:val="center"/>
          </w:tcPr>
          <w:p w:rsidR="009912BC" w:rsidRPr="00387C73" w:rsidRDefault="009912BC" w:rsidP="009912BC">
            <w:pPr>
              <w:jc w:val="left"/>
              <w:rPr>
                <w:rFonts w:eastAsiaTheme="minorEastAsia"/>
                <w:sz w:val="18"/>
                <w:szCs w:val="18"/>
              </w:rPr>
            </w:pPr>
            <w:r w:rsidRPr="00387C73">
              <w:rPr>
                <w:rFonts w:eastAsiaTheme="minorEastAsia"/>
                <w:sz w:val="18"/>
                <w:szCs w:val="18"/>
              </w:rPr>
              <w:t>涂漆质量</w:t>
            </w:r>
          </w:p>
        </w:tc>
        <w:tc>
          <w:tcPr>
            <w:tcW w:w="1678" w:type="dxa"/>
            <w:tcBorders>
              <w:bottom w:val="single" w:sz="8" w:space="0" w:color="auto"/>
            </w:tcBorders>
            <w:vAlign w:val="center"/>
          </w:tcPr>
          <w:p w:rsidR="009912BC" w:rsidRPr="00387C73" w:rsidRDefault="009912BC" w:rsidP="009912BC">
            <w:pPr>
              <w:jc w:val="center"/>
              <w:rPr>
                <w:rFonts w:eastAsiaTheme="minorEastAsia"/>
                <w:sz w:val="18"/>
                <w:szCs w:val="18"/>
              </w:rPr>
            </w:pPr>
            <w:r w:rsidRPr="00387C73">
              <w:rPr>
                <w:rFonts w:eastAsiaTheme="minorEastAsia"/>
                <w:sz w:val="18"/>
                <w:szCs w:val="18"/>
              </w:rPr>
              <w:t>4.1.</w:t>
            </w:r>
            <w:r w:rsidRPr="00387C73">
              <w:rPr>
                <w:rFonts w:eastAsiaTheme="minorEastAsia" w:hint="eastAsia"/>
                <w:sz w:val="18"/>
                <w:szCs w:val="18"/>
              </w:rPr>
              <w:t>6</w:t>
            </w:r>
          </w:p>
        </w:tc>
        <w:tc>
          <w:tcPr>
            <w:tcW w:w="992" w:type="dxa"/>
            <w:tcBorders>
              <w:bottom w:val="single" w:sz="8" w:space="0" w:color="auto"/>
            </w:tcBorders>
            <w:vAlign w:val="center"/>
          </w:tcPr>
          <w:p w:rsidR="009912BC" w:rsidRPr="00387C73" w:rsidRDefault="009912BC" w:rsidP="009912BC">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√（抽检）</w:t>
            </w:r>
          </w:p>
        </w:tc>
        <w:tc>
          <w:tcPr>
            <w:tcW w:w="1134" w:type="dxa"/>
            <w:tcBorders>
              <w:bottom w:val="single" w:sz="8" w:space="0" w:color="auto"/>
            </w:tcBorders>
            <w:vAlign w:val="center"/>
          </w:tcPr>
          <w:p w:rsidR="009912BC" w:rsidRPr="00387C73" w:rsidRDefault="009912BC" w:rsidP="009912BC">
            <w:pPr>
              <w:jc w:val="center"/>
              <w:rPr>
                <w:rFonts w:asciiTheme="minorEastAsia" w:eastAsiaTheme="minorEastAsia" w:hAnsiTheme="minorEastAsia"/>
                <w:sz w:val="18"/>
                <w:szCs w:val="18"/>
              </w:rPr>
            </w:pPr>
            <w:r w:rsidRPr="00387C73">
              <w:rPr>
                <w:rFonts w:asciiTheme="minorEastAsia" w:eastAsiaTheme="minorEastAsia" w:hAnsiTheme="minorEastAsia"/>
                <w:sz w:val="18"/>
                <w:szCs w:val="18"/>
              </w:rPr>
              <w:t>√</w:t>
            </w:r>
          </w:p>
        </w:tc>
      </w:tr>
      <w:tr w:rsidR="009912BC" w:rsidRPr="0093402C" w:rsidTr="00387C73">
        <w:trPr>
          <w:trHeight w:val="283"/>
        </w:trPr>
        <w:tc>
          <w:tcPr>
            <w:tcW w:w="9214" w:type="dxa"/>
            <w:gridSpan w:val="6"/>
            <w:tcBorders>
              <w:top w:val="single" w:sz="8" w:space="0" w:color="auto"/>
              <w:bottom w:val="single" w:sz="8" w:space="0" w:color="auto"/>
            </w:tcBorders>
          </w:tcPr>
          <w:p w:rsidR="009912BC" w:rsidRPr="00387C73" w:rsidRDefault="009912BC" w:rsidP="009912BC">
            <w:pPr>
              <w:ind w:firstLineChars="200" w:firstLine="360"/>
              <w:jc w:val="left"/>
              <w:rPr>
                <w:rFonts w:asciiTheme="minorEastAsia" w:eastAsiaTheme="minorEastAsia" w:hAnsiTheme="minorEastAsia"/>
                <w:sz w:val="18"/>
                <w:szCs w:val="18"/>
              </w:rPr>
            </w:pPr>
            <w:r w:rsidRPr="009912BC">
              <w:rPr>
                <w:rFonts w:ascii="黑体" w:eastAsia="黑体" w:hAnsi="黑体"/>
                <w:sz w:val="18"/>
                <w:szCs w:val="18"/>
              </w:rPr>
              <w:t>注：</w:t>
            </w:r>
            <w:r w:rsidRPr="00387C73">
              <w:rPr>
                <w:rFonts w:asciiTheme="minorEastAsia" w:eastAsiaTheme="minorEastAsia" w:hAnsiTheme="minorEastAsia"/>
                <w:sz w:val="18"/>
                <w:szCs w:val="18"/>
              </w:rPr>
              <w:t>“√”表示应检验项目，“—”表示不检验项目。</w:t>
            </w:r>
          </w:p>
        </w:tc>
      </w:tr>
    </w:tbl>
    <w:p w:rsidR="000E52F3" w:rsidRPr="0093402C" w:rsidRDefault="000E52F3" w:rsidP="00327E41">
      <w:pPr>
        <w:spacing w:beforeLines="50" w:before="156" w:afterLines="50" w:after="156"/>
        <w:rPr>
          <w:rFonts w:ascii="黑体" w:eastAsia="黑体"/>
        </w:rPr>
      </w:pPr>
      <w:r w:rsidRPr="0093402C">
        <w:rPr>
          <w:rFonts w:ascii="黑体" w:eastAsia="黑体" w:hint="eastAsia"/>
        </w:rPr>
        <w:t>6</w:t>
      </w:r>
      <w:r w:rsidRPr="0093402C">
        <w:rPr>
          <w:rFonts w:ascii="黑体" w:eastAsia="黑体"/>
        </w:rPr>
        <w:t>.2.4</w:t>
      </w:r>
      <w:r w:rsidRPr="0093402C">
        <w:rPr>
          <w:rFonts w:ascii="黑体" w:eastAsia="黑体" w:hint="eastAsia"/>
        </w:rPr>
        <w:t xml:space="preserve">  抽样方案</w:t>
      </w:r>
    </w:p>
    <w:p w:rsidR="000E52F3" w:rsidRPr="0093402C" w:rsidRDefault="000E52F3" w:rsidP="00584728">
      <w:pPr>
        <w:rPr>
          <w:szCs w:val="21"/>
        </w:rPr>
      </w:pPr>
      <w:smartTag w:uri="urn:schemas-microsoft-com:office:smarttags" w:element="chsdate">
        <w:smartTagPr>
          <w:attr w:name="IsROCDate" w:val="False"/>
          <w:attr w:name="IsLunarDate" w:val="False"/>
          <w:attr w:name="Day" w:val="30"/>
          <w:attr w:name="Month" w:val="12"/>
          <w:attr w:name="Year" w:val="1899"/>
        </w:smartTagPr>
        <w:r w:rsidRPr="0093402C">
          <w:rPr>
            <w:rFonts w:ascii="黑体" w:eastAsia="黑体" w:hint="eastAsia"/>
          </w:rPr>
          <w:t>6</w:t>
        </w:r>
        <w:r w:rsidRPr="0093402C">
          <w:rPr>
            <w:rFonts w:ascii="黑体" w:eastAsia="黑体"/>
          </w:rPr>
          <w:t>.2.4</w:t>
        </w:r>
      </w:smartTag>
      <w:r w:rsidRPr="0093402C">
        <w:rPr>
          <w:rFonts w:ascii="黑体" w:eastAsia="黑体"/>
        </w:rPr>
        <w:t>.1</w:t>
      </w:r>
      <w:r w:rsidR="009912BC">
        <w:rPr>
          <w:rFonts w:ascii="黑体" w:eastAsia="黑体"/>
        </w:rPr>
        <w:t xml:space="preserve">  </w:t>
      </w:r>
      <w:r w:rsidRPr="0093402C">
        <w:rPr>
          <w:rFonts w:ascii="宋体" w:hAnsi="宋体"/>
        </w:rPr>
        <w:t>按</w:t>
      </w:r>
      <w:r w:rsidRPr="0093402C">
        <w:rPr>
          <w:szCs w:val="21"/>
        </w:rPr>
        <w:t>GB/T 2828.1</w:t>
      </w:r>
      <w:r w:rsidRPr="0093402C">
        <w:rPr>
          <w:rFonts w:hint="eastAsia"/>
          <w:szCs w:val="21"/>
        </w:rPr>
        <w:t>—</w:t>
      </w:r>
      <w:r w:rsidRPr="0093402C">
        <w:rPr>
          <w:rFonts w:hint="eastAsia"/>
          <w:szCs w:val="21"/>
        </w:rPr>
        <w:t>2012</w:t>
      </w:r>
      <w:r w:rsidRPr="0093402C">
        <w:rPr>
          <w:szCs w:val="21"/>
        </w:rPr>
        <w:t>的规定，采用正常检验一次抽样方案</w:t>
      </w:r>
      <w:r w:rsidRPr="0093402C">
        <w:rPr>
          <w:rFonts w:hint="eastAsia"/>
          <w:szCs w:val="21"/>
        </w:rPr>
        <w:t>，</w:t>
      </w:r>
      <w:r w:rsidRPr="0093402C">
        <w:rPr>
          <w:szCs w:val="21"/>
        </w:rPr>
        <w:t>产品检查批</w:t>
      </w:r>
      <w:r w:rsidRPr="0093402C">
        <w:rPr>
          <w:szCs w:val="21"/>
        </w:rPr>
        <w:t>N=26</w:t>
      </w:r>
      <w:r w:rsidRPr="0093402C">
        <w:rPr>
          <w:szCs w:val="21"/>
        </w:rPr>
        <w:t>台～</w:t>
      </w:r>
      <w:r w:rsidRPr="0093402C">
        <w:rPr>
          <w:szCs w:val="21"/>
        </w:rPr>
        <w:t>50</w:t>
      </w:r>
      <w:r w:rsidRPr="0093402C">
        <w:rPr>
          <w:szCs w:val="21"/>
        </w:rPr>
        <w:t>台，从出厂合格的产品中随机抽取</w:t>
      </w:r>
      <w:r w:rsidRPr="0093402C">
        <w:rPr>
          <w:rFonts w:hint="eastAsia"/>
          <w:szCs w:val="21"/>
        </w:rPr>
        <w:t>2</w:t>
      </w:r>
      <w:r w:rsidRPr="0093402C">
        <w:rPr>
          <w:szCs w:val="21"/>
        </w:rPr>
        <w:t>台作为样</w:t>
      </w:r>
      <w:r w:rsidRPr="0093402C">
        <w:rPr>
          <w:rFonts w:hint="eastAsia"/>
          <w:szCs w:val="21"/>
        </w:rPr>
        <w:t>机</w:t>
      </w:r>
      <w:r w:rsidRPr="0093402C">
        <w:rPr>
          <w:szCs w:val="21"/>
        </w:rPr>
        <w:t>，采用特殊检验水平</w:t>
      </w:r>
      <w:r w:rsidRPr="0093402C">
        <w:rPr>
          <w:szCs w:val="21"/>
        </w:rPr>
        <w:t>S</w:t>
      </w:r>
      <w:r w:rsidRPr="0093402C">
        <w:rPr>
          <w:rFonts w:hint="eastAsia"/>
          <w:szCs w:val="21"/>
        </w:rPr>
        <w:t>-</w:t>
      </w:r>
      <w:r w:rsidRPr="0093402C">
        <w:rPr>
          <w:szCs w:val="21"/>
        </w:rPr>
        <w:t>1</w:t>
      </w:r>
      <w:r w:rsidRPr="0093402C">
        <w:rPr>
          <w:szCs w:val="21"/>
        </w:rPr>
        <w:t>，样本量字码为</w:t>
      </w:r>
      <w:r w:rsidRPr="0093402C">
        <w:rPr>
          <w:szCs w:val="21"/>
        </w:rPr>
        <w:t>A</w:t>
      </w:r>
      <w:r w:rsidRPr="0093402C">
        <w:rPr>
          <w:szCs w:val="21"/>
        </w:rPr>
        <w:t>，</w:t>
      </w:r>
      <w:r w:rsidRPr="0093402C">
        <w:rPr>
          <w:szCs w:val="21"/>
        </w:rPr>
        <w:t>AQL</w:t>
      </w:r>
      <w:r w:rsidRPr="0093402C">
        <w:rPr>
          <w:szCs w:val="21"/>
        </w:rPr>
        <w:t>为接</w:t>
      </w:r>
      <w:r w:rsidRPr="0093402C">
        <w:rPr>
          <w:rFonts w:hint="eastAsia"/>
          <w:szCs w:val="21"/>
        </w:rPr>
        <w:t>收</w:t>
      </w:r>
      <w:r w:rsidRPr="0093402C">
        <w:rPr>
          <w:szCs w:val="21"/>
        </w:rPr>
        <w:t>质量限，</w:t>
      </w:r>
      <w:r w:rsidRPr="0093402C">
        <w:rPr>
          <w:szCs w:val="21"/>
        </w:rPr>
        <w:t>Ac</w:t>
      </w:r>
      <w:r w:rsidRPr="0093402C">
        <w:rPr>
          <w:szCs w:val="21"/>
        </w:rPr>
        <w:t>为接收数，</w:t>
      </w:r>
      <w:r w:rsidRPr="0093402C">
        <w:rPr>
          <w:szCs w:val="21"/>
        </w:rPr>
        <w:t>Re</w:t>
      </w:r>
      <w:r w:rsidRPr="0093402C">
        <w:rPr>
          <w:szCs w:val="21"/>
        </w:rPr>
        <w:t>为拒收数。具体抽样方案见表</w:t>
      </w:r>
      <w:r w:rsidRPr="0093402C">
        <w:rPr>
          <w:szCs w:val="21"/>
        </w:rPr>
        <w:t>2</w:t>
      </w:r>
      <w:r w:rsidRPr="0093402C">
        <w:rPr>
          <w:szCs w:val="21"/>
        </w:rPr>
        <w:t>。</w:t>
      </w:r>
    </w:p>
    <w:p w:rsidR="000E52F3" w:rsidRPr="0093402C" w:rsidRDefault="000E52F3" w:rsidP="00584728">
      <w:pPr>
        <w:rPr>
          <w:rFonts w:ascii="宋体" w:hAnsi="宋体"/>
        </w:rPr>
      </w:pPr>
      <w:r w:rsidRPr="0093402C">
        <w:rPr>
          <w:rFonts w:ascii="黑体" w:eastAsia="黑体" w:hAnsi="黑体" w:hint="eastAsia"/>
        </w:rPr>
        <w:t xml:space="preserve">6.2.4.2  </w:t>
      </w:r>
      <w:r w:rsidRPr="0093402C">
        <w:rPr>
          <w:rFonts w:hint="eastAsia"/>
          <w:szCs w:val="21"/>
        </w:rPr>
        <w:t>属于</w:t>
      </w:r>
      <w:smartTag w:uri="urn:schemas-microsoft-com:office:smarttags" w:element="chsdate">
        <w:smartTagPr>
          <w:attr w:name="IsROCDate" w:val="False"/>
          <w:attr w:name="IsLunarDate" w:val="False"/>
          <w:attr w:name="Day" w:val="30"/>
          <w:attr w:name="Month" w:val="12"/>
          <w:attr w:name="Year" w:val="1899"/>
        </w:smartTagPr>
        <w:r w:rsidRPr="0093402C">
          <w:rPr>
            <w:rFonts w:hint="eastAsia"/>
            <w:szCs w:val="21"/>
          </w:rPr>
          <w:t>6.2.1a</w:t>
        </w:r>
      </w:smartTag>
      <w:r w:rsidR="00C10948" w:rsidRPr="0093402C">
        <w:rPr>
          <w:rFonts w:hint="eastAsia"/>
          <w:szCs w:val="21"/>
        </w:rPr>
        <w:t>）及</w:t>
      </w:r>
      <w:r w:rsidRPr="0093402C">
        <w:rPr>
          <w:rFonts w:hint="eastAsia"/>
          <w:szCs w:val="21"/>
        </w:rPr>
        <w:t>6</w:t>
      </w:r>
      <w:r w:rsidRPr="0093402C">
        <w:rPr>
          <w:szCs w:val="21"/>
        </w:rPr>
        <w:t>.2.1</w:t>
      </w:r>
      <w:r w:rsidRPr="0093402C">
        <w:rPr>
          <w:rFonts w:hint="eastAsia"/>
          <w:szCs w:val="21"/>
        </w:rPr>
        <w:t>b</w:t>
      </w:r>
      <w:r w:rsidRPr="0093402C">
        <w:rPr>
          <w:rFonts w:hint="eastAsia"/>
          <w:szCs w:val="21"/>
        </w:rPr>
        <w:t>）的情况，应至少试制</w:t>
      </w:r>
      <w:r w:rsidRPr="0093402C">
        <w:rPr>
          <w:szCs w:val="21"/>
        </w:rPr>
        <w:t>2</w:t>
      </w:r>
      <w:r w:rsidRPr="0093402C">
        <w:rPr>
          <w:rFonts w:hint="eastAsia"/>
          <w:szCs w:val="21"/>
        </w:rPr>
        <w:t>台作为样机</w:t>
      </w:r>
      <w:r w:rsidRPr="0093402C">
        <w:rPr>
          <w:rFonts w:ascii="宋体" w:hAnsi="宋体" w:hint="eastAsia"/>
          <w:szCs w:val="20"/>
        </w:rPr>
        <w:t>进行检验。</w:t>
      </w:r>
    </w:p>
    <w:p w:rsidR="000E52F3" w:rsidRPr="0093402C" w:rsidRDefault="000E52F3" w:rsidP="00327E41">
      <w:pPr>
        <w:spacing w:beforeLines="50" w:before="156" w:afterLines="50" w:after="156"/>
        <w:jc w:val="center"/>
        <w:rPr>
          <w:rFonts w:eastAsia="黑体"/>
          <w:bCs/>
        </w:rPr>
      </w:pPr>
      <w:r w:rsidRPr="0093402C">
        <w:rPr>
          <w:rFonts w:eastAsia="黑体"/>
          <w:bCs/>
        </w:rPr>
        <w:lastRenderedPageBreak/>
        <w:t>表</w:t>
      </w:r>
      <w:r w:rsidRPr="0093402C">
        <w:rPr>
          <w:rFonts w:eastAsia="黑体"/>
          <w:bCs/>
        </w:rPr>
        <w:t>2</w:t>
      </w:r>
      <w:r w:rsidRPr="0093402C">
        <w:rPr>
          <w:rFonts w:eastAsia="黑体" w:hint="eastAsia"/>
          <w:bCs/>
        </w:rPr>
        <w:t>抽样方案</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872"/>
        <w:gridCol w:w="1872"/>
        <w:gridCol w:w="1872"/>
        <w:gridCol w:w="1760"/>
      </w:tblGrid>
      <w:tr w:rsidR="000E52F3" w:rsidRPr="0093402C" w:rsidTr="000F09D2">
        <w:trPr>
          <w:trHeight w:val="340"/>
        </w:trPr>
        <w:tc>
          <w:tcPr>
            <w:tcW w:w="1980" w:type="dxa"/>
            <w:tcBorders>
              <w:top w:val="single" w:sz="8" w:space="0" w:color="auto"/>
              <w:left w:val="single" w:sz="8" w:space="0" w:color="auto"/>
              <w:bottom w:val="single" w:sz="8" w:space="0" w:color="auto"/>
            </w:tcBorders>
            <w:vAlign w:val="center"/>
          </w:tcPr>
          <w:p w:rsidR="000E52F3" w:rsidRPr="0093402C" w:rsidRDefault="000E52F3" w:rsidP="00E527C7">
            <w:pPr>
              <w:jc w:val="center"/>
              <w:rPr>
                <w:rFonts w:eastAsiaTheme="minorEastAsia"/>
                <w:sz w:val="18"/>
              </w:rPr>
            </w:pPr>
            <w:r w:rsidRPr="0093402C">
              <w:rPr>
                <w:rFonts w:eastAsiaTheme="minorEastAsia" w:hAnsiTheme="minorEastAsia"/>
                <w:sz w:val="18"/>
              </w:rPr>
              <w:t>不合格分类</w:t>
            </w:r>
          </w:p>
        </w:tc>
        <w:tc>
          <w:tcPr>
            <w:tcW w:w="1872" w:type="dxa"/>
            <w:tcBorders>
              <w:top w:val="single" w:sz="8" w:space="0" w:color="auto"/>
              <w:bottom w:val="single" w:sz="8" w:space="0" w:color="auto"/>
            </w:tcBorders>
            <w:vAlign w:val="center"/>
          </w:tcPr>
          <w:p w:rsidR="000E52F3" w:rsidRPr="0093402C" w:rsidRDefault="000E52F3" w:rsidP="009912BC">
            <w:pPr>
              <w:jc w:val="center"/>
              <w:rPr>
                <w:rFonts w:eastAsiaTheme="minorEastAsia"/>
                <w:sz w:val="18"/>
              </w:rPr>
            </w:pPr>
            <w:r w:rsidRPr="0093402C">
              <w:rPr>
                <w:rFonts w:eastAsiaTheme="minorEastAsia"/>
                <w:sz w:val="18"/>
              </w:rPr>
              <w:t>A</w:t>
            </w:r>
          </w:p>
        </w:tc>
        <w:tc>
          <w:tcPr>
            <w:tcW w:w="1872" w:type="dxa"/>
            <w:tcBorders>
              <w:top w:val="single" w:sz="8" w:space="0" w:color="auto"/>
              <w:bottom w:val="single" w:sz="8" w:space="0" w:color="auto"/>
            </w:tcBorders>
            <w:vAlign w:val="center"/>
          </w:tcPr>
          <w:p w:rsidR="000E52F3" w:rsidRPr="0093402C" w:rsidRDefault="000E52F3" w:rsidP="009912BC">
            <w:pPr>
              <w:jc w:val="center"/>
              <w:rPr>
                <w:rFonts w:eastAsiaTheme="minorEastAsia"/>
                <w:sz w:val="18"/>
              </w:rPr>
            </w:pPr>
            <w:r w:rsidRPr="0093402C">
              <w:rPr>
                <w:rFonts w:eastAsiaTheme="minorEastAsia"/>
                <w:sz w:val="18"/>
              </w:rPr>
              <w:t>B</w:t>
            </w:r>
          </w:p>
        </w:tc>
        <w:tc>
          <w:tcPr>
            <w:tcW w:w="1872" w:type="dxa"/>
            <w:tcBorders>
              <w:top w:val="single" w:sz="8" w:space="0" w:color="auto"/>
              <w:bottom w:val="single" w:sz="8" w:space="0" w:color="auto"/>
            </w:tcBorders>
            <w:vAlign w:val="center"/>
          </w:tcPr>
          <w:p w:rsidR="000E52F3" w:rsidRPr="0093402C" w:rsidRDefault="000E52F3" w:rsidP="009912BC">
            <w:pPr>
              <w:jc w:val="center"/>
              <w:rPr>
                <w:rFonts w:eastAsiaTheme="minorEastAsia"/>
                <w:sz w:val="18"/>
              </w:rPr>
            </w:pPr>
            <w:r w:rsidRPr="0093402C">
              <w:rPr>
                <w:rFonts w:eastAsiaTheme="minorEastAsia"/>
                <w:sz w:val="18"/>
              </w:rPr>
              <w:t>C</w:t>
            </w:r>
          </w:p>
        </w:tc>
        <w:tc>
          <w:tcPr>
            <w:tcW w:w="1760" w:type="dxa"/>
            <w:tcBorders>
              <w:top w:val="single" w:sz="8" w:space="0" w:color="auto"/>
              <w:bottom w:val="single" w:sz="8" w:space="0" w:color="auto"/>
              <w:right w:val="single" w:sz="8" w:space="0" w:color="auto"/>
            </w:tcBorders>
            <w:vAlign w:val="center"/>
          </w:tcPr>
          <w:p w:rsidR="000E52F3" w:rsidRPr="0093402C" w:rsidRDefault="000E52F3" w:rsidP="009912BC">
            <w:pPr>
              <w:jc w:val="center"/>
              <w:rPr>
                <w:rFonts w:eastAsiaTheme="minorEastAsia"/>
                <w:sz w:val="18"/>
              </w:rPr>
            </w:pPr>
            <w:r w:rsidRPr="0093402C">
              <w:rPr>
                <w:rFonts w:eastAsiaTheme="minorEastAsia"/>
                <w:sz w:val="18"/>
              </w:rPr>
              <w:t>D</w:t>
            </w:r>
          </w:p>
        </w:tc>
      </w:tr>
      <w:tr w:rsidR="000E52F3" w:rsidRPr="0093402C" w:rsidTr="000F09D2">
        <w:trPr>
          <w:trHeight w:val="340"/>
        </w:trPr>
        <w:tc>
          <w:tcPr>
            <w:tcW w:w="1980" w:type="dxa"/>
            <w:tcBorders>
              <w:top w:val="single" w:sz="8" w:space="0" w:color="auto"/>
              <w:left w:val="single" w:sz="8" w:space="0" w:color="auto"/>
            </w:tcBorders>
            <w:vAlign w:val="center"/>
          </w:tcPr>
          <w:p w:rsidR="000E52F3" w:rsidRPr="0093402C" w:rsidRDefault="000E52F3" w:rsidP="00E527C7">
            <w:pPr>
              <w:jc w:val="center"/>
              <w:rPr>
                <w:rFonts w:eastAsiaTheme="minorEastAsia"/>
                <w:sz w:val="18"/>
              </w:rPr>
            </w:pPr>
            <w:r w:rsidRPr="0093402C">
              <w:rPr>
                <w:rFonts w:eastAsiaTheme="minorEastAsia" w:hAnsiTheme="minorEastAsia"/>
                <w:sz w:val="18"/>
              </w:rPr>
              <w:t>检验水平</w:t>
            </w:r>
          </w:p>
        </w:tc>
        <w:tc>
          <w:tcPr>
            <w:tcW w:w="7376" w:type="dxa"/>
            <w:gridSpan w:val="4"/>
            <w:tcBorders>
              <w:top w:val="single" w:sz="8" w:space="0" w:color="auto"/>
              <w:right w:val="single" w:sz="8" w:space="0" w:color="auto"/>
            </w:tcBorders>
            <w:vAlign w:val="center"/>
          </w:tcPr>
          <w:p w:rsidR="000E52F3" w:rsidRPr="0093402C" w:rsidRDefault="000E52F3" w:rsidP="00E527C7">
            <w:pPr>
              <w:jc w:val="center"/>
              <w:rPr>
                <w:rFonts w:eastAsiaTheme="minorEastAsia"/>
                <w:sz w:val="18"/>
              </w:rPr>
            </w:pPr>
            <w:r w:rsidRPr="0093402C">
              <w:rPr>
                <w:rFonts w:eastAsiaTheme="minorEastAsia"/>
                <w:sz w:val="18"/>
              </w:rPr>
              <w:t>S-1</w:t>
            </w:r>
          </w:p>
        </w:tc>
      </w:tr>
      <w:tr w:rsidR="000E52F3" w:rsidRPr="0093402C" w:rsidTr="000F09D2">
        <w:trPr>
          <w:trHeight w:val="340"/>
        </w:trPr>
        <w:tc>
          <w:tcPr>
            <w:tcW w:w="1980" w:type="dxa"/>
            <w:tcBorders>
              <w:left w:val="single" w:sz="8" w:space="0" w:color="auto"/>
            </w:tcBorders>
            <w:vAlign w:val="center"/>
          </w:tcPr>
          <w:p w:rsidR="000E52F3" w:rsidRPr="0093402C" w:rsidRDefault="000E52F3" w:rsidP="00E527C7">
            <w:pPr>
              <w:jc w:val="center"/>
              <w:rPr>
                <w:rFonts w:eastAsiaTheme="minorEastAsia"/>
                <w:sz w:val="18"/>
              </w:rPr>
            </w:pPr>
            <w:r w:rsidRPr="0093402C">
              <w:rPr>
                <w:rFonts w:eastAsiaTheme="minorEastAsia" w:hAnsiTheme="minorEastAsia"/>
                <w:sz w:val="18"/>
              </w:rPr>
              <w:t>样本量</w:t>
            </w:r>
          </w:p>
        </w:tc>
        <w:tc>
          <w:tcPr>
            <w:tcW w:w="7376" w:type="dxa"/>
            <w:gridSpan w:val="4"/>
            <w:tcBorders>
              <w:right w:val="single" w:sz="8" w:space="0" w:color="auto"/>
            </w:tcBorders>
            <w:vAlign w:val="center"/>
          </w:tcPr>
          <w:p w:rsidR="000E52F3" w:rsidRPr="0093402C" w:rsidRDefault="000E52F3" w:rsidP="00E527C7">
            <w:pPr>
              <w:jc w:val="center"/>
              <w:rPr>
                <w:rFonts w:eastAsiaTheme="minorEastAsia"/>
                <w:sz w:val="18"/>
              </w:rPr>
            </w:pPr>
            <w:r w:rsidRPr="0093402C">
              <w:rPr>
                <w:rFonts w:eastAsiaTheme="minorEastAsia"/>
                <w:sz w:val="18"/>
              </w:rPr>
              <w:t>2</w:t>
            </w:r>
          </w:p>
        </w:tc>
      </w:tr>
      <w:tr w:rsidR="000E52F3" w:rsidRPr="0093402C" w:rsidTr="000F09D2">
        <w:trPr>
          <w:trHeight w:val="340"/>
        </w:trPr>
        <w:tc>
          <w:tcPr>
            <w:tcW w:w="1980" w:type="dxa"/>
            <w:tcBorders>
              <w:left w:val="single" w:sz="8" w:space="0" w:color="auto"/>
            </w:tcBorders>
            <w:vAlign w:val="center"/>
          </w:tcPr>
          <w:p w:rsidR="000E52F3" w:rsidRPr="0093402C" w:rsidRDefault="000E52F3" w:rsidP="00E527C7">
            <w:pPr>
              <w:jc w:val="center"/>
              <w:rPr>
                <w:rFonts w:eastAsiaTheme="minorEastAsia"/>
                <w:sz w:val="18"/>
              </w:rPr>
            </w:pPr>
            <w:r w:rsidRPr="0093402C">
              <w:rPr>
                <w:rFonts w:eastAsiaTheme="minorEastAsia" w:hAnsiTheme="minorEastAsia"/>
                <w:sz w:val="18"/>
              </w:rPr>
              <w:t>样本量字码</w:t>
            </w:r>
          </w:p>
        </w:tc>
        <w:tc>
          <w:tcPr>
            <w:tcW w:w="7376" w:type="dxa"/>
            <w:gridSpan w:val="4"/>
            <w:tcBorders>
              <w:right w:val="single" w:sz="8" w:space="0" w:color="auto"/>
            </w:tcBorders>
            <w:vAlign w:val="center"/>
          </w:tcPr>
          <w:p w:rsidR="000E52F3" w:rsidRPr="0093402C" w:rsidRDefault="000E52F3" w:rsidP="00E527C7">
            <w:pPr>
              <w:jc w:val="center"/>
              <w:rPr>
                <w:rFonts w:eastAsiaTheme="minorEastAsia"/>
                <w:sz w:val="18"/>
              </w:rPr>
            </w:pPr>
            <w:r w:rsidRPr="0093402C">
              <w:rPr>
                <w:rFonts w:eastAsiaTheme="minorEastAsia"/>
                <w:sz w:val="18"/>
              </w:rPr>
              <w:t>A</w:t>
            </w:r>
          </w:p>
        </w:tc>
      </w:tr>
      <w:tr w:rsidR="000E52F3" w:rsidRPr="0093402C" w:rsidTr="000F09D2">
        <w:trPr>
          <w:trHeight w:val="340"/>
        </w:trPr>
        <w:tc>
          <w:tcPr>
            <w:tcW w:w="1980" w:type="dxa"/>
            <w:tcBorders>
              <w:left w:val="single" w:sz="8" w:space="0" w:color="auto"/>
            </w:tcBorders>
            <w:vAlign w:val="center"/>
          </w:tcPr>
          <w:p w:rsidR="000E52F3" w:rsidRPr="0093402C" w:rsidRDefault="000E52F3" w:rsidP="00E527C7">
            <w:pPr>
              <w:jc w:val="center"/>
              <w:rPr>
                <w:rFonts w:eastAsiaTheme="minorEastAsia"/>
                <w:sz w:val="18"/>
              </w:rPr>
            </w:pPr>
            <w:r w:rsidRPr="0093402C">
              <w:rPr>
                <w:rFonts w:eastAsiaTheme="minorEastAsia"/>
                <w:sz w:val="18"/>
              </w:rPr>
              <w:t>AQL</w:t>
            </w:r>
          </w:p>
        </w:tc>
        <w:tc>
          <w:tcPr>
            <w:tcW w:w="1872" w:type="dxa"/>
            <w:vAlign w:val="center"/>
          </w:tcPr>
          <w:p w:rsidR="000E52F3" w:rsidRPr="0093402C" w:rsidRDefault="000E52F3" w:rsidP="00E527C7">
            <w:pPr>
              <w:jc w:val="center"/>
              <w:rPr>
                <w:rFonts w:eastAsiaTheme="minorEastAsia"/>
                <w:sz w:val="18"/>
              </w:rPr>
            </w:pPr>
            <w:r w:rsidRPr="0093402C">
              <w:rPr>
                <w:rFonts w:eastAsiaTheme="minorEastAsia"/>
                <w:sz w:val="18"/>
              </w:rPr>
              <w:t>6.5</w:t>
            </w:r>
          </w:p>
        </w:tc>
        <w:tc>
          <w:tcPr>
            <w:tcW w:w="1872" w:type="dxa"/>
            <w:vAlign w:val="center"/>
          </w:tcPr>
          <w:p w:rsidR="000E52F3" w:rsidRPr="0093402C" w:rsidRDefault="000E52F3" w:rsidP="00E527C7">
            <w:pPr>
              <w:jc w:val="center"/>
              <w:rPr>
                <w:rFonts w:eastAsiaTheme="minorEastAsia"/>
                <w:sz w:val="18"/>
              </w:rPr>
            </w:pPr>
            <w:r w:rsidRPr="0093402C">
              <w:rPr>
                <w:rFonts w:eastAsiaTheme="minorEastAsia"/>
                <w:sz w:val="18"/>
              </w:rPr>
              <w:t>25</w:t>
            </w:r>
          </w:p>
        </w:tc>
        <w:tc>
          <w:tcPr>
            <w:tcW w:w="1872" w:type="dxa"/>
            <w:vAlign w:val="center"/>
          </w:tcPr>
          <w:p w:rsidR="000E52F3" w:rsidRPr="0093402C" w:rsidRDefault="000E52F3" w:rsidP="00E527C7">
            <w:pPr>
              <w:jc w:val="center"/>
              <w:rPr>
                <w:rFonts w:eastAsiaTheme="minorEastAsia"/>
                <w:sz w:val="18"/>
              </w:rPr>
            </w:pPr>
            <w:r w:rsidRPr="0093402C">
              <w:rPr>
                <w:rFonts w:eastAsiaTheme="minorEastAsia"/>
                <w:sz w:val="18"/>
              </w:rPr>
              <w:t>40</w:t>
            </w:r>
          </w:p>
        </w:tc>
        <w:tc>
          <w:tcPr>
            <w:tcW w:w="1760" w:type="dxa"/>
            <w:tcBorders>
              <w:right w:val="single" w:sz="8" w:space="0" w:color="auto"/>
            </w:tcBorders>
            <w:vAlign w:val="center"/>
          </w:tcPr>
          <w:p w:rsidR="000E52F3" w:rsidRPr="0093402C" w:rsidRDefault="000E52F3" w:rsidP="00E527C7">
            <w:pPr>
              <w:jc w:val="center"/>
              <w:rPr>
                <w:rFonts w:eastAsiaTheme="minorEastAsia"/>
                <w:sz w:val="18"/>
              </w:rPr>
            </w:pPr>
            <w:r w:rsidRPr="0093402C">
              <w:rPr>
                <w:rFonts w:eastAsiaTheme="minorEastAsia"/>
                <w:sz w:val="18"/>
              </w:rPr>
              <w:t>40</w:t>
            </w:r>
          </w:p>
        </w:tc>
      </w:tr>
      <w:tr w:rsidR="000E52F3" w:rsidRPr="0093402C" w:rsidTr="000F09D2">
        <w:trPr>
          <w:trHeight w:val="340"/>
        </w:trPr>
        <w:tc>
          <w:tcPr>
            <w:tcW w:w="1980" w:type="dxa"/>
            <w:tcBorders>
              <w:left w:val="single" w:sz="8" w:space="0" w:color="auto"/>
              <w:bottom w:val="single" w:sz="8" w:space="0" w:color="auto"/>
            </w:tcBorders>
            <w:vAlign w:val="center"/>
          </w:tcPr>
          <w:p w:rsidR="000E52F3" w:rsidRPr="0093402C" w:rsidRDefault="000E52F3" w:rsidP="00E527C7">
            <w:pPr>
              <w:jc w:val="center"/>
              <w:rPr>
                <w:rFonts w:eastAsiaTheme="minorEastAsia"/>
                <w:sz w:val="18"/>
              </w:rPr>
            </w:pPr>
            <w:r w:rsidRPr="0093402C">
              <w:rPr>
                <w:rFonts w:eastAsiaTheme="minorEastAsia"/>
                <w:sz w:val="18"/>
              </w:rPr>
              <w:t>Ac    Re</w:t>
            </w:r>
          </w:p>
        </w:tc>
        <w:tc>
          <w:tcPr>
            <w:tcW w:w="1872" w:type="dxa"/>
            <w:tcBorders>
              <w:bottom w:val="single" w:sz="8" w:space="0" w:color="auto"/>
            </w:tcBorders>
            <w:vAlign w:val="center"/>
          </w:tcPr>
          <w:p w:rsidR="000E52F3" w:rsidRPr="0093402C" w:rsidRDefault="000E52F3" w:rsidP="00E527C7">
            <w:pPr>
              <w:jc w:val="center"/>
              <w:rPr>
                <w:rFonts w:eastAsiaTheme="minorEastAsia"/>
                <w:sz w:val="18"/>
              </w:rPr>
            </w:pPr>
            <w:r w:rsidRPr="0093402C">
              <w:rPr>
                <w:rFonts w:eastAsiaTheme="minorEastAsia"/>
                <w:sz w:val="18"/>
              </w:rPr>
              <w:t>0   1</w:t>
            </w:r>
          </w:p>
        </w:tc>
        <w:tc>
          <w:tcPr>
            <w:tcW w:w="1872" w:type="dxa"/>
            <w:tcBorders>
              <w:bottom w:val="single" w:sz="8" w:space="0" w:color="auto"/>
            </w:tcBorders>
            <w:vAlign w:val="center"/>
          </w:tcPr>
          <w:p w:rsidR="000E52F3" w:rsidRPr="0093402C" w:rsidRDefault="000E52F3" w:rsidP="00E527C7">
            <w:pPr>
              <w:jc w:val="center"/>
              <w:rPr>
                <w:rFonts w:eastAsiaTheme="minorEastAsia"/>
                <w:sz w:val="18"/>
              </w:rPr>
            </w:pPr>
            <w:r w:rsidRPr="0093402C">
              <w:rPr>
                <w:rFonts w:eastAsiaTheme="minorEastAsia"/>
                <w:sz w:val="18"/>
              </w:rPr>
              <w:t>1    2</w:t>
            </w:r>
          </w:p>
        </w:tc>
        <w:tc>
          <w:tcPr>
            <w:tcW w:w="1872" w:type="dxa"/>
            <w:tcBorders>
              <w:bottom w:val="single" w:sz="8" w:space="0" w:color="auto"/>
            </w:tcBorders>
            <w:vAlign w:val="center"/>
          </w:tcPr>
          <w:p w:rsidR="000E52F3" w:rsidRPr="0093402C" w:rsidRDefault="000E52F3" w:rsidP="00E527C7">
            <w:pPr>
              <w:jc w:val="center"/>
              <w:rPr>
                <w:rFonts w:eastAsiaTheme="minorEastAsia"/>
                <w:sz w:val="18"/>
              </w:rPr>
            </w:pPr>
            <w:r w:rsidRPr="0093402C">
              <w:rPr>
                <w:rFonts w:eastAsiaTheme="minorEastAsia"/>
                <w:sz w:val="18"/>
              </w:rPr>
              <w:t>2    3</w:t>
            </w:r>
          </w:p>
        </w:tc>
        <w:tc>
          <w:tcPr>
            <w:tcW w:w="1760" w:type="dxa"/>
            <w:tcBorders>
              <w:bottom w:val="single" w:sz="8" w:space="0" w:color="auto"/>
              <w:right w:val="single" w:sz="8" w:space="0" w:color="auto"/>
            </w:tcBorders>
            <w:vAlign w:val="center"/>
          </w:tcPr>
          <w:p w:rsidR="000E52F3" w:rsidRPr="0093402C" w:rsidRDefault="000E52F3" w:rsidP="00E527C7">
            <w:pPr>
              <w:jc w:val="center"/>
              <w:rPr>
                <w:rFonts w:eastAsiaTheme="minorEastAsia"/>
                <w:sz w:val="18"/>
              </w:rPr>
            </w:pPr>
            <w:r w:rsidRPr="0093402C">
              <w:rPr>
                <w:rFonts w:eastAsiaTheme="minorEastAsia"/>
                <w:sz w:val="18"/>
              </w:rPr>
              <w:t>2   3</w:t>
            </w:r>
          </w:p>
        </w:tc>
      </w:tr>
      <w:tr w:rsidR="000E52F3" w:rsidRPr="0093402C" w:rsidTr="000F09D2">
        <w:trPr>
          <w:trHeight w:val="340"/>
        </w:trPr>
        <w:tc>
          <w:tcPr>
            <w:tcW w:w="9356" w:type="dxa"/>
            <w:gridSpan w:val="5"/>
            <w:tcBorders>
              <w:top w:val="single" w:sz="8" w:space="0" w:color="auto"/>
              <w:left w:val="single" w:sz="8" w:space="0" w:color="auto"/>
              <w:bottom w:val="single" w:sz="8" w:space="0" w:color="auto"/>
              <w:right w:val="single" w:sz="8" w:space="0" w:color="auto"/>
            </w:tcBorders>
            <w:vAlign w:val="center"/>
          </w:tcPr>
          <w:p w:rsidR="000E52F3" w:rsidRPr="0093402C" w:rsidRDefault="000E52F3" w:rsidP="00E527C7">
            <w:pPr>
              <w:ind w:firstLineChars="200" w:firstLine="360"/>
              <w:jc w:val="left"/>
              <w:rPr>
                <w:rFonts w:eastAsiaTheme="minorEastAsia"/>
                <w:sz w:val="18"/>
                <w:szCs w:val="18"/>
              </w:rPr>
            </w:pPr>
            <w:r w:rsidRPr="0093402C">
              <w:rPr>
                <w:rFonts w:ascii="黑体" w:eastAsia="黑体" w:hAnsi="黑体"/>
                <w:sz w:val="18"/>
                <w:szCs w:val="18"/>
              </w:rPr>
              <w:t>注：</w:t>
            </w:r>
            <w:r w:rsidRPr="0093402C">
              <w:rPr>
                <w:rFonts w:eastAsiaTheme="minorEastAsia"/>
                <w:sz w:val="18"/>
                <w:szCs w:val="18"/>
              </w:rPr>
              <w:t>AQL</w:t>
            </w:r>
            <w:r w:rsidRPr="0093402C">
              <w:rPr>
                <w:rFonts w:eastAsiaTheme="minorEastAsia" w:hAnsiTheme="minorEastAsia"/>
                <w:sz w:val="18"/>
                <w:szCs w:val="18"/>
              </w:rPr>
              <w:t>值为每百单位产品不合格数。</w:t>
            </w:r>
          </w:p>
        </w:tc>
      </w:tr>
    </w:tbl>
    <w:p w:rsidR="000E52F3" w:rsidRPr="0093402C" w:rsidRDefault="000E52F3" w:rsidP="00327E41">
      <w:pPr>
        <w:spacing w:beforeLines="50" w:before="156"/>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sidRPr="0093402C">
          <w:rPr>
            <w:rFonts w:ascii="黑体" w:eastAsia="黑体" w:hint="eastAsia"/>
            <w:szCs w:val="21"/>
          </w:rPr>
          <w:t>6</w:t>
        </w:r>
        <w:r w:rsidRPr="0093402C">
          <w:rPr>
            <w:rFonts w:ascii="黑体" w:eastAsia="黑体"/>
            <w:szCs w:val="21"/>
          </w:rPr>
          <w:t>.2.4</w:t>
        </w:r>
      </w:smartTag>
      <w:r w:rsidRPr="0093402C">
        <w:rPr>
          <w:rFonts w:ascii="黑体" w:eastAsia="黑体"/>
          <w:szCs w:val="21"/>
        </w:rPr>
        <w:t>.</w:t>
      </w:r>
      <w:r w:rsidRPr="0093402C">
        <w:rPr>
          <w:rFonts w:ascii="黑体" w:eastAsia="黑体" w:hint="eastAsia"/>
          <w:szCs w:val="21"/>
        </w:rPr>
        <w:t xml:space="preserve">3  </w:t>
      </w:r>
      <w:r w:rsidRPr="0093402C">
        <w:rPr>
          <w:rFonts w:ascii="宋体" w:hAnsi="宋体"/>
          <w:szCs w:val="21"/>
        </w:rPr>
        <w:t>除试验样机外，根据需要可提供或抽取备用样</w:t>
      </w:r>
      <w:r w:rsidRPr="0093402C">
        <w:rPr>
          <w:szCs w:val="21"/>
        </w:rPr>
        <w:t>机</w:t>
      </w:r>
      <w:r w:rsidRPr="0093402C">
        <w:rPr>
          <w:rFonts w:hint="eastAsia"/>
          <w:szCs w:val="21"/>
        </w:rPr>
        <w:t>1</w:t>
      </w:r>
      <w:r w:rsidRPr="0093402C">
        <w:rPr>
          <w:rFonts w:hint="eastAsia"/>
          <w:szCs w:val="21"/>
        </w:rPr>
        <w:t>台</w:t>
      </w:r>
      <w:r w:rsidRPr="0093402C">
        <w:rPr>
          <w:szCs w:val="21"/>
        </w:rPr>
        <w:t>～</w:t>
      </w:r>
      <w:r w:rsidRPr="0093402C">
        <w:rPr>
          <w:rFonts w:hint="eastAsia"/>
          <w:szCs w:val="21"/>
        </w:rPr>
        <w:t>2</w:t>
      </w:r>
      <w:r w:rsidRPr="0093402C">
        <w:rPr>
          <w:rFonts w:hint="eastAsia"/>
          <w:szCs w:val="21"/>
        </w:rPr>
        <w:t>台</w:t>
      </w:r>
      <w:r w:rsidRPr="0093402C">
        <w:rPr>
          <w:szCs w:val="21"/>
        </w:rPr>
        <w:t>，备用</w:t>
      </w:r>
      <w:r w:rsidRPr="0093402C">
        <w:rPr>
          <w:rFonts w:ascii="宋体" w:hAnsi="宋体"/>
          <w:szCs w:val="21"/>
        </w:rPr>
        <w:t>样机只在非样机本身质量问题造成无法正常检验时启用。</w:t>
      </w:r>
    </w:p>
    <w:p w:rsidR="000E52F3" w:rsidRPr="0093402C" w:rsidRDefault="000E52F3" w:rsidP="00327E41">
      <w:pPr>
        <w:spacing w:beforeLines="50" w:before="156" w:afterLines="50" w:after="156"/>
        <w:rPr>
          <w:rFonts w:ascii="黑体" w:eastAsia="黑体"/>
          <w:szCs w:val="21"/>
        </w:rPr>
      </w:pPr>
      <w:smartTag w:uri="urn:schemas-microsoft-com:office:smarttags" w:element="chsdate">
        <w:smartTagPr>
          <w:attr w:name="IsROCDate" w:val="False"/>
          <w:attr w:name="IsLunarDate" w:val="False"/>
          <w:attr w:name="Day" w:val="30"/>
          <w:attr w:name="Month" w:val="12"/>
          <w:attr w:name="Year" w:val="1899"/>
        </w:smartTagPr>
        <w:r w:rsidRPr="0093402C">
          <w:rPr>
            <w:rFonts w:ascii="黑体" w:eastAsia="黑体" w:hint="eastAsia"/>
            <w:szCs w:val="21"/>
          </w:rPr>
          <w:t>6</w:t>
        </w:r>
        <w:r w:rsidRPr="0093402C">
          <w:rPr>
            <w:rFonts w:ascii="黑体" w:eastAsia="黑体"/>
            <w:szCs w:val="21"/>
          </w:rPr>
          <w:t>.2.5</w:t>
        </w:r>
      </w:smartTag>
      <w:r w:rsidRPr="0093402C">
        <w:rPr>
          <w:rFonts w:ascii="黑体" w:eastAsia="黑体"/>
          <w:szCs w:val="21"/>
        </w:rPr>
        <w:t xml:space="preserve">  判定规则</w:t>
      </w:r>
    </w:p>
    <w:p w:rsidR="000E52F3" w:rsidRPr="0093402C" w:rsidRDefault="000E52F3" w:rsidP="00584728">
      <w:pPr>
        <w:rPr>
          <w:szCs w:val="21"/>
        </w:rPr>
      </w:pPr>
      <w:smartTag w:uri="urn:schemas-microsoft-com:office:smarttags" w:element="chsdate">
        <w:smartTagPr>
          <w:attr w:name="IsROCDate" w:val="False"/>
          <w:attr w:name="IsLunarDate" w:val="False"/>
          <w:attr w:name="Day" w:val="30"/>
          <w:attr w:name="Month" w:val="12"/>
          <w:attr w:name="Year" w:val="1899"/>
        </w:smartTagPr>
        <w:r w:rsidRPr="0093402C">
          <w:rPr>
            <w:rFonts w:ascii="黑体" w:eastAsia="黑体" w:hint="eastAsia"/>
            <w:szCs w:val="21"/>
          </w:rPr>
          <w:t>6</w:t>
        </w:r>
        <w:r w:rsidRPr="0093402C">
          <w:rPr>
            <w:rFonts w:ascii="黑体" w:eastAsia="黑体"/>
            <w:szCs w:val="21"/>
          </w:rPr>
          <w:t>.2.5</w:t>
        </w:r>
      </w:smartTag>
      <w:r w:rsidRPr="0093402C">
        <w:rPr>
          <w:rFonts w:ascii="黑体" w:eastAsia="黑体"/>
          <w:szCs w:val="21"/>
        </w:rPr>
        <w:t>.1</w:t>
      </w:r>
      <w:r w:rsidR="00F03634">
        <w:rPr>
          <w:rFonts w:ascii="黑体" w:eastAsia="黑体" w:hint="eastAsia"/>
          <w:szCs w:val="21"/>
        </w:rPr>
        <w:t xml:space="preserve">  </w:t>
      </w:r>
      <w:r w:rsidRPr="0093402C">
        <w:rPr>
          <w:rFonts w:ascii="宋体" w:hAnsi="宋体"/>
          <w:szCs w:val="21"/>
        </w:rPr>
        <w:t>属</w:t>
      </w:r>
      <w:r w:rsidRPr="0093402C">
        <w:rPr>
          <w:szCs w:val="21"/>
        </w:rPr>
        <w:t>于</w:t>
      </w:r>
      <w:r w:rsidRPr="0093402C">
        <w:rPr>
          <w:rFonts w:hint="eastAsia"/>
          <w:szCs w:val="21"/>
        </w:rPr>
        <w:t>6</w:t>
      </w:r>
      <w:r w:rsidRPr="0093402C">
        <w:rPr>
          <w:szCs w:val="21"/>
        </w:rPr>
        <w:t>.2.1a</w:t>
      </w:r>
      <w:r w:rsidR="00C10948" w:rsidRPr="0093402C">
        <w:rPr>
          <w:rFonts w:hint="eastAsia"/>
          <w:szCs w:val="21"/>
        </w:rPr>
        <w:t>）及</w:t>
      </w:r>
      <w:r w:rsidRPr="0093402C">
        <w:rPr>
          <w:rFonts w:hint="eastAsia"/>
          <w:szCs w:val="21"/>
        </w:rPr>
        <w:t>6</w:t>
      </w:r>
      <w:r w:rsidRPr="0093402C">
        <w:rPr>
          <w:szCs w:val="21"/>
        </w:rPr>
        <w:t>.2.1b</w:t>
      </w:r>
      <w:r w:rsidRPr="0093402C">
        <w:rPr>
          <w:rFonts w:hint="eastAsia"/>
          <w:szCs w:val="21"/>
        </w:rPr>
        <w:t>）</w:t>
      </w:r>
      <w:r w:rsidRPr="0093402C">
        <w:rPr>
          <w:szCs w:val="21"/>
        </w:rPr>
        <w:t>情况的</w:t>
      </w:r>
      <w:r w:rsidR="004B59A5">
        <w:rPr>
          <w:rFonts w:ascii="宋体" w:hAnsi="宋体"/>
          <w:szCs w:val="21"/>
        </w:rPr>
        <w:t>底盘</w:t>
      </w:r>
      <w:r w:rsidRPr="0093402C">
        <w:rPr>
          <w:rFonts w:ascii="宋体" w:hAnsi="宋体"/>
          <w:szCs w:val="21"/>
        </w:rPr>
        <w:t>型式检验项目应全部达到要求，</w:t>
      </w:r>
      <w:r w:rsidRPr="0093402C">
        <w:rPr>
          <w:rFonts w:ascii="宋体" w:hAnsi="宋体" w:hint="eastAsia"/>
          <w:szCs w:val="21"/>
        </w:rPr>
        <w:t>可</w:t>
      </w:r>
      <w:r w:rsidRPr="0093402C">
        <w:rPr>
          <w:szCs w:val="21"/>
        </w:rPr>
        <w:t>靠性应符合</w:t>
      </w:r>
      <w:r w:rsidRPr="0093402C">
        <w:rPr>
          <w:szCs w:val="21"/>
        </w:rPr>
        <w:t>4.3.</w:t>
      </w:r>
      <w:r w:rsidRPr="0093402C">
        <w:rPr>
          <w:rFonts w:hint="eastAsia"/>
          <w:szCs w:val="21"/>
        </w:rPr>
        <w:t>10</w:t>
      </w:r>
      <w:r w:rsidRPr="0093402C">
        <w:rPr>
          <w:szCs w:val="21"/>
        </w:rPr>
        <w:t>的要求，方判定为合格。</w:t>
      </w:r>
    </w:p>
    <w:p w:rsidR="000E52F3" w:rsidRPr="0093402C" w:rsidRDefault="000E52F3" w:rsidP="00584728">
      <w:pPr>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sidRPr="0093402C">
          <w:rPr>
            <w:rFonts w:ascii="黑体" w:eastAsia="黑体" w:hint="eastAsia"/>
            <w:szCs w:val="21"/>
          </w:rPr>
          <w:t>6</w:t>
        </w:r>
        <w:r w:rsidRPr="0093402C">
          <w:rPr>
            <w:rFonts w:ascii="黑体" w:eastAsia="黑体"/>
            <w:szCs w:val="21"/>
          </w:rPr>
          <w:t>.2.5</w:t>
        </w:r>
      </w:smartTag>
      <w:r w:rsidRPr="0093402C">
        <w:rPr>
          <w:rFonts w:ascii="黑体" w:eastAsia="黑体"/>
          <w:szCs w:val="21"/>
        </w:rPr>
        <w:t>.2</w:t>
      </w:r>
      <w:r w:rsidR="00F03634">
        <w:rPr>
          <w:rFonts w:ascii="黑体" w:eastAsia="黑体" w:hint="eastAsia"/>
          <w:szCs w:val="21"/>
        </w:rPr>
        <w:t xml:space="preserve">  </w:t>
      </w:r>
      <w:r w:rsidRPr="0093402C">
        <w:rPr>
          <w:rFonts w:ascii="宋体" w:hAnsi="宋体"/>
          <w:szCs w:val="21"/>
        </w:rPr>
        <w:t>属</w:t>
      </w:r>
      <w:r w:rsidRPr="0093402C">
        <w:rPr>
          <w:szCs w:val="21"/>
        </w:rPr>
        <w:t>于</w:t>
      </w:r>
      <w:r w:rsidRPr="0093402C">
        <w:rPr>
          <w:rFonts w:hint="eastAsia"/>
          <w:szCs w:val="21"/>
        </w:rPr>
        <w:t>6</w:t>
      </w:r>
      <w:r w:rsidRPr="0093402C">
        <w:rPr>
          <w:szCs w:val="21"/>
        </w:rPr>
        <w:t>.2.1c</w:t>
      </w:r>
      <w:r w:rsidRPr="0093402C">
        <w:rPr>
          <w:rFonts w:hint="eastAsia"/>
          <w:szCs w:val="21"/>
        </w:rPr>
        <w:t>）</w:t>
      </w:r>
      <w:r w:rsidRPr="0093402C">
        <w:rPr>
          <w:szCs w:val="21"/>
        </w:rPr>
        <w:t>、</w:t>
      </w:r>
      <w:r w:rsidRPr="0093402C">
        <w:rPr>
          <w:rFonts w:hint="eastAsia"/>
          <w:szCs w:val="21"/>
        </w:rPr>
        <w:t>6</w:t>
      </w:r>
      <w:r w:rsidRPr="0093402C">
        <w:rPr>
          <w:szCs w:val="21"/>
        </w:rPr>
        <w:t>.2.1d</w:t>
      </w:r>
      <w:r w:rsidRPr="0093402C">
        <w:rPr>
          <w:rFonts w:hint="eastAsia"/>
          <w:szCs w:val="21"/>
        </w:rPr>
        <w:t>）</w:t>
      </w:r>
      <w:r w:rsidRPr="0093402C">
        <w:rPr>
          <w:szCs w:val="21"/>
        </w:rPr>
        <w:t>、</w:t>
      </w:r>
      <w:r w:rsidRPr="0093402C">
        <w:rPr>
          <w:rFonts w:hint="eastAsia"/>
          <w:szCs w:val="21"/>
        </w:rPr>
        <w:t>6</w:t>
      </w:r>
      <w:r w:rsidRPr="0093402C">
        <w:rPr>
          <w:szCs w:val="21"/>
        </w:rPr>
        <w:t>.2.1e</w:t>
      </w:r>
      <w:r w:rsidRPr="0093402C">
        <w:rPr>
          <w:rFonts w:hint="eastAsia"/>
          <w:szCs w:val="21"/>
        </w:rPr>
        <w:t>）</w:t>
      </w:r>
      <w:r w:rsidR="00C10948" w:rsidRPr="0093402C">
        <w:rPr>
          <w:rFonts w:hint="eastAsia"/>
          <w:szCs w:val="21"/>
        </w:rPr>
        <w:t>及</w:t>
      </w:r>
      <w:r w:rsidRPr="0093402C">
        <w:rPr>
          <w:rFonts w:hint="eastAsia"/>
          <w:szCs w:val="21"/>
        </w:rPr>
        <w:t>6</w:t>
      </w:r>
      <w:r w:rsidRPr="0093402C">
        <w:rPr>
          <w:szCs w:val="21"/>
        </w:rPr>
        <w:t>.2.1f</w:t>
      </w:r>
      <w:r w:rsidRPr="0093402C">
        <w:rPr>
          <w:rFonts w:hint="eastAsia"/>
          <w:szCs w:val="21"/>
        </w:rPr>
        <w:t>）</w:t>
      </w:r>
      <w:r w:rsidRPr="0093402C">
        <w:rPr>
          <w:szCs w:val="21"/>
        </w:rPr>
        <w:t>情况的</w:t>
      </w:r>
      <w:r w:rsidR="004B59A5">
        <w:rPr>
          <w:szCs w:val="21"/>
        </w:rPr>
        <w:t>底盘</w:t>
      </w:r>
      <w:r w:rsidRPr="0093402C">
        <w:rPr>
          <w:szCs w:val="21"/>
        </w:rPr>
        <w:t>，根据表</w:t>
      </w:r>
      <w:r w:rsidRPr="0093402C">
        <w:rPr>
          <w:szCs w:val="21"/>
        </w:rPr>
        <w:t>2</w:t>
      </w:r>
      <w:r w:rsidRPr="0093402C">
        <w:rPr>
          <w:szCs w:val="21"/>
        </w:rPr>
        <w:t>的抽样方案进行判定。每一项不合格分类中，样</w:t>
      </w:r>
      <w:r w:rsidRPr="0093402C">
        <w:rPr>
          <w:rFonts w:hint="eastAsia"/>
          <w:szCs w:val="21"/>
        </w:rPr>
        <w:t>机</w:t>
      </w:r>
      <w:r w:rsidRPr="0093402C">
        <w:rPr>
          <w:szCs w:val="21"/>
        </w:rPr>
        <w:t>中的不合格</w:t>
      </w:r>
      <w:r w:rsidRPr="0093402C">
        <w:rPr>
          <w:rFonts w:hint="eastAsia"/>
          <w:szCs w:val="21"/>
        </w:rPr>
        <w:t>项目</w:t>
      </w:r>
      <w:r w:rsidRPr="0093402C">
        <w:rPr>
          <w:szCs w:val="21"/>
        </w:rPr>
        <w:t>数小于或等于</w:t>
      </w:r>
      <w:r w:rsidRPr="0093402C">
        <w:rPr>
          <w:szCs w:val="21"/>
        </w:rPr>
        <w:t>Ac</w:t>
      </w:r>
      <w:r w:rsidRPr="0093402C">
        <w:rPr>
          <w:szCs w:val="21"/>
        </w:rPr>
        <w:t>时该类</w:t>
      </w:r>
      <w:r w:rsidRPr="0093402C">
        <w:rPr>
          <w:rFonts w:hint="eastAsia"/>
          <w:szCs w:val="21"/>
        </w:rPr>
        <w:t>判</w:t>
      </w:r>
      <w:r w:rsidRPr="0093402C">
        <w:rPr>
          <w:szCs w:val="21"/>
        </w:rPr>
        <w:t>为合格</w:t>
      </w:r>
      <w:r w:rsidRPr="0093402C">
        <w:rPr>
          <w:rFonts w:hint="eastAsia"/>
          <w:szCs w:val="21"/>
        </w:rPr>
        <w:t>，</w:t>
      </w:r>
      <w:r w:rsidRPr="0093402C">
        <w:rPr>
          <w:szCs w:val="21"/>
        </w:rPr>
        <w:t>大于或等于</w:t>
      </w:r>
      <w:r w:rsidRPr="0093402C">
        <w:rPr>
          <w:szCs w:val="21"/>
        </w:rPr>
        <w:t>Re</w:t>
      </w:r>
      <w:r w:rsidRPr="0093402C">
        <w:rPr>
          <w:szCs w:val="21"/>
        </w:rPr>
        <w:t>时该类</w:t>
      </w:r>
      <w:r w:rsidRPr="0093402C">
        <w:rPr>
          <w:rFonts w:hint="eastAsia"/>
          <w:szCs w:val="21"/>
        </w:rPr>
        <w:t>判</w:t>
      </w:r>
      <w:r w:rsidRPr="0093402C">
        <w:rPr>
          <w:szCs w:val="21"/>
        </w:rPr>
        <w:t>为不合格。所有不合格分类全部合格时，则最终</w:t>
      </w:r>
      <w:r w:rsidRPr="0093402C">
        <w:rPr>
          <w:rFonts w:hint="eastAsia"/>
          <w:szCs w:val="21"/>
        </w:rPr>
        <w:t>判</w:t>
      </w:r>
      <w:r w:rsidRPr="0093402C">
        <w:rPr>
          <w:szCs w:val="21"/>
        </w:rPr>
        <w:t>为合格；任一类或多个类</w:t>
      </w:r>
      <w:r w:rsidRPr="0093402C">
        <w:rPr>
          <w:rFonts w:hint="eastAsia"/>
          <w:szCs w:val="21"/>
        </w:rPr>
        <w:t>判</w:t>
      </w:r>
      <w:r w:rsidRPr="0093402C">
        <w:rPr>
          <w:szCs w:val="21"/>
        </w:rPr>
        <w:t>为不合格时，则最终</w:t>
      </w:r>
      <w:r w:rsidRPr="0093402C">
        <w:rPr>
          <w:rFonts w:hint="eastAsia"/>
          <w:szCs w:val="21"/>
        </w:rPr>
        <w:t>判</w:t>
      </w:r>
      <w:r w:rsidRPr="0093402C">
        <w:rPr>
          <w:szCs w:val="21"/>
        </w:rPr>
        <w:t>为不合格。可靠性</w:t>
      </w:r>
      <w:r w:rsidRPr="0093402C">
        <w:rPr>
          <w:rFonts w:hint="eastAsia"/>
          <w:szCs w:val="21"/>
        </w:rPr>
        <w:t>项目</w:t>
      </w:r>
      <w:r w:rsidRPr="0093402C">
        <w:rPr>
          <w:szCs w:val="21"/>
        </w:rPr>
        <w:t>单独考核</w:t>
      </w:r>
      <w:r w:rsidRPr="0093402C">
        <w:rPr>
          <w:rFonts w:hint="eastAsia"/>
          <w:szCs w:val="21"/>
        </w:rPr>
        <w:t>，</w:t>
      </w:r>
      <w:r w:rsidRPr="0093402C">
        <w:rPr>
          <w:szCs w:val="21"/>
        </w:rPr>
        <w:t>可靠性试验有一项指标不合格，则最终判定该产品</w:t>
      </w:r>
      <w:r w:rsidRPr="0093402C">
        <w:rPr>
          <w:rFonts w:ascii="宋体" w:hAnsi="宋体"/>
          <w:szCs w:val="21"/>
        </w:rPr>
        <w:t>为不合格。</w:t>
      </w:r>
    </w:p>
    <w:p w:rsidR="000E52F3" w:rsidRPr="0093402C" w:rsidRDefault="000E52F3" w:rsidP="00584728">
      <w:pPr>
        <w:rPr>
          <w:szCs w:val="21"/>
        </w:rPr>
      </w:pPr>
      <w:smartTag w:uri="urn:schemas-microsoft-com:office:smarttags" w:element="chsdate">
        <w:smartTagPr>
          <w:attr w:name="IsROCDate" w:val="False"/>
          <w:attr w:name="IsLunarDate" w:val="False"/>
          <w:attr w:name="Day" w:val="30"/>
          <w:attr w:name="Month" w:val="12"/>
          <w:attr w:name="Year" w:val="1899"/>
        </w:smartTagPr>
        <w:r w:rsidRPr="0093402C">
          <w:rPr>
            <w:rFonts w:ascii="黑体" w:eastAsia="黑体" w:hAnsi="宋体" w:hint="eastAsia"/>
            <w:szCs w:val="21"/>
          </w:rPr>
          <w:t>6</w:t>
        </w:r>
        <w:r w:rsidRPr="0093402C">
          <w:rPr>
            <w:rFonts w:ascii="黑体" w:eastAsia="黑体" w:hAnsi="宋体"/>
            <w:szCs w:val="21"/>
          </w:rPr>
          <w:t>.2.5</w:t>
        </w:r>
      </w:smartTag>
      <w:r w:rsidRPr="0093402C">
        <w:rPr>
          <w:rFonts w:ascii="黑体" w:eastAsia="黑体" w:hAnsi="宋体"/>
          <w:szCs w:val="21"/>
        </w:rPr>
        <w:t>.3</w:t>
      </w:r>
      <w:r w:rsidR="00F03634">
        <w:rPr>
          <w:rFonts w:ascii="黑体" w:eastAsia="黑体" w:hAnsi="宋体" w:hint="eastAsia"/>
          <w:szCs w:val="21"/>
        </w:rPr>
        <w:t xml:space="preserve">  </w:t>
      </w:r>
      <w:r w:rsidRPr="0093402C">
        <w:rPr>
          <w:szCs w:val="21"/>
        </w:rPr>
        <w:t>在整个性能检</w:t>
      </w:r>
      <w:r w:rsidRPr="0093402C">
        <w:rPr>
          <w:rFonts w:hint="eastAsia"/>
          <w:szCs w:val="21"/>
        </w:rPr>
        <w:t>验</w:t>
      </w:r>
      <w:r w:rsidRPr="0093402C">
        <w:rPr>
          <w:szCs w:val="21"/>
        </w:rPr>
        <w:t>期间，因产品质量问题发生致命故障</w:t>
      </w:r>
      <w:r w:rsidRPr="0093402C">
        <w:rPr>
          <w:rFonts w:hint="eastAsia"/>
          <w:szCs w:val="21"/>
        </w:rPr>
        <w:t>及</w:t>
      </w:r>
      <w:r w:rsidRPr="0093402C">
        <w:rPr>
          <w:szCs w:val="21"/>
        </w:rPr>
        <w:t>严重故障，则应停止检</w:t>
      </w:r>
      <w:r w:rsidRPr="0093402C">
        <w:rPr>
          <w:rFonts w:hint="eastAsia"/>
          <w:szCs w:val="21"/>
        </w:rPr>
        <w:t>验</w:t>
      </w:r>
      <w:r w:rsidRPr="0093402C">
        <w:rPr>
          <w:szCs w:val="21"/>
        </w:rPr>
        <w:t>，产品按不合格处理。</w:t>
      </w:r>
    </w:p>
    <w:p w:rsidR="000E52F3" w:rsidRPr="0093402C" w:rsidRDefault="000E52F3" w:rsidP="00327E41">
      <w:pPr>
        <w:spacing w:beforeLines="100" w:before="312" w:afterLines="100" w:after="312"/>
        <w:rPr>
          <w:rFonts w:ascii="黑体" w:eastAsia="黑体" w:hAnsi="黑体"/>
          <w:szCs w:val="21"/>
        </w:rPr>
      </w:pPr>
      <w:r w:rsidRPr="0093402C">
        <w:rPr>
          <w:rFonts w:ascii="黑体" w:eastAsia="黑体" w:hAnsi="黑体" w:hint="eastAsia"/>
          <w:szCs w:val="21"/>
        </w:rPr>
        <w:t>7  交货</w:t>
      </w:r>
    </w:p>
    <w:p w:rsidR="000E52F3" w:rsidRPr="0093402C" w:rsidRDefault="000E52F3" w:rsidP="00584728">
      <w:pPr>
        <w:rPr>
          <w:szCs w:val="21"/>
        </w:rPr>
      </w:pPr>
      <w:r w:rsidRPr="0093402C">
        <w:rPr>
          <w:rFonts w:ascii="黑体" w:eastAsia="黑体" w:hAnsi="宋体" w:hint="eastAsia"/>
          <w:szCs w:val="21"/>
        </w:rPr>
        <w:t>7</w:t>
      </w:r>
      <w:r w:rsidRPr="0093402C">
        <w:rPr>
          <w:rFonts w:ascii="黑体" w:eastAsia="黑体" w:hAnsi="宋体"/>
          <w:szCs w:val="21"/>
        </w:rPr>
        <w:t>.1</w:t>
      </w:r>
      <w:r w:rsidR="00F03634">
        <w:rPr>
          <w:rFonts w:ascii="黑体" w:eastAsia="黑体" w:hAnsi="宋体" w:hint="eastAsia"/>
          <w:szCs w:val="21"/>
        </w:rPr>
        <w:t xml:space="preserve">  </w:t>
      </w:r>
      <w:r w:rsidRPr="0093402C">
        <w:rPr>
          <w:rFonts w:hAnsi="宋体"/>
          <w:szCs w:val="21"/>
        </w:rPr>
        <w:t>每台</w:t>
      </w:r>
      <w:r w:rsidR="004B59A5">
        <w:rPr>
          <w:rFonts w:hAnsi="宋体"/>
          <w:szCs w:val="21"/>
        </w:rPr>
        <w:t>底盘</w:t>
      </w:r>
      <w:r w:rsidRPr="0093402C">
        <w:rPr>
          <w:rFonts w:hAnsi="宋体"/>
          <w:szCs w:val="21"/>
        </w:rPr>
        <w:t>应经</w:t>
      </w:r>
      <w:r w:rsidRPr="0093402C">
        <w:rPr>
          <w:rFonts w:hAnsi="宋体" w:hint="eastAsia"/>
          <w:szCs w:val="21"/>
        </w:rPr>
        <w:t>企业</w:t>
      </w:r>
      <w:r w:rsidRPr="0093402C">
        <w:rPr>
          <w:rFonts w:hAnsi="宋体"/>
          <w:szCs w:val="21"/>
        </w:rPr>
        <w:t>检验合格并签发合格证后方可出厂。</w:t>
      </w:r>
    </w:p>
    <w:p w:rsidR="000E52F3" w:rsidRPr="0093402C" w:rsidRDefault="000E52F3" w:rsidP="00584728">
      <w:pPr>
        <w:pStyle w:val="afffffffc"/>
        <w:rPr>
          <w:rFonts w:ascii="Times New Roman" w:hAnsi="宋体"/>
          <w:sz w:val="21"/>
          <w:szCs w:val="21"/>
        </w:rPr>
      </w:pPr>
      <w:r w:rsidRPr="0093402C">
        <w:rPr>
          <w:rFonts w:ascii="黑体" w:eastAsia="黑体" w:hAnsi="宋体" w:hint="eastAsia"/>
          <w:sz w:val="21"/>
          <w:szCs w:val="21"/>
        </w:rPr>
        <w:t xml:space="preserve">7.2  </w:t>
      </w:r>
      <w:r w:rsidR="004B59A5">
        <w:rPr>
          <w:rFonts w:ascii="Times New Roman" w:hAnsi="宋体" w:hint="eastAsia"/>
          <w:sz w:val="21"/>
          <w:szCs w:val="21"/>
        </w:rPr>
        <w:t>底盘</w:t>
      </w:r>
      <w:r w:rsidRPr="0093402C">
        <w:rPr>
          <w:rFonts w:ascii="Times New Roman" w:hAnsi="宋体" w:hint="eastAsia"/>
          <w:sz w:val="21"/>
          <w:szCs w:val="21"/>
        </w:rPr>
        <w:t>出厂前应做好以下工作：</w:t>
      </w:r>
    </w:p>
    <w:p w:rsidR="000E52F3" w:rsidRPr="0093402C" w:rsidRDefault="000F09D2" w:rsidP="000F09D2">
      <w:pPr>
        <w:pStyle w:val="afffffffc"/>
        <w:ind w:left="420"/>
        <w:rPr>
          <w:rFonts w:ascii="Times New Roman" w:hAnsi="宋体"/>
          <w:sz w:val="21"/>
          <w:szCs w:val="21"/>
        </w:rPr>
      </w:pPr>
      <w:r>
        <w:rPr>
          <w:rFonts w:ascii="Times New Roman" w:hAnsi="宋体" w:hint="eastAsia"/>
          <w:sz w:val="21"/>
          <w:szCs w:val="21"/>
        </w:rPr>
        <w:t>——</w:t>
      </w:r>
      <w:r w:rsidR="000E52F3" w:rsidRPr="0093402C">
        <w:rPr>
          <w:rFonts w:ascii="Times New Roman" w:hAnsi="宋体" w:hint="eastAsia"/>
          <w:sz w:val="21"/>
          <w:szCs w:val="21"/>
        </w:rPr>
        <w:t>规定铅封处应加铅封；</w:t>
      </w:r>
    </w:p>
    <w:p w:rsidR="000E52F3" w:rsidRPr="0093402C" w:rsidRDefault="000F09D2" w:rsidP="000F09D2">
      <w:pPr>
        <w:pStyle w:val="afffffffc"/>
        <w:ind w:left="420"/>
        <w:rPr>
          <w:rFonts w:ascii="Times New Roman" w:hAnsi="宋体"/>
          <w:sz w:val="21"/>
          <w:szCs w:val="21"/>
        </w:rPr>
      </w:pPr>
      <w:r>
        <w:rPr>
          <w:rFonts w:ascii="Times New Roman" w:hAnsi="宋体" w:hint="eastAsia"/>
          <w:sz w:val="21"/>
          <w:szCs w:val="21"/>
        </w:rPr>
        <w:t>——</w:t>
      </w:r>
      <w:r w:rsidR="000E52F3" w:rsidRPr="0093402C">
        <w:rPr>
          <w:rFonts w:ascii="Times New Roman" w:hAnsi="宋体" w:hint="eastAsia"/>
          <w:sz w:val="21"/>
          <w:szCs w:val="21"/>
        </w:rPr>
        <w:t>蓄电池应是未加过电解液的干态（免维护蓄电池除外）；</w:t>
      </w:r>
    </w:p>
    <w:p w:rsidR="000E52F3" w:rsidRPr="0093402C" w:rsidRDefault="000F09D2" w:rsidP="000F09D2">
      <w:pPr>
        <w:pStyle w:val="afffffffc"/>
        <w:ind w:left="420"/>
        <w:rPr>
          <w:rFonts w:ascii="Times New Roman" w:hAnsi="宋体"/>
          <w:sz w:val="21"/>
          <w:szCs w:val="21"/>
        </w:rPr>
      </w:pPr>
      <w:r>
        <w:rPr>
          <w:rFonts w:ascii="Times New Roman" w:hAnsi="宋体" w:hint="eastAsia"/>
          <w:sz w:val="21"/>
          <w:szCs w:val="21"/>
        </w:rPr>
        <w:t>——</w:t>
      </w:r>
      <w:r w:rsidR="000E52F3" w:rsidRPr="0093402C">
        <w:rPr>
          <w:rFonts w:ascii="Times New Roman" w:hAnsi="宋体" w:hint="eastAsia"/>
          <w:sz w:val="21"/>
          <w:szCs w:val="21"/>
        </w:rPr>
        <w:t>如结构上可能，液压泵等附件应置于分离状态；</w:t>
      </w:r>
    </w:p>
    <w:p w:rsidR="000E52F3" w:rsidRPr="0093402C" w:rsidRDefault="000F09D2" w:rsidP="000F09D2">
      <w:pPr>
        <w:pStyle w:val="afffffffc"/>
        <w:ind w:left="420"/>
        <w:rPr>
          <w:rFonts w:ascii="Times New Roman" w:hAnsi="宋体"/>
          <w:sz w:val="21"/>
          <w:szCs w:val="21"/>
        </w:rPr>
      </w:pPr>
      <w:r>
        <w:rPr>
          <w:rFonts w:ascii="Times New Roman" w:hAnsi="宋体" w:hint="eastAsia"/>
          <w:sz w:val="21"/>
          <w:szCs w:val="21"/>
        </w:rPr>
        <w:t>——</w:t>
      </w:r>
      <w:r w:rsidR="000E52F3" w:rsidRPr="0093402C">
        <w:rPr>
          <w:rFonts w:ascii="Times New Roman" w:hAnsi="宋体" w:hint="eastAsia"/>
          <w:sz w:val="21"/>
          <w:szCs w:val="21"/>
        </w:rPr>
        <w:t>发运前，各润滑部位应按规定加注或补足润滑油或润滑脂。</w:t>
      </w:r>
    </w:p>
    <w:p w:rsidR="000E52F3" w:rsidRPr="0093402C" w:rsidRDefault="000E52F3" w:rsidP="00DC1E3A">
      <w:pPr>
        <w:pStyle w:val="afffffffc"/>
        <w:ind w:firstLineChars="200" w:firstLine="360"/>
        <w:rPr>
          <w:rFonts w:ascii="Times New Roman" w:hAnsi="宋体"/>
          <w:sz w:val="18"/>
          <w:szCs w:val="18"/>
        </w:rPr>
      </w:pPr>
      <w:r w:rsidRPr="0093402C">
        <w:rPr>
          <w:rFonts w:ascii="黑体" w:eastAsia="黑体" w:hAnsi="宋体" w:hint="eastAsia"/>
          <w:sz w:val="18"/>
          <w:szCs w:val="18"/>
        </w:rPr>
        <w:t>注：</w:t>
      </w:r>
      <w:r w:rsidRPr="0093402C">
        <w:rPr>
          <w:rFonts w:ascii="Times New Roman" w:hAnsi="宋体" w:hint="eastAsia"/>
          <w:sz w:val="18"/>
          <w:szCs w:val="18"/>
        </w:rPr>
        <w:t>如用户对</w:t>
      </w:r>
      <w:r w:rsidR="004B59A5">
        <w:rPr>
          <w:rFonts w:ascii="Times New Roman" w:hAnsi="宋体" w:hint="eastAsia"/>
          <w:sz w:val="18"/>
          <w:szCs w:val="18"/>
        </w:rPr>
        <w:t>底盘</w:t>
      </w:r>
      <w:r w:rsidRPr="0093402C">
        <w:rPr>
          <w:rFonts w:ascii="Times New Roman" w:hAnsi="宋体" w:hint="eastAsia"/>
          <w:sz w:val="18"/>
          <w:szCs w:val="18"/>
        </w:rPr>
        <w:t>交货状态有特殊要求，可与企业协商解决。</w:t>
      </w:r>
    </w:p>
    <w:p w:rsidR="000E52F3" w:rsidRPr="0093402C" w:rsidRDefault="000E52F3" w:rsidP="00584728">
      <w:pPr>
        <w:rPr>
          <w:rFonts w:hAnsi="宋体"/>
          <w:szCs w:val="21"/>
        </w:rPr>
      </w:pPr>
      <w:r w:rsidRPr="0093402C">
        <w:rPr>
          <w:rFonts w:ascii="黑体" w:eastAsia="黑体" w:hAnsi="宋体" w:hint="eastAsia"/>
          <w:szCs w:val="21"/>
        </w:rPr>
        <w:t>7</w:t>
      </w:r>
      <w:r w:rsidRPr="0093402C">
        <w:rPr>
          <w:rFonts w:ascii="黑体" w:eastAsia="黑体" w:hAnsi="宋体"/>
          <w:szCs w:val="21"/>
        </w:rPr>
        <w:t>.3</w:t>
      </w:r>
      <w:r w:rsidR="00F03634">
        <w:rPr>
          <w:rFonts w:ascii="黑体" w:eastAsia="黑体" w:hAnsi="宋体" w:hint="eastAsia"/>
          <w:szCs w:val="21"/>
        </w:rPr>
        <w:t xml:space="preserve"> </w:t>
      </w:r>
      <w:r w:rsidRPr="0093402C">
        <w:rPr>
          <w:rFonts w:ascii="黑体" w:eastAsia="黑体" w:hAnsi="宋体"/>
          <w:szCs w:val="21"/>
        </w:rPr>
        <w:t xml:space="preserve"> </w:t>
      </w:r>
      <w:r w:rsidRPr="0093402C">
        <w:rPr>
          <w:rFonts w:hAnsi="宋体"/>
          <w:szCs w:val="21"/>
        </w:rPr>
        <w:t>除了按特殊订货提供的附件外，出厂的每台</w:t>
      </w:r>
      <w:r w:rsidR="004B59A5">
        <w:rPr>
          <w:rFonts w:hAnsi="宋体"/>
          <w:szCs w:val="21"/>
        </w:rPr>
        <w:t>底盘</w:t>
      </w:r>
      <w:r w:rsidRPr="0093402C">
        <w:rPr>
          <w:rFonts w:hAnsi="宋体"/>
          <w:szCs w:val="21"/>
        </w:rPr>
        <w:t>应按照产品技术文件的规定配齐全套备件、附件和随机工具。</w:t>
      </w:r>
    </w:p>
    <w:p w:rsidR="000E52F3" w:rsidRPr="0093402C" w:rsidRDefault="000E52F3" w:rsidP="00584728">
      <w:pPr>
        <w:rPr>
          <w:rFonts w:hAnsi="宋体"/>
          <w:szCs w:val="21"/>
        </w:rPr>
      </w:pPr>
      <w:r w:rsidRPr="0093402C">
        <w:rPr>
          <w:rFonts w:ascii="黑体" w:eastAsia="黑体" w:hAnsi="宋体" w:hint="eastAsia"/>
          <w:szCs w:val="21"/>
        </w:rPr>
        <w:t>7</w:t>
      </w:r>
      <w:r w:rsidRPr="0093402C">
        <w:rPr>
          <w:rFonts w:ascii="黑体" w:eastAsia="黑体" w:hAnsi="宋体"/>
          <w:szCs w:val="21"/>
        </w:rPr>
        <w:t>.4</w:t>
      </w:r>
      <w:r w:rsidR="00F03634">
        <w:rPr>
          <w:rFonts w:ascii="黑体" w:eastAsia="黑体" w:hAnsi="宋体" w:hint="eastAsia"/>
          <w:szCs w:val="21"/>
        </w:rPr>
        <w:t xml:space="preserve">  </w:t>
      </w:r>
      <w:r w:rsidRPr="0093402C">
        <w:rPr>
          <w:rFonts w:hAnsi="宋体"/>
          <w:szCs w:val="21"/>
        </w:rPr>
        <w:t>随同出厂的每台</w:t>
      </w:r>
      <w:r w:rsidR="004B59A5">
        <w:rPr>
          <w:rFonts w:hAnsi="宋体"/>
          <w:szCs w:val="21"/>
        </w:rPr>
        <w:t>底盘</w:t>
      </w:r>
      <w:r w:rsidRPr="0093402C">
        <w:rPr>
          <w:rFonts w:hAnsi="宋体"/>
          <w:szCs w:val="21"/>
        </w:rPr>
        <w:t>，</w:t>
      </w:r>
      <w:r w:rsidRPr="0093402C">
        <w:rPr>
          <w:rFonts w:hAnsi="宋体" w:hint="eastAsia"/>
          <w:szCs w:val="21"/>
        </w:rPr>
        <w:t>企业</w:t>
      </w:r>
      <w:r w:rsidRPr="0093402C">
        <w:rPr>
          <w:rFonts w:hAnsi="宋体"/>
          <w:szCs w:val="21"/>
        </w:rPr>
        <w:t>应提供下列文件</w:t>
      </w:r>
      <w:r w:rsidRPr="0093402C">
        <w:rPr>
          <w:rFonts w:hAnsi="宋体" w:hint="eastAsia"/>
          <w:szCs w:val="21"/>
        </w:rPr>
        <w:t>：</w:t>
      </w:r>
    </w:p>
    <w:p w:rsidR="000E52F3" w:rsidRPr="000F09D2" w:rsidRDefault="000F09D2" w:rsidP="000F09D2">
      <w:pPr>
        <w:ind w:left="399"/>
        <w:rPr>
          <w:rFonts w:asciiTheme="minorEastAsia" w:eastAsiaTheme="minorEastAsia" w:hAnsiTheme="minorEastAsia"/>
          <w:szCs w:val="21"/>
        </w:rPr>
      </w:pPr>
      <w:r w:rsidRPr="000F09D2">
        <w:rPr>
          <w:rFonts w:asciiTheme="minorEastAsia" w:eastAsiaTheme="minorEastAsia" w:hAnsiTheme="minorEastAsia"/>
          <w:szCs w:val="21"/>
        </w:rPr>
        <w:t>——</w:t>
      </w:r>
      <w:r w:rsidR="000E52F3" w:rsidRPr="000F09D2">
        <w:rPr>
          <w:rFonts w:asciiTheme="minorEastAsia" w:eastAsiaTheme="minorEastAsia" w:hAnsiTheme="minorEastAsia"/>
          <w:szCs w:val="21"/>
        </w:rPr>
        <w:t>使用说明书；</w:t>
      </w:r>
    </w:p>
    <w:p w:rsidR="000E52F3" w:rsidRPr="000F09D2" w:rsidRDefault="000F09D2" w:rsidP="000F09D2">
      <w:pPr>
        <w:ind w:left="399"/>
        <w:rPr>
          <w:rFonts w:asciiTheme="minorEastAsia" w:eastAsiaTheme="minorEastAsia" w:hAnsiTheme="minorEastAsia"/>
          <w:szCs w:val="21"/>
        </w:rPr>
      </w:pPr>
      <w:r w:rsidRPr="000F09D2">
        <w:rPr>
          <w:rFonts w:asciiTheme="minorEastAsia" w:eastAsiaTheme="minorEastAsia" w:hAnsiTheme="minorEastAsia"/>
          <w:szCs w:val="21"/>
        </w:rPr>
        <w:t>——</w:t>
      </w:r>
      <w:r w:rsidR="000E52F3" w:rsidRPr="000F09D2">
        <w:rPr>
          <w:rFonts w:asciiTheme="minorEastAsia" w:eastAsiaTheme="minorEastAsia" w:hAnsiTheme="minorEastAsia"/>
          <w:szCs w:val="21"/>
        </w:rPr>
        <w:t>零件目录；</w:t>
      </w:r>
    </w:p>
    <w:p w:rsidR="000E52F3" w:rsidRPr="000F09D2" w:rsidRDefault="000F09D2" w:rsidP="000F09D2">
      <w:pPr>
        <w:ind w:left="399"/>
        <w:rPr>
          <w:rFonts w:asciiTheme="minorEastAsia" w:eastAsiaTheme="minorEastAsia" w:hAnsiTheme="minorEastAsia"/>
          <w:szCs w:val="21"/>
        </w:rPr>
      </w:pPr>
      <w:r w:rsidRPr="000F09D2">
        <w:rPr>
          <w:rFonts w:asciiTheme="minorEastAsia" w:eastAsiaTheme="minorEastAsia" w:hAnsiTheme="minorEastAsia"/>
          <w:szCs w:val="21"/>
        </w:rPr>
        <w:t>——</w:t>
      </w:r>
      <w:r w:rsidR="000E52F3" w:rsidRPr="000F09D2">
        <w:rPr>
          <w:rFonts w:asciiTheme="minorEastAsia" w:eastAsiaTheme="minorEastAsia" w:hAnsiTheme="minorEastAsia"/>
          <w:szCs w:val="21"/>
        </w:rPr>
        <w:t>合格证和保修单；</w:t>
      </w:r>
    </w:p>
    <w:p w:rsidR="000E52F3" w:rsidRPr="000F09D2" w:rsidRDefault="000F09D2" w:rsidP="000F09D2">
      <w:pPr>
        <w:ind w:left="399"/>
        <w:rPr>
          <w:rFonts w:asciiTheme="minorEastAsia" w:eastAsiaTheme="minorEastAsia" w:hAnsiTheme="minorEastAsia"/>
          <w:szCs w:val="21"/>
        </w:rPr>
      </w:pPr>
      <w:r w:rsidRPr="000F09D2">
        <w:rPr>
          <w:rFonts w:asciiTheme="minorEastAsia" w:eastAsiaTheme="minorEastAsia" w:hAnsiTheme="minorEastAsia"/>
          <w:szCs w:val="21"/>
        </w:rPr>
        <w:t>——</w:t>
      </w:r>
      <w:r w:rsidR="00C10948" w:rsidRPr="000F09D2">
        <w:rPr>
          <w:rFonts w:asciiTheme="minorEastAsia" w:eastAsiaTheme="minorEastAsia" w:hAnsiTheme="minorEastAsia"/>
          <w:szCs w:val="21"/>
        </w:rPr>
        <w:t>备件、附件和随</w:t>
      </w:r>
      <w:r w:rsidR="00C10948" w:rsidRPr="000F09D2">
        <w:rPr>
          <w:rFonts w:asciiTheme="minorEastAsia" w:eastAsiaTheme="minorEastAsia" w:hAnsiTheme="minorEastAsia" w:hint="eastAsia"/>
          <w:szCs w:val="21"/>
        </w:rPr>
        <w:t>机</w:t>
      </w:r>
      <w:r w:rsidR="000E52F3" w:rsidRPr="000F09D2">
        <w:rPr>
          <w:rFonts w:asciiTheme="minorEastAsia" w:eastAsiaTheme="minorEastAsia" w:hAnsiTheme="minorEastAsia"/>
          <w:szCs w:val="21"/>
        </w:rPr>
        <w:t>工具清单；</w:t>
      </w:r>
    </w:p>
    <w:p w:rsidR="000E52F3" w:rsidRPr="000F09D2" w:rsidRDefault="000F09D2" w:rsidP="000F09D2">
      <w:pPr>
        <w:ind w:left="399"/>
        <w:rPr>
          <w:szCs w:val="21"/>
        </w:rPr>
      </w:pPr>
      <w:r w:rsidRPr="000F09D2">
        <w:rPr>
          <w:rFonts w:asciiTheme="minorEastAsia" w:eastAsiaTheme="minorEastAsia" w:hAnsiTheme="minorEastAsia"/>
          <w:szCs w:val="21"/>
        </w:rPr>
        <w:t>——</w:t>
      </w:r>
      <w:r w:rsidR="000E52F3" w:rsidRPr="000F09D2">
        <w:rPr>
          <w:rFonts w:asciiTheme="minorEastAsia" w:eastAsiaTheme="minorEastAsia" w:hAnsiTheme="minorEastAsia"/>
          <w:szCs w:val="21"/>
        </w:rPr>
        <w:t>装箱单</w:t>
      </w:r>
      <w:r w:rsidR="000E52F3" w:rsidRPr="000F09D2">
        <w:rPr>
          <w:szCs w:val="21"/>
        </w:rPr>
        <w:t>。</w:t>
      </w:r>
    </w:p>
    <w:p w:rsidR="000E52F3" w:rsidRPr="0093402C" w:rsidRDefault="000E52F3" w:rsidP="00327E41">
      <w:pPr>
        <w:spacing w:beforeLines="100" w:before="312" w:afterLines="100" w:after="312"/>
        <w:rPr>
          <w:rFonts w:ascii="黑体" w:eastAsia="黑体" w:hAnsi="黑体"/>
          <w:szCs w:val="21"/>
        </w:rPr>
      </w:pPr>
      <w:r w:rsidRPr="0093402C">
        <w:rPr>
          <w:rFonts w:ascii="黑体" w:eastAsia="黑体" w:hAnsi="黑体" w:hint="eastAsia"/>
          <w:szCs w:val="21"/>
        </w:rPr>
        <w:t>8  标志、运输和贮存</w:t>
      </w:r>
    </w:p>
    <w:p w:rsidR="000E52F3" w:rsidRPr="0093402C" w:rsidRDefault="000E52F3" w:rsidP="00584728">
      <w:pPr>
        <w:pStyle w:val="afffffffc"/>
        <w:rPr>
          <w:rFonts w:hAnsi="宋体"/>
          <w:sz w:val="21"/>
          <w:szCs w:val="21"/>
        </w:rPr>
      </w:pPr>
      <w:r w:rsidRPr="0093402C">
        <w:rPr>
          <w:rFonts w:ascii="黑体" w:eastAsia="黑体" w:hAnsi="宋体" w:hint="eastAsia"/>
          <w:sz w:val="21"/>
          <w:szCs w:val="21"/>
        </w:rPr>
        <w:lastRenderedPageBreak/>
        <w:t xml:space="preserve">8.1 </w:t>
      </w:r>
      <w:r w:rsidR="00F03634">
        <w:rPr>
          <w:rFonts w:ascii="黑体" w:eastAsia="黑体" w:hAnsi="宋体" w:hint="eastAsia"/>
          <w:sz w:val="21"/>
          <w:szCs w:val="21"/>
        </w:rPr>
        <w:t xml:space="preserve">  </w:t>
      </w:r>
      <w:r w:rsidR="004B59A5">
        <w:rPr>
          <w:rFonts w:hAnsi="宋体" w:hint="eastAsia"/>
          <w:sz w:val="21"/>
          <w:szCs w:val="21"/>
        </w:rPr>
        <w:t>底盘</w:t>
      </w:r>
      <w:r w:rsidRPr="0093402C">
        <w:rPr>
          <w:rFonts w:hAnsi="宋体" w:hint="eastAsia"/>
          <w:sz w:val="21"/>
          <w:szCs w:val="21"/>
        </w:rPr>
        <w:t>在机身</w:t>
      </w:r>
      <w:r w:rsidR="00C10948" w:rsidRPr="0093402C">
        <w:rPr>
          <w:rFonts w:hAnsi="宋体" w:hint="eastAsia"/>
          <w:sz w:val="21"/>
          <w:szCs w:val="21"/>
        </w:rPr>
        <w:t>前部</w:t>
      </w:r>
      <w:r w:rsidRPr="0093402C">
        <w:rPr>
          <w:rFonts w:hAnsi="宋体" w:hint="eastAsia"/>
          <w:sz w:val="21"/>
          <w:szCs w:val="21"/>
        </w:rPr>
        <w:t>外表面的易见部位上应安装一个能永久保持的</w:t>
      </w:r>
      <w:r w:rsidR="00C10948" w:rsidRPr="0093402C">
        <w:rPr>
          <w:rFonts w:hAnsi="宋体" w:hint="eastAsia"/>
          <w:sz w:val="21"/>
          <w:szCs w:val="21"/>
        </w:rPr>
        <w:t>企业</w:t>
      </w:r>
      <w:r w:rsidRPr="0093402C">
        <w:rPr>
          <w:rFonts w:hAnsi="宋体" w:hint="eastAsia"/>
          <w:sz w:val="21"/>
          <w:szCs w:val="21"/>
        </w:rPr>
        <w:t>商标或企业标志，在机身外表面的易见部位上应装置</w:t>
      </w:r>
      <w:r w:rsidR="00C10948" w:rsidRPr="0093402C">
        <w:rPr>
          <w:rFonts w:hAnsi="宋体" w:hint="eastAsia"/>
          <w:sz w:val="21"/>
          <w:szCs w:val="21"/>
        </w:rPr>
        <w:t>有</w:t>
      </w:r>
      <w:r w:rsidRPr="0093402C">
        <w:rPr>
          <w:rFonts w:hAnsi="宋体" w:hint="eastAsia"/>
          <w:sz w:val="21"/>
          <w:szCs w:val="21"/>
        </w:rPr>
        <w:t>能识别机型的标志。</w:t>
      </w:r>
    </w:p>
    <w:p w:rsidR="000E52F3" w:rsidRPr="0093402C" w:rsidRDefault="000E52F3" w:rsidP="00584728">
      <w:pPr>
        <w:rPr>
          <w:rFonts w:ascii="宋体" w:hAnsi="宋体"/>
          <w:szCs w:val="21"/>
        </w:rPr>
      </w:pPr>
      <w:r w:rsidRPr="0093402C">
        <w:rPr>
          <w:rFonts w:ascii="黑体" w:eastAsia="黑体" w:hAnsi="宋体" w:hint="eastAsia"/>
          <w:szCs w:val="21"/>
        </w:rPr>
        <w:t xml:space="preserve">8.2 </w:t>
      </w:r>
      <w:r w:rsidR="00F03634">
        <w:rPr>
          <w:rFonts w:ascii="黑体" w:eastAsia="黑体" w:hAnsi="宋体" w:hint="eastAsia"/>
          <w:szCs w:val="21"/>
        </w:rPr>
        <w:t xml:space="preserve"> </w:t>
      </w:r>
      <w:r w:rsidR="004B59A5">
        <w:rPr>
          <w:rFonts w:ascii="宋体" w:hAnsi="宋体"/>
          <w:szCs w:val="21"/>
        </w:rPr>
        <w:t>底盘</w:t>
      </w:r>
      <w:r w:rsidRPr="0093402C">
        <w:rPr>
          <w:rFonts w:ascii="宋体" w:hAnsi="宋体"/>
          <w:szCs w:val="21"/>
        </w:rPr>
        <w:t>应装置能永久保持的产品标牌，标牌标明的内容至少应包括：</w:t>
      </w:r>
    </w:p>
    <w:p w:rsidR="000E52F3" w:rsidRPr="0093402C" w:rsidRDefault="000F09D2" w:rsidP="000F09D2">
      <w:pPr>
        <w:pStyle w:val="afffffffc"/>
        <w:ind w:left="420"/>
        <w:rPr>
          <w:rFonts w:ascii="Times New Roman" w:hAnsi="Times New Roman"/>
          <w:sz w:val="21"/>
          <w:szCs w:val="21"/>
        </w:rPr>
      </w:pPr>
      <w:r>
        <w:rPr>
          <w:rFonts w:ascii="Times New Roman" w:hAnsi="Times New Roman" w:hint="eastAsia"/>
          <w:sz w:val="21"/>
          <w:szCs w:val="21"/>
        </w:rPr>
        <w:t>——</w:t>
      </w:r>
      <w:r w:rsidR="000E52F3" w:rsidRPr="0093402C">
        <w:rPr>
          <w:rFonts w:ascii="Times New Roman" w:hAnsi="Times New Roman" w:hint="eastAsia"/>
          <w:sz w:val="21"/>
          <w:szCs w:val="21"/>
        </w:rPr>
        <w:t>商标或企业标志</w:t>
      </w:r>
      <w:r w:rsidR="000E52F3" w:rsidRPr="0093402C">
        <w:rPr>
          <w:rFonts w:ascii="Times New Roman" w:hAnsi="Times New Roman"/>
          <w:sz w:val="21"/>
          <w:szCs w:val="21"/>
        </w:rPr>
        <w:t>；</w:t>
      </w:r>
    </w:p>
    <w:p w:rsidR="000E52F3" w:rsidRPr="0093402C" w:rsidRDefault="000F09D2" w:rsidP="000F09D2">
      <w:pPr>
        <w:pStyle w:val="afffffffc"/>
        <w:ind w:left="420"/>
        <w:rPr>
          <w:rFonts w:ascii="Times New Roman" w:hAnsi="Times New Roman"/>
          <w:sz w:val="21"/>
          <w:szCs w:val="21"/>
        </w:rPr>
      </w:pPr>
      <w:r>
        <w:rPr>
          <w:rFonts w:ascii="Times New Roman" w:hAnsi="Times New Roman"/>
          <w:sz w:val="21"/>
          <w:szCs w:val="21"/>
        </w:rPr>
        <w:t>——</w:t>
      </w:r>
      <w:r w:rsidR="004B59A5">
        <w:rPr>
          <w:rFonts w:ascii="Times New Roman" w:hAnsi="Times New Roman"/>
          <w:sz w:val="21"/>
          <w:szCs w:val="21"/>
        </w:rPr>
        <w:t>底盘</w:t>
      </w:r>
      <w:r w:rsidR="000E52F3" w:rsidRPr="0093402C">
        <w:rPr>
          <w:rFonts w:ascii="Times New Roman" w:hAnsi="Times New Roman"/>
          <w:sz w:val="21"/>
          <w:szCs w:val="21"/>
        </w:rPr>
        <w:t>型号及名称；</w:t>
      </w:r>
    </w:p>
    <w:p w:rsidR="000E52F3" w:rsidRPr="0093402C" w:rsidRDefault="000F09D2" w:rsidP="000F09D2">
      <w:pPr>
        <w:pStyle w:val="afffffffc"/>
        <w:ind w:left="420"/>
        <w:rPr>
          <w:rFonts w:ascii="Times New Roman" w:hAnsi="Times New Roman"/>
          <w:sz w:val="21"/>
          <w:szCs w:val="21"/>
        </w:rPr>
      </w:pPr>
      <w:r>
        <w:rPr>
          <w:rFonts w:ascii="Times New Roman" w:hAnsi="Times New Roman"/>
          <w:sz w:val="21"/>
          <w:szCs w:val="21"/>
        </w:rPr>
        <w:t>——</w:t>
      </w:r>
      <w:r w:rsidR="00F03634">
        <w:rPr>
          <w:rFonts w:ascii="Times New Roman" w:hAnsi="Times New Roman" w:hint="eastAsia"/>
          <w:sz w:val="21"/>
          <w:szCs w:val="21"/>
        </w:rPr>
        <w:t>底盘</w:t>
      </w:r>
      <w:r w:rsidR="00F03634">
        <w:rPr>
          <w:rFonts w:ascii="Times New Roman" w:hAnsi="Times New Roman"/>
          <w:sz w:val="21"/>
          <w:szCs w:val="21"/>
        </w:rPr>
        <w:t>总功率</w:t>
      </w:r>
      <w:r w:rsidR="000E52F3" w:rsidRPr="0093402C">
        <w:rPr>
          <w:rFonts w:ascii="Times New Roman" w:hAnsi="Times New Roman" w:hint="eastAsia"/>
          <w:sz w:val="21"/>
          <w:szCs w:val="21"/>
        </w:rPr>
        <w:t>；</w:t>
      </w:r>
    </w:p>
    <w:p w:rsidR="000E52F3" w:rsidRPr="0093402C" w:rsidRDefault="000F09D2" w:rsidP="000F09D2">
      <w:pPr>
        <w:pStyle w:val="afffffffc"/>
        <w:ind w:left="420"/>
        <w:rPr>
          <w:rFonts w:ascii="Times New Roman" w:hAnsi="Times New Roman"/>
          <w:sz w:val="21"/>
          <w:szCs w:val="21"/>
        </w:rPr>
      </w:pPr>
      <w:r>
        <w:rPr>
          <w:rFonts w:ascii="Times New Roman" w:hAnsi="Times New Roman"/>
          <w:sz w:val="21"/>
          <w:szCs w:val="21"/>
        </w:rPr>
        <w:t>——</w:t>
      </w:r>
      <w:r w:rsidR="000E52F3" w:rsidRPr="0093402C">
        <w:rPr>
          <w:rFonts w:ascii="Times New Roman" w:hAnsi="Times New Roman"/>
          <w:sz w:val="21"/>
          <w:szCs w:val="21"/>
        </w:rPr>
        <w:t>产品执行标准编号；</w:t>
      </w:r>
    </w:p>
    <w:p w:rsidR="000E52F3" w:rsidRPr="0093402C" w:rsidRDefault="000F09D2" w:rsidP="000F09D2">
      <w:pPr>
        <w:pStyle w:val="afffffffc"/>
        <w:ind w:left="420"/>
        <w:rPr>
          <w:rFonts w:ascii="Times New Roman" w:hAnsi="Times New Roman"/>
          <w:sz w:val="21"/>
          <w:szCs w:val="21"/>
        </w:rPr>
      </w:pPr>
      <w:r>
        <w:rPr>
          <w:rFonts w:ascii="Times New Roman" w:hAnsi="Times New Roman"/>
          <w:sz w:val="21"/>
          <w:szCs w:val="21"/>
        </w:rPr>
        <w:t>——</w:t>
      </w:r>
      <w:r w:rsidR="000E52F3" w:rsidRPr="0093402C">
        <w:rPr>
          <w:rFonts w:ascii="Times New Roman" w:hAnsi="Times New Roman"/>
          <w:sz w:val="21"/>
          <w:szCs w:val="21"/>
        </w:rPr>
        <w:t>出厂编号及出厂年月</w:t>
      </w:r>
      <w:r w:rsidR="000E52F3" w:rsidRPr="0093402C">
        <w:rPr>
          <w:rFonts w:ascii="Times New Roman" w:hAnsi="Times New Roman" w:hint="eastAsia"/>
          <w:sz w:val="21"/>
          <w:szCs w:val="21"/>
        </w:rPr>
        <w:t>；</w:t>
      </w:r>
    </w:p>
    <w:p w:rsidR="000E52F3" w:rsidRPr="0093402C" w:rsidRDefault="000F09D2" w:rsidP="000F09D2">
      <w:pPr>
        <w:pStyle w:val="afffffffc"/>
        <w:ind w:left="420"/>
        <w:rPr>
          <w:rFonts w:ascii="Times New Roman" w:hAnsi="Times New Roman"/>
          <w:sz w:val="21"/>
          <w:szCs w:val="21"/>
        </w:rPr>
      </w:pPr>
      <w:r>
        <w:rPr>
          <w:rFonts w:ascii="Times New Roman" w:hAnsi="Times New Roman" w:hint="eastAsia"/>
          <w:sz w:val="21"/>
          <w:szCs w:val="21"/>
        </w:rPr>
        <w:t>——</w:t>
      </w:r>
      <w:r w:rsidR="000E52F3" w:rsidRPr="0093402C">
        <w:rPr>
          <w:rFonts w:ascii="Times New Roman" w:hAnsi="Times New Roman" w:hint="eastAsia"/>
          <w:sz w:val="21"/>
          <w:szCs w:val="21"/>
        </w:rPr>
        <w:t>企业</w:t>
      </w:r>
      <w:r w:rsidR="000E52F3" w:rsidRPr="0093402C">
        <w:rPr>
          <w:rFonts w:ascii="Times New Roman" w:hAnsi="Times New Roman"/>
          <w:sz w:val="21"/>
          <w:szCs w:val="21"/>
        </w:rPr>
        <w:t>名称及地址</w:t>
      </w:r>
      <w:r w:rsidR="000E52F3" w:rsidRPr="0093402C">
        <w:rPr>
          <w:rFonts w:ascii="Times New Roman" w:hAnsi="Times New Roman" w:hint="eastAsia"/>
          <w:sz w:val="21"/>
          <w:szCs w:val="21"/>
        </w:rPr>
        <w:t>。</w:t>
      </w:r>
    </w:p>
    <w:p w:rsidR="000E52F3" w:rsidRPr="0093402C" w:rsidRDefault="000E52F3" w:rsidP="00584728">
      <w:pPr>
        <w:rPr>
          <w:rFonts w:ascii="宋体" w:hAnsi="宋体"/>
          <w:szCs w:val="21"/>
        </w:rPr>
      </w:pPr>
      <w:r w:rsidRPr="0093402C">
        <w:rPr>
          <w:rFonts w:ascii="黑体" w:eastAsia="黑体" w:hAnsi="宋体" w:hint="eastAsia"/>
          <w:szCs w:val="21"/>
        </w:rPr>
        <w:t>8.3</w:t>
      </w:r>
      <w:r w:rsidR="00F03634">
        <w:rPr>
          <w:rFonts w:ascii="黑体" w:eastAsia="黑体" w:hAnsi="宋体" w:hint="eastAsia"/>
          <w:szCs w:val="21"/>
        </w:rPr>
        <w:t xml:space="preserve"> </w:t>
      </w:r>
      <w:r w:rsidRPr="0093402C">
        <w:rPr>
          <w:rFonts w:ascii="黑体" w:eastAsia="黑体" w:hAnsi="宋体" w:hint="eastAsia"/>
          <w:szCs w:val="21"/>
        </w:rPr>
        <w:t xml:space="preserve"> </w:t>
      </w:r>
      <w:r w:rsidR="004B59A5">
        <w:rPr>
          <w:rFonts w:ascii="宋体" w:hAnsi="宋体" w:hint="eastAsia"/>
          <w:szCs w:val="21"/>
        </w:rPr>
        <w:t>底盘</w:t>
      </w:r>
      <w:r w:rsidRPr="0093402C">
        <w:rPr>
          <w:rFonts w:ascii="宋体" w:hAnsi="宋体" w:hint="eastAsia"/>
          <w:szCs w:val="21"/>
        </w:rPr>
        <w:t>的装运</w:t>
      </w:r>
      <w:r w:rsidRPr="0093402C">
        <w:rPr>
          <w:rFonts w:ascii="宋体" w:hAnsi="宋体"/>
          <w:szCs w:val="21"/>
        </w:rPr>
        <w:t>应保证</w:t>
      </w:r>
      <w:r w:rsidR="004B59A5">
        <w:rPr>
          <w:rFonts w:ascii="宋体" w:hAnsi="宋体"/>
          <w:szCs w:val="21"/>
        </w:rPr>
        <w:t>底盘</w:t>
      </w:r>
      <w:r w:rsidRPr="0093402C">
        <w:rPr>
          <w:rFonts w:ascii="宋体" w:hAnsi="宋体" w:hint="eastAsia"/>
          <w:szCs w:val="21"/>
        </w:rPr>
        <w:t>（包括备件、附件和随机工具）</w:t>
      </w:r>
      <w:r w:rsidRPr="0093402C">
        <w:rPr>
          <w:rFonts w:ascii="宋体" w:hAnsi="宋体"/>
          <w:szCs w:val="21"/>
        </w:rPr>
        <w:t>在正常运输中不致发生损坏</w:t>
      </w:r>
      <w:r w:rsidRPr="0093402C">
        <w:rPr>
          <w:rFonts w:ascii="宋体" w:hAnsi="宋体" w:hint="eastAsia"/>
          <w:szCs w:val="21"/>
        </w:rPr>
        <w:t>和丢失</w:t>
      </w:r>
      <w:r w:rsidRPr="0093402C">
        <w:rPr>
          <w:rFonts w:ascii="宋体" w:hAnsi="宋体"/>
          <w:szCs w:val="21"/>
        </w:rPr>
        <w:t>。</w:t>
      </w:r>
    </w:p>
    <w:p w:rsidR="000E52F3" w:rsidRPr="0093402C" w:rsidRDefault="000E52F3" w:rsidP="00584728">
      <w:pPr>
        <w:rPr>
          <w:szCs w:val="21"/>
        </w:rPr>
      </w:pPr>
      <w:r w:rsidRPr="0093402C">
        <w:rPr>
          <w:rFonts w:ascii="黑体" w:eastAsia="黑体" w:hAnsi="宋体" w:hint="eastAsia"/>
          <w:szCs w:val="21"/>
        </w:rPr>
        <w:t>8.4</w:t>
      </w:r>
      <w:r w:rsidR="00F03634">
        <w:rPr>
          <w:rFonts w:ascii="黑体" w:eastAsia="黑体" w:hAnsi="宋体" w:hint="eastAsia"/>
          <w:szCs w:val="21"/>
        </w:rPr>
        <w:t xml:space="preserve">  </w:t>
      </w:r>
      <w:r w:rsidRPr="0093402C">
        <w:rPr>
          <w:rFonts w:ascii="宋体" w:hAnsi="宋体" w:hint="eastAsia"/>
          <w:szCs w:val="21"/>
        </w:rPr>
        <w:t>在干燥、通风的贮存条件下</w:t>
      </w:r>
      <w:r w:rsidRPr="0093402C">
        <w:rPr>
          <w:rFonts w:hint="eastAsia"/>
          <w:szCs w:val="21"/>
        </w:rPr>
        <w:t>，</w:t>
      </w:r>
      <w:r w:rsidR="004B59A5">
        <w:rPr>
          <w:rFonts w:hint="eastAsia"/>
          <w:szCs w:val="21"/>
        </w:rPr>
        <w:t>底盘</w:t>
      </w:r>
      <w:r w:rsidRPr="0093402C">
        <w:rPr>
          <w:rFonts w:hint="eastAsia"/>
          <w:szCs w:val="21"/>
        </w:rPr>
        <w:t>及其备件、附件和随机工具的防锈有效期为自出厂之日起</w:t>
      </w:r>
      <w:r w:rsidRPr="0093402C">
        <w:rPr>
          <w:rFonts w:hint="eastAsia"/>
          <w:szCs w:val="21"/>
        </w:rPr>
        <w:t>12</w:t>
      </w:r>
      <w:r w:rsidRPr="0093402C">
        <w:rPr>
          <w:rFonts w:hint="eastAsia"/>
          <w:szCs w:val="21"/>
        </w:rPr>
        <w:t>个月。</w:t>
      </w:r>
    </w:p>
    <w:p w:rsidR="006543AE" w:rsidRDefault="006543AE" w:rsidP="00494B88">
      <w:pPr>
        <w:rPr>
          <w:szCs w:val="21"/>
        </w:rPr>
      </w:pPr>
    </w:p>
    <w:p w:rsidR="000F09D2" w:rsidRDefault="000F09D2" w:rsidP="00494B88">
      <w:pPr>
        <w:rPr>
          <w:szCs w:val="21"/>
        </w:rPr>
      </w:pPr>
    </w:p>
    <w:p w:rsidR="007655E1" w:rsidRPr="007655E1" w:rsidRDefault="00327E41" w:rsidP="007655E1">
      <w:pPr>
        <w:widowControl/>
        <w:tabs>
          <w:tab w:val="center" w:pos="4201"/>
        </w:tabs>
        <w:autoSpaceDE w:val="0"/>
        <w:autoSpaceDN w:val="0"/>
        <w:ind w:right="-1"/>
        <w:rPr>
          <w:rFonts w:ascii="黑体" w:eastAsia="黑体"/>
          <w:kern w:val="0"/>
          <w:szCs w:val="20"/>
        </w:rPr>
      </w:pPr>
      <w:r>
        <w:rPr>
          <w:rFonts w:ascii="黑体" w:eastAsia="黑体"/>
          <w:noProof/>
          <w:kern w:val="0"/>
          <w:szCs w:val="20"/>
        </w:rPr>
        <mc:AlternateContent>
          <mc:Choice Requires="wps">
            <w:drawing>
              <wp:anchor distT="4294967295" distB="4294967295" distL="114300" distR="114300" simplePos="0" relativeHeight="251668480" behindDoc="0" locked="0" layoutInCell="1" allowOverlap="1">
                <wp:simplePos x="0" y="0"/>
                <wp:positionH relativeFrom="column">
                  <wp:posOffset>2344420</wp:posOffset>
                </wp:positionH>
                <wp:positionV relativeFrom="paragraph">
                  <wp:posOffset>28574</wp:posOffset>
                </wp:positionV>
                <wp:extent cx="1443355" cy="0"/>
                <wp:effectExtent l="0" t="0" r="23495" b="19050"/>
                <wp:wrapNone/>
                <wp:docPr id="16" name="直接箭头连接符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33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6B0060" id="_x0000_t32" coordsize="21600,21600" o:spt="32" o:oned="t" path="m,l21600,21600e" filled="f">
                <v:path arrowok="t" fillok="f" o:connecttype="none"/>
                <o:lock v:ext="edit" shapetype="t"/>
              </v:shapetype>
              <v:shape id="直接箭头连接符 16" o:spid="_x0000_s1026" type="#_x0000_t32" style="position:absolute;left:0;text-align:left;margin-left:184.6pt;margin-top:2.25pt;width:113.6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"/>
            </w:pict>
          </mc:Fallback>
        </mc:AlternateContent>
      </w:r>
    </w:p>
    <w:p w:rsidR="007655E1" w:rsidRPr="007655E1" w:rsidRDefault="007655E1" w:rsidP="007655E1">
      <w:pPr>
        <w:widowControl/>
        <w:tabs>
          <w:tab w:val="center" w:pos="4201"/>
        </w:tabs>
        <w:autoSpaceDE w:val="0"/>
        <w:autoSpaceDN w:val="0"/>
        <w:ind w:right="-1"/>
        <w:rPr>
          <w:rFonts w:ascii="黑体" w:eastAsia="黑体"/>
          <w:kern w:val="0"/>
          <w:szCs w:val="20"/>
        </w:rPr>
      </w:pPr>
    </w:p>
    <w:p w:rsidR="000F09D2" w:rsidRDefault="000F09D2" w:rsidP="00494B88">
      <w:pPr>
        <w:rPr>
          <w:szCs w:val="21"/>
        </w:rPr>
      </w:pPr>
    </w:p>
    <w:p w:rsidR="000F09D2" w:rsidRPr="0024600C" w:rsidRDefault="000F09D2" w:rsidP="00494B88">
      <w:pPr>
        <w:rPr>
          <w:szCs w:val="21"/>
        </w:rPr>
      </w:pPr>
    </w:p>
    <w:sectPr w:rsidR="000F09D2" w:rsidRPr="0024600C" w:rsidSect="00F905A3">
      <w:headerReference w:type="even" r:id="rId17"/>
      <w:headerReference w:type="default" r:id="rId18"/>
      <w:footerReference w:type="even" r:id="rId19"/>
      <w:footerReference w:type="default" r:id="rId20"/>
      <w:headerReference w:type="first" r:id="rId21"/>
      <w:footerReference w:type="first" r:id="rId22"/>
      <w:pgSz w:w="11907" w:h="16839"/>
      <w:pgMar w:top="1134" w:right="1134" w:bottom="1134" w:left="1418" w:header="1418" w:footer="1134" w:gutter="0"/>
      <w:pgNumType w:start="1"/>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56C" w:rsidRDefault="0084156C">
      <w:r>
        <w:separator/>
      </w:r>
    </w:p>
  </w:endnote>
  <w:endnote w:type="continuationSeparator" w:id="0">
    <w:p w:rsidR="0084156C" w:rsidRDefault="00841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 w:name="华文中宋">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079" w:rsidRDefault="00731079">
    <w:pPr>
      <w:pStyle w:val="affffff9"/>
      <w:ind w:right="360" w:firstLine="360"/>
      <w:rPr>
        <w:rStyle w:val="af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079" w:rsidRDefault="00731079">
    <w:pPr>
      <w:pStyle w:val="affffff9"/>
      <w:rPr>
        <w:rStyle w:val="afa"/>
      </w:rPr>
    </w:pPr>
    <w:r>
      <w:fldChar w:fldCharType="begin"/>
    </w:r>
    <w:r>
      <w:rPr>
        <w:rStyle w:val="afa"/>
      </w:rPr>
      <w:instrText xml:space="preserve">PAGE  </w:instrText>
    </w:r>
    <w:r>
      <w:fldChar w:fldCharType="separate"/>
    </w:r>
    <w:r>
      <w:rPr>
        <w:rStyle w:val="afa"/>
        <w:noProof/>
      </w:rPr>
      <w:t>8</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168362"/>
      <w:docPartObj>
        <w:docPartGallery w:val="Page Numbers (Bottom of Page)"/>
        <w:docPartUnique/>
      </w:docPartObj>
    </w:sdtPr>
    <w:sdtEndPr/>
    <w:sdtContent>
      <w:p w:rsidR="00731079" w:rsidRDefault="00731079">
        <w:pPr>
          <w:pStyle w:val="affc"/>
        </w:pPr>
        <w:r>
          <w:fldChar w:fldCharType="begin"/>
        </w:r>
        <w:r>
          <w:instrText xml:space="preserve"> PAGE   \* MERGEFORMAT </w:instrText>
        </w:r>
        <w:r>
          <w:fldChar w:fldCharType="separate"/>
        </w:r>
        <w:r w:rsidRPr="00D209AE">
          <w:rPr>
            <w:noProof/>
            <w:lang w:val="zh-CN"/>
          </w:rPr>
          <w:t>3</w:t>
        </w:r>
        <w:r>
          <w:rPr>
            <w:noProof/>
            <w:lang w:val="zh-CN"/>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079" w:rsidRDefault="00731079">
    <w:pPr>
      <w:pStyle w:val="affc"/>
    </w:pPr>
    <w:r>
      <w:rPr>
        <w:rFonts w:ascii="宋体" w:hAnsi="宋体" w:hint="eastAsia"/>
      </w:rPr>
      <w:t>Ⅰ</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079" w:rsidRPr="00286B4F" w:rsidRDefault="00731079" w:rsidP="00286B4F">
    <w:pPr>
      <w:pStyle w:val="affc"/>
      <w:ind w:firstLineChars="100" w:firstLine="180"/>
      <w:jc w:val="left"/>
      <w:rPr>
        <w:rFonts w:asciiTheme="minorEastAsia" w:eastAsiaTheme="minorEastAsia" w:hAnsiTheme="minorEastAsia"/>
      </w:rPr>
    </w:pPr>
    <w:r w:rsidRPr="00286B4F">
      <w:rPr>
        <w:rFonts w:asciiTheme="minorEastAsia" w:eastAsiaTheme="minorEastAsia" w:hAnsiTheme="minorEastAsia"/>
      </w:rPr>
      <w:fldChar w:fldCharType="begin"/>
    </w:r>
    <w:r w:rsidRPr="00286B4F">
      <w:rPr>
        <w:rFonts w:asciiTheme="minorEastAsia" w:eastAsiaTheme="minorEastAsia" w:hAnsiTheme="minorEastAsia"/>
      </w:rPr>
      <w:instrText>PAGE   \* MERGEFORMAT</w:instrText>
    </w:r>
    <w:r w:rsidRPr="00286B4F">
      <w:rPr>
        <w:rFonts w:asciiTheme="minorEastAsia" w:eastAsiaTheme="minorEastAsia" w:hAnsiTheme="minorEastAsia"/>
      </w:rPr>
      <w:fldChar w:fldCharType="separate"/>
    </w:r>
    <w:r w:rsidR="00F905A3" w:rsidRPr="00F905A3">
      <w:rPr>
        <w:rFonts w:asciiTheme="minorEastAsia" w:eastAsiaTheme="minorEastAsia" w:hAnsiTheme="minorEastAsia"/>
        <w:noProof/>
        <w:lang w:val="zh-CN"/>
      </w:rPr>
      <w:t>8</w:t>
    </w:r>
    <w:r w:rsidRPr="00286B4F">
      <w:rPr>
        <w:rFonts w:asciiTheme="minorEastAsia" w:eastAsiaTheme="minorEastAsia" w:hAnsiTheme="minorEastAsia"/>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079" w:rsidRPr="00286B4F" w:rsidRDefault="00731079">
    <w:pPr>
      <w:pStyle w:val="affc"/>
      <w:rPr>
        <w:rFonts w:asciiTheme="minorEastAsia" w:eastAsiaTheme="minorEastAsia" w:hAnsiTheme="minorEastAsia"/>
      </w:rPr>
    </w:pPr>
    <w:r w:rsidRPr="00286B4F">
      <w:rPr>
        <w:rFonts w:asciiTheme="minorEastAsia" w:eastAsiaTheme="minorEastAsia" w:hAnsiTheme="minorEastAsia"/>
      </w:rPr>
      <w:fldChar w:fldCharType="begin"/>
    </w:r>
    <w:r w:rsidRPr="00286B4F">
      <w:rPr>
        <w:rFonts w:asciiTheme="minorEastAsia" w:eastAsiaTheme="minorEastAsia" w:hAnsiTheme="minorEastAsia"/>
      </w:rPr>
      <w:instrText xml:space="preserve"> PAGE   \* MERGEFORMAT </w:instrText>
    </w:r>
    <w:r w:rsidRPr="00286B4F">
      <w:rPr>
        <w:rFonts w:asciiTheme="minorEastAsia" w:eastAsiaTheme="minorEastAsia" w:hAnsiTheme="minorEastAsia"/>
      </w:rPr>
      <w:fldChar w:fldCharType="separate"/>
    </w:r>
    <w:r w:rsidR="00F905A3" w:rsidRPr="00F905A3">
      <w:rPr>
        <w:rFonts w:asciiTheme="minorEastAsia" w:eastAsiaTheme="minorEastAsia" w:hAnsiTheme="minorEastAsia"/>
        <w:noProof/>
        <w:lang w:val="zh-CN"/>
      </w:rPr>
      <w:t>7</w:t>
    </w:r>
    <w:r w:rsidRPr="00286B4F">
      <w:rPr>
        <w:rFonts w:asciiTheme="minorEastAsia" w:eastAsiaTheme="minorEastAsia" w:hAnsiTheme="minorEastAsia"/>
        <w:noProof/>
        <w:lang w:val="zh-CN"/>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079" w:rsidRDefault="00731079">
    <w:pPr>
      <w:pStyle w:val="affc"/>
    </w:pPr>
    <w:r>
      <w:fldChar w:fldCharType="begin"/>
    </w:r>
    <w:r>
      <w:instrText>PAGE   \* MERGEFORMAT</w:instrText>
    </w:r>
    <w:r>
      <w:fldChar w:fldCharType="separate"/>
    </w:r>
    <w:r w:rsidR="00F905A3" w:rsidRPr="00F905A3">
      <w:rPr>
        <w:noProof/>
        <w:lang w:val="zh-CN"/>
      </w:rPr>
      <w:t>1</w:t>
    </w:r>
    <w:r>
      <w:rPr>
        <w:noProof/>
        <w:lang w:val="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56C" w:rsidRDefault="0084156C">
      <w:r>
        <w:separator/>
      </w:r>
    </w:p>
  </w:footnote>
  <w:footnote w:type="continuationSeparator" w:id="0">
    <w:p w:rsidR="0084156C" w:rsidRDefault="008415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079" w:rsidRDefault="00731079">
    <w:pPr>
      <w:pStyle w:val="affd"/>
      <w:pBdr>
        <w:bottom w:val="none" w:sz="0" w:space="0" w:color="auto"/>
      </w:pBdr>
      <w:tabs>
        <w:tab w:val="clear" w:pos="4153"/>
        <w:tab w:val="clear" w:pos="8306"/>
      </w:tabs>
      <w:jc w:val="left"/>
      <w:rPr>
        <w:sz w:val="21"/>
        <w:szCs w:val="21"/>
      </w:rPr>
    </w:pPr>
    <w:r>
      <w:rPr>
        <w:b/>
        <w:sz w:val="21"/>
        <w:szCs w:val="21"/>
      </w:rPr>
      <w:t xml:space="preserve">T/NJ </w:t>
    </w:r>
    <w:r>
      <w:rPr>
        <w:rFonts w:hint="eastAsia"/>
      </w:rPr>
      <w:t>1134</w:t>
    </w:r>
    <w:r>
      <w:t>—20</w:t>
    </w:r>
    <w:r>
      <w:rPr>
        <w:rFonts w:hint="eastAsia"/>
      </w:rPr>
      <w:t>2</w:t>
    </w:r>
    <w: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079" w:rsidRDefault="00731079">
    <w:pPr>
      <w:pStyle w:val="affff7"/>
      <w:jc w:val="right"/>
    </w:pPr>
    <w:r>
      <w:rPr>
        <w:b/>
        <w:szCs w:val="21"/>
      </w:rPr>
      <w:t xml:space="preserve">T/NJ </w:t>
    </w:r>
    <w:r>
      <w:rPr>
        <w:rFonts w:hint="eastAsia"/>
      </w:rPr>
      <w:t>xxxx</w:t>
    </w:r>
    <w:r>
      <w:t>—20</w:t>
    </w:r>
    <w:r>
      <w:rPr>
        <w:rFonts w:hint="eastAsia"/>
      </w:rPr>
      <w:t>1</w:t>
    </w:r>
    <w: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079" w:rsidRDefault="00731079">
    <w:pPr>
      <w:pStyle w:val="aff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079" w:rsidRPr="00763D50" w:rsidRDefault="00731079" w:rsidP="009B7AE1">
    <w:pPr>
      <w:pStyle w:val="affd"/>
      <w:pBdr>
        <w:bottom w:val="none" w:sz="0" w:space="0" w:color="auto"/>
      </w:pBdr>
      <w:snapToGrid/>
      <w:spacing w:after="120"/>
      <w:jc w:val="right"/>
      <w:rPr>
        <w:sz w:val="21"/>
        <w:szCs w:val="21"/>
      </w:rPr>
    </w:pPr>
    <w:r w:rsidRPr="004C5D66">
      <w:rPr>
        <w:rFonts w:hint="eastAsia"/>
        <w:b/>
        <w:sz w:val="21"/>
        <w:szCs w:val="21"/>
      </w:rPr>
      <w:t>T/NJ</w:t>
    </w:r>
    <w:r>
      <w:rPr>
        <w:rFonts w:ascii="黑体" w:eastAsia="黑体" w:hint="eastAsia"/>
        <w:sz w:val="21"/>
        <w:szCs w:val="21"/>
      </w:rPr>
      <w:t>1118</w:t>
    </w:r>
    <w:r w:rsidRPr="004C5D66">
      <w:rPr>
        <w:rFonts w:ascii="黑体" w:eastAsia="黑体" w:hint="eastAsia"/>
        <w:sz w:val="21"/>
        <w:szCs w:val="21"/>
      </w:rPr>
      <w:t>—202</w:t>
    </w:r>
    <w:r>
      <w:rPr>
        <w:rFonts w:ascii="黑体" w:eastAsia="黑体"/>
        <w:sz w:val="21"/>
        <w:szCs w:val="21"/>
      </w:rPr>
      <w:t>1</w:t>
    </w:r>
    <w:r w:rsidRPr="00D209AE">
      <w:rPr>
        <w:rFonts w:eastAsia="黑体"/>
        <w:b/>
        <w:sz w:val="21"/>
        <w:szCs w:val="21"/>
      </w:rPr>
      <w:t>/</w:t>
    </w:r>
    <w:r w:rsidRPr="00D209AE">
      <w:rPr>
        <w:b/>
        <w:sz w:val="21"/>
        <w:szCs w:val="21"/>
      </w:rPr>
      <w:t>T/CAAMM</w:t>
    </w:r>
    <w:r>
      <w:rPr>
        <w:rFonts w:ascii="黑体" w:eastAsia="黑体" w:hint="eastAsia"/>
        <w:sz w:val="21"/>
        <w:szCs w:val="21"/>
      </w:rPr>
      <w:t>XXX</w:t>
    </w:r>
    <w:r w:rsidRPr="004C5D66">
      <w:rPr>
        <w:rFonts w:ascii="黑体" w:eastAsia="黑体" w:hint="eastAsia"/>
        <w:sz w:val="21"/>
        <w:szCs w:val="21"/>
      </w:rPr>
      <w:t>—202</w:t>
    </w:r>
    <w:r>
      <w:rPr>
        <w:rFonts w:ascii="黑体" w:eastAsia="黑体"/>
        <w:sz w:val="21"/>
        <w:szCs w:val="21"/>
      </w:rPr>
      <w:t>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079" w:rsidRDefault="00731079" w:rsidP="00CB05E4">
    <w:pPr>
      <w:pStyle w:val="affd"/>
      <w:pBdr>
        <w:bottom w:val="none" w:sz="0" w:space="0" w:color="auto"/>
      </w:pBdr>
      <w:snapToGrid/>
      <w:jc w:val="right"/>
      <w:rPr>
        <w:rFonts w:ascii="黑体" w:eastAsia="黑体" w:hAnsi="黑体"/>
        <w:sz w:val="21"/>
        <w:szCs w:val="21"/>
      </w:rPr>
    </w:pPr>
    <w:r w:rsidRPr="00CB05E4">
      <w:rPr>
        <w:b/>
        <w:sz w:val="21"/>
        <w:szCs w:val="21"/>
      </w:rPr>
      <w:t xml:space="preserve">T/NJ </w:t>
    </w:r>
    <w:r w:rsidRPr="00CB05E4">
      <w:rPr>
        <w:rFonts w:ascii="黑体" w:eastAsia="黑体" w:hAnsi="黑体"/>
        <w:sz w:val="21"/>
        <w:szCs w:val="21"/>
      </w:rPr>
      <w:t>1</w:t>
    </w:r>
    <w:r>
      <w:rPr>
        <w:rFonts w:ascii="黑体" w:eastAsia="黑体" w:hAnsi="黑体" w:hint="eastAsia"/>
        <w:sz w:val="21"/>
        <w:szCs w:val="21"/>
      </w:rPr>
      <w:t>4</w:t>
    </w:r>
    <w:r w:rsidRPr="00CB05E4">
      <w:rPr>
        <w:rFonts w:ascii="黑体" w:eastAsia="黑体" w:hAnsi="黑体"/>
        <w:sz w:val="21"/>
        <w:szCs w:val="21"/>
      </w:rPr>
      <w:t>1</w:t>
    </w:r>
    <w:r>
      <w:rPr>
        <w:rFonts w:ascii="黑体" w:eastAsia="黑体" w:hAnsi="黑体" w:hint="eastAsia"/>
        <w:sz w:val="21"/>
        <w:szCs w:val="21"/>
      </w:rPr>
      <w:t>9</w:t>
    </w:r>
    <w:r w:rsidRPr="00CB05E4">
      <w:rPr>
        <w:rFonts w:ascii="黑体" w:eastAsia="黑体" w:hAnsi="黑体"/>
        <w:sz w:val="21"/>
        <w:szCs w:val="21"/>
      </w:rPr>
      <w:t>—20</w:t>
    </w:r>
    <w:r w:rsidRPr="00CB05E4">
      <w:rPr>
        <w:rFonts w:ascii="黑体" w:eastAsia="黑体" w:hAnsi="黑体" w:hint="eastAsia"/>
        <w:sz w:val="21"/>
        <w:szCs w:val="21"/>
      </w:rPr>
      <w:t>2</w:t>
    </w:r>
    <w:r>
      <w:rPr>
        <w:rFonts w:ascii="黑体" w:eastAsia="黑体" w:hAnsi="黑体" w:hint="eastAsia"/>
        <w:sz w:val="21"/>
        <w:szCs w:val="21"/>
      </w:rPr>
      <w:t>3</w:t>
    </w:r>
    <w:r w:rsidRPr="00CB05E4">
      <w:rPr>
        <w:rFonts w:hint="eastAsia"/>
        <w:b/>
        <w:sz w:val="21"/>
        <w:szCs w:val="21"/>
      </w:rPr>
      <w:t>/</w:t>
    </w:r>
    <w:r w:rsidRPr="00CB05E4">
      <w:rPr>
        <w:b/>
        <w:sz w:val="21"/>
        <w:szCs w:val="21"/>
      </w:rPr>
      <w:t>T/CAAMM</w:t>
    </w:r>
    <w:r>
      <w:rPr>
        <w:rFonts w:hint="eastAsia"/>
        <w:b/>
        <w:sz w:val="21"/>
        <w:szCs w:val="21"/>
      </w:rPr>
      <w:t xml:space="preserve"> </w:t>
    </w:r>
    <w:r>
      <w:rPr>
        <w:rFonts w:ascii="黑体" w:eastAsia="黑体" w:hAnsi="黑体" w:hint="eastAsia"/>
        <w:sz w:val="21"/>
        <w:szCs w:val="21"/>
      </w:rPr>
      <w:t>XXX</w:t>
    </w:r>
    <w:r w:rsidRPr="00CB05E4">
      <w:rPr>
        <w:rFonts w:ascii="黑体" w:eastAsia="黑体" w:hAnsi="黑体"/>
        <w:sz w:val="21"/>
        <w:szCs w:val="21"/>
      </w:rPr>
      <w:t>—202</w:t>
    </w:r>
    <w:r>
      <w:rPr>
        <w:rFonts w:ascii="黑体" w:eastAsia="黑体" w:hAnsi="黑体" w:hint="eastAsia"/>
        <w:sz w:val="21"/>
        <w:szCs w:val="21"/>
      </w:rPr>
      <w:t>3</w:t>
    </w:r>
  </w:p>
  <w:p w:rsidR="00731079" w:rsidRPr="00CB05E4" w:rsidRDefault="00731079" w:rsidP="00CB05E4">
    <w:pPr>
      <w:pStyle w:val="affd"/>
      <w:pBdr>
        <w:bottom w:val="none" w:sz="0" w:space="0" w:color="auto"/>
      </w:pBdr>
      <w:snapToGrid/>
      <w:rPr>
        <w:sz w:val="21"/>
        <w:szCs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079" w:rsidRDefault="00731079" w:rsidP="00CB05E4">
    <w:pPr>
      <w:pStyle w:val="affd"/>
      <w:pBdr>
        <w:bottom w:val="none" w:sz="0" w:space="0" w:color="auto"/>
      </w:pBdr>
      <w:snapToGrid/>
      <w:jc w:val="left"/>
      <w:rPr>
        <w:rFonts w:ascii="黑体" w:eastAsia="黑体" w:hAnsi="黑体"/>
        <w:sz w:val="21"/>
        <w:szCs w:val="21"/>
      </w:rPr>
    </w:pPr>
    <w:r w:rsidRPr="00CB05E4">
      <w:rPr>
        <w:b/>
        <w:sz w:val="21"/>
        <w:szCs w:val="21"/>
      </w:rPr>
      <w:t xml:space="preserve">T/NJ </w:t>
    </w:r>
    <w:r>
      <w:rPr>
        <w:rFonts w:ascii="黑体" w:eastAsia="黑体" w:hAnsi="黑体" w:hint="eastAsia"/>
        <w:sz w:val="21"/>
        <w:szCs w:val="21"/>
      </w:rPr>
      <w:t>1419</w:t>
    </w:r>
    <w:r w:rsidRPr="00CB05E4">
      <w:rPr>
        <w:rFonts w:ascii="黑体" w:eastAsia="黑体" w:hAnsi="黑体"/>
        <w:sz w:val="21"/>
        <w:szCs w:val="21"/>
      </w:rPr>
      <w:t>—20</w:t>
    </w:r>
    <w:r w:rsidRPr="00CB05E4">
      <w:rPr>
        <w:rFonts w:ascii="黑体" w:eastAsia="黑体" w:hAnsi="黑体" w:hint="eastAsia"/>
        <w:sz w:val="21"/>
        <w:szCs w:val="21"/>
      </w:rPr>
      <w:t>2</w:t>
    </w:r>
    <w:r>
      <w:rPr>
        <w:rFonts w:ascii="黑体" w:eastAsia="黑体" w:hAnsi="黑体" w:hint="eastAsia"/>
        <w:sz w:val="21"/>
        <w:szCs w:val="21"/>
      </w:rPr>
      <w:t>3</w:t>
    </w:r>
    <w:r w:rsidRPr="00CB05E4">
      <w:rPr>
        <w:rFonts w:hint="eastAsia"/>
        <w:b/>
        <w:sz w:val="21"/>
        <w:szCs w:val="21"/>
      </w:rPr>
      <w:t>/</w:t>
    </w:r>
    <w:r w:rsidRPr="00CB05E4">
      <w:rPr>
        <w:b/>
        <w:sz w:val="21"/>
        <w:szCs w:val="21"/>
      </w:rPr>
      <w:t>T/CAAMM</w:t>
    </w:r>
    <w:r>
      <w:rPr>
        <w:rFonts w:hint="eastAsia"/>
        <w:b/>
        <w:sz w:val="21"/>
        <w:szCs w:val="21"/>
      </w:rPr>
      <w:t xml:space="preserve"> </w:t>
    </w:r>
    <w:r>
      <w:rPr>
        <w:rFonts w:ascii="黑体" w:eastAsia="黑体" w:hAnsi="黑体" w:hint="eastAsia"/>
        <w:sz w:val="21"/>
        <w:szCs w:val="21"/>
      </w:rPr>
      <w:t>XXX</w:t>
    </w:r>
    <w:r w:rsidRPr="00CB05E4">
      <w:rPr>
        <w:rFonts w:ascii="黑体" w:eastAsia="黑体" w:hAnsi="黑体"/>
        <w:sz w:val="21"/>
        <w:szCs w:val="21"/>
      </w:rPr>
      <w:t>—202</w:t>
    </w:r>
    <w:r>
      <w:rPr>
        <w:rFonts w:ascii="黑体" w:eastAsia="黑体" w:hAnsi="黑体" w:hint="eastAsia"/>
        <w:sz w:val="21"/>
        <w:szCs w:val="21"/>
      </w:rPr>
      <w:t>3</w:t>
    </w:r>
  </w:p>
  <w:p w:rsidR="00731079" w:rsidRPr="00CB05E4" w:rsidRDefault="00731079" w:rsidP="00A056ED">
    <w:pPr>
      <w:pStyle w:val="affd"/>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079" w:rsidRDefault="00731079" w:rsidP="0048613A">
    <w:pPr>
      <w:pStyle w:val="affd"/>
      <w:pBdr>
        <w:bottom w:val="none" w:sz="0" w:space="0" w:color="auto"/>
      </w:pBdr>
      <w:tabs>
        <w:tab w:val="left" w:pos="5388"/>
        <w:tab w:val="right" w:pos="9355"/>
      </w:tabs>
      <w:snapToGrid/>
      <w:jc w:val="right"/>
      <w:rPr>
        <w:rFonts w:ascii="黑体" w:eastAsia="黑体" w:hAnsi="黑体"/>
        <w:sz w:val="21"/>
        <w:szCs w:val="21"/>
      </w:rPr>
    </w:pPr>
    <w:r w:rsidRPr="00CB05E4">
      <w:rPr>
        <w:b/>
        <w:sz w:val="21"/>
        <w:szCs w:val="21"/>
      </w:rPr>
      <w:t xml:space="preserve">T/NJ </w:t>
    </w:r>
    <w:r>
      <w:rPr>
        <w:rFonts w:ascii="黑体" w:eastAsia="黑体" w:hAnsi="黑体" w:hint="eastAsia"/>
        <w:sz w:val="21"/>
        <w:szCs w:val="21"/>
      </w:rPr>
      <w:t>1419</w:t>
    </w:r>
    <w:r w:rsidRPr="00CB05E4">
      <w:rPr>
        <w:rFonts w:ascii="黑体" w:eastAsia="黑体" w:hAnsi="黑体"/>
        <w:sz w:val="21"/>
        <w:szCs w:val="21"/>
      </w:rPr>
      <w:t>—20</w:t>
    </w:r>
    <w:r w:rsidRPr="00CB05E4">
      <w:rPr>
        <w:rFonts w:ascii="黑体" w:eastAsia="黑体" w:hAnsi="黑体" w:hint="eastAsia"/>
        <w:sz w:val="21"/>
        <w:szCs w:val="21"/>
      </w:rPr>
      <w:t>2</w:t>
    </w:r>
    <w:r>
      <w:rPr>
        <w:rFonts w:ascii="黑体" w:eastAsia="黑体" w:hAnsi="黑体" w:hint="eastAsia"/>
        <w:sz w:val="21"/>
        <w:szCs w:val="21"/>
      </w:rPr>
      <w:t>3</w:t>
    </w:r>
    <w:r w:rsidRPr="00CB05E4">
      <w:rPr>
        <w:rFonts w:hint="eastAsia"/>
        <w:b/>
        <w:sz w:val="21"/>
        <w:szCs w:val="21"/>
      </w:rPr>
      <w:t>/</w:t>
    </w:r>
    <w:r w:rsidRPr="00CB05E4">
      <w:rPr>
        <w:b/>
        <w:sz w:val="21"/>
        <w:szCs w:val="21"/>
      </w:rPr>
      <w:t>T/CAAMM</w:t>
    </w:r>
    <w:r>
      <w:rPr>
        <w:rFonts w:hint="eastAsia"/>
        <w:b/>
        <w:sz w:val="21"/>
        <w:szCs w:val="21"/>
      </w:rPr>
      <w:t xml:space="preserve"> </w:t>
    </w:r>
    <w:r>
      <w:rPr>
        <w:rFonts w:ascii="黑体" w:eastAsia="黑体" w:hAnsi="黑体" w:hint="eastAsia"/>
        <w:sz w:val="21"/>
        <w:szCs w:val="21"/>
      </w:rPr>
      <w:t>XXX</w:t>
    </w:r>
    <w:r w:rsidRPr="00CB05E4">
      <w:rPr>
        <w:rFonts w:ascii="黑体" w:eastAsia="黑体" w:hAnsi="黑体"/>
        <w:sz w:val="21"/>
        <w:szCs w:val="21"/>
      </w:rPr>
      <w:t>—202</w:t>
    </w:r>
    <w:r>
      <w:rPr>
        <w:rFonts w:ascii="黑体" w:eastAsia="黑体" w:hAnsi="黑体" w:hint="eastAsia"/>
        <w:sz w:val="21"/>
        <w:szCs w:val="21"/>
      </w:rPr>
      <w:t>3</w:t>
    </w:r>
  </w:p>
  <w:p w:rsidR="0048613A" w:rsidRPr="00CB05E4" w:rsidRDefault="0048613A" w:rsidP="0048613A">
    <w:pPr>
      <w:pStyle w:val="affd"/>
      <w:pBdr>
        <w:bottom w:val="none" w:sz="0" w:space="0" w:color="auto"/>
      </w:pBdr>
      <w:tabs>
        <w:tab w:val="left" w:pos="5388"/>
        <w:tab w:val="right" w:pos="9355"/>
      </w:tabs>
      <w:snapToGrid/>
      <w:jc w:val="right"/>
      <w:rPr>
        <w:szCs w:val="21"/>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079" w:rsidRDefault="00731079" w:rsidP="0048613A">
    <w:pPr>
      <w:pStyle w:val="affd"/>
      <w:pBdr>
        <w:bottom w:val="none" w:sz="0" w:space="0" w:color="auto"/>
      </w:pBdr>
      <w:tabs>
        <w:tab w:val="center" w:pos="4677"/>
        <w:tab w:val="right" w:pos="9355"/>
      </w:tabs>
      <w:snapToGrid/>
      <w:jc w:val="right"/>
      <w:rPr>
        <w:rFonts w:ascii="黑体" w:eastAsia="黑体" w:hAnsi="黑体"/>
        <w:sz w:val="21"/>
        <w:szCs w:val="21"/>
      </w:rPr>
    </w:pPr>
    <w:r w:rsidRPr="00CB05E4">
      <w:rPr>
        <w:b/>
        <w:sz w:val="21"/>
        <w:szCs w:val="21"/>
      </w:rPr>
      <w:t xml:space="preserve">T/NJ </w:t>
    </w:r>
    <w:r>
      <w:rPr>
        <w:rFonts w:ascii="黑体" w:eastAsia="黑体" w:hAnsi="黑体" w:hint="eastAsia"/>
        <w:sz w:val="21"/>
        <w:szCs w:val="21"/>
      </w:rPr>
      <w:t>1419</w:t>
    </w:r>
    <w:r w:rsidRPr="00CB05E4">
      <w:rPr>
        <w:rFonts w:ascii="黑体" w:eastAsia="黑体" w:hAnsi="黑体"/>
        <w:sz w:val="21"/>
        <w:szCs w:val="21"/>
      </w:rPr>
      <w:t>—20</w:t>
    </w:r>
    <w:r w:rsidRPr="00CB05E4">
      <w:rPr>
        <w:rFonts w:ascii="黑体" w:eastAsia="黑体" w:hAnsi="黑体" w:hint="eastAsia"/>
        <w:sz w:val="21"/>
        <w:szCs w:val="21"/>
      </w:rPr>
      <w:t>2</w:t>
    </w:r>
    <w:r>
      <w:rPr>
        <w:rFonts w:ascii="黑体" w:eastAsia="黑体" w:hAnsi="黑体" w:hint="eastAsia"/>
        <w:sz w:val="21"/>
        <w:szCs w:val="21"/>
      </w:rPr>
      <w:t>3/</w:t>
    </w:r>
    <w:r w:rsidRPr="00CB05E4">
      <w:rPr>
        <w:b/>
        <w:sz w:val="21"/>
        <w:szCs w:val="21"/>
      </w:rPr>
      <w:t>T/CAAMM</w:t>
    </w:r>
    <w:r>
      <w:rPr>
        <w:rFonts w:ascii="黑体" w:eastAsia="黑体" w:hAnsi="黑体" w:hint="eastAsia"/>
        <w:sz w:val="21"/>
        <w:szCs w:val="21"/>
      </w:rPr>
      <w:t>XXX</w:t>
    </w:r>
    <w:r w:rsidRPr="00CB05E4">
      <w:rPr>
        <w:rFonts w:ascii="黑体" w:eastAsia="黑体" w:hAnsi="黑体"/>
        <w:sz w:val="21"/>
        <w:szCs w:val="21"/>
      </w:rPr>
      <w:t>—202</w:t>
    </w:r>
    <w:r>
      <w:rPr>
        <w:rFonts w:ascii="黑体" w:eastAsia="黑体" w:hAnsi="黑体" w:hint="eastAsia"/>
        <w:sz w:val="21"/>
        <w:szCs w:val="21"/>
      </w:rPr>
      <w:t>3</w:t>
    </w:r>
  </w:p>
  <w:p w:rsidR="00731079" w:rsidRPr="007F792B" w:rsidRDefault="00731079">
    <w:pPr>
      <w:pStyle w:val="afffff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3"/>
    <w:multiLevelType w:val="multilevel"/>
    <w:tmpl w:val="00000013"/>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0" w:firstLine="0"/>
      </w:pPr>
      <w:rPr>
        <w:rFonts w:ascii="黑体" w:eastAsia="黑体" w:hAnsi="Times New Roman" w:hint="eastAsia"/>
        <w:b w:val="0"/>
        <w:i w:val="0"/>
        <w:sz w:val="21"/>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 w15:restartNumberingAfterBreak="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 w15:restartNumberingAfterBreak="0">
    <w:nsid w:val="08315D67"/>
    <w:multiLevelType w:val="hybridMultilevel"/>
    <w:tmpl w:val="25B2753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15:restartNumberingAfterBreak="0">
    <w:nsid w:val="112F677A"/>
    <w:multiLevelType w:val="hybridMultilevel"/>
    <w:tmpl w:val="4A061936"/>
    <w:lvl w:ilvl="0" w:tplc="F676BD8C">
      <w:start w:val="1"/>
      <w:numFmt w:val="lowerLetter"/>
      <w:lvlText w:val="%1）"/>
      <w:lvlJc w:val="left"/>
      <w:pPr>
        <w:ind w:left="909" w:hanging="510"/>
      </w:pPr>
      <w:rPr>
        <w:rFonts w:hint="default"/>
      </w:rPr>
    </w:lvl>
    <w:lvl w:ilvl="1" w:tplc="04090019" w:tentative="1">
      <w:start w:val="1"/>
      <w:numFmt w:val="lowerLetter"/>
      <w:lvlText w:val="%2)"/>
      <w:lvlJc w:val="left"/>
      <w:pPr>
        <w:ind w:left="1239" w:hanging="420"/>
      </w:pPr>
    </w:lvl>
    <w:lvl w:ilvl="2" w:tplc="0409001B" w:tentative="1">
      <w:start w:val="1"/>
      <w:numFmt w:val="lowerRoman"/>
      <w:lvlText w:val="%3."/>
      <w:lvlJc w:val="right"/>
      <w:pPr>
        <w:ind w:left="1659" w:hanging="420"/>
      </w:pPr>
    </w:lvl>
    <w:lvl w:ilvl="3" w:tplc="0409000F" w:tentative="1">
      <w:start w:val="1"/>
      <w:numFmt w:val="decimal"/>
      <w:lvlText w:val="%4."/>
      <w:lvlJc w:val="left"/>
      <w:pPr>
        <w:ind w:left="2079" w:hanging="420"/>
      </w:pPr>
    </w:lvl>
    <w:lvl w:ilvl="4" w:tplc="04090019" w:tentative="1">
      <w:start w:val="1"/>
      <w:numFmt w:val="lowerLetter"/>
      <w:lvlText w:val="%5)"/>
      <w:lvlJc w:val="left"/>
      <w:pPr>
        <w:ind w:left="2499" w:hanging="420"/>
      </w:pPr>
    </w:lvl>
    <w:lvl w:ilvl="5" w:tplc="0409001B" w:tentative="1">
      <w:start w:val="1"/>
      <w:numFmt w:val="lowerRoman"/>
      <w:lvlText w:val="%6."/>
      <w:lvlJc w:val="right"/>
      <w:pPr>
        <w:ind w:left="2919" w:hanging="420"/>
      </w:pPr>
    </w:lvl>
    <w:lvl w:ilvl="6" w:tplc="0409000F" w:tentative="1">
      <w:start w:val="1"/>
      <w:numFmt w:val="decimal"/>
      <w:lvlText w:val="%7."/>
      <w:lvlJc w:val="left"/>
      <w:pPr>
        <w:ind w:left="3339" w:hanging="420"/>
      </w:pPr>
    </w:lvl>
    <w:lvl w:ilvl="7" w:tplc="04090019" w:tentative="1">
      <w:start w:val="1"/>
      <w:numFmt w:val="lowerLetter"/>
      <w:lvlText w:val="%8)"/>
      <w:lvlJc w:val="left"/>
      <w:pPr>
        <w:ind w:left="3759" w:hanging="420"/>
      </w:pPr>
    </w:lvl>
    <w:lvl w:ilvl="8" w:tplc="0409001B" w:tentative="1">
      <w:start w:val="1"/>
      <w:numFmt w:val="lowerRoman"/>
      <w:lvlText w:val="%9."/>
      <w:lvlJc w:val="right"/>
      <w:pPr>
        <w:ind w:left="4179" w:hanging="420"/>
      </w:pPr>
    </w:lvl>
  </w:abstractNum>
  <w:abstractNum w:abstractNumId="4" w15:restartNumberingAfterBreak="0">
    <w:nsid w:val="12560FA7"/>
    <w:multiLevelType w:val="multilevel"/>
    <w:tmpl w:val="12560FA7"/>
    <w:lvl w:ilvl="0">
      <w:start w:val="1"/>
      <w:numFmt w:val="lowerLetter"/>
      <w:pStyle w:val="a1"/>
      <w:lvlText w:val="%1）"/>
      <w:lvlJc w:val="left"/>
      <w:pPr>
        <w:tabs>
          <w:tab w:val="num" w:pos="360"/>
        </w:tabs>
        <w:ind w:left="360" w:hanging="360"/>
      </w:pPr>
      <w:rPr>
        <w:rFonts w:hint="default"/>
      </w:rPr>
    </w:lvl>
    <w:lvl w:ilvl="1">
      <w:start w:val="1"/>
      <w:numFmt w:val="lowerLetter"/>
      <w:pStyle w:val="a2"/>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15:restartNumberingAfterBreak="0">
    <w:nsid w:val="1A137543"/>
    <w:multiLevelType w:val="hybridMultilevel"/>
    <w:tmpl w:val="948067CC"/>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15:restartNumberingAfterBreak="0">
    <w:nsid w:val="20B62A0A"/>
    <w:multiLevelType w:val="multilevel"/>
    <w:tmpl w:val="20B62A0A"/>
    <w:lvl w:ilvl="0">
      <w:start w:val="7"/>
      <w:numFmt w:val="decimal"/>
      <w:pStyle w:val="a3"/>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5AA1B7A"/>
    <w:multiLevelType w:val="hybridMultilevel"/>
    <w:tmpl w:val="380CA3A2"/>
    <w:lvl w:ilvl="0" w:tplc="DA56A388">
      <w:start w:val="1"/>
      <w:numFmt w:val="lowerLetter"/>
      <w:lvlText w:val="%1）"/>
      <w:lvlJc w:val="left"/>
      <w:pPr>
        <w:ind w:left="930" w:hanging="51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361622D5"/>
    <w:multiLevelType w:val="hybridMultilevel"/>
    <w:tmpl w:val="A95C9BF2"/>
    <w:lvl w:ilvl="0" w:tplc="9F2ABE3E">
      <w:start w:val="1"/>
      <w:numFmt w:val="lowerLetter"/>
      <w:lvlText w:val="%1)"/>
      <w:lvlJc w:val="left"/>
      <w:pPr>
        <w:tabs>
          <w:tab w:val="num" w:pos="810"/>
        </w:tabs>
        <w:ind w:left="8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3B100ABF"/>
    <w:multiLevelType w:val="hybridMultilevel"/>
    <w:tmpl w:val="4C967E14"/>
    <w:lvl w:ilvl="0" w:tplc="6080A3D2">
      <w:start w:val="1"/>
      <w:numFmt w:val="lowerLetter"/>
      <w:lvlText w:val="%1)"/>
      <w:lvlJc w:val="left"/>
      <w:pPr>
        <w:tabs>
          <w:tab w:val="num" w:pos="780"/>
        </w:tabs>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3D733618"/>
    <w:multiLevelType w:val="multilevel"/>
    <w:tmpl w:val="3D733618"/>
    <w:lvl w:ilvl="0">
      <w:start w:val="1"/>
      <w:numFmt w:val="decimal"/>
      <w:pStyle w:val="a4"/>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1" w15:restartNumberingAfterBreak="0">
    <w:nsid w:val="459E7284"/>
    <w:multiLevelType w:val="hybridMultilevel"/>
    <w:tmpl w:val="E4564B9C"/>
    <w:lvl w:ilvl="0" w:tplc="04090001">
      <w:start w:val="1"/>
      <w:numFmt w:val="bullet"/>
      <w:lvlText w:val=""/>
      <w:lvlJc w:val="left"/>
      <w:pPr>
        <w:ind w:left="819" w:hanging="420"/>
      </w:pPr>
      <w:rPr>
        <w:rFonts w:ascii="Wingdings" w:hAnsi="Wingdings" w:hint="default"/>
      </w:rPr>
    </w:lvl>
    <w:lvl w:ilvl="1" w:tplc="04090003" w:tentative="1">
      <w:start w:val="1"/>
      <w:numFmt w:val="bullet"/>
      <w:lvlText w:val=""/>
      <w:lvlJc w:val="left"/>
      <w:pPr>
        <w:ind w:left="1239" w:hanging="420"/>
      </w:pPr>
      <w:rPr>
        <w:rFonts w:ascii="Wingdings" w:hAnsi="Wingdings" w:hint="default"/>
      </w:rPr>
    </w:lvl>
    <w:lvl w:ilvl="2" w:tplc="04090005" w:tentative="1">
      <w:start w:val="1"/>
      <w:numFmt w:val="bullet"/>
      <w:lvlText w:val=""/>
      <w:lvlJc w:val="left"/>
      <w:pPr>
        <w:ind w:left="1659" w:hanging="420"/>
      </w:pPr>
      <w:rPr>
        <w:rFonts w:ascii="Wingdings" w:hAnsi="Wingdings" w:hint="default"/>
      </w:rPr>
    </w:lvl>
    <w:lvl w:ilvl="3" w:tplc="04090001" w:tentative="1">
      <w:start w:val="1"/>
      <w:numFmt w:val="bullet"/>
      <w:lvlText w:val=""/>
      <w:lvlJc w:val="left"/>
      <w:pPr>
        <w:ind w:left="2079" w:hanging="420"/>
      </w:pPr>
      <w:rPr>
        <w:rFonts w:ascii="Wingdings" w:hAnsi="Wingdings" w:hint="default"/>
      </w:rPr>
    </w:lvl>
    <w:lvl w:ilvl="4" w:tplc="04090003" w:tentative="1">
      <w:start w:val="1"/>
      <w:numFmt w:val="bullet"/>
      <w:lvlText w:val=""/>
      <w:lvlJc w:val="left"/>
      <w:pPr>
        <w:ind w:left="2499" w:hanging="420"/>
      </w:pPr>
      <w:rPr>
        <w:rFonts w:ascii="Wingdings" w:hAnsi="Wingdings" w:hint="default"/>
      </w:rPr>
    </w:lvl>
    <w:lvl w:ilvl="5" w:tplc="04090005" w:tentative="1">
      <w:start w:val="1"/>
      <w:numFmt w:val="bullet"/>
      <w:lvlText w:val=""/>
      <w:lvlJc w:val="left"/>
      <w:pPr>
        <w:ind w:left="2919" w:hanging="420"/>
      </w:pPr>
      <w:rPr>
        <w:rFonts w:ascii="Wingdings" w:hAnsi="Wingdings" w:hint="default"/>
      </w:rPr>
    </w:lvl>
    <w:lvl w:ilvl="6" w:tplc="04090001" w:tentative="1">
      <w:start w:val="1"/>
      <w:numFmt w:val="bullet"/>
      <w:lvlText w:val=""/>
      <w:lvlJc w:val="left"/>
      <w:pPr>
        <w:ind w:left="3339" w:hanging="420"/>
      </w:pPr>
      <w:rPr>
        <w:rFonts w:ascii="Wingdings" w:hAnsi="Wingdings" w:hint="default"/>
      </w:rPr>
    </w:lvl>
    <w:lvl w:ilvl="7" w:tplc="04090003" w:tentative="1">
      <w:start w:val="1"/>
      <w:numFmt w:val="bullet"/>
      <w:lvlText w:val=""/>
      <w:lvlJc w:val="left"/>
      <w:pPr>
        <w:ind w:left="3759" w:hanging="420"/>
      </w:pPr>
      <w:rPr>
        <w:rFonts w:ascii="Wingdings" w:hAnsi="Wingdings" w:hint="default"/>
      </w:rPr>
    </w:lvl>
    <w:lvl w:ilvl="8" w:tplc="04090005" w:tentative="1">
      <w:start w:val="1"/>
      <w:numFmt w:val="bullet"/>
      <w:lvlText w:val=""/>
      <w:lvlJc w:val="left"/>
      <w:pPr>
        <w:ind w:left="4179" w:hanging="420"/>
      </w:pPr>
      <w:rPr>
        <w:rFonts w:ascii="Wingdings" w:hAnsi="Wingdings" w:hint="default"/>
      </w:rPr>
    </w:lvl>
  </w:abstractNum>
  <w:abstractNum w:abstractNumId="12" w15:restartNumberingAfterBreak="0">
    <w:nsid w:val="464914A2"/>
    <w:multiLevelType w:val="hybridMultilevel"/>
    <w:tmpl w:val="3F2A968C"/>
    <w:lvl w:ilvl="0" w:tplc="9F2ABE3E">
      <w:start w:val="1"/>
      <w:numFmt w:val="lowerLetter"/>
      <w:lvlText w:val="%1)"/>
      <w:lvlJc w:val="left"/>
      <w:pPr>
        <w:tabs>
          <w:tab w:val="num" w:pos="810"/>
        </w:tabs>
        <w:ind w:left="810" w:hanging="360"/>
      </w:pPr>
      <w:rPr>
        <w:rFonts w:hint="default"/>
      </w:rPr>
    </w:lvl>
    <w:lvl w:ilvl="1" w:tplc="04090019" w:tentative="1">
      <w:start w:val="1"/>
      <w:numFmt w:val="lowerLetter"/>
      <w:lvlText w:val="%2)"/>
      <w:lvlJc w:val="left"/>
      <w:pPr>
        <w:tabs>
          <w:tab w:val="num" w:pos="1290"/>
        </w:tabs>
        <w:ind w:left="1290" w:hanging="420"/>
      </w:pPr>
    </w:lvl>
    <w:lvl w:ilvl="2" w:tplc="0409001B" w:tentative="1">
      <w:start w:val="1"/>
      <w:numFmt w:val="lowerRoman"/>
      <w:lvlText w:val="%3."/>
      <w:lvlJc w:val="righ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9" w:tentative="1">
      <w:start w:val="1"/>
      <w:numFmt w:val="lowerLetter"/>
      <w:lvlText w:val="%5)"/>
      <w:lvlJc w:val="left"/>
      <w:pPr>
        <w:tabs>
          <w:tab w:val="num" w:pos="2550"/>
        </w:tabs>
        <w:ind w:left="2550" w:hanging="420"/>
      </w:pPr>
    </w:lvl>
    <w:lvl w:ilvl="5" w:tplc="0409001B" w:tentative="1">
      <w:start w:val="1"/>
      <w:numFmt w:val="lowerRoman"/>
      <w:lvlText w:val="%6."/>
      <w:lvlJc w:val="righ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9" w:tentative="1">
      <w:start w:val="1"/>
      <w:numFmt w:val="lowerLetter"/>
      <w:lvlText w:val="%8)"/>
      <w:lvlJc w:val="left"/>
      <w:pPr>
        <w:tabs>
          <w:tab w:val="num" w:pos="3810"/>
        </w:tabs>
        <w:ind w:left="3810" w:hanging="420"/>
      </w:pPr>
    </w:lvl>
    <w:lvl w:ilvl="8" w:tplc="0409001B" w:tentative="1">
      <w:start w:val="1"/>
      <w:numFmt w:val="lowerRoman"/>
      <w:lvlText w:val="%9."/>
      <w:lvlJc w:val="right"/>
      <w:pPr>
        <w:tabs>
          <w:tab w:val="num" w:pos="4230"/>
        </w:tabs>
        <w:ind w:left="4230" w:hanging="420"/>
      </w:pPr>
    </w:lvl>
  </w:abstractNum>
  <w:abstractNum w:abstractNumId="13" w15:restartNumberingAfterBreak="0">
    <w:nsid w:val="46DB142E"/>
    <w:multiLevelType w:val="hybridMultilevel"/>
    <w:tmpl w:val="BE045356"/>
    <w:lvl w:ilvl="0" w:tplc="BAA861A8">
      <w:start w:val="1"/>
      <w:numFmt w:val="lowerLetter"/>
      <w:lvlText w:val="%1）"/>
      <w:lvlJc w:val="left"/>
      <w:pPr>
        <w:ind w:left="930" w:hanging="51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496E4D7B"/>
    <w:multiLevelType w:val="multilevel"/>
    <w:tmpl w:val="496E4D7B"/>
    <w:lvl w:ilvl="0">
      <w:start w:val="1"/>
      <w:numFmt w:val="none"/>
      <w:lvlText w:val="%1注"/>
      <w:lvlJc w:val="left"/>
      <w:pPr>
        <w:tabs>
          <w:tab w:val="num" w:pos="900"/>
        </w:tabs>
        <w:ind w:left="900" w:hanging="50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15:restartNumberingAfterBreak="0">
    <w:nsid w:val="4FB350AD"/>
    <w:multiLevelType w:val="multilevel"/>
    <w:tmpl w:val="4FB350AD"/>
    <w:lvl w:ilvl="0">
      <w:start w:val="1"/>
      <w:numFmt w:val="lowerLetter"/>
      <w:pStyle w:val="a5"/>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6" w15:restartNumberingAfterBreak="0">
    <w:nsid w:val="592646E0"/>
    <w:multiLevelType w:val="multilevel"/>
    <w:tmpl w:val="592646E0"/>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pStyle w:val="a6"/>
      <w:lvlText w:val="%3."/>
      <w:lvlJc w:val="right"/>
      <w:pPr>
        <w:ind w:left="1260" w:hanging="420"/>
      </w:pPr>
    </w:lvl>
    <w:lvl w:ilvl="3">
      <w:start w:val="1"/>
      <w:numFmt w:val="decimal"/>
      <w:pStyle w:val="a7"/>
      <w:lvlText w:val="%4."/>
      <w:lvlJc w:val="left"/>
      <w:pPr>
        <w:ind w:left="1680" w:hanging="420"/>
      </w:pPr>
    </w:lvl>
    <w:lvl w:ilvl="4">
      <w:start w:val="1"/>
      <w:numFmt w:val="lowerLetter"/>
      <w:pStyle w:val="a8"/>
      <w:lvlText w:val="%5)"/>
      <w:lvlJc w:val="left"/>
      <w:pPr>
        <w:ind w:left="2100" w:hanging="420"/>
      </w:pPr>
    </w:lvl>
    <w:lvl w:ilvl="5">
      <w:start w:val="1"/>
      <w:numFmt w:val="lowerRoman"/>
      <w:pStyle w:val="a9"/>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599A3FA9"/>
    <w:multiLevelType w:val="hybridMultilevel"/>
    <w:tmpl w:val="15A6D904"/>
    <w:lvl w:ilvl="0" w:tplc="94E498AA">
      <w:start w:val="1"/>
      <w:numFmt w:val="lowerLetter"/>
      <w:lvlText w:val="%1）"/>
      <w:lvlJc w:val="left"/>
      <w:pPr>
        <w:tabs>
          <w:tab w:val="num" w:pos="780"/>
        </w:tabs>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62D12AAB"/>
    <w:multiLevelType w:val="multilevel"/>
    <w:tmpl w:val="62D12AAB"/>
    <w:lvl w:ilvl="0">
      <w:start w:val="5"/>
      <w:numFmt w:val="decimal"/>
      <w:pStyle w:val="aa"/>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4B40F58"/>
    <w:multiLevelType w:val="hybridMultilevel"/>
    <w:tmpl w:val="A0FED1D4"/>
    <w:lvl w:ilvl="0" w:tplc="9F2ABE3E">
      <w:start w:val="1"/>
      <w:numFmt w:val="lowerLetter"/>
      <w:lvlText w:val="%1)"/>
      <w:lvlJc w:val="left"/>
      <w:pPr>
        <w:tabs>
          <w:tab w:val="num" w:pos="810"/>
        </w:tabs>
        <w:ind w:left="810" w:hanging="360"/>
      </w:pPr>
      <w:rPr>
        <w:rFonts w:hint="default"/>
      </w:rPr>
    </w:lvl>
    <w:lvl w:ilvl="1" w:tplc="5FD25454">
      <w:start w:val="1"/>
      <w:numFmt w:val="lowerLetter"/>
      <w:lvlText w:val="%2）"/>
      <w:lvlJc w:val="left"/>
      <w:pPr>
        <w:tabs>
          <w:tab w:val="num" w:pos="1230"/>
        </w:tabs>
        <w:ind w:left="1230" w:hanging="360"/>
      </w:pPr>
      <w:rPr>
        <w:rFonts w:hint="default"/>
      </w:rPr>
    </w:lvl>
    <w:lvl w:ilvl="2" w:tplc="0409001B" w:tentative="1">
      <w:start w:val="1"/>
      <w:numFmt w:val="lowerRoman"/>
      <w:lvlText w:val="%3."/>
      <w:lvlJc w:val="righ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9" w:tentative="1">
      <w:start w:val="1"/>
      <w:numFmt w:val="lowerLetter"/>
      <w:lvlText w:val="%5)"/>
      <w:lvlJc w:val="left"/>
      <w:pPr>
        <w:tabs>
          <w:tab w:val="num" w:pos="2550"/>
        </w:tabs>
        <w:ind w:left="2550" w:hanging="420"/>
      </w:pPr>
    </w:lvl>
    <w:lvl w:ilvl="5" w:tplc="0409001B" w:tentative="1">
      <w:start w:val="1"/>
      <w:numFmt w:val="lowerRoman"/>
      <w:lvlText w:val="%6."/>
      <w:lvlJc w:val="righ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9" w:tentative="1">
      <w:start w:val="1"/>
      <w:numFmt w:val="lowerLetter"/>
      <w:lvlText w:val="%8)"/>
      <w:lvlJc w:val="left"/>
      <w:pPr>
        <w:tabs>
          <w:tab w:val="num" w:pos="3810"/>
        </w:tabs>
        <w:ind w:left="3810" w:hanging="420"/>
      </w:pPr>
    </w:lvl>
    <w:lvl w:ilvl="8" w:tplc="0409001B" w:tentative="1">
      <w:start w:val="1"/>
      <w:numFmt w:val="lowerRoman"/>
      <w:lvlText w:val="%9."/>
      <w:lvlJc w:val="right"/>
      <w:pPr>
        <w:tabs>
          <w:tab w:val="num" w:pos="4230"/>
        </w:tabs>
        <w:ind w:left="4230" w:hanging="420"/>
      </w:pPr>
    </w:lvl>
  </w:abstractNum>
  <w:abstractNum w:abstractNumId="20" w15:restartNumberingAfterBreak="0">
    <w:nsid w:val="657D3FBC"/>
    <w:multiLevelType w:val="multilevel"/>
    <w:tmpl w:val="657D3FBC"/>
    <w:lvl w:ilvl="0">
      <w:start w:val="1"/>
      <w:numFmt w:val="upperLetter"/>
      <w:pStyle w:val="ab"/>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1" w15:restartNumberingAfterBreak="0">
    <w:nsid w:val="69135115"/>
    <w:multiLevelType w:val="multilevel"/>
    <w:tmpl w:val="69135115"/>
    <w:lvl w:ilvl="0">
      <w:start w:val="1"/>
      <w:numFmt w:val="lowerLetter"/>
      <w:lvlText w:val="%1）"/>
      <w:lvlJc w:val="left"/>
      <w:pPr>
        <w:tabs>
          <w:tab w:val="num" w:pos="791"/>
        </w:tabs>
        <w:ind w:left="791" w:hanging="360"/>
      </w:pPr>
      <w:rPr>
        <w:rFonts w:hint="eastAsia"/>
      </w:rPr>
    </w:lvl>
    <w:lvl w:ilvl="1">
      <w:start w:val="1"/>
      <w:numFmt w:val="lowerLetter"/>
      <w:lvlText w:val="%2)"/>
      <w:lvlJc w:val="left"/>
      <w:pPr>
        <w:tabs>
          <w:tab w:val="num" w:pos="1271"/>
        </w:tabs>
        <w:ind w:left="1271" w:hanging="420"/>
      </w:pPr>
    </w:lvl>
    <w:lvl w:ilvl="2">
      <w:start w:val="1"/>
      <w:numFmt w:val="lowerRoman"/>
      <w:lvlText w:val="%3."/>
      <w:lvlJc w:val="right"/>
      <w:pPr>
        <w:tabs>
          <w:tab w:val="num" w:pos="1691"/>
        </w:tabs>
        <w:ind w:left="1691" w:hanging="420"/>
      </w:pPr>
    </w:lvl>
    <w:lvl w:ilvl="3">
      <w:start w:val="1"/>
      <w:numFmt w:val="decimal"/>
      <w:lvlText w:val="%4."/>
      <w:lvlJc w:val="left"/>
      <w:pPr>
        <w:tabs>
          <w:tab w:val="num" w:pos="2111"/>
        </w:tabs>
        <w:ind w:left="2111" w:hanging="420"/>
      </w:pPr>
    </w:lvl>
    <w:lvl w:ilvl="4">
      <w:start w:val="1"/>
      <w:numFmt w:val="lowerLetter"/>
      <w:lvlText w:val="%5)"/>
      <w:lvlJc w:val="left"/>
      <w:pPr>
        <w:tabs>
          <w:tab w:val="num" w:pos="2531"/>
        </w:tabs>
        <w:ind w:left="2531" w:hanging="420"/>
      </w:pPr>
    </w:lvl>
    <w:lvl w:ilvl="5">
      <w:start w:val="1"/>
      <w:numFmt w:val="lowerRoman"/>
      <w:lvlText w:val="%6."/>
      <w:lvlJc w:val="right"/>
      <w:pPr>
        <w:tabs>
          <w:tab w:val="num" w:pos="2951"/>
        </w:tabs>
        <w:ind w:left="2951" w:hanging="420"/>
      </w:pPr>
    </w:lvl>
    <w:lvl w:ilvl="6">
      <w:start w:val="1"/>
      <w:numFmt w:val="decimal"/>
      <w:lvlText w:val="%7."/>
      <w:lvlJc w:val="left"/>
      <w:pPr>
        <w:tabs>
          <w:tab w:val="num" w:pos="3371"/>
        </w:tabs>
        <w:ind w:left="3371" w:hanging="420"/>
      </w:pPr>
    </w:lvl>
    <w:lvl w:ilvl="7">
      <w:start w:val="1"/>
      <w:numFmt w:val="lowerLetter"/>
      <w:lvlText w:val="%8)"/>
      <w:lvlJc w:val="left"/>
      <w:pPr>
        <w:tabs>
          <w:tab w:val="num" w:pos="3791"/>
        </w:tabs>
        <w:ind w:left="3791" w:hanging="420"/>
      </w:pPr>
    </w:lvl>
    <w:lvl w:ilvl="8">
      <w:start w:val="1"/>
      <w:numFmt w:val="lowerRoman"/>
      <w:lvlText w:val="%9."/>
      <w:lvlJc w:val="right"/>
      <w:pPr>
        <w:tabs>
          <w:tab w:val="num" w:pos="4211"/>
        </w:tabs>
        <w:ind w:left="4211" w:hanging="420"/>
      </w:pPr>
    </w:lvl>
  </w:abstractNum>
  <w:abstractNum w:abstractNumId="22" w15:restartNumberingAfterBreak="0">
    <w:nsid w:val="6CEA2025"/>
    <w:multiLevelType w:val="multilevel"/>
    <w:tmpl w:val="6CEA2025"/>
    <w:lvl w:ilvl="0">
      <w:start w:val="1"/>
      <w:numFmt w:val="none"/>
      <w:pStyle w:val="ac"/>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cs="Times New Roman" w:hint="eastAsia"/>
        <w:b w:val="0"/>
        <w:i w:val="0"/>
        <w:sz w:val="21"/>
      </w:rPr>
    </w:lvl>
    <w:lvl w:ilvl="2">
      <w:start w:val="1"/>
      <w:numFmt w:val="decimal"/>
      <w:pStyle w:val="ad"/>
      <w:suff w:val="nothing"/>
      <w:lvlText w:val="%1%2.%3　"/>
      <w:lvlJc w:val="left"/>
      <w:pPr>
        <w:ind w:left="1022" w:firstLine="0"/>
      </w:pPr>
      <w:rPr>
        <w:rFonts w:ascii="黑体" w:eastAsia="黑体" w:hAnsi="Times New Roman" w:hint="eastAsia"/>
        <w:b w:val="0"/>
        <w:i w:val="0"/>
        <w:sz w:val="21"/>
      </w:rPr>
    </w:lvl>
    <w:lvl w:ilvl="3">
      <w:start w:val="3"/>
      <w:numFmt w:val="decimal"/>
      <w:pStyle w:val="ae"/>
      <w:suff w:val="nothing"/>
      <w:lvlText w:val="%1%2.%3.%4　"/>
      <w:lvlJc w:val="left"/>
      <w:pPr>
        <w:ind w:left="466" w:firstLine="0"/>
      </w:pPr>
      <w:rPr>
        <w:rFonts w:ascii="黑体" w:eastAsia="黑体" w:hAnsi="Times New Roman" w:hint="eastAsia"/>
        <w:b w:val="0"/>
        <w:i w:val="0"/>
        <w:sz w:val="21"/>
      </w:rPr>
    </w:lvl>
    <w:lvl w:ilvl="4">
      <w:start w:val="1"/>
      <w:numFmt w:val="decimal"/>
      <w:pStyle w:val="af"/>
      <w:suff w:val="nothing"/>
      <w:lvlText w:val="%1%2.%3.%4.%5　"/>
      <w:lvlJc w:val="left"/>
      <w:pPr>
        <w:ind w:left="0" w:firstLine="0"/>
      </w:pPr>
      <w:rPr>
        <w:rFonts w:ascii="黑体" w:eastAsia="黑体" w:hAnsi="Times New Roman" w:hint="eastAsia"/>
        <w:b w:val="0"/>
        <w:i w:val="0"/>
        <w:sz w:val="21"/>
      </w:rPr>
    </w:lvl>
    <w:lvl w:ilvl="5">
      <w:start w:val="1"/>
      <w:numFmt w:val="decimal"/>
      <w:pStyle w:val="af0"/>
      <w:suff w:val="nothing"/>
      <w:lvlText w:val="%1%2.%3.%4.%5.%6　"/>
      <w:lvlJc w:val="left"/>
      <w:pPr>
        <w:ind w:left="0" w:firstLine="0"/>
      </w:pPr>
      <w:rPr>
        <w:rFonts w:ascii="黑体" w:eastAsia="黑体" w:hAnsi="Times New Roman" w:hint="eastAsia"/>
        <w:b w:val="0"/>
        <w:i w:val="0"/>
        <w:sz w:val="21"/>
      </w:rPr>
    </w:lvl>
    <w:lvl w:ilvl="6">
      <w:start w:val="1"/>
      <w:numFmt w:val="decimal"/>
      <w:pStyle w:val="af1"/>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3" w15:restartNumberingAfterBreak="0">
    <w:nsid w:val="77705766"/>
    <w:multiLevelType w:val="multilevel"/>
    <w:tmpl w:val="77705766"/>
    <w:lvl w:ilvl="0">
      <w:start w:val="1"/>
      <w:numFmt w:val="lowerLetter"/>
      <w:pStyle w:val="af2"/>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22"/>
  </w:num>
  <w:num w:numId="2">
    <w:abstractNumId w:val="16"/>
  </w:num>
  <w:num w:numId="3">
    <w:abstractNumId w:val="0"/>
  </w:num>
  <w:num w:numId="4">
    <w:abstractNumId w:val="23"/>
  </w:num>
  <w:num w:numId="5">
    <w:abstractNumId w:val="6"/>
  </w:num>
  <w:num w:numId="6">
    <w:abstractNumId w:val="10"/>
  </w:num>
  <w:num w:numId="7">
    <w:abstractNumId w:val="18"/>
  </w:num>
  <w:num w:numId="8">
    <w:abstractNumId w:val="4"/>
  </w:num>
  <w:num w:numId="9">
    <w:abstractNumId w:val="20"/>
  </w:num>
  <w:num w:numId="10">
    <w:abstractNumId w:val="15"/>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0"/>
  </w:num>
  <w:num w:numId="16">
    <w:abstractNumId w:val="0"/>
  </w:num>
  <w:num w:numId="17">
    <w:abstractNumId w:val="0"/>
  </w:num>
  <w:num w:numId="18">
    <w:abstractNumId w:val="0"/>
  </w:num>
  <w:num w:numId="19">
    <w:abstractNumId w:val="0"/>
  </w:num>
  <w:num w:numId="20">
    <w:abstractNumId w:val="8"/>
  </w:num>
  <w:num w:numId="21">
    <w:abstractNumId w:val="21"/>
  </w:num>
  <w:num w:numId="22">
    <w:abstractNumId w:val="19"/>
  </w:num>
  <w:num w:numId="23">
    <w:abstractNumId w:val="12"/>
  </w:num>
  <w:num w:numId="24">
    <w:abstractNumId w:val="14"/>
  </w:num>
  <w:num w:numId="25">
    <w:abstractNumId w:val="1"/>
  </w:num>
  <w:num w:numId="26">
    <w:abstractNumId w:val="5"/>
  </w:num>
  <w:num w:numId="27">
    <w:abstractNumId w:val="13"/>
  </w:num>
  <w:num w:numId="28">
    <w:abstractNumId w:val="11"/>
  </w:num>
  <w:num w:numId="29">
    <w:abstractNumId w:val="3"/>
  </w:num>
  <w:num w:numId="30">
    <w:abstractNumId w:val="2"/>
  </w:num>
  <w:num w:numId="31">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2"/>
  <w:displayVerticalDrawingGridEvery w:val="2"/>
  <w:noPunctuationKerning/>
  <w:characterSpacingControl w:val="compressPunctuation"/>
  <w:doNotValidateAgainstSchema/>
  <w:doNotDemarcateInvalidXml/>
  <w:hdrShapeDefaults>
    <o:shapedefaults v:ext="edit" spidmax="2049" fillcolor="white">
      <v:fill color="white"/>
      <o:colormru v:ext="edit" colors="#f9f"/>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436"/>
    <w:rsid w:val="0000151F"/>
    <w:rsid w:val="00001CB8"/>
    <w:rsid w:val="000022F6"/>
    <w:rsid w:val="00002701"/>
    <w:rsid w:val="000027DB"/>
    <w:rsid w:val="00002867"/>
    <w:rsid w:val="00002AA4"/>
    <w:rsid w:val="0000370E"/>
    <w:rsid w:val="00005698"/>
    <w:rsid w:val="00010A53"/>
    <w:rsid w:val="00020674"/>
    <w:rsid w:val="00023368"/>
    <w:rsid w:val="0002361E"/>
    <w:rsid w:val="000237B0"/>
    <w:rsid w:val="00024519"/>
    <w:rsid w:val="000248F1"/>
    <w:rsid w:val="0002578E"/>
    <w:rsid w:val="00027BCD"/>
    <w:rsid w:val="00027FB5"/>
    <w:rsid w:val="000316C0"/>
    <w:rsid w:val="00032D6C"/>
    <w:rsid w:val="00033EA9"/>
    <w:rsid w:val="000347DB"/>
    <w:rsid w:val="000356B3"/>
    <w:rsid w:val="00036F63"/>
    <w:rsid w:val="00037A01"/>
    <w:rsid w:val="000403BD"/>
    <w:rsid w:val="00041177"/>
    <w:rsid w:val="00043DAD"/>
    <w:rsid w:val="00044959"/>
    <w:rsid w:val="0004523D"/>
    <w:rsid w:val="00045EF6"/>
    <w:rsid w:val="000523C6"/>
    <w:rsid w:val="00054495"/>
    <w:rsid w:val="000566CE"/>
    <w:rsid w:val="00056ECC"/>
    <w:rsid w:val="00057AF0"/>
    <w:rsid w:val="00061425"/>
    <w:rsid w:val="00062315"/>
    <w:rsid w:val="0006309F"/>
    <w:rsid w:val="00063448"/>
    <w:rsid w:val="000654F7"/>
    <w:rsid w:val="00066D2C"/>
    <w:rsid w:val="00066E17"/>
    <w:rsid w:val="00067341"/>
    <w:rsid w:val="00067455"/>
    <w:rsid w:val="000700B5"/>
    <w:rsid w:val="00070E18"/>
    <w:rsid w:val="00071799"/>
    <w:rsid w:val="000718C7"/>
    <w:rsid w:val="00074C0D"/>
    <w:rsid w:val="00075626"/>
    <w:rsid w:val="00075664"/>
    <w:rsid w:val="000757B1"/>
    <w:rsid w:val="000761BE"/>
    <w:rsid w:val="00076496"/>
    <w:rsid w:val="00077C8D"/>
    <w:rsid w:val="000809F2"/>
    <w:rsid w:val="00081AF4"/>
    <w:rsid w:val="00081B83"/>
    <w:rsid w:val="00083BF5"/>
    <w:rsid w:val="00085151"/>
    <w:rsid w:val="00093040"/>
    <w:rsid w:val="00093528"/>
    <w:rsid w:val="0009576D"/>
    <w:rsid w:val="000A10B1"/>
    <w:rsid w:val="000A4D83"/>
    <w:rsid w:val="000A5274"/>
    <w:rsid w:val="000A69ED"/>
    <w:rsid w:val="000B0AD6"/>
    <w:rsid w:val="000B0F3E"/>
    <w:rsid w:val="000B23BD"/>
    <w:rsid w:val="000B2BA5"/>
    <w:rsid w:val="000B4AA2"/>
    <w:rsid w:val="000B5DF7"/>
    <w:rsid w:val="000B6517"/>
    <w:rsid w:val="000C0E5D"/>
    <w:rsid w:val="000C20EA"/>
    <w:rsid w:val="000C2470"/>
    <w:rsid w:val="000C38DE"/>
    <w:rsid w:val="000C3F72"/>
    <w:rsid w:val="000C5FBE"/>
    <w:rsid w:val="000C76E8"/>
    <w:rsid w:val="000D3D49"/>
    <w:rsid w:val="000D4079"/>
    <w:rsid w:val="000D4BB7"/>
    <w:rsid w:val="000D4FFE"/>
    <w:rsid w:val="000E0373"/>
    <w:rsid w:val="000E174D"/>
    <w:rsid w:val="000E37BE"/>
    <w:rsid w:val="000E48D6"/>
    <w:rsid w:val="000E52F3"/>
    <w:rsid w:val="000E5311"/>
    <w:rsid w:val="000E65AD"/>
    <w:rsid w:val="000F0010"/>
    <w:rsid w:val="000F09D2"/>
    <w:rsid w:val="000F12B4"/>
    <w:rsid w:val="000F38D9"/>
    <w:rsid w:val="000F4BD2"/>
    <w:rsid w:val="000F5788"/>
    <w:rsid w:val="00100C0D"/>
    <w:rsid w:val="00103AFD"/>
    <w:rsid w:val="0010512B"/>
    <w:rsid w:val="001053AA"/>
    <w:rsid w:val="00106B75"/>
    <w:rsid w:val="00107457"/>
    <w:rsid w:val="00110351"/>
    <w:rsid w:val="00111047"/>
    <w:rsid w:val="00114375"/>
    <w:rsid w:val="00115E0C"/>
    <w:rsid w:val="001163B6"/>
    <w:rsid w:val="001179F9"/>
    <w:rsid w:val="00122B9C"/>
    <w:rsid w:val="0012301B"/>
    <w:rsid w:val="001307C2"/>
    <w:rsid w:val="001313C7"/>
    <w:rsid w:val="00131BC3"/>
    <w:rsid w:val="00131F38"/>
    <w:rsid w:val="001328C3"/>
    <w:rsid w:val="00133732"/>
    <w:rsid w:val="00133B59"/>
    <w:rsid w:val="00135784"/>
    <w:rsid w:val="001368FA"/>
    <w:rsid w:val="00136A58"/>
    <w:rsid w:val="00136B32"/>
    <w:rsid w:val="00140D97"/>
    <w:rsid w:val="00142283"/>
    <w:rsid w:val="001429BE"/>
    <w:rsid w:val="00142CB8"/>
    <w:rsid w:val="00143D1A"/>
    <w:rsid w:val="00143D93"/>
    <w:rsid w:val="001473FC"/>
    <w:rsid w:val="00150DF9"/>
    <w:rsid w:val="001527C5"/>
    <w:rsid w:val="00153165"/>
    <w:rsid w:val="00153E4B"/>
    <w:rsid w:val="00154357"/>
    <w:rsid w:val="001553E3"/>
    <w:rsid w:val="00157168"/>
    <w:rsid w:val="00157655"/>
    <w:rsid w:val="001619DA"/>
    <w:rsid w:val="00162E80"/>
    <w:rsid w:val="00163713"/>
    <w:rsid w:val="00164292"/>
    <w:rsid w:val="0016608A"/>
    <w:rsid w:val="001665DF"/>
    <w:rsid w:val="00166F39"/>
    <w:rsid w:val="00166FF2"/>
    <w:rsid w:val="0016797D"/>
    <w:rsid w:val="00170BAF"/>
    <w:rsid w:val="00170C19"/>
    <w:rsid w:val="00172A27"/>
    <w:rsid w:val="00172C7E"/>
    <w:rsid w:val="001736DE"/>
    <w:rsid w:val="0017380C"/>
    <w:rsid w:val="001744A3"/>
    <w:rsid w:val="0017606D"/>
    <w:rsid w:val="00176DA4"/>
    <w:rsid w:val="0017776C"/>
    <w:rsid w:val="001803CD"/>
    <w:rsid w:val="00180804"/>
    <w:rsid w:val="001809C6"/>
    <w:rsid w:val="0018260E"/>
    <w:rsid w:val="00182653"/>
    <w:rsid w:val="00184FE2"/>
    <w:rsid w:val="001854F1"/>
    <w:rsid w:val="0018764D"/>
    <w:rsid w:val="00187FBC"/>
    <w:rsid w:val="001952FF"/>
    <w:rsid w:val="001964AB"/>
    <w:rsid w:val="00196600"/>
    <w:rsid w:val="00196EF0"/>
    <w:rsid w:val="0019737E"/>
    <w:rsid w:val="001978B7"/>
    <w:rsid w:val="001A00AC"/>
    <w:rsid w:val="001A0205"/>
    <w:rsid w:val="001A2199"/>
    <w:rsid w:val="001A21AB"/>
    <w:rsid w:val="001A3B55"/>
    <w:rsid w:val="001A3F36"/>
    <w:rsid w:val="001A566A"/>
    <w:rsid w:val="001A62FA"/>
    <w:rsid w:val="001A74B7"/>
    <w:rsid w:val="001A7CAB"/>
    <w:rsid w:val="001B0712"/>
    <w:rsid w:val="001B0CD5"/>
    <w:rsid w:val="001B1E39"/>
    <w:rsid w:val="001B2C6B"/>
    <w:rsid w:val="001B3775"/>
    <w:rsid w:val="001B4321"/>
    <w:rsid w:val="001B5826"/>
    <w:rsid w:val="001B617F"/>
    <w:rsid w:val="001C17F3"/>
    <w:rsid w:val="001C23E3"/>
    <w:rsid w:val="001C42BD"/>
    <w:rsid w:val="001C45A0"/>
    <w:rsid w:val="001C4D04"/>
    <w:rsid w:val="001C5A22"/>
    <w:rsid w:val="001C752A"/>
    <w:rsid w:val="001C7BA0"/>
    <w:rsid w:val="001D0CB0"/>
    <w:rsid w:val="001D1DB7"/>
    <w:rsid w:val="001D252B"/>
    <w:rsid w:val="001D49B8"/>
    <w:rsid w:val="001D50D5"/>
    <w:rsid w:val="001D618E"/>
    <w:rsid w:val="001D79AA"/>
    <w:rsid w:val="001E05F6"/>
    <w:rsid w:val="001E10D0"/>
    <w:rsid w:val="001E1DD5"/>
    <w:rsid w:val="001E20A3"/>
    <w:rsid w:val="001E2815"/>
    <w:rsid w:val="001E39DF"/>
    <w:rsid w:val="001E4686"/>
    <w:rsid w:val="001E493C"/>
    <w:rsid w:val="001E6556"/>
    <w:rsid w:val="001F0002"/>
    <w:rsid w:val="001F34C6"/>
    <w:rsid w:val="001F3DF6"/>
    <w:rsid w:val="001F428D"/>
    <w:rsid w:val="001F6BF2"/>
    <w:rsid w:val="001F7864"/>
    <w:rsid w:val="00200419"/>
    <w:rsid w:val="00200FDA"/>
    <w:rsid w:val="002010B5"/>
    <w:rsid w:val="00202079"/>
    <w:rsid w:val="00203389"/>
    <w:rsid w:val="00205107"/>
    <w:rsid w:val="0020542D"/>
    <w:rsid w:val="0020563A"/>
    <w:rsid w:val="00205B6F"/>
    <w:rsid w:val="00206239"/>
    <w:rsid w:val="00210FD6"/>
    <w:rsid w:val="0021127C"/>
    <w:rsid w:val="002114D4"/>
    <w:rsid w:val="00212F4C"/>
    <w:rsid w:val="0021618D"/>
    <w:rsid w:val="00216C89"/>
    <w:rsid w:val="002178DE"/>
    <w:rsid w:val="002222EE"/>
    <w:rsid w:val="00222911"/>
    <w:rsid w:val="00226A5B"/>
    <w:rsid w:val="002272B0"/>
    <w:rsid w:val="002275C5"/>
    <w:rsid w:val="00230101"/>
    <w:rsid w:val="00230419"/>
    <w:rsid w:val="00230AAE"/>
    <w:rsid w:val="00230F89"/>
    <w:rsid w:val="00231195"/>
    <w:rsid w:val="0023180A"/>
    <w:rsid w:val="002318AE"/>
    <w:rsid w:val="002318D5"/>
    <w:rsid w:val="002322B3"/>
    <w:rsid w:val="00234C4B"/>
    <w:rsid w:val="002350B0"/>
    <w:rsid w:val="00240774"/>
    <w:rsid w:val="002409D7"/>
    <w:rsid w:val="0024128A"/>
    <w:rsid w:val="002413C1"/>
    <w:rsid w:val="0024317D"/>
    <w:rsid w:val="002436AE"/>
    <w:rsid w:val="0024600C"/>
    <w:rsid w:val="002467CC"/>
    <w:rsid w:val="00251A1E"/>
    <w:rsid w:val="00254C23"/>
    <w:rsid w:val="00256585"/>
    <w:rsid w:val="00256978"/>
    <w:rsid w:val="0025723B"/>
    <w:rsid w:val="002604B0"/>
    <w:rsid w:val="002610F6"/>
    <w:rsid w:val="002612F3"/>
    <w:rsid w:val="0026493C"/>
    <w:rsid w:val="00264FCA"/>
    <w:rsid w:val="00266BCC"/>
    <w:rsid w:val="002670FC"/>
    <w:rsid w:val="00267CA4"/>
    <w:rsid w:val="0027081D"/>
    <w:rsid w:val="00271CEC"/>
    <w:rsid w:val="002720FB"/>
    <w:rsid w:val="00272297"/>
    <w:rsid w:val="0027318C"/>
    <w:rsid w:val="00275A62"/>
    <w:rsid w:val="00277345"/>
    <w:rsid w:val="002829E9"/>
    <w:rsid w:val="00282C21"/>
    <w:rsid w:val="002835F2"/>
    <w:rsid w:val="0028416D"/>
    <w:rsid w:val="002843CD"/>
    <w:rsid w:val="002854E4"/>
    <w:rsid w:val="0028574A"/>
    <w:rsid w:val="0028654C"/>
    <w:rsid w:val="00286B4F"/>
    <w:rsid w:val="00286C8E"/>
    <w:rsid w:val="00286FA3"/>
    <w:rsid w:val="00287092"/>
    <w:rsid w:val="00287131"/>
    <w:rsid w:val="002874F0"/>
    <w:rsid w:val="00287E7A"/>
    <w:rsid w:val="00291394"/>
    <w:rsid w:val="0029293B"/>
    <w:rsid w:val="00293232"/>
    <w:rsid w:val="0029378D"/>
    <w:rsid w:val="00295ED2"/>
    <w:rsid w:val="00297FE0"/>
    <w:rsid w:val="002A1CBA"/>
    <w:rsid w:val="002A35E1"/>
    <w:rsid w:val="002A3B15"/>
    <w:rsid w:val="002A450A"/>
    <w:rsid w:val="002A4F09"/>
    <w:rsid w:val="002A5461"/>
    <w:rsid w:val="002A6BB9"/>
    <w:rsid w:val="002A6E93"/>
    <w:rsid w:val="002A6F3A"/>
    <w:rsid w:val="002A7505"/>
    <w:rsid w:val="002B1EA9"/>
    <w:rsid w:val="002B2DC1"/>
    <w:rsid w:val="002B2FD0"/>
    <w:rsid w:val="002B380A"/>
    <w:rsid w:val="002B42F8"/>
    <w:rsid w:val="002B48F4"/>
    <w:rsid w:val="002B5784"/>
    <w:rsid w:val="002B6AED"/>
    <w:rsid w:val="002C13F1"/>
    <w:rsid w:val="002C1DFB"/>
    <w:rsid w:val="002C2CFD"/>
    <w:rsid w:val="002C33EF"/>
    <w:rsid w:val="002C3A7F"/>
    <w:rsid w:val="002C4DCC"/>
    <w:rsid w:val="002D1439"/>
    <w:rsid w:val="002D28BB"/>
    <w:rsid w:val="002D3227"/>
    <w:rsid w:val="002D3F2F"/>
    <w:rsid w:val="002D40AE"/>
    <w:rsid w:val="002D6593"/>
    <w:rsid w:val="002D7555"/>
    <w:rsid w:val="002E0901"/>
    <w:rsid w:val="002E0EFE"/>
    <w:rsid w:val="002E37B9"/>
    <w:rsid w:val="002E622B"/>
    <w:rsid w:val="002E684D"/>
    <w:rsid w:val="002F115B"/>
    <w:rsid w:val="002F22FA"/>
    <w:rsid w:val="002F2352"/>
    <w:rsid w:val="002F6284"/>
    <w:rsid w:val="002F65AD"/>
    <w:rsid w:val="00300ACC"/>
    <w:rsid w:val="00301845"/>
    <w:rsid w:val="00303AFC"/>
    <w:rsid w:val="00305039"/>
    <w:rsid w:val="0030596D"/>
    <w:rsid w:val="003069F2"/>
    <w:rsid w:val="0031107E"/>
    <w:rsid w:val="00312738"/>
    <w:rsid w:val="0031281F"/>
    <w:rsid w:val="003148DC"/>
    <w:rsid w:val="003178D9"/>
    <w:rsid w:val="00320758"/>
    <w:rsid w:val="00320B72"/>
    <w:rsid w:val="00321695"/>
    <w:rsid w:val="003237A8"/>
    <w:rsid w:val="00323A60"/>
    <w:rsid w:val="003256EC"/>
    <w:rsid w:val="00327E41"/>
    <w:rsid w:val="00330962"/>
    <w:rsid w:val="00333A1E"/>
    <w:rsid w:val="00334D66"/>
    <w:rsid w:val="0033501E"/>
    <w:rsid w:val="00335672"/>
    <w:rsid w:val="00337E2B"/>
    <w:rsid w:val="00337ECE"/>
    <w:rsid w:val="00340648"/>
    <w:rsid w:val="00340C50"/>
    <w:rsid w:val="00342109"/>
    <w:rsid w:val="003431AB"/>
    <w:rsid w:val="003456FF"/>
    <w:rsid w:val="00345D78"/>
    <w:rsid w:val="003463B9"/>
    <w:rsid w:val="0034688D"/>
    <w:rsid w:val="00346F01"/>
    <w:rsid w:val="0034790A"/>
    <w:rsid w:val="003510C4"/>
    <w:rsid w:val="0035155B"/>
    <w:rsid w:val="00354635"/>
    <w:rsid w:val="00356E72"/>
    <w:rsid w:val="0035782B"/>
    <w:rsid w:val="00357CD3"/>
    <w:rsid w:val="0036036E"/>
    <w:rsid w:val="00360A00"/>
    <w:rsid w:val="00360DDA"/>
    <w:rsid w:val="00361180"/>
    <w:rsid w:val="003649DE"/>
    <w:rsid w:val="00364F0C"/>
    <w:rsid w:val="00365416"/>
    <w:rsid w:val="00366210"/>
    <w:rsid w:val="003674F6"/>
    <w:rsid w:val="00367D13"/>
    <w:rsid w:val="00372B63"/>
    <w:rsid w:val="0037335A"/>
    <w:rsid w:val="00373A3E"/>
    <w:rsid w:val="00376E9F"/>
    <w:rsid w:val="00381958"/>
    <w:rsid w:val="003820FD"/>
    <w:rsid w:val="00382168"/>
    <w:rsid w:val="00384430"/>
    <w:rsid w:val="00384905"/>
    <w:rsid w:val="00386352"/>
    <w:rsid w:val="003868E8"/>
    <w:rsid w:val="0038783E"/>
    <w:rsid w:val="00387C73"/>
    <w:rsid w:val="00387D7F"/>
    <w:rsid w:val="00390210"/>
    <w:rsid w:val="00391418"/>
    <w:rsid w:val="00392A1B"/>
    <w:rsid w:val="00392A3F"/>
    <w:rsid w:val="00392D61"/>
    <w:rsid w:val="00393746"/>
    <w:rsid w:val="003A0CAF"/>
    <w:rsid w:val="003A10D2"/>
    <w:rsid w:val="003A2CD1"/>
    <w:rsid w:val="003A3B14"/>
    <w:rsid w:val="003A7F3D"/>
    <w:rsid w:val="003A7FE3"/>
    <w:rsid w:val="003B05C9"/>
    <w:rsid w:val="003B0D90"/>
    <w:rsid w:val="003B29D7"/>
    <w:rsid w:val="003B2CB8"/>
    <w:rsid w:val="003B38B6"/>
    <w:rsid w:val="003B6726"/>
    <w:rsid w:val="003B7013"/>
    <w:rsid w:val="003B7105"/>
    <w:rsid w:val="003C0B47"/>
    <w:rsid w:val="003C1FE8"/>
    <w:rsid w:val="003C2363"/>
    <w:rsid w:val="003C529C"/>
    <w:rsid w:val="003C5871"/>
    <w:rsid w:val="003C6032"/>
    <w:rsid w:val="003D0354"/>
    <w:rsid w:val="003D25C3"/>
    <w:rsid w:val="003D37AF"/>
    <w:rsid w:val="003D4354"/>
    <w:rsid w:val="003D490A"/>
    <w:rsid w:val="003D4C32"/>
    <w:rsid w:val="003D6E81"/>
    <w:rsid w:val="003D7649"/>
    <w:rsid w:val="003E08EF"/>
    <w:rsid w:val="003E13D6"/>
    <w:rsid w:val="003E17D2"/>
    <w:rsid w:val="003E3206"/>
    <w:rsid w:val="003E65F0"/>
    <w:rsid w:val="003E7265"/>
    <w:rsid w:val="003E75B7"/>
    <w:rsid w:val="003F0EA3"/>
    <w:rsid w:val="003F38F4"/>
    <w:rsid w:val="003F523D"/>
    <w:rsid w:val="003F7638"/>
    <w:rsid w:val="004007A2"/>
    <w:rsid w:val="004018E5"/>
    <w:rsid w:val="00402028"/>
    <w:rsid w:val="00402B93"/>
    <w:rsid w:val="0040377E"/>
    <w:rsid w:val="00404C43"/>
    <w:rsid w:val="00411B1C"/>
    <w:rsid w:val="004135A2"/>
    <w:rsid w:val="004138E3"/>
    <w:rsid w:val="00415023"/>
    <w:rsid w:val="00420A4C"/>
    <w:rsid w:val="00420CC1"/>
    <w:rsid w:val="0042362C"/>
    <w:rsid w:val="004238B6"/>
    <w:rsid w:val="0042452F"/>
    <w:rsid w:val="004250E7"/>
    <w:rsid w:val="004265F4"/>
    <w:rsid w:val="00426F56"/>
    <w:rsid w:val="0043262E"/>
    <w:rsid w:val="00435BCC"/>
    <w:rsid w:val="0044101C"/>
    <w:rsid w:val="004414E8"/>
    <w:rsid w:val="00443198"/>
    <w:rsid w:val="0044413A"/>
    <w:rsid w:val="0044415C"/>
    <w:rsid w:val="00444F79"/>
    <w:rsid w:val="00451259"/>
    <w:rsid w:val="00452656"/>
    <w:rsid w:val="00454297"/>
    <w:rsid w:val="00455580"/>
    <w:rsid w:val="00456515"/>
    <w:rsid w:val="00463AB0"/>
    <w:rsid w:val="00467568"/>
    <w:rsid w:val="00470FAA"/>
    <w:rsid w:val="00471D44"/>
    <w:rsid w:val="0047394E"/>
    <w:rsid w:val="00476B28"/>
    <w:rsid w:val="004777AB"/>
    <w:rsid w:val="00482663"/>
    <w:rsid w:val="00482D7F"/>
    <w:rsid w:val="004835A2"/>
    <w:rsid w:val="0048372A"/>
    <w:rsid w:val="00484699"/>
    <w:rsid w:val="00485BFA"/>
    <w:rsid w:val="0048613A"/>
    <w:rsid w:val="00486906"/>
    <w:rsid w:val="00491F54"/>
    <w:rsid w:val="0049279C"/>
    <w:rsid w:val="00492F7D"/>
    <w:rsid w:val="004939ED"/>
    <w:rsid w:val="00493ECB"/>
    <w:rsid w:val="004940AB"/>
    <w:rsid w:val="00494B88"/>
    <w:rsid w:val="00496CF0"/>
    <w:rsid w:val="00497839"/>
    <w:rsid w:val="00497A94"/>
    <w:rsid w:val="00497E9A"/>
    <w:rsid w:val="004A126E"/>
    <w:rsid w:val="004A21B1"/>
    <w:rsid w:val="004A5153"/>
    <w:rsid w:val="004A5CC7"/>
    <w:rsid w:val="004A5FF1"/>
    <w:rsid w:val="004A742B"/>
    <w:rsid w:val="004B17ED"/>
    <w:rsid w:val="004B4710"/>
    <w:rsid w:val="004B59A5"/>
    <w:rsid w:val="004B5F2A"/>
    <w:rsid w:val="004B6467"/>
    <w:rsid w:val="004B6631"/>
    <w:rsid w:val="004B7540"/>
    <w:rsid w:val="004C0DE5"/>
    <w:rsid w:val="004C0F6A"/>
    <w:rsid w:val="004C17DD"/>
    <w:rsid w:val="004C3292"/>
    <w:rsid w:val="004C374D"/>
    <w:rsid w:val="004C454D"/>
    <w:rsid w:val="004C4860"/>
    <w:rsid w:val="004C4A37"/>
    <w:rsid w:val="004C53B9"/>
    <w:rsid w:val="004C6C4C"/>
    <w:rsid w:val="004C7214"/>
    <w:rsid w:val="004D0A48"/>
    <w:rsid w:val="004D0F6B"/>
    <w:rsid w:val="004D104F"/>
    <w:rsid w:val="004D16E6"/>
    <w:rsid w:val="004D2DA4"/>
    <w:rsid w:val="004D458D"/>
    <w:rsid w:val="004D5362"/>
    <w:rsid w:val="004D59D8"/>
    <w:rsid w:val="004D77BD"/>
    <w:rsid w:val="004E1372"/>
    <w:rsid w:val="004E1B12"/>
    <w:rsid w:val="004E1BA4"/>
    <w:rsid w:val="004E2BEB"/>
    <w:rsid w:val="004E2C16"/>
    <w:rsid w:val="004E4482"/>
    <w:rsid w:val="004E55CA"/>
    <w:rsid w:val="004E5A03"/>
    <w:rsid w:val="004E5E17"/>
    <w:rsid w:val="004E60FE"/>
    <w:rsid w:val="004F1227"/>
    <w:rsid w:val="004F162F"/>
    <w:rsid w:val="004F2B1A"/>
    <w:rsid w:val="004F3038"/>
    <w:rsid w:val="004F34EB"/>
    <w:rsid w:val="004F3CDC"/>
    <w:rsid w:val="004F46DA"/>
    <w:rsid w:val="00500688"/>
    <w:rsid w:val="005022FB"/>
    <w:rsid w:val="0050358B"/>
    <w:rsid w:val="0050376F"/>
    <w:rsid w:val="00505578"/>
    <w:rsid w:val="005062AF"/>
    <w:rsid w:val="0050716C"/>
    <w:rsid w:val="0051065C"/>
    <w:rsid w:val="00511284"/>
    <w:rsid w:val="00512488"/>
    <w:rsid w:val="00512BE2"/>
    <w:rsid w:val="00513B49"/>
    <w:rsid w:val="00513F0D"/>
    <w:rsid w:val="00513FA7"/>
    <w:rsid w:val="0051515E"/>
    <w:rsid w:val="005157BD"/>
    <w:rsid w:val="0051602B"/>
    <w:rsid w:val="00520A2D"/>
    <w:rsid w:val="0052205C"/>
    <w:rsid w:val="00522522"/>
    <w:rsid w:val="00523EBF"/>
    <w:rsid w:val="00524103"/>
    <w:rsid w:val="005256A3"/>
    <w:rsid w:val="00526F60"/>
    <w:rsid w:val="0053165F"/>
    <w:rsid w:val="00534FBD"/>
    <w:rsid w:val="00537EB9"/>
    <w:rsid w:val="00541315"/>
    <w:rsid w:val="00541389"/>
    <w:rsid w:val="00543973"/>
    <w:rsid w:val="0054398E"/>
    <w:rsid w:val="005441BE"/>
    <w:rsid w:val="005446CC"/>
    <w:rsid w:val="005464B9"/>
    <w:rsid w:val="00547B93"/>
    <w:rsid w:val="005501E9"/>
    <w:rsid w:val="005502E7"/>
    <w:rsid w:val="00551050"/>
    <w:rsid w:val="005519C2"/>
    <w:rsid w:val="005531A0"/>
    <w:rsid w:val="005540DA"/>
    <w:rsid w:val="00556732"/>
    <w:rsid w:val="00565347"/>
    <w:rsid w:val="00565E4E"/>
    <w:rsid w:val="0056636F"/>
    <w:rsid w:val="00567157"/>
    <w:rsid w:val="005700C6"/>
    <w:rsid w:val="00570A76"/>
    <w:rsid w:val="00570E62"/>
    <w:rsid w:val="005718B9"/>
    <w:rsid w:val="00572DE9"/>
    <w:rsid w:val="00572FFE"/>
    <w:rsid w:val="0057397C"/>
    <w:rsid w:val="0057505A"/>
    <w:rsid w:val="0057517C"/>
    <w:rsid w:val="00575CB3"/>
    <w:rsid w:val="005772AB"/>
    <w:rsid w:val="00583257"/>
    <w:rsid w:val="00583C39"/>
    <w:rsid w:val="00584728"/>
    <w:rsid w:val="00584C52"/>
    <w:rsid w:val="00584DA9"/>
    <w:rsid w:val="005861D4"/>
    <w:rsid w:val="00593E38"/>
    <w:rsid w:val="00594A17"/>
    <w:rsid w:val="0059717D"/>
    <w:rsid w:val="005A04E9"/>
    <w:rsid w:val="005A0EF2"/>
    <w:rsid w:val="005A1A79"/>
    <w:rsid w:val="005A1E48"/>
    <w:rsid w:val="005A275A"/>
    <w:rsid w:val="005A2CCF"/>
    <w:rsid w:val="005A3975"/>
    <w:rsid w:val="005A3EA3"/>
    <w:rsid w:val="005A4D28"/>
    <w:rsid w:val="005A4F96"/>
    <w:rsid w:val="005A68EC"/>
    <w:rsid w:val="005A733F"/>
    <w:rsid w:val="005A7C31"/>
    <w:rsid w:val="005A7D8F"/>
    <w:rsid w:val="005B03AB"/>
    <w:rsid w:val="005B055A"/>
    <w:rsid w:val="005B0E18"/>
    <w:rsid w:val="005B145A"/>
    <w:rsid w:val="005B1A59"/>
    <w:rsid w:val="005B2C32"/>
    <w:rsid w:val="005B2CE9"/>
    <w:rsid w:val="005B490D"/>
    <w:rsid w:val="005C03D1"/>
    <w:rsid w:val="005C1B05"/>
    <w:rsid w:val="005C2929"/>
    <w:rsid w:val="005C2A19"/>
    <w:rsid w:val="005C5FBD"/>
    <w:rsid w:val="005C6401"/>
    <w:rsid w:val="005C744A"/>
    <w:rsid w:val="005D0FC4"/>
    <w:rsid w:val="005D2103"/>
    <w:rsid w:val="005D3B73"/>
    <w:rsid w:val="005D56FA"/>
    <w:rsid w:val="005D584C"/>
    <w:rsid w:val="005D65C4"/>
    <w:rsid w:val="005D7A9D"/>
    <w:rsid w:val="005D7D2B"/>
    <w:rsid w:val="005E1D35"/>
    <w:rsid w:val="005E2D99"/>
    <w:rsid w:val="005E475C"/>
    <w:rsid w:val="005E4DDB"/>
    <w:rsid w:val="005E54B7"/>
    <w:rsid w:val="005E55F0"/>
    <w:rsid w:val="005E59A0"/>
    <w:rsid w:val="005E5CF2"/>
    <w:rsid w:val="005E6F80"/>
    <w:rsid w:val="005F092B"/>
    <w:rsid w:val="005F0EB5"/>
    <w:rsid w:val="005F1A25"/>
    <w:rsid w:val="005F3455"/>
    <w:rsid w:val="005F467F"/>
    <w:rsid w:val="005F626E"/>
    <w:rsid w:val="005F77F7"/>
    <w:rsid w:val="005F7E81"/>
    <w:rsid w:val="005F7FC8"/>
    <w:rsid w:val="00600C0E"/>
    <w:rsid w:val="006021CF"/>
    <w:rsid w:val="00602865"/>
    <w:rsid w:val="006117B6"/>
    <w:rsid w:val="006117D3"/>
    <w:rsid w:val="006136CB"/>
    <w:rsid w:val="006144FC"/>
    <w:rsid w:val="006147DC"/>
    <w:rsid w:val="0061545F"/>
    <w:rsid w:val="006156FF"/>
    <w:rsid w:val="00616330"/>
    <w:rsid w:val="0061663D"/>
    <w:rsid w:val="006166F0"/>
    <w:rsid w:val="006167B0"/>
    <w:rsid w:val="00622A7B"/>
    <w:rsid w:val="00623CE0"/>
    <w:rsid w:val="00623D71"/>
    <w:rsid w:val="00624589"/>
    <w:rsid w:val="00624B36"/>
    <w:rsid w:val="00625077"/>
    <w:rsid w:val="00625457"/>
    <w:rsid w:val="006264FF"/>
    <w:rsid w:val="00626AAC"/>
    <w:rsid w:val="00626C95"/>
    <w:rsid w:val="006274D5"/>
    <w:rsid w:val="00627F5B"/>
    <w:rsid w:val="006300B9"/>
    <w:rsid w:val="00630126"/>
    <w:rsid w:val="0063061D"/>
    <w:rsid w:val="006322A5"/>
    <w:rsid w:val="0063309D"/>
    <w:rsid w:val="00634E98"/>
    <w:rsid w:val="0063511E"/>
    <w:rsid w:val="006364D2"/>
    <w:rsid w:val="00636AFE"/>
    <w:rsid w:val="00636F1A"/>
    <w:rsid w:val="00637162"/>
    <w:rsid w:val="00637C24"/>
    <w:rsid w:val="006403A5"/>
    <w:rsid w:val="00641ED5"/>
    <w:rsid w:val="00642327"/>
    <w:rsid w:val="006431EC"/>
    <w:rsid w:val="0064373A"/>
    <w:rsid w:val="0064540E"/>
    <w:rsid w:val="0064654E"/>
    <w:rsid w:val="00647E5C"/>
    <w:rsid w:val="00651896"/>
    <w:rsid w:val="00651D7B"/>
    <w:rsid w:val="006520FF"/>
    <w:rsid w:val="00653AE2"/>
    <w:rsid w:val="00653C2B"/>
    <w:rsid w:val="006543AE"/>
    <w:rsid w:val="00654822"/>
    <w:rsid w:val="00656EBB"/>
    <w:rsid w:val="00657234"/>
    <w:rsid w:val="006573F9"/>
    <w:rsid w:val="006607B0"/>
    <w:rsid w:val="00662019"/>
    <w:rsid w:val="006622B1"/>
    <w:rsid w:val="006628DE"/>
    <w:rsid w:val="00663ECE"/>
    <w:rsid w:val="00665815"/>
    <w:rsid w:val="006660A0"/>
    <w:rsid w:val="006667A8"/>
    <w:rsid w:val="006722BE"/>
    <w:rsid w:val="0067246B"/>
    <w:rsid w:val="00673447"/>
    <w:rsid w:val="0067375B"/>
    <w:rsid w:val="0067506E"/>
    <w:rsid w:val="00675C87"/>
    <w:rsid w:val="006770FE"/>
    <w:rsid w:val="00680298"/>
    <w:rsid w:val="006821F0"/>
    <w:rsid w:val="0068367B"/>
    <w:rsid w:val="006837E6"/>
    <w:rsid w:val="00683C83"/>
    <w:rsid w:val="00684263"/>
    <w:rsid w:val="00684A35"/>
    <w:rsid w:val="00685BE7"/>
    <w:rsid w:val="006862C3"/>
    <w:rsid w:val="00686AC0"/>
    <w:rsid w:val="00687699"/>
    <w:rsid w:val="00687A6C"/>
    <w:rsid w:val="00690901"/>
    <w:rsid w:val="00691175"/>
    <w:rsid w:val="00691F58"/>
    <w:rsid w:val="006926BC"/>
    <w:rsid w:val="00694314"/>
    <w:rsid w:val="0069601E"/>
    <w:rsid w:val="006A143B"/>
    <w:rsid w:val="006A2010"/>
    <w:rsid w:val="006A4B8A"/>
    <w:rsid w:val="006A6657"/>
    <w:rsid w:val="006A6B5E"/>
    <w:rsid w:val="006A6EA2"/>
    <w:rsid w:val="006A6FBB"/>
    <w:rsid w:val="006A770E"/>
    <w:rsid w:val="006B079E"/>
    <w:rsid w:val="006B07B8"/>
    <w:rsid w:val="006B10CF"/>
    <w:rsid w:val="006B1484"/>
    <w:rsid w:val="006B3645"/>
    <w:rsid w:val="006B3A85"/>
    <w:rsid w:val="006C0B21"/>
    <w:rsid w:val="006C0BDA"/>
    <w:rsid w:val="006C60FB"/>
    <w:rsid w:val="006C69CA"/>
    <w:rsid w:val="006C6E3E"/>
    <w:rsid w:val="006D1335"/>
    <w:rsid w:val="006D2065"/>
    <w:rsid w:val="006D5E8D"/>
    <w:rsid w:val="006D77DD"/>
    <w:rsid w:val="006E34F9"/>
    <w:rsid w:val="006E36F7"/>
    <w:rsid w:val="006E6DA2"/>
    <w:rsid w:val="006F1E06"/>
    <w:rsid w:val="006F424E"/>
    <w:rsid w:val="006F5476"/>
    <w:rsid w:val="006F706D"/>
    <w:rsid w:val="007006F0"/>
    <w:rsid w:val="00701ECF"/>
    <w:rsid w:val="007032E8"/>
    <w:rsid w:val="00703907"/>
    <w:rsid w:val="0070647E"/>
    <w:rsid w:val="00710D9A"/>
    <w:rsid w:val="00712844"/>
    <w:rsid w:val="00712B05"/>
    <w:rsid w:val="00713D8B"/>
    <w:rsid w:val="007146B7"/>
    <w:rsid w:val="00715795"/>
    <w:rsid w:val="00721FFF"/>
    <w:rsid w:val="00722ED6"/>
    <w:rsid w:val="0072410A"/>
    <w:rsid w:val="00725D52"/>
    <w:rsid w:val="007264D3"/>
    <w:rsid w:val="00726909"/>
    <w:rsid w:val="0072747B"/>
    <w:rsid w:val="007275F6"/>
    <w:rsid w:val="007278C0"/>
    <w:rsid w:val="0073044B"/>
    <w:rsid w:val="00730756"/>
    <w:rsid w:val="00731079"/>
    <w:rsid w:val="007312ED"/>
    <w:rsid w:val="00731646"/>
    <w:rsid w:val="00734679"/>
    <w:rsid w:val="00735BE4"/>
    <w:rsid w:val="00736DE4"/>
    <w:rsid w:val="007373B2"/>
    <w:rsid w:val="00737550"/>
    <w:rsid w:val="00741E74"/>
    <w:rsid w:val="00742D0C"/>
    <w:rsid w:val="007433F1"/>
    <w:rsid w:val="007442CB"/>
    <w:rsid w:val="00744A2D"/>
    <w:rsid w:val="00746731"/>
    <w:rsid w:val="00746CB4"/>
    <w:rsid w:val="00747765"/>
    <w:rsid w:val="00750773"/>
    <w:rsid w:val="00753904"/>
    <w:rsid w:val="0075406F"/>
    <w:rsid w:val="00756C07"/>
    <w:rsid w:val="00760547"/>
    <w:rsid w:val="00761E10"/>
    <w:rsid w:val="00763D50"/>
    <w:rsid w:val="00765251"/>
    <w:rsid w:val="007655E1"/>
    <w:rsid w:val="00765D4B"/>
    <w:rsid w:val="00766F82"/>
    <w:rsid w:val="007704D8"/>
    <w:rsid w:val="0077124E"/>
    <w:rsid w:val="007726B4"/>
    <w:rsid w:val="007730D9"/>
    <w:rsid w:val="007738D4"/>
    <w:rsid w:val="00774251"/>
    <w:rsid w:val="00775E49"/>
    <w:rsid w:val="007762A9"/>
    <w:rsid w:val="00776C08"/>
    <w:rsid w:val="007827F0"/>
    <w:rsid w:val="00782CCD"/>
    <w:rsid w:val="00783173"/>
    <w:rsid w:val="0078373A"/>
    <w:rsid w:val="00783F0C"/>
    <w:rsid w:val="00784C48"/>
    <w:rsid w:val="0078573A"/>
    <w:rsid w:val="00786BB7"/>
    <w:rsid w:val="00787754"/>
    <w:rsid w:val="00791475"/>
    <w:rsid w:val="00791B3B"/>
    <w:rsid w:val="00792C65"/>
    <w:rsid w:val="00794804"/>
    <w:rsid w:val="0079566D"/>
    <w:rsid w:val="007967A5"/>
    <w:rsid w:val="007A2361"/>
    <w:rsid w:val="007A3318"/>
    <w:rsid w:val="007A414C"/>
    <w:rsid w:val="007A568E"/>
    <w:rsid w:val="007A6CBF"/>
    <w:rsid w:val="007A6E03"/>
    <w:rsid w:val="007A71CD"/>
    <w:rsid w:val="007B16E2"/>
    <w:rsid w:val="007B1D74"/>
    <w:rsid w:val="007B5902"/>
    <w:rsid w:val="007B601E"/>
    <w:rsid w:val="007B6552"/>
    <w:rsid w:val="007B69A4"/>
    <w:rsid w:val="007B7219"/>
    <w:rsid w:val="007C171D"/>
    <w:rsid w:val="007C2271"/>
    <w:rsid w:val="007C25AC"/>
    <w:rsid w:val="007C29EF"/>
    <w:rsid w:val="007D0F6A"/>
    <w:rsid w:val="007D2BC0"/>
    <w:rsid w:val="007D41E5"/>
    <w:rsid w:val="007D4A76"/>
    <w:rsid w:val="007D673C"/>
    <w:rsid w:val="007D6973"/>
    <w:rsid w:val="007D7137"/>
    <w:rsid w:val="007D771D"/>
    <w:rsid w:val="007D7798"/>
    <w:rsid w:val="007E07F9"/>
    <w:rsid w:val="007E131A"/>
    <w:rsid w:val="007E1CA0"/>
    <w:rsid w:val="007E2F00"/>
    <w:rsid w:val="007E5117"/>
    <w:rsid w:val="007E54ED"/>
    <w:rsid w:val="007E58B2"/>
    <w:rsid w:val="007E7694"/>
    <w:rsid w:val="007F16BD"/>
    <w:rsid w:val="007F1E56"/>
    <w:rsid w:val="007F3612"/>
    <w:rsid w:val="007F435B"/>
    <w:rsid w:val="007F469A"/>
    <w:rsid w:val="007F6EF2"/>
    <w:rsid w:val="007F71B8"/>
    <w:rsid w:val="007F792B"/>
    <w:rsid w:val="007F7B20"/>
    <w:rsid w:val="007F7DDF"/>
    <w:rsid w:val="00803569"/>
    <w:rsid w:val="0080476E"/>
    <w:rsid w:val="00804FC8"/>
    <w:rsid w:val="008051C9"/>
    <w:rsid w:val="00806428"/>
    <w:rsid w:val="008066F4"/>
    <w:rsid w:val="00814342"/>
    <w:rsid w:val="008152B1"/>
    <w:rsid w:val="00815807"/>
    <w:rsid w:val="008170E9"/>
    <w:rsid w:val="00817D79"/>
    <w:rsid w:val="00820329"/>
    <w:rsid w:val="0082062A"/>
    <w:rsid w:val="0082333F"/>
    <w:rsid w:val="00823C97"/>
    <w:rsid w:val="00825DEA"/>
    <w:rsid w:val="00827647"/>
    <w:rsid w:val="00830033"/>
    <w:rsid w:val="00834A03"/>
    <w:rsid w:val="00836A49"/>
    <w:rsid w:val="00837FD4"/>
    <w:rsid w:val="00840662"/>
    <w:rsid w:val="0084156C"/>
    <w:rsid w:val="00841F26"/>
    <w:rsid w:val="00842DFC"/>
    <w:rsid w:val="00843B72"/>
    <w:rsid w:val="00845F51"/>
    <w:rsid w:val="00846CC0"/>
    <w:rsid w:val="00846DFF"/>
    <w:rsid w:val="00846EA1"/>
    <w:rsid w:val="00847357"/>
    <w:rsid w:val="008508A0"/>
    <w:rsid w:val="008509B6"/>
    <w:rsid w:val="00852194"/>
    <w:rsid w:val="00853AF2"/>
    <w:rsid w:val="00854E4D"/>
    <w:rsid w:val="00856144"/>
    <w:rsid w:val="008561CC"/>
    <w:rsid w:val="008566AB"/>
    <w:rsid w:val="00857566"/>
    <w:rsid w:val="00857D3B"/>
    <w:rsid w:val="00860633"/>
    <w:rsid w:val="00863CBE"/>
    <w:rsid w:val="0086703D"/>
    <w:rsid w:val="00873558"/>
    <w:rsid w:val="00873BE7"/>
    <w:rsid w:val="00873D5D"/>
    <w:rsid w:val="00874757"/>
    <w:rsid w:val="0087587A"/>
    <w:rsid w:val="0087659B"/>
    <w:rsid w:val="008768E8"/>
    <w:rsid w:val="00877FF7"/>
    <w:rsid w:val="00880161"/>
    <w:rsid w:val="008806E2"/>
    <w:rsid w:val="008809B3"/>
    <w:rsid w:val="00880A3B"/>
    <w:rsid w:val="00881044"/>
    <w:rsid w:val="008819B9"/>
    <w:rsid w:val="00881F64"/>
    <w:rsid w:val="00883A42"/>
    <w:rsid w:val="008844CA"/>
    <w:rsid w:val="00884B09"/>
    <w:rsid w:val="00885C45"/>
    <w:rsid w:val="0088619A"/>
    <w:rsid w:val="008901CD"/>
    <w:rsid w:val="008905BB"/>
    <w:rsid w:val="00890824"/>
    <w:rsid w:val="0089156D"/>
    <w:rsid w:val="00891950"/>
    <w:rsid w:val="0089253E"/>
    <w:rsid w:val="00893EDF"/>
    <w:rsid w:val="00894288"/>
    <w:rsid w:val="00896F76"/>
    <w:rsid w:val="008A14D2"/>
    <w:rsid w:val="008A1960"/>
    <w:rsid w:val="008A3325"/>
    <w:rsid w:val="008A481B"/>
    <w:rsid w:val="008A666E"/>
    <w:rsid w:val="008A70AE"/>
    <w:rsid w:val="008B12AD"/>
    <w:rsid w:val="008B31EF"/>
    <w:rsid w:val="008B3EE3"/>
    <w:rsid w:val="008B5E67"/>
    <w:rsid w:val="008B7546"/>
    <w:rsid w:val="008C134C"/>
    <w:rsid w:val="008C39E9"/>
    <w:rsid w:val="008C3A6B"/>
    <w:rsid w:val="008C5436"/>
    <w:rsid w:val="008C5E07"/>
    <w:rsid w:val="008C6106"/>
    <w:rsid w:val="008C660D"/>
    <w:rsid w:val="008C6C76"/>
    <w:rsid w:val="008D0740"/>
    <w:rsid w:val="008D3DBF"/>
    <w:rsid w:val="008D5704"/>
    <w:rsid w:val="008D67A7"/>
    <w:rsid w:val="008D75F2"/>
    <w:rsid w:val="008E00C0"/>
    <w:rsid w:val="008E10BC"/>
    <w:rsid w:val="008E1FEF"/>
    <w:rsid w:val="008E2454"/>
    <w:rsid w:val="008E29EF"/>
    <w:rsid w:val="008E3FAA"/>
    <w:rsid w:val="008E4911"/>
    <w:rsid w:val="008E51E0"/>
    <w:rsid w:val="008E5490"/>
    <w:rsid w:val="008E56D3"/>
    <w:rsid w:val="008E598D"/>
    <w:rsid w:val="008E625A"/>
    <w:rsid w:val="008E6488"/>
    <w:rsid w:val="008F3CF2"/>
    <w:rsid w:val="008F3EE0"/>
    <w:rsid w:val="008F4F87"/>
    <w:rsid w:val="008F5AB5"/>
    <w:rsid w:val="008F7E90"/>
    <w:rsid w:val="00902297"/>
    <w:rsid w:val="0090269F"/>
    <w:rsid w:val="00904606"/>
    <w:rsid w:val="00906C3C"/>
    <w:rsid w:val="00907364"/>
    <w:rsid w:val="00907377"/>
    <w:rsid w:val="00912A12"/>
    <w:rsid w:val="00914D69"/>
    <w:rsid w:val="00915A1D"/>
    <w:rsid w:val="00916496"/>
    <w:rsid w:val="0091671B"/>
    <w:rsid w:val="00916761"/>
    <w:rsid w:val="00917AF1"/>
    <w:rsid w:val="00921A97"/>
    <w:rsid w:val="0092228E"/>
    <w:rsid w:val="0092252C"/>
    <w:rsid w:val="0092380C"/>
    <w:rsid w:val="009243D3"/>
    <w:rsid w:val="00924450"/>
    <w:rsid w:val="0092504D"/>
    <w:rsid w:val="00927EA6"/>
    <w:rsid w:val="00930538"/>
    <w:rsid w:val="00930DF0"/>
    <w:rsid w:val="00931194"/>
    <w:rsid w:val="00932FAC"/>
    <w:rsid w:val="00932FEF"/>
    <w:rsid w:val="0093402C"/>
    <w:rsid w:val="00934895"/>
    <w:rsid w:val="00937F4B"/>
    <w:rsid w:val="009409F2"/>
    <w:rsid w:val="00940B34"/>
    <w:rsid w:val="009418F9"/>
    <w:rsid w:val="00944CB9"/>
    <w:rsid w:val="009454C0"/>
    <w:rsid w:val="00946255"/>
    <w:rsid w:val="00947A01"/>
    <w:rsid w:val="009516E0"/>
    <w:rsid w:val="00951B76"/>
    <w:rsid w:val="009531F9"/>
    <w:rsid w:val="00953E21"/>
    <w:rsid w:val="00954F55"/>
    <w:rsid w:val="00957144"/>
    <w:rsid w:val="009626EC"/>
    <w:rsid w:val="00963667"/>
    <w:rsid w:val="00964E35"/>
    <w:rsid w:val="009661E7"/>
    <w:rsid w:val="00966B93"/>
    <w:rsid w:val="00971F3E"/>
    <w:rsid w:val="00974363"/>
    <w:rsid w:val="009747DD"/>
    <w:rsid w:val="00982E15"/>
    <w:rsid w:val="00985C3A"/>
    <w:rsid w:val="009869C7"/>
    <w:rsid w:val="00986BAA"/>
    <w:rsid w:val="00990ED1"/>
    <w:rsid w:val="009912BC"/>
    <w:rsid w:val="00991CC4"/>
    <w:rsid w:val="00993EF9"/>
    <w:rsid w:val="00997204"/>
    <w:rsid w:val="009A3D0E"/>
    <w:rsid w:val="009A4B8E"/>
    <w:rsid w:val="009A5458"/>
    <w:rsid w:val="009A7F84"/>
    <w:rsid w:val="009B09FA"/>
    <w:rsid w:val="009B0CED"/>
    <w:rsid w:val="009B0EED"/>
    <w:rsid w:val="009B10ED"/>
    <w:rsid w:val="009B1F18"/>
    <w:rsid w:val="009B354B"/>
    <w:rsid w:val="009B4262"/>
    <w:rsid w:val="009B565F"/>
    <w:rsid w:val="009B6A47"/>
    <w:rsid w:val="009B73B9"/>
    <w:rsid w:val="009B7AE1"/>
    <w:rsid w:val="009C3621"/>
    <w:rsid w:val="009C43AD"/>
    <w:rsid w:val="009C4BF1"/>
    <w:rsid w:val="009C516E"/>
    <w:rsid w:val="009C53CA"/>
    <w:rsid w:val="009C6B5E"/>
    <w:rsid w:val="009C75AA"/>
    <w:rsid w:val="009D00B6"/>
    <w:rsid w:val="009D20D5"/>
    <w:rsid w:val="009D2C99"/>
    <w:rsid w:val="009D5E59"/>
    <w:rsid w:val="009D71E3"/>
    <w:rsid w:val="009E0122"/>
    <w:rsid w:val="009E0935"/>
    <w:rsid w:val="009E2D83"/>
    <w:rsid w:val="009E2FFF"/>
    <w:rsid w:val="009E4AE7"/>
    <w:rsid w:val="009E4B9E"/>
    <w:rsid w:val="009E5BBC"/>
    <w:rsid w:val="009E620D"/>
    <w:rsid w:val="009E65AB"/>
    <w:rsid w:val="009E6CC7"/>
    <w:rsid w:val="009F01E6"/>
    <w:rsid w:val="009F07AF"/>
    <w:rsid w:val="009F0D6A"/>
    <w:rsid w:val="009F2C95"/>
    <w:rsid w:val="009F2E5B"/>
    <w:rsid w:val="009F35D5"/>
    <w:rsid w:val="00A00096"/>
    <w:rsid w:val="00A00345"/>
    <w:rsid w:val="00A01D8C"/>
    <w:rsid w:val="00A02636"/>
    <w:rsid w:val="00A02CFD"/>
    <w:rsid w:val="00A0335A"/>
    <w:rsid w:val="00A03623"/>
    <w:rsid w:val="00A056ED"/>
    <w:rsid w:val="00A06E7E"/>
    <w:rsid w:val="00A06E9A"/>
    <w:rsid w:val="00A079F9"/>
    <w:rsid w:val="00A11349"/>
    <w:rsid w:val="00A1155E"/>
    <w:rsid w:val="00A13433"/>
    <w:rsid w:val="00A13515"/>
    <w:rsid w:val="00A14AC1"/>
    <w:rsid w:val="00A16518"/>
    <w:rsid w:val="00A1669B"/>
    <w:rsid w:val="00A16A4A"/>
    <w:rsid w:val="00A16EA9"/>
    <w:rsid w:val="00A170ED"/>
    <w:rsid w:val="00A172DF"/>
    <w:rsid w:val="00A176BD"/>
    <w:rsid w:val="00A1776C"/>
    <w:rsid w:val="00A20567"/>
    <w:rsid w:val="00A20941"/>
    <w:rsid w:val="00A22313"/>
    <w:rsid w:val="00A229E1"/>
    <w:rsid w:val="00A23F1E"/>
    <w:rsid w:val="00A249C3"/>
    <w:rsid w:val="00A24AF9"/>
    <w:rsid w:val="00A266BF"/>
    <w:rsid w:val="00A27248"/>
    <w:rsid w:val="00A33EF6"/>
    <w:rsid w:val="00A34061"/>
    <w:rsid w:val="00A35B58"/>
    <w:rsid w:val="00A35F96"/>
    <w:rsid w:val="00A365D4"/>
    <w:rsid w:val="00A36F77"/>
    <w:rsid w:val="00A37EFC"/>
    <w:rsid w:val="00A37FFB"/>
    <w:rsid w:val="00A41CC2"/>
    <w:rsid w:val="00A42B94"/>
    <w:rsid w:val="00A43FE6"/>
    <w:rsid w:val="00A44137"/>
    <w:rsid w:val="00A44F60"/>
    <w:rsid w:val="00A456CE"/>
    <w:rsid w:val="00A46BCF"/>
    <w:rsid w:val="00A470FD"/>
    <w:rsid w:val="00A47D0F"/>
    <w:rsid w:val="00A47EF6"/>
    <w:rsid w:val="00A55C20"/>
    <w:rsid w:val="00A5698F"/>
    <w:rsid w:val="00A56F22"/>
    <w:rsid w:val="00A571BE"/>
    <w:rsid w:val="00A60226"/>
    <w:rsid w:val="00A6479B"/>
    <w:rsid w:val="00A653E0"/>
    <w:rsid w:val="00A6697B"/>
    <w:rsid w:val="00A672C6"/>
    <w:rsid w:val="00A7289A"/>
    <w:rsid w:val="00A730C2"/>
    <w:rsid w:val="00A74BA0"/>
    <w:rsid w:val="00A7554F"/>
    <w:rsid w:val="00A768C6"/>
    <w:rsid w:val="00A7764F"/>
    <w:rsid w:val="00A80625"/>
    <w:rsid w:val="00A83D4B"/>
    <w:rsid w:val="00A84E9C"/>
    <w:rsid w:val="00A87451"/>
    <w:rsid w:val="00A8771F"/>
    <w:rsid w:val="00A94D16"/>
    <w:rsid w:val="00A968EE"/>
    <w:rsid w:val="00A96D07"/>
    <w:rsid w:val="00A9714E"/>
    <w:rsid w:val="00AA1010"/>
    <w:rsid w:val="00AA1132"/>
    <w:rsid w:val="00AA147E"/>
    <w:rsid w:val="00AA3829"/>
    <w:rsid w:val="00AA52CD"/>
    <w:rsid w:val="00AA643D"/>
    <w:rsid w:val="00AA7A5A"/>
    <w:rsid w:val="00AB0018"/>
    <w:rsid w:val="00AB03DF"/>
    <w:rsid w:val="00AB1E96"/>
    <w:rsid w:val="00AB227B"/>
    <w:rsid w:val="00AB3EF2"/>
    <w:rsid w:val="00AB5F4E"/>
    <w:rsid w:val="00AB5FD0"/>
    <w:rsid w:val="00AB7036"/>
    <w:rsid w:val="00AB70CB"/>
    <w:rsid w:val="00AB711B"/>
    <w:rsid w:val="00AB7E5F"/>
    <w:rsid w:val="00AC0B02"/>
    <w:rsid w:val="00AC0F30"/>
    <w:rsid w:val="00AC10E8"/>
    <w:rsid w:val="00AC13D4"/>
    <w:rsid w:val="00AC52AF"/>
    <w:rsid w:val="00AC6CD4"/>
    <w:rsid w:val="00AC71CA"/>
    <w:rsid w:val="00AC72F6"/>
    <w:rsid w:val="00AC7C61"/>
    <w:rsid w:val="00AD5EBD"/>
    <w:rsid w:val="00AE0014"/>
    <w:rsid w:val="00AE183C"/>
    <w:rsid w:val="00AE572B"/>
    <w:rsid w:val="00AE59F1"/>
    <w:rsid w:val="00AE790E"/>
    <w:rsid w:val="00AF389D"/>
    <w:rsid w:val="00AF43A7"/>
    <w:rsid w:val="00AF6961"/>
    <w:rsid w:val="00AF6E82"/>
    <w:rsid w:val="00B02E3C"/>
    <w:rsid w:val="00B036AB"/>
    <w:rsid w:val="00B03E5C"/>
    <w:rsid w:val="00B058F7"/>
    <w:rsid w:val="00B07CF5"/>
    <w:rsid w:val="00B1212B"/>
    <w:rsid w:val="00B132FC"/>
    <w:rsid w:val="00B137A8"/>
    <w:rsid w:val="00B138B3"/>
    <w:rsid w:val="00B13F33"/>
    <w:rsid w:val="00B154B3"/>
    <w:rsid w:val="00B1555A"/>
    <w:rsid w:val="00B1699A"/>
    <w:rsid w:val="00B17AC7"/>
    <w:rsid w:val="00B20636"/>
    <w:rsid w:val="00B216E6"/>
    <w:rsid w:val="00B22162"/>
    <w:rsid w:val="00B22186"/>
    <w:rsid w:val="00B22B79"/>
    <w:rsid w:val="00B24432"/>
    <w:rsid w:val="00B24EE6"/>
    <w:rsid w:val="00B2551E"/>
    <w:rsid w:val="00B26D31"/>
    <w:rsid w:val="00B26FDD"/>
    <w:rsid w:val="00B30574"/>
    <w:rsid w:val="00B32631"/>
    <w:rsid w:val="00B32A71"/>
    <w:rsid w:val="00B34931"/>
    <w:rsid w:val="00B359EF"/>
    <w:rsid w:val="00B35D4B"/>
    <w:rsid w:val="00B37160"/>
    <w:rsid w:val="00B37530"/>
    <w:rsid w:val="00B40254"/>
    <w:rsid w:val="00B41624"/>
    <w:rsid w:val="00B430A7"/>
    <w:rsid w:val="00B43181"/>
    <w:rsid w:val="00B439E7"/>
    <w:rsid w:val="00B44A47"/>
    <w:rsid w:val="00B4558E"/>
    <w:rsid w:val="00B50F92"/>
    <w:rsid w:val="00B5199C"/>
    <w:rsid w:val="00B5246C"/>
    <w:rsid w:val="00B5385A"/>
    <w:rsid w:val="00B540B7"/>
    <w:rsid w:val="00B54989"/>
    <w:rsid w:val="00B54C08"/>
    <w:rsid w:val="00B550E0"/>
    <w:rsid w:val="00B56589"/>
    <w:rsid w:val="00B5688C"/>
    <w:rsid w:val="00B57DBC"/>
    <w:rsid w:val="00B60C87"/>
    <w:rsid w:val="00B60EF4"/>
    <w:rsid w:val="00B61D7A"/>
    <w:rsid w:val="00B63352"/>
    <w:rsid w:val="00B65BC7"/>
    <w:rsid w:val="00B66593"/>
    <w:rsid w:val="00B70459"/>
    <w:rsid w:val="00B71490"/>
    <w:rsid w:val="00B71E56"/>
    <w:rsid w:val="00B71FCC"/>
    <w:rsid w:val="00B7433F"/>
    <w:rsid w:val="00B7705E"/>
    <w:rsid w:val="00B77CF0"/>
    <w:rsid w:val="00B83343"/>
    <w:rsid w:val="00B83395"/>
    <w:rsid w:val="00B83C5C"/>
    <w:rsid w:val="00B85401"/>
    <w:rsid w:val="00B87569"/>
    <w:rsid w:val="00B90394"/>
    <w:rsid w:val="00B90458"/>
    <w:rsid w:val="00B91571"/>
    <w:rsid w:val="00B94532"/>
    <w:rsid w:val="00B9532C"/>
    <w:rsid w:val="00B96F23"/>
    <w:rsid w:val="00B97C7B"/>
    <w:rsid w:val="00B97DE6"/>
    <w:rsid w:val="00BA4759"/>
    <w:rsid w:val="00BA4F2E"/>
    <w:rsid w:val="00BA5FAC"/>
    <w:rsid w:val="00BA6710"/>
    <w:rsid w:val="00BA7224"/>
    <w:rsid w:val="00BB1A65"/>
    <w:rsid w:val="00BB306B"/>
    <w:rsid w:val="00BB3CDB"/>
    <w:rsid w:val="00BB5953"/>
    <w:rsid w:val="00BB777C"/>
    <w:rsid w:val="00BC352A"/>
    <w:rsid w:val="00BC522C"/>
    <w:rsid w:val="00BC6514"/>
    <w:rsid w:val="00BD1830"/>
    <w:rsid w:val="00BD20D6"/>
    <w:rsid w:val="00BD2110"/>
    <w:rsid w:val="00BD353B"/>
    <w:rsid w:val="00BD3978"/>
    <w:rsid w:val="00BD5455"/>
    <w:rsid w:val="00BD6C92"/>
    <w:rsid w:val="00BE011F"/>
    <w:rsid w:val="00BE02D7"/>
    <w:rsid w:val="00BE08B1"/>
    <w:rsid w:val="00BE112E"/>
    <w:rsid w:val="00BE1D62"/>
    <w:rsid w:val="00BE1D8B"/>
    <w:rsid w:val="00BE2274"/>
    <w:rsid w:val="00BE2B81"/>
    <w:rsid w:val="00BE46B1"/>
    <w:rsid w:val="00BE4E8F"/>
    <w:rsid w:val="00BF0AB1"/>
    <w:rsid w:val="00BF2785"/>
    <w:rsid w:val="00BF4FA1"/>
    <w:rsid w:val="00C0026F"/>
    <w:rsid w:val="00C00A20"/>
    <w:rsid w:val="00C019BC"/>
    <w:rsid w:val="00C03299"/>
    <w:rsid w:val="00C0456E"/>
    <w:rsid w:val="00C04936"/>
    <w:rsid w:val="00C05909"/>
    <w:rsid w:val="00C06FFB"/>
    <w:rsid w:val="00C07D11"/>
    <w:rsid w:val="00C07D55"/>
    <w:rsid w:val="00C10948"/>
    <w:rsid w:val="00C125BC"/>
    <w:rsid w:val="00C12DDB"/>
    <w:rsid w:val="00C13758"/>
    <w:rsid w:val="00C1468D"/>
    <w:rsid w:val="00C15393"/>
    <w:rsid w:val="00C16072"/>
    <w:rsid w:val="00C160C3"/>
    <w:rsid w:val="00C16BA5"/>
    <w:rsid w:val="00C20B43"/>
    <w:rsid w:val="00C22A5F"/>
    <w:rsid w:val="00C22AE9"/>
    <w:rsid w:val="00C23AAC"/>
    <w:rsid w:val="00C23B71"/>
    <w:rsid w:val="00C26E81"/>
    <w:rsid w:val="00C2785E"/>
    <w:rsid w:val="00C27F29"/>
    <w:rsid w:val="00C3006A"/>
    <w:rsid w:val="00C30934"/>
    <w:rsid w:val="00C3241E"/>
    <w:rsid w:val="00C36BA6"/>
    <w:rsid w:val="00C3747A"/>
    <w:rsid w:val="00C417D1"/>
    <w:rsid w:val="00C42D78"/>
    <w:rsid w:val="00C46EF8"/>
    <w:rsid w:val="00C4785B"/>
    <w:rsid w:val="00C50021"/>
    <w:rsid w:val="00C51348"/>
    <w:rsid w:val="00C52259"/>
    <w:rsid w:val="00C53C9D"/>
    <w:rsid w:val="00C54B18"/>
    <w:rsid w:val="00C54DE7"/>
    <w:rsid w:val="00C54E93"/>
    <w:rsid w:val="00C567F9"/>
    <w:rsid w:val="00C62A24"/>
    <w:rsid w:val="00C63696"/>
    <w:rsid w:val="00C668CB"/>
    <w:rsid w:val="00C67E07"/>
    <w:rsid w:val="00C716B0"/>
    <w:rsid w:val="00C74C92"/>
    <w:rsid w:val="00C75BD6"/>
    <w:rsid w:val="00C75DA6"/>
    <w:rsid w:val="00C8131D"/>
    <w:rsid w:val="00C817E7"/>
    <w:rsid w:val="00C83456"/>
    <w:rsid w:val="00C852AB"/>
    <w:rsid w:val="00C852D2"/>
    <w:rsid w:val="00C85B18"/>
    <w:rsid w:val="00C86D6D"/>
    <w:rsid w:val="00C870EA"/>
    <w:rsid w:val="00C90D94"/>
    <w:rsid w:val="00C91999"/>
    <w:rsid w:val="00C925FD"/>
    <w:rsid w:val="00C929A7"/>
    <w:rsid w:val="00C94518"/>
    <w:rsid w:val="00C9513E"/>
    <w:rsid w:val="00C95FE8"/>
    <w:rsid w:val="00C97975"/>
    <w:rsid w:val="00C97D7A"/>
    <w:rsid w:val="00CA3A6F"/>
    <w:rsid w:val="00CA3B44"/>
    <w:rsid w:val="00CB03FB"/>
    <w:rsid w:val="00CB05E4"/>
    <w:rsid w:val="00CB346E"/>
    <w:rsid w:val="00CB4AA2"/>
    <w:rsid w:val="00CB4F23"/>
    <w:rsid w:val="00CB5088"/>
    <w:rsid w:val="00CB594D"/>
    <w:rsid w:val="00CB5D6C"/>
    <w:rsid w:val="00CB7887"/>
    <w:rsid w:val="00CC0596"/>
    <w:rsid w:val="00CC24FC"/>
    <w:rsid w:val="00CC3954"/>
    <w:rsid w:val="00CC3F36"/>
    <w:rsid w:val="00CC464D"/>
    <w:rsid w:val="00CC5513"/>
    <w:rsid w:val="00CC620C"/>
    <w:rsid w:val="00CC7268"/>
    <w:rsid w:val="00CC76E4"/>
    <w:rsid w:val="00CC7A72"/>
    <w:rsid w:val="00CC7F7F"/>
    <w:rsid w:val="00CD1B93"/>
    <w:rsid w:val="00CD29F1"/>
    <w:rsid w:val="00CD2C11"/>
    <w:rsid w:val="00CD3917"/>
    <w:rsid w:val="00CD4856"/>
    <w:rsid w:val="00CD5211"/>
    <w:rsid w:val="00CD52AF"/>
    <w:rsid w:val="00CD55E1"/>
    <w:rsid w:val="00CD56ED"/>
    <w:rsid w:val="00CD58C5"/>
    <w:rsid w:val="00CD6758"/>
    <w:rsid w:val="00CD724C"/>
    <w:rsid w:val="00CD788D"/>
    <w:rsid w:val="00CE0513"/>
    <w:rsid w:val="00CE5235"/>
    <w:rsid w:val="00CE6468"/>
    <w:rsid w:val="00CE768E"/>
    <w:rsid w:val="00CF093D"/>
    <w:rsid w:val="00CF487C"/>
    <w:rsid w:val="00CF4959"/>
    <w:rsid w:val="00CF534F"/>
    <w:rsid w:val="00CF5CF7"/>
    <w:rsid w:val="00CF723A"/>
    <w:rsid w:val="00D00F09"/>
    <w:rsid w:val="00D01265"/>
    <w:rsid w:val="00D02010"/>
    <w:rsid w:val="00D05BA8"/>
    <w:rsid w:val="00D06914"/>
    <w:rsid w:val="00D10364"/>
    <w:rsid w:val="00D109ED"/>
    <w:rsid w:val="00D11AB2"/>
    <w:rsid w:val="00D1221A"/>
    <w:rsid w:val="00D14A6C"/>
    <w:rsid w:val="00D15CF7"/>
    <w:rsid w:val="00D15DE1"/>
    <w:rsid w:val="00D16347"/>
    <w:rsid w:val="00D17E9D"/>
    <w:rsid w:val="00D209AE"/>
    <w:rsid w:val="00D216D0"/>
    <w:rsid w:val="00D24224"/>
    <w:rsid w:val="00D24D4F"/>
    <w:rsid w:val="00D24D58"/>
    <w:rsid w:val="00D26338"/>
    <w:rsid w:val="00D27006"/>
    <w:rsid w:val="00D27806"/>
    <w:rsid w:val="00D27E79"/>
    <w:rsid w:val="00D3404B"/>
    <w:rsid w:val="00D344F4"/>
    <w:rsid w:val="00D347E6"/>
    <w:rsid w:val="00D37FD3"/>
    <w:rsid w:val="00D40F07"/>
    <w:rsid w:val="00D43CFA"/>
    <w:rsid w:val="00D4590F"/>
    <w:rsid w:val="00D4737E"/>
    <w:rsid w:val="00D479B5"/>
    <w:rsid w:val="00D50DDC"/>
    <w:rsid w:val="00D53AC8"/>
    <w:rsid w:val="00D544E9"/>
    <w:rsid w:val="00D5487D"/>
    <w:rsid w:val="00D54910"/>
    <w:rsid w:val="00D54C4D"/>
    <w:rsid w:val="00D54F42"/>
    <w:rsid w:val="00D55A1A"/>
    <w:rsid w:val="00D55CA1"/>
    <w:rsid w:val="00D572D8"/>
    <w:rsid w:val="00D573F8"/>
    <w:rsid w:val="00D578AA"/>
    <w:rsid w:val="00D60165"/>
    <w:rsid w:val="00D61F69"/>
    <w:rsid w:val="00D63401"/>
    <w:rsid w:val="00D63865"/>
    <w:rsid w:val="00D63DA6"/>
    <w:rsid w:val="00D64B0D"/>
    <w:rsid w:val="00D6541A"/>
    <w:rsid w:val="00D6562C"/>
    <w:rsid w:val="00D67A19"/>
    <w:rsid w:val="00D705AE"/>
    <w:rsid w:val="00D71343"/>
    <w:rsid w:val="00D74FF1"/>
    <w:rsid w:val="00D757AA"/>
    <w:rsid w:val="00D758E0"/>
    <w:rsid w:val="00D76558"/>
    <w:rsid w:val="00D77A32"/>
    <w:rsid w:val="00D81B09"/>
    <w:rsid w:val="00D81FD5"/>
    <w:rsid w:val="00D846A2"/>
    <w:rsid w:val="00D859EF"/>
    <w:rsid w:val="00D85B20"/>
    <w:rsid w:val="00D86212"/>
    <w:rsid w:val="00D86240"/>
    <w:rsid w:val="00D87F8B"/>
    <w:rsid w:val="00D90E7F"/>
    <w:rsid w:val="00D92A75"/>
    <w:rsid w:val="00D92C60"/>
    <w:rsid w:val="00D94AD6"/>
    <w:rsid w:val="00D96809"/>
    <w:rsid w:val="00D97F00"/>
    <w:rsid w:val="00DA1719"/>
    <w:rsid w:val="00DA1BD3"/>
    <w:rsid w:val="00DA3C1A"/>
    <w:rsid w:val="00DA482A"/>
    <w:rsid w:val="00DA5749"/>
    <w:rsid w:val="00DA630E"/>
    <w:rsid w:val="00DB029D"/>
    <w:rsid w:val="00DB1807"/>
    <w:rsid w:val="00DB4ABB"/>
    <w:rsid w:val="00DB6B39"/>
    <w:rsid w:val="00DB770A"/>
    <w:rsid w:val="00DC0A08"/>
    <w:rsid w:val="00DC1E3A"/>
    <w:rsid w:val="00DC26C7"/>
    <w:rsid w:val="00DC2DA2"/>
    <w:rsid w:val="00DC4A74"/>
    <w:rsid w:val="00DC50C4"/>
    <w:rsid w:val="00DD0871"/>
    <w:rsid w:val="00DD14B4"/>
    <w:rsid w:val="00DD18FF"/>
    <w:rsid w:val="00DD1F17"/>
    <w:rsid w:val="00DD3E00"/>
    <w:rsid w:val="00DD415E"/>
    <w:rsid w:val="00DD4DB8"/>
    <w:rsid w:val="00DD6562"/>
    <w:rsid w:val="00DD7206"/>
    <w:rsid w:val="00DD74E6"/>
    <w:rsid w:val="00DD7F21"/>
    <w:rsid w:val="00DE0627"/>
    <w:rsid w:val="00DE1713"/>
    <w:rsid w:val="00DE1B4E"/>
    <w:rsid w:val="00DE2B29"/>
    <w:rsid w:val="00DE33EA"/>
    <w:rsid w:val="00DE3572"/>
    <w:rsid w:val="00DE3850"/>
    <w:rsid w:val="00DE416C"/>
    <w:rsid w:val="00DE4CB0"/>
    <w:rsid w:val="00DE5E94"/>
    <w:rsid w:val="00DE65BD"/>
    <w:rsid w:val="00DE6700"/>
    <w:rsid w:val="00DE6BA7"/>
    <w:rsid w:val="00DE7256"/>
    <w:rsid w:val="00DF5614"/>
    <w:rsid w:val="00DF56CC"/>
    <w:rsid w:val="00DF7CFD"/>
    <w:rsid w:val="00E00433"/>
    <w:rsid w:val="00E00BF3"/>
    <w:rsid w:val="00E015BC"/>
    <w:rsid w:val="00E01B5D"/>
    <w:rsid w:val="00E02A40"/>
    <w:rsid w:val="00E0679D"/>
    <w:rsid w:val="00E0780D"/>
    <w:rsid w:val="00E10419"/>
    <w:rsid w:val="00E1058F"/>
    <w:rsid w:val="00E10AA4"/>
    <w:rsid w:val="00E11D69"/>
    <w:rsid w:val="00E11DDD"/>
    <w:rsid w:val="00E12873"/>
    <w:rsid w:val="00E1364D"/>
    <w:rsid w:val="00E13EA4"/>
    <w:rsid w:val="00E14B29"/>
    <w:rsid w:val="00E157A6"/>
    <w:rsid w:val="00E1754D"/>
    <w:rsid w:val="00E17778"/>
    <w:rsid w:val="00E223DB"/>
    <w:rsid w:val="00E23208"/>
    <w:rsid w:val="00E24C0B"/>
    <w:rsid w:val="00E27DE5"/>
    <w:rsid w:val="00E31188"/>
    <w:rsid w:val="00E32452"/>
    <w:rsid w:val="00E32923"/>
    <w:rsid w:val="00E32929"/>
    <w:rsid w:val="00E335D5"/>
    <w:rsid w:val="00E33DBE"/>
    <w:rsid w:val="00E37152"/>
    <w:rsid w:val="00E37190"/>
    <w:rsid w:val="00E43877"/>
    <w:rsid w:val="00E451F6"/>
    <w:rsid w:val="00E45640"/>
    <w:rsid w:val="00E4675C"/>
    <w:rsid w:val="00E47B14"/>
    <w:rsid w:val="00E503FC"/>
    <w:rsid w:val="00E50789"/>
    <w:rsid w:val="00E51548"/>
    <w:rsid w:val="00E5172F"/>
    <w:rsid w:val="00E52466"/>
    <w:rsid w:val="00E527C7"/>
    <w:rsid w:val="00E54D8E"/>
    <w:rsid w:val="00E558A0"/>
    <w:rsid w:val="00E60702"/>
    <w:rsid w:val="00E60E07"/>
    <w:rsid w:val="00E62400"/>
    <w:rsid w:val="00E62810"/>
    <w:rsid w:val="00E6783F"/>
    <w:rsid w:val="00E707C6"/>
    <w:rsid w:val="00E714D5"/>
    <w:rsid w:val="00E72F46"/>
    <w:rsid w:val="00E748CC"/>
    <w:rsid w:val="00E751A8"/>
    <w:rsid w:val="00E80D29"/>
    <w:rsid w:val="00E8143D"/>
    <w:rsid w:val="00E836C8"/>
    <w:rsid w:val="00E83E76"/>
    <w:rsid w:val="00E84173"/>
    <w:rsid w:val="00E84989"/>
    <w:rsid w:val="00E85E18"/>
    <w:rsid w:val="00E87A1C"/>
    <w:rsid w:val="00E90BC4"/>
    <w:rsid w:val="00E911AA"/>
    <w:rsid w:val="00E92408"/>
    <w:rsid w:val="00E92E54"/>
    <w:rsid w:val="00E93935"/>
    <w:rsid w:val="00E94BD0"/>
    <w:rsid w:val="00E9670C"/>
    <w:rsid w:val="00E96AE7"/>
    <w:rsid w:val="00EA1F74"/>
    <w:rsid w:val="00EA2422"/>
    <w:rsid w:val="00EA43CD"/>
    <w:rsid w:val="00EA4DAE"/>
    <w:rsid w:val="00EA4EF2"/>
    <w:rsid w:val="00EA6D26"/>
    <w:rsid w:val="00EA7FAA"/>
    <w:rsid w:val="00EB2FA3"/>
    <w:rsid w:val="00EB414C"/>
    <w:rsid w:val="00EB444A"/>
    <w:rsid w:val="00EB4BBB"/>
    <w:rsid w:val="00EB4E2F"/>
    <w:rsid w:val="00EB6B5A"/>
    <w:rsid w:val="00EB760D"/>
    <w:rsid w:val="00EC072D"/>
    <w:rsid w:val="00EC0E10"/>
    <w:rsid w:val="00EC1E08"/>
    <w:rsid w:val="00EC2835"/>
    <w:rsid w:val="00EC3CC8"/>
    <w:rsid w:val="00EC46EA"/>
    <w:rsid w:val="00EC4852"/>
    <w:rsid w:val="00EC4E86"/>
    <w:rsid w:val="00EC5057"/>
    <w:rsid w:val="00EC50F1"/>
    <w:rsid w:val="00EC683A"/>
    <w:rsid w:val="00EC7658"/>
    <w:rsid w:val="00ED064C"/>
    <w:rsid w:val="00ED0FDC"/>
    <w:rsid w:val="00ED4223"/>
    <w:rsid w:val="00ED468F"/>
    <w:rsid w:val="00EE0E86"/>
    <w:rsid w:val="00EE1AA7"/>
    <w:rsid w:val="00EE2227"/>
    <w:rsid w:val="00EE2D40"/>
    <w:rsid w:val="00EE708C"/>
    <w:rsid w:val="00EF02A1"/>
    <w:rsid w:val="00EF2138"/>
    <w:rsid w:val="00EF37BA"/>
    <w:rsid w:val="00EF3B6E"/>
    <w:rsid w:val="00EF68BB"/>
    <w:rsid w:val="00EF6BD0"/>
    <w:rsid w:val="00EF6CB0"/>
    <w:rsid w:val="00EF6CFD"/>
    <w:rsid w:val="00EF72A4"/>
    <w:rsid w:val="00F00263"/>
    <w:rsid w:val="00F00B27"/>
    <w:rsid w:val="00F00BA5"/>
    <w:rsid w:val="00F020D2"/>
    <w:rsid w:val="00F0212A"/>
    <w:rsid w:val="00F03634"/>
    <w:rsid w:val="00F036E2"/>
    <w:rsid w:val="00F03E5A"/>
    <w:rsid w:val="00F06E74"/>
    <w:rsid w:val="00F11A83"/>
    <w:rsid w:val="00F1226A"/>
    <w:rsid w:val="00F1332E"/>
    <w:rsid w:val="00F135D2"/>
    <w:rsid w:val="00F140D3"/>
    <w:rsid w:val="00F147DE"/>
    <w:rsid w:val="00F1582A"/>
    <w:rsid w:val="00F16224"/>
    <w:rsid w:val="00F1682D"/>
    <w:rsid w:val="00F203B7"/>
    <w:rsid w:val="00F23BC5"/>
    <w:rsid w:val="00F2767E"/>
    <w:rsid w:val="00F3499A"/>
    <w:rsid w:val="00F358D6"/>
    <w:rsid w:val="00F43A4B"/>
    <w:rsid w:val="00F45C47"/>
    <w:rsid w:val="00F46DDB"/>
    <w:rsid w:val="00F50566"/>
    <w:rsid w:val="00F50C0A"/>
    <w:rsid w:val="00F5109B"/>
    <w:rsid w:val="00F53548"/>
    <w:rsid w:val="00F53E0D"/>
    <w:rsid w:val="00F555F4"/>
    <w:rsid w:val="00F55F44"/>
    <w:rsid w:val="00F560D5"/>
    <w:rsid w:val="00F56FB1"/>
    <w:rsid w:val="00F60EE4"/>
    <w:rsid w:val="00F64401"/>
    <w:rsid w:val="00F64755"/>
    <w:rsid w:val="00F6503E"/>
    <w:rsid w:val="00F65576"/>
    <w:rsid w:val="00F65ED2"/>
    <w:rsid w:val="00F665F2"/>
    <w:rsid w:val="00F6758E"/>
    <w:rsid w:val="00F67CC3"/>
    <w:rsid w:val="00F67FCF"/>
    <w:rsid w:val="00F70872"/>
    <w:rsid w:val="00F74C9D"/>
    <w:rsid w:val="00F74D91"/>
    <w:rsid w:val="00F74D9C"/>
    <w:rsid w:val="00F75C8E"/>
    <w:rsid w:val="00F76B8B"/>
    <w:rsid w:val="00F80D21"/>
    <w:rsid w:val="00F81497"/>
    <w:rsid w:val="00F8203F"/>
    <w:rsid w:val="00F82680"/>
    <w:rsid w:val="00F828AA"/>
    <w:rsid w:val="00F83FA3"/>
    <w:rsid w:val="00F8560A"/>
    <w:rsid w:val="00F8625A"/>
    <w:rsid w:val="00F8764B"/>
    <w:rsid w:val="00F902D1"/>
    <w:rsid w:val="00F905A3"/>
    <w:rsid w:val="00F9131C"/>
    <w:rsid w:val="00F92636"/>
    <w:rsid w:val="00F92689"/>
    <w:rsid w:val="00FA0DA6"/>
    <w:rsid w:val="00FA302E"/>
    <w:rsid w:val="00FA3860"/>
    <w:rsid w:val="00FA395F"/>
    <w:rsid w:val="00FA4C61"/>
    <w:rsid w:val="00FA4F7D"/>
    <w:rsid w:val="00FB06A7"/>
    <w:rsid w:val="00FB2AA2"/>
    <w:rsid w:val="00FB2F99"/>
    <w:rsid w:val="00FB3024"/>
    <w:rsid w:val="00FB3CB2"/>
    <w:rsid w:val="00FB40B7"/>
    <w:rsid w:val="00FB41E3"/>
    <w:rsid w:val="00FB51BA"/>
    <w:rsid w:val="00FB5926"/>
    <w:rsid w:val="00FB656E"/>
    <w:rsid w:val="00FB69BA"/>
    <w:rsid w:val="00FC1766"/>
    <w:rsid w:val="00FC26B1"/>
    <w:rsid w:val="00FC4538"/>
    <w:rsid w:val="00FC5ACF"/>
    <w:rsid w:val="00FC6425"/>
    <w:rsid w:val="00FD1985"/>
    <w:rsid w:val="00FD1E90"/>
    <w:rsid w:val="00FD38E9"/>
    <w:rsid w:val="00FD4EFC"/>
    <w:rsid w:val="00FD4F84"/>
    <w:rsid w:val="00FD558B"/>
    <w:rsid w:val="00FD5B55"/>
    <w:rsid w:val="00FD74A8"/>
    <w:rsid w:val="00FE2F6D"/>
    <w:rsid w:val="00FE4383"/>
    <w:rsid w:val="00FE4EFC"/>
    <w:rsid w:val="00FF1008"/>
    <w:rsid w:val="00FF121A"/>
    <w:rsid w:val="00FF1B0B"/>
    <w:rsid w:val="00FF5789"/>
    <w:rsid w:val="00FF65CA"/>
    <w:rsid w:val="00FF6DB3"/>
    <w:rsid w:val="015F0E99"/>
    <w:rsid w:val="02AB09EF"/>
    <w:rsid w:val="031028CC"/>
    <w:rsid w:val="03275876"/>
    <w:rsid w:val="03664A83"/>
    <w:rsid w:val="03900B85"/>
    <w:rsid w:val="047D3A86"/>
    <w:rsid w:val="05B7130C"/>
    <w:rsid w:val="068D1677"/>
    <w:rsid w:val="06A721E0"/>
    <w:rsid w:val="06FD4F36"/>
    <w:rsid w:val="07006154"/>
    <w:rsid w:val="07375113"/>
    <w:rsid w:val="0785263E"/>
    <w:rsid w:val="080531CB"/>
    <w:rsid w:val="08B24FCD"/>
    <w:rsid w:val="099030A2"/>
    <w:rsid w:val="0991069C"/>
    <w:rsid w:val="09917887"/>
    <w:rsid w:val="0A0B1C13"/>
    <w:rsid w:val="0AA215E4"/>
    <w:rsid w:val="0AD1326D"/>
    <w:rsid w:val="0B1C783F"/>
    <w:rsid w:val="0B2F447D"/>
    <w:rsid w:val="0C5704F5"/>
    <w:rsid w:val="0D1F1433"/>
    <w:rsid w:val="0D736348"/>
    <w:rsid w:val="0DC75D9E"/>
    <w:rsid w:val="0EA56729"/>
    <w:rsid w:val="0F1B4531"/>
    <w:rsid w:val="10865C18"/>
    <w:rsid w:val="10E6372C"/>
    <w:rsid w:val="10F32E3B"/>
    <w:rsid w:val="114A6ABE"/>
    <w:rsid w:val="119F13FE"/>
    <w:rsid w:val="11A64666"/>
    <w:rsid w:val="11B5595E"/>
    <w:rsid w:val="12865085"/>
    <w:rsid w:val="1349263C"/>
    <w:rsid w:val="147150CF"/>
    <w:rsid w:val="14EF2B44"/>
    <w:rsid w:val="15872652"/>
    <w:rsid w:val="15FE1513"/>
    <w:rsid w:val="16264FA0"/>
    <w:rsid w:val="16330744"/>
    <w:rsid w:val="168601E8"/>
    <w:rsid w:val="16BE4A11"/>
    <w:rsid w:val="178536EB"/>
    <w:rsid w:val="17853AF2"/>
    <w:rsid w:val="17BB6C11"/>
    <w:rsid w:val="17C813B6"/>
    <w:rsid w:val="17CE071E"/>
    <w:rsid w:val="18315835"/>
    <w:rsid w:val="18F1319F"/>
    <w:rsid w:val="19275729"/>
    <w:rsid w:val="19630C48"/>
    <w:rsid w:val="197A6616"/>
    <w:rsid w:val="199C254B"/>
    <w:rsid w:val="1A4279CB"/>
    <w:rsid w:val="1A4A0C01"/>
    <w:rsid w:val="1A8D1E87"/>
    <w:rsid w:val="1AA727B9"/>
    <w:rsid w:val="1AC02BF0"/>
    <w:rsid w:val="1ACE5BEE"/>
    <w:rsid w:val="1B245502"/>
    <w:rsid w:val="1C196279"/>
    <w:rsid w:val="1D7916F6"/>
    <w:rsid w:val="1DEE09E7"/>
    <w:rsid w:val="1E3D508B"/>
    <w:rsid w:val="1E6F760C"/>
    <w:rsid w:val="1F5C351F"/>
    <w:rsid w:val="206E5B8C"/>
    <w:rsid w:val="20AA32DC"/>
    <w:rsid w:val="21667058"/>
    <w:rsid w:val="21B823B4"/>
    <w:rsid w:val="21D36527"/>
    <w:rsid w:val="21E71F4F"/>
    <w:rsid w:val="221D4C31"/>
    <w:rsid w:val="22AD0BE1"/>
    <w:rsid w:val="22F243CF"/>
    <w:rsid w:val="23173F91"/>
    <w:rsid w:val="23332761"/>
    <w:rsid w:val="23432ADC"/>
    <w:rsid w:val="242D0871"/>
    <w:rsid w:val="24B15B28"/>
    <w:rsid w:val="25C153D6"/>
    <w:rsid w:val="26265C6B"/>
    <w:rsid w:val="265B163F"/>
    <w:rsid w:val="271E6D60"/>
    <w:rsid w:val="281A1A6E"/>
    <w:rsid w:val="28985329"/>
    <w:rsid w:val="289E37A7"/>
    <w:rsid w:val="28AD78AD"/>
    <w:rsid w:val="29432173"/>
    <w:rsid w:val="295E0A79"/>
    <w:rsid w:val="29BB0BB8"/>
    <w:rsid w:val="2ACB6E6F"/>
    <w:rsid w:val="2B147F08"/>
    <w:rsid w:val="2B15570A"/>
    <w:rsid w:val="2B1D5580"/>
    <w:rsid w:val="2B8D6F70"/>
    <w:rsid w:val="2D3C0D82"/>
    <w:rsid w:val="2DD66A74"/>
    <w:rsid w:val="2DEB5F5F"/>
    <w:rsid w:val="2F1B6A6D"/>
    <w:rsid w:val="2F1F24A8"/>
    <w:rsid w:val="2F5D2A21"/>
    <w:rsid w:val="2F74006E"/>
    <w:rsid w:val="30D93916"/>
    <w:rsid w:val="316C2FB2"/>
    <w:rsid w:val="31FD1164"/>
    <w:rsid w:val="32AD0B9B"/>
    <w:rsid w:val="32F65303"/>
    <w:rsid w:val="336B796A"/>
    <w:rsid w:val="33CC4A46"/>
    <w:rsid w:val="352970AF"/>
    <w:rsid w:val="354501B7"/>
    <w:rsid w:val="35464EE9"/>
    <w:rsid w:val="35791BF2"/>
    <w:rsid w:val="35A16F90"/>
    <w:rsid w:val="36257F6F"/>
    <w:rsid w:val="36AF485E"/>
    <w:rsid w:val="36FC304D"/>
    <w:rsid w:val="36FE5411"/>
    <w:rsid w:val="372670A9"/>
    <w:rsid w:val="37292773"/>
    <w:rsid w:val="375824FF"/>
    <w:rsid w:val="37DB5F30"/>
    <w:rsid w:val="38B7306F"/>
    <w:rsid w:val="39403ADF"/>
    <w:rsid w:val="39C0719A"/>
    <w:rsid w:val="3A591A2A"/>
    <w:rsid w:val="3A5C54C6"/>
    <w:rsid w:val="3A714C0A"/>
    <w:rsid w:val="3AE914A0"/>
    <w:rsid w:val="3AFF607B"/>
    <w:rsid w:val="3B4B1B77"/>
    <w:rsid w:val="3BEB1AFC"/>
    <w:rsid w:val="3C1176E7"/>
    <w:rsid w:val="3C7A1D1E"/>
    <w:rsid w:val="3CA319CE"/>
    <w:rsid w:val="3DE94A30"/>
    <w:rsid w:val="3E321FE5"/>
    <w:rsid w:val="3F5A7D61"/>
    <w:rsid w:val="3F8E1BAD"/>
    <w:rsid w:val="40064B45"/>
    <w:rsid w:val="402439B7"/>
    <w:rsid w:val="418705BC"/>
    <w:rsid w:val="418A60DE"/>
    <w:rsid w:val="423D1946"/>
    <w:rsid w:val="426B6AC7"/>
    <w:rsid w:val="43E424AF"/>
    <w:rsid w:val="44834E3B"/>
    <w:rsid w:val="44D47D9C"/>
    <w:rsid w:val="451444F8"/>
    <w:rsid w:val="45800C1B"/>
    <w:rsid w:val="45D55472"/>
    <w:rsid w:val="46782AE6"/>
    <w:rsid w:val="467F1DC9"/>
    <w:rsid w:val="46D35089"/>
    <w:rsid w:val="47EE3C7C"/>
    <w:rsid w:val="481C11E0"/>
    <w:rsid w:val="49463D08"/>
    <w:rsid w:val="49617B3F"/>
    <w:rsid w:val="49663471"/>
    <w:rsid w:val="49E41AA8"/>
    <w:rsid w:val="49F11325"/>
    <w:rsid w:val="4A281AA6"/>
    <w:rsid w:val="4AB62764"/>
    <w:rsid w:val="4AF71285"/>
    <w:rsid w:val="4B0C063A"/>
    <w:rsid w:val="4B2B792C"/>
    <w:rsid w:val="4BCE52CF"/>
    <w:rsid w:val="4BFE6AD4"/>
    <w:rsid w:val="4C062130"/>
    <w:rsid w:val="4C2957C3"/>
    <w:rsid w:val="4C980977"/>
    <w:rsid w:val="4CAD4ADA"/>
    <w:rsid w:val="4D7E5BB7"/>
    <w:rsid w:val="4E5622AD"/>
    <w:rsid w:val="4FD11262"/>
    <w:rsid w:val="4FEF70C4"/>
    <w:rsid w:val="50963C1D"/>
    <w:rsid w:val="51B77B91"/>
    <w:rsid w:val="51E16EFC"/>
    <w:rsid w:val="52067083"/>
    <w:rsid w:val="52964658"/>
    <w:rsid w:val="53294990"/>
    <w:rsid w:val="534F27CC"/>
    <w:rsid w:val="535409E4"/>
    <w:rsid w:val="542E40B6"/>
    <w:rsid w:val="55074F17"/>
    <w:rsid w:val="553C7C79"/>
    <w:rsid w:val="55D4317F"/>
    <w:rsid w:val="56336A8F"/>
    <w:rsid w:val="565C3E9A"/>
    <w:rsid w:val="56C11DB4"/>
    <w:rsid w:val="56EA3271"/>
    <w:rsid w:val="576A234A"/>
    <w:rsid w:val="581F4BC9"/>
    <w:rsid w:val="584A4559"/>
    <w:rsid w:val="5941592B"/>
    <w:rsid w:val="59822F92"/>
    <w:rsid w:val="59AE6E4F"/>
    <w:rsid w:val="5A584EB7"/>
    <w:rsid w:val="5AF602E3"/>
    <w:rsid w:val="5B463C95"/>
    <w:rsid w:val="5B8146FC"/>
    <w:rsid w:val="5B820AEC"/>
    <w:rsid w:val="5BFD7CDF"/>
    <w:rsid w:val="5D184CDE"/>
    <w:rsid w:val="5D336A15"/>
    <w:rsid w:val="5DD31E33"/>
    <w:rsid w:val="5DEA7C0D"/>
    <w:rsid w:val="5EA61A16"/>
    <w:rsid w:val="617874E9"/>
    <w:rsid w:val="61C65775"/>
    <w:rsid w:val="62057716"/>
    <w:rsid w:val="620638D2"/>
    <w:rsid w:val="62071941"/>
    <w:rsid w:val="627D7528"/>
    <w:rsid w:val="62BA11D2"/>
    <w:rsid w:val="63627416"/>
    <w:rsid w:val="63B207F2"/>
    <w:rsid w:val="63BE5A5B"/>
    <w:rsid w:val="6495440D"/>
    <w:rsid w:val="64AA6C0A"/>
    <w:rsid w:val="64F531FB"/>
    <w:rsid w:val="650D76A2"/>
    <w:rsid w:val="652338D9"/>
    <w:rsid w:val="66043351"/>
    <w:rsid w:val="66912637"/>
    <w:rsid w:val="66A45CCF"/>
    <w:rsid w:val="66A54821"/>
    <w:rsid w:val="66FA3397"/>
    <w:rsid w:val="670F0769"/>
    <w:rsid w:val="67800ABA"/>
    <w:rsid w:val="67A157B0"/>
    <w:rsid w:val="683F16DE"/>
    <w:rsid w:val="689810B3"/>
    <w:rsid w:val="68EB0731"/>
    <w:rsid w:val="68F058C5"/>
    <w:rsid w:val="696E7448"/>
    <w:rsid w:val="69844A09"/>
    <w:rsid w:val="6B1F37F8"/>
    <w:rsid w:val="6C2720FD"/>
    <w:rsid w:val="6C8D4BC4"/>
    <w:rsid w:val="6CDD4516"/>
    <w:rsid w:val="6D392E9E"/>
    <w:rsid w:val="6D5369AA"/>
    <w:rsid w:val="6DFF674F"/>
    <w:rsid w:val="6E005A44"/>
    <w:rsid w:val="6EA35EE0"/>
    <w:rsid w:val="6EA805D4"/>
    <w:rsid w:val="6FC63DAB"/>
    <w:rsid w:val="6FD07970"/>
    <w:rsid w:val="6FE706FB"/>
    <w:rsid w:val="6FF2329B"/>
    <w:rsid w:val="6FFF15EE"/>
    <w:rsid w:val="704E2989"/>
    <w:rsid w:val="70C12D05"/>
    <w:rsid w:val="70CD32EA"/>
    <w:rsid w:val="71D83BE9"/>
    <w:rsid w:val="7243336B"/>
    <w:rsid w:val="7249509D"/>
    <w:rsid w:val="72504FC5"/>
    <w:rsid w:val="7347602F"/>
    <w:rsid w:val="738355CD"/>
    <w:rsid w:val="7419427D"/>
    <w:rsid w:val="74891DA4"/>
    <w:rsid w:val="75003C10"/>
    <w:rsid w:val="76186051"/>
    <w:rsid w:val="76333B7B"/>
    <w:rsid w:val="76864BF7"/>
    <w:rsid w:val="769A45AA"/>
    <w:rsid w:val="76A628CD"/>
    <w:rsid w:val="76B27537"/>
    <w:rsid w:val="76DD22F9"/>
    <w:rsid w:val="77A74EC5"/>
    <w:rsid w:val="77D74E8F"/>
    <w:rsid w:val="78E924EB"/>
    <w:rsid w:val="7A17093D"/>
    <w:rsid w:val="7A647BC3"/>
    <w:rsid w:val="7A7F7A42"/>
    <w:rsid w:val="7B03291F"/>
    <w:rsid w:val="7B690DAE"/>
    <w:rsid w:val="7B7A77FD"/>
    <w:rsid w:val="7C311545"/>
    <w:rsid w:val="7C317444"/>
    <w:rsid w:val="7C4B135D"/>
    <w:rsid w:val="7CB01E23"/>
    <w:rsid w:val="7D9F7EDC"/>
    <w:rsid w:val="7E2C297E"/>
    <w:rsid w:val="7F16143A"/>
    <w:rsid w:val="7FE0093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fillcolor="white">
      <v:fill color="white"/>
      <o:colormru v:ext="edit" colors="#f9f"/>
    </o:shapedefaults>
    <o:shapelayout v:ext="edit">
      <o:idmap v:ext="edit" data="1"/>
    </o:shapelayout>
  </w:shapeDefaults>
  <w:decimalSymbol w:val="."/>
  <w:listSeparator w:val=","/>
  <w15:docId w15:val="{2BC82D18-95F2-4D4D-A69E-AD20FB43B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qFormat="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3">
    <w:name w:val="Normal"/>
    <w:qFormat/>
    <w:rsid w:val="007F7B20"/>
    <w:pPr>
      <w:widowControl w:val="0"/>
      <w:jc w:val="both"/>
    </w:pPr>
    <w:rPr>
      <w:kern w:val="2"/>
      <w:sz w:val="21"/>
      <w:szCs w:val="24"/>
    </w:rPr>
  </w:style>
  <w:style w:type="paragraph" w:styleId="1">
    <w:name w:val="heading 1"/>
    <w:basedOn w:val="af3"/>
    <w:next w:val="af3"/>
    <w:link w:val="1Char"/>
    <w:qFormat/>
    <w:rsid w:val="007F7B20"/>
    <w:pPr>
      <w:keepNext/>
      <w:keepLines/>
      <w:spacing w:before="340" w:after="330" w:line="578" w:lineRule="auto"/>
      <w:outlineLvl w:val="0"/>
    </w:pPr>
    <w:rPr>
      <w:b/>
      <w:bCs/>
      <w:kern w:val="44"/>
      <w:sz w:val="44"/>
      <w:szCs w:val="44"/>
    </w:rPr>
  </w:style>
  <w:style w:type="paragraph" w:styleId="2">
    <w:name w:val="heading 2"/>
    <w:basedOn w:val="af3"/>
    <w:next w:val="af3"/>
    <w:link w:val="2Char"/>
    <w:qFormat/>
    <w:rsid w:val="007F7B20"/>
    <w:pPr>
      <w:keepNext/>
      <w:keepLines/>
      <w:spacing w:before="260" w:after="260" w:line="416" w:lineRule="auto"/>
      <w:outlineLvl w:val="1"/>
    </w:pPr>
    <w:rPr>
      <w:rFonts w:ascii="Arial" w:eastAsia="黑体" w:hAnsi="Arial"/>
      <w:b/>
      <w:bCs/>
      <w:sz w:val="32"/>
      <w:szCs w:val="32"/>
    </w:rPr>
  </w:style>
  <w:style w:type="paragraph" w:styleId="3">
    <w:name w:val="heading 3"/>
    <w:basedOn w:val="af3"/>
    <w:next w:val="af3"/>
    <w:link w:val="3Char"/>
    <w:qFormat/>
    <w:rsid w:val="007F7B20"/>
    <w:pPr>
      <w:keepNext/>
      <w:keepLines/>
      <w:spacing w:before="260" w:after="260" w:line="416" w:lineRule="auto"/>
      <w:outlineLvl w:val="2"/>
    </w:pPr>
    <w:rPr>
      <w:b/>
      <w:bCs/>
      <w:sz w:val="32"/>
      <w:szCs w:val="32"/>
    </w:rPr>
  </w:style>
  <w:style w:type="paragraph" w:styleId="4">
    <w:name w:val="heading 4"/>
    <w:basedOn w:val="af3"/>
    <w:next w:val="af3"/>
    <w:qFormat/>
    <w:rsid w:val="007F7B20"/>
    <w:pPr>
      <w:keepNext/>
      <w:keepLines/>
      <w:spacing w:before="280" w:after="290" w:line="376" w:lineRule="auto"/>
      <w:outlineLvl w:val="3"/>
    </w:pPr>
    <w:rPr>
      <w:rFonts w:ascii="Arial" w:eastAsia="黑体" w:hAnsi="Arial"/>
      <w:b/>
      <w:bCs/>
      <w:sz w:val="28"/>
      <w:szCs w:val="28"/>
    </w:rPr>
  </w:style>
  <w:style w:type="paragraph" w:styleId="5">
    <w:name w:val="heading 5"/>
    <w:basedOn w:val="af3"/>
    <w:next w:val="af3"/>
    <w:qFormat/>
    <w:rsid w:val="007F7B20"/>
    <w:pPr>
      <w:keepNext/>
      <w:keepLines/>
      <w:spacing w:before="280" w:after="290" w:line="376" w:lineRule="auto"/>
      <w:outlineLvl w:val="4"/>
    </w:pPr>
    <w:rPr>
      <w:b/>
      <w:bCs/>
      <w:sz w:val="28"/>
      <w:szCs w:val="28"/>
    </w:rPr>
  </w:style>
  <w:style w:type="paragraph" w:styleId="6">
    <w:name w:val="heading 6"/>
    <w:basedOn w:val="af3"/>
    <w:next w:val="af3"/>
    <w:qFormat/>
    <w:rsid w:val="007F7B20"/>
    <w:pPr>
      <w:keepNext/>
      <w:keepLines/>
      <w:spacing w:before="240" w:after="64" w:line="320" w:lineRule="auto"/>
      <w:outlineLvl w:val="5"/>
    </w:pPr>
    <w:rPr>
      <w:rFonts w:ascii="Arial" w:eastAsia="黑体" w:hAnsi="Arial"/>
      <w:b/>
      <w:bCs/>
      <w:sz w:val="24"/>
    </w:rPr>
  </w:style>
  <w:style w:type="paragraph" w:styleId="7">
    <w:name w:val="heading 7"/>
    <w:basedOn w:val="af3"/>
    <w:next w:val="af3"/>
    <w:qFormat/>
    <w:rsid w:val="007F7B20"/>
    <w:pPr>
      <w:keepNext/>
      <w:keepLines/>
      <w:spacing w:before="240" w:after="64" w:line="320" w:lineRule="auto"/>
      <w:outlineLvl w:val="6"/>
    </w:pPr>
    <w:rPr>
      <w:b/>
      <w:bCs/>
      <w:sz w:val="24"/>
    </w:rPr>
  </w:style>
  <w:style w:type="paragraph" w:styleId="8">
    <w:name w:val="heading 8"/>
    <w:basedOn w:val="af3"/>
    <w:next w:val="af3"/>
    <w:qFormat/>
    <w:rsid w:val="007F7B20"/>
    <w:pPr>
      <w:keepNext/>
      <w:keepLines/>
      <w:spacing w:before="240" w:after="64" w:line="320" w:lineRule="auto"/>
      <w:outlineLvl w:val="7"/>
    </w:pPr>
    <w:rPr>
      <w:rFonts w:ascii="Arial" w:eastAsia="黑体" w:hAnsi="Arial"/>
      <w:sz w:val="24"/>
    </w:rPr>
  </w:style>
  <w:style w:type="paragraph" w:styleId="9">
    <w:name w:val="heading 9"/>
    <w:basedOn w:val="af3"/>
    <w:next w:val="af3"/>
    <w:qFormat/>
    <w:rsid w:val="007F7B20"/>
    <w:pPr>
      <w:keepNext/>
      <w:keepLines/>
      <w:spacing w:before="240" w:after="64" w:line="320" w:lineRule="auto"/>
      <w:outlineLvl w:val="8"/>
    </w:pPr>
    <w:rPr>
      <w:rFonts w:ascii="Arial" w:eastAsia="黑体" w:hAnsi="Arial"/>
      <w:szCs w:val="21"/>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character" w:styleId="HTML">
    <w:name w:val="HTML Variable"/>
    <w:rsid w:val="007F7B20"/>
    <w:rPr>
      <w:i/>
      <w:iCs/>
    </w:rPr>
  </w:style>
  <w:style w:type="character" w:styleId="HTML0">
    <w:name w:val="HTML Keyboard"/>
    <w:rsid w:val="007F7B20"/>
    <w:rPr>
      <w:rFonts w:ascii="Courier New" w:hAnsi="Courier New"/>
      <w:sz w:val="20"/>
      <w:szCs w:val="20"/>
    </w:rPr>
  </w:style>
  <w:style w:type="character" w:styleId="HTML1">
    <w:name w:val="HTML Typewriter"/>
    <w:rsid w:val="007F7B20"/>
    <w:rPr>
      <w:rFonts w:ascii="Courier New" w:hAnsi="Courier New"/>
      <w:sz w:val="20"/>
      <w:szCs w:val="20"/>
    </w:rPr>
  </w:style>
  <w:style w:type="character" w:styleId="HTML2">
    <w:name w:val="HTML Cite"/>
    <w:rsid w:val="007F7B20"/>
    <w:rPr>
      <w:i/>
      <w:iCs/>
    </w:rPr>
  </w:style>
  <w:style w:type="character" w:styleId="HTML3">
    <w:name w:val="HTML Code"/>
    <w:rsid w:val="007F7B20"/>
    <w:rPr>
      <w:rFonts w:ascii="Courier New" w:hAnsi="Courier New"/>
      <w:sz w:val="20"/>
      <w:szCs w:val="20"/>
    </w:rPr>
  </w:style>
  <w:style w:type="character" w:customStyle="1" w:styleId="10">
    <w:name w:val="已访问的超链接1"/>
    <w:rsid w:val="007F7B20"/>
    <w:rPr>
      <w:color w:val="800080"/>
      <w:u w:val="single"/>
    </w:rPr>
  </w:style>
  <w:style w:type="character" w:customStyle="1" w:styleId="Char">
    <w:name w:val="标题 Char"/>
    <w:link w:val="af7"/>
    <w:uiPriority w:val="10"/>
    <w:rsid w:val="007F7B20"/>
    <w:rPr>
      <w:rFonts w:ascii="Arial" w:hAnsi="Arial" w:cs="Arial"/>
      <w:b/>
      <w:bCs/>
      <w:kern w:val="2"/>
      <w:sz w:val="32"/>
      <w:szCs w:val="32"/>
    </w:rPr>
  </w:style>
  <w:style w:type="character" w:styleId="HTML4">
    <w:name w:val="HTML Sample"/>
    <w:rsid w:val="007F7B20"/>
    <w:rPr>
      <w:rFonts w:ascii="Courier New" w:hAnsi="Courier New"/>
    </w:rPr>
  </w:style>
  <w:style w:type="character" w:styleId="HTML5">
    <w:name w:val="HTML Acronym"/>
    <w:basedOn w:val="af4"/>
    <w:rsid w:val="007F7B20"/>
  </w:style>
  <w:style w:type="character" w:styleId="af8">
    <w:name w:val="Strong"/>
    <w:qFormat/>
    <w:rsid w:val="007F7B20"/>
    <w:rPr>
      <w:b/>
      <w:bCs/>
    </w:rPr>
  </w:style>
  <w:style w:type="character" w:styleId="af9">
    <w:name w:val="Hyperlink"/>
    <w:qFormat/>
    <w:rsid w:val="007F7B20"/>
    <w:rPr>
      <w:rFonts w:ascii="Times New Roman" w:eastAsia="宋体" w:hAnsi="Times New Roman"/>
      <w:dstrike w:val="0"/>
      <w:color w:val="auto"/>
      <w:spacing w:val="0"/>
      <w:w w:val="100"/>
      <w:position w:val="0"/>
      <w:sz w:val="21"/>
      <w:u w:val="none"/>
      <w:vertAlign w:val="baseline"/>
    </w:rPr>
  </w:style>
  <w:style w:type="character" w:styleId="afa">
    <w:name w:val="page number"/>
    <w:rsid w:val="007F7B20"/>
    <w:rPr>
      <w:rFonts w:ascii="Times New Roman" w:eastAsia="宋体" w:hAnsi="Times New Roman"/>
      <w:sz w:val="18"/>
    </w:rPr>
  </w:style>
  <w:style w:type="character" w:styleId="afb">
    <w:name w:val="Emphasis"/>
    <w:qFormat/>
    <w:rsid w:val="007F7B20"/>
    <w:rPr>
      <w:i/>
    </w:rPr>
  </w:style>
  <w:style w:type="character" w:styleId="afc">
    <w:name w:val="footnote reference"/>
    <w:rsid w:val="007F7B20"/>
    <w:rPr>
      <w:vertAlign w:val="superscript"/>
    </w:rPr>
  </w:style>
  <w:style w:type="character" w:styleId="HTML6">
    <w:name w:val="HTML Definition"/>
    <w:rsid w:val="007F7B20"/>
    <w:rPr>
      <w:i/>
      <w:iCs/>
    </w:rPr>
  </w:style>
  <w:style w:type="character" w:customStyle="1" w:styleId="afd">
    <w:name w:val="个人撰写风格"/>
    <w:rsid w:val="007F7B20"/>
    <w:rPr>
      <w:rFonts w:ascii="Arial" w:eastAsia="宋体" w:hAnsi="Arial" w:cs="Arial"/>
      <w:color w:val="auto"/>
      <w:sz w:val="20"/>
    </w:rPr>
  </w:style>
  <w:style w:type="character" w:customStyle="1" w:styleId="fontstyle01">
    <w:name w:val="fontstyle01"/>
    <w:qFormat/>
    <w:rsid w:val="007F7B20"/>
    <w:rPr>
      <w:rFonts w:ascii="Helvetica" w:eastAsia="Helvetica" w:hAnsi="Helvetica" w:cs="Helvetica"/>
      <w:color w:val="000000"/>
      <w:sz w:val="20"/>
      <w:szCs w:val="20"/>
    </w:rPr>
  </w:style>
  <w:style w:type="character" w:customStyle="1" w:styleId="Char0">
    <w:name w:val="段 Char"/>
    <w:link w:val="afe"/>
    <w:uiPriority w:val="99"/>
    <w:qFormat/>
    <w:rsid w:val="007F7B20"/>
    <w:rPr>
      <w:rFonts w:ascii="宋体"/>
      <w:sz w:val="21"/>
      <w:lang w:val="en-US" w:eastAsia="zh-CN" w:bidi="ar-SA"/>
    </w:rPr>
  </w:style>
  <w:style w:type="character" w:customStyle="1" w:styleId="pt91">
    <w:name w:val="pt91"/>
    <w:rsid w:val="007F7B20"/>
    <w:rPr>
      <w:rFonts w:ascii="宋体" w:eastAsia="宋体" w:hAnsi="宋体" w:hint="eastAsia"/>
      <w:strike w:val="0"/>
      <w:dstrike w:val="0"/>
      <w:color w:val="000000"/>
      <w:sz w:val="18"/>
      <w:szCs w:val="18"/>
      <w:u w:val="none"/>
    </w:rPr>
  </w:style>
  <w:style w:type="character" w:customStyle="1" w:styleId="fontstyle21">
    <w:name w:val="fontstyle21"/>
    <w:qFormat/>
    <w:rsid w:val="007F7B20"/>
    <w:rPr>
      <w:rFonts w:ascii="Helvetica" w:eastAsia="Helvetica" w:hAnsi="Helvetica" w:cs="Helvetica"/>
      <w:color w:val="000000"/>
      <w:sz w:val="20"/>
      <w:szCs w:val="20"/>
    </w:rPr>
  </w:style>
  <w:style w:type="character" w:customStyle="1" w:styleId="Char1">
    <w:name w:val="副标题 Char"/>
    <w:link w:val="aff"/>
    <w:uiPriority w:val="11"/>
    <w:rsid w:val="007F7B20"/>
    <w:rPr>
      <w:rFonts w:ascii="Cambria" w:hAnsi="Cambria"/>
      <w:b/>
      <w:bCs/>
      <w:kern w:val="28"/>
      <w:sz w:val="32"/>
      <w:szCs w:val="32"/>
    </w:rPr>
  </w:style>
  <w:style w:type="character" w:customStyle="1" w:styleId="aff0">
    <w:name w:val="个人答复风格"/>
    <w:rsid w:val="007F7B20"/>
    <w:rPr>
      <w:rFonts w:ascii="Arial" w:eastAsia="宋体" w:hAnsi="Arial" w:cs="Arial"/>
      <w:color w:val="auto"/>
      <w:sz w:val="20"/>
    </w:rPr>
  </w:style>
  <w:style w:type="character" w:customStyle="1" w:styleId="font21">
    <w:name w:val="font21"/>
    <w:rsid w:val="007F7B20"/>
    <w:rPr>
      <w:rFonts w:ascii="Arial" w:hAnsi="Arial" w:cs="Arial"/>
      <w:i w:val="0"/>
      <w:color w:val="000000"/>
      <w:sz w:val="21"/>
      <w:szCs w:val="21"/>
      <w:u w:val="none"/>
    </w:rPr>
  </w:style>
  <w:style w:type="character" w:customStyle="1" w:styleId="1Char">
    <w:name w:val="标题 1 Char"/>
    <w:link w:val="1"/>
    <w:rsid w:val="007F7B20"/>
    <w:rPr>
      <w:b/>
      <w:bCs/>
      <w:kern w:val="44"/>
      <w:sz w:val="44"/>
      <w:szCs w:val="44"/>
    </w:rPr>
  </w:style>
  <w:style w:type="character" w:customStyle="1" w:styleId="Char2">
    <w:name w:val="首示例 Char"/>
    <w:link w:val="ac"/>
    <w:rsid w:val="007F7B20"/>
    <w:rPr>
      <w:rFonts w:ascii="宋体" w:hAnsi="宋体"/>
      <w:kern w:val="2"/>
      <w:sz w:val="18"/>
      <w:szCs w:val="18"/>
    </w:rPr>
  </w:style>
  <w:style w:type="character" w:customStyle="1" w:styleId="Char3">
    <w:name w:val="正文图标题 Char"/>
    <w:link w:val="aff1"/>
    <w:rsid w:val="007F7B20"/>
    <w:rPr>
      <w:rFonts w:ascii="黑体" w:eastAsia="黑体"/>
      <w:sz w:val="21"/>
      <w:lang w:val="en-US" w:eastAsia="zh-CN" w:bidi="ar-SA"/>
    </w:rPr>
  </w:style>
  <w:style w:type="character" w:customStyle="1" w:styleId="Char4">
    <w:name w:val="二级无 Char"/>
    <w:link w:val="a6"/>
    <w:rsid w:val="007F7B20"/>
    <w:rPr>
      <w:rFonts w:ascii="宋体"/>
    </w:rPr>
  </w:style>
  <w:style w:type="character" w:customStyle="1" w:styleId="2Char">
    <w:name w:val="标题 2 Char"/>
    <w:link w:val="2"/>
    <w:rsid w:val="007F7B20"/>
    <w:rPr>
      <w:rFonts w:ascii="Arial" w:eastAsia="黑体" w:hAnsi="Arial"/>
      <w:b/>
      <w:bCs/>
      <w:kern w:val="2"/>
      <w:sz w:val="32"/>
      <w:szCs w:val="32"/>
    </w:rPr>
  </w:style>
  <w:style w:type="character" w:customStyle="1" w:styleId="Char5">
    <w:name w:val="三级条标题 Char"/>
    <w:link w:val="af"/>
    <w:qFormat/>
    <w:rsid w:val="007F7B20"/>
    <w:rPr>
      <w:rFonts w:eastAsia="黑体"/>
      <w:sz w:val="21"/>
    </w:rPr>
  </w:style>
  <w:style w:type="character" w:customStyle="1" w:styleId="CharCharChar">
    <w:name w:val="附录一级条标题 Char Char Char"/>
    <w:rsid w:val="007F7B20"/>
    <w:rPr>
      <w:rFonts w:ascii="黑体" w:eastAsia="黑体"/>
      <w:kern w:val="21"/>
      <w:sz w:val="21"/>
      <w:szCs w:val="24"/>
      <w:lang w:val="en-US" w:eastAsia="zh-CN" w:bidi="ar-SA"/>
    </w:rPr>
  </w:style>
  <w:style w:type="character" w:customStyle="1" w:styleId="Char6">
    <w:name w:val="批注框文本 Char"/>
    <w:link w:val="aff2"/>
    <w:rsid w:val="007F7B20"/>
    <w:rPr>
      <w:kern w:val="2"/>
      <w:sz w:val="18"/>
      <w:szCs w:val="18"/>
    </w:rPr>
  </w:style>
  <w:style w:type="character" w:customStyle="1" w:styleId="Char7">
    <w:name w:val="附录公式 Char"/>
    <w:link w:val="aff3"/>
    <w:rsid w:val="007F7B20"/>
  </w:style>
  <w:style w:type="character" w:customStyle="1" w:styleId="paper1">
    <w:name w:val="paper1"/>
    <w:rsid w:val="007F7B20"/>
    <w:rPr>
      <w:vanish w:val="0"/>
    </w:rPr>
  </w:style>
  <w:style w:type="character" w:customStyle="1" w:styleId="Char8">
    <w:name w:val="文档结构图 Char"/>
    <w:link w:val="aff4"/>
    <w:rsid w:val="007F7B20"/>
    <w:rPr>
      <w:rFonts w:ascii="宋体" w:hAnsi="Calibri"/>
      <w:kern w:val="2"/>
      <w:sz w:val="18"/>
      <w:szCs w:val="18"/>
    </w:rPr>
  </w:style>
  <w:style w:type="character" w:customStyle="1" w:styleId="Char9">
    <w:name w:val="二级条标题 Char"/>
    <w:link w:val="ae"/>
    <w:qFormat/>
    <w:rsid w:val="007F7B20"/>
    <w:rPr>
      <w:rFonts w:eastAsia="黑体"/>
      <w:sz w:val="21"/>
    </w:rPr>
  </w:style>
  <w:style w:type="character" w:customStyle="1" w:styleId="Chara">
    <w:name w:val="正文表标题 Char"/>
    <w:link w:val="aff5"/>
    <w:rsid w:val="007F7B20"/>
    <w:rPr>
      <w:rFonts w:ascii="黑体" w:eastAsia="黑体"/>
      <w:sz w:val="21"/>
      <w:lang w:val="en-US" w:eastAsia="zh-CN" w:bidi="ar-SA"/>
    </w:rPr>
  </w:style>
  <w:style w:type="character" w:customStyle="1" w:styleId="font11">
    <w:name w:val="font11"/>
    <w:rsid w:val="007F7B20"/>
    <w:rPr>
      <w:rFonts w:ascii="黑体" w:eastAsia="黑体" w:hAnsi="宋体" w:cs="黑体" w:hint="eastAsia"/>
      <w:i w:val="0"/>
      <w:color w:val="000000"/>
      <w:sz w:val="21"/>
      <w:szCs w:val="21"/>
      <w:u w:val="none"/>
    </w:rPr>
  </w:style>
  <w:style w:type="character" w:customStyle="1" w:styleId="Charb">
    <w:name w:val="正文文本缩进 Char"/>
    <w:link w:val="aff6"/>
    <w:rsid w:val="007F7B20"/>
    <w:rPr>
      <w:rFonts w:ascii="Calibri" w:hAnsi="Calibri"/>
      <w:kern w:val="2"/>
      <w:sz w:val="24"/>
      <w:szCs w:val="22"/>
    </w:rPr>
  </w:style>
  <w:style w:type="character" w:customStyle="1" w:styleId="Charc">
    <w:name w:val="尾注文本 Char"/>
    <w:link w:val="aff7"/>
    <w:semiHidden/>
    <w:rsid w:val="007F7B20"/>
    <w:rPr>
      <w:kern w:val="2"/>
      <w:sz w:val="21"/>
      <w:szCs w:val="24"/>
    </w:rPr>
  </w:style>
  <w:style w:type="character" w:customStyle="1" w:styleId="aff8">
    <w:name w:val="注"/>
    <w:uiPriority w:val="99"/>
    <w:qFormat/>
    <w:rsid w:val="007F7B20"/>
    <w:rPr>
      <w:rFonts w:ascii="黑体" w:eastAsia="黑体" w:hAnsi="黑体"/>
      <w:sz w:val="18"/>
    </w:rPr>
  </w:style>
  <w:style w:type="character" w:customStyle="1" w:styleId="3Char">
    <w:name w:val="标题 3 Char"/>
    <w:link w:val="3"/>
    <w:rsid w:val="007F7B20"/>
    <w:rPr>
      <w:b/>
      <w:bCs/>
      <w:kern w:val="2"/>
      <w:sz w:val="32"/>
      <w:szCs w:val="32"/>
    </w:rPr>
  </w:style>
  <w:style w:type="character" w:customStyle="1" w:styleId="Chard">
    <w:name w:val="一级条标题 Char"/>
    <w:link w:val="a0"/>
    <w:uiPriority w:val="99"/>
    <w:rsid w:val="007F7B20"/>
    <w:rPr>
      <w:rFonts w:eastAsia="黑体"/>
      <w:sz w:val="21"/>
    </w:rPr>
  </w:style>
  <w:style w:type="character" w:customStyle="1" w:styleId="pdf1">
    <w:name w:val="pdf1"/>
    <w:rsid w:val="007F7B20"/>
    <w:rPr>
      <w:vanish w:val="0"/>
    </w:rPr>
  </w:style>
  <w:style w:type="character" w:customStyle="1" w:styleId="trans">
    <w:name w:val="trans"/>
    <w:qFormat/>
    <w:rsid w:val="007F7B20"/>
  </w:style>
  <w:style w:type="character" w:customStyle="1" w:styleId="aff9">
    <w:name w:val="发布"/>
    <w:qFormat/>
    <w:rsid w:val="007F7B20"/>
    <w:rPr>
      <w:rFonts w:ascii="黑体" w:eastAsia="黑体"/>
      <w:spacing w:val="22"/>
      <w:w w:val="100"/>
      <w:position w:val="3"/>
      <w:sz w:val="28"/>
    </w:rPr>
  </w:style>
  <w:style w:type="paragraph" w:styleId="70">
    <w:name w:val="toc 7"/>
    <w:basedOn w:val="60"/>
    <w:rsid w:val="007F7B20"/>
  </w:style>
  <w:style w:type="paragraph" w:styleId="50">
    <w:name w:val="toc 5"/>
    <w:basedOn w:val="40"/>
    <w:rsid w:val="007F7B20"/>
  </w:style>
  <w:style w:type="paragraph" w:styleId="90">
    <w:name w:val="toc 9"/>
    <w:basedOn w:val="80"/>
    <w:rsid w:val="007F7B20"/>
  </w:style>
  <w:style w:type="paragraph" w:styleId="71">
    <w:name w:val="index 7"/>
    <w:basedOn w:val="af3"/>
    <w:next w:val="af3"/>
    <w:rsid w:val="007F7B20"/>
    <w:pPr>
      <w:ind w:left="1470" w:hanging="210"/>
      <w:jc w:val="left"/>
    </w:pPr>
    <w:rPr>
      <w:rFonts w:ascii="Calibri" w:hAnsi="Calibri"/>
      <w:sz w:val="20"/>
      <w:szCs w:val="20"/>
    </w:rPr>
  </w:style>
  <w:style w:type="paragraph" w:styleId="aff6">
    <w:name w:val="Body Text Indent"/>
    <w:basedOn w:val="af3"/>
    <w:link w:val="Charb"/>
    <w:rsid w:val="007F7B20"/>
    <w:pPr>
      <w:spacing w:line="360" w:lineRule="auto"/>
      <w:ind w:firstLine="480"/>
    </w:pPr>
    <w:rPr>
      <w:rFonts w:ascii="Calibri" w:hAnsi="Calibri"/>
      <w:sz w:val="24"/>
      <w:szCs w:val="22"/>
    </w:rPr>
  </w:style>
  <w:style w:type="paragraph" w:styleId="affa">
    <w:name w:val="footnote text"/>
    <w:basedOn w:val="af3"/>
    <w:rsid w:val="007F7B20"/>
    <w:pPr>
      <w:snapToGrid w:val="0"/>
      <w:jc w:val="left"/>
    </w:pPr>
    <w:rPr>
      <w:sz w:val="18"/>
      <w:szCs w:val="18"/>
    </w:rPr>
  </w:style>
  <w:style w:type="paragraph" w:styleId="11">
    <w:name w:val="index 1"/>
    <w:basedOn w:val="af3"/>
    <w:next w:val="afe"/>
    <w:rsid w:val="007F7B20"/>
    <w:pPr>
      <w:tabs>
        <w:tab w:val="right" w:leader="dot" w:pos="9299"/>
      </w:tabs>
      <w:jc w:val="left"/>
    </w:pPr>
    <w:rPr>
      <w:rFonts w:ascii="宋体"/>
      <w:szCs w:val="21"/>
    </w:rPr>
  </w:style>
  <w:style w:type="paragraph" w:styleId="affb">
    <w:name w:val="index heading"/>
    <w:basedOn w:val="af3"/>
    <w:next w:val="11"/>
    <w:rsid w:val="007F7B20"/>
    <w:pPr>
      <w:spacing w:before="120" w:after="120"/>
      <w:jc w:val="center"/>
    </w:pPr>
    <w:rPr>
      <w:rFonts w:ascii="Calibri" w:hAnsi="Calibri"/>
      <w:b/>
      <w:bCs/>
      <w:iCs/>
      <w:szCs w:val="20"/>
    </w:rPr>
  </w:style>
  <w:style w:type="paragraph" w:styleId="51">
    <w:name w:val="index 5"/>
    <w:basedOn w:val="af3"/>
    <w:next w:val="af3"/>
    <w:rsid w:val="007F7B20"/>
    <w:pPr>
      <w:ind w:left="1050" w:hanging="210"/>
      <w:jc w:val="left"/>
    </w:pPr>
    <w:rPr>
      <w:rFonts w:ascii="Calibri" w:hAnsi="Calibri"/>
      <w:sz w:val="20"/>
      <w:szCs w:val="20"/>
    </w:rPr>
  </w:style>
  <w:style w:type="paragraph" w:styleId="affc">
    <w:name w:val="footer"/>
    <w:basedOn w:val="af3"/>
    <w:link w:val="Chare"/>
    <w:uiPriority w:val="99"/>
    <w:qFormat/>
    <w:rsid w:val="007F7B20"/>
    <w:pPr>
      <w:tabs>
        <w:tab w:val="center" w:pos="4153"/>
        <w:tab w:val="right" w:pos="8306"/>
      </w:tabs>
      <w:snapToGrid w:val="0"/>
      <w:ind w:rightChars="100" w:right="210"/>
      <w:jc w:val="right"/>
    </w:pPr>
    <w:rPr>
      <w:sz w:val="18"/>
      <w:szCs w:val="18"/>
    </w:rPr>
  </w:style>
  <w:style w:type="paragraph" w:styleId="40">
    <w:name w:val="toc 4"/>
    <w:basedOn w:val="30"/>
    <w:rsid w:val="007F7B20"/>
  </w:style>
  <w:style w:type="paragraph" w:styleId="aff4">
    <w:name w:val="Document Map"/>
    <w:basedOn w:val="af3"/>
    <w:link w:val="Char8"/>
    <w:rsid w:val="007F7B20"/>
    <w:rPr>
      <w:rFonts w:ascii="宋体" w:hAnsi="Calibri"/>
      <w:sz w:val="18"/>
      <w:szCs w:val="18"/>
    </w:rPr>
  </w:style>
  <w:style w:type="paragraph" w:styleId="affd">
    <w:name w:val="header"/>
    <w:basedOn w:val="af3"/>
    <w:link w:val="Charf"/>
    <w:qFormat/>
    <w:rsid w:val="007F7B20"/>
    <w:pPr>
      <w:pBdr>
        <w:bottom w:val="single" w:sz="6" w:space="1" w:color="auto"/>
      </w:pBdr>
      <w:tabs>
        <w:tab w:val="center" w:pos="4153"/>
        <w:tab w:val="right" w:pos="8306"/>
      </w:tabs>
      <w:snapToGrid w:val="0"/>
      <w:jc w:val="center"/>
    </w:pPr>
    <w:rPr>
      <w:sz w:val="18"/>
      <w:szCs w:val="18"/>
    </w:rPr>
  </w:style>
  <w:style w:type="paragraph" w:styleId="affe">
    <w:name w:val="caption"/>
    <w:basedOn w:val="af3"/>
    <w:next w:val="af3"/>
    <w:qFormat/>
    <w:rsid w:val="007F7B20"/>
    <w:pPr>
      <w:spacing w:before="152" w:after="160"/>
    </w:pPr>
    <w:rPr>
      <w:rFonts w:ascii="Arial" w:eastAsia="黑体" w:hAnsi="Arial" w:cs="Arial"/>
      <w:sz w:val="20"/>
      <w:szCs w:val="20"/>
    </w:rPr>
  </w:style>
  <w:style w:type="paragraph" w:styleId="aff2">
    <w:name w:val="Balloon Text"/>
    <w:basedOn w:val="af3"/>
    <w:link w:val="Char6"/>
    <w:rsid w:val="007F7B20"/>
    <w:rPr>
      <w:sz w:val="18"/>
      <w:szCs w:val="18"/>
    </w:rPr>
  </w:style>
  <w:style w:type="paragraph" w:styleId="81">
    <w:name w:val="index 8"/>
    <w:basedOn w:val="af3"/>
    <w:next w:val="af3"/>
    <w:rsid w:val="007F7B20"/>
    <w:pPr>
      <w:ind w:left="1680" w:hanging="210"/>
      <w:jc w:val="left"/>
    </w:pPr>
    <w:rPr>
      <w:rFonts w:ascii="Calibri" w:hAnsi="Calibri"/>
      <w:sz w:val="20"/>
      <w:szCs w:val="20"/>
    </w:rPr>
  </w:style>
  <w:style w:type="paragraph" w:styleId="afff">
    <w:name w:val="Date"/>
    <w:basedOn w:val="af3"/>
    <w:next w:val="af3"/>
    <w:rsid w:val="007F7B20"/>
    <w:pPr>
      <w:ind w:leftChars="2500" w:left="100"/>
    </w:pPr>
    <w:rPr>
      <w:rFonts w:ascii="宋体" w:hAnsi="宋体"/>
    </w:rPr>
  </w:style>
  <w:style w:type="paragraph" w:styleId="20">
    <w:name w:val="toc 2"/>
    <w:basedOn w:val="12"/>
    <w:rsid w:val="007F7B20"/>
  </w:style>
  <w:style w:type="paragraph" w:styleId="41">
    <w:name w:val="index 4"/>
    <w:basedOn w:val="af3"/>
    <w:next w:val="af3"/>
    <w:rsid w:val="007F7B20"/>
    <w:pPr>
      <w:ind w:left="840" w:hanging="210"/>
      <w:jc w:val="left"/>
    </w:pPr>
    <w:rPr>
      <w:rFonts w:ascii="Calibri" w:hAnsi="Calibri"/>
      <w:sz w:val="20"/>
      <w:szCs w:val="20"/>
    </w:rPr>
  </w:style>
  <w:style w:type="paragraph" w:styleId="61">
    <w:name w:val="index 6"/>
    <w:basedOn w:val="af3"/>
    <w:next w:val="af3"/>
    <w:rsid w:val="007F7B20"/>
    <w:pPr>
      <w:ind w:left="1260" w:hanging="210"/>
      <w:jc w:val="left"/>
    </w:pPr>
    <w:rPr>
      <w:rFonts w:ascii="Calibri" w:hAnsi="Calibri"/>
      <w:sz w:val="20"/>
      <w:szCs w:val="20"/>
    </w:rPr>
  </w:style>
  <w:style w:type="paragraph" w:styleId="afff0">
    <w:name w:val="Normal Indent"/>
    <w:basedOn w:val="af3"/>
    <w:rsid w:val="007F7B20"/>
    <w:pPr>
      <w:ind w:firstLineChars="200" w:firstLine="420"/>
    </w:pPr>
    <w:rPr>
      <w:rFonts w:ascii="Calibri" w:hAnsi="Calibri"/>
      <w:szCs w:val="22"/>
    </w:rPr>
  </w:style>
  <w:style w:type="paragraph" w:styleId="af7">
    <w:name w:val="Title"/>
    <w:basedOn w:val="af3"/>
    <w:link w:val="Char"/>
    <w:uiPriority w:val="10"/>
    <w:qFormat/>
    <w:rsid w:val="007F7B20"/>
    <w:pPr>
      <w:spacing w:before="240" w:after="60"/>
      <w:jc w:val="center"/>
      <w:outlineLvl w:val="0"/>
    </w:pPr>
    <w:rPr>
      <w:rFonts w:ascii="Arial" w:hAnsi="Arial"/>
      <w:b/>
      <w:bCs/>
      <w:sz w:val="32"/>
      <w:szCs w:val="32"/>
    </w:rPr>
  </w:style>
  <w:style w:type="paragraph" w:styleId="31">
    <w:name w:val="index 3"/>
    <w:basedOn w:val="af3"/>
    <w:next w:val="af3"/>
    <w:rsid w:val="007F7B20"/>
    <w:pPr>
      <w:ind w:left="630" w:hanging="210"/>
      <w:jc w:val="left"/>
    </w:pPr>
    <w:rPr>
      <w:rFonts w:ascii="Calibri" w:hAnsi="Calibri"/>
      <w:sz w:val="20"/>
      <w:szCs w:val="20"/>
    </w:rPr>
  </w:style>
  <w:style w:type="paragraph" w:styleId="afff1">
    <w:name w:val="Normal (Web)"/>
    <w:basedOn w:val="af3"/>
    <w:uiPriority w:val="99"/>
    <w:rsid w:val="007F7B20"/>
    <w:pPr>
      <w:widowControl/>
      <w:spacing w:before="100" w:beforeAutospacing="1" w:after="100" w:afterAutospacing="1"/>
      <w:jc w:val="left"/>
    </w:pPr>
    <w:rPr>
      <w:rFonts w:ascii="宋体" w:hAnsi="宋体" w:cs="宋体"/>
      <w:kern w:val="0"/>
      <w:sz w:val="24"/>
    </w:rPr>
  </w:style>
  <w:style w:type="paragraph" w:styleId="HTML7">
    <w:name w:val="HTML Address"/>
    <w:basedOn w:val="af3"/>
    <w:rsid w:val="007F7B20"/>
    <w:rPr>
      <w:i/>
      <w:iCs/>
    </w:rPr>
  </w:style>
  <w:style w:type="paragraph" w:styleId="12">
    <w:name w:val="toc 1"/>
    <w:rsid w:val="007F7B20"/>
    <w:pPr>
      <w:jc w:val="both"/>
    </w:pPr>
    <w:rPr>
      <w:rFonts w:ascii="宋体"/>
      <w:sz w:val="21"/>
    </w:rPr>
  </w:style>
  <w:style w:type="paragraph" w:styleId="afff2">
    <w:name w:val="annotation text"/>
    <w:basedOn w:val="af3"/>
    <w:uiPriority w:val="99"/>
    <w:unhideWhenUsed/>
    <w:rsid w:val="007F7B20"/>
    <w:pPr>
      <w:jc w:val="left"/>
    </w:pPr>
  </w:style>
  <w:style w:type="paragraph" w:styleId="aff7">
    <w:name w:val="endnote text"/>
    <w:basedOn w:val="af3"/>
    <w:link w:val="Charc"/>
    <w:semiHidden/>
    <w:rsid w:val="007F7B20"/>
    <w:pPr>
      <w:snapToGrid w:val="0"/>
      <w:jc w:val="left"/>
    </w:pPr>
  </w:style>
  <w:style w:type="paragraph" w:styleId="21">
    <w:name w:val="index 2"/>
    <w:basedOn w:val="af3"/>
    <w:next w:val="af3"/>
    <w:rsid w:val="007F7B20"/>
    <w:pPr>
      <w:ind w:left="420" w:hanging="210"/>
      <w:jc w:val="left"/>
    </w:pPr>
    <w:rPr>
      <w:rFonts w:ascii="Calibri" w:hAnsi="Calibri"/>
      <w:sz w:val="20"/>
      <w:szCs w:val="20"/>
    </w:rPr>
  </w:style>
  <w:style w:type="paragraph" w:styleId="80">
    <w:name w:val="toc 8"/>
    <w:basedOn w:val="70"/>
    <w:rsid w:val="007F7B20"/>
  </w:style>
  <w:style w:type="paragraph" w:styleId="HTML8">
    <w:name w:val="HTML Preformatted"/>
    <w:basedOn w:val="af3"/>
    <w:rsid w:val="007F7B20"/>
    <w:rPr>
      <w:rFonts w:ascii="Courier New" w:hAnsi="Courier New" w:cs="Courier New"/>
      <w:sz w:val="20"/>
      <w:szCs w:val="20"/>
    </w:rPr>
  </w:style>
  <w:style w:type="paragraph" w:styleId="91">
    <w:name w:val="index 9"/>
    <w:basedOn w:val="af3"/>
    <w:next w:val="af3"/>
    <w:rsid w:val="007F7B20"/>
    <w:pPr>
      <w:ind w:left="1890" w:hanging="210"/>
      <w:jc w:val="left"/>
    </w:pPr>
    <w:rPr>
      <w:rFonts w:ascii="Calibri" w:hAnsi="Calibri"/>
      <w:sz w:val="20"/>
      <w:szCs w:val="20"/>
    </w:rPr>
  </w:style>
  <w:style w:type="paragraph" w:styleId="aff">
    <w:name w:val="Subtitle"/>
    <w:basedOn w:val="af3"/>
    <w:next w:val="af3"/>
    <w:link w:val="Char1"/>
    <w:uiPriority w:val="11"/>
    <w:qFormat/>
    <w:rsid w:val="007F7B20"/>
    <w:pPr>
      <w:spacing w:before="240" w:after="60" w:line="312" w:lineRule="auto"/>
      <w:jc w:val="center"/>
      <w:outlineLvl w:val="1"/>
    </w:pPr>
    <w:rPr>
      <w:rFonts w:ascii="Cambria" w:hAnsi="Cambria"/>
      <w:b/>
      <w:bCs/>
      <w:kern w:val="28"/>
      <w:sz w:val="32"/>
      <w:szCs w:val="32"/>
    </w:rPr>
  </w:style>
  <w:style w:type="paragraph" w:styleId="30">
    <w:name w:val="toc 3"/>
    <w:basedOn w:val="20"/>
    <w:rsid w:val="007F7B20"/>
  </w:style>
  <w:style w:type="paragraph" w:styleId="60">
    <w:name w:val="toc 6"/>
    <w:basedOn w:val="50"/>
    <w:rsid w:val="007F7B20"/>
  </w:style>
  <w:style w:type="paragraph" w:customStyle="1" w:styleId="afe">
    <w:name w:val="段"/>
    <w:link w:val="Char0"/>
    <w:uiPriority w:val="99"/>
    <w:qFormat/>
    <w:rsid w:val="007F7B20"/>
    <w:pPr>
      <w:autoSpaceDE w:val="0"/>
      <w:autoSpaceDN w:val="0"/>
      <w:ind w:firstLineChars="200" w:firstLine="200"/>
      <w:jc w:val="both"/>
    </w:pPr>
    <w:rPr>
      <w:rFonts w:ascii="宋体"/>
      <w:sz w:val="21"/>
    </w:rPr>
  </w:style>
  <w:style w:type="paragraph" w:customStyle="1" w:styleId="aff3">
    <w:name w:val="附录公式"/>
    <w:basedOn w:val="afe"/>
    <w:next w:val="afe"/>
    <w:link w:val="Char7"/>
    <w:qFormat/>
    <w:rsid w:val="007F7B20"/>
    <w:pPr>
      <w:tabs>
        <w:tab w:val="center" w:pos="4201"/>
        <w:tab w:val="right" w:leader="dot" w:pos="9298"/>
      </w:tabs>
      <w:ind w:firstLine="420"/>
    </w:pPr>
  </w:style>
  <w:style w:type="paragraph" w:customStyle="1" w:styleId="af0">
    <w:name w:val="四级条标题"/>
    <w:basedOn w:val="af"/>
    <w:next w:val="afe"/>
    <w:rsid w:val="007F7B20"/>
    <w:pPr>
      <w:numPr>
        <w:ilvl w:val="5"/>
      </w:numPr>
      <w:outlineLvl w:val="5"/>
    </w:pPr>
  </w:style>
  <w:style w:type="paragraph" w:customStyle="1" w:styleId="a6">
    <w:name w:val="二级无"/>
    <w:basedOn w:val="ae"/>
    <w:link w:val="Char4"/>
    <w:rsid w:val="007F7B20"/>
    <w:pPr>
      <w:numPr>
        <w:ilvl w:val="2"/>
        <w:numId w:val="2"/>
      </w:numPr>
    </w:pPr>
    <w:rPr>
      <w:rFonts w:ascii="宋体" w:eastAsia="宋体"/>
      <w:sz w:val="20"/>
    </w:rPr>
  </w:style>
  <w:style w:type="paragraph" w:customStyle="1" w:styleId="af">
    <w:name w:val="三级条标题"/>
    <w:basedOn w:val="ae"/>
    <w:next w:val="afe"/>
    <w:link w:val="Char5"/>
    <w:rsid w:val="007F7B20"/>
    <w:pPr>
      <w:numPr>
        <w:ilvl w:val="4"/>
      </w:numPr>
      <w:outlineLvl w:val="4"/>
    </w:pPr>
  </w:style>
  <w:style w:type="paragraph" w:customStyle="1" w:styleId="afff3">
    <w:name w:val="三级无标题条"/>
    <w:basedOn w:val="af3"/>
    <w:rsid w:val="007F7B20"/>
  </w:style>
  <w:style w:type="paragraph" w:customStyle="1" w:styleId="ae">
    <w:name w:val="二级条标题"/>
    <w:basedOn w:val="a0"/>
    <w:next w:val="afe"/>
    <w:link w:val="Char9"/>
    <w:qFormat/>
    <w:rsid w:val="007F7B20"/>
    <w:pPr>
      <w:numPr>
        <w:ilvl w:val="3"/>
        <w:numId w:val="1"/>
      </w:numPr>
      <w:outlineLvl w:val="3"/>
    </w:pPr>
  </w:style>
  <w:style w:type="paragraph" w:customStyle="1" w:styleId="a0">
    <w:name w:val="一级条标题"/>
    <w:next w:val="afe"/>
    <w:link w:val="Chard"/>
    <w:uiPriority w:val="99"/>
    <w:qFormat/>
    <w:rsid w:val="007F7B20"/>
    <w:pPr>
      <w:numPr>
        <w:ilvl w:val="2"/>
        <w:numId w:val="3"/>
      </w:numPr>
      <w:outlineLvl w:val="2"/>
    </w:pPr>
    <w:rPr>
      <w:rFonts w:eastAsia="黑体"/>
      <w:sz w:val="21"/>
    </w:rPr>
  </w:style>
  <w:style w:type="paragraph" w:customStyle="1" w:styleId="ac">
    <w:name w:val="首示例"/>
    <w:next w:val="afe"/>
    <w:link w:val="Char2"/>
    <w:qFormat/>
    <w:rsid w:val="007F7B20"/>
    <w:pPr>
      <w:numPr>
        <w:numId w:val="1"/>
      </w:numPr>
      <w:tabs>
        <w:tab w:val="left" w:pos="360"/>
      </w:tabs>
    </w:pPr>
    <w:rPr>
      <w:rFonts w:ascii="宋体" w:hAnsi="宋体"/>
      <w:kern w:val="2"/>
      <w:sz w:val="18"/>
      <w:szCs w:val="18"/>
    </w:rPr>
  </w:style>
  <w:style w:type="paragraph" w:customStyle="1" w:styleId="af2">
    <w:name w:val="注：（正文）"/>
    <w:basedOn w:val="afff4"/>
    <w:next w:val="afe"/>
    <w:rsid w:val="007F7B20"/>
    <w:pPr>
      <w:numPr>
        <w:numId w:val="4"/>
      </w:numPr>
      <w:tabs>
        <w:tab w:val="left" w:pos="360"/>
      </w:tabs>
    </w:pPr>
    <w:rPr>
      <w:szCs w:val="18"/>
    </w:rPr>
  </w:style>
  <w:style w:type="paragraph" w:customStyle="1" w:styleId="afff5">
    <w:name w:val="其他发布部门"/>
    <w:basedOn w:val="afff6"/>
    <w:rsid w:val="007F7B20"/>
    <w:pPr>
      <w:spacing w:line="0" w:lineRule="atLeast"/>
    </w:pPr>
    <w:rPr>
      <w:rFonts w:ascii="黑体" w:eastAsia="黑体"/>
      <w:b w:val="0"/>
    </w:rPr>
  </w:style>
  <w:style w:type="paragraph" w:customStyle="1" w:styleId="afff4">
    <w:name w:val="注："/>
    <w:next w:val="afe"/>
    <w:rsid w:val="007F7B20"/>
    <w:pPr>
      <w:widowControl w:val="0"/>
      <w:autoSpaceDE w:val="0"/>
      <w:autoSpaceDN w:val="0"/>
      <w:ind w:left="840" w:hanging="420"/>
      <w:jc w:val="both"/>
    </w:pPr>
    <w:rPr>
      <w:rFonts w:ascii="宋体"/>
      <w:sz w:val="18"/>
    </w:rPr>
  </w:style>
  <w:style w:type="paragraph" w:customStyle="1" w:styleId="FR1">
    <w:name w:val="FR1"/>
    <w:rsid w:val="007F7B20"/>
    <w:pPr>
      <w:widowControl w:val="0"/>
      <w:autoSpaceDE w:val="0"/>
      <w:autoSpaceDN w:val="0"/>
      <w:adjustRightInd w:val="0"/>
    </w:pPr>
    <w:rPr>
      <w:rFonts w:ascii="Calibri" w:hAnsi="Calibri"/>
      <w:b/>
      <w:bCs/>
      <w:kern w:val="2"/>
      <w:sz w:val="24"/>
      <w:szCs w:val="24"/>
    </w:rPr>
  </w:style>
  <w:style w:type="paragraph" w:customStyle="1" w:styleId="afff6">
    <w:name w:val="发布部门"/>
    <w:next w:val="afe"/>
    <w:rsid w:val="007F7B20"/>
    <w:pPr>
      <w:jc w:val="center"/>
    </w:pPr>
    <w:rPr>
      <w:rFonts w:ascii="宋体"/>
      <w:b/>
      <w:spacing w:val="20"/>
      <w:w w:val="135"/>
      <w:sz w:val="36"/>
    </w:rPr>
  </w:style>
  <w:style w:type="paragraph" w:customStyle="1" w:styleId="afff7">
    <w:name w:val="示例后文字"/>
    <w:basedOn w:val="afe"/>
    <w:next w:val="afe"/>
    <w:qFormat/>
    <w:rsid w:val="007F7B20"/>
    <w:pPr>
      <w:tabs>
        <w:tab w:val="center" w:pos="4201"/>
        <w:tab w:val="right" w:leader="dot" w:pos="9298"/>
      </w:tabs>
      <w:ind w:firstLine="360"/>
    </w:pPr>
    <w:rPr>
      <w:sz w:val="18"/>
    </w:rPr>
  </w:style>
  <w:style w:type="paragraph" w:customStyle="1" w:styleId="afff8">
    <w:name w:val="编号列项（三级）"/>
    <w:rsid w:val="007F7B20"/>
    <w:pPr>
      <w:ind w:leftChars="600" w:left="800" w:hangingChars="200" w:hanging="200"/>
    </w:pPr>
    <w:rPr>
      <w:rFonts w:ascii="宋体"/>
      <w:sz w:val="21"/>
    </w:rPr>
  </w:style>
  <w:style w:type="paragraph" w:customStyle="1" w:styleId="afff9">
    <w:name w:val="附录章标题"/>
    <w:next w:val="afe"/>
    <w:rsid w:val="007F7B20"/>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22">
    <w:name w:val="封面标准英文名称2"/>
    <w:basedOn w:val="afffa"/>
    <w:rsid w:val="007F7B20"/>
    <w:pPr>
      <w:framePr w:w="9639" w:h="6917" w:hRule="exact" w:wrap="around" w:vAnchor="page" w:hAnchor="page" w:xAlign="center" w:y="4469" w:anchorLock="1"/>
      <w:textAlignment w:val="center"/>
    </w:pPr>
    <w:rPr>
      <w:rFonts w:eastAsia="黑体"/>
      <w:szCs w:val="28"/>
    </w:rPr>
  </w:style>
  <w:style w:type="paragraph" w:customStyle="1" w:styleId="afffa">
    <w:name w:val="封面标准英文名称"/>
    <w:qFormat/>
    <w:rsid w:val="007F7B20"/>
    <w:pPr>
      <w:widowControl w:val="0"/>
      <w:spacing w:before="370" w:line="400" w:lineRule="exact"/>
      <w:jc w:val="center"/>
    </w:pPr>
    <w:rPr>
      <w:sz w:val="28"/>
    </w:rPr>
  </w:style>
  <w:style w:type="paragraph" w:customStyle="1" w:styleId="afffb">
    <w:name w:val="前言、引言标题"/>
    <w:next w:val="af3"/>
    <w:rsid w:val="007F7B20"/>
    <w:pPr>
      <w:shd w:val="clear" w:color="FFFFFF" w:fill="FFFFFF"/>
      <w:spacing w:before="640" w:after="560"/>
      <w:jc w:val="center"/>
      <w:outlineLvl w:val="0"/>
    </w:pPr>
    <w:rPr>
      <w:rFonts w:ascii="黑体" w:eastAsia="黑体"/>
      <w:sz w:val="32"/>
    </w:rPr>
  </w:style>
  <w:style w:type="paragraph" w:customStyle="1" w:styleId="afffc">
    <w:name w:val="数字编号列项（二级）"/>
    <w:rsid w:val="007F7B20"/>
    <w:pPr>
      <w:ind w:leftChars="400" w:left="1260" w:hangingChars="200" w:hanging="420"/>
      <w:jc w:val="both"/>
    </w:pPr>
    <w:rPr>
      <w:rFonts w:ascii="宋体"/>
      <w:sz w:val="21"/>
    </w:rPr>
  </w:style>
  <w:style w:type="paragraph" w:customStyle="1" w:styleId="afffd">
    <w:name w:val="发布日期"/>
    <w:qFormat/>
    <w:rsid w:val="007F7B20"/>
    <w:rPr>
      <w:rFonts w:eastAsia="黑体"/>
      <w:sz w:val="28"/>
    </w:rPr>
  </w:style>
  <w:style w:type="paragraph" w:customStyle="1" w:styleId="afffe">
    <w:name w:val="列项——"/>
    <w:rsid w:val="007F7B20"/>
    <w:pPr>
      <w:widowControl w:val="0"/>
      <w:tabs>
        <w:tab w:val="left" w:pos="854"/>
      </w:tabs>
      <w:ind w:leftChars="200" w:left="200" w:hangingChars="200" w:hanging="200"/>
      <w:jc w:val="both"/>
    </w:pPr>
    <w:rPr>
      <w:rFonts w:ascii="宋体"/>
      <w:sz w:val="21"/>
    </w:rPr>
  </w:style>
  <w:style w:type="paragraph" w:styleId="affff">
    <w:name w:val="List Paragraph"/>
    <w:basedOn w:val="af3"/>
    <w:uiPriority w:val="34"/>
    <w:qFormat/>
    <w:rsid w:val="007F7B20"/>
    <w:pPr>
      <w:ind w:firstLineChars="200" w:firstLine="420"/>
    </w:pPr>
  </w:style>
  <w:style w:type="paragraph" w:customStyle="1" w:styleId="affff0">
    <w:name w:val="列项说明数字编号"/>
    <w:rsid w:val="007F7B20"/>
    <w:pPr>
      <w:ind w:leftChars="400" w:left="600" w:hangingChars="200" w:hanging="200"/>
    </w:pPr>
    <w:rPr>
      <w:rFonts w:ascii="宋体"/>
      <w:sz w:val="21"/>
    </w:rPr>
  </w:style>
  <w:style w:type="paragraph" w:customStyle="1" w:styleId="affff1">
    <w:name w:val="附录三级无"/>
    <w:basedOn w:val="affff2"/>
    <w:rsid w:val="007F7B20"/>
    <w:rPr>
      <w:rFonts w:ascii="宋体" w:eastAsia="宋体"/>
      <w:szCs w:val="21"/>
    </w:rPr>
  </w:style>
  <w:style w:type="paragraph" w:customStyle="1" w:styleId="affff2">
    <w:name w:val="附录三级条标题"/>
    <w:basedOn w:val="affff3"/>
    <w:next w:val="afe"/>
    <w:rsid w:val="007F7B20"/>
    <w:pPr>
      <w:outlineLvl w:val="4"/>
    </w:pPr>
  </w:style>
  <w:style w:type="paragraph" w:customStyle="1" w:styleId="affff3">
    <w:name w:val="附录二级条标题"/>
    <w:basedOn w:val="affff4"/>
    <w:next w:val="afe"/>
    <w:rsid w:val="007F7B20"/>
    <w:pPr>
      <w:outlineLvl w:val="3"/>
    </w:pPr>
  </w:style>
  <w:style w:type="paragraph" w:customStyle="1" w:styleId="af1">
    <w:name w:val="附录五级无"/>
    <w:basedOn w:val="affff5"/>
    <w:rsid w:val="007F7B20"/>
    <w:pPr>
      <w:numPr>
        <w:ilvl w:val="6"/>
        <w:numId w:val="1"/>
      </w:numPr>
    </w:pPr>
    <w:rPr>
      <w:rFonts w:ascii="宋体" w:eastAsia="宋体"/>
      <w:szCs w:val="21"/>
    </w:rPr>
  </w:style>
  <w:style w:type="paragraph" w:customStyle="1" w:styleId="affff4">
    <w:name w:val="附录一级条标题"/>
    <w:basedOn w:val="afff9"/>
    <w:next w:val="afe"/>
    <w:rsid w:val="007F7B20"/>
    <w:pPr>
      <w:autoSpaceDN w:val="0"/>
      <w:spacing w:beforeLines="0" w:afterLines="0"/>
      <w:outlineLvl w:val="2"/>
    </w:pPr>
  </w:style>
  <w:style w:type="paragraph" w:customStyle="1" w:styleId="affff6">
    <w:name w:val="附录表标题"/>
    <w:next w:val="afe"/>
    <w:rsid w:val="007F7B20"/>
    <w:pPr>
      <w:tabs>
        <w:tab w:val="left" w:pos="360"/>
      </w:tabs>
      <w:jc w:val="center"/>
      <w:textAlignment w:val="baseline"/>
    </w:pPr>
    <w:rPr>
      <w:rFonts w:ascii="黑体" w:eastAsia="黑体"/>
      <w:kern w:val="21"/>
      <w:sz w:val="21"/>
    </w:rPr>
  </w:style>
  <w:style w:type="paragraph" w:customStyle="1" w:styleId="affff7">
    <w:name w:val="标准书眉_偶数页"/>
    <w:basedOn w:val="affff8"/>
    <w:next w:val="af3"/>
    <w:rsid w:val="007F7B20"/>
    <w:pPr>
      <w:jc w:val="left"/>
    </w:pPr>
  </w:style>
  <w:style w:type="paragraph" w:customStyle="1" w:styleId="affff8">
    <w:name w:val="标准书眉_奇数页"/>
    <w:next w:val="af3"/>
    <w:rsid w:val="007F7B20"/>
    <w:pPr>
      <w:tabs>
        <w:tab w:val="center" w:pos="4154"/>
        <w:tab w:val="right" w:pos="8306"/>
      </w:tabs>
      <w:spacing w:after="120"/>
      <w:jc w:val="right"/>
    </w:pPr>
    <w:rPr>
      <w:sz w:val="21"/>
    </w:rPr>
  </w:style>
  <w:style w:type="paragraph" w:customStyle="1" w:styleId="affff9">
    <w:name w:val="条文脚注"/>
    <w:basedOn w:val="affa"/>
    <w:rsid w:val="007F7B20"/>
    <w:pPr>
      <w:ind w:leftChars="200" w:left="780" w:hangingChars="200" w:hanging="360"/>
      <w:jc w:val="both"/>
    </w:pPr>
    <w:rPr>
      <w:rFonts w:ascii="宋体"/>
    </w:rPr>
  </w:style>
  <w:style w:type="paragraph" w:customStyle="1" w:styleId="affffa">
    <w:name w:val="图标脚注说明"/>
    <w:basedOn w:val="afe"/>
    <w:rsid w:val="007F7B20"/>
    <w:pPr>
      <w:tabs>
        <w:tab w:val="center" w:pos="4201"/>
        <w:tab w:val="right" w:leader="dot" w:pos="9298"/>
      </w:tabs>
      <w:ind w:left="840" w:firstLineChars="0" w:hanging="420"/>
    </w:pPr>
    <w:rPr>
      <w:sz w:val="18"/>
      <w:szCs w:val="18"/>
    </w:rPr>
  </w:style>
  <w:style w:type="paragraph" w:customStyle="1" w:styleId="affffb">
    <w:name w:val="列项◆（三级）"/>
    <w:rsid w:val="007F7B20"/>
    <w:pPr>
      <w:tabs>
        <w:tab w:val="left" w:pos="960"/>
      </w:tabs>
      <w:ind w:leftChars="600" w:left="800" w:hangingChars="200" w:hanging="200"/>
    </w:pPr>
    <w:rPr>
      <w:rFonts w:ascii="宋体"/>
      <w:sz w:val="21"/>
    </w:rPr>
  </w:style>
  <w:style w:type="paragraph" w:customStyle="1" w:styleId="aff1">
    <w:name w:val="正文图标题"/>
    <w:next w:val="afe"/>
    <w:link w:val="Char3"/>
    <w:rsid w:val="007F7B20"/>
    <w:pPr>
      <w:jc w:val="center"/>
    </w:pPr>
    <w:rPr>
      <w:rFonts w:ascii="黑体" w:eastAsia="黑体"/>
      <w:sz w:val="21"/>
    </w:rPr>
  </w:style>
  <w:style w:type="paragraph" w:customStyle="1" w:styleId="affffc">
    <w:name w:val="目次、标准名称标题"/>
    <w:basedOn w:val="afffb"/>
    <w:next w:val="afe"/>
    <w:qFormat/>
    <w:rsid w:val="007F7B20"/>
    <w:pPr>
      <w:spacing w:line="460" w:lineRule="exact"/>
    </w:pPr>
  </w:style>
  <w:style w:type="paragraph" w:customStyle="1" w:styleId="affffd">
    <w:name w:val="标准标志"/>
    <w:next w:val="af3"/>
    <w:rsid w:val="007F7B20"/>
    <w:pPr>
      <w:shd w:val="solid" w:color="FFFFFF" w:fill="FFFFFF"/>
      <w:spacing w:line="0" w:lineRule="atLeast"/>
      <w:jc w:val="right"/>
    </w:pPr>
    <w:rPr>
      <w:b/>
      <w:w w:val="130"/>
      <w:sz w:val="96"/>
    </w:rPr>
  </w:style>
  <w:style w:type="paragraph" w:customStyle="1" w:styleId="a3">
    <w:name w:val="附录图标号"/>
    <w:basedOn w:val="af3"/>
    <w:rsid w:val="007F7B20"/>
    <w:pPr>
      <w:keepNext/>
      <w:pageBreakBefore/>
      <w:widowControl/>
      <w:numPr>
        <w:numId w:val="5"/>
      </w:numPr>
      <w:spacing w:line="14" w:lineRule="exact"/>
      <w:ind w:left="0" w:firstLine="363"/>
      <w:jc w:val="center"/>
      <w:outlineLvl w:val="0"/>
    </w:pPr>
    <w:rPr>
      <w:color w:val="FFFFFF"/>
    </w:rPr>
  </w:style>
  <w:style w:type="paragraph" w:customStyle="1" w:styleId="affffe">
    <w:name w:val="附录图标题"/>
    <w:next w:val="afe"/>
    <w:rsid w:val="007F7B20"/>
    <w:pPr>
      <w:tabs>
        <w:tab w:val="left" w:pos="360"/>
      </w:tabs>
      <w:jc w:val="center"/>
    </w:pPr>
    <w:rPr>
      <w:rFonts w:ascii="黑体" w:eastAsia="黑体"/>
      <w:sz w:val="21"/>
    </w:rPr>
  </w:style>
  <w:style w:type="paragraph" w:customStyle="1" w:styleId="aff5">
    <w:name w:val="正文表标题"/>
    <w:next w:val="afe"/>
    <w:link w:val="Chara"/>
    <w:rsid w:val="007F7B20"/>
    <w:pPr>
      <w:jc w:val="center"/>
    </w:pPr>
    <w:rPr>
      <w:rFonts w:ascii="黑体" w:eastAsia="黑体"/>
      <w:sz w:val="21"/>
    </w:rPr>
  </w:style>
  <w:style w:type="paragraph" w:customStyle="1" w:styleId="13">
    <w:name w:val="封面标准号1"/>
    <w:rsid w:val="007F7B20"/>
    <w:pPr>
      <w:widowControl w:val="0"/>
      <w:kinsoku w:val="0"/>
      <w:overflowPunct w:val="0"/>
      <w:autoSpaceDE w:val="0"/>
      <w:autoSpaceDN w:val="0"/>
      <w:spacing w:before="308"/>
      <w:jc w:val="right"/>
      <w:textAlignment w:val="center"/>
    </w:pPr>
    <w:rPr>
      <w:sz w:val="28"/>
    </w:rPr>
  </w:style>
  <w:style w:type="paragraph" w:customStyle="1" w:styleId="afffff">
    <w:name w:val="附录四级无"/>
    <w:basedOn w:val="afffff0"/>
    <w:rsid w:val="007F7B20"/>
    <w:rPr>
      <w:rFonts w:ascii="宋体" w:eastAsia="宋体"/>
      <w:szCs w:val="21"/>
    </w:rPr>
  </w:style>
  <w:style w:type="paragraph" w:customStyle="1" w:styleId="afffff1">
    <w:name w:val="参考文献、索引标题"/>
    <w:basedOn w:val="afffb"/>
    <w:next w:val="afe"/>
    <w:rsid w:val="007F7B20"/>
    <w:pPr>
      <w:spacing w:after="200"/>
    </w:pPr>
    <w:rPr>
      <w:sz w:val="21"/>
    </w:rPr>
  </w:style>
  <w:style w:type="paragraph" w:customStyle="1" w:styleId="afffff0">
    <w:name w:val="附录四级条标题"/>
    <w:basedOn w:val="affff2"/>
    <w:next w:val="afe"/>
    <w:rsid w:val="007F7B20"/>
    <w:pPr>
      <w:outlineLvl w:val="5"/>
    </w:pPr>
  </w:style>
  <w:style w:type="paragraph" w:customStyle="1" w:styleId="a4">
    <w:name w:val="示例×："/>
    <w:basedOn w:val="a"/>
    <w:qFormat/>
    <w:rsid w:val="007F7B20"/>
    <w:pPr>
      <w:numPr>
        <w:ilvl w:val="0"/>
        <w:numId w:val="6"/>
      </w:numPr>
      <w:tabs>
        <w:tab w:val="left" w:pos="0"/>
      </w:tabs>
      <w:spacing w:beforeLines="0" w:afterLines="0"/>
      <w:outlineLvl w:val="9"/>
    </w:pPr>
    <w:rPr>
      <w:rFonts w:ascii="宋体" w:eastAsia="宋体"/>
      <w:sz w:val="18"/>
      <w:szCs w:val="18"/>
    </w:rPr>
  </w:style>
  <w:style w:type="paragraph" w:customStyle="1" w:styleId="a">
    <w:name w:val="章标题"/>
    <w:next w:val="afe"/>
    <w:link w:val="Charf0"/>
    <w:qFormat/>
    <w:rsid w:val="007F7B20"/>
    <w:pPr>
      <w:numPr>
        <w:ilvl w:val="1"/>
        <w:numId w:val="3"/>
      </w:numPr>
      <w:spacing w:beforeLines="50" w:afterLines="50"/>
      <w:jc w:val="both"/>
      <w:outlineLvl w:val="1"/>
    </w:pPr>
    <w:rPr>
      <w:rFonts w:ascii="黑体" w:eastAsia="黑体"/>
      <w:sz w:val="21"/>
    </w:rPr>
  </w:style>
  <w:style w:type="paragraph" w:customStyle="1" w:styleId="afffff2">
    <w:name w:val="列项·"/>
    <w:rsid w:val="007F7B20"/>
    <w:pPr>
      <w:tabs>
        <w:tab w:val="left" w:pos="840"/>
      </w:tabs>
      <w:ind w:leftChars="200" w:left="840" w:hangingChars="200" w:hanging="420"/>
      <w:jc w:val="both"/>
    </w:pPr>
    <w:rPr>
      <w:rFonts w:ascii="宋体"/>
      <w:sz w:val="21"/>
    </w:rPr>
  </w:style>
  <w:style w:type="paragraph" w:customStyle="1" w:styleId="23">
    <w:name w:val="封面标准号2"/>
    <w:basedOn w:val="13"/>
    <w:qFormat/>
    <w:rsid w:val="007F7B20"/>
    <w:pPr>
      <w:adjustRightInd w:val="0"/>
      <w:spacing w:before="357" w:line="280" w:lineRule="exact"/>
    </w:pPr>
  </w:style>
  <w:style w:type="paragraph" w:customStyle="1" w:styleId="aa">
    <w:name w:val="注×：（正文）"/>
    <w:rsid w:val="007F7B20"/>
    <w:pPr>
      <w:numPr>
        <w:numId w:val="7"/>
      </w:numPr>
      <w:tabs>
        <w:tab w:val="left" w:pos="360"/>
      </w:tabs>
      <w:jc w:val="both"/>
    </w:pPr>
    <w:rPr>
      <w:rFonts w:ascii="宋体"/>
      <w:sz w:val="18"/>
      <w:szCs w:val="18"/>
    </w:rPr>
  </w:style>
  <w:style w:type="paragraph" w:customStyle="1" w:styleId="afffff3">
    <w:name w:val="其他标准标志"/>
    <w:basedOn w:val="affffd"/>
    <w:rsid w:val="007F7B20"/>
    <w:pPr>
      <w:framePr w:w="6101" w:h="1389" w:hRule="exact" w:hSpace="181" w:vSpace="181" w:wrap="around" w:vAnchor="page" w:hAnchor="page" w:x="4673" w:y="942" w:anchorLock="1"/>
    </w:pPr>
    <w:rPr>
      <w:szCs w:val="96"/>
    </w:rPr>
  </w:style>
  <w:style w:type="paragraph" w:customStyle="1" w:styleId="afffff4">
    <w:name w:val="附录公式编号制表符"/>
    <w:basedOn w:val="af3"/>
    <w:next w:val="afe"/>
    <w:qFormat/>
    <w:rsid w:val="007F7B20"/>
    <w:pPr>
      <w:widowControl/>
      <w:tabs>
        <w:tab w:val="center" w:pos="4201"/>
        <w:tab w:val="right" w:leader="dot" w:pos="9298"/>
      </w:tabs>
      <w:autoSpaceDE w:val="0"/>
      <w:autoSpaceDN w:val="0"/>
    </w:pPr>
    <w:rPr>
      <w:rFonts w:ascii="宋体"/>
      <w:kern w:val="0"/>
      <w:szCs w:val="20"/>
    </w:rPr>
  </w:style>
  <w:style w:type="paragraph" w:customStyle="1" w:styleId="afffff5">
    <w:name w:val="五级无标题条"/>
    <w:basedOn w:val="af3"/>
    <w:rsid w:val="007F7B20"/>
  </w:style>
  <w:style w:type="paragraph" w:customStyle="1" w:styleId="afffff6">
    <w:name w:val="封面标准文稿类别"/>
    <w:rsid w:val="007F7B20"/>
    <w:pPr>
      <w:spacing w:before="440" w:line="400" w:lineRule="exact"/>
      <w:jc w:val="center"/>
    </w:pPr>
    <w:rPr>
      <w:rFonts w:ascii="宋体"/>
      <w:sz w:val="24"/>
    </w:rPr>
  </w:style>
  <w:style w:type="paragraph" w:customStyle="1" w:styleId="afffff7">
    <w:name w:val="附录二级无"/>
    <w:basedOn w:val="affff3"/>
    <w:rsid w:val="007F7B20"/>
    <w:pPr>
      <w:ind w:left="466"/>
    </w:pPr>
    <w:rPr>
      <w:rFonts w:ascii="宋体" w:eastAsia="宋体"/>
      <w:szCs w:val="21"/>
    </w:rPr>
  </w:style>
  <w:style w:type="paragraph" w:customStyle="1" w:styleId="afffff8">
    <w:name w:val="附录标题"/>
    <w:basedOn w:val="afe"/>
    <w:next w:val="afe"/>
    <w:rsid w:val="007F7B20"/>
    <w:pPr>
      <w:tabs>
        <w:tab w:val="center" w:pos="4201"/>
        <w:tab w:val="right" w:leader="dot" w:pos="9298"/>
      </w:tabs>
      <w:ind w:firstLineChars="0" w:firstLine="0"/>
      <w:jc w:val="center"/>
    </w:pPr>
    <w:rPr>
      <w:rFonts w:ascii="黑体" w:eastAsia="黑体"/>
    </w:rPr>
  </w:style>
  <w:style w:type="paragraph" w:customStyle="1" w:styleId="afffff9">
    <w:name w:val="其他实施日期"/>
    <w:basedOn w:val="afffffa"/>
    <w:rsid w:val="007F7B20"/>
    <w:pPr>
      <w:framePr w:w="3997" w:h="471" w:hRule="exact" w:vSpace="181" w:wrap="around" w:vAnchor="page" w:hAnchor="page" w:x="7089" w:y="14097" w:anchorLock="1"/>
    </w:pPr>
  </w:style>
  <w:style w:type="paragraph" w:customStyle="1" w:styleId="afffffa">
    <w:name w:val="实施日期"/>
    <w:basedOn w:val="afffd"/>
    <w:qFormat/>
    <w:rsid w:val="007F7B20"/>
    <w:pPr>
      <w:jc w:val="right"/>
    </w:pPr>
  </w:style>
  <w:style w:type="paragraph" w:customStyle="1" w:styleId="afffffb">
    <w:name w:val="封面一致性程度标识"/>
    <w:qFormat/>
    <w:rsid w:val="007F7B20"/>
    <w:pPr>
      <w:spacing w:before="440" w:line="400" w:lineRule="exact"/>
      <w:jc w:val="center"/>
    </w:pPr>
    <w:rPr>
      <w:rFonts w:ascii="宋体"/>
      <w:sz w:val="28"/>
    </w:rPr>
  </w:style>
  <w:style w:type="paragraph" w:customStyle="1" w:styleId="afffffc">
    <w:name w:val="其他发布日期"/>
    <w:basedOn w:val="afffd"/>
    <w:rsid w:val="007F7B20"/>
    <w:pPr>
      <w:framePr w:w="3997" w:h="471" w:hRule="exact" w:vSpace="181" w:wrap="around" w:vAnchor="page" w:hAnchor="page" w:x="1419" w:y="14097" w:anchorLock="1"/>
    </w:pPr>
  </w:style>
  <w:style w:type="paragraph" w:customStyle="1" w:styleId="afffffd">
    <w:name w:val="附录标识"/>
    <w:basedOn w:val="afffb"/>
    <w:next w:val="afe"/>
    <w:rsid w:val="007F7B20"/>
    <w:pPr>
      <w:tabs>
        <w:tab w:val="left" w:pos="6405"/>
      </w:tabs>
      <w:spacing w:after="200"/>
    </w:pPr>
    <w:rPr>
      <w:sz w:val="21"/>
    </w:rPr>
  </w:style>
  <w:style w:type="paragraph" w:customStyle="1" w:styleId="Default">
    <w:name w:val="Default"/>
    <w:rsid w:val="007F7B20"/>
    <w:pPr>
      <w:widowControl w:val="0"/>
      <w:autoSpaceDE w:val="0"/>
      <w:autoSpaceDN w:val="0"/>
      <w:adjustRightInd w:val="0"/>
    </w:pPr>
    <w:rPr>
      <w:rFonts w:ascii="Arial" w:hAnsi="Arial" w:cs="Arial"/>
      <w:color w:val="000000"/>
      <w:sz w:val="24"/>
      <w:szCs w:val="24"/>
    </w:rPr>
  </w:style>
  <w:style w:type="paragraph" w:customStyle="1" w:styleId="afffffe">
    <w:name w:val="标准书眉一"/>
    <w:qFormat/>
    <w:rsid w:val="007F7B20"/>
    <w:pPr>
      <w:jc w:val="both"/>
    </w:pPr>
  </w:style>
  <w:style w:type="paragraph" w:customStyle="1" w:styleId="p15">
    <w:name w:val="p15"/>
    <w:basedOn w:val="af3"/>
    <w:rsid w:val="007F7B20"/>
    <w:pPr>
      <w:widowControl/>
      <w:ind w:firstLine="420"/>
    </w:pPr>
    <w:rPr>
      <w:rFonts w:ascii="宋体" w:hAnsi="宋体" w:cs="宋体"/>
      <w:kern w:val="0"/>
      <w:szCs w:val="21"/>
    </w:rPr>
  </w:style>
  <w:style w:type="paragraph" w:customStyle="1" w:styleId="affffff">
    <w:name w:val="一级无"/>
    <w:basedOn w:val="a0"/>
    <w:qFormat/>
    <w:rsid w:val="007F7B20"/>
    <w:pPr>
      <w:numPr>
        <w:ilvl w:val="0"/>
        <w:numId w:val="0"/>
      </w:numPr>
    </w:pPr>
    <w:rPr>
      <w:rFonts w:ascii="宋体" w:eastAsia="宋体"/>
      <w:szCs w:val="21"/>
    </w:rPr>
  </w:style>
  <w:style w:type="paragraph" w:customStyle="1" w:styleId="p0">
    <w:name w:val="p0"/>
    <w:basedOn w:val="af3"/>
    <w:rsid w:val="007F7B20"/>
    <w:pPr>
      <w:widowControl/>
      <w:jc w:val="left"/>
    </w:pPr>
    <w:rPr>
      <w:kern w:val="0"/>
      <w:szCs w:val="21"/>
    </w:rPr>
  </w:style>
  <w:style w:type="paragraph" w:customStyle="1" w:styleId="ad">
    <w:name w:val="附录一级无"/>
    <w:basedOn w:val="affff4"/>
    <w:rsid w:val="007F7B20"/>
    <w:pPr>
      <w:numPr>
        <w:ilvl w:val="2"/>
        <w:numId w:val="1"/>
      </w:numPr>
    </w:pPr>
    <w:rPr>
      <w:rFonts w:ascii="宋体" w:eastAsia="宋体"/>
      <w:szCs w:val="21"/>
    </w:rPr>
  </w:style>
  <w:style w:type="paragraph" w:customStyle="1" w:styleId="affffff0">
    <w:name w:val="列项●（二级）"/>
    <w:rsid w:val="007F7B20"/>
    <w:pPr>
      <w:tabs>
        <w:tab w:val="left" w:pos="840"/>
      </w:tabs>
      <w:ind w:leftChars="400" w:left="600" w:hangingChars="200" w:hanging="200"/>
      <w:jc w:val="both"/>
    </w:pPr>
    <w:rPr>
      <w:rFonts w:ascii="宋体"/>
      <w:sz w:val="21"/>
    </w:rPr>
  </w:style>
  <w:style w:type="paragraph" w:customStyle="1" w:styleId="affffff1">
    <w:name w:val="封面标准代替信息"/>
    <w:basedOn w:val="23"/>
    <w:rsid w:val="007F7B20"/>
    <w:pPr>
      <w:spacing w:before="57"/>
    </w:pPr>
    <w:rPr>
      <w:rFonts w:ascii="宋体"/>
      <w:sz w:val="21"/>
    </w:rPr>
  </w:style>
  <w:style w:type="paragraph" w:customStyle="1" w:styleId="affffff2">
    <w:name w:val="标准书脚_奇数页"/>
    <w:rsid w:val="007F7B20"/>
    <w:pPr>
      <w:spacing w:before="120"/>
      <w:jc w:val="right"/>
    </w:pPr>
    <w:rPr>
      <w:sz w:val="18"/>
    </w:rPr>
  </w:style>
  <w:style w:type="paragraph" w:customStyle="1" w:styleId="affffff3">
    <w:name w:val="文献分类号"/>
    <w:qFormat/>
    <w:rsid w:val="007F7B20"/>
    <w:pPr>
      <w:widowControl w:val="0"/>
      <w:textAlignment w:val="center"/>
    </w:pPr>
    <w:rPr>
      <w:rFonts w:eastAsia="黑体"/>
      <w:sz w:val="21"/>
    </w:rPr>
  </w:style>
  <w:style w:type="paragraph" w:customStyle="1" w:styleId="a2">
    <w:name w:val="附录数字编号列项（二级）"/>
    <w:qFormat/>
    <w:rsid w:val="007F7B20"/>
    <w:pPr>
      <w:numPr>
        <w:ilvl w:val="1"/>
        <w:numId w:val="8"/>
      </w:numPr>
      <w:tabs>
        <w:tab w:val="left" w:pos="840"/>
      </w:tabs>
    </w:pPr>
    <w:rPr>
      <w:rFonts w:ascii="宋体"/>
      <w:sz w:val="21"/>
    </w:rPr>
  </w:style>
  <w:style w:type="paragraph" w:customStyle="1" w:styleId="affffff4">
    <w:name w:val="其他标准称谓"/>
    <w:rsid w:val="007F7B20"/>
    <w:pPr>
      <w:spacing w:line="0" w:lineRule="atLeast"/>
      <w:jc w:val="distribute"/>
    </w:pPr>
    <w:rPr>
      <w:rFonts w:ascii="黑体" w:eastAsia="黑体" w:hAnsi="宋体"/>
      <w:sz w:val="52"/>
    </w:rPr>
  </w:style>
  <w:style w:type="paragraph" w:customStyle="1" w:styleId="affffff5">
    <w:name w:val="示例内容"/>
    <w:rsid w:val="007F7B20"/>
    <w:pPr>
      <w:ind w:firstLineChars="200" w:firstLine="200"/>
    </w:pPr>
    <w:rPr>
      <w:rFonts w:ascii="宋体"/>
      <w:sz w:val="18"/>
      <w:szCs w:val="18"/>
    </w:rPr>
  </w:style>
  <w:style w:type="paragraph" w:customStyle="1" w:styleId="affffff6">
    <w:name w:val="图的脚注"/>
    <w:next w:val="afe"/>
    <w:qFormat/>
    <w:rsid w:val="007F7B20"/>
    <w:pPr>
      <w:widowControl w:val="0"/>
      <w:ind w:leftChars="200" w:left="840" w:hangingChars="200" w:hanging="420"/>
      <w:jc w:val="both"/>
    </w:pPr>
    <w:rPr>
      <w:rFonts w:ascii="宋体"/>
      <w:sz w:val="18"/>
    </w:rPr>
  </w:style>
  <w:style w:type="paragraph" w:customStyle="1" w:styleId="affffff7">
    <w:name w:val="封面标准文稿编辑信息"/>
    <w:rsid w:val="007F7B20"/>
    <w:pPr>
      <w:spacing w:before="180" w:line="180" w:lineRule="exact"/>
      <w:jc w:val="center"/>
    </w:pPr>
    <w:rPr>
      <w:rFonts w:ascii="宋体"/>
      <w:sz w:val="21"/>
    </w:rPr>
  </w:style>
  <w:style w:type="paragraph" w:customStyle="1" w:styleId="a7">
    <w:name w:val="三级无"/>
    <w:basedOn w:val="af"/>
    <w:rsid w:val="007F7B20"/>
    <w:pPr>
      <w:numPr>
        <w:ilvl w:val="3"/>
        <w:numId w:val="2"/>
      </w:numPr>
    </w:pPr>
    <w:rPr>
      <w:rFonts w:ascii="宋体" w:eastAsia="宋体"/>
      <w:szCs w:val="21"/>
    </w:rPr>
  </w:style>
  <w:style w:type="paragraph" w:customStyle="1" w:styleId="a9">
    <w:name w:val="五级无"/>
    <w:basedOn w:val="affffff8"/>
    <w:rsid w:val="007F7B20"/>
    <w:pPr>
      <w:numPr>
        <w:ilvl w:val="5"/>
        <w:numId w:val="2"/>
      </w:numPr>
    </w:pPr>
    <w:rPr>
      <w:rFonts w:ascii="宋体" w:eastAsia="宋体"/>
      <w:szCs w:val="21"/>
    </w:rPr>
  </w:style>
  <w:style w:type="paragraph" w:customStyle="1" w:styleId="affffff9">
    <w:name w:val="标准书脚_偶数页"/>
    <w:rsid w:val="007F7B20"/>
    <w:pPr>
      <w:spacing w:before="120"/>
    </w:pPr>
    <w:rPr>
      <w:sz w:val="18"/>
    </w:rPr>
  </w:style>
  <w:style w:type="paragraph" w:customStyle="1" w:styleId="affffffa">
    <w:name w:val="字母编号列项（一级）"/>
    <w:rsid w:val="007F7B20"/>
    <w:pPr>
      <w:ind w:leftChars="200" w:left="840" w:hangingChars="200" w:hanging="420"/>
      <w:jc w:val="both"/>
    </w:pPr>
    <w:rPr>
      <w:rFonts w:ascii="宋体"/>
      <w:sz w:val="21"/>
    </w:rPr>
  </w:style>
  <w:style w:type="paragraph" w:customStyle="1" w:styleId="affffffb">
    <w:name w:val="目次、索引正文"/>
    <w:rsid w:val="007F7B20"/>
    <w:pPr>
      <w:spacing w:line="320" w:lineRule="exact"/>
      <w:jc w:val="both"/>
    </w:pPr>
    <w:rPr>
      <w:rFonts w:ascii="宋体"/>
      <w:sz w:val="21"/>
    </w:rPr>
  </w:style>
  <w:style w:type="paragraph" w:customStyle="1" w:styleId="a8">
    <w:name w:val="四级无"/>
    <w:basedOn w:val="af0"/>
    <w:rsid w:val="007F7B20"/>
    <w:pPr>
      <w:numPr>
        <w:ilvl w:val="4"/>
        <w:numId w:val="2"/>
      </w:numPr>
    </w:pPr>
    <w:rPr>
      <w:rFonts w:ascii="宋体" w:eastAsia="宋体"/>
      <w:szCs w:val="21"/>
    </w:rPr>
  </w:style>
  <w:style w:type="paragraph" w:customStyle="1" w:styleId="24">
    <w:name w:val="封面标准名称2"/>
    <w:basedOn w:val="affffffc"/>
    <w:rsid w:val="007F7B20"/>
    <w:pPr>
      <w:framePr w:w="9639" w:h="6917" w:hRule="exact" w:wrap="around" w:vAnchor="page" w:hAnchor="page" w:xAlign="center" w:y="4469" w:anchorLock="1"/>
      <w:spacing w:beforeLines="630"/>
    </w:pPr>
  </w:style>
  <w:style w:type="paragraph" w:customStyle="1" w:styleId="affffffc">
    <w:name w:val="封面标准名称"/>
    <w:qFormat/>
    <w:rsid w:val="007F7B20"/>
    <w:pPr>
      <w:widowControl w:val="0"/>
      <w:spacing w:line="680" w:lineRule="exact"/>
      <w:jc w:val="center"/>
      <w:textAlignment w:val="center"/>
    </w:pPr>
    <w:rPr>
      <w:rFonts w:ascii="黑体" w:eastAsia="黑体"/>
      <w:sz w:val="52"/>
    </w:rPr>
  </w:style>
  <w:style w:type="paragraph" w:customStyle="1" w:styleId="a1">
    <w:name w:val="附录字母编号列项（一级）"/>
    <w:qFormat/>
    <w:rsid w:val="007F7B20"/>
    <w:pPr>
      <w:numPr>
        <w:numId w:val="8"/>
      </w:numPr>
      <w:tabs>
        <w:tab w:val="left" w:pos="360"/>
        <w:tab w:val="left" w:pos="839"/>
      </w:tabs>
    </w:pPr>
    <w:rPr>
      <w:rFonts w:ascii="宋体"/>
      <w:sz w:val="21"/>
    </w:rPr>
  </w:style>
  <w:style w:type="paragraph" w:customStyle="1" w:styleId="25">
    <w:name w:val="封面一致性程度标识2"/>
    <w:basedOn w:val="afffffb"/>
    <w:rsid w:val="007F7B20"/>
    <w:pPr>
      <w:framePr w:w="9639" w:h="6917" w:hRule="exact" w:wrap="around" w:vAnchor="page" w:hAnchor="page" w:xAlign="center" w:y="4469" w:anchorLock="1"/>
      <w:widowControl w:val="0"/>
      <w:textAlignment w:val="center"/>
    </w:pPr>
    <w:rPr>
      <w:szCs w:val="28"/>
    </w:rPr>
  </w:style>
  <w:style w:type="paragraph" w:customStyle="1" w:styleId="affffffd">
    <w:name w:val="注×："/>
    <w:rsid w:val="007F7B20"/>
    <w:pPr>
      <w:widowControl w:val="0"/>
      <w:tabs>
        <w:tab w:val="left" w:pos="630"/>
      </w:tabs>
      <w:autoSpaceDE w:val="0"/>
      <w:autoSpaceDN w:val="0"/>
      <w:ind w:left="900" w:hanging="500"/>
      <w:jc w:val="both"/>
    </w:pPr>
    <w:rPr>
      <w:rFonts w:ascii="宋体"/>
      <w:sz w:val="18"/>
    </w:rPr>
  </w:style>
  <w:style w:type="paragraph" w:customStyle="1" w:styleId="p17">
    <w:name w:val="p17"/>
    <w:basedOn w:val="af3"/>
    <w:rsid w:val="007F7B20"/>
    <w:pPr>
      <w:widowControl/>
      <w:jc w:val="left"/>
    </w:pPr>
    <w:rPr>
      <w:kern w:val="0"/>
      <w:szCs w:val="21"/>
    </w:rPr>
  </w:style>
  <w:style w:type="paragraph" w:customStyle="1" w:styleId="affffffe">
    <w:name w:val="示例"/>
    <w:next w:val="afe"/>
    <w:rsid w:val="007F7B20"/>
    <w:pPr>
      <w:tabs>
        <w:tab w:val="left" w:pos="816"/>
      </w:tabs>
      <w:ind w:firstLineChars="233" w:firstLine="419"/>
      <w:jc w:val="both"/>
    </w:pPr>
    <w:rPr>
      <w:rFonts w:ascii="宋体"/>
      <w:sz w:val="18"/>
    </w:rPr>
  </w:style>
  <w:style w:type="paragraph" w:customStyle="1" w:styleId="afffffff">
    <w:name w:val="一级无标题条"/>
    <w:basedOn w:val="af3"/>
    <w:rsid w:val="007F7B20"/>
  </w:style>
  <w:style w:type="paragraph" w:customStyle="1" w:styleId="afffffff0">
    <w:name w:val="图表脚注"/>
    <w:next w:val="afe"/>
    <w:rsid w:val="007F7B20"/>
    <w:pPr>
      <w:ind w:leftChars="200" w:left="300" w:hangingChars="100" w:hanging="100"/>
      <w:jc w:val="both"/>
    </w:pPr>
    <w:rPr>
      <w:rFonts w:ascii="宋体"/>
      <w:sz w:val="18"/>
    </w:rPr>
  </w:style>
  <w:style w:type="paragraph" w:customStyle="1" w:styleId="afffffff1">
    <w:name w:val="终结线"/>
    <w:basedOn w:val="af3"/>
    <w:rsid w:val="007F7B20"/>
    <w:pPr>
      <w:framePr w:hSpace="181" w:vSpace="181" w:wrap="around" w:vAnchor="text" w:hAnchor="margin" w:xAlign="center" w:y="285"/>
    </w:pPr>
  </w:style>
  <w:style w:type="paragraph" w:customStyle="1" w:styleId="afffffff2">
    <w:name w:val="正文公式编号制表符"/>
    <w:basedOn w:val="afe"/>
    <w:next w:val="afe"/>
    <w:qFormat/>
    <w:rsid w:val="007F7B20"/>
    <w:pPr>
      <w:tabs>
        <w:tab w:val="center" w:pos="4201"/>
        <w:tab w:val="right" w:leader="dot" w:pos="9298"/>
      </w:tabs>
      <w:ind w:firstLineChars="0" w:firstLine="0"/>
    </w:pPr>
  </w:style>
  <w:style w:type="paragraph" w:customStyle="1" w:styleId="afffffff3">
    <w:name w:val="四级无标题条"/>
    <w:basedOn w:val="af3"/>
    <w:rsid w:val="007F7B20"/>
  </w:style>
  <w:style w:type="paragraph" w:customStyle="1" w:styleId="affffff8">
    <w:name w:val="五级条标题"/>
    <w:basedOn w:val="af0"/>
    <w:next w:val="afe"/>
    <w:rsid w:val="007F7B20"/>
    <w:pPr>
      <w:numPr>
        <w:ilvl w:val="0"/>
        <w:numId w:val="0"/>
      </w:numPr>
      <w:outlineLvl w:val="6"/>
    </w:pPr>
  </w:style>
  <w:style w:type="paragraph" w:customStyle="1" w:styleId="afffffff4">
    <w:name w:val="参考文献"/>
    <w:basedOn w:val="af3"/>
    <w:next w:val="afe"/>
    <w:rsid w:val="007F7B20"/>
    <w:pPr>
      <w:keepNext/>
      <w:pageBreakBefore/>
      <w:widowControl/>
      <w:shd w:val="clear" w:color="FFFFFF" w:fill="FFFFFF"/>
      <w:spacing w:before="640" w:after="200"/>
      <w:jc w:val="center"/>
      <w:outlineLvl w:val="0"/>
    </w:pPr>
    <w:rPr>
      <w:rFonts w:ascii="黑体" w:eastAsia="黑体"/>
      <w:kern w:val="0"/>
      <w:szCs w:val="20"/>
    </w:rPr>
  </w:style>
  <w:style w:type="paragraph" w:customStyle="1" w:styleId="26">
    <w:name w:val="封面标准文稿编辑信息2"/>
    <w:basedOn w:val="affffff7"/>
    <w:rsid w:val="007F7B20"/>
    <w:pPr>
      <w:framePr w:w="9639" w:h="6917" w:hRule="exact" w:wrap="around" w:vAnchor="page" w:hAnchor="page" w:xAlign="center" w:y="4469" w:anchorLock="1"/>
      <w:widowControl w:val="0"/>
      <w:spacing w:after="160"/>
      <w:textAlignment w:val="center"/>
    </w:pPr>
    <w:rPr>
      <w:szCs w:val="28"/>
    </w:rPr>
  </w:style>
  <w:style w:type="paragraph" w:styleId="TOC">
    <w:name w:val="TOC Heading"/>
    <w:basedOn w:val="1"/>
    <w:next w:val="af3"/>
    <w:uiPriority w:val="39"/>
    <w:qFormat/>
    <w:rsid w:val="007F7B20"/>
    <w:pPr>
      <w:widowControl/>
      <w:spacing w:before="480" w:after="0" w:line="276" w:lineRule="auto"/>
      <w:jc w:val="left"/>
      <w:outlineLvl w:val="9"/>
    </w:pPr>
    <w:rPr>
      <w:rFonts w:ascii="Cambria" w:hAnsi="Cambria"/>
      <w:bCs w:val="0"/>
      <w:color w:val="365F91"/>
      <w:kern w:val="0"/>
      <w:sz w:val="28"/>
      <w:szCs w:val="28"/>
    </w:rPr>
  </w:style>
  <w:style w:type="paragraph" w:customStyle="1" w:styleId="afffffff5">
    <w:name w:val="无标题条"/>
    <w:next w:val="afe"/>
    <w:rsid w:val="007F7B20"/>
    <w:pPr>
      <w:jc w:val="both"/>
    </w:pPr>
    <w:rPr>
      <w:sz w:val="21"/>
    </w:rPr>
  </w:style>
  <w:style w:type="paragraph" w:customStyle="1" w:styleId="affff5">
    <w:name w:val="附录五级条标题"/>
    <w:basedOn w:val="afffff0"/>
    <w:next w:val="afe"/>
    <w:rsid w:val="007F7B20"/>
    <w:pPr>
      <w:outlineLvl w:val="6"/>
    </w:pPr>
  </w:style>
  <w:style w:type="paragraph" w:customStyle="1" w:styleId="afffffff6">
    <w:name w:val="列项——（一级）"/>
    <w:rsid w:val="007F7B20"/>
    <w:pPr>
      <w:widowControl w:val="0"/>
      <w:tabs>
        <w:tab w:val="left" w:pos="854"/>
      </w:tabs>
      <w:ind w:leftChars="200" w:left="200" w:hangingChars="200" w:hanging="200"/>
      <w:jc w:val="both"/>
    </w:pPr>
    <w:rPr>
      <w:rFonts w:ascii="宋体"/>
      <w:sz w:val="21"/>
    </w:rPr>
  </w:style>
  <w:style w:type="paragraph" w:customStyle="1" w:styleId="afffffff7">
    <w:name w:val="封面正文"/>
    <w:rsid w:val="007F7B20"/>
    <w:pPr>
      <w:jc w:val="both"/>
    </w:pPr>
  </w:style>
  <w:style w:type="paragraph" w:customStyle="1" w:styleId="afffffff8">
    <w:name w:val="列项说明"/>
    <w:basedOn w:val="af3"/>
    <w:rsid w:val="007F7B20"/>
    <w:pPr>
      <w:adjustRightInd w:val="0"/>
      <w:spacing w:line="320" w:lineRule="exact"/>
      <w:ind w:leftChars="200" w:left="400" w:hangingChars="200" w:hanging="200"/>
      <w:jc w:val="left"/>
      <w:textAlignment w:val="baseline"/>
    </w:pPr>
    <w:rPr>
      <w:rFonts w:ascii="宋体"/>
      <w:kern w:val="0"/>
      <w:szCs w:val="20"/>
    </w:rPr>
  </w:style>
  <w:style w:type="paragraph" w:customStyle="1" w:styleId="ab">
    <w:name w:val="图表脚注说明"/>
    <w:basedOn w:val="af3"/>
    <w:rsid w:val="007F7B20"/>
    <w:pPr>
      <w:numPr>
        <w:numId w:val="9"/>
      </w:numPr>
    </w:pPr>
    <w:rPr>
      <w:rFonts w:ascii="宋体"/>
      <w:sz w:val="18"/>
      <w:szCs w:val="18"/>
    </w:rPr>
  </w:style>
  <w:style w:type="paragraph" w:customStyle="1" w:styleId="afffffff9">
    <w:name w:val="二级无标题条"/>
    <w:basedOn w:val="af3"/>
    <w:rsid w:val="007F7B20"/>
  </w:style>
  <w:style w:type="paragraph" w:customStyle="1" w:styleId="a5">
    <w:name w:val="附录表标号"/>
    <w:basedOn w:val="af3"/>
    <w:next w:val="afe"/>
    <w:rsid w:val="007F7B20"/>
    <w:pPr>
      <w:numPr>
        <w:numId w:val="10"/>
      </w:numPr>
      <w:tabs>
        <w:tab w:val="left" w:pos="360"/>
      </w:tabs>
      <w:spacing w:line="14" w:lineRule="exact"/>
      <w:ind w:left="811" w:hanging="448"/>
      <w:jc w:val="center"/>
      <w:outlineLvl w:val="0"/>
    </w:pPr>
    <w:rPr>
      <w:color w:val="FFFFFF"/>
    </w:rPr>
  </w:style>
  <w:style w:type="paragraph" w:customStyle="1" w:styleId="afffffffa">
    <w:name w:val="标准称谓"/>
    <w:next w:val="af3"/>
    <w:qFormat/>
    <w:rsid w:val="007F7B20"/>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27">
    <w:name w:val="封面标准文稿类别2"/>
    <w:basedOn w:val="afffff6"/>
    <w:rsid w:val="007F7B20"/>
    <w:pPr>
      <w:framePr w:w="9639" w:h="6917" w:hRule="exact" w:wrap="around" w:vAnchor="page" w:hAnchor="page" w:xAlign="center" w:y="4469" w:anchorLock="1"/>
      <w:widowControl w:val="0"/>
      <w:spacing w:after="160" w:line="240" w:lineRule="auto"/>
      <w:textAlignment w:val="center"/>
    </w:pPr>
    <w:rPr>
      <w:szCs w:val="28"/>
    </w:rPr>
  </w:style>
  <w:style w:type="table" w:customStyle="1" w:styleId="14">
    <w:name w:val="网格型1"/>
    <w:basedOn w:val="af5"/>
    <w:uiPriority w:val="59"/>
    <w:rsid w:val="007F7B20"/>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ffb">
    <w:name w:val="Table Grid"/>
    <w:basedOn w:val="af5"/>
    <w:rsid w:val="007F7B20"/>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e">
    <w:name w:val="页脚 Char"/>
    <w:link w:val="affc"/>
    <w:uiPriority w:val="99"/>
    <w:rsid w:val="00B83343"/>
    <w:rPr>
      <w:kern w:val="2"/>
      <w:sz w:val="18"/>
      <w:szCs w:val="18"/>
    </w:rPr>
  </w:style>
  <w:style w:type="character" w:customStyle="1" w:styleId="Charf0">
    <w:name w:val="章标题 Char"/>
    <w:link w:val="a"/>
    <w:rsid w:val="004835A2"/>
    <w:rPr>
      <w:rFonts w:ascii="黑体" w:eastAsia="黑体"/>
      <w:sz w:val="21"/>
    </w:rPr>
  </w:style>
  <w:style w:type="paragraph" w:styleId="afffffffc">
    <w:name w:val="Plain Text"/>
    <w:basedOn w:val="af3"/>
    <w:link w:val="Charf1"/>
    <w:rsid w:val="00691175"/>
    <w:rPr>
      <w:rFonts w:ascii="宋体" w:hAnsi="Courier New"/>
      <w:sz w:val="24"/>
      <w:szCs w:val="20"/>
    </w:rPr>
  </w:style>
  <w:style w:type="character" w:customStyle="1" w:styleId="Charf1">
    <w:name w:val="纯文本 Char"/>
    <w:link w:val="afffffffc"/>
    <w:rsid w:val="00691175"/>
    <w:rPr>
      <w:rFonts w:ascii="宋体" w:hAnsi="Courier New"/>
      <w:kern w:val="2"/>
      <w:sz w:val="24"/>
    </w:rPr>
  </w:style>
  <w:style w:type="paragraph" w:styleId="afffffffd">
    <w:name w:val="Body Text"/>
    <w:basedOn w:val="af3"/>
    <w:link w:val="Charf2"/>
    <w:uiPriority w:val="99"/>
    <w:unhideWhenUsed/>
    <w:rsid w:val="00C52259"/>
    <w:pPr>
      <w:spacing w:after="120"/>
    </w:pPr>
  </w:style>
  <w:style w:type="character" w:customStyle="1" w:styleId="Charf2">
    <w:name w:val="正文文本 Char"/>
    <w:link w:val="afffffffd"/>
    <w:uiPriority w:val="99"/>
    <w:rsid w:val="00C52259"/>
    <w:rPr>
      <w:kern w:val="2"/>
      <w:sz w:val="21"/>
      <w:szCs w:val="24"/>
    </w:rPr>
  </w:style>
  <w:style w:type="table" w:customStyle="1" w:styleId="28">
    <w:name w:val="网格型2"/>
    <w:basedOn w:val="af5"/>
    <w:next w:val="afffffffb"/>
    <w:uiPriority w:val="59"/>
    <w:rsid w:val="00BE2274"/>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e">
    <w:name w:val="公式编号"/>
    <w:basedOn w:val="affe"/>
    <w:qFormat/>
    <w:rsid w:val="00157655"/>
    <w:pPr>
      <w:tabs>
        <w:tab w:val="center" w:pos="4678"/>
        <w:tab w:val="right" w:pos="9072"/>
      </w:tabs>
      <w:textAlignment w:val="center"/>
    </w:pPr>
    <w:rPr>
      <w:rFonts w:ascii="Calibri" w:hAnsi="Calibri"/>
      <w:position w:val="-24"/>
      <w:szCs w:val="22"/>
    </w:rPr>
  </w:style>
  <w:style w:type="character" w:styleId="affffffff">
    <w:name w:val="Placeholder Text"/>
    <w:basedOn w:val="af4"/>
    <w:uiPriority w:val="99"/>
    <w:unhideWhenUsed/>
    <w:rsid w:val="00AE183C"/>
    <w:rPr>
      <w:color w:val="808080"/>
    </w:rPr>
  </w:style>
  <w:style w:type="paragraph" w:customStyle="1" w:styleId="CambriaMath">
    <w:name w:val="样式 公式编号 + (西文) Cambria Math (中文) 宋体 五号 非升高量 / 降低量"/>
    <w:basedOn w:val="afffffffe"/>
    <w:rsid w:val="00157655"/>
    <w:rPr>
      <w:rFonts w:ascii="Cambria Math" w:eastAsia="宋体" w:hAnsi="Cambria Math"/>
      <w:position w:val="0"/>
      <w:sz w:val="21"/>
    </w:rPr>
  </w:style>
  <w:style w:type="paragraph" w:customStyle="1" w:styleId="CambriaMath1">
    <w:name w:val="样式 公式编号 + (西文) Cambria Math (中文) 宋体 五号 非升高量 / 降低量1"/>
    <w:basedOn w:val="afffffffe"/>
    <w:rsid w:val="00157655"/>
    <w:rPr>
      <w:rFonts w:ascii="Cambria Math" w:eastAsia="宋体" w:hAnsi="Cambria Math"/>
      <w:position w:val="0"/>
      <w:sz w:val="21"/>
    </w:rPr>
  </w:style>
  <w:style w:type="character" w:customStyle="1" w:styleId="29">
    <w:name w:val="正文文本 (2)_"/>
    <w:link w:val="210"/>
    <w:uiPriority w:val="99"/>
    <w:unhideWhenUsed/>
    <w:locked/>
    <w:rsid w:val="00E11D69"/>
    <w:rPr>
      <w:rFonts w:ascii="Arial Unicode MS" w:eastAsia="Arial Unicode MS"/>
      <w:spacing w:val="-10"/>
      <w:sz w:val="21"/>
      <w:shd w:val="clear" w:color="auto" w:fill="FFFFFF"/>
      <w:lang w:eastAsia="en-US"/>
    </w:rPr>
  </w:style>
  <w:style w:type="paragraph" w:customStyle="1" w:styleId="210">
    <w:name w:val="正文文本 (2)1"/>
    <w:basedOn w:val="af3"/>
    <w:link w:val="29"/>
    <w:uiPriority w:val="99"/>
    <w:unhideWhenUsed/>
    <w:rsid w:val="00E11D69"/>
    <w:pPr>
      <w:shd w:val="clear" w:color="auto" w:fill="FFFFFF"/>
      <w:spacing w:line="308" w:lineRule="exact"/>
      <w:ind w:hanging="420"/>
    </w:pPr>
    <w:rPr>
      <w:rFonts w:ascii="Arial Unicode MS" w:eastAsia="Arial Unicode MS"/>
      <w:spacing w:val="-10"/>
      <w:kern w:val="0"/>
      <w:szCs w:val="20"/>
      <w:lang w:eastAsia="en-US"/>
    </w:rPr>
  </w:style>
  <w:style w:type="character" w:customStyle="1" w:styleId="Charf">
    <w:name w:val="页眉 Char"/>
    <w:link w:val="affd"/>
    <w:qFormat/>
    <w:locked/>
    <w:rsid w:val="00E72F46"/>
    <w:rPr>
      <w:kern w:val="2"/>
      <w:sz w:val="18"/>
      <w:szCs w:val="18"/>
    </w:rPr>
  </w:style>
  <w:style w:type="paragraph" w:customStyle="1" w:styleId="affffffff0">
    <w:name w:val="样式"/>
    <w:qFormat/>
    <w:rsid w:val="00C94518"/>
    <w:pPr>
      <w:widowControl w:val="0"/>
      <w:autoSpaceDE w:val="0"/>
      <w:autoSpaceDN w:val="0"/>
      <w:adjustRightInd w:val="0"/>
    </w:pPr>
    <w:rPr>
      <w:rFonts w:asci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1479952">
      <w:bodyDiv w:val="1"/>
      <w:marLeft w:val="0"/>
      <w:marRight w:val="0"/>
      <w:marTop w:val="0"/>
      <w:marBottom w:val="0"/>
      <w:divBdr>
        <w:top w:val="none" w:sz="0" w:space="0" w:color="auto"/>
        <w:left w:val="none" w:sz="0" w:space="0" w:color="auto"/>
        <w:bottom w:val="none" w:sz="0" w:space="0" w:color="auto"/>
        <w:right w:val="none" w:sz="0" w:space="0" w:color="auto"/>
      </w:divBdr>
    </w:div>
    <w:div w:id="1138306543">
      <w:bodyDiv w:val="1"/>
      <w:marLeft w:val="0"/>
      <w:marRight w:val="0"/>
      <w:marTop w:val="0"/>
      <w:marBottom w:val="0"/>
      <w:divBdr>
        <w:top w:val="none" w:sz="0" w:space="0" w:color="auto"/>
        <w:left w:val="none" w:sz="0" w:space="0" w:color="auto"/>
        <w:bottom w:val="none" w:sz="0" w:space="0" w:color="auto"/>
        <w:right w:val="none" w:sz="0" w:space="0" w:color="auto"/>
      </w:divBdr>
    </w:div>
    <w:div w:id="152096910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E:\&#27491;&#22312;&#36827;&#34892;&#30340;&#26631;&#20934;&#39033;&#30446;\GB%20&#23433;&#20840;&#20851;&#32852;&#20214;&#31995;&#21015;&#26631;&#20934;\&#24449;&#27714;&#24847;&#35265;&#31295;\tds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D7E5E-9355-4F87-9EF4-6C2E53708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Template>
  <TotalTime>4292</TotalTime>
  <Pages>12</Pages>
  <Words>1205</Words>
  <Characters>6870</Characters>
  <Application>Microsoft Office Word</Application>
  <DocSecurity>0</DocSecurity>
  <PresentationFormat/>
  <Lines>57</Lines>
  <Paragraphs>16</Paragraphs>
  <Slides>0</Slides>
  <Notes>0</Notes>
  <HiddenSlides>0</HiddenSlides>
  <MMClips>0</MMClips>
  <ScaleCrop>false</ScaleCrop>
  <Company>中国标准研究中心</Company>
  <LinksUpToDate>false</LinksUpToDate>
  <CharactersWithSpaces>8059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bgb</dc:creator>
  <cp:lastModifiedBy>gyb1</cp:lastModifiedBy>
  <cp:revision>34</cp:revision>
  <cp:lastPrinted>2021-10-15T06:30:00Z</cp:lastPrinted>
  <dcterms:created xsi:type="dcterms:W3CDTF">2022-05-29T13:32:00Z</dcterms:created>
  <dcterms:modified xsi:type="dcterms:W3CDTF">2023-02-07T01:20:00Z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