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6300886D" w14:textId="77777777" w:rsidTr="00867C10">
        <w:tc>
          <w:tcPr>
            <w:tcW w:w="509" w:type="dxa"/>
          </w:tcPr>
          <w:p w14:paraId="15D59EA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3F34ADE9" w14:textId="77777777" w:rsidR="00672BFD" w:rsidRPr="00672BFD" w:rsidRDefault="006D5380" w:rsidP="00C07E22">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07E22" w:rsidRPr="00C07E22">
              <w:rPr>
                <w:rFonts w:ascii="黑体" w:eastAsia="黑体" w:hAnsi="黑体"/>
                <w:sz w:val="21"/>
                <w:szCs w:val="21"/>
              </w:rPr>
              <w:t>65.060.10</w:t>
            </w:r>
            <w:r w:rsidRPr="00672BFD">
              <w:rPr>
                <w:rFonts w:ascii="黑体" w:eastAsia="黑体" w:hAnsi="黑体"/>
                <w:sz w:val="21"/>
                <w:szCs w:val="21"/>
              </w:rPr>
              <w:fldChar w:fldCharType="end"/>
            </w:r>
            <w:bookmarkEnd w:id="0"/>
          </w:p>
        </w:tc>
      </w:tr>
      <w:tr w:rsidR="00D06AB1" w:rsidRPr="00672BFD" w14:paraId="3EA9260C" w14:textId="77777777" w:rsidTr="00867C10">
        <w:tc>
          <w:tcPr>
            <w:tcW w:w="509" w:type="dxa"/>
          </w:tcPr>
          <w:p w14:paraId="267EB41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65CE83F4" w14:textId="77777777" w:rsidR="00672BFD" w:rsidRPr="00672BFD" w:rsidRDefault="006D5380" w:rsidP="00C07E22">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07E22" w:rsidRPr="00C07E22">
              <w:rPr>
                <w:rFonts w:ascii="黑体" w:eastAsia="黑体" w:hAnsi="黑体"/>
                <w:sz w:val="21"/>
                <w:szCs w:val="21"/>
              </w:rPr>
              <w:t>B91</w:t>
            </w:r>
            <w:r w:rsidRPr="00672BFD">
              <w:rPr>
                <w:rFonts w:ascii="黑体" w:eastAsia="黑体" w:hAnsi="黑体"/>
                <w:sz w:val="21"/>
                <w:szCs w:val="21"/>
              </w:rPr>
              <w:fldChar w:fldCharType="end"/>
            </w:r>
            <w:bookmarkEnd w:id="1"/>
          </w:p>
        </w:tc>
      </w:tr>
    </w:tbl>
    <w:p w14:paraId="7A255E3E" w14:textId="77777777" w:rsidR="0000040A" w:rsidRDefault="0000040A" w:rsidP="000107E0">
      <w:pPr>
        <w:pStyle w:val="affff1"/>
        <w:framePr w:w="9639" w:h="624" w:hRule="exact" w:hSpace="181" w:vSpace="181" w:wrap="around" w:hAnchor="page" w:x="1305" w:y="2269"/>
      </w:pPr>
      <w:bookmarkStart w:id="2" w:name="_Hlk26473981"/>
      <w:r>
        <w:rPr>
          <w:rFonts w:hint="eastAsia"/>
        </w:rPr>
        <w:t>中华人民共和国国家标准</w:t>
      </w:r>
    </w:p>
    <w:bookmarkEnd w:id="2"/>
    <w:p w14:paraId="069D6018" w14:textId="77777777" w:rsidR="00AA456B" w:rsidRPr="00DA7370" w:rsidRDefault="006D5380" w:rsidP="00A952D7">
      <w:pPr>
        <w:pStyle w:val="afffffffffc"/>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C07E22">
        <w:rPr>
          <w:rFonts w:hint="eastAsia"/>
        </w:rPr>
        <w:t>4330</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C07E22">
        <w:t>XXXX</w:t>
      </w:r>
      <w:r>
        <w:fldChar w:fldCharType="end"/>
      </w:r>
      <w:bookmarkEnd w:id="5"/>
    </w:p>
    <w:p w14:paraId="5E7C3E07" w14:textId="77777777" w:rsidR="00E846C8" w:rsidRPr="001E4882" w:rsidRDefault="006D5380"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C07E22">
        <w:rPr>
          <w:rFonts w:hAnsi="黑体"/>
        </w:rPr>
        <w:t>代替 GB/T</w:t>
      </w:r>
      <w:r w:rsidR="00C07E22">
        <w:rPr>
          <w:rFonts w:hAnsi="黑体" w:hint="eastAsia"/>
        </w:rPr>
        <w:t xml:space="preserve"> 4330—2003</w:t>
      </w:r>
      <w:r w:rsidRPr="001E4882">
        <w:rPr>
          <w:rFonts w:hAnsi="黑体"/>
        </w:rPr>
        <w:fldChar w:fldCharType="end"/>
      </w:r>
      <w:bookmarkEnd w:id="6"/>
    </w:p>
    <w:p w14:paraId="5F646D0E" w14:textId="77777777" w:rsidR="008F70BD" w:rsidRPr="00B4346D" w:rsidRDefault="00136835" w:rsidP="00324EDD">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4294967295" distB="4294967295" distL="114300" distR="114300" simplePos="0" relativeHeight="251660288" behindDoc="0" locked="0" layoutInCell="1" allowOverlap="0" wp14:anchorId="36637F8D" wp14:editId="22210C9B">
                <wp:simplePos x="0" y="0"/>
                <wp:positionH relativeFrom="page">
                  <wp:posOffset>900430</wp:posOffset>
                </wp:positionH>
                <wp:positionV relativeFrom="page">
                  <wp:posOffset>2700654</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859645"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68ED5B9D" wp14:editId="74E096E9">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14:paraId="2AB89C1C"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0749B8D7" w14:textId="77777777" w:rsidR="006816A4" w:rsidRDefault="006D5380"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F15BE">
        <w:instrText xml:space="preserve"> FORMTEXT </w:instrText>
      </w:r>
      <w:r>
        <w:fldChar w:fldCharType="separate"/>
      </w:r>
      <w:r w:rsidR="00C07E22" w:rsidRPr="00C07E22">
        <w:rPr>
          <w:rFonts w:hint="eastAsia"/>
        </w:rPr>
        <w:t>农用挂车</w:t>
      </w:r>
      <w:r>
        <w:fldChar w:fldCharType="end"/>
      </w:r>
      <w:bookmarkEnd w:id="7"/>
    </w:p>
    <w:p w14:paraId="3244BB57" w14:textId="77777777" w:rsidR="00815419" w:rsidRPr="00815419" w:rsidRDefault="00815419" w:rsidP="00324EDD">
      <w:pPr>
        <w:framePr w:w="9639" w:h="6974" w:hRule="exact" w:wrap="around" w:vAnchor="page" w:hAnchor="page" w:x="1419" w:y="6408" w:anchorLock="1"/>
        <w:ind w:left="-1418"/>
      </w:pPr>
    </w:p>
    <w:p w14:paraId="11D3CB08" w14:textId="77777777" w:rsidR="00755402" w:rsidRPr="009513B4" w:rsidRDefault="006D5380" w:rsidP="00463B77">
      <w:pPr>
        <w:pStyle w:val="affffffe"/>
        <w:framePr w:w="9639" w:h="6974" w:hRule="exact" w:wrap="around" w:vAnchor="page" w:hAnchor="page" w:x="1419" w:y="6408" w:anchorLock="1"/>
        <w:textAlignment w:val="bottom"/>
        <w:rPr>
          <w:rFonts w:ascii="黑体" w:eastAsia="黑体" w:hAnsi="黑体"/>
          <w:noProof/>
          <w:szCs w:val="28"/>
        </w:rPr>
      </w:pPr>
      <w:r w:rsidRPr="009513B4">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006162BE">
        <w:rPr>
          <w:rFonts w:eastAsia="黑体"/>
          <w:noProof/>
          <w:szCs w:val="28"/>
        </w:rPr>
        <w:instrText xml:space="preserve"> FORMTEXT </w:instrText>
      </w:r>
      <w:r w:rsidRPr="009513B4">
        <w:rPr>
          <w:rFonts w:eastAsia="黑体"/>
          <w:noProof/>
          <w:szCs w:val="28"/>
        </w:rPr>
      </w:r>
      <w:r w:rsidRPr="009513B4">
        <w:rPr>
          <w:rFonts w:eastAsia="黑体"/>
          <w:noProof/>
          <w:szCs w:val="28"/>
        </w:rPr>
        <w:fldChar w:fldCharType="separate"/>
      </w:r>
      <w:r w:rsidR="00C07E22" w:rsidRPr="009513B4">
        <w:rPr>
          <w:rFonts w:ascii="黑体" w:eastAsia="黑体" w:hAnsi="黑体"/>
          <w:noProof/>
          <w:szCs w:val="28"/>
        </w:rPr>
        <w:t>Agricultural trailer</w:t>
      </w:r>
      <w:r w:rsidRPr="009513B4">
        <w:rPr>
          <w:rFonts w:ascii="黑体" w:eastAsia="黑体" w:hAnsi="黑体"/>
          <w:noProof/>
          <w:szCs w:val="28"/>
        </w:rPr>
        <w:fldChar w:fldCharType="end"/>
      </w:r>
      <w:bookmarkEnd w:id="8"/>
    </w:p>
    <w:p w14:paraId="05209DE5" w14:textId="77777777" w:rsidR="00815419" w:rsidRPr="00324EDD" w:rsidRDefault="00815419" w:rsidP="00324EDD">
      <w:pPr>
        <w:framePr w:w="9639" w:h="6974" w:hRule="exact" w:wrap="around" w:vAnchor="page" w:hAnchor="page" w:x="1419" w:y="6408" w:anchorLock="1"/>
        <w:spacing w:line="760" w:lineRule="exact"/>
        <w:ind w:left="-1418"/>
      </w:pPr>
    </w:p>
    <w:p w14:paraId="4F55FF35" w14:textId="77777777" w:rsidR="00B87131" w:rsidRPr="008B50C8" w:rsidRDefault="006D5380"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C423A4">
        <w:rPr>
          <w:rFonts w:eastAsia="黑体" w:hint="eastAsia"/>
          <w:noProof/>
          <w:szCs w:val="28"/>
        </w:rPr>
        <w:t>(</w:t>
      </w:r>
      <w:r w:rsidR="00C423A4">
        <w:rPr>
          <w:rFonts w:eastAsia="黑体" w:hint="eastAsia"/>
          <w:noProof/>
          <w:szCs w:val="28"/>
        </w:rPr>
        <w:t>点击此处添加与国际标准一致性程度的标识</w:t>
      </w:r>
      <w:r w:rsidR="00C423A4">
        <w:rPr>
          <w:rFonts w:eastAsia="黑体" w:hint="eastAsia"/>
          <w:noProof/>
          <w:szCs w:val="28"/>
        </w:rPr>
        <w:t>)</w:t>
      </w:r>
      <w:r>
        <w:rPr>
          <w:rFonts w:eastAsia="黑体"/>
          <w:noProof/>
          <w:szCs w:val="28"/>
        </w:rPr>
        <w:fldChar w:fldCharType="end"/>
      </w:r>
      <w:bookmarkEnd w:id="9"/>
    </w:p>
    <w:p w14:paraId="312C63C1" w14:textId="72C43545" w:rsidR="00CA7AFD" w:rsidRPr="00AC4D95" w:rsidRDefault="006D5380"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9B6830">
        <w:rPr>
          <w:noProof/>
          <w:sz w:val="24"/>
          <w:szCs w:val="28"/>
        </w:rPr>
      </w:r>
      <w:r w:rsidR="009B6830">
        <w:rPr>
          <w:noProof/>
          <w:sz w:val="24"/>
          <w:szCs w:val="28"/>
        </w:rPr>
        <w:fldChar w:fldCharType="separate"/>
      </w:r>
      <w:r>
        <w:rPr>
          <w:noProof/>
          <w:sz w:val="24"/>
          <w:szCs w:val="28"/>
        </w:rPr>
        <w:fldChar w:fldCharType="end"/>
      </w:r>
      <w:bookmarkEnd w:id="10"/>
    </w:p>
    <w:p w14:paraId="0EFBB23E" w14:textId="77777777" w:rsidR="0036429C" w:rsidRDefault="006D5380"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14:paraId="68F1A0CE" w14:textId="77777777" w:rsidR="00DE703F" w:rsidRPr="00A6537A" w:rsidRDefault="006D5380" w:rsidP="00136835">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9B6830">
        <w:rPr>
          <w:b/>
          <w:noProof/>
          <w:sz w:val="21"/>
          <w:szCs w:val="28"/>
        </w:rPr>
      </w:r>
      <w:r w:rsidR="009B6830">
        <w:rPr>
          <w:b/>
          <w:noProof/>
          <w:sz w:val="21"/>
          <w:szCs w:val="28"/>
        </w:rPr>
        <w:fldChar w:fldCharType="separate"/>
      </w:r>
      <w:r w:rsidRPr="00A6537A">
        <w:rPr>
          <w:b/>
          <w:noProof/>
          <w:sz w:val="21"/>
          <w:szCs w:val="28"/>
        </w:rPr>
        <w:fldChar w:fldCharType="end"/>
      </w:r>
      <w:bookmarkEnd w:id="12"/>
    </w:p>
    <w:p w14:paraId="18B2E617" w14:textId="77777777" w:rsidR="00CD50A1" w:rsidRDefault="006D5380"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2231BF5F" w14:textId="77777777" w:rsidR="00CD50A1" w:rsidRDefault="006D5380"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69877022" w14:textId="77777777" w:rsidR="00A02BAE" w:rsidRPr="00CD50A1" w:rsidRDefault="00FC17B7" w:rsidP="00A02BAE">
      <w:pPr>
        <w:rPr>
          <w:rFonts w:ascii="宋体" w:hAnsi="宋体"/>
          <w:sz w:val="28"/>
          <w:szCs w:val="28"/>
        </w:rPr>
        <w:sectPr w:rsidR="00A02BAE" w:rsidRPr="00CD50A1" w:rsidSect="00D123E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670A52AA" wp14:editId="121244DD">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136835">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61E8847C" wp14:editId="302F7DB6">
                <wp:simplePos x="0" y="0"/>
                <wp:positionH relativeFrom="page">
                  <wp:posOffset>899795</wp:posOffset>
                </wp:positionH>
                <wp:positionV relativeFrom="page">
                  <wp:posOffset>9253219</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1445F3"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r>
        <w:rPr>
          <w:rFonts w:ascii="宋体" w:hAnsi="宋体" w:hint="eastAsia"/>
          <w:sz w:val="28"/>
          <w:szCs w:val="28"/>
        </w:rPr>
        <w:t>`</w:t>
      </w:r>
    </w:p>
    <w:p w14:paraId="0BE5B347" w14:textId="77777777" w:rsidR="00C07E22" w:rsidRDefault="00C07E22" w:rsidP="00C07E22">
      <w:pPr>
        <w:pStyle w:val="a6"/>
        <w:spacing w:after="468"/>
      </w:pPr>
      <w:bookmarkStart w:id="19" w:name="BookMark2"/>
      <w:r w:rsidRPr="00C07E22">
        <w:rPr>
          <w:spacing w:val="320"/>
        </w:rPr>
        <w:lastRenderedPageBreak/>
        <w:t>前</w:t>
      </w:r>
      <w:r>
        <w:t>言</w:t>
      </w:r>
    </w:p>
    <w:p w14:paraId="061B65FD" w14:textId="77777777" w:rsidR="00C07E22" w:rsidRDefault="00C07E22" w:rsidP="00C07E22">
      <w:pPr>
        <w:pStyle w:val="affff6"/>
        <w:ind w:firstLine="420"/>
      </w:pPr>
      <w:r>
        <w:rPr>
          <w:rFonts w:hint="eastAsia"/>
        </w:rPr>
        <w:t>本文件按照GB/T 1.1—2020《标准化工作导则  第1部分：标准化文件的结构和起草规则》的规定起草。</w:t>
      </w:r>
    </w:p>
    <w:p w14:paraId="6424616A" w14:textId="77777777" w:rsidR="00C07E22" w:rsidRDefault="00C07E22" w:rsidP="00C07E22">
      <w:pPr>
        <w:pStyle w:val="affff6"/>
        <w:ind w:firstLine="420"/>
      </w:pPr>
      <w:r>
        <w:rPr>
          <w:rFonts w:hint="eastAsia"/>
        </w:rPr>
        <w:t>本文件代替GB/T 4330—2003《农用挂车》，与GB/T 4330—2003相比，除结构调整和编辑性改动外，主要技术变化如下：</w:t>
      </w:r>
    </w:p>
    <w:p w14:paraId="62BA1CC9" w14:textId="77777777" w:rsidR="00C07E22" w:rsidRDefault="00C07E22" w:rsidP="00C07E22">
      <w:pPr>
        <w:pStyle w:val="af5"/>
      </w:pPr>
      <w:bookmarkStart w:id="20" w:name="_Hlk110718499"/>
      <w:r>
        <w:rPr>
          <w:rFonts w:hint="eastAsia"/>
        </w:rPr>
        <w:t>更改了范围，改为“拖拉机牵引的载质量为0.5t～24t农用挂车”（见第1章，2003年版的第1章）；</w:t>
      </w:r>
    </w:p>
    <w:p w14:paraId="18EF3FD6" w14:textId="77777777" w:rsidR="00C07E22" w:rsidRDefault="00C07E22" w:rsidP="00C07E22">
      <w:pPr>
        <w:pStyle w:val="af5"/>
      </w:pPr>
      <w:r>
        <w:rPr>
          <w:rFonts w:hint="eastAsia"/>
        </w:rPr>
        <w:t>更改了规范性引用文件（见第2章，2003年版的第1章）；</w:t>
      </w:r>
    </w:p>
    <w:p w14:paraId="2D70AF0A" w14:textId="77777777" w:rsidR="00C07E22" w:rsidRDefault="00C07E22" w:rsidP="00C07E22">
      <w:pPr>
        <w:pStyle w:val="af5"/>
      </w:pPr>
      <w:r>
        <w:rPr>
          <w:rFonts w:hint="eastAsia"/>
        </w:rPr>
        <w:t>增加了农用挂车、牵引杆挂车、中置轴挂车、半挂车等术语和定义（见第3章）；</w:t>
      </w:r>
    </w:p>
    <w:p w14:paraId="56F7D23F" w14:textId="77777777" w:rsidR="00C07E22" w:rsidRDefault="00C07E22" w:rsidP="00C07E22">
      <w:pPr>
        <w:pStyle w:val="af5"/>
      </w:pPr>
      <w:r>
        <w:rPr>
          <w:rFonts w:hint="eastAsia"/>
        </w:rPr>
        <w:t>增加了产品型号（见4.1）；</w:t>
      </w:r>
    </w:p>
    <w:p w14:paraId="7C499CE4" w14:textId="77777777" w:rsidR="00C07E22" w:rsidRDefault="00C07E22" w:rsidP="00C07E22">
      <w:pPr>
        <w:pStyle w:val="af5"/>
      </w:pPr>
      <w:r>
        <w:rPr>
          <w:rFonts w:hint="eastAsia"/>
        </w:rPr>
        <w:t>更改了型式与基本参数（见4.2，2003年版的第3章）；</w:t>
      </w:r>
    </w:p>
    <w:p w14:paraId="2F14C726" w14:textId="77777777" w:rsidR="00C07E22" w:rsidRDefault="00C07E22" w:rsidP="00C07E22">
      <w:pPr>
        <w:pStyle w:val="af5"/>
      </w:pPr>
      <w:r>
        <w:rPr>
          <w:rFonts w:hint="eastAsia"/>
        </w:rPr>
        <w:t>增加了“不大于37kW的拖拉机可以与挂车铰接组成运输机组”（见4.2.5）；</w:t>
      </w:r>
    </w:p>
    <w:p w14:paraId="4B28BB12" w14:textId="77777777" w:rsidR="00C07E22" w:rsidRDefault="00C07E22" w:rsidP="00C07E22">
      <w:pPr>
        <w:pStyle w:val="af5"/>
      </w:pPr>
      <w:r>
        <w:rPr>
          <w:rFonts w:hint="eastAsia"/>
        </w:rPr>
        <w:t>更改了挂车可靠性指标（见5.1.3，2003年版的4.1.3）；</w:t>
      </w:r>
    </w:p>
    <w:p w14:paraId="749D7934" w14:textId="77777777" w:rsidR="00C07E22" w:rsidRDefault="00C07E22" w:rsidP="00C07E22">
      <w:pPr>
        <w:pStyle w:val="af5"/>
      </w:pPr>
      <w:r>
        <w:rPr>
          <w:rFonts w:hint="eastAsia"/>
        </w:rPr>
        <w:t>更改了挂车的焊接质量要求指标（见</w:t>
      </w:r>
      <w:r w:rsidR="00DC0F7D">
        <w:rPr>
          <w:rFonts w:hint="eastAsia"/>
        </w:rPr>
        <w:t>5.1.15</w:t>
      </w:r>
      <w:r>
        <w:rPr>
          <w:rFonts w:hint="eastAsia"/>
        </w:rPr>
        <w:t>，2003年版的4.1.13）；</w:t>
      </w:r>
    </w:p>
    <w:p w14:paraId="583FADA9" w14:textId="77777777" w:rsidR="00C07E22" w:rsidRDefault="00C07E22" w:rsidP="00C07E22">
      <w:pPr>
        <w:pStyle w:val="af5"/>
      </w:pPr>
      <w:r>
        <w:rPr>
          <w:rFonts w:hint="eastAsia"/>
        </w:rPr>
        <w:t>增加了挂车具备常处于泥水较多或高湿度或涉水深度超过 1/2 车轮直径的环境中作业功能的， 挂接及驱动机构的防渗水措施和关键部位防盐碱腐蚀措施的要求（见</w:t>
      </w:r>
      <w:r w:rsidR="00AA7F43">
        <w:rPr>
          <w:rFonts w:hint="eastAsia"/>
        </w:rPr>
        <w:t>5.1.17</w:t>
      </w:r>
      <w:r>
        <w:rPr>
          <w:rFonts w:hint="eastAsia"/>
        </w:rPr>
        <w:t>）；</w:t>
      </w:r>
    </w:p>
    <w:p w14:paraId="1DF60A48" w14:textId="77777777" w:rsidR="00C07E22" w:rsidRDefault="00C07E22" w:rsidP="00C07E22">
      <w:pPr>
        <w:pStyle w:val="af5"/>
      </w:pPr>
      <w:r>
        <w:rPr>
          <w:rFonts w:hint="eastAsia"/>
        </w:rPr>
        <w:t>更改了轮式拖拉机车组的</w:t>
      </w:r>
      <w:proofErr w:type="gramStart"/>
      <w:r>
        <w:rPr>
          <w:rFonts w:hint="eastAsia"/>
        </w:rPr>
        <w:t>挂拖质量</w:t>
      </w:r>
      <w:proofErr w:type="gramEnd"/>
      <w:r>
        <w:rPr>
          <w:rFonts w:hint="eastAsia"/>
        </w:rPr>
        <w:t>比指标（见5.2.</w:t>
      </w:r>
      <w:r w:rsidR="00676E5E">
        <w:rPr>
          <w:rFonts w:hint="eastAsia"/>
        </w:rPr>
        <w:t>1.</w:t>
      </w:r>
      <w:r>
        <w:rPr>
          <w:rFonts w:hint="eastAsia"/>
        </w:rPr>
        <w:t>4，2003年版的4.2.4）；</w:t>
      </w:r>
    </w:p>
    <w:p w14:paraId="02F5367D" w14:textId="77777777" w:rsidR="00C07E22" w:rsidRDefault="00C07E22" w:rsidP="00C07E22">
      <w:pPr>
        <w:pStyle w:val="af5"/>
      </w:pPr>
      <w:r>
        <w:rPr>
          <w:rFonts w:hint="eastAsia"/>
        </w:rPr>
        <w:t>更改了驻车制动时，施加于操纵装置上的手操纵力和脚操纵力（见</w:t>
      </w:r>
      <w:r w:rsidR="00BD3A5D">
        <w:rPr>
          <w:rFonts w:hint="eastAsia"/>
        </w:rPr>
        <w:t>5.2</w:t>
      </w:r>
      <w:r w:rsidR="0034270F">
        <w:rPr>
          <w:rFonts w:hint="eastAsia"/>
        </w:rPr>
        <w:t>.1.9</w:t>
      </w:r>
      <w:r>
        <w:rPr>
          <w:rFonts w:hint="eastAsia"/>
        </w:rPr>
        <w:t xml:space="preserve"> b）</w:t>
      </w:r>
      <w:r w:rsidR="00543E21">
        <w:rPr>
          <w:rFonts w:hint="eastAsia"/>
        </w:rPr>
        <w:t>)</w:t>
      </w:r>
      <w:r>
        <w:rPr>
          <w:rFonts w:hint="eastAsia"/>
        </w:rPr>
        <w:t>，2003年版的4.2.9.2 b)）；</w:t>
      </w:r>
    </w:p>
    <w:p w14:paraId="14381415" w14:textId="77777777" w:rsidR="0034270F" w:rsidRPr="00CC0D48" w:rsidRDefault="0034270F" w:rsidP="0034270F">
      <w:pPr>
        <w:pStyle w:val="af5"/>
      </w:pPr>
      <w:r w:rsidRPr="00CC0D48">
        <w:rPr>
          <w:rFonts w:hint="eastAsia"/>
        </w:rPr>
        <w:t>增加了自卸挂车安全要求（见5.2.2）；</w:t>
      </w:r>
    </w:p>
    <w:p w14:paraId="466725B9" w14:textId="77777777" w:rsidR="00C07E22" w:rsidRDefault="00C07E22" w:rsidP="00C07E22">
      <w:pPr>
        <w:pStyle w:val="af5"/>
      </w:pPr>
      <w:r>
        <w:rPr>
          <w:rFonts w:hint="eastAsia"/>
        </w:rPr>
        <w:t>更改了驻车制动性能要求（见</w:t>
      </w:r>
      <w:r w:rsidR="0034270F">
        <w:rPr>
          <w:rFonts w:hint="eastAsia"/>
        </w:rPr>
        <w:t>5.2.3</w:t>
      </w:r>
      <w:r>
        <w:rPr>
          <w:rFonts w:hint="eastAsia"/>
        </w:rPr>
        <w:t xml:space="preserve">.2，2003年版的4.2.10.2）； </w:t>
      </w:r>
    </w:p>
    <w:p w14:paraId="7E1F0E9C" w14:textId="77777777" w:rsidR="00C07E22" w:rsidRDefault="00C07E22" w:rsidP="00C07E22">
      <w:pPr>
        <w:pStyle w:val="af5"/>
      </w:pPr>
      <w:r>
        <w:rPr>
          <w:rFonts w:hint="eastAsia"/>
        </w:rPr>
        <w:t>增加了涉水挂车在深度超过1/2车轮直径的水中浸泡</w:t>
      </w:r>
      <w:r w:rsidR="0009554D">
        <w:rPr>
          <w:rFonts w:hint="eastAsia"/>
        </w:rPr>
        <w:t>15</w:t>
      </w:r>
      <w:r>
        <w:rPr>
          <w:rFonts w:hint="eastAsia"/>
        </w:rPr>
        <w:t>min，其行车制动性能和驻</w:t>
      </w:r>
      <w:proofErr w:type="gramStart"/>
      <w:r>
        <w:rPr>
          <w:rFonts w:hint="eastAsia"/>
        </w:rPr>
        <w:t>车制定</w:t>
      </w:r>
      <w:proofErr w:type="gramEnd"/>
      <w:r>
        <w:rPr>
          <w:rFonts w:hint="eastAsia"/>
        </w:rPr>
        <w:t>性能要求（见</w:t>
      </w:r>
      <w:r w:rsidR="0034270F">
        <w:rPr>
          <w:rFonts w:hint="eastAsia"/>
        </w:rPr>
        <w:t>5.2.3</w:t>
      </w:r>
      <w:r>
        <w:rPr>
          <w:rFonts w:hint="eastAsia"/>
        </w:rPr>
        <w:t>.3）。</w:t>
      </w:r>
    </w:p>
    <w:bookmarkEnd w:id="20"/>
    <w:p w14:paraId="08805FCD" w14:textId="77777777" w:rsidR="00C07E22" w:rsidRDefault="00C07E22" w:rsidP="00C07E22">
      <w:pPr>
        <w:pStyle w:val="affff6"/>
        <w:ind w:firstLine="420"/>
      </w:pPr>
      <w:r>
        <w:rPr>
          <w:rFonts w:hint="eastAsia"/>
        </w:rPr>
        <w:t>请注意本文件的某些内容可能涉及专利。本文件的发布机构不承担识别专利的责任。</w:t>
      </w:r>
    </w:p>
    <w:p w14:paraId="3FE7E8F4" w14:textId="77777777" w:rsidR="00C07E22" w:rsidRDefault="00C07E22" w:rsidP="00C07E22">
      <w:pPr>
        <w:pStyle w:val="affff6"/>
        <w:ind w:firstLine="420"/>
      </w:pPr>
      <w:r>
        <w:rPr>
          <w:rFonts w:hint="eastAsia"/>
        </w:rPr>
        <w:t>本文件由中国机械工业联合会提出。</w:t>
      </w:r>
    </w:p>
    <w:p w14:paraId="3EE0BC4C" w14:textId="77777777" w:rsidR="00C07E22" w:rsidRDefault="00C07E22" w:rsidP="00C07E22">
      <w:pPr>
        <w:pStyle w:val="affff6"/>
        <w:ind w:firstLine="420"/>
      </w:pPr>
      <w:r>
        <w:rPr>
          <w:rFonts w:hint="eastAsia"/>
        </w:rPr>
        <w:t>本文件由全国农业机械标准化技术委员会（SAC/TC 201）归口。</w:t>
      </w:r>
    </w:p>
    <w:p w14:paraId="4EA4796A" w14:textId="77777777" w:rsidR="00C07E22" w:rsidRDefault="00C07E22" w:rsidP="00C07E22">
      <w:pPr>
        <w:pStyle w:val="affff6"/>
        <w:ind w:firstLine="420"/>
      </w:pPr>
      <w:r>
        <w:rPr>
          <w:rFonts w:hint="eastAsia"/>
        </w:rPr>
        <w:t>本文件起草单位：</w:t>
      </w:r>
    </w:p>
    <w:p w14:paraId="16D2AE21" w14:textId="77777777" w:rsidR="00C07E22" w:rsidRDefault="00C07E22" w:rsidP="00C07E22">
      <w:pPr>
        <w:pStyle w:val="affff6"/>
        <w:ind w:firstLine="420"/>
      </w:pPr>
      <w:r>
        <w:rPr>
          <w:rFonts w:hint="eastAsia"/>
        </w:rPr>
        <w:t>本文件主要起草人：</w:t>
      </w:r>
    </w:p>
    <w:p w14:paraId="2B6EDA91" w14:textId="77777777" w:rsidR="00C07E22" w:rsidRDefault="00C07E22" w:rsidP="00C07E22">
      <w:pPr>
        <w:pStyle w:val="affff6"/>
        <w:ind w:firstLine="420"/>
      </w:pPr>
      <w:r>
        <w:rPr>
          <w:rFonts w:hint="eastAsia"/>
        </w:rPr>
        <w:t>本文件及其所代替文件的历次版本发布情况为：</w:t>
      </w:r>
    </w:p>
    <w:p w14:paraId="56C3B774" w14:textId="77777777" w:rsidR="00C07E22" w:rsidRDefault="00C07E22" w:rsidP="00C07E22">
      <w:pPr>
        <w:pStyle w:val="affff6"/>
        <w:ind w:firstLine="420"/>
      </w:pPr>
      <w:r>
        <w:rPr>
          <w:rFonts w:hint="eastAsia"/>
        </w:rPr>
        <w:t>——1977年首次发布为GB/T 4330—1977、1984年第一次修订，2003年第二次修订；</w:t>
      </w:r>
    </w:p>
    <w:p w14:paraId="2D61C19F" w14:textId="77777777" w:rsidR="00C07E22" w:rsidRPr="00C07E22" w:rsidRDefault="001B47E6" w:rsidP="00C07E22">
      <w:pPr>
        <w:pStyle w:val="affff6"/>
        <w:ind w:firstLine="420"/>
      </w:pPr>
      <w:r>
        <w:rPr>
          <w:rFonts w:hint="eastAsia"/>
        </w:rPr>
        <w:t>——本次为</w:t>
      </w:r>
      <w:r w:rsidR="00C07E22">
        <w:rPr>
          <w:rFonts w:hint="eastAsia"/>
        </w:rPr>
        <w:t>第三次修订。</w:t>
      </w:r>
    </w:p>
    <w:p w14:paraId="1A4DBA7E" w14:textId="77777777" w:rsidR="00C07E22" w:rsidRDefault="00C07E22" w:rsidP="00C07E22">
      <w:pPr>
        <w:pStyle w:val="affff6"/>
        <w:ind w:firstLine="420"/>
      </w:pPr>
    </w:p>
    <w:p w14:paraId="32F8436C" w14:textId="77777777" w:rsidR="00C07E22" w:rsidRDefault="00C07E22" w:rsidP="00C07E22">
      <w:pPr>
        <w:pStyle w:val="affff6"/>
        <w:ind w:firstLine="420"/>
      </w:pPr>
    </w:p>
    <w:p w14:paraId="793F634B" w14:textId="77777777" w:rsidR="00C07E22" w:rsidRDefault="00C07E22" w:rsidP="00C07E22">
      <w:pPr>
        <w:pStyle w:val="affff6"/>
        <w:ind w:firstLine="420"/>
      </w:pPr>
    </w:p>
    <w:p w14:paraId="0FD12504" w14:textId="77777777" w:rsidR="00C07E22" w:rsidRPr="00C07E22" w:rsidRDefault="00C07E22" w:rsidP="00C07E22">
      <w:pPr>
        <w:pStyle w:val="affff6"/>
        <w:ind w:firstLine="420"/>
        <w:sectPr w:rsidR="00C07E22" w:rsidRPr="00C07E22" w:rsidSect="00D123E6">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type="lines" w:linePitch="312"/>
        </w:sectPr>
      </w:pPr>
    </w:p>
    <w:p w14:paraId="6585CC2A" w14:textId="77777777" w:rsidR="00894836" w:rsidRPr="00672C78" w:rsidRDefault="00894836" w:rsidP="00093D25">
      <w:pPr>
        <w:spacing w:line="20" w:lineRule="exact"/>
        <w:jc w:val="center"/>
        <w:rPr>
          <w:rFonts w:ascii="黑体" w:eastAsia="黑体" w:hAnsi="黑体"/>
          <w:sz w:val="32"/>
          <w:szCs w:val="32"/>
        </w:rPr>
      </w:pPr>
      <w:bookmarkStart w:id="21" w:name="BookMark4"/>
      <w:bookmarkEnd w:id="19"/>
    </w:p>
    <w:p w14:paraId="58F64C8F" w14:textId="77777777" w:rsidR="00894836" w:rsidRPr="00672C78"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0DF89A0CBA54133A8763A0837235371"/>
        </w:placeholder>
      </w:sdtPr>
      <w:sdtContent>
        <w:bookmarkStart w:id="22" w:name="NEW_STAND_NAME" w:displacedByCustomXml="prev"/>
        <w:p w14:paraId="7BE3F9F7" w14:textId="77777777" w:rsidR="00F26B7E" w:rsidRPr="00672C78" w:rsidRDefault="00C07E22" w:rsidP="00136835">
          <w:pPr>
            <w:pStyle w:val="afffffffff1"/>
            <w:spacing w:beforeLines="100" w:before="312" w:afterLines="220" w:after="686"/>
          </w:pPr>
          <w:r w:rsidRPr="00672C78">
            <w:rPr>
              <w:rFonts w:hint="eastAsia"/>
            </w:rPr>
            <w:t>农用挂车</w:t>
          </w:r>
        </w:p>
      </w:sdtContent>
    </w:sdt>
    <w:bookmarkEnd w:id="22" w:displacedByCustomXml="prev"/>
    <w:p w14:paraId="73F967C5" w14:textId="77777777" w:rsidR="00E2552F" w:rsidRPr="00672C78" w:rsidRDefault="00E2552F" w:rsidP="00285D80">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sidRPr="00672C78">
        <w:rPr>
          <w:rFonts w:hint="eastAsia"/>
        </w:rPr>
        <w:t>范围</w:t>
      </w:r>
      <w:bookmarkEnd w:id="23"/>
      <w:bookmarkEnd w:id="24"/>
      <w:bookmarkEnd w:id="25"/>
      <w:bookmarkEnd w:id="26"/>
      <w:bookmarkEnd w:id="27"/>
      <w:bookmarkEnd w:id="28"/>
      <w:bookmarkEnd w:id="29"/>
      <w:bookmarkEnd w:id="30"/>
    </w:p>
    <w:p w14:paraId="420EF843" w14:textId="77777777" w:rsidR="00D424C4" w:rsidRPr="00672C78" w:rsidRDefault="00D424C4" w:rsidP="00A4254C">
      <w:pPr>
        <w:pStyle w:val="affff6"/>
        <w:spacing w:line="360" w:lineRule="exact"/>
        <w:ind w:firstLine="420"/>
      </w:pPr>
      <w:bookmarkStart w:id="31" w:name="_Toc17233326"/>
      <w:bookmarkStart w:id="32" w:name="_Toc17233334"/>
      <w:bookmarkStart w:id="33" w:name="_Toc24884212"/>
      <w:bookmarkStart w:id="34" w:name="_Toc24884219"/>
      <w:bookmarkStart w:id="35" w:name="_Toc26648466"/>
      <w:r w:rsidRPr="00672C78">
        <w:rPr>
          <w:rFonts w:hint="eastAsia"/>
        </w:rPr>
        <w:t>本文件规定了农用挂车的产品型号、型式和基本参数、技术条件、安全要求、验收规则、标志、包装、运输和贮存。</w:t>
      </w:r>
    </w:p>
    <w:p w14:paraId="5356FA61" w14:textId="074BA0FD" w:rsidR="008B0C9C" w:rsidRPr="00672C78" w:rsidRDefault="00D424C4" w:rsidP="00A4254C">
      <w:pPr>
        <w:pStyle w:val="affff6"/>
        <w:spacing w:line="360" w:lineRule="exact"/>
        <w:ind w:firstLine="420"/>
      </w:pPr>
      <w:r w:rsidRPr="00672C78">
        <w:rPr>
          <w:rFonts w:hint="eastAsia"/>
        </w:rPr>
        <w:t>本文件适用于</w:t>
      </w:r>
      <w:r w:rsidR="00987BFA" w:rsidRPr="00987BFA">
        <w:rPr>
          <w:rFonts w:hint="eastAsia"/>
        </w:rPr>
        <w:t>拖拉机等农用自走式动力机械牵引或驱动</w:t>
      </w:r>
      <w:r w:rsidRPr="00672C78">
        <w:rPr>
          <w:rFonts w:hint="eastAsia"/>
        </w:rPr>
        <w:t>的0.5t～24t农用挂车（以下简称挂车）。</w:t>
      </w:r>
    </w:p>
    <w:p w14:paraId="4AD0457C" w14:textId="77777777" w:rsidR="00E2552F" w:rsidRPr="00672C78" w:rsidRDefault="00E2552F" w:rsidP="00285D80">
      <w:pPr>
        <w:pStyle w:val="affc"/>
        <w:spacing w:before="312" w:after="312"/>
      </w:pPr>
      <w:bookmarkStart w:id="36" w:name="_Toc26718931"/>
      <w:bookmarkStart w:id="37" w:name="_Toc26986531"/>
      <w:bookmarkStart w:id="38" w:name="_Toc26986772"/>
      <w:r w:rsidRPr="00672C78">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C06E296531704A38A93F91098017EDD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306959E" w14:textId="77777777" w:rsidR="000C3E10" w:rsidRPr="00672C78" w:rsidRDefault="000C3E10" w:rsidP="00A4254C">
          <w:pPr>
            <w:pStyle w:val="affff6"/>
            <w:spacing w:line="360" w:lineRule="exact"/>
            <w:ind w:firstLine="420"/>
          </w:pPr>
          <w:r w:rsidRPr="00672C7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A693A2" w14:textId="77777777" w:rsidR="00D424C4" w:rsidRPr="00672C78" w:rsidRDefault="00D424C4" w:rsidP="00A4254C">
      <w:pPr>
        <w:pStyle w:val="affff6"/>
        <w:spacing w:line="360" w:lineRule="exact"/>
        <w:ind w:firstLine="420"/>
      </w:pPr>
      <w:bookmarkStart w:id="39" w:name="_Hlk110668337"/>
      <w:r w:rsidRPr="00672C78">
        <w:rPr>
          <w:rFonts w:hint="eastAsia"/>
        </w:rPr>
        <w:t>GB/T 2828  计数抽样检验程序  第1部分：按接收质量限（AQL）检索的逐批检验抽样计划</w:t>
      </w:r>
    </w:p>
    <w:p w14:paraId="777A8165" w14:textId="77777777" w:rsidR="00D424C4" w:rsidRPr="00672C78" w:rsidRDefault="00844663" w:rsidP="00A4254C">
      <w:pPr>
        <w:pStyle w:val="affff6"/>
        <w:spacing w:line="360" w:lineRule="exact"/>
        <w:ind w:firstLine="420"/>
      </w:pPr>
      <w:r w:rsidRPr="00672C78">
        <w:rPr>
          <w:rFonts w:hint="eastAsia"/>
        </w:rPr>
        <w:t xml:space="preserve">GB/T 2979  </w:t>
      </w:r>
      <w:r w:rsidR="00D424C4" w:rsidRPr="00672C78">
        <w:rPr>
          <w:rFonts w:hint="eastAsia"/>
        </w:rPr>
        <w:t>农业轮胎规格、尺寸、气压与负荷</w:t>
      </w:r>
    </w:p>
    <w:p w14:paraId="31C2EDD6" w14:textId="77777777" w:rsidR="00D424C4" w:rsidRPr="00672C78" w:rsidRDefault="00844663" w:rsidP="00A4254C">
      <w:pPr>
        <w:pStyle w:val="affff6"/>
        <w:spacing w:line="360" w:lineRule="exact"/>
        <w:ind w:firstLine="420"/>
      </w:pPr>
      <w:r w:rsidRPr="00672C78">
        <w:rPr>
          <w:rFonts w:hint="eastAsia"/>
        </w:rPr>
        <w:t>GB/T 3098.1</w:t>
      </w:r>
      <w:r w:rsidR="00A4254C">
        <w:rPr>
          <w:rFonts w:hint="eastAsia"/>
        </w:rPr>
        <w:t>-</w:t>
      </w:r>
      <w:r w:rsidR="00D424C4" w:rsidRPr="00672C78">
        <w:rPr>
          <w:rFonts w:hint="eastAsia"/>
        </w:rPr>
        <w:t>2010  紧固件机械性能  螺栓、螺钉和螺柱</w:t>
      </w:r>
    </w:p>
    <w:p w14:paraId="1E2B052F" w14:textId="77777777" w:rsidR="00D424C4" w:rsidRPr="00672C78" w:rsidRDefault="00844663" w:rsidP="00A4254C">
      <w:pPr>
        <w:pStyle w:val="affff6"/>
        <w:spacing w:line="360" w:lineRule="exact"/>
        <w:ind w:firstLine="420"/>
      </w:pPr>
      <w:r w:rsidRPr="00672C78">
        <w:rPr>
          <w:rFonts w:hint="eastAsia"/>
        </w:rPr>
        <w:t>GB/T 3098.2</w:t>
      </w:r>
      <w:r w:rsidR="00A4254C">
        <w:rPr>
          <w:rFonts w:hint="eastAsia"/>
        </w:rPr>
        <w:t>-</w:t>
      </w:r>
      <w:r w:rsidR="00D424C4" w:rsidRPr="00672C78">
        <w:rPr>
          <w:rFonts w:hint="eastAsia"/>
        </w:rPr>
        <w:t>2015  紧固件机械性能  螺母</w:t>
      </w:r>
    </w:p>
    <w:p w14:paraId="737298C3" w14:textId="77777777" w:rsidR="00D424C4" w:rsidRPr="00672C78" w:rsidRDefault="00D424C4" w:rsidP="00A4254C">
      <w:pPr>
        <w:pStyle w:val="affff6"/>
        <w:spacing w:line="360" w:lineRule="exact"/>
        <w:ind w:firstLine="420"/>
      </w:pPr>
      <w:r w:rsidRPr="00672C78">
        <w:rPr>
          <w:rFonts w:hint="eastAsia"/>
        </w:rPr>
        <w:t>GB/T 4331</w:t>
      </w:r>
      <w:r w:rsidR="0034270F">
        <w:rPr>
          <w:rFonts w:hint="eastAsia"/>
        </w:rPr>
        <w:t xml:space="preserve"> </w:t>
      </w:r>
      <w:r w:rsidRPr="00672C78">
        <w:rPr>
          <w:rFonts w:hint="eastAsia"/>
        </w:rPr>
        <w:t>农用挂车</w:t>
      </w:r>
      <w:r w:rsidR="0034270F">
        <w:rPr>
          <w:rFonts w:hint="eastAsia"/>
        </w:rPr>
        <w:t xml:space="preserve">  </w:t>
      </w:r>
      <w:r w:rsidRPr="00672C78">
        <w:rPr>
          <w:rFonts w:hint="eastAsia"/>
        </w:rPr>
        <w:t>试验方法</w:t>
      </w:r>
    </w:p>
    <w:p w14:paraId="0E5B75FE" w14:textId="77777777" w:rsidR="00D424C4" w:rsidRPr="00672C78" w:rsidRDefault="00844663" w:rsidP="00A4254C">
      <w:pPr>
        <w:pStyle w:val="affff6"/>
        <w:spacing w:line="360" w:lineRule="exact"/>
        <w:ind w:firstLine="420"/>
      </w:pPr>
      <w:r w:rsidRPr="00672C78">
        <w:rPr>
          <w:rFonts w:hint="eastAsia"/>
        </w:rPr>
        <w:t>GB 4785</w:t>
      </w:r>
      <w:r w:rsidR="00D424C4" w:rsidRPr="00672C78">
        <w:rPr>
          <w:rFonts w:hint="eastAsia"/>
        </w:rPr>
        <w:t xml:space="preserve">  汽车及挂车外部照明和光信号装置的安装规定</w:t>
      </w:r>
    </w:p>
    <w:p w14:paraId="65CA3C35" w14:textId="77777777" w:rsidR="00D424C4" w:rsidRDefault="00956AB9" w:rsidP="00A4254C">
      <w:pPr>
        <w:pStyle w:val="affff6"/>
        <w:spacing w:line="360" w:lineRule="exact"/>
        <w:ind w:firstLine="420"/>
      </w:pPr>
      <w:r w:rsidRPr="00672C78">
        <w:rPr>
          <w:rFonts w:hint="eastAsia"/>
        </w:rPr>
        <w:t>GB 7258</w:t>
      </w:r>
      <w:r w:rsidR="00A4254C">
        <w:rPr>
          <w:rFonts w:hint="eastAsia"/>
        </w:rPr>
        <w:t>-</w:t>
      </w:r>
      <w:r w:rsidR="00D424C4" w:rsidRPr="00672C78">
        <w:rPr>
          <w:rFonts w:hint="eastAsia"/>
        </w:rPr>
        <w:t>2017  机动车运行安全技术条件</w:t>
      </w:r>
    </w:p>
    <w:p w14:paraId="1A749A2B" w14:textId="77777777" w:rsidR="00BD3A5D" w:rsidRPr="00CC0D48" w:rsidRDefault="00BD3A5D" w:rsidP="00A4254C">
      <w:pPr>
        <w:pStyle w:val="affff6"/>
        <w:spacing w:line="360" w:lineRule="exact"/>
        <w:ind w:firstLine="420"/>
      </w:pPr>
      <w:r w:rsidRPr="00CC0D48">
        <w:rPr>
          <w:rFonts w:hint="eastAsia"/>
        </w:rPr>
        <w:t>GB 10395.2  农林机械  安全  第2部分：自卸挂车</w:t>
      </w:r>
    </w:p>
    <w:p w14:paraId="064B2018" w14:textId="77777777" w:rsidR="00D424C4" w:rsidRPr="00CC0D48" w:rsidRDefault="00271256" w:rsidP="00A4254C">
      <w:pPr>
        <w:pStyle w:val="affff6"/>
        <w:spacing w:line="360" w:lineRule="exact"/>
        <w:ind w:firstLine="420"/>
      </w:pPr>
      <w:r w:rsidRPr="00CC0D48">
        <w:rPr>
          <w:rFonts w:hint="eastAsia"/>
        </w:rPr>
        <w:t>GB 10396</w:t>
      </w:r>
      <w:r w:rsidR="00D424C4" w:rsidRPr="00CC0D48">
        <w:rPr>
          <w:rFonts w:hint="eastAsia"/>
        </w:rPr>
        <w:t xml:space="preserve">  农林拖拉机和机械、草坪和园艺动力机械  安全标志和危险图形  总则</w:t>
      </w:r>
    </w:p>
    <w:p w14:paraId="0B1ADC3D" w14:textId="77777777" w:rsidR="00D424C4" w:rsidRPr="00CC0D48" w:rsidRDefault="00577169" w:rsidP="00A4254C">
      <w:pPr>
        <w:pStyle w:val="affff6"/>
        <w:spacing w:line="360" w:lineRule="exact"/>
        <w:ind w:firstLine="420"/>
      </w:pPr>
      <w:r w:rsidRPr="00CC0D48">
        <w:rPr>
          <w:rFonts w:hint="eastAsia"/>
        </w:rPr>
        <w:t>GB/T 13306</w:t>
      </w:r>
      <w:r w:rsidR="00D424C4" w:rsidRPr="00CC0D48">
        <w:rPr>
          <w:rFonts w:hint="eastAsia"/>
        </w:rPr>
        <w:tab/>
        <w:t>标牌</w:t>
      </w:r>
    </w:p>
    <w:p w14:paraId="783E599E" w14:textId="77777777" w:rsidR="005F6F26" w:rsidRDefault="000501F8" w:rsidP="005F6F26">
      <w:pPr>
        <w:pStyle w:val="affff6"/>
        <w:spacing w:line="360" w:lineRule="exact"/>
        <w:ind w:firstLine="420"/>
        <w:rPr>
          <w:strike/>
          <w:color w:val="FF0000"/>
        </w:rPr>
      </w:pPr>
      <w:r w:rsidRPr="00CC0D48">
        <w:rPr>
          <w:rFonts w:hint="eastAsia"/>
        </w:rPr>
        <w:t>GB/T 19408</w:t>
      </w:r>
      <w:r w:rsidR="00AE4A87" w:rsidRPr="00CC0D48">
        <w:rPr>
          <w:rFonts w:hint="eastAsia"/>
        </w:rPr>
        <w:t>（所有部分）</w:t>
      </w:r>
      <w:r w:rsidR="00D424C4" w:rsidRPr="00672C78">
        <w:rPr>
          <w:rFonts w:hint="eastAsia"/>
        </w:rPr>
        <w:t xml:space="preserve">农业车辆 挂车和牵引车的机械连接 </w:t>
      </w:r>
    </w:p>
    <w:p w14:paraId="5CF22D63" w14:textId="301D89DB" w:rsidR="00D424C4" w:rsidRPr="00672C78" w:rsidRDefault="00D424C4" w:rsidP="005F6F26">
      <w:pPr>
        <w:pStyle w:val="affff6"/>
        <w:spacing w:line="360" w:lineRule="exact"/>
        <w:ind w:firstLine="420"/>
      </w:pPr>
      <w:r w:rsidRPr="00672C78">
        <w:rPr>
          <w:rFonts w:hint="eastAsia"/>
        </w:rPr>
        <w:t>GB/T 23925</w:t>
      </w:r>
      <w:r w:rsidRPr="00672C78">
        <w:rPr>
          <w:rFonts w:hint="eastAsia"/>
        </w:rPr>
        <w:tab/>
        <w:t>三轮汽车和低速货车 钢板弹簧</w:t>
      </w:r>
    </w:p>
    <w:p w14:paraId="51C40FEC" w14:textId="77777777" w:rsidR="00D424C4" w:rsidRPr="00672C78" w:rsidRDefault="008E10DF" w:rsidP="00A4254C">
      <w:pPr>
        <w:pStyle w:val="affff6"/>
        <w:spacing w:line="360" w:lineRule="exact"/>
        <w:ind w:firstLine="420"/>
      </w:pPr>
      <w:r w:rsidRPr="00672C78">
        <w:rPr>
          <w:rFonts w:hint="eastAsia"/>
        </w:rPr>
        <w:t xml:space="preserve">JB/T 5673  </w:t>
      </w:r>
      <w:r w:rsidR="00D424C4" w:rsidRPr="00672C78">
        <w:rPr>
          <w:rFonts w:hint="eastAsia"/>
        </w:rPr>
        <w:t>农林拖拉机及机具涂漆</w:t>
      </w:r>
      <w:r w:rsidR="00A4254C">
        <w:rPr>
          <w:rFonts w:hint="eastAsia"/>
        </w:rPr>
        <w:t xml:space="preserve"> </w:t>
      </w:r>
      <w:r w:rsidR="00D424C4" w:rsidRPr="00672C78">
        <w:rPr>
          <w:rFonts w:hint="eastAsia"/>
        </w:rPr>
        <w:t>通用技术条件</w:t>
      </w:r>
    </w:p>
    <w:p w14:paraId="69A3AC38" w14:textId="77777777" w:rsidR="00D424C4" w:rsidRPr="00672C78" w:rsidRDefault="00C97EC4" w:rsidP="00A4254C">
      <w:pPr>
        <w:pStyle w:val="affff6"/>
        <w:spacing w:line="360" w:lineRule="exact"/>
        <w:ind w:firstLine="420"/>
      </w:pPr>
      <w:r w:rsidRPr="00672C78">
        <w:rPr>
          <w:rFonts w:hint="eastAsia"/>
        </w:rPr>
        <w:t xml:space="preserve">JB/T 9832.2  </w:t>
      </w:r>
      <w:r w:rsidR="00D424C4" w:rsidRPr="00672C78">
        <w:rPr>
          <w:rFonts w:hint="eastAsia"/>
        </w:rPr>
        <w:t>农林拖拉机及机具漆膜附着性能测定方法  压切法</w:t>
      </w:r>
    </w:p>
    <w:bookmarkEnd w:id="39"/>
    <w:p w14:paraId="4712D83B" w14:textId="77777777" w:rsidR="00B265BC" w:rsidRPr="00672C78" w:rsidRDefault="00FD59EB" w:rsidP="00285D80">
      <w:pPr>
        <w:pStyle w:val="affc"/>
        <w:spacing w:before="312" w:after="312"/>
      </w:pPr>
      <w:r w:rsidRPr="00672C78">
        <w:rPr>
          <w:rFonts w:hint="eastAsia"/>
        </w:rPr>
        <w:t>术语和定义</w:t>
      </w:r>
    </w:p>
    <w:bookmarkStart w:id="40" w:name="_Toc26986532" w:displacedByCustomXml="next"/>
    <w:bookmarkEnd w:id="40" w:displacedByCustomXml="next"/>
    <w:sdt>
      <w:sdtPr>
        <w:id w:val="-1909835108"/>
        <w:placeholder>
          <w:docPart w:val="C06E296531704A38A93F91098017ED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8FE1AE3" w14:textId="77777777" w:rsidR="003C010C" w:rsidRPr="00672C78" w:rsidRDefault="007B6A0C" w:rsidP="00A4254C">
          <w:pPr>
            <w:pStyle w:val="affff6"/>
            <w:spacing w:line="360" w:lineRule="exact"/>
            <w:ind w:firstLine="420"/>
          </w:pPr>
          <w:r w:rsidRPr="00672C78">
            <w:t>下列术语和定义适用于本文件。</w:t>
          </w:r>
        </w:p>
      </w:sdtContent>
    </w:sdt>
    <w:p w14:paraId="075A4CF0" w14:textId="77777777" w:rsidR="007B6A0C" w:rsidRPr="00672C78" w:rsidRDefault="00246DDD" w:rsidP="00A4254C">
      <w:pPr>
        <w:pStyle w:val="affffffffffe"/>
        <w:spacing w:line="360" w:lineRule="exact"/>
        <w:ind w:left="420" w:hangingChars="200" w:hanging="420"/>
        <w:rPr>
          <w:rFonts w:ascii="黑体" w:eastAsia="黑体" w:hAnsi="黑体"/>
          <w:bCs/>
        </w:rPr>
      </w:pPr>
      <w:r w:rsidRPr="00672C78">
        <w:rPr>
          <w:rFonts w:ascii="黑体" w:eastAsia="黑体" w:hAnsi="黑体"/>
          <w:bCs/>
        </w:rPr>
        <w:br/>
      </w:r>
      <w:bookmarkStart w:id="41" w:name="_Hlk110757819"/>
      <w:r w:rsidR="007B6A0C" w:rsidRPr="00672C78">
        <w:rPr>
          <w:rFonts w:ascii="黑体" w:eastAsia="黑体" w:hAnsi="黑体" w:hint="eastAsia"/>
          <w:bCs/>
        </w:rPr>
        <w:t>农用挂车</w:t>
      </w:r>
      <w:r w:rsidR="007B6A0C" w:rsidRPr="00672C78">
        <w:rPr>
          <w:rFonts w:ascii="黑体" w:eastAsia="黑体" w:hAnsi="黑体" w:hint="eastAsia"/>
        </w:rPr>
        <w:t>agriculture trailer</w:t>
      </w:r>
    </w:p>
    <w:p w14:paraId="2E4637D4" w14:textId="05758C48" w:rsidR="007B6A0C" w:rsidRPr="00672C78" w:rsidRDefault="007B6A0C" w:rsidP="00A4254C">
      <w:pPr>
        <w:pStyle w:val="affff6"/>
        <w:spacing w:line="360" w:lineRule="exact"/>
        <w:ind w:firstLine="420"/>
        <w:rPr>
          <w:rFonts w:ascii="Times New Roman"/>
        </w:rPr>
      </w:pPr>
      <w:r w:rsidRPr="00CC0D48">
        <w:rPr>
          <w:rFonts w:hint="eastAsia"/>
        </w:rPr>
        <w:t>由</w:t>
      </w:r>
      <w:bookmarkStart w:id="42" w:name="_Hlk111408820"/>
      <w:r w:rsidRPr="00CC0D48">
        <w:rPr>
          <w:rFonts w:hint="eastAsia"/>
        </w:rPr>
        <w:t>拖拉机等农用自走式</w:t>
      </w:r>
      <w:r w:rsidR="00AE4A87" w:rsidRPr="00CC0D48">
        <w:rPr>
          <w:rFonts w:hint="eastAsia"/>
        </w:rPr>
        <w:t>动力</w:t>
      </w:r>
      <w:r w:rsidRPr="00CC0D48">
        <w:rPr>
          <w:rFonts w:hint="eastAsia"/>
        </w:rPr>
        <w:t>机械牵引或驱动</w:t>
      </w:r>
      <w:bookmarkEnd w:id="42"/>
      <w:r w:rsidRPr="00CC0D48">
        <w:rPr>
          <w:rFonts w:hint="eastAsia"/>
        </w:rPr>
        <w:t>，利用</w:t>
      </w:r>
      <w:r w:rsidR="00FF46A4" w:rsidRPr="00CC0D48">
        <w:rPr>
          <w:rFonts w:hint="eastAsia"/>
        </w:rPr>
        <w:t>动力机械</w:t>
      </w:r>
      <w:r w:rsidRPr="00CC0D48">
        <w:rPr>
          <w:rFonts w:hint="eastAsia"/>
        </w:rPr>
        <w:t>的机械、液压、电</w:t>
      </w:r>
      <w:r w:rsidR="00AE4A87" w:rsidRPr="00CC0D48">
        <w:rPr>
          <w:rFonts w:hint="eastAsia"/>
        </w:rPr>
        <w:t>气</w:t>
      </w:r>
      <w:r w:rsidRPr="00CC0D48">
        <w:rPr>
          <w:rFonts w:hint="eastAsia"/>
        </w:rPr>
        <w:t>等动力，用于农田、滩涂、山地等作业或道路载运货物及其他特</w:t>
      </w:r>
      <w:r w:rsidRPr="00672C78">
        <w:rPr>
          <w:rFonts w:hint="eastAsia"/>
        </w:rPr>
        <w:t>殊用途的无动力轮式或履带式车辆。</w:t>
      </w:r>
    </w:p>
    <w:bookmarkEnd w:id="41"/>
    <w:p w14:paraId="56D89309" w14:textId="77777777" w:rsidR="007B6A0C" w:rsidRPr="00672C78" w:rsidRDefault="007B6A0C" w:rsidP="00A4254C">
      <w:pPr>
        <w:pStyle w:val="a5"/>
        <w:spacing w:line="360" w:lineRule="exact"/>
      </w:pPr>
      <w:r w:rsidRPr="00672C78">
        <w:rPr>
          <w:rFonts w:hint="eastAsia"/>
        </w:rPr>
        <w:lastRenderedPageBreak/>
        <w:t>按结构分为牵引杆挂车（全挂车）、中置轴挂车和半挂车，按功能分为</w:t>
      </w:r>
      <w:proofErr w:type="gramStart"/>
      <w:r w:rsidRPr="00672C78">
        <w:rPr>
          <w:rFonts w:hint="eastAsia"/>
        </w:rPr>
        <w:t>自卸与不</w:t>
      </w:r>
      <w:proofErr w:type="gramEnd"/>
      <w:r w:rsidRPr="00672C78">
        <w:rPr>
          <w:rFonts w:hint="eastAsia"/>
        </w:rPr>
        <w:t>自卸挂车两种型式，按是否带驱动分为拖拽和驱动两种形式，按连接方式分为牵引杆和铰接两种形式。</w:t>
      </w:r>
    </w:p>
    <w:p w14:paraId="4D8DA400" w14:textId="4B586D21" w:rsidR="007B6A0C" w:rsidRPr="00CC0D48" w:rsidRDefault="00636D81" w:rsidP="00A4254C">
      <w:pPr>
        <w:pStyle w:val="a5"/>
        <w:spacing w:line="360" w:lineRule="exact"/>
      </w:pPr>
      <w:r w:rsidRPr="00CC0D48">
        <w:rPr>
          <w:rFonts w:hint="eastAsia"/>
        </w:rPr>
        <w:t>非自走式</w:t>
      </w:r>
      <w:r w:rsidR="00C52BB2" w:rsidRPr="00CC0D48">
        <w:rPr>
          <w:rFonts w:hint="eastAsia"/>
        </w:rPr>
        <w:t>农用</w:t>
      </w:r>
      <w:r w:rsidR="007B6A0C" w:rsidRPr="00CC0D48">
        <w:rPr>
          <w:rFonts w:hint="eastAsia"/>
        </w:rPr>
        <w:t>罐车、</w:t>
      </w:r>
      <w:proofErr w:type="gramStart"/>
      <w:r w:rsidR="007B6A0C" w:rsidRPr="00CC0D48">
        <w:rPr>
          <w:rFonts w:hint="eastAsia"/>
        </w:rPr>
        <w:t>撒肥机</w:t>
      </w:r>
      <w:proofErr w:type="gramEnd"/>
      <w:r w:rsidR="007B6A0C" w:rsidRPr="00CC0D48">
        <w:rPr>
          <w:rFonts w:hint="eastAsia"/>
        </w:rPr>
        <w:t>、喷药机等可参照本标准。</w:t>
      </w:r>
    </w:p>
    <w:p w14:paraId="4DD964C6" w14:textId="77777777" w:rsidR="007B6A0C" w:rsidRPr="00672C78" w:rsidRDefault="00F134F5" w:rsidP="00A4254C">
      <w:pPr>
        <w:pStyle w:val="affffffffffe"/>
        <w:spacing w:line="360" w:lineRule="exact"/>
        <w:ind w:left="420" w:hangingChars="200" w:hanging="420"/>
        <w:rPr>
          <w:rFonts w:ascii="黑体" w:eastAsia="黑体" w:hAnsi="黑体"/>
        </w:rPr>
      </w:pPr>
      <w:r w:rsidRPr="00672C78">
        <w:rPr>
          <w:rFonts w:ascii="黑体" w:eastAsia="黑体" w:hAnsi="黑体"/>
        </w:rPr>
        <w:br/>
      </w:r>
      <w:r w:rsidR="007B6A0C" w:rsidRPr="00672C78">
        <w:rPr>
          <w:rFonts w:ascii="黑体" w:eastAsia="黑体" w:hAnsi="黑体" w:hint="eastAsia"/>
        </w:rPr>
        <w:t>牵引杆挂车（全挂车）</w:t>
      </w:r>
      <w:r w:rsidR="007B6A0C" w:rsidRPr="00672C78">
        <w:rPr>
          <w:rFonts w:ascii="黑体" w:eastAsia="黑体" w:hAnsi="黑体"/>
        </w:rPr>
        <w:t>drawbar trailer (full trailer)</w:t>
      </w:r>
    </w:p>
    <w:p w14:paraId="27FBD26D" w14:textId="77777777" w:rsidR="007B6A0C" w:rsidRPr="00672C78" w:rsidRDefault="007B6A0C" w:rsidP="00A4254C">
      <w:pPr>
        <w:pStyle w:val="affff6"/>
        <w:spacing w:line="360" w:lineRule="exact"/>
        <w:ind w:firstLine="420"/>
      </w:pPr>
      <w:r w:rsidRPr="00672C78">
        <w:rPr>
          <w:rFonts w:hint="eastAsia"/>
        </w:rPr>
        <w:t>至少有两根轴的挂车，具有：</w:t>
      </w:r>
    </w:p>
    <w:p w14:paraId="02C478EB" w14:textId="77777777" w:rsidR="007B6A0C" w:rsidRPr="00672C78" w:rsidRDefault="007B6A0C" w:rsidP="00A4254C">
      <w:pPr>
        <w:pStyle w:val="af2"/>
        <w:spacing w:line="360" w:lineRule="exact"/>
      </w:pPr>
      <w:r w:rsidRPr="00672C78">
        <w:rPr>
          <w:rFonts w:hint="eastAsia"/>
        </w:rPr>
        <w:t>一轴可转向；</w:t>
      </w:r>
    </w:p>
    <w:p w14:paraId="465F7044" w14:textId="77777777" w:rsidR="007B6A0C" w:rsidRPr="00672C78" w:rsidRDefault="007B6A0C" w:rsidP="00A4254C">
      <w:pPr>
        <w:pStyle w:val="af2"/>
        <w:spacing w:line="360" w:lineRule="exact"/>
      </w:pPr>
      <w:r w:rsidRPr="00672C78">
        <w:rPr>
          <w:rFonts w:hint="eastAsia"/>
        </w:rPr>
        <w:t>通过角向移动的牵引杆与拖拉机联结；</w:t>
      </w:r>
    </w:p>
    <w:p w14:paraId="5662B094" w14:textId="77777777" w:rsidR="007B6A0C" w:rsidRPr="00672C78" w:rsidRDefault="007B6A0C" w:rsidP="00A4254C">
      <w:pPr>
        <w:pStyle w:val="af2"/>
        <w:spacing w:line="360" w:lineRule="exact"/>
      </w:pPr>
      <w:r w:rsidRPr="00672C78">
        <w:rPr>
          <w:rFonts w:hint="eastAsia"/>
        </w:rPr>
        <w:t>牵引杆可垂直移动，联结到拖拉机上，因此不承受任何垂直力。</w:t>
      </w:r>
    </w:p>
    <w:p w14:paraId="231D0060" w14:textId="77777777" w:rsidR="007B6A0C" w:rsidRPr="00672C78" w:rsidRDefault="00F134F5" w:rsidP="00A4254C">
      <w:pPr>
        <w:pStyle w:val="affffffffffe"/>
        <w:spacing w:line="360" w:lineRule="exact"/>
        <w:ind w:left="420" w:hangingChars="200" w:hanging="420"/>
        <w:rPr>
          <w:rFonts w:ascii="黑体" w:eastAsia="黑体" w:hAnsi="黑体"/>
        </w:rPr>
      </w:pPr>
      <w:r w:rsidRPr="00672C78">
        <w:rPr>
          <w:rFonts w:ascii="黑体" w:eastAsia="黑体" w:hAnsi="黑体" w:cs="宋体"/>
        </w:rPr>
        <w:br/>
      </w:r>
      <w:r w:rsidR="007B6A0C" w:rsidRPr="00672C78">
        <w:rPr>
          <w:rFonts w:ascii="黑体" w:eastAsia="黑体" w:hAnsi="黑体" w:cs="宋体" w:hint="eastAsia"/>
        </w:rPr>
        <w:t xml:space="preserve">中置轴挂车 </w:t>
      </w:r>
      <w:proofErr w:type="spellStart"/>
      <w:r w:rsidR="007B6A0C" w:rsidRPr="00672C78">
        <w:rPr>
          <w:rFonts w:ascii="黑体" w:eastAsia="黑体" w:hAnsi="黑体"/>
        </w:rPr>
        <w:t>centre</w:t>
      </w:r>
      <w:proofErr w:type="spellEnd"/>
      <w:r w:rsidR="007B6A0C" w:rsidRPr="00672C78">
        <w:rPr>
          <w:rFonts w:ascii="黑体" w:eastAsia="黑体" w:hAnsi="黑体"/>
        </w:rPr>
        <w:t xml:space="preserve"> axle trailer</w:t>
      </w:r>
    </w:p>
    <w:p w14:paraId="2AA417DA" w14:textId="77777777" w:rsidR="007B6A0C" w:rsidRPr="00672C78" w:rsidRDefault="007B6A0C" w:rsidP="00A4254C">
      <w:pPr>
        <w:pStyle w:val="affff6"/>
        <w:spacing w:line="360" w:lineRule="exact"/>
        <w:ind w:firstLine="420"/>
      </w:pPr>
      <w:r w:rsidRPr="00672C78">
        <w:rPr>
          <w:rFonts w:hint="eastAsia"/>
        </w:rPr>
        <w:t>牵引装置不能垂直移动（相对于挂车），车轴位于紧靠挂车的重心（当均匀载荷时）的挂车，这种车辆只有较小的垂直静载荷作用于拖拉机，不超过相当于挂车最大质量的10%或10000N的载荷（两者取较小者）。其中一轴或多轴可由拖拉机来驱动。</w:t>
      </w:r>
    </w:p>
    <w:p w14:paraId="7433C9C7" w14:textId="016EECC5" w:rsidR="007B6A0C" w:rsidRPr="00E03664" w:rsidRDefault="00F134F5" w:rsidP="00A4254C">
      <w:pPr>
        <w:pStyle w:val="affffffffffe"/>
        <w:spacing w:line="360" w:lineRule="exact"/>
        <w:ind w:left="420" w:hangingChars="200" w:hanging="420"/>
        <w:rPr>
          <w:rFonts w:ascii="黑体" w:eastAsia="黑体" w:hAnsi="黑体"/>
          <w:bCs/>
          <w:color w:val="FF0000"/>
        </w:rPr>
      </w:pPr>
      <w:r w:rsidRPr="00672C78">
        <w:rPr>
          <w:rFonts w:ascii="黑体" w:eastAsia="黑体" w:hAnsi="黑体"/>
          <w:bCs/>
        </w:rPr>
        <w:br/>
      </w:r>
      <w:r w:rsidR="007B6A0C" w:rsidRPr="00672C78">
        <w:rPr>
          <w:rFonts w:ascii="黑体" w:eastAsia="黑体" w:hAnsi="黑体" w:hint="eastAsia"/>
          <w:bCs/>
        </w:rPr>
        <w:t xml:space="preserve">半挂车 </w:t>
      </w:r>
      <w:r w:rsidR="007B6A0C" w:rsidRPr="00672C78">
        <w:rPr>
          <w:rFonts w:ascii="黑体" w:eastAsia="黑体" w:hAnsi="黑体"/>
        </w:rPr>
        <w:t>semi-trailer</w:t>
      </w:r>
      <w:r w:rsidR="00E03664">
        <w:rPr>
          <w:rFonts w:ascii="黑体" w:eastAsia="黑体" w:hAnsi="黑体"/>
        </w:rPr>
        <w:t xml:space="preserve">    </w:t>
      </w:r>
    </w:p>
    <w:p w14:paraId="01D0D15B" w14:textId="10C5E0F0" w:rsidR="007B6A0C" w:rsidRPr="00672C78" w:rsidRDefault="007B6A0C" w:rsidP="00A4254C">
      <w:pPr>
        <w:pStyle w:val="affff6"/>
        <w:spacing w:line="360" w:lineRule="exact"/>
        <w:ind w:firstLine="420"/>
      </w:pPr>
      <w:r w:rsidRPr="00672C78">
        <w:rPr>
          <w:rFonts w:hint="eastAsia"/>
        </w:rPr>
        <w:t>均匀受载时挂车质心位于车轴前面，装有可将垂直力和/或水平力传递到拖拉机的联结装置的挂车</w:t>
      </w:r>
      <w:r w:rsidR="00751901">
        <w:rPr>
          <w:rFonts w:hint="eastAsia"/>
        </w:rPr>
        <w:t>，</w:t>
      </w:r>
      <w:r w:rsidRPr="00672C78">
        <w:rPr>
          <w:rFonts w:hint="eastAsia"/>
        </w:rPr>
        <w:t>其中一轴或多轴可由牵引车来驱动。</w:t>
      </w:r>
    </w:p>
    <w:p w14:paraId="42FC3F7D" w14:textId="77777777" w:rsidR="007B6A0C" w:rsidRPr="00672C78" w:rsidRDefault="007B6A0C" w:rsidP="000A3CEF">
      <w:pPr>
        <w:pStyle w:val="affc"/>
        <w:spacing w:before="312" w:after="312"/>
      </w:pPr>
      <w:r w:rsidRPr="00672C78">
        <w:rPr>
          <w:rFonts w:hint="eastAsia"/>
        </w:rPr>
        <w:t>产品型号、型式与基本参数</w:t>
      </w:r>
    </w:p>
    <w:p w14:paraId="621C776D" w14:textId="77777777" w:rsidR="007B6A0C" w:rsidRPr="00672C78" w:rsidRDefault="007B6A0C" w:rsidP="000A3CEF">
      <w:pPr>
        <w:pStyle w:val="affd"/>
        <w:spacing w:before="156" w:after="156"/>
      </w:pPr>
      <w:r w:rsidRPr="00672C78">
        <w:rPr>
          <w:rFonts w:hint="eastAsia"/>
        </w:rPr>
        <w:t>产品型号</w:t>
      </w:r>
    </w:p>
    <w:p w14:paraId="791E7958" w14:textId="77777777" w:rsidR="00864962" w:rsidRPr="00672C78" w:rsidRDefault="00864962" w:rsidP="00864962">
      <w:pPr>
        <w:pStyle w:val="affff6"/>
        <w:ind w:firstLine="420"/>
      </w:pPr>
      <w:r w:rsidRPr="00672C78">
        <w:rPr>
          <w:rFonts w:hint="eastAsia"/>
        </w:rPr>
        <w:t>产品型号应符合以下规定：</w:t>
      </w:r>
    </w:p>
    <w:p w14:paraId="212222A0" w14:textId="77777777" w:rsidR="00864962" w:rsidRPr="00672C78" w:rsidRDefault="00C536A5" w:rsidP="005D7D57">
      <w:pPr>
        <w:pStyle w:val="affff6"/>
        <w:ind w:firstLine="420"/>
      </w:pPr>
      <w:r w:rsidRPr="00672C78">
        <w:drawing>
          <wp:inline distT="0" distB="0" distL="0" distR="0" wp14:anchorId="28F681D7" wp14:editId="13DFDCF7">
            <wp:extent cx="5939790" cy="1631950"/>
            <wp:effectExtent l="19050" t="0" r="3810" b="0"/>
            <wp:docPr id="8" name="图片 7" descr="QQ截图202108061159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210806115908.png"/>
                    <pic:cNvPicPr/>
                  </pic:nvPicPr>
                  <pic:blipFill>
                    <a:blip r:embed="rId21"/>
                    <a:stretch>
                      <a:fillRect/>
                    </a:stretch>
                  </pic:blipFill>
                  <pic:spPr>
                    <a:xfrm>
                      <a:off x="0" y="0"/>
                      <a:ext cx="5939790" cy="1631950"/>
                    </a:xfrm>
                    <a:prstGeom prst="rect">
                      <a:avLst/>
                    </a:prstGeom>
                  </pic:spPr>
                </pic:pic>
              </a:graphicData>
            </a:graphic>
          </wp:inline>
        </w:drawing>
      </w:r>
    </w:p>
    <w:p w14:paraId="35971F21" w14:textId="77777777" w:rsidR="00CF1198" w:rsidRPr="00672C78" w:rsidRDefault="00CF1198" w:rsidP="00CF1198">
      <w:pPr>
        <w:pStyle w:val="afa"/>
        <w:rPr>
          <w:rFonts w:hAnsi="宋体"/>
          <w:kern w:val="2"/>
        </w:rPr>
      </w:pPr>
      <w:r w:rsidRPr="00672C78">
        <w:rPr>
          <w:kern w:val="2"/>
        </w:rPr>
        <w:t>7CZXQ-6A 表示第一次改进的、带</w:t>
      </w:r>
      <w:proofErr w:type="gramStart"/>
      <w:r w:rsidRPr="00672C78">
        <w:rPr>
          <w:kern w:val="2"/>
        </w:rPr>
        <w:t>自卸和驱动</w:t>
      </w:r>
      <w:proofErr w:type="gramEnd"/>
      <w:r w:rsidRPr="00672C78">
        <w:rPr>
          <w:kern w:val="2"/>
        </w:rPr>
        <w:t>功能、</w:t>
      </w:r>
      <w:r w:rsidRPr="00672C78">
        <w:rPr>
          <w:rFonts w:hAnsi="宋体"/>
          <w:kern w:val="2"/>
        </w:rPr>
        <w:t>额定</w:t>
      </w:r>
      <w:proofErr w:type="gramStart"/>
      <w:r w:rsidRPr="00672C78">
        <w:rPr>
          <w:rFonts w:hAnsi="宋体"/>
          <w:kern w:val="2"/>
        </w:rPr>
        <w:t>载质量</w:t>
      </w:r>
      <w:proofErr w:type="gramEnd"/>
      <w:r w:rsidRPr="00672C78">
        <w:rPr>
          <w:rFonts w:hAnsi="宋体"/>
          <w:kern w:val="2"/>
        </w:rPr>
        <w:t>为6</w:t>
      </w:r>
      <w:r w:rsidRPr="00672C78">
        <w:rPr>
          <w:rFonts w:hAnsi="宋体" w:hint="eastAsia"/>
          <w:kern w:val="2"/>
        </w:rPr>
        <w:t>t</w:t>
      </w:r>
      <w:r w:rsidRPr="00672C78">
        <w:rPr>
          <w:rFonts w:hAnsi="宋体"/>
          <w:kern w:val="2"/>
        </w:rPr>
        <w:t>的中置轴挂车。</w:t>
      </w:r>
    </w:p>
    <w:p w14:paraId="01920803" w14:textId="77777777" w:rsidR="00CF1198" w:rsidRPr="00672C78" w:rsidRDefault="00CF1198" w:rsidP="00CF1198">
      <w:pPr>
        <w:pStyle w:val="afa"/>
        <w:rPr>
          <w:rFonts w:hAnsi="宋体"/>
          <w:bCs/>
          <w:kern w:val="2"/>
        </w:rPr>
      </w:pPr>
      <w:r w:rsidRPr="00672C78">
        <w:rPr>
          <w:rFonts w:hAnsi="宋体"/>
          <w:bCs/>
          <w:kern w:val="2"/>
        </w:rPr>
        <w:t>7C-4 表示首次生产，不带</w:t>
      </w:r>
      <w:proofErr w:type="gramStart"/>
      <w:r w:rsidRPr="00672C78">
        <w:rPr>
          <w:rFonts w:hAnsi="宋体"/>
          <w:bCs/>
          <w:kern w:val="2"/>
        </w:rPr>
        <w:t>自卸和驱动</w:t>
      </w:r>
      <w:proofErr w:type="gramEnd"/>
      <w:r w:rsidRPr="00672C78">
        <w:rPr>
          <w:rFonts w:hAnsi="宋体"/>
          <w:bCs/>
          <w:kern w:val="2"/>
        </w:rPr>
        <w:t>功能、额定</w:t>
      </w:r>
      <w:proofErr w:type="gramStart"/>
      <w:r w:rsidRPr="00672C78">
        <w:rPr>
          <w:rFonts w:hAnsi="宋体"/>
          <w:bCs/>
          <w:kern w:val="2"/>
        </w:rPr>
        <w:t>载质量</w:t>
      </w:r>
      <w:proofErr w:type="gramEnd"/>
      <w:r w:rsidRPr="00672C78">
        <w:rPr>
          <w:rFonts w:hAnsi="宋体"/>
          <w:bCs/>
          <w:kern w:val="2"/>
        </w:rPr>
        <w:t>为4</w:t>
      </w:r>
      <w:r w:rsidRPr="00672C78">
        <w:rPr>
          <w:rFonts w:hAnsi="宋体" w:hint="eastAsia"/>
          <w:bCs/>
          <w:kern w:val="2"/>
        </w:rPr>
        <w:t>t</w:t>
      </w:r>
      <w:r w:rsidRPr="00672C78">
        <w:rPr>
          <w:rFonts w:hAnsi="宋体"/>
          <w:bCs/>
          <w:kern w:val="2"/>
        </w:rPr>
        <w:t>的全挂车。</w:t>
      </w:r>
    </w:p>
    <w:p w14:paraId="5A4A1874" w14:textId="77777777" w:rsidR="007B6A0C" w:rsidRPr="00672C78" w:rsidRDefault="007B6A0C" w:rsidP="000A3CEF">
      <w:pPr>
        <w:pStyle w:val="affd"/>
        <w:spacing w:before="156" w:after="156"/>
      </w:pPr>
      <w:r w:rsidRPr="00672C78">
        <w:rPr>
          <w:rFonts w:hint="eastAsia"/>
        </w:rPr>
        <w:t>型式与基本参数</w:t>
      </w:r>
    </w:p>
    <w:p w14:paraId="67991147" w14:textId="77777777" w:rsidR="007B6A0C" w:rsidRDefault="007B6A0C" w:rsidP="005D7D57">
      <w:pPr>
        <w:pStyle w:val="affffffffa"/>
      </w:pPr>
      <w:r w:rsidRPr="00672C78">
        <w:rPr>
          <w:rFonts w:hint="eastAsia"/>
        </w:rPr>
        <w:t>农用挂车的单轴、</w:t>
      </w:r>
      <w:proofErr w:type="gramStart"/>
      <w:r w:rsidRPr="00672C78">
        <w:rPr>
          <w:rFonts w:hint="eastAsia"/>
        </w:rPr>
        <w:t>二轴组及三轴组的</w:t>
      </w:r>
      <w:proofErr w:type="gramEnd"/>
      <w:r w:rsidRPr="00672C78">
        <w:rPr>
          <w:rFonts w:hint="eastAsia"/>
        </w:rPr>
        <w:t>最大</w:t>
      </w:r>
      <w:proofErr w:type="gramStart"/>
      <w:r w:rsidRPr="00672C78">
        <w:rPr>
          <w:rFonts w:hint="eastAsia"/>
        </w:rPr>
        <w:t>允许轴荷不应</w:t>
      </w:r>
      <w:proofErr w:type="gramEnd"/>
      <w:r w:rsidRPr="00672C78">
        <w:rPr>
          <w:rFonts w:hint="eastAsia"/>
        </w:rPr>
        <w:t>超过</w:t>
      </w:r>
      <w:proofErr w:type="gramStart"/>
      <w:r w:rsidRPr="00672C78">
        <w:rPr>
          <w:rFonts w:hint="eastAsia"/>
        </w:rPr>
        <w:t>该轴或轴组各</w:t>
      </w:r>
      <w:proofErr w:type="gramEnd"/>
      <w:r w:rsidRPr="00672C78">
        <w:rPr>
          <w:rFonts w:hint="eastAsia"/>
        </w:rPr>
        <w:t>轮胎负荷之和，且不应超过表1规定的限值。</w:t>
      </w:r>
    </w:p>
    <w:p w14:paraId="7638AEC0" w14:textId="1172029B" w:rsidR="007B6A0C" w:rsidRPr="00672C78" w:rsidRDefault="007B6A0C" w:rsidP="0017653F">
      <w:pPr>
        <w:pStyle w:val="aff2"/>
        <w:spacing w:before="156" w:after="156"/>
      </w:pPr>
      <w:bookmarkStart w:id="43" w:name="_Hlk63259233"/>
      <w:r w:rsidRPr="00672C78">
        <w:rPr>
          <w:rFonts w:hint="eastAsia"/>
        </w:rPr>
        <w:lastRenderedPageBreak/>
        <w:t>农用挂车</w:t>
      </w:r>
      <w:proofErr w:type="gramStart"/>
      <w:r w:rsidRPr="00672C78">
        <w:rPr>
          <w:rFonts w:hint="eastAsia"/>
        </w:rPr>
        <w:t>最大总</w:t>
      </w:r>
      <w:proofErr w:type="gramEnd"/>
      <w:r w:rsidRPr="00672C78">
        <w:rPr>
          <w:rFonts w:hint="eastAsia"/>
        </w:rPr>
        <w:t>质量和最大</w:t>
      </w:r>
      <w:proofErr w:type="gramStart"/>
      <w:r w:rsidRPr="00672C78">
        <w:rPr>
          <w:rFonts w:hint="eastAsia"/>
        </w:rPr>
        <w:t>允许轴荷限值</w:t>
      </w:r>
      <w:bookmarkEnd w:id="43"/>
      <w:proofErr w:type="gramEnd"/>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241"/>
        <w:gridCol w:w="1701"/>
        <w:gridCol w:w="1987"/>
        <w:gridCol w:w="2268"/>
        <w:gridCol w:w="2373"/>
      </w:tblGrid>
      <w:tr w:rsidR="007B6A0C" w:rsidRPr="00672C78" w14:paraId="21565A04" w14:textId="77777777" w:rsidTr="009B6830">
        <w:trPr>
          <w:jc w:val="center"/>
        </w:trPr>
        <w:tc>
          <w:tcPr>
            <w:tcW w:w="648" w:type="pct"/>
            <w:vMerge w:val="restart"/>
            <w:vAlign w:val="center"/>
            <w:hideMark/>
          </w:tcPr>
          <w:p w14:paraId="7794F368"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轴的数量</w:t>
            </w:r>
          </w:p>
        </w:tc>
        <w:tc>
          <w:tcPr>
            <w:tcW w:w="888" w:type="pct"/>
            <w:vMerge w:val="restart"/>
            <w:vAlign w:val="center"/>
            <w:hideMark/>
          </w:tcPr>
          <w:p w14:paraId="284AE022"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最大允许质量/t</w:t>
            </w:r>
          </w:p>
        </w:tc>
        <w:tc>
          <w:tcPr>
            <w:tcW w:w="3463" w:type="pct"/>
            <w:gridSpan w:val="3"/>
            <w:vAlign w:val="center"/>
            <w:hideMark/>
          </w:tcPr>
          <w:p w14:paraId="5B853BDC"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最大允许车轴质量/t</w:t>
            </w:r>
          </w:p>
        </w:tc>
      </w:tr>
      <w:tr w:rsidR="007B6A0C" w:rsidRPr="00672C78" w14:paraId="67F010DF" w14:textId="77777777" w:rsidTr="009B6830">
        <w:trPr>
          <w:jc w:val="center"/>
        </w:trPr>
        <w:tc>
          <w:tcPr>
            <w:tcW w:w="648" w:type="pct"/>
            <w:vMerge/>
            <w:tcBorders>
              <w:bottom w:val="single" w:sz="8" w:space="0" w:color="auto"/>
            </w:tcBorders>
            <w:vAlign w:val="center"/>
            <w:hideMark/>
          </w:tcPr>
          <w:p w14:paraId="08C7FEEF" w14:textId="77777777" w:rsidR="007B6A0C" w:rsidRPr="00672C78" w:rsidRDefault="007B6A0C" w:rsidP="00A4254C">
            <w:pPr>
              <w:widowControl/>
              <w:adjustRightInd/>
              <w:spacing w:line="360" w:lineRule="exact"/>
              <w:jc w:val="left"/>
              <w:rPr>
                <w:rFonts w:ascii="宋体"/>
                <w:sz w:val="18"/>
                <w:szCs w:val="18"/>
              </w:rPr>
            </w:pPr>
          </w:p>
        </w:tc>
        <w:tc>
          <w:tcPr>
            <w:tcW w:w="888" w:type="pct"/>
            <w:vMerge/>
            <w:tcBorders>
              <w:bottom w:val="single" w:sz="8" w:space="0" w:color="auto"/>
            </w:tcBorders>
            <w:vAlign w:val="center"/>
            <w:hideMark/>
          </w:tcPr>
          <w:p w14:paraId="7B8BC221" w14:textId="77777777" w:rsidR="007B6A0C" w:rsidRPr="00672C78" w:rsidRDefault="007B6A0C" w:rsidP="00A4254C">
            <w:pPr>
              <w:widowControl/>
              <w:adjustRightInd/>
              <w:spacing w:line="360" w:lineRule="exact"/>
              <w:jc w:val="left"/>
              <w:rPr>
                <w:rFonts w:ascii="宋体"/>
                <w:sz w:val="18"/>
                <w:szCs w:val="18"/>
              </w:rPr>
            </w:pPr>
          </w:p>
        </w:tc>
        <w:tc>
          <w:tcPr>
            <w:tcW w:w="1038" w:type="pct"/>
            <w:tcBorders>
              <w:bottom w:val="single" w:sz="8" w:space="0" w:color="auto"/>
            </w:tcBorders>
            <w:vAlign w:val="center"/>
            <w:hideMark/>
          </w:tcPr>
          <w:p w14:paraId="3BA36BBE"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驱动轴</w:t>
            </w:r>
          </w:p>
        </w:tc>
        <w:tc>
          <w:tcPr>
            <w:tcW w:w="2425" w:type="pct"/>
            <w:gridSpan w:val="2"/>
            <w:tcBorders>
              <w:bottom w:val="single" w:sz="8" w:space="0" w:color="auto"/>
            </w:tcBorders>
            <w:vAlign w:val="center"/>
            <w:hideMark/>
          </w:tcPr>
          <w:p w14:paraId="07692654"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非驱动轴</w:t>
            </w:r>
          </w:p>
        </w:tc>
      </w:tr>
      <w:tr w:rsidR="007B6A0C" w:rsidRPr="00672C78" w14:paraId="1E9F11DC" w14:textId="77777777" w:rsidTr="009B6830">
        <w:trPr>
          <w:jc w:val="center"/>
        </w:trPr>
        <w:tc>
          <w:tcPr>
            <w:tcW w:w="648" w:type="pct"/>
            <w:tcBorders>
              <w:top w:val="single" w:sz="8" w:space="0" w:color="auto"/>
            </w:tcBorders>
            <w:vAlign w:val="center"/>
            <w:hideMark/>
          </w:tcPr>
          <w:p w14:paraId="7FC4293A"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1</w:t>
            </w:r>
          </w:p>
        </w:tc>
        <w:tc>
          <w:tcPr>
            <w:tcW w:w="888" w:type="pct"/>
            <w:tcBorders>
              <w:top w:val="single" w:sz="8" w:space="0" w:color="auto"/>
            </w:tcBorders>
            <w:vAlign w:val="center"/>
            <w:hideMark/>
          </w:tcPr>
          <w:p w14:paraId="236E9DB1"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N/A</w:t>
            </w:r>
          </w:p>
        </w:tc>
        <w:tc>
          <w:tcPr>
            <w:tcW w:w="1038" w:type="pct"/>
            <w:tcBorders>
              <w:top w:val="single" w:sz="8" w:space="0" w:color="auto"/>
            </w:tcBorders>
            <w:vAlign w:val="center"/>
            <w:hideMark/>
          </w:tcPr>
          <w:p w14:paraId="65A46072"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 xml:space="preserve">11.5 </w:t>
            </w:r>
          </w:p>
        </w:tc>
        <w:tc>
          <w:tcPr>
            <w:tcW w:w="1185" w:type="pct"/>
            <w:tcBorders>
              <w:top w:val="single" w:sz="8" w:space="0" w:color="auto"/>
            </w:tcBorders>
            <w:vAlign w:val="center"/>
            <w:hideMark/>
          </w:tcPr>
          <w:p w14:paraId="6E14EAC0"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N/A</w:t>
            </w:r>
          </w:p>
        </w:tc>
        <w:tc>
          <w:tcPr>
            <w:tcW w:w="1240" w:type="pct"/>
            <w:tcBorders>
              <w:top w:val="single" w:sz="8" w:space="0" w:color="auto"/>
            </w:tcBorders>
            <w:vAlign w:val="center"/>
            <w:hideMark/>
          </w:tcPr>
          <w:p w14:paraId="337EB2D3" w14:textId="77777777" w:rsidR="007B6A0C" w:rsidRPr="00672C78" w:rsidRDefault="007B6A0C" w:rsidP="00A4254C">
            <w:pPr>
              <w:spacing w:line="360" w:lineRule="exact"/>
              <w:jc w:val="center"/>
              <w:rPr>
                <w:rFonts w:ascii="宋体"/>
                <w:sz w:val="18"/>
                <w:szCs w:val="18"/>
              </w:rPr>
            </w:pPr>
            <w:r w:rsidRPr="00672C78">
              <w:rPr>
                <w:rFonts w:ascii="宋体" w:hint="eastAsia"/>
                <w:sz w:val="18"/>
                <w:szCs w:val="18"/>
              </w:rPr>
              <w:t>10</w:t>
            </w:r>
          </w:p>
        </w:tc>
      </w:tr>
      <w:tr w:rsidR="00FE2389" w:rsidRPr="00672C78" w14:paraId="6967F80A" w14:textId="77777777" w:rsidTr="009B6830">
        <w:trPr>
          <w:jc w:val="center"/>
        </w:trPr>
        <w:tc>
          <w:tcPr>
            <w:tcW w:w="648" w:type="pct"/>
            <w:vAlign w:val="center"/>
            <w:hideMark/>
          </w:tcPr>
          <w:p w14:paraId="577CEA28" w14:textId="77777777" w:rsidR="00FE2389" w:rsidRPr="00672C78" w:rsidRDefault="00FE2389" w:rsidP="00A4254C">
            <w:pPr>
              <w:spacing w:line="360" w:lineRule="exact"/>
              <w:jc w:val="center"/>
              <w:rPr>
                <w:rFonts w:ascii="宋体"/>
                <w:sz w:val="18"/>
                <w:szCs w:val="18"/>
              </w:rPr>
            </w:pPr>
            <w:r w:rsidRPr="00672C78">
              <w:rPr>
                <w:rFonts w:ascii="宋体" w:hint="eastAsia"/>
                <w:sz w:val="18"/>
                <w:szCs w:val="18"/>
              </w:rPr>
              <w:t>2</w:t>
            </w:r>
          </w:p>
        </w:tc>
        <w:tc>
          <w:tcPr>
            <w:tcW w:w="888" w:type="pct"/>
            <w:vAlign w:val="center"/>
            <w:hideMark/>
          </w:tcPr>
          <w:p w14:paraId="6E2FD413" w14:textId="77777777" w:rsidR="00FE2389" w:rsidRPr="00672C78" w:rsidRDefault="00FE2389" w:rsidP="00A4254C">
            <w:pPr>
              <w:spacing w:line="360" w:lineRule="exact"/>
              <w:jc w:val="center"/>
              <w:rPr>
                <w:rFonts w:ascii="宋体"/>
                <w:sz w:val="18"/>
                <w:szCs w:val="18"/>
              </w:rPr>
            </w:pPr>
            <w:r w:rsidRPr="00672C78">
              <w:rPr>
                <w:rFonts w:ascii="宋体" w:hint="eastAsia"/>
                <w:sz w:val="18"/>
                <w:szCs w:val="18"/>
              </w:rPr>
              <w:t>18（满载）</w:t>
            </w:r>
          </w:p>
        </w:tc>
        <w:tc>
          <w:tcPr>
            <w:tcW w:w="1038" w:type="pct"/>
            <w:vAlign w:val="center"/>
            <w:hideMark/>
          </w:tcPr>
          <w:p w14:paraId="3BE7CB0C" w14:textId="77777777" w:rsidR="00FE2389" w:rsidRPr="00672C78" w:rsidRDefault="00FE2389" w:rsidP="00A4254C">
            <w:pPr>
              <w:spacing w:line="360" w:lineRule="exact"/>
              <w:jc w:val="center"/>
              <w:rPr>
                <w:rFonts w:ascii="宋体"/>
                <w:sz w:val="18"/>
                <w:szCs w:val="18"/>
              </w:rPr>
            </w:pPr>
            <w:r w:rsidRPr="00672C78">
              <w:rPr>
                <w:rFonts w:ascii="宋体" w:hint="eastAsia"/>
                <w:sz w:val="18"/>
                <w:szCs w:val="18"/>
              </w:rPr>
              <w:t xml:space="preserve">11.5 </w:t>
            </w:r>
          </w:p>
        </w:tc>
        <w:tc>
          <w:tcPr>
            <w:tcW w:w="2425" w:type="pct"/>
            <w:gridSpan w:val="2"/>
            <w:vAlign w:val="center"/>
            <w:hideMark/>
          </w:tcPr>
          <w:p w14:paraId="39477519" w14:textId="2AEDB1C5" w:rsidR="00FE2389" w:rsidRPr="00672C78" w:rsidRDefault="00FE2389" w:rsidP="00FE2389">
            <w:pPr>
              <w:pStyle w:val="a5"/>
              <w:numPr>
                <w:ilvl w:val="0"/>
                <w:numId w:val="0"/>
              </w:numPr>
            </w:pPr>
            <w:r w:rsidRPr="00672C78">
              <w:rPr>
                <w:rFonts w:hint="eastAsia"/>
              </w:rPr>
              <w:t>挂车双轴轴距d＜1m，双轴最大车轴质量为11t。</w:t>
            </w:r>
          </w:p>
          <w:p w14:paraId="05641A13" w14:textId="2F58DC3D" w:rsidR="00FE2389" w:rsidRPr="00672C78" w:rsidRDefault="00FE2389" w:rsidP="00FE2389">
            <w:pPr>
              <w:pStyle w:val="a5"/>
              <w:numPr>
                <w:ilvl w:val="0"/>
                <w:numId w:val="0"/>
              </w:numPr>
            </w:pPr>
            <w:r w:rsidRPr="00672C78">
              <w:rPr>
                <w:rFonts w:hint="eastAsia"/>
              </w:rPr>
              <w:t>挂车双轴轴距1m≤d＜1.3m，双轴最大车轴质量为16t。</w:t>
            </w:r>
          </w:p>
          <w:p w14:paraId="6C490425" w14:textId="42C9BD2D" w:rsidR="00FE2389" w:rsidRPr="00672C78" w:rsidRDefault="00FE2389" w:rsidP="00FE2389">
            <w:pPr>
              <w:pStyle w:val="a5"/>
              <w:numPr>
                <w:ilvl w:val="0"/>
                <w:numId w:val="0"/>
              </w:numPr>
            </w:pPr>
            <w:r w:rsidRPr="00672C78">
              <w:rPr>
                <w:rFonts w:hint="eastAsia"/>
              </w:rPr>
              <w:t>挂车双轴轴距1.3m≤d＜1.8m，双轴最大车轴质量为18t。</w:t>
            </w:r>
          </w:p>
          <w:p w14:paraId="3AFF262A" w14:textId="578616FD" w:rsidR="00FE2389" w:rsidRPr="00672C78" w:rsidRDefault="00FE2389" w:rsidP="00CC0D48">
            <w:pPr>
              <w:pStyle w:val="a5"/>
              <w:numPr>
                <w:ilvl w:val="0"/>
                <w:numId w:val="0"/>
              </w:numPr>
            </w:pPr>
            <w:r w:rsidRPr="00672C78">
              <w:rPr>
                <w:rFonts w:hint="eastAsia"/>
              </w:rPr>
              <w:t>挂车双轴轴距d≥1.8m，双轴最大车轴质量为20t。</w:t>
            </w:r>
          </w:p>
        </w:tc>
      </w:tr>
      <w:tr w:rsidR="00FE2389" w:rsidRPr="00672C78" w14:paraId="5FD77FD3" w14:textId="77777777" w:rsidTr="009B6830">
        <w:trPr>
          <w:jc w:val="center"/>
        </w:trPr>
        <w:tc>
          <w:tcPr>
            <w:tcW w:w="648" w:type="pct"/>
            <w:vAlign w:val="center"/>
            <w:hideMark/>
          </w:tcPr>
          <w:p w14:paraId="54A38F38" w14:textId="77777777" w:rsidR="00FE2389" w:rsidRPr="00672C78" w:rsidRDefault="00FE2389" w:rsidP="00FE2389">
            <w:pPr>
              <w:spacing w:line="360" w:lineRule="exact"/>
              <w:jc w:val="center"/>
              <w:rPr>
                <w:rFonts w:ascii="宋体"/>
                <w:sz w:val="18"/>
                <w:szCs w:val="18"/>
              </w:rPr>
            </w:pPr>
            <w:r w:rsidRPr="00672C78">
              <w:rPr>
                <w:rFonts w:ascii="宋体" w:hint="eastAsia"/>
                <w:sz w:val="18"/>
                <w:szCs w:val="18"/>
              </w:rPr>
              <w:t>3</w:t>
            </w:r>
          </w:p>
        </w:tc>
        <w:tc>
          <w:tcPr>
            <w:tcW w:w="888" w:type="pct"/>
            <w:vAlign w:val="center"/>
            <w:hideMark/>
          </w:tcPr>
          <w:p w14:paraId="21BA2D4A" w14:textId="77777777" w:rsidR="00FE2389" w:rsidRPr="00672C78" w:rsidRDefault="00FE2389" w:rsidP="00FE2389">
            <w:pPr>
              <w:spacing w:line="360" w:lineRule="exact"/>
              <w:jc w:val="center"/>
              <w:rPr>
                <w:rFonts w:ascii="宋体"/>
                <w:sz w:val="18"/>
                <w:szCs w:val="18"/>
              </w:rPr>
            </w:pPr>
            <w:r w:rsidRPr="00672C78">
              <w:rPr>
                <w:rFonts w:ascii="宋体" w:hint="eastAsia"/>
                <w:sz w:val="18"/>
                <w:szCs w:val="18"/>
              </w:rPr>
              <w:t>24（满载）</w:t>
            </w:r>
          </w:p>
        </w:tc>
        <w:tc>
          <w:tcPr>
            <w:tcW w:w="1038" w:type="pct"/>
            <w:vAlign w:val="center"/>
            <w:hideMark/>
          </w:tcPr>
          <w:p w14:paraId="7E683078" w14:textId="77777777" w:rsidR="00FE2389" w:rsidRPr="00672C78" w:rsidRDefault="00FE2389" w:rsidP="00FE2389">
            <w:pPr>
              <w:spacing w:line="360" w:lineRule="exact"/>
              <w:jc w:val="center"/>
              <w:rPr>
                <w:rFonts w:ascii="宋体"/>
                <w:sz w:val="18"/>
                <w:szCs w:val="18"/>
              </w:rPr>
            </w:pPr>
            <w:r w:rsidRPr="00672C78">
              <w:rPr>
                <w:rFonts w:ascii="宋体" w:hint="eastAsia"/>
                <w:sz w:val="18"/>
                <w:szCs w:val="18"/>
              </w:rPr>
              <w:t xml:space="preserve">11.5 </w:t>
            </w:r>
          </w:p>
        </w:tc>
        <w:tc>
          <w:tcPr>
            <w:tcW w:w="2425" w:type="pct"/>
            <w:gridSpan w:val="2"/>
            <w:vAlign w:val="center"/>
            <w:hideMark/>
          </w:tcPr>
          <w:p w14:paraId="4EF2151A" w14:textId="12DFFDE0" w:rsidR="00FE2389" w:rsidRPr="00672C78" w:rsidRDefault="00FE2389" w:rsidP="00FE2389">
            <w:pPr>
              <w:pStyle w:val="a5"/>
              <w:numPr>
                <w:ilvl w:val="0"/>
                <w:numId w:val="0"/>
              </w:numPr>
            </w:pPr>
            <w:r w:rsidRPr="00672C78">
              <w:rPr>
                <w:rFonts w:hint="eastAsia"/>
              </w:rPr>
              <w:t>挂车三轴任意两轴间轴距d≤1.3m，三轴车轴质量为21t。</w:t>
            </w:r>
          </w:p>
          <w:p w14:paraId="07799F0E" w14:textId="61655563" w:rsidR="00FE2389" w:rsidRPr="00672C78" w:rsidRDefault="00FE2389" w:rsidP="00031E5D">
            <w:pPr>
              <w:pStyle w:val="a5"/>
              <w:numPr>
                <w:ilvl w:val="0"/>
                <w:numId w:val="0"/>
              </w:numPr>
            </w:pPr>
            <w:r w:rsidRPr="00672C78">
              <w:rPr>
                <w:rFonts w:hint="eastAsia"/>
              </w:rPr>
              <w:t>挂车三轴任意两轴间轴距1.3m＜d≤1.4m，三轴车轴质量为24t。</w:t>
            </w:r>
          </w:p>
        </w:tc>
      </w:tr>
    </w:tbl>
    <w:p w14:paraId="5A6A4862" w14:textId="77777777" w:rsidR="007B6A0C" w:rsidRPr="00672C78" w:rsidRDefault="007B6A0C" w:rsidP="00136835">
      <w:pPr>
        <w:pStyle w:val="affffffffa"/>
        <w:spacing w:beforeLines="50" w:before="156" w:afterLines="50" w:after="156"/>
        <w:ind w:left="0"/>
      </w:pPr>
      <w:r w:rsidRPr="00672C78">
        <w:rPr>
          <w:rFonts w:hint="eastAsia"/>
        </w:rPr>
        <w:t>农用挂车基本参数应符合表</w:t>
      </w:r>
      <w:r w:rsidRPr="00672C78">
        <w:t xml:space="preserve">2 </w:t>
      </w:r>
      <w:r w:rsidRPr="00672C78">
        <w:rPr>
          <w:rFonts w:hint="eastAsia"/>
        </w:rPr>
        <w:t>的规定。</w:t>
      </w:r>
    </w:p>
    <w:p w14:paraId="3A67B171" w14:textId="77777777" w:rsidR="007B6A0C" w:rsidRPr="00672C78" w:rsidRDefault="007B6A0C" w:rsidP="0017653F">
      <w:pPr>
        <w:pStyle w:val="aff2"/>
        <w:spacing w:before="156" w:after="156"/>
      </w:pPr>
      <w:r w:rsidRPr="00672C78">
        <w:rPr>
          <w:rFonts w:hint="eastAsia"/>
        </w:rPr>
        <w:t xml:space="preserve">农用挂车基本参数  </w:t>
      </w:r>
    </w:p>
    <w:tbl>
      <w:tblPr>
        <w:tblW w:w="9120"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55"/>
        <w:gridCol w:w="1418"/>
        <w:gridCol w:w="2552"/>
        <w:gridCol w:w="1985"/>
        <w:gridCol w:w="2110"/>
      </w:tblGrid>
      <w:tr w:rsidR="007B6A0C" w:rsidRPr="00672C78" w14:paraId="6178369E" w14:textId="77777777" w:rsidTr="00736CCD">
        <w:tc>
          <w:tcPr>
            <w:tcW w:w="2472" w:type="dxa"/>
            <w:gridSpan w:val="2"/>
            <w:vAlign w:val="center"/>
            <w:hideMark/>
          </w:tcPr>
          <w:p w14:paraId="370F0DB9"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机型分类</w:t>
            </w:r>
          </w:p>
        </w:tc>
        <w:tc>
          <w:tcPr>
            <w:tcW w:w="2551" w:type="dxa"/>
            <w:vAlign w:val="center"/>
            <w:hideMark/>
          </w:tcPr>
          <w:p w14:paraId="578E4B98"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小型</w:t>
            </w:r>
          </w:p>
        </w:tc>
        <w:tc>
          <w:tcPr>
            <w:tcW w:w="1985" w:type="dxa"/>
            <w:vAlign w:val="center"/>
            <w:hideMark/>
          </w:tcPr>
          <w:p w14:paraId="08F6FAD0"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中型</w:t>
            </w:r>
          </w:p>
        </w:tc>
        <w:tc>
          <w:tcPr>
            <w:tcW w:w="2110" w:type="dxa"/>
            <w:vAlign w:val="center"/>
            <w:hideMark/>
          </w:tcPr>
          <w:p w14:paraId="0600A2F5"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大型</w:t>
            </w:r>
          </w:p>
        </w:tc>
      </w:tr>
      <w:tr w:rsidR="007B6A0C" w:rsidRPr="00672C78" w14:paraId="60B4350E" w14:textId="77777777" w:rsidTr="00736CCD">
        <w:tc>
          <w:tcPr>
            <w:tcW w:w="2472" w:type="dxa"/>
            <w:gridSpan w:val="2"/>
            <w:vAlign w:val="center"/>
            <w:hideMark/>
          </w:tcPr>
          <w:p w14:paraId="5BD42C48"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总质量</w:t>
            </w:r>
            <w:r w:rsidR="00736CCD" w:rsidRPr="00672C78">
              <w:rPr>
                <w:rFonts w:ascii="宋体" w:hAnsi="宋体" w:hint="eastAsia"/>
                <w:sz w:val="18"/>
                <w:szCs w:val="18"/>
              </w:rPr>
              <w:t>/</w:t>
            </w:r>
            <w:r w:rsidRPr="00672C78">
              <w:rPr>
                <w:rFonts w:ascii="宋体" w:hAnsi="宋体"/>
                <w:sz w:val="18"/>
                <w:szCs w:val="18"/>
              </w:rPr>
              <w:t xml:space="preserve">t </w:t>
            </w:r>
          </w:p>
        </w:tc>
        <w:tc>
          <w:tcPr>
            <w:tcW w:w="2551" w:type="dxa"/>
            <w:vAlign w:val="center"/>
            <w:hideMark/>
          </w:tcPr>
          <w:p w14:paraId="75B39AAC"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t</w:t>
            </w:r>
            <w:r w:rsidRPr="00672C78">
              <w:rPr>
                <w:rFonts w:ascii="宋体" w:hAnsi="宋体" w:hint="eastAsia"/>
                <w:sz w:val="18"/>
                <w:szCs w:val="18"/>
              </w:rPr>
              <w:t>＜</w:t>
            </w:r>
            <w:r w:rsidRPr="00672C78">
              <w:rPr>
                <w:rFonts w:ascii="宋体" w:hAnsi="宋体"/>
                <w:sz w:val="18"/>
                <w:szCs w:val="18"/>
              </w:rPr>
              <w:t>3.5</w:t>
            </w:r>
          </w:p>
        </w:tc>
        <w:tc>
          <w:tcPr>
            <w:tcW w:w="1985" w:type="dxa"/>
            <w:vAlign w:val="center"/>
            <w:hideMark/>
          </w:tcPr>
          <w:p w14:paraId="0641B47F" w14:textId="24E1532D" w:rsidR="007B6A0C" w:rsidRPr="00672C78" w:rsidRDefault="00736CCD">
            <w:pPr>
              <w:spacing w:line="340" w:lineRule="atLeast"/>
              <w:jc w:val="center"/>
              <w:rPr>
                <w:rFonts w:ascii="宋体" w:hAnsi="宋体"/>
                <w:sz w:val="18"/>
                <w:szCs w:val="18"/>
              </w:rPr>
            </w:pPr>
            <w:r w:rsidRPr="00672C78">
              <w:rPr>
                <w:rFonts w:ascii="宋体" w:hAnsi="宋体"/>
                <w:sz w:val="18"/>
                <w:szCs w:val="18"/>
              </w:rPr>
              <w:t>3.5≤t</w:t>
            </w:r>
            <w:r w:rsidR="007B6A0C" w:rsidRPr="00672C78">
              <w:rPr>
                <w:rFonts w:ascii="宋体" w:hAnsi="宋体" w:hint="eastAsia"/>
                <w:sz w:val="18"/>
                <w:szCs w:val="18"/>
              </w:rPr>
              <w:t>＜</w:t>
            </w:r>
            <w:r w:rsidR="00301C43" w:rsidRPr="00301C43">
              <w:rPr>
                <w:rFonts w:ascii="宋体" w:hAnsi="宋体"/>
                <w:color w:val="FF0000"/>
                <w:sz w:val="18"/>
                <w:szCs w:val="18"/>
              </w:rPr>
              <w:t>9</w:t>
            </w:r>
            <w:r w:rsidR="007B6A0C" w:rsidRPr="00301C43">
              <w:rPr>
                <w:rFonts w:ascii="宋体" w:hAnsi="宋体"/>
                <w:color w:val="FF0000"/>
                <w:sz w:val="18"/>
                <w:szCs w:val="18"/>
              </w:rPr>
              <w:t>.</w:t>
            </w:r>
            <w:r w:rsidR="007B6A0C" w:rsidRPr="00672C78">
              <w:rPr>
                <w:rFonts w:ascii="宋体" w:hAnsi="宋体"/>
                <w:sz w:val="18"/>
                <w:szCs w:val="18"/>
              </w:rPr>
              <w:t>0</w:t>
            </w:r>
          </w:p>
        </w:tc>
        <w:tc>
          <w:tcPr>
            <w:tcW w:w="2110" w:type="dxa"/>
            <w:vAlign w:val="center"/>
            <w:hideMark/>
          </w:tcPr>
          <w:p w14:paraId="21B610EE" w14:textId="0AB4AC93" w:rsidR="007B6A0C" w:rsidRPr="00672C78" w:rsidRDefault="00736CCD">
            <w:pPr>
              <w:spacing w:line="340" w:lineRule="atLeast"/>
              <w:jc w:val="center"/>
              <w:rPr>
                <w:rFonts w:ascii="宋体" w:hAnsi="宋体"/>
                <w:sz w:val="18"/>
                <w:szCs w:val="18"/>
              </w:rPr>
            </w:pPr>
            <w:r w:rsidRPr="00672C78">
              <w:rPr>
                <w:rFonts w:ascii="宋体" w:hAnsi="宋体" w:hint="eastAsia"/>
                <w:sz w:val="18"/>
                <w:szCs w:val="18"/>
              </w:rPr>
              <w:t>t</w:t>
            </w:r>
            <w:r w:rsidR="007B6A0C" w:rsidRPr="00672C78">
              <w:rPr>
                <w:rFonts w:ascii="宋体" w:hAnsi="宋体"/>
                <w:sz w:val="18"/>
                <w:szCs w:val="18"/>
              </w:rPr>
              <w:t>≥</w:t>
            </w:r>
            <w:r w:rsidR="00301C43" w:rsidRPr="00301C43">
              <w:rPr>
                <w:rFonts w:ascii="宋体" w:hAnsi="宋体"/>
                <w:color w:val="FF0000"/>
                <w:sz w:val="18"/>
                <w:szCs w:val="18"/>
              </w:rPr>
              <w:t>9</w:t>
            </w:r>
            <w:r w:rsidR="007B6A0C" w:rsidRPr="00672C78">
              <w:rPr>
                <w:rFonts w:ascii="宋体" w:hAnsi="宋体"/>
                <w:sz w:val="18"/>
                <w:szCs w:val="18"/>
              </w:rPr>
              <w:t>.0</w:t>
            </w:r>
          </w:p>
        </w:tc>
      </w:tr>
      <w:tr w:rsidR="007B6A0C" w:rsidRPr="00672C78" w14:paraId="4D21D35B" w14:textId="77777777" w:rsidTr="00736CCD">
        <w:tc>
          <w:tcPr>
            <w:tcW w:w="1054" w:type="dxa"/>
            <w:vMerge w:val="restart"/>
            <w:vAlign w:val="center"/>
            <w:hideMark/>
          </w:tcPr>
          <w:p w14:paraId="7C643592"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半挂车满载时牵引点</w:t>
            </w:r>
          </w:p>
        </w:tc>
        <w:tc>
          <w:tcPr>
            <w:tcW w:w="1418" w:type="dxa"/>
            <w:vAlign w:val="center"/>
            <w:hideMark/>
          </w:tcPr>
          <w:p w14:paraId="2B6819ED"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承重／</w:t>
            </w:r>
            <w:r w:rsidRPr="00672C78">
              <w:rPr>
                <w:rFonts w:ascii="宋体" w:hAnsi="宋体"/>
                <w:sz w:val="18"/>
                <w:szCs w:val="18"/>
              </w:rPr>
              <w:t>kg</w:t>
            </w:r>
          </w:p>
        </w:tc>
        <w:tc>
          <w:tcPr>
            <w:tcW w:w="2551" w:type="dxa"/>
            <w:vAlign w:val="center"/>
            <w:hideMark/>
          </w:tcPr>
          <w:p w14:paraId="53B7648D"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w:t>
            </w:r>
            <w:r w:rsidRPr="00672C78">
              <w:rPr>
                <w:rFonts w:ascii="宋体" w:hAnsi="宋体"/>
                <w:sz w:val="18"/>
                <w:szCs w:val="18"/>
              </w:rPr>
              <w:t>400</w:t>
            </w:r>
          </w:p>
        </w:tc>
        <w:tc>
          <w:tcPr>
            <w:tcW w:w="1985" w:type="dxa"/>
            <w:vAlign w:val="center"/>
          </w:tcPr>
          <w:p w14:paraId="3D994BB1" w14:textId="77777777" w:rsidR="007B6A0C" w:rsidRPr="00672C78" w:rsidRDefault="007B6A0C">
            <w:pPr>
              <w:spacing w:line="340" w:lineRule="atLeast"/>
              <w:jc w:val="center"/>
              <w:rPr>
                <w:rFonts w:ascii="宋体" w:hAnsi="宋体"/>
                <w:sz w:val="18"/>
                <w:szCs w:val="18"/>
              </w:rPr>
            </w:pPr>
          </w:p>
        </w:tc>
        <w:tc>
          <w:tcPr>
            <w:tcW w:w="2110" w:type="dxa"/>
            <w:vAlign w:val="center"/>
          </w:tcPr>
          <w:p w14:paraId="3CF9904E" w14:textId="77777777" w:rsidR="007B6A0C" w:rsidRPr="00672C78" w:rsidRDefault="007B6A0C">
            <w:pPr>
              <w:spacing w:line="340" w:lineRule="atLeast"/>
              <w:jc w:val="center"/>
              <w:rPr>
                <w:rFonts w:ascii="宋体" w:hAnsi="宋体"/>
                <w:sz w:val="18"/>
                <w:szCs w:val="18"/>
              </w:rPr>
            </w:pPr>
          </w:p>
        </w:tc>
      </w:tr>
      <w:tr w:rsidR="007B6A0C" w:rsidRPr="00672C78" w14:paraId="1D28342E" w14:textId="77777777" w:rsidTr="00736CCD">
        <w:tc>
          <w:tcPr>
            <w:tcW w:w="2472" w:type="dxa"/>
            <w:vMerge/>
            <w:vAlign w:val="center"/>
            <w:hideMark/>
          </w:tcPr>
          <w:p w14:paraId="25B62DCA" w14:textId="77777777" w:rsidR="007B6A0C" w:rsidRPr="00672C78" w:rsidRDefault="007B6A0C">
            <w:pPr>
              <w:widowControl/>
              <w:adjustRightInd/>
              <w:spacing w:line="240" w:lineRule="auto"/>
              <w:jc w:val="left"/>
              <w:rPr>
                <w:rFonts w:ascii="宋体" w:hAnsi="宋体"/>
                <w:sz w:val="18"/>
                <w:szCs w:val="18"/>
              </w:rPr>
            </w:pPr>
          </w:p>
        </w:tc>
        <w:tc>
          <w:tcPr>
            <w:tcW w:w="1418" w:type="dxa"/>
            <w:vAlign w:val="center"/>
            <w:hideMark/>
          </w:tcPr>
          <w:p w14:paraId="59076F28"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下沿高度／</w:t>
            </w:r>
            <w:r w:rsidRPr="00672C78">
              <w:rPr>
                <w:rFonts w:ascii="宋体" w:hAnsi="宋体"/>
                <w:sz w:val="18"/>
                <w:szCs w:val="18"/>
              </w:rPr>
              <w:t>mm</w:t>
            </w:r>
          </w:p>
        </w:tc>
        <w:tc>
          <w:tcPr>
            <w:tcW w:w="2551" w:type="dxa"/>
            <w:vAlign w:val="center"/>
            <w:hideMark/>
          </w:tcPr>
          <w:p w14:paraId="0D402408"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360</w:t>
            </w:r>
            <w:r w:rsidRPr="00672C78">
              <w:rPr>
                <w:rFonts w:ascii="宋体" w:hAnsi="宋体" w:hint="eastAsia"/>
                <w:sz w:val="18"/>
                <w:szCs w:val="18"/>
              </w:rPr>
              <w:t>±</w:t>
            </w:r>
            <w:r w:rsidRPr="00672C78">
              <w:rPr>
                <w:rFonts w:ascii="宋体" w:hAnsi="宋体"/>
                <w:sz w:val="18"/>
                <w:szCs w:val="18"/>
              </w:rPr>
              <w:t>30</w:t>
            </w:r>
          </w:p>
        </w:tc>
        <w:tc>
          <w:tcPr>
            <w:tcW w:w="4095" w:type="dxa"/>
            <w:gridSpan w:val="2"/>
            <w:vAlign w:val="center"/>
            <w:hideMark/>
          </w:tcPr>
          <w:p w14:paraId="70B2F9DB"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360</w:t>
            </w:r>
            <w:r w:rsidRPr="00672C78">
              <w:rPr>
                <w:rFonts w:ascii="宋体" w:hAnsi="宋体" w:hint="eastAsia"/>
                <w:sz w:val="18"/>
                <w:szCs w:val="18"/>
              </w:rPr>
              <w:t>±</w:t>
            </w:r>
            <w:r w:rsidRPr="00672C78">
              <w:rPr>
                <w:rFonts w:ascii="宋体" w:hAnsi="宋体"/>
                <w:sz w:val="18"/>
                <w:szCs w:val="18"/>
              </w:rPr>
              <w:t>75</w:t>
            </w:r>
          </w:p>
        </w:tc>
      </w:tr>
      <w:tr w:rsidR="007B6A0C" w:rsidRPr="00672C78" w14:paraId="6EB6B21A" w14:textId="77777777" w:rsidTr="00736CCD">
        <w:tc>
          <w:tcPr>
            <w:tcW w:w="2472" w:type="dxa"/>
            <w:gridSpan w:val="2"/>
            <w:vAlign w:val="center"/>
            <w:hideMark/>
          </w:tcPr>
          <w:p w14:paraId="2A6698A9"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全挂车</w:t>
            </w:r>
          </w:p>
        </w:tc>
        <w:tc>
          <w:tcPr>
            <w:tcW w:w="2551" w:type="dxa"/>
            <w:vAlign w:val="center"/>
          </w:tcPr>
          <w:p w14:paraId="3CFB5DF7" w14:textId="77777777" w:rsidR="007B6A0C" w:rsidRPr="00672C78" w:rsidRDefault="007B6A0C">
            <w:pPr>
              <w:spacing w:line="340" w:lineRule="atLeast"/>
              <w:jc w:val="center"/>
              <w:rPr>
                <w:rFonts w:ascii="宋体" w:hAnsi="宋体"/>
                <w:sz w:val="18"/>
                <w:szCs w:val="18"/>
              </w:rPr>
            </w:pPr>
          </w:p>
        </w:tc>
        <w:tc>
          <w:tcPr>
            <w:tcW w:w="1985" w:type="dxa"/>
            <w:vAlign w:val="center"/>
          </w:tcPr>
          <w:p w14:paraId="1250AD04" w14:textId="77777777" w:rsidR="007B6A0C" w:rsidRPr="00672C78" w:rsidRDefault="007B6A0C">
            <w:pPr>
              <w:spacing w:line="340" w:lineRule="atLeast"/>
              <w:jc w:val="center"/>
              <w:rPr>
                <w:rFonts w:ascii="宋体" w:hAnsi="宋体"/>
                <w:sz w:val="18"/>
                <w:szCs w:val="18"/>
              </w:rPr>
            </w:pPr>
          </w:p>
        </w:tc>
        <w:tc>
          <w:tcPr>
            <w:tcW w:w="2110" w:type="dxa"/>
            <w:vAlign w:val="center"/>
          </w:tcPr>
          <w:p w14:paraId="3C0A3597" w14:textId="77777777" w:rsidR="007B6A0C" w:rsidRPr="00672C78" w:rsidRDefault="007B6A0C">
            <w:pPr>
              <w:spacing w:line="340" w:lineRule="atLeast"/>
              <w:jc w:val="center"/>
              <w:rPr>
                <w:rFonts w:ascii="宋体" w:hAnsi="宋体"/>
                <w:sz w:val="18"/>
                <w:szCs w:val="18"/>
              </w:rPr>
            </w:pPr>
          </w:p>
        </w:tc>
      </w:tr>
      <w:tr w:rsidR="007B6A0C" w:rsidRPr="00672C78" w14:paraId="146C2D71" w14:textId="77777777" w:rsidTr="00736CCD">
        <w:trPr>
          <w:cantSplit/>
        </w:trPr>
        <w:tc>
          <w:tcPr>
            <w:tcW w:w="2472" w:type="dxa"/>
            <w:gridSpan w:val="2"/>
            <w:vAlign w:val="center"/>
            <w:hideMark/>
          </w:tcPr>
          <w:p w14:paraId="71DB7DE3"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自卸方向、型</w:t>
            </w:r>
          </w:p>
          <w:p w14:paraId="0C7963C8"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式、倾斜角度</w:t>
            </w:r>
          </w:p>
        </w:tc>
        <w:tc>
          <w:tcPr>
            <w:tcW w:w="6646" w:type="dxa"/>
            <w:gridSpan w:val="3"/>
            <w:vAlign w:val="center"/>
            <w:hideMark/>
          </w:tcPr>
          <w:p w14:paraId="18D04BF0" w14:textId="4E4F8B82" w:rsidR="00402B87" w:rsidRPr="00402B87" w:rsidRDefault="00402B87" w:rsidP="00402B87">
            <w:pPr>
              <w:spacing w:line="340" w:lineRule="atLeast"/>
              <w:jc w:val="center"/>
              <w:rPr>
                <w:rFonts w:ascii="宋体" w:hAnsi="宋体"/>
                <w:sz w:val="18"/>
                <w:szCs w:val="18"/>
              </w:rPr>
            </w:pPr>
            <w:r w:rsidRPr="00402B87">
              <w:rPr>
                <w:rFonts w:ascii="宋体" w:hAnsi="宋体" w:hint="eastAsia"/>
                <w:sz w:val="18"/>
                <w:szCs w:val="18"/>
              </w:rPr>
              <w:t>侧向或后向或侧后三向倾翻，液压举升，侧向或后向倾翻角）</w:t>
            </w:r>
            <w:r w:rsidRPr="00672C78">
              <w:rPr>
                <w:rFonts w:ascii="宋体" w:hAnsi="宋体"/>
                <w:sz w:val="18"/>
                <w:szCs w:val="18"/>
              </w:rPr>
              <w:t>≥45°</w:t>
            </w:r>
            <w:r w:rsidRPr="00402B87">
              <w:rPr>
                <w:rFonts w:ascii="宋体" w:hAnsi="宋体" w:hint="eastAsia"/>
                <w:sz w:val="18"/>
                <w:szCs w:val="18"/>
              </w:rPr>
              <w:t>,</w:t>
            </w:r>
          </w:p>
          <w:p w14:paraId="27F59BF1" w14:textId="70246B34" w:rsidR="00402B87" w:rsidRPr="00672C78" w:rsidRDefault="00402B87" w:rsidP="00402B87">
            <w:pPr>
              <w:spacing w:line="340" w:lineRule="atLeast"/>
              <w:jc w:val="center"/>
              <w:rPr>
                <w:rFonts w:ascii="宋体" w:hAnsi="宋体"/>
                <w:sz w:val="18"/>
                <w:szCs w:val="18"/>
              </w:rPr>
            </w:pPr>
            <w:r w:rsidRPr="00402B87">
              <w:rPr>
                <w:rFonts w:ascii="宋体" w:hAnsi="宋体" w:hint="eastAsia"/>
                <w:sz w:val="18"/>
                <w:szCs w:val="18"/>
              </w:rPr>
              <w:t>三向倾翻的侧向倾翻角</w:t>
            </w:r>
            <w:r>
              <w:rPr>
                <w:rFonts w:ascii="宋体" w:hAnsi="宋体" w:hint="eastAsia"/>
                <w:sz w:val="18"/>
                <w:szCs w:val="18"/>
              </w:rPr>
              <w:t>＜</w:t>
            </w:r>
            <w:r w:rsidRPr="00402B87">
              <w:rPr>
                <w:rFonts w:ascii="宋体" w:hAnsi="宋体" w:hint="eastAsia"/>
                <w:sz w:val="18"/>
                <w:szCs w:val="18"/>
              </w:rPr>
              <w:t>75</w:t>
            </w:r>
            <w:r w:rsidRPr="00672C78">
              <w:rPr>
                <w:rFonts w:ascii="宋体" w:hAnsi="宋体"/>
                <w:sz w:val="18"/>
                <w:szCs w:val="18"/>
              </w:rPr>
              <w:t>°</w:t>
            </w:r>
            <w:r w:rsidRPr="00402B87">
              <w:rPr>
                <w:rFonts w:ascii="宋体" w:hAnsi="宋体" w:hint="eastAsia"/>
                <w:sz w:val="18"/>
                <w:szCs w:val="18"/>
              </w:rPr>
              <w:t>、后向倾翻角</w:t>
            </w:r>
            <w:r w:rsidRPr="00672C78">
              <w:rPr>
                <w:rFonts w:ascii="宋体" w:hAnsi="宋体"/>
                <w:sz w:val="18"/>
                <w:szCs w:val="18"/>
              </w:rPr>
              <w:t>≥</w:t>
            </w:r>
            <w:r w:rsidRPr="00402B87">
              <w:rPr>
                <w:rFonts w:ascii="宋体" w:hAnsi="宋体" w:hint="eastAsia"/>
                <w:sz w:val="18"/>
                <w:szCs w:val="18"/>
              </w:rPr>
              <w:t>40</w:t>
            </w:r>
            <w:r w:rsidRPr="00672C78">
              <w:rPr>
                <w:rFonts w:ascii="宋体" w:hAnsi="宋体"/>
                <w:sz w:val="18"/>
                <w:szCs w:val="18"/>
              </w:rPr>
              <w:t>°</w:t>
            </w:r>
            <w:r w:rsidRPr="00402B87">
              <w:rPr>
                <w:rFonts w:ascii="宋体" w:hAnsi="宋体" w:hint="eastAsia"/>
                <w:sz w:val="18"/>
                <w:szCs w:val="18"/>
              </w:rPr>
              <w:t>,</w:t>
            </w:r>
          </w:p>
        </w:tc>
      </w:tr>
      <w:tr w:rsidR="007B6A0C" w:rsidRPr="00672C78" w14:paraId="3D706808" w14:textId="77777777" w:rsidTr="00736CCD">
        <w:trPr>
          <w:cantSplit/>
        </w:trPr>
        <w:tc>
          <w:tcPr>
            <w:tcW w:w="2472" w:type="dxa"/>
            <w:gridSpan w:val="2"/>
            <w:vAlign w:val="center"/>
            <w:hideMark/>
          </w:tcPr>
          <w:p w14:paraId="15180712"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悬架型式</w:t>
            </w:r>
          </w:p>
        </w:tc>
        <w:tc>
          <w:tcPr>
            <w:tcW w:w="6646" w:type="dxa"/>
            <w:gridSpan w:val="3"/>
            <w:vAlign w:val="center"/>
            <w:hideMark/>
          </w:tcPr>
          <w:p w14:paraId="55D3E7CC"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钢板弹簧或者其他弹性悬架，符合</w:t>
            </w:r>
            <w:r w:rsidRPr="00672C78">
              <w:rPr>
                <w:rFonts w:ascii="宋体" w:hAnsi="宋体"/>
                <w:sz w:val="18"/>
                <w:szCs w:val="18"/>
              </w:rPr>
              <w:t>GB/T 23925</w:t>
            </w:r>
            <w:r w:rsidRPr="00672C78">
              <w:rPr>
                <w:rFonts w:ascii="宋体" w:hAnsi="宋体" w:hint="eastAsia"/>
                <w:sz w:val="18"/>
                <w:szCs w:val="18"/>
              </w:rPr>
              <w:t>规定要求</w:t>
            </w:r>
          </w:p>
        </w:tc>
      </w:tr>
    </w:tbl>
    <w:p w14:paraId="1C53DC77" w14:textId="5A0F882A" w:rsidR="007B6A0C" w:rsidRPr="00672C78" w:rsidRDefault="007B6A0C" w:rsidP="00AA5FF0">
      <w:pPr>
        <w:pStyle w:val="affffffffa"/>
        <w:rPr>
          <w:rFonts w:ascii="Times New Roman"/>
        </w:rPr>
      </w:pPr>
      <w:r w:rsidRPr="00672C78">
        <w:rPr>
          <w:rFonts w:hint="eastAsia"/>
        </w:rPr>
        <w:t>挂车的最大</w:t>
      </w:r>
      <w:r w:rsidR="00C75D14" w:rsidRPr="00CC0D48">
        <w:rPr>
          <w:rFonts w:hint="eastAsia"/>
        </w:rPr>
        <w:t>车厢</w:t>
      </w:r>
      <w:r w:rsidRPr="00672C78">
        <w:rPr>
          <w:rFonts w:hint="eastAsia"/>
        </w:rPr>
        <w:t>外廓尺寸为长度</w:t>
      </w:r>
      <w:r w:rsidRPr="00672C78">
        <w:t>12m</w:t>
      </w:r>
      <w:r w:rsidRPr="00672C78">
        <w:rPr>
          <w:rFonts w:hint="eastAsia"/>
        </w:rPr>
        <w:t>（不包含牵引杆），宽度</w:t>
      </w:r>
      <w:r w:rsidRPr="00672C78">
        <w:t>2.55m</w:t>
      </w:r>
      <w:r w:rsidRPr="00672C78">
        <w:rPr>
          <w:rFonts w:hint="eastAsia"/>
        </w:rPr>
        <w:t>，高度</w:t>
      </w:r>
      <w:r w:rsidRPr="00672C78">
        <w:t>4m</w:t>
      </w:r>
      <w:r w:rsidRPr="00672C78">
        <w:rPr>
          <w:rFonts w:hint="eastAsia"/>
        </w:rPr>
        <w:t>。</w:t>
      </w:r>
    </w:p>
    <w:p w14:paraId="583D87BD" w14:textId="77777777" w:rsidR="007B6A0C" w:rsidRPr="00672C78" w:rsidRDefault="007B6A0C" w:rsidP="00AA5FF0">
      <w:pPr>
        <w:pStyle w:val="affffffffa"/>
      </w:pPr>
      <w:r w:rsidRPr="00672C78">
        <w:rPr>
          <w:rFonts w:hint="eastAsia"/>
        </w:rPr>
        <w:t>挂车与拖拉机组成运输机组后的外廓尺寸应符合表</w:t>
      </w:r>
      <w:r w:rsidRPr="00672C78">
        <w:t>3</w:t>
      </w:r>
      <w:r w:rsidRPr="00672C78">
        <w:rPr>
          <w:rFonts w:hint="eastAsia"/>
        </w:rPr>
        <w:t>的规定。</w:t>
      </w:r>
    </w:p>
    <w:p w14:paraId="4B8D3494" w14:textId="77777777" w:rsidR="007B6A0C" w:rsidRPr="00A4254C" w:rsidRDefault="007B6A0C" w:rsidP="00A4254C">
      <w:pPr>
        <w:pStyle w:val="aff2"/>
        <w:spacing w:beforeLines="25" w:before="78" w:afterLines="25" w:after="78"/>
      </w:pPr>
      <w:r w:rsidRPr="00672C78">
        <w:rPr>
          <w:rFonts w:hint="eastAsia"/>
        </w:rPr>
        <w:t xml:space="preserve">拖拉机运输机组外廓尺寸        </w:t>
      </w:r>
      <w:r w:rsidRPr="00A4254C">
        <w:rPr>
          <w:rFonts w:ascii="宋体" w:hAnsi="宋体" w:hint="eastAsia"/>
          <w:sz w:val="18"/>
          <w:szCs w:val="18"/>
        </w:rPr>
        <w:t xml:space="preserve"> </w:t>
      </w:r>
      <w:r w:rsidRPr="00A4254C">
        <w:rPr>
          <w:rFonts w:ascii="宋体" w:hAnsi="宋体" w:hint="eastAsia"/>
          <w:sz w:val="18"/>
          <w:szCs w:val="18"/>
        </w:rPr>
        <w:t>单位为</w:t>
      </w:r>
      <w:r w:rsidRPr="00A4254C">
        <w:rPr>
          <w:rFonts w:ascii="宋体" w:hAnsi="宋体" w:hint="eastAsia"/>
          <w:sz w:val="18"/>
          <w:szCs w:val="18"/>
        </w:rPr>
        <w:t>m</w:t>
      </w:r>
    </w:p>
    <w:tbl>
      <w:tblPr>
        <w:tblW w:w="0" w:type="auto"/>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262"/>
        <w:gridCol w:w="1221"/>
        <w:gridCol w:w="1867"/>
        <w:gridCol w:w="1867"/>
        <w:gridCol w:w="1867"/>
      </w:tblGrid>
      <w:tr w:rsidR="007B6A0C" w:rsidRPr="00672C78" w14:paraId="38B84170" w14:textId="77777777" w:rsidTr="00156787">
        <w:tc>
          <w:tcPr>
            <w:tcW w:w="3483" w:type="dxa"/>
            <w:gridSpan w:val="2"/>
            <w:tcBorders>
              <w:bottom w:val="single" w:sz="8" w:space="0" w:color="auto"/>
            </w:tcBorders>
            <w:vAlign w:val="center"/>
            <w:hideMark/>
          </w:tcPr>
          <w:p w14:paraId="0326E038" w14:textId="77777777" w:rsidR="007B6A0C" w:rsidRPr="00672C78" w:rsidRDefault="007B6A0C" w:rsidP="00EF5253">
            <w:pPr>
              <w:pStyle w:val="affff6"/>
              <w:ind w:firstLineChars="850" w:firstLine="1530"/>
              <w:rPr>
                <w:sz w:val="18"/>
                <w:szCs w:val="18"/>
              </w:rPr>
            </w:pPr>
            <w:r w:rsidRPr="00672C78">
              <w:rPr>
                <w:rFonts w:hint="eastAsia"/>
                <w:sz w:val="18"/>
                <w:szCs w:val="18"/>
              </w:rPr>
              <w:t>类型</w:t>
            </w:r>
          </w:p>
        </w:tc>
        <w:tc>
          <w:tcPr>
            <w:tcW w:w="1867" w:type="dxa"/>
            <w:tcBorders>
              <w:bottom w:val="single" w:sz="8" w:space="0" w:color="auto"/>
            </w:tcBorders>
            <w:vAlign w:val="center"/>
            <w:hideMark/>
          </w:tcPr>
          <w:p w14:paraId="05747EA4" w14:textId="77777777" w:rsidR="007B6A0C" w:rsidRPr="00672C78" w:rsidRDefault="007B6A0C" w:rsidP="00EF5253">
            <w:pPr>
              <w:pStyle w:val="affff6"/>
              <w:ind w:firstLineChars="450" w:firstLine="810"/>
              <w:rPr>
                <w:sz w:val="18"/>
                <w:szCs w:val="18"/>
              </w:rPr>
            </w:pPr>
            <w:r w:rsidRPr="00672C78">
              <w:rPr>
                <w:rFonts w:hint="eastAsia"/>
                <w:sz w:val="18"/>
                <w:szCs w:val="18"/>
              </w:rPr>
              <w:t>长</w:t>
            </w:r>
          </w:p>
        </w:tc>
        <w:tc>
          <w:tcPr>
            <w:tcW w:w="1867" w:type="dxa"/>
            <w:tcBorders>
              <w:bottom w:val="single" w:sz="8" w:space="0" w:color="auto"/>
            </w:tcBorders>
            <w:vAlign w:val="center"/>
            <w:hideMark/>
          </w:tcPr>
          <w:p w14:paraId="612B1931" w14:textId="77777777" w:rsidR="007B6A0C" w:rsidRPr="00672C78" w:rsidRDefault="007B6A0C" w:rsidP="00EF5253">
            <w:pPr>
              <w:pStyle w:val="affff6"/>
              <w:ind w:firstLineChars="400" w:firstLine="720"/>
              <w:rPr>
                <w:sz w:val="18"/>
                <w:szCs w:val="18"/>
              </w:rPr>
            </w:pPr>
            <w:r w:rsidRPr="00672C78">
              <w:rPr>
                <w:rFonts w:hint="eastAsia"/>
                <w:sz w:val="18"/>
                <w:szCs w:val="18"/>
              </w:rPr>
              <w:t>宽</w:t>
            </w:r>
          </w:p>
        </w:tc>
        <w:tc>
          <w:tcPr>
            <w:tcW w:w="1867" w:type="dxa"/>
            <w:tcBorders>
              <w:bottom w:val="single" w:sz="8" w:space="0" w:color="auto"/>
            </w:tcBorders>
            <w:vAlign w:val="center"/>
            <w:hideMark/>
          </w:tcPr>
          <w:p w14:paraId="4D7265CD" w14:textId="77777777" w:rsidR="007B6A0C" w:rsidRPr="00672C78" w:rsidRDefault="007B6A0C" w:rsidP="00EF5253">
            <w:pPr>
              <w:pStyle w:val="affff6"/>
              <w:ind w:firstLineChars="400" w:firstLine="720"/>
              <w:rPr>
                <w:sz w:val="18"/>
                <w:szCs w:val="18"/>
              </w:rPr>
            </w:pPr>
            <w:r w:rsidRPr="00672C78">
              <w:rPr>
                <w:rFonts w:hint="eastAsia"/>
                <w:sz w:val="18"/>
                <w:szCs w:val="18"/>
              </w:rPr>
              <w:t>高</w:t>
            </w:r>
          </w:p>
        </w:tc>
      </w:tr>
      <w:tr w:rsidR="007B6A0C" w:rsidRPr="00672C78" w14:paraId="0E52413E" w14:textId="77777777" w:rsidTr="00156787">
        <w:tc>
          <w:tcPr>
            <w:tcW w:w="2262" w:type="dxa"/>
            <w:vMerge w:val="restart"/>
            <w:tcBorders>
              <w:top w:val="single" w:sz="8" w:space="0" w:color="auto"/>
            </w:tcBorders>
            <w:vAlign w:val="center"/>
            <w:hideMark/>
          </w:tcPr>
          <w:p w14:paraId="0FB348F9"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轮式拖拉机运输机组</w:t>
            </w:r>
          </w:p>
        </w:tc>
        <w:tc>
          <w:tcPr>
            <w:tcW w:w="1221" w:type="dxa"/>
            <w:tcBorders>
              <w:top w:val="single" w:sz="8" w:space="0" w:color="auto"/>
            </w:tcBorders>
            <w:hideMark/>
          </w:tcPr>
          <w:p w14:paraId="6C031F6B"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w:t>
            </w:r>
            <w:r w:rsidRPr="00672C78">
              <w:rPr>
                <w:rFonts w:ascii="宋体" w:hAnsi="宋体"/>
                <w:sz w:val="18"/>
                <w:szCs w:val="18"/>
              </w:rPr>
              <w:t>58kW</w:t>
            </w:r>
          </w:p>
        </w:tc>
        <w:tc>
          <w:tcPr>
            <w:tcW w:w="1867" w:type="dxa"/>
            <w:tcBorders>
              <w:top w:val="single" w:sz="8" w:space="0" w:color="auto"/>
            </w:tcBorders>
            <w:hideMark/>
          </w:tcPr>
          <w:p w14:paraId="4ED93718"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≤10.0</w:t>
            </w:r>
          </w:p>
        </w:tc>
        <w:tc>
          <w:tcPr>
            <w:tcW w:w="1867" w:type="dxa"/>
            <w:tcBorders>
              <w:top w:val="single" w:sz="8" w:space="0" w:color="auto"/>
            </w:tcBorders>
            <w:hideMark/>
          </w:tcPr>
          <w:p w14:paraId="7E236ADB"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≤2.5</w:t>
            </w:r>
          </w:p>
        </w:tc>
        <w:tc>
          <w:tcPr>
            <w:tcW w:w="1867" w:type="dxa"/>
            <w:tcBorders>
              <w:top w:val="single" w:sz="8" w:space="0" w:color="auto"/>
            </w:tcBorders>
            <w:hideMark/>
          </w:tcPr>
          <w:p w14:paraId="2FC75D47"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≤4.0</w:t>
            </w:r>
          </w:p>
        </w:tc>
      </w:tr>
      <w:tr w:rsidR="007B6A0C" w:rsidRPr="00672C78" w14:paraId="179382F3" w14:textId="77777777" w:rsidTr="00156787">
        <w:tc>
          <w:tcPr>
            <w:tcW w:w="0" w:type="auto"/>
            <w:vMerge/>
            <w:vAlign w:val="center"/>
            <w:hideMark/>
          </w:tcPr>
          <w:p w14:paraId="049D8FD7" w14:textId="77777777" w:rsidR="007B6A0C" w:rsidRPr="00672C78" w:rsidRDefault="007B6A0C">
            <w:pPr>
              <w:widowControl/>
              <w:adjustRightInd/>
              <w:spacing w:line="240" w:lineRule="auto"/>
              <w:jc w:val="left"/>
              <w:rPr>
                <w:rFonts w:ascii="宋体" w:hAnsi="宋体"/>
                <w:sz w:val="18"/>
                <w:szCs w:val="18"/>
              </w:rPr>
            </w:pPr>
          </w:p>
        </w:tc>
        <w:tc>
          <w:tcPr>
            <w:tcW w:w="1221" w:type="dxa"/>
            <w:hideMark/>
          </w:tcPr>
          <w:p w14:paraId="2BA3D3F1"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≥58kW</w:t>
            </w:r>
          </w:p>
        </w:tc>
        <w:tc>
          <w:tcPr>
            <w:tcW w:w="1867" w:type="dxa"/>
            <w:hideMark/>
          </w:tcPr>
          <w:p w14:paraId="47069E2A"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≤20.0</w:t>
            </w:r>
          </w:p>
        </w:tc>
        <w:tc>
          <w:tcPr>
            <w:tcW w:w="1867" w:type="dxa"/>
            <w:hideMark/>
          </w:tcPr>
          <w:p w14:paraId="63EE9463" w14:textId="15691285" w:rsidR="007B6A0C" w:rsidRPr="00672C78" w:rsidRDefault="007B6A0C">
            <w:pPr>
              <w:spacing w:line="340" w:lineRule="atLeast"/>
              <w:jc w:val="center"/>
              <w:rPr>
                <w:rFonts w:ascii="宋体" w:hAnsi="宋体"/>
                <w:sz w:val="18"/>
                <w:szCs w:val="18"/>
              </w:rPr>
            </w:pPr>
            <w:r w:rsidRPr="00672C78">
              <w:rPr>
                <w:rFonts w:ascii="宋体" w:hAnsi="宋体"/>
                <w:sz w:val="18"/>
                <w:szCs w:val="18"/>
              </w:rPr>
              <w:t>≤2.55</w:t>
            </w:r>
          </w:p>
        </w:tc>
        <w:tc>
          <w:tcPr>
            <w:tcW w:w="1867" w:type="dxa"/>
            <w:hideMark/>
          </w:tcPr>
          <w:p w14:paraId="52BF7FB7"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≤4.0</w:t>
            </w:r>
          </w:p>
        </w:tc>
      </w:tr>
      <w:tr w:rsidR="007B6A0C" w:rsidRPr="00672C78" w14:paraId="12860FED" w14:textId="77777777" w:rsidTr="00156787">
        <w:tc>
          <w:tcPr>
            <w:tcW w:w="3483" w:type="dxa"/>
            <w:gridSpan w:val="2"/>
            <w:hideMark/>
          </w:tcPr>
          <w:p w14:paraId="1113543C" w14:textId="77777777" w:rsidR="007B6A0C" w:rsidRPr="00672C78" w:rsidRDefault="007B6A0C">
            <w:pPr>
              <w:spacing w:line="340" w:lineRule="atLeast"/>
              <w:jc w:val="center"/>
              <w:rPr>
                <w:rFonts w:ascii="宋体" w:hAnsi="宋体"/>
                <w:sz w:val="18"/>
                <w:szCs w:val="18"/>
              </w:rPr>
            </w:pPr>
            <w:r w:rsidRPr="00672C78">
              <w:rPr>
                <w:rFonts w:ascii="宋体" w:hAnsi="宋体" w:hint="eastAsia"/>
                <w:sz w:val="18"/>
                <w:szCs w:val="18"/>
              </w:rPr>
              <w:t>手扶拖拉机运输机组</w:t>
            </w:r>
          </w:p>
        </w:tc>
        <w:tc>
          <w:tcPr>
            <w:tcW w:w="1867" w:type="dxa"/>
            <w:hideMark/>
          </w:tcPr>
          <w:p w14:paraId="2D933EDD"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≤5.0</w:t>
            </w:r>
          </w:p>
        </w:tc>
        <w:tc>
          <w:tcPr>
            <w:tcW w:w="1867" w:type="dxa"/>
            <w:hideMark/>
          </w:tcPr>
          <w:p w14:paraId="04DF7F8D"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≤1.7</w:t>
            </w:r>
          </w:p>
        </w:tc>
        <w:tc>
          <w:tcPr>
            <w:tcW w:w="1867" w:type="dxa"/>
            <w:hideMark/>
          </w:tcPr>
          <w:p w14:paraId="0D2D00D8" w14:textId="77777777" w:rsidR="007B6A0C" w:rsidRPr="00672C78" w:rsidRDefault="007B6A0C">
            <w:pPr>
              <w:spacing w:line="340" w:lineRule="atLeast"/>
              <w:jc w:val="center"/>
              <w:rPr>
                <w:rFonts w:ascii="宋体" w:hAnsi="宋体"/>
                <w:sz w:val="18"/>
                <w:szCs w:val="18"/>
              </w:rPr>
            </w:pPr>
            <w:r w:rsidRPr="00672C78">
              <w:rPr>
                <w:rFonts w:ascii="宋体" w:hAnsi="宋体"/>
                <w:sz w:val="18"/>
                <w:szCs w:val="18"/>
              </w:rPr>
              <w:t>≤2.2</w:t>
            </w:r>
          </w:p>
        </w:tc>
      </w:tr>
    </w:tbl>
    <w:p w14:paraId="3A3A2FDA" w14:textId="1F4865F9" w:rsidR="007B6A0C" w:rsidRPr="00672C78" w:rsidRDefault="007B6A0C" w:rsidP="001F456B">
      <w:pPr>
        <w:pStyle w:val="affffffffa"/>
        <w:rPr>
          <w:rFonts w:ascii="Times New Roman"/>
        </w:rPr>
      </w:pPr>
      <w:r w:rsidRPr="00672C78">
        <w:rPr>
          <w:rFonts w:hint="eastAsia"/>
        </w:rPr>
        <w:t>拖拉机和挂车间机械连接</w:t>
      </w:r>
      <w:proofErr w:type="gramStart"/>
      <w:r w:rsidRPr="00672C78">
        <w:rPr>
          <w:rFonts w:hint="eastAsia"/>
        </w:rPr>
        <w:t>宜符合</w:t>
      </w:r>
      <w:proofErr w:type="gramEnd"/>
      <w:r w:rsidR="001F456B" w:rsidRPr="00672C78">
        <w:t>GB/T 19408</w:t>
      </w:r>
      <w:r w:rsidRPr="00672C78">
        <w:rPr>
          <w:rFonts w:hint="eastAsia"/>
        </w:rPr>
        <w:t>的规定，采用铰接方式与挂车组成运输机组的拖拉机不大于</w:t>
      </w:r>
      <w:r w:rsidR="0088527D">
        <w:t>50</w:t>
      </w:r>
      <w:r w:rsidRPr="00672C78">
        <w:t>kW</w:t>
      </w:r>
      <w:r w:rsidRPr="00672C78">
        <w:rPr>
          <w:rFonts w:hint="eastAsia"/>
        </w:rPr>
        <w:t>。</w:t>
      </w:r>
    </w:p>
    <w:p w14:paraId="654A9C4E" w14:textId="77777777" w:rsidR="007B6A0C" w:rsidRPr="00672C78" w:rsidRDefault="007B6A0C" w:rsidP="001F456B">
      <w:pPr>
        <w:pStyle w:val="affffffffa"/>
      </w:pPr>
      <w:r w:rsidRPr="00672C78">
        <w:rPr>
          <w:rFonts w:hint="eastAsia"/>
        </w:rPr>
        <w:t>中置轴挂车和半挂车</w:t>
      </w:r>
      <w:bookmarkStart w:id="44" w:name="_Hlk77939715"/>
      <w:r w:rsidRPr="00672C78">
        <w:rPr>
          <w:rFonts w:hint="eastAsia"/>
        </w:rPr>
        <w:t>前回转半径</w:t>
      </w:r>
      <w:bookmarkEnd w:id="44"/>
      <w:r w:rsidR="001F456B" w:rsidRPr="00672C78">
        <w:rPr>
          <w:i/>
        </w:rPr>
        <w:t>C</w:t>
      </w:r>
      <w:r w:rsidRPr="00672C78">
        <w:rPr>
          <w:rFonts w:hint="eastAsia"/>
        </w:rPr>
        <w:t>应不小于</w:t>
      </w:r>
      <w:proofErr w:type="spellStart"/>
      <w:r w:rsidR="001F456B" w:rsidRPr="00672C78">
        <w:rPr>
          <w:i/>
        </w:rPr>
        <w:t>C</w:t>
      </w:r>
      <w:r w:rsidRPr="00672C78">
        <w:rPr>
          <w:vertAlign w:val="subscript"/>
        </w:rPr>
        <w:t>min</w:t>
      </w:r>
      <w:proofErr w:type="spellEnd"/>
      <w:r w:rsidRPr="00672C78">
        <w:t xml:space="preserve"> (</w:t>
      </w:r>
      <w:r w:rsidRPr="00672C78">
        <w:rPr>
          <w:rFonts w:hint="eastAsia"/>
        </w:rPr>
        <w:t>见图</w:t>
      </w:r>
      <w:r w:rsidRPr="00672C78">
        <w:t xml:space="preserve">1) </w:t>
      </w:r>
      <w:r w:rsidRPr="00672C78">
        <w:rPr>
          <w:rFonts w:hint="eastAsia"/>
        </w:rPr>
        <w:t>，在</w:t>
      </w:r>
      <w:r w:rsidRPr="00672C78">
        <w:t>A</w:t>
      </w:r>
      <w:r w:rsidRPr="00672C78">
        <w:rPr>
          <w:rFonts w:hint="eastAsia"/>
        </w:rPr>
        <w:t>＞</w:t>
      </w:r>
      <w:r w:rsidRPr="00672C78">
        <w:t>0</w:t>
      </w:r>
      <w:r w:rsidRPr="00672C78">
        <w:rPr>
          <w:rFonts w:hint="eastAsia"/>
        </w:rPr>
        <w:t>时（即牵引挂环中心没有超出挂车后端），</w:t>
      </w:r>
      <w:proofErr w:type="spellStart"/>
      <w:r w:rsidR="00E45501" w:rsidRPr="00672C78">
        <w:rPr>
          <w:i/>
        </w:rPr>
        <w:t>C</w:t>
      </w:r>
      <w:r w:rsidRPr="00672C78">
        <w:rPr>
          <w:vertAlign w:val="subscript"/>
        </w:rPr>
        <w:t>min</w:t>
      </w:r>
      <w:proofErr w:type="spellEnd"/>
      <w:r w:rsidRPr="00672C78">
        <w:rPr>
          <w:rFonts w:hint="eastAsia"/>
        </w:rPr>
        <w:t>的计算方法为：</w:t>
      </w:r>
    </w:p>
    <w:p w14:paraId="7A5B3B91" w14:textId="77777777" w:rsidR="007B6A0C" w:rsidRPr="00672C78" w:rsidRDefault="009B6830" w:rsidP="007B6A0C">
      <w:pPr>
        <w:spacing w:line="360" w:lineRule="auto"/>
        <w:ind w:firstLineChars="1000" w:firstLine="2100"/>
      </w:pPr>
      <m:oMath>
        <m:sSub>
          <m:sSubPr>
            <m:ctrlPr>
              <w:rPr>
                <w:rFonts w:ascii="Cambria Math" w:hAnsi="Cambria Math"/>
                <w:i/>
              </w:rPr>
            </m:ctrlPr>
          </m:sSubPr>
          <m:e>
            <m:r>
              <w:rPr>
                <w:rFonts w:ascii="Cambria Math" w:hAnsi="Cambria Math"/>
              </w:rPr>
              <m:t>C</m:t>
            </m:r>
          </m:e>
          <m:sub>
            <m:r>
              <w:rPr>
                <w:rFonts w:ascii="Cambria Math" w:hAnsi="Cambria Math"/>
              </w:rPr>
              <m:t>min</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2</m:t>
                        </m:r>
                      </m:den>
                    </m:f>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e>
        </m:rad>
        <m:r>
          <w:rPr>
            <w:rFonts w:ascii="Cambria Math" w:hAnsi="Cambria Math"/>
          </w:rPr>
          <m:t>+S</m:t>
        </m:r>
      </m:oMath>
      <w:r w:rsidR="00E45501" w:rsidRPr="00672C78">
        <w:rPr>
          <w:rFonts w:hint="eastAsia"/>
        </w:rPr>
        <w:t>……</w:t>
      </w:r>
      <w:proofErr w:type="gramStart"/>
      <w:r w:rsidR="00E45501" w:rsidRPr="00672C78">
        <w:rPr>
          <w:rFonts w:hint="eastAsia"/>
        </w:rPr>
        <w:t>………………………………</w:t>
      </w:r>
      <w:proofErr w:type="gramEnd"/>
      <w:r w:rsidR="00E45501" w:rsidRPr="00672C78">
        <w:rPr>
          <w:rFonts w:hint="eastAsia"/>
        </w:rPr>
        <w:t>（</w:t>
      </w:r>
      <w:r w:rsidR="00E45501" w:rsidRPr="00672C78">
        <w:rPr>
          <w:rFonts w:hint="eastAsia"/>
        </w:rPr>
        <w:t>1</w:t>
      </w:r>
      <w:r w:rsidR="00E45501" w:rsidRPr="00672C78">
        <w:rPr>
          <w:rFonts w:hint="eastAsia"/>
        </w:rPr>
        <w:t>）</w:t>
      </w:r>
    </w:p>
    <w:p w14:paraId="190924B6" w14:textId="77777777" w:rsidR="007B6A0C" w:rsidRPr="00672C78" w:rsidRDefault="00E45501" w:rsidP="007B6A0C">
      <w:pPr>
        <w:spacing w:line="360" w:lineRule="auto"/>
        <w:ind w:firstLineChars="200" w:firstLine="420"/>
      </w:pPr>
      <w:r w:rsidRPr="00672C78">
        <w:rPr>
          <w:rFonts w:hint="eastAsia"/>
        </w:rPr>
        <w:t>式</w:t>
      </w:r>
      <w:r w:rsidR="007B6A0C" w:rsidRPr="00672C78">
        <w:rPr>
          <w:rFonts w:hint="eastAsia"/>
        </w:rPr>
        <w:t>中：</w:t>
      </w:r>
    </w:p>
    <w:p w14:paraId="0ED2177D" w14:textId="77777777" w:rsidR="007B6A0C" w:rsidRPr="00672C78" w:rsidRDefault="00E45501" w:rsidP="00E45501">
      <w:pPr>
        <w:pStyle w:val="affff6"/>
        <w:ind w:firstLine="420"/>
      </w:pPr>
      <w:r w:rsidRPr="00672C78">
        <w:rPr>
          <w:i/>
        </w:rPr>
        <w:t xml:space="preserve">C </w:t>
      </w:r>
      <w:r w:rsidR="007B6A0C" w:rsidRPr="00672C78">
        <w:rPr>
          <w:rFonts w:hint="eastAsia"/>
        </w:rPr>
        <w:t>——前回转半径</w:t>
      </w:r>
      <w:r w:rsidRPr="00672C78">
        <w:rPr>
          <w:rFonts w:hint="eastAsia"/>
        </w:rPr>
        <w:t>；</w:t>
      </w:r>
    </w:p>
    <w:p w14:paraId="2CDBC0D2" w14:textId="77777777" w:rsidR="007B6A0C" w:rsidRPr="00672C78" w:rsidRDefault="007B6A0C" w:rsidP="00E45501">
      <w:pPr>
        <w:pStyle w:val="affff6"/>
        <w:ind w:firstLine="420"/>
      </w:pPr>
      <w:r w:rsidRPr="00672C78">
        <w:rPr>
          <w:i/>
        </w:rPr>
        <w:lastRenderedPageBreak/>
        <w:t>C</w:t>
      </w:r>
      <w:r w:rsidRPr="00672C78">
        <w:rPr>
          <w:i/>
          <w:vertAlign w:val="subscript"/>
        </w:rPr>
        <w:t>min</w:t>
      </w:r>
      <w:r w:rsidRPr="00672C78">
        <w:rPr>
          <w:rFonts w:hint="eastAsia"/>
        </w:rPr>
        <w:t>——最小前回转半径</w:t>
      </w:r>
      <w:r w:rsidR="00E45501" w:rsidRPr="00672C78">
        <w:rPr>
          <w:rFonts w:hint="eastAsia"/>
        </w:rPr>
        <w:t>；</w:t>
      </w:r>
    </w:p>
    <w:p w14:paraId="05810ACA" w14:textId="77777777" w:rsidR="007B6A0C" w:rsidRPr="00672C78" w:rsidRDefault="007B6A0C" w:rsidP="00E45501">
      <w:pPr>
        <w:pStyle w:val="affff6"/>
        <w:ind w:firstLine="420"/>
      </w:pPr>
      <w:r w:rsidRPr="00672C78">
        <w:rPr>
          <w:i/>
        </w:rPr>
        <w:t xml:space="preserve">A </w:t>
      </w:r>
      <w:r w:rsidRPr="00672C78">
        <w:rPr>
          <w:rFonts w:hint="eastAsia"/>
        </w:rPr>
        <w:t>——牵引挂环中心距拖拉机最后端纵向距离</w:t>
      </w:r>
      <w:r w:rsidRPr="00672C78">
        <w:t>(</w:t>
      </w:r>
      <w:r w:rsidRPr="00672C78">
        <w:rPr>
          <w:rFonts w:hint="eastAsia"/>
        </w:rPr>
        <w:t>见图</w:t>
      </w:r>
      <w:r w:rsidRPr="00672C78">
        <w:t>1)</w:t>
      </w:r>
      <w:r w:rsidRPr="00672C78">
        <w:rPr>
          <w:rFonts w:hint="eastAsia"/>
        </w:rPr>
        <w:t>；</w:t>
      </w:r>
    </w:p>
    <w:p w14:paraId="42879A56" w14:textId="77777777" w:rsidR="007B6A0C" w:rsidRPr="00672C78" w:rsidRDefault="007B6A0C" w:rsidP="00E45501">
      <w:pPr>
        <w:pStyle w:val="affff6"/>
        <w:ind w:firstLine="420"/>
      </w:pPr>
      <w:r w:rsidRPr="00672C78">
        <w:rPr>
          <w:i/>
        </w:rPr>
        <w:t xml:space="preserve">W </w:t>
      </w:r>
      <w:r w:rsidRPr="00672C78">
        <w:rPr>
          <w:rFonts w:hint="eastAsia"/>
        </w:rPr>
        <w:t>——为拖拉机宽度；</w:t>
      </w:r>
    </w:p>
    <w:p w14:paraId="67389C7F" w14:textId="3D80F4FE" w:rsidR="007B6A0C" w:rsidRDefault="007B6A0C" w:rsidP="00E45501">
      <w:pPr>
        <w:pStyle w:val="affff6"/>
        <w:ind w:firstLine="420"/>
      </w:pPr>
      <w:r w:rsidRPr="00672C78">
        <w:rPr>
          <w:i/>
        </w:rPr>
        <w:t>S</w:t>
      </w:r>
      <w:r w:rsidRPr="00672C78">
        <w:rPr>
          <w:rFonts w:hint="eastAsia"/>
        </w:rPr>
        <w:t>——拖拉机回转安全距离</w:t>
      </w:r>
      <w:r w:rsidRPr="00672C78">
        <w:t>250 mm</w:t>
      </w:r>
      <w:r w:rsidRPr="00672C78">
        <w:rPr>
          <w:rFonts w:hint="eastAsia"/>
        </w:rPr>
        <w:t>，拖拉机和挂车铰接角度按照铰接装置</w:t>
      </w:r>
      <w:r w:rsidR="0034270F">
        <w:t>(</w:t>
      </w:r>
      <w:r w:rsidRPr="00672C78">
        <w:rPr>
          <w:rFonts w:hint="eastAsia"/>
        </w:rPr>
        <w:t>见图</w:t>
      </w:r>
      <w:r w:rsidR="0034270F">
        <w:t>1</w:t>
      </w:r>
      <w:r w:rsidRPr="00672C78">
        <w:t xml:space="preserve">) </w:t>
      </w:r>
      <w:r w:rsidRPr="00672C78">
        <w:rPr>
          <w:rFonts w:hint="eastAsia"/>
        </w:rPr>
        <w:t>。</w:t>
      </w:r>
    </w:p>
    <w:p w14:paraId="214DFF5F" w14:textId="77777777" w:rsidR="009032B3" w:rsidRPr="00672C78" w:rsidRDefault="009032B3" w:rsidP="009032B3">
      <w:pPr>
        <w:spacing w:line="360" w:lineRule="auto"/>
        <w:jc w:val="center"/>
        <w:rPr>
          <w:noProof/>
        </w:rPr>
      </w:pPr>
      <w:r w:rsidRPr="00672C78">
        <w:rPr>
          <w:noProof/>
        </w:rPr>
        <w:drawing>
          <wp:inline distT="0" distB="0" distL="0" distR="0" wp14:anchorId="6F9F8976" wp14:editId="566955CC">
            <wp:extent cx="3494637" cy="2269538"/>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srcRect/>
                    <a:stretch>
                      <a:fillRect/>
                    </a:stretch>
                  </pic:blipFill>
                  <pic:spPr bwMode="auto">
                    <a:xfrm>
                      <a:off x="0" y="0"/>
                      <a:ext cx="3494121" cy="2269203"/>
                    </a:xfrm>
                    <a:prstGeom prst="rect">
                      <a:avLst/>
                    </a:prstGeom>
                    <a:noFill/>
                    <a:ln w="9525">
                      <a:noFill/>
                      <a:miter lim="800000"/>
                      <a:headEnd/>
                      <a:tailEnd/>
                    </a:ln>
                  </pic:spPr>
                </pic:pic>
              </a:graphicData>
            </a:graphic>
          </wp:inline>
        </w:drawing>
      </w:r>
    </w:p>
    <w:p w14:paraId="484A90BD" w14:textId="77777777" w:rsidR="009032B3" w:rsidRPr="00672C78" w:rsidRDefault="009032B3" w:rsidP="009032B3">
      <w:pPr>
        <w:pStyle w:val="afd"/>
        <w:spacing w:before="156" w:after="156"/>
      </w:pPr>
      <w:r w:rsidRPr="00672C78">
        <w:rPr>
          <w:rFonts w:hint="eastAsia"/>
        </w:rPr>
        <w:t>中置轴挂车和半挂车前回转半径</w:t>
      </w:r>
    </w:p>
    <w:p w14:paraId="14D56D87" w14:textId="77777777" w:rsidR="009032B3" w:rsidRPr="00672C78" w:rsidRDefault="009032B3" w:rsidP="00E45501">
      <w:pPr>
        <w:pStyle w:val="affff6"/>
        <w:ind w:firstLine="420"/>
      </w:pPr>
    </w:p>
    <w:p w14:paraId="01D8AA61" w14:textId="77777777" w:rsidR="007B6A0C" w:rsidRPr="00672C78" w:rsidRDefault="007B6A0C" w:rsidP="00136835">
      <w:pPr>
        <w:pStyle w:val="affffffffa"/>
        <w:spacing w:afterLines="50" w:after="156"/>
        <w:ind w:left="0"/>
      </w:pPr>
      <w:r w:rsidRPr="00672C78">
        <w:rPr>
          <w:rFonts w:hint="eastAsia"/>
        </w:rPr>
        <w:t>相应的偏转角、俯仰角、翻滚角应有相应机械连接装置的限制要求。</w:t>
      </w:r>
    </w:p>
    <w:p w14:paraId="2D5C2569" w14:textId="77777777" w:rsidR="007B6A0C" w:rsidRPr="00672C78" w:rsidRDefault="007B6A0C" w:rsidP="000B55A5">
      <w:pPr>
        <w:pStyle w:val="affc"/>
        <w:spacing w:before="312" w:after="312"/>
      </w:pPr>
      <w:r w:rsidRPr="00672C78">
        <w:rPr>
          <w:rFonts w:hint="eastAsia"/>
        </w:rPr>
        <w:t>技术条件</w:t>
      </w:r>
    </w:p>
    <w:p w14:paraId="4313FED1" w14:textId="77777777" w:rsidR="007B6A0C" w:rsidRPr="00672C78" w:rsidRDefault="007B6A0C" w:rsidP="00240A38">
      <w:pPr>
        <w:pStyle w:val="affd"/>
        <w:spacing w:before="156" w:after="156"/>
      </w:pPr>
      <w:r w:rsidRPr="00672C78">
        <w:rPr>
          <w:rFonts w:hint="eastAsia"/>
        </w:rPr>
        <w:t>一般技术要求</w:t>
      </w:r>
    </w:p>
    <w:p w14:paraId="71237150" w14:textId="77777777" w:rsidR="007B6A0C" w:rsidRPr="00672C78" w:rsidRDefault="007B6A0C" w:rsidP="00240A38">
      <w:pPr>
        <w:pStyle w:val="affffffffa"/>
        <w:rPr>
          <w:rFonts w:ascii="Times New Roman"/>
        </w:rPr>
      </w:pPr>
      <w:r w:rsidRPr="00672C78">
        <w:rPr>
          <w:rFonts w:hint="eastAsia"/>
        </w:rPr>
        <w:t>挂车应符合本标准的要求，并按</w:t>
      </w:r>
      <w:proofErr w:type="gramStart"/>
      <w:r w:rsidRPr="00672C78">
        <w:rPr>
          <w:rFonts w:hint="eastAsia"/>
        </w:rPr>
        <w:t>经规定</w:t>
      </w:r>
      <w:proofErr w:type="gramEnd"/>
      <w:r w:rsidRPr="00672C78">
        <w:rPr>
          <w:rFonts w:hint="eastAsia"/>
        </w:rPr>
        <w:t>程序批准的图样与技术文件制造。</w:t>
      </w:r>
    </w:p>
    <w:p w14:paraId="77BEFEA6" w14:textId="77777777" w:rsidR="007B6A0C" w:rsidRPr="00672C78" w:rsidRDefault="007B6A0C" w:rsidP="00240A38">
      <w:pPr>
        <w:pStyle w:val="affffffffa"/>
      </w:pPr>
      <w:r w:rsidRPr="00672C78">
        <w:rPr>
          <w:rFonts w:hint="eastAsia"/>
        </w:rPr>
        <w:t>所有零、部件必须经检验合格后方可进行装配。</w:t>
      </w:r>
    </w:p>
    <w:p w14:paraId="753C186B" w14:textId="77777777" w:rsidR="007B6A0C" w:rsidRPr="00672C78" w:rsidRDefault="007B6A0C" w:rsidP="00240A38">
      <w:pPr>
        <w:pStyle w:val="affffffffa"/>
      </w:pPr>
      <w:r w:rsidRPr="00672C78">
        <w:rPr>
          <w:rFonts w:hint="eastAsia"/>
        </w:rPr>
        <w:t>挂车可靠性应符合表</w:t>
      </w:r>
      <w:r w:rsidRPr="00672C78">
        <w:t>4</w:t>
      </w:r>
      <w:r w:rsidRPr="00672C78">
        <w:rPr>
          <w:rFonts w:hint="eastAsia"/>
        </w:rPr>
        <w:t>规定的要求。</w:t>
      </w:r>
    </w:p>
    <w:p w14:paraId="1D81B34A" w14:textId="77777777" w:rsidR="007B6A0C" w:rsidRPr="00672C78" w:rsidRDefault="007B6A0C" w:rsidP="00240A38">
      <w:pPr>
        <w:pStyle w:val="aff2"/>
        <w:spacing w:before="156" w:after="156"/>
      </w:pPr>
      <w:r w:rsidRPr="00672C78">
        <w:rPr>
          <w:rFonts w:hint="eastAsia"/>
        </w:rPr>
        <w:t>挂车可靠性</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255"/>
        <w:gridCol w:w="2415"/>
        <w:gridCol w:w="3360"/>
      </w:tblGrid>
      <w:tr w:rsidR="007B6A0C" w:rsidRPr="00672C78" w14:paraId="1F831898" w14:textId="77777777" w:rsidTr="00240A38">
        <w:trPr>
          <w:cantSplit/>
          <w:trHeight w:hRule="exact" w:val="360"/>
        </w:trPr>
        <w:tc>
          <w:tcPr>
            <w:tcW w:w="3255" w:type="dxa"/>
            <w:tcBorders>
              <w:bottom w:val="single" w:sz="8" w:space="0" w:color="auto"/>
            </w:tcBorders>
            <w:vAlign w:val="center"/>
            <w:hideMark/>
          </w:tcPr>
          <w:p w14:paraId="13C7DF73"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考核项目</w:t>
            </w:r>
          </w:p>
        </w:tc>
        <w:tc>
          <w:tcPr>
            <w:tcW w:w="2415" w:type="dxa"/>
            <w:tcBorders>
              <w:bottom w:val="single" w:sz="8" w:space="0" w:color="auto"/>
            </w:tcBorders>
            <w:vAlign w:val="center"/>
            <w:hideMark/>
          </w:tcPr>
          <w:p w14:paraId="75D3EFC7"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机组类型</w:t>
            </w:r>
          </w:p>
        </w:tc>
        <w:tc>
          <w:tcPr>
            <w:tcW w:w="3360" w:type="dxa"/>
            <w:tcBorders>
              <w:bottom w:val="single" w:sz="8" w:space="0" w:color="auto"/>
            </w:tcBorders>
            <w:vAlign w:val="center"/>
            <w:hideMark/>
          </w:tcPr>
          <w:p w14:paraId="5EA29D8D"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规定指标</w:t>
            </w:r>
          </w:p>
        </w:tc>
      </w:tr>
      <w:tr w:rsidR="007B6A0C" w:rsidRPr="00672C78" w14:paraId="3313A9DF" w14:textId="77777777" w:rsidTr="00240A38">
        <w:trPr>
          <w:cantSplit/>
          <w:trHeight w:hRule="exact" w:val="360"/>
        </w:trPr>
        <w:tc>
          <w:tcPr>
            <w:tcW w:w="3255" w:type="dxa"/>
            <w:vMerge w:val="restart"/>
            <w:tcBorders>
              <w:top w:val="single" w:sz="8" w:space="0" w:color="auto"/>
            </w:tcBorders>
            <w:vAlign w:val="center"/>
            <w:hideMark/>
          </w:tcPr>
          <w:p w14:paraId="0353480E" w14:textId="77777777" w:rsidR="007B6A0C" w:rsidRPr="00672C78" w:rsidRDefault="007B6A0C" w:rsidP="00240A38">
            <w:pPr>
              <w:spacing w:line="360" w:lineRule="exact"/>
              <w:jc w:val="center"/>
              <w:rPr>
                <w:rFonts w:ascii="宋体" w:hAnsi="宋体"/>
                <w:sz w:val="18"/>
                <w:szCs w:val="18"/>
              </w:rPr>
            </w:pPr>
            <w:r w:rsidRPr="00672C78">
              <w:rPr>
                <w:rFonts w:ascii="宋体" w:hAnsi="宋体" w:hint="eastAsia"/>
                <w:sz w:val="18"/>
                <w:szCs w:val="18"/>
              </w:rPr>
              <w:t>平均首次故障里程</w:t>
            </w:r>
            <w:r w:rsidR="00240A38" w:rsidRPr="00672C78">
              <w:rPr>
                <w:rFonts w:ascii="宋体" w:hAnsi="宋体" w:hint="eastAsia"/>
                <w:sz w:val="18"/>
                <w:szCs w:val="18"/>
              </w:rPr>
              <w:t>/</w:t>
            </w:r>
            <w:r w:rsidRPr="00672C78">
              <w:rPr>
                <w:rFonts w:ascii="宋体" w:hAnsi="宋体"/>
                <w:sz w:val="18"/>
                <w:szCs w:val="18"/>
              </w:rPr>
              <w:t>km</w:t>
            </w:r>
          </w:p>
        </w:tc>
        <w:tc>
          <w:tcPr>
            <w:tcW w:w="2415" w:type="dxa"/>
            <w:tcBorders>
              <w:top w:val="single" w:sz="8" w:space="0" w:color="auto"/>
            </w:tcBorders>
            <w:vAlign w:val="center"/>
            <w:hideMark/>
          </w:tcPr>
          <w:p w14:paraId="2CFFE37B"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轮式拖拉机车组</w:t>
            </w:r>
          </w:p>
        </w:tc>
        <w:tc>
          <w:tcPr>
            <w:tcW w:w="3360" w:type="dxa"/>
            <w:tcBorders>
              <w:top w:val="single" w:sz="8" w:space="0" w:color="auto"/>
            </w:tcBorders>
            <w:vAlign w:val="center"/>
            <w:hideMark/>
          </w:tcPr>
          <w:p w14:paraId="6FC6A778" w14:textId="77777777" w:rsidR="007B6A0C" w:rsidRPr="00672C78" w:rsidRDefault="007B6A0C">
            <w:pPr>
              <w:spacing w:line="360" w:lineRule="exact"/>
              <w:jc w:val="center"/>
              <w:rPr>
                <w:rFonts w:ascii="宋体" w:hAnsi="宋体"/>
                <w:sz w:val="18"/>
                <w:szCs w:val="18"/>
              </w:rPr>
            </w:pPr>
            <w:r w:rsidRPr="00672C78">
              <w:rPr>
                <w:rFonts w:ascii="宋体" w:hAnsi="宋体"/>
                <w:sz w:val="18"/>
                <w:szCs w:val="18"/>
              </w:rPr>
              <w:t>≥3000</w:t>
            </w:r>
          </w:p>
        </w:tc>
      </w:tr>
      <w:tr w:rsidR="007B6A0C" w:rsidRPr="00672C78" w14:paraId="2ABE0D60" w14:textId="77777777" w:rsidTr="00240A38">
        <w:trPr>
          <w:cantSplit/>
          <w:trHeight w:hRule="exact" w:val="360"/>
        </w:trPr>
        <w:tc>
          <w:tcPr>
            <w:tcW w:w="3255" w:type="dxa"/>
            <w:vMerge/>
            <w:vAlign w:val="center"/>
            <w:hideMark/>
          </w:tcPr>
          <w:p w14:paraId="14688C7B" w14:textId="77777777" w:rsidR="007B6A0C" w:rsidRPr="00672C78" w:rsidRDefault="007B6A0C">
            <w:pPr>
              <w:widowControl/>
              <w:adjustRightInd/>
              <w:spacing w:line="240" w:lineRule="auto"/>
              <w:jc w:val="left"/>
              <w:rPr>
                <w:rFonts w:ascii="宋体" w:hAnsi="宋体"/>
                <w:sz w:val="18"/>
                <w:szCs w:val="18"/>
              </w:rPr>
            </w:pPr>
          </w:p>
        </w:tc>
        <w:tc>
          <w:tcPr>
            <w:tcW w:w="2415" w:type="dxa"/>
            <w:vAlign w:val="center"/>
            <w:hideMark/>
          </w:tcPr>
          <w:p w14:paraId="09E21491"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手扶变型运输机</w:t>
            </w:r>
          </w:p>
        </w:tc>
        <w:tc>
          <w:tcPr>
            <w:tcW w:w="3360" w:type="dxa"/>
            <w:vAlign w:val="center"/>
            <w:hideMark/>
          </w:tcPr>
          <w:p w14:paraId="413BB5E6" w14:textId="77777777" w:rsidR="007B6A0C" w:rsidRPr="00672C78" w:rsidRDefault="007B6A0C">
            <w:pPr>
              <w:spacing w:line="360" w:lineRule="exact"/>
              <w:jc w:val="center"/>
              <w:rPr>
                <w:rFonts w:ascii="宋体" w:hAnsi="宋体"/>
                <w:sz w:val="18"/>
                <w:szCs w:val="18"/>
              </w:rPr>
            </w:pPr>
            <w:r w:rsidRPr="00672C78">
              <w:rPr>
                <w:rFonts w:ascii="宋体" w:hAnsi="宋体"/>
                <w:sz w:val="18"/>
                <w:szCs w:val="18"/>
              </w:rPr>
              <w:t>≥2500</w:t>
            </w:r>
          </w:p>
        </w:tc>
      </w:tr>
      <w:tr w:rsidR="007B6A0C" w:rsidRPr="00672C78" w14:paraId="39EF986F" w14:textId="77777777" w:rsidTr="00240A38">
        <w:trPr>
          <w:cantSplit/>
          <w:trHeight w:hRule="exact" w:val="360"/>
        </w:trPr>
        <w:tc>
          <w:tcPr>
            <w:tcW w:w="3255" w:type="dxa"/>
            <w:vMerge w:val="restart"/>
            <w:vAlign w:val="center"/>
            <w:hideMark/>
          </w:tcPr>
          <w:p w14:paraId="5813E707" w14:textId="77777777" w:rsidR="007B6A0C" w:rsidRPr="00672C78" w:rsidRDefault="007B6A0C" w:rsidP="00240A38">
            <w:pPr>
              <w:spacing w:line="360" w:lineRule="exact"/>
              <w:jc w:val="center"/>
              <w:rPr>
                <w:rFonts w:ascii="宋体" w:hAnsi="宋体"/>
                <w:sz w:val="18"/>
                <w:szCs w:val="18"/>
              </w:rPr>
            </w:pPr>
            <w:r w:rsidRPr="00672C78">
              <w:rPr>
                <w:rFonts w:ascii="宋体" w:hAnsi="宋体" w:hint="eastAsia"/>
                <w:sz w:val="18"/>
                <w:szCs w:val="18"/>
              </w:rPr>
              <w:t>平均故障间隔里程</w:t>
            </w:r>
            <w:r w:rsidR="00240A38" w:rsidRPr="00672C78">
              <w:rPr>
                <w:rFonts w:ascii="宋体" w:hAnsi="宋体" w:hint="eastAsia"/>
                <w:sz w:val="18"/>
                <w:szCs w:val="18"/>
              </w:rPr>
              <w:t>/</w:t>
            </w:r>
            <w:r w:rsidRPr="00672C78">
              <w:rPr>
                <w:rFonts w:ascii="宋体" w:hAnsi="宋体"/>
                <w:sz w:val="18"/>
                <w:szCs w:val="18"/>
              </w:rPr>
              <w:t>km</w:t>
            </w:r>
          </w:p>
        </w:tc>
        <w:tc>
          <w:tcPr>
            <w:tcW w:w="2415" w:type="dxa"/>
            <w:vAlign w:val="center"/>
            <w:hideMark/>
          </w:tcPr>
          <w:p w14:paraId="0E92D881"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轮式拖拉机车组</w:t>
            </w:r>
          </w:p>
        </w:tc>
        <w:tc>
          <w:tcPr>
            <w:tcW w:w="3360" w:type="dxa"/>
            <w:vAlign w:val="center"/>
            <w:hideMark/>
          </w:tcPr>
          <w:p w14:paraId="328881FD" w14:textId="77777777" w:rsidR="007B6A0C" w:rsidRPr="00672C78" w:rsidRDefault="007B6A0C">
            <w:pPr>
              <w:spacing w:line="360" w:lineRule="exact"/>
              <w:jc w:val="center"/>
              <w:rPr>
                <w:rFonts w:ascii="宋体" w:hAnsi="宋体"/>
                <w:sz w:val="18"/>
                <w:szCs w:val="18"/>
              </w:rPr>
            </w:pPr>
            <w:r w:rsidRPr="00672C78">
              <w:rPr>
                <w:rFonts w:ascii="宋体" w:hAnsi="宋体"/>
                <w:sz w:val="18"/>
                <w:szCs w:val="18"/>
              </w:rPr>
              <w:t>≥5000</w:t>
            </w:r>
          </w:p>
        </w:tc>
      </w:tr>
      <w:tr w:rsidR="007B6A0C" w:rsidRPr="00672C78" w14:paraId="6EE6697D" w14:textId="77777777" w:rsidTr="00240A38">
        <w:trPr>
          <w:cantSplit/>
          <w:trHeight w:hRule="exact" w:val="360"/>
        </w:trPr>
        <w:tc>
          <w:tcPr>
            <w:tcW w:w="3255" w:type="dxa"/>
            <w:vMerge/>
            <w:vAlign w:val="center"/>
            <w:hideMark/>
          </w:tcPr>
          <w:p w14:paraId="37B7A5C7" w14:textId="77777777" w:rsidR="007B6A0C" w:rsidRPr="00672C78" w:rsidRDefault="007B6A0C">
            <w:pPr>
              <w:widowControl/>
              <w:adjustRightInd/>
              <w:spacing w:line="240" w:lineRule="auto"/>
              <w:jc w:val="left"/>
              <w:rPr>
                <w:rFonts w:ascii="宋体" w:hAnsi="宋体"/>
                <w:sz w:val="18"/>
                <w:szCs w:val="18"/>
              </w:rPr>
            </w:pPr>
          </w:p>
        </w:tc>
        <w:tc>
          <w:tcPr>
            <w:tcW w:w="2415" w:type="dxa"/>
            <w:vAlign w:val="center"/>
            <w:hideMark/>
          </w:tcPr>
          <w:p w14:paraId="1B5F99C3" w14:textId="77777777" w:rsidR="007B6A0C" w:rsidRPr="00672C78" w:rsidRDefault="007B6A0C">
            <w:pPr>
              <w:spacing w:line="360" w:lineRule="exact"/>
              <w:jc w:val="center"/>
              <w:rPr>
                <w:rFonts w:ascii="宋体" w:hAnsi="宋体"/>
                <w:sz w:val="18"/>
                <w:szCs w:val="18"/>
              </w:rPr>
            </w:pPr>
            <w:r w:rsidRPr="00672C78">
              <w:rPr>
                <w:rFonts w:ascii="宋体" w:hAnsi="宋体" w:hint="eastAsia"/>
                <w:sz w:val="18"/>
                <w:szCs w:val="18"/>
              </w:rPr>
              <w:t>手扶变型运输机</w:t>
            </w:r>
          </w:p>
        </w:tc>
        <w:tc>
          <w:tcPr>
            <w:tcW w:w="3360" w:type="dxa"/>
            <w:vAlign w:val="center"/>
            <w:hideMark/>
          </w:tcPr>
          <w:p w14:paraId="3D9A98D8" w14:textId="77777777" w:rsidR="007B6A0C" w:rsidRPr="00672C78" w:rsidRDefault="007B6A0C">
            <w:pPr>
              <w:spacing w:line="360" w:lineRule="exact"/>
              <w:jc w:val="center"/>
              <w:rPr>
                <w:rFonts w:ascii="宋体" w:hAnsi="宋体"/>
                <w:sz w:val="18"/>
                <w:szCs w:val="18"/>
              </w:rPr>
            </w:pPr>
            <w:r w:rsidRPr="00672C78">
              <w:rPr>
                <w:rFonts w:ascii="宋体" w:hAnsi="宋体"/>
                <w:sz w:val="18"/>
                <w:szCs w:val="18"/>
              </w:rPr>
              <w:t>≥4000</w:t>
            </w:r>
          </w:p>
        </w:tc>
      </w:tr>
    </w:tbl>
    <w:p w14:paraId="1869C424" w14:textId="77777777" w:rsidR="007B6A0C" w:rsidRPr="00672C78" w:rsidRDefault="007B6A0C" w:rsidP="007B6A0C">
      <w:pPr>
        <w:spacing w:line="360" w:lineRule="exact"/>
        <w:ind w:hanging="20"/>
        <w:rPr>
          <w:rFonts w:ascii="Times New Roman" w:hAnsi="Times New Roman"/>
          <w:szCs w:val="20"/>
        </w:rPr>
      </w:pPr>
    </w:p>
    <w:p w14:paraId="2C9669ED" w14:textId="77777777" w:rsidR="007B6A0C" w:rsidRPr="00672C78" w:rsidRDefault="007B6A0C" w:rsidP="002B7AEC">
      <w:pPr>
        <w:pStyle w:val="affffffffa"/>
        <w:rPr>
          <w:strike/>
        </w:rPr>
      </w:pPr>
      <w:r w:rsidRPr="00672C78">
        <w:rPr>
          <w:rFonts w:hint="eastAsia"/>
        </w:rPr>
        <w:t>气压式制动的挂车制动系统管路，充气到</w:t>
      </w:r>
      <w:r w:rsidRPr="00672C78">
        <w:t>0.5MPa</w:t>
      </w:r>
      <w:r w:rsidRPr="00672C78">
        <w:rPr>
          <w:rFonts w:hint="eastAsia"/>
        </w:rPr>
        <w:t>后断绝气源。充气制动系统管路</w:t>
      </w:r>
      <w:r w:rsidRPr="00672C78">
        <w:t>15min</w:t>
      </w:r>
      <w:r w:rsidRPr="00672C78">
        <w:rPr>
          <w:rFonts w:hint="eastAsia"/>
        </w:rPr>
        <w:t>内气压压力下降不大于</w:t>
      </w:r>
      <w:r w:rsidRPr="00672C78">
        <w:t>0.05MPa</w:t>
      </w:r>
      <w:r w:rsidRPr="00672C78">
        <w:rPr>
          <w:rFonts w:hint="eastAsia"/>
        </w:rPr>
        <w:t>；断气制动系统管路</w:t>
      </w:r>
      <w:r w:rsidRPr="00672C78">
        <w:t>15min</w:t>
      </w:r>
      <w:r w:rsidRPr="00672C78">
        <w:rPr>
          <w:rFonts w:hint="eastAsia"/>
        </w:rPr>
        <w:t>内气压压力下降不大于</w:t>
      </w:r>
      <w:r w:rsidRPr="00672C78">
        <w:t>0.1MPa</w:t>
      </w:r>
      <w:r w:rsidRPr="00672C78">
        <w:rPr>
          <w:rFonts w:hint="eastAsia"/>
        </w:rPr>
        <w:t>。充、放气时，凸轮轴、制动臂和气室推杆应动作灵活，回位迅速。</w:t>
      </w:r>
    </w:p>
    <w:p w14:paraId="216A8290" w14:textId="77777777" w:rsidR="007B6A0C" w:rsidRPr="00672C78" w:rsidRDefault="007B6A0C" w:rsidP="00BA0B0B">
      <w:pPr>
        <w:pStyle w:val="affffffffa"/>
      </w:pPr>
      <w:r w:rsidRPr="00672C78">
        <w:rPr>
          <w:rFonts w:hint="eastAsia"/>
        </w:rPr>
        <w:t>液压式制动系统不应有渗油、漏油现象。</w:t>
      </w:r>
    </w:p>
    <w:p w14:paraId="0E1FA382" w14:textId="77777777" w:rsidR="007B6A0C" w:rsidRPr="00672C78" w:rsidRDefault="007B6A0C" w:rsidP="00BA0B0B">
      <w:pPr>
        <w:pStyle w:val="affffffffa"/>
      </w:pPr>
      <w:r w:rsidRPr="00672C78">
        <w:rPr>
          <w:rFonts w:hint="eastAsia"/>
        </w:rPr>
        <w:t>液压自卸挂车在配套拖拉机液压装置的工作压力下，空载升起车厢保持</w:t>
      </w:r>
      <w:r w:rsidRPr="00672C78">
        <w:t>2min</w:t>
      </w:r>
      <w:r w:rsidRPr="00672C78">
        <w:rPr>
          <w:rFonts w:hint="eastAsia"/>
        </w:rPr>
        <w:t>，下降后再保持</w:t>
      </w:r>
      <w:r w:rsidRPr="00672C78">
        <w:lastRenderedPageBreak/>
        <w:t>2min</w:t>
      </w:r>
      <w:r w:rsidRPr="00672C78">
        <w:rPr>
          <w:rFonts w:hint="eastAsia"/>
        </w:rPr>
        <w:t>，如此升降三次后不应有渗油、漏油现象。自卸时车厢应起落灵活，回位准确，液压缸举升下降应平顺，柱塞表面不应有明显的油滴。</w:t>
      </w:r>
    </w:p>
    <w:p w14:paraId="6ED079DB" w14:textId="77777777" w:rsidR="007B6A0C" w:rsidRPr="00672C78" w:rsidRDefault="007B6A0C" w:rsidP="00BA0B0B">
      <w:pPr>
        <w:pStyle w:val="affffffffa"/>
      </w:pPr>
      <w:r w:rsidRPr="00672C78">
        <w:rPr>
          <w:rFonts w:hint="eastAsia"/>
        </w:rPr>
        <w:t>全挂车转向应灵活，当左、右转向</w:t>
      </w:r>
      <w:r w:rsidRPr="00672C78">
        <w:t>90</w:t>
      </w:r>
      <w:r w:rsidRPr="00672C78">
        <w:t>°</w:t>
      </w:r>
      <w:r w:rsidRPr="00672C78">
        <w:rPr>
          <w:rFonts w:hint="eastAsia"/>
        </w:rPr>
        <w:t>时不得有异常磨擦现象，挂车空载时牵引环处的切向拉力：单胎的不大于</w:t>
      </w:r>
      <w:r w:rsidRPr="00672C78">
        <w:t>400N</w:t>
      </w:r>
      <w:r w:rsidRPr="00672C78">
        <w:rPr>
          <w:rFonts w:hint="eastAsia"/>
        </w:rPr>
        <w:t>，双胎的不大于</w:t>
      </w:r>
      <w:r w:rsidRPr="00672C78">
        <w:t>600N</w:t>
      </w:r>
      <w:r w:rsidRPr="00672C78">
        <w:rPr>
          <w:rFonts w:hint="eastAsia"/>
        </w:rPr>
        <w:t>。</w:t>
      </w:r>
    </w:p>
    <w:p w14:paraId="4EDFB946" w14:textId="77777777" w:rsidR="007B6A0C" w:rsidRPr="00672C78" w:rsidRDefault="007B6A0C" w:rsidP="00BA0B0B">
      <w:pPr>
        <w:pStyle w:val="affffffffa"/>
      </w:pPr>
      <w:r w:rsidRPr="00672C78">
        <w:rPr>
          <w:rFonts w:hint="eastAsia"/>
        </w:rPr>
        <w:t>车轮应转动灵活，不应有不正常的摩擦及松</w:t>
      </w:r>
      <w:proofErr w:type="gramStart"/>
      <w:r w:rsidRPr="00672C78">
        <w:rPr>
          <w:rFonts w:hint="eastAsia"/>
        </w:rPr>
        <w:t>旷</w:t>
      </w:r>
      <w:proofErr w:type="gramEnd"/>
      <w:r w:rsidRPr="00672C78">
        <w:rPr>
          <w:rFonts w:hint="eastAsia"/>
        </w:rPr>
        <w:t>现象。</w:t>
      </w:r>
    </w:p>
    <w:p w14:paraId="77D38FDD" w14:textId="77777777" w:rsidR="007B6A0C" w:rsidRPr="00672C78" w:rsidRDefault="007B6A0C" w:rsidP="00BA0B0B">
      <w:pPr>
        <w:pStyle w:val="affffffffa"/>
      </w:pPr>
      <w:r w:rsidRPr="00672C78">
        <w:rPr>
          <w:rFonts w:hint="eastAsia"/>
        </w:rPr>
        <w:t>表面涂漆应符合</w:t>
      </w:r>
      <w:r w:rsidRPr="00672C78">
        <w:t>JB/T 5673</w:t>
      </w:r>
      <w:r w:rsidRPr="00672C78">
        <w:rPr>
          <w:rFonts w:hint="eastAsia"/>
        </w:rPr>
        <w:t>中的规定，涂面漆前先涂底漆。装饰面油漆质量要求：不允许漏漆；不大于</w:t>
      </w:r>
      <w:r w:rsidRPr="00672C78">
        <w:t>2cm</w:t>
      </w:r>
      <w:r w:rsidRPr="00672C78">
        <w:rPr>
          <w:vertAlign w:val="superscript"/>
        </w:rPr>
        <w:t>2</w:t>
      </w:r>
      <w:r w:rsidRPr="00672C78">
        <w:rPr>
          <w:rFonts w:hint="eastAsia"/>
        </w:rPr>
        <w:t>面积的脱漆小于等于</w:t>
      </w:r>
      <w:r w:rsidRPr="00672C78">
        <w:t>2</w:t>
      </w:r>
      <w:r w:rsidRPr="00672C78">
        <w:rPr>
          <w:rFonts w:hint="eastAsia"/>
        </w:rPr>
        <w:t>处；不大于</w:t>
      </w:r>
      <w:r w:rsidRPr="00672C78">
        <w:t>10cm</w:t>
      </w:r>
      <w:r w:rsidRPr="00672C78">
        <w:rPr>
          <w:vertAlign w:val="superscript"/>
        </w:rPr>
        <w:t>2</w:t>
      </w:r>
      <w:r w:rsidRPr="00672C78">
        <w:rPr>
          <w:rFonts w:hint="eastAsia"/>
        </w:rPr>
        <w:t>面积的起皱及流挂小于等于</w:t>
      </w:r>
      <w:r w:rsidRPr="00672C78">
        <w:t>3</w:t>
      </w:r>
      <w:r w:rsidRPr="00672C78">
        <w:rPr>
          <w:rFonts w:hint="eastAsia"/>
        </w:rPr>
        <w:t>处。</w:t>
      </w:r>
    </w:p>
    <w:p w14:paraId="0A42FE89" w14:textId="77777777" w:rsidR="007B6A0C" w:rsidRPr="00672C78" w:rsidRDefault="007B6A0C" w:rsidP="00BA0B0B">
      <w:pPr>
        <w:pStyle w:val="affffffffa"/>
      </w:pPr>
      <w:r w:rsidRPr="00672C78">
        <w:rPr>
          <w:rFonts w:hint="eastAsia"/>
        </w:rPr>
        <w:t>装饰表面漆膜附着力按</w:t>
      </w:r>
      <w:r w:rsidRPr="00672C78">
        <w:t>JB/T 9832.2</w:t>
      </w:r>
      <w:r w:rsidRPr="00672C78">
        <w:rPr>
          <w:rFonts w:hint="eastAsia"/>
        </w:rPr>
        <w:t>中的规定进行检查。油漆漆膜附着力应不低于</w:t>
      </w:r>
      <w:r w:rsidRPr="00672C78">
        <w:t>2</w:t>
      </w:r>
      <w:r w:rsidRPr="00672C78">
        <w:rPr>
          <w:rFonts w:hint="eastAsia"/>
        </w:rPr>
        <w:t>级。</w:t>
      </w:r>
    </w:p>
    <w:p w14:paraId="472B7AF4" w14:textId="77777777" w:rsidR="007B6A0C" w:rsidRPr="00672C78" w:rsidRDefault="007B6A0C" w:rsidP="00BA0B0B">
      <w:pPr>
        <w:pStyle w:val="affffffffa"/>
      </w:pPr>
      <w:r w:rsidRPr="00672C78">
        <w:rPr>
          <w:rFonts w:hint="eastAsia"/>
        </w:rPr>
        <w:t>漆膜附着力的计量方法：在装饰表面上任意检查三点，计算其剥落面积占规定检查</w:t>
      </w:r>
      <w:proofErr w:type="gramStart"/>
      <w:r w:rsidRPr="00672C78">
        <w:rPr>
          <w:rFonts w:hint="eastAsia"/>
        </w:rPr>
        <w:t>全面积</w:t>
      </w:r>
      <w:proofErr w:type="gramEnd"/>
      <w:r w:rsidRPr="00672C78">
        <w:rPr>
          <w:rFonts w:hint="eastAsia"/>
        </w:rPr>
        <w:t>的百分比，与标准规定进行比较后确定等级。</w:t>
      </w:r>
    </w:p>
    <w:p w14:paraId="6A18AA6B" w14:textId="77777777" w:rsidR="007B6A0C" w:rsidRPr="00672C78" w:rsidRDefault="007B6A0C" w:rsidP="00DB1C93">
      <w:pPr>
        <w:pStyle w:val="affffffffa"/>
      </w:pPr>
      <w:r w:rsidRPr="00672C78">
        <w:rPr>
          <w:rFonts w:hint="eastAsia"/>
        </w:rPr>
        <w:t>车厢总成</w:t>
      </w:r>
      <w:r w:rsidR="00DB1C93" w:rsidRPr="00672C78">
        <w:rPr>
          <w:rFonts w:hint="eastAsia"/>
        </w:rPr>
        <w:t>：</w:t>
      </w:r>
    </w:p>
    <w:p w14:paraId="4F4ECB86" w14:textId="77777777" w:rsidR="007B6A0C" w:rsidRPr="00672C78" w:rsidRDefault="007B6A0C" w:rsidP="001B2FEE">
      <w:pPr>
        <w:pStyle w:val="af5"/>
        <w:numPr>
          <w:ilvl w:val="0"/>
          <w:numId w:val="34"/>
        </w:numPr>
      </w:pPr>
      <w:proofErr w:type="gramStart"/>
      <w:r w:rsidRPr="00672C78">
        <w:rPr>
          <w:rFonts w:hint="eastAsia"/>
        </w:rPr>
        <w:t>厢板应</w:t>
      </w:r>
      <w:proofErr w:type="gramEnd"/>
      <w:r w:rsidRPr="00672C78">
        <w:rPr>
          <w:rFonts w:hint="eastAsia"/>
        </w:rPr>
        <w:t>开关灵活、连结可靠。抬起</w:t>
      </w:r>
      <w:proofErr w:type="gramStart"/>
      <w:r w:rsidRPr="00672C78">
        <w:rPr>
          <w:rFonts w:hint="eastAsia"/>
        </w:rPr>
        <w:t>厢板力与厢板</w:t>
      </w:r>
      <w:proofErr w:type="gramEnd"/>
      <w:r w:rsidRPr="00672C78">
        <w:rPr>
          <w:rFonts w:hint="eastAsia"/>
        </w:rPr>
        <w:t>自重之比应不大于</w:t>
      </w:r>
      <w:r w:rsidRPr="00672C78">
        <w:t>65%</w:t>
      </w:r>
      <w:r w:rsidR="00DB1C93" w:rsidRPr="00672C78">
        <w:rPr>
          <w:rFonts w:hint="eastAsia"/>
        </w:rPr>
        <w:t>；</w:t>
      </w:r>
    </w:p>
    <w:p w14:paraId="1CE2A8CD" w14:textId="77777777" w:rsidR="007B6A0C" w:rsidRPr="00672C78" w:rsidRDefault="007B6A0C" w:rsidP="002945B0">
      <w:pPr>
        <w:pStyle w:val="af5"/>
      </w:pPr>
      <w:proofErr w:type="gramStart"/>
      <w:r w:rsidRPr="00672C78">
        <w:rPr>
          <w:rFonts w:hint="eastAsia"/>
        </w:rPr>
        <w:t>厢板关闭</w:t>
      </w:r>
      <w:proofErr w:type="gramEnd"/>
      <w:r w:rsidRPr="00672C78">
        <w:rPr>
          <w:rFonts w:hint="eastAsia"/>
        </w:rPr>
        <w:t>后相邻处的高度差、</w:t>
      </w:r>
      <w:proofErr w:type="gramStart"/>
      <w:r w:rsidRPr="00672C78">
        <w:rPr>
          <w:rFonts w:hint="eastAsia"/>
        </w:rPr>
        <w:t>厢板之间</w:t>
      </w:r>
      <w:proofErr w:type="gramEnd"/>
      <w:r w:rsidRPr="00672C78">
        <w:rPr>
          <w:rFonts w:hint="eastAsia"/>
        </w:rPr>
        <w:t>的缝隙应不大于</w:t>
      </w:r>
      <w:r w:rsidRPr="00672C78">
        <w:t>5mm</w:t>
      </w:r>
      <w:r w:rsidRPr="00672C78">
        <w:rPr>
          <w:rFonts w:hint="eastAsia"/>
        </w:rPr>
        <w:t>。</w:t>
      </w:r>
      <w:proofErr w:type="gramStart"/>
      <w:r w:rsidRPr="00672C78">
        <w:rPr>
          <w:rFonts w:hint="eastAsia"/>
        </w:rPr>
        <w:t>各厢板</w:t>
      </w:r>
      <w:proofErr w:type="gramEnd"/>
      <w:r w:rsidRPr="00672C78">
        <w:rPr>
          <w:rFonts w:hint="eastAsia"/>
        </w:rPr>
        <w:t>与底板之间的缝隙一般应不大于</w:t>
      </w:r>
      <w:r w:rsidRPr="00672C78">
        <w:t>3mm</w:t>
      </w:r>
      <w:r w:rsidRPr="00672C78">
        <w:rPr>
          <w:rFonts w:hint="eastAsia"/>
        </w:rPr>
        <w:t>，</w:t>
      </w:r>
      <w:proofErr w:type="gramStart"/>
      <w:r w:rsidRPr="00672C78">
        <w:rPr>
          <w:rFonts w:hint="eastAsia"/>
        </w:rPr>
        <w:t>个</w:t>
      </w:r>
      <w:proofErr w:type="gramEnd"/>
      <w:r w:rsidRPr="00672C78">
        <w:rPr>
          <w:rFonts w:hint="eastAsia"/>
        </w:rPr>
        <w:t>别处最大缝隙允许到</w:t>
      </w:r>
      <w:r w:rsidRPr="00672C78">
        <w:t>5mm</w:t>
      </w:r>
      <w:r w:rsidRPr="00672C78">
        <w:rPr>
          <w:rFonts w:hint="eastAsia"/>
        </w:rPr>
        <w:t>，但</w:t>
      </w:r>
      <w:r w:rsidRPr="00672C78">
        <w:t>3mm</w:t>
      </w:r>
      <w:r w:rsidRPr="00672C78">
        <w:rPr>
          <w:rFonts w:hint="eastAsia"/>
        </w:rPr>
        <w:t>～</w:t>
      </w:r>
      <w:r w:rsidRPr="00672C78">
        <w:t>5mm</w:t>
      </w:r>
      <w:r w:rsidR="00DB1C93" w:rsidRPr="00672C78">
        <w:rPr>
          <w:rFonts w:hint="eastAsia"/>
        </w:rPr>
        <w:t>缝隙的累计长度应不大于</w:t>
      </w:r>
      <w:proofErr w:type="gramStart"/>
      <w:r w:rsidR="00DB1C93" w:rsidRPr="00672C78">
        <w:rPr>
          <w:rFonts w:hint="eastAsia"/>
        </w:rPr>
        <w:t>厢</w:t>
      </w:r>
      <w:proofErr w:type="gramEnd"/>
      <w:r w:rsidR="00DB1C93" w:rsidRPr="00672C78">
        <w:rPr>
          <w:rFonts w:hint="eastAsia"/>
        </w:rPr>
        <w:t>板长的百分之二十；</w:t>
      </w:r>
    </w:p>
    <w:p w14:paraId="3E728123" w14:textId="77777777" w:rsidR="007B6A0C" w:rsidRPr="00672C78" w:rsidRDefault="007B6A0C" w:rsidP="002945B0">
      <w:pPr>
        <w:pStyle w:val="af5"/>
      </w:pPr>
      <w:r w:rsidRPr="00672C78">
        <w:rPr>
          <w:rFonts w:hint="eastAsia"/>
        </w:rPr>
        <w:t>车厢外廓应成矩形，其对角线长度差与对角线长度之比应不大于千分之四。</w:t>
      </w:r>
    </w:p>
    <w:p w14:paraId="49D0EC30" w14:textId="77777777" w:rsidR="007B6A0C" w:rsidRPr="00672C78" w:rsidRDefault="007B6A0C" w:rsidP="000132A4">
      <w:pPr>
        <w:pStyle w:val="affffffffa"/>
      </w:pPr>
      <w:r w:rsidRPr="00672C78">
        <w:rPr>
          <w:rFonts w:hint="eastAsia"/>
        </w:rPr>
        <w:t>自卸挂车</w:t>
      </w:r>
      <w:proofErr w:type="gramStart"/>
      <w:r w:rsidRPr="00672C78">
        <w:rPr>
          <w:rFonts w:hint="eastAsia"/>
        </w:rPr>
        <w:t>的厢架与</w:t>
      </w:r>
      <w:proofErr w:type="gramEnd"/>
      <w:r w:rsidRPr="00672C78">
        <w:rPr>
          <w:rFonts w:hint="eastAsia"/>
        </w:rPr>
        <w:t>车架的支承点或面应密合，空载时的最大间隙不大于车厢长的千分之二。</w:t>
      </w:r>
    </w:p>
    <w:p w14:paraId="6F01CA6C" w14:textId="77777777" w:rsidR="007B6A0C" w:rsidRPr="00672C78" w:rsidRDefault="007B6A0C" w:rsidP="000132A4">
      <w:pPr>
        <w:pStyle w:val="affffffffa"/>
      </w:pPr>
      <w:r w:rsidRPr="00672C78">
        <w:rPr>
          <w:rFonts w:hint="eastAsia"/>
        </w:rPr>
        <w:t>挂车紧固件连接的各零、部件应连接牢靠。不得有漏装现象，车轮、板簧、转盘等关键部位的紧固螺栓应按规定力矩拧紧。</w:t>
      </w:r>
    </w:p>
    <w:p w14:paraId="32BF7B09" w14:textId="77777777" w:rsidR="007B6A0C" w:rsidRPr="00672C78" w:rsidRDefault="007B6A0C" w:rsidP="000132A4">
      <w:pPr>
        <w:pStyle w:val="affffffffa"/>
      </w:pPr>
      <w:r w:rsidRPr="00672C78">
        <w:rPr>
          <w:rFonts w:hint="eastAsia"/>
        </w:rPr>
        <w:t>挂车的焊缝应平整均匀，无焊穿、漏焊、裂纹、气孔、夹渣等缺陷，焊渣清除干净。</w:t>
      </w:r>
    </w:p>
    <w:p w14:paraId="76DFCE06" w14:textId="77777777" w:rsidR="007B6A0C" w:rsidRPr="00672C78" w:rsidRDefault="007B6A0C" w:rsidP="000132A4">
      <w:pPr>
        <w:pStyle w:val="affffffffa"/>
      </w:pPr>
      <w:r w:rsidRPr="00672C78">
        <w:rPr>
          <w:rFonts w:hint="eastAsia"/>
        </w:rPr>
        <w:t>在使用农用轮胎，应符合农用轮胎</w:t>
      </w:r>
      <w:r w:rsidRPr="00672C78">
        <w:t>GB/T 2979</w:t>
      </w:r>
      <w:r w:rsidRPr="00672C78">
        <w:rPr>
          <w:rFonts w:hint="eastAsia"/>
        </w:rPr>
        <w:t>要求。</w:t>
      </w:r>
    </w:p>
    <w:p w14:paraId="02EFC082" w14:textId="77777777" w:rsidR="007B6A0C" w:rsidRPr="00672C78" w:rsidRDefault="007B6A0C" w:rsidP="000132A4">
      <w:pPr>
        <w:pStyle w:val="affffffffa"/>
      </w:pPr>
      <w:r w:rsidRPr="00672C78">
        <w:rPr>
          <w:rFonts w:hint="eastAsia"/>
        </w:rPr>
        <w:t>挂车常处于泥水较多或高湿度或涉水深度超过</w:t>
      </w:r>
      <w:r w:rsidRPr="00672C78">
        <w:t xml:space="preserve"> 1/2 </w:t>
      </w:r>
      <w:r w:rsidRPr="00672C78">
        <w:rPr>
          <w:rFonts w:hint="eastAsia"/>
        </w:rPr>
        <w:t>车轮直径的环境中作业的，挂接及驱动机构应设置防渗水措施，使得制动系统和驱动机构仍工作可靠</w:t>
      </w:r>
      <w:proofErr w:type="gramStart"/>
      <w:r w:rsidRPr="00672C78">
        <w:rPr>
          <w:rFonts w:hint="eastAsia"/>
        </w:rPr>
        <w:t>不</w:t>
      </w:r>
      <w:proofErr w:type="gramEnd"/>
      <w:r w:rsidRPr="00672C78">
        <w:rPr>
          <w:rFonts w:hint="eastAsia"/>
        </w:rPr>
        <w:t>失效。挂车的车架（自卸挂车包括厢架）的主要部位、牵引架、转盘架、悬架、轴头等关键部位应有防盐碱腐蚀的措施。</w:t>
      </w:r>
    </w:p>
    <w:p w14:paraId="42B8E64F" w14:textId="77777777" w:rsidR="007B6A0C" w:rsidRPr="00672C78" w:rsidRDefault="007B6A0C" w:rsidP="00240A38">
      <w:pPr>
        <w:pStyle w:val="affd"/>
        <w:spacing w:before="156" w:after="156"/>
      </w:pPr>
      <w:r w:rsidRPr="00672C78">
        <w:rPr>
          <w:rFonts w:hint="eastAsia"/>
        </w:rPr>
        <w:t>安全技术要求</w:t>
      </w:r>
    </w:p>
    <w:p w14:paraId="4A684F8D" w14:textId="77777777" w:rsidR="00D7797A" w:rsidRPr="00672C78" w:rsidRDefault="00D7797A" w:rsidP="00D7797A">
      <w:pPr>
        <w:pStyle w:val="affe"/>
        <w:spacing w:before="156" w:after="156"/>
      </w:pPr>
      <w:r w:rsidRPr="00672C78">
        <w:rPr>
          <w:rFonts w:hint="eastAsia"/>
        </w:rPr>
        <w:t>一般要求</w:t>
      </w:r>
    </w:p>
    <w:p w14:paraId="1EC09F74" w14:textId="77777777" w:rsidR="007B6A0C" w:rsidRPr="00672C78" w:rsidRDefault="007B6A0C" w:rsidP="00FA1ABC">
      <w:pPr>
        <w:pStyle w:val="affffffff9"/>
        <w:ind w:left="0"/>
        <w:rPr>
          <w:rFonts w:ascii="Times New Roman"/>
        </w:rPr>
      </w:pPr>
      <w:r w:rsidRPr="00672C78">
        <w:rPr>
          <w:rFonts w:hint="eastAsia"/>
        </w:rPr>
        <w:t>同一辆挂车上的所有轮胎型号和轮胎花纹应一致。</w:t>
      </w:r>
    </w:p>
    <w:p w14:paraId="5EB1E6B4" w14:textId="77777777" w:rsidR="007B6A0C" w:rsidRPr="00672C78" w:rsidRDefault="007B6A0C" w:rsidP="00FA1ABC">
      <w:pPr>
        <w:pStyle w:val="affffffff9"/>
        <w:ind w:left="0"/>
        <w:rPr>
          <w:strike/>
        </w:rPr>
      </w:pPr>
      <w:r w:rsidRPr="00672C78">
        <w:rPr>
          <w:rFonts w:hint="eastAsia"/>
        </w:rPr>
        <w:t>全挂车的</w:t>
      </w:r>
      <w:proofErr w:type="gramStart"/>
      <w:r w:rsidRPr="00672C78">
        <w:rPr>
          <w:rFonts w:hint="eastAsia"/>
        </w:rPr>
        <w:t>后悬应不</w:t>
      </w:r>
      <w:proofErr w:type="gramEnd"/>
      <w:r w:rsidRPr="00672C78">
        <w:rPr>
          <w:rFonts w:hint="eastAsia"/>
        </w:rPr>
        <w:t>大于轴距</w:t>
      </w:r>
      <w:r w:rsidRPr="00672C78">
        <w:t>55%</w:t>
      </w:r>
      <w:r w:rsidRPr="00672C78">
        <w:rPr>
          <w:rFonts w:hint="eastAsia"/>
        </w:rPr>
        <w:t>。</w:t>
      </w:r>
    </w:p>
    <w:p w14:paraId="69EC5EC1" w14:textId="77777777" w:rsidR="007B6A0C" w:rsidRPr="00672C78" w:rsidRDefault="007B6A0C" w:rsidP="00FA1ABC">
      <w:pPr>
        <w:pStyle w:val="affffffff9"/>
        <w:ind w:left="0"/>
      </w:pPr>
      <w:r w:rsidRPr="00672C78">
        <w:rPr>
          <w:rFonts w:hint="eastAsia"/>
        </w:rPr>
        <w:t>拖拉机牵引杆及牵引杆垂直载荷应符合</w:t>
      </w:r>
      <w:r w:rsidRPr="00672C78">
        <w:t>GB/T 19408.3</w:t>
      </w:r>
      <w:r w:rsidRPr="00672C78">
        <w:rPr>
          <w:rFonts w:hint="eastAsia"/>
        </w:rPr>
        <w:t>的要求。</w:t>
      </w:r>
    </w:p>
    <w:p w14:paraId="2BFC0A60" w14:textId="77777777" w:rsidR="007B6A0C" w:rsidRPr="00CC0D48" w:rsidRDefault="007B6A0C" w:rsidP="00FA1ABC">
      <w:pPr>
        <w:pStyle w:val="affffffff9"/>
        <w:ind w:left="0"/>
      </w:pPr>
      <w:r w:rsidRPr="00CC0D48">
        <w:rPr>
          <w:rFonts w:hint="eastAsia"/>
        </w:rPr>
        <w:t>轮式拖拉机车组的</w:t>
      </w:r>
      <w:proofErr w:type="gramStart"/>
      <w:r w:rsidRPr="00CC0D48">
        <w:rPr>
          <w:rFonts w:hint="eastAsia"/>
        </w:rPr>
        <w:t>挂拖质量</w:t>
      </w:r>
      <w:proofErr w:type="gramEnd"/>
      <w:r w:rsidRPr="00CC0D48">
        <w:rPr>
          <w:rFonts w:hint="eastAsia"/>
        </w:rPr>
        <w:t>比</w:t>
      </w:r>
      <w:r w:rsidRPr="00CC0D48">
        <w:t>(</w:t>
      </w:r>
      <w:r w:rsidRPr="00CC0D48">
        <w:rPr>
          <w:rFonts w:hint="eastAsia"/>
        </w:rPr>
        <w:t>挂车总质量与拖拉机标准使用质量（最小使用质量</w:t>
      </w:r>
      <w:proofErr w:type="gramStart"/>
      <w:r w:rsidRPr="00CC0D48">
        <w:rPr>
          <w:rFonts w:hint="eastAsia"/>
        </w:rPr>
        <w:t>加标准</w:t>
      </w:r>
      <w:proofErr w:type="gramEnd"/>
      <w:r w:rsidRPr="00CC0D48">
        <w:rPr>
          <w:rFonts w:hint="eastAsia"/>
        </w:rPr>
        <w:t>配重）的比值</w:t>
      </w:r>
      <w:r w:rsidRPr="00CC0D48">
        <w:t>)</w:t>
      </w:r>
      <w:r w:rsidRPr="00CC0D48">
        <w:rPr>
          <w:rFonts w:hint="eastAsia"/>
        </w:rPr>
        <w:t>应不大于</w:t>
      </w:r>
      <w:r w:rsidRPr="00CC0D48">
        <w:t>5</w:t>
      </w:r>
      <w:r w:rsidRPr="00CC0D48">
        <w:rPr>
          <w:rFonts w:hint="eastAsia"/>
        </w:rPr>
        <w:t>。</w:t>
      </w:r>
    </w:p>
    <w:p w14:paraId="7F26CCCD" w14:textId="77777777" w:rsidR="007B6A0C" w:rsidRPr="00672C78" w:rsidRDefault="007B6A0C" w:rsidP="00FA1ABC">
      <w:pPr>
        <w:pStyle w:val="affffffff9"/>
        <w:ind w:left="0"/>
        <w:rPr>
          <w:sz w:val="24"/>
        </w:rPr>
      </w:pPr>
      <w:r w:rsidRPr="00672C78">
        <w:rPr>
          <w:rFonts w:hint="eastAsia"/>
        </w:rPr>
        <w:t>拖拉机车组比功率不小于</w:t>
      </w:r>
      <w:r w:rsidRPr="00672C78">
        <w:t>4.0kW/t</w:t>
      </w:r>
      <w:r w:rsidRPr="00672C78">
        <w:rPr>
          <w:rFonts w:hint="eastAsia"/>
        </w:rPr>
        <w:t>。</w:t>
      </w:r>
    </w:p>
    <w:p w14:paraId="0E8BE311" w14:textId="77777777" w:rsidR="007B6A0C" w:rsidRPr="00672C78" w:rsidRDefault="007B6A0C" w:rsidP="000E6C5C">
      <w:pPr>
        <w:pStyle w:val="afff2"/>
      </w:pPr>
      <w:r w:rsidRPr="00672C78">
        <w:rPr>
          <w:rFonts w:hint="eastAsia"/>
        </w:rPr>
        <w:t>比功率</w:t>
      </w:r>
      <w:r w:rsidRPr="00672C78">
        <w:t>=</w:t>
      </w:r>
      <w:r w:rsidRPr="00672C78">
        <w:rPr>
          <w:rFonts w:hint="eastAsia"/>
        </w:rPr>
        <w:t>拖拉机的标定功率（</w:t>
      </w:r>
      <w:r w:rsidRPr="00672C78">
        <w:t>kW</w:t>
      </w:r>
      <w:r w:rsidRPr="00672C78">
        <w:rPr>
          <w:rFonts w:hint="eastAsia"/>
        </w:rPr>
        <w:t>）</w:t>
      </w:r>
      <w:r w:rsidRPr="00672C78">
        <w:t>/</w:t>
      </w:r>
      <w:r w:rsidRPr="00672C78">
        <w:rPr>
          <w:rFonts w:hint="eastAsia"/>
        </w:rPr>
        <w:t>车组总行</w:t>
      </w:r>
      <w:proofErr w:type="gramStart"/>
      <w:r w:rsidRPr="00672C78">
        <w:rPr>
          <w:rFonts w:hint="eastAsia"/>
        </w:rPr>
        <w:t>驶</w:t>
      </w:r>
      <w:proofErr w:type="gramEnd"/>
      <w:r w:rsidRPr="00672C78">
        <w:rPr>
          <w:rFonts w:hint="eastAsia"/>
        </w:rPr>
        <w:t>质量（</w:t>
      </w:r>
      <w:r w:rsidRPr="00672C78">
        <w:t>t</w:t>
      </w:r>
      <w:r w:rsidRPr="00672C78">
        <w:rPr>
          <w:rFonts w:hint="eastAsia"/>
        </w:rPr>
        <w:t>）。</w:t>
      </w:r>
    </w:p>
    <w:p w14:paraId="2792A9C4" w14:textId="77777777" w:rsidR="007B6A0C" w:rsidRPr="00672C78" w:rsidRDefault="007B6A0C" w:rsidP="00FA1ABC">
      <w:pPr>
        <w:pStyle w:val="affffffff9"/>
        <w:ind w:left="0"/>
      </w:pPr>
      <w:r w:rsidRPr="00672C78">
        <w:rPr>
          <w:rFonts w:hint="eastAsia"/>
        </w:rPr>
        <w:t>车组在空载、静态状态下，向左侧或向右侧</w:t>
      </w:r>
      <w:proofErr w:type="gramStart"/>
      <w:r w:rsidRPr="00672C78">
        <w:rPr>
          <w:rFonts w:hint="eastAsia"/>
        </w:rPr>
        <w:t>倾稳定</w:t>
      </w:r>
      <w:proofErr w:type="gramEnd"/>
      <w:r w:rsidRPr="00672C78">
        <w:rPr>
          <w:rFonts w:hint="eastAsia"/>
        </w:rPr>
        <w:t>角：半挂车，≥</w:t>
      </w:r>
      <w:r w:rsidRPr="00672C78">
        <w:t>25</w:t>
      </w:r>
      <w:r w:rsidRPr="00672C78">
        <w:rPr>
          <w:rFonts w:hint="eastAsia"/>
        </w:rPr>
        <w:t>°；全挂车，≥</w:t>
      </w:r>
      <w:r w:rsidRPr="00672C78">
        <w:t>35</w:t>
      </w:r>
      <w:r w:rsidRPr="00672C78">
        <w:rPr>
          <w:rFonts w:hint="eastAsia"/>
        </w:rPr>
        <w:t>°。</w:t>
      </w:r>
    </w:p>
    <w:p w14:paraId="40878C96" w14:textId="77777777" w:rsidR="007B6A0C" w:rsidRPr="00672C78" w:rsidRDefault="007B6A0C" w:rsidP="00FA1ABC">
      <w:pPr>
        <w:pStyle w:val="affffffff9"/>
        <w:ind w:left="0"/>
      </w:pPr>
      <w:r w:rsidRPr="00672C78">
        <w:rPr>
          <w:rFonts w:hint="eastAsia"/>
        </w:rPr>
        <w:t>挂车在平坦、干燥的路面上直线行使时，不得有明显的偏摆。</w:t>
      </w:r>
    </w:p>
    <w:p w14:paraId="2B291BCD" w14:textId="77777777" w:rsidR="007B6A0C" w:rsidRPr="00672C78" w:rsidRDefault="007B6A0C" w:rsidP="00FA1ABC">
      <w:pPr>
        <w:pStyle w:val="affffffff9"/>
        <w:ind w:left="0"/>
      </w:pPr>
      <w:r w:rsidRPr="00672C78">
        <w:rPr>
          <w:rFonts w:hint="eastAsia"/>
        </w:rPr>
        <w:t>车轮的紧固螺栓应符合</w:t>
      </w:r>
      <w:r w:rsidRPr="00672C78">
        <w:t>GB/T 3098.1</w:t>
      </w:r>
      <w:r w:rsidRPr="00672C78">
        <w:rPr>
          <w:rFonts w:hint="eastAsia"/>
        </w:rPr>
        <w:t>～</w:t>
      </w:r>
      <w:r w:rsidRPr="00672C78">
        <w:t>3098.2</w:t>
      </w:r>
      <w:r w:rsidRPr="00672C78">
        <w:rPr>
          <w:rFonts w:hint="eastAsia"/>
        </w:rPr>
        <w:t>中规定机械性能为</w:t>
      </w:r>
      <w:r w:rsidRPr="00672C78">
        <w:t>8.8</w:t>
      </w:r>
      <w:r w:rsidRPr="00672C78">
        <w:rPr>
          <w:rFonts w:hint="eastAsia"/>
        </w:rPr>
        <w:t>级及以上的要求。上下转盘的紧固螺栓必须有防松装置。</w:t>
      </w:r>
    </w:p>
    <w:p w14:paraId="631C61FC" w14:textId="77777777" w:rsidR="00FC50A0" w:rsidRPr="00672C78" w:rsidRDefault="00034D87" w:rsidP="00FA1ABC">
      <w:pPr>
        <w:pStyle w:val="affffffff9"/>
        <w:ind w:left="0"/>
      </w:pPr>
      <w:r w:rsidRPr="00672C78">
        <w:rPr>
          <w:rFonts w:hint="eastAsia"/>
        </w:rPr>
        <w:t>挂车（或车组）应有行车制动系和驻车制动系：</w:t>
      </w:r>
    </w:p>
    <w:p w14:paraId="52E7EA92" w14:textId="77777777" w:rsidR="007B6A0C" w:rsidRPr="00672C78" w:rsidRDefault="007B6A0C" w:rsidP="001B2FEE">
      <w:pPr>
        <w:pStyle w:val="af5"/>
        <w:numPr>
          <w:ilvl w:val="0"/>
          <w:numId w:val="33"/>
        </w:numPr>
      </w:pPr>
      <w:r w:rsidRPr="00672C78">
        <w:rPr>
          <w:rFonts w:hint="eastAsia"/>
        </w:rPr>
        <w:t>挂车的行车制动应符合以下要求：</w:t>
      </w:r>
    </w:p>
    <w:p w14:paraId="261EBDB4" w14:textId="77777777" w:rsidR="007B6A0C" w:rsidRPr="00672C78" w:rsidRDefault="007B6A0C" w:rsidP="00FC50A0">
      <w:pPr>
        <w:pStyle w:val="af6"/>
      </w:pPr>
      <w:r w:rsidRPr="00672C78">
        <w:rPr>
          <w:rFonts w:hint="eastAsia"/>
        </w:rPr>
        <w:lastRenderedPageBreak/>
        <w:t>所有车轮都应装备行车制动器</w:t>
      </w:r>
      <w:bookmarkStart w:id="45" w:name="_Hlk77932616"/>
      <w:r w:rsidRPr="00672C78">
        <w:rPr>
          <w:rFonts w:hint="eastAsia"/>
        </w:rPr>
        <w:t>，总质量大于</w:t>
      </w:r>
      <w:bookmarkEnd w:id="45"/>
      <w:r w:rsidRPr="00672C78">
        <w:t>3.5t</w:t>
      </w:r>
      <w:r w:rsidRPr="00672C78">
        <w:rPr>
          <w:rFonts w:hint="eastAsia"/>
        </w:rPr>
        <w:t>的挂车应装置液压和</w:t>
      </w:r>
      <w:r w:rsidRPr="00672C78">
        <w:t>/</w:t>
      </w:r>
      <w:r w:rsidRPr="00672C78">
        <w:rPr>
          <w:rFonts w:hint="eastAsia"/>
        </w:rPr>
        <w:t>或气压式制动系统，总质量大于</w:t>
      </w:r>
      <w:r w:rsidRPr="00672C78">
        <w:t>5t</w:t>
      </w:r>
      <w:r w:rsidRPr="00672C78">
        <w:rPr>
          <w:rFonts w:hint="eastAsia"/>
        </w:rPr>
        <w:t>以上应装置气压式断气制动系统或断油制动系统或单独的驻车制动系统；</w:t>
      </w:r>
    </w:p>
    <w:p w14:paraId="046073FE" w14:textId="77777777" w:rsidR="007B6A0C" w:rsidRPr="00672C78" w:rsidRDefault="007B6A0C" w:rsidP="00FC50A0">
      <w:pPr>
        <w:pStyle w:val="af6"/>
      </w:pPr>
      <w:r w:rsidRPr="00672C78">
        <w:rPr>
          <w:rFonts w:hint="eastAsia"/>
        </w:rPr>
        <w:t>行车制动装置的作用应能在</w:t>
      </w:r>
      <w:proofErr w:type="gramStart"/>
      <w:r w:rsidRPr="00672C78">
        <w:rPr>
          <w:rFonts w:hint="eastAsia"/>
        </w:rPr>
        <w:t>各轴之间</w:t>
      </w:r>
      <w:proofErr w:type="gramEnd"/>
      <w:r w:rsidRPr="00672C78">
        <w:rPr>
          <w:rFonts w:hint="eastAsia"/>
        </w:rPr>
        <w:t>合理分配；</w:t>
      </w:r>
    </w:p>
    <w:p w14:paraId="034E8356" w14:textId="77777777" w:rsidR="007B6A0C" w:rsidRPr="00672C78" w:rsidRDefault="007B6A0C" w:rsidP="00FC50A0">
      <w:pPr>
        <w:pStyle w:val="af6"/>
      </w:pPr>
      <w:r w:rsidRPr="00672C78">
        <w:rPr>
          <w:rFonts w:hint="eastAsia"/>
        </w:rPr>
        <w:t>行车制动装置的作用应能在每根轴的左右车轮之间对称分配；</w:t>
      </w:r>
    </w:p>
    <w:p w14:paraId="76112639" w14:textId="77777777" w:rsidR="007B6A0C" w:rsidRPr="00672C78" w:rsidRDefault="007B6A0C" w:rsidP="00FC50A0">
      <w:pPr>
        <w:pStyle w:val="af6"/>
      </w:pPr>
      <w:r w:rsidRPr="00672C78">
        <w:rPr>
          <w:rFonts w:hint="eastAsia"/>
        </w:rPr>
        <w:t>制动器必须有磨损补偿装置。制动器磨损后，制动间隙必须易于通过手动或自动调节装置来补偿；</w:t>
      </w:r>
    </w:p>
    <w:p w14:paraId="0AF44A74" w14:textId="77777777" w:rsidR="007B6A0C" w:rsidRPr="00672C78" w:rsidRDefault="007B6A0C" w:rsidP="00FC50A0">
      <w:pPr>
        <w:pStyle w:val="af6"/>
      </w:pPr>
      <w:r w:rsidRPr="00672C78">
        <w:rPr>
          <w:rFonts w:hint="eastAsia"/>
        </w:rPr>
        <w:t>半挂车制动踏板的自由行程应符合该车技术条件和使用说明书的规定；</w:t>
      </w:r>
    </w:p>
    <w:p w14:paraId="58D9045A" w14:textId="77777777" w:rsidR="007B6A0C" w:rsidRPr="00672C78" w:rsidRDefault="007B6A0C" w:rsidP="00FC50A0">
      <w:pPr>
        <w:pStyle w:val="af6"/>
      </w:pPr>
      <w:r w:rsidRPr="00672C78">
        <w:rPr>
          <w:rFonts w:hint="eastAsia"/>
        </w:rPr>
        <w:t>液压行车制动在达到规定的制动效能时，踏板行程（包括空行程，下同）不得超过踏板全行程的四分之三；</w:t>
      </w:r>
    </w:p>
    <w:p w14:paraId="1888E416" w14:textId="77777777" w:rsidR="007B6A0C" w:rsidRPr="00672C78" w:rsidRDefault="007B6A0C" w:rsidP="00FC50A0">
      <w:pPr>
        <w:pStyle w:val="af6"/>
      </w:pPr>
      <w:r w:rsidRPr="00672C78">
        <w:rPr>
          <w:rFonts w:hint="eastAsia"/>
        </w:rPr>
        <w:t>液压行车制动</w:t>
      </w:r>
      <w:proofErr w:type="gramStart"/>
      <w:r w:rsidRPr="00672C78">
        <w:rPr>
          <w:rFonts w:hint="eastAsia"/>
        </w:rPr>
        <w:t>系不得</w:t>
      </w:r>
      <w:proofErr w:type="gramEnd"/>
      <w:r w:rsidRPr="00672C78">
        <w:rPr>
          <w:rFonts w:hint="eastAsia"/>
        </w:rPr>
        <w:t>因制动液对制动管路的腐蚀等影响形成气阻而损坏行车制动系的功能。</w:t>
      </w:r>
    </w:p>
    <w:p w14:paraId="56A2EF57" w14:textId="77777777" w:rsidR="007B6A0C" w:rsidRPr="00672C78" w:rsidRDefault="007B6A0C" w:rsidP="00FC50A0">
      <w:pPr>
        <w:pStyle w:val="af5"/>
      </w:pPr>
      <w:r w:rsidRPr="00672C78">
        <w:rPr>
          <w:rFonts w:hint="eastAsia"/>
        </w:rPr>
        <w:t>挂车车组的驻车制动应符合以下要求：</w:t>
      </w:r>
    </w:p>
    <w:p w14:paraId="43C4C428" w14:textId="77777777" w:rsidR="007B6A0C" w:rsidRPr="00672C78" w:rsidRDefault="007B6A0C" w:rsidP="00FC50A0">
      <w:pPr>
        <w:pStyle w:val="af6"/>
      </w:pPr>
      <w:r w:rsidRPr="00672C78">
        <w:rPr>
          <w:rFonts w:hint="eastAsia"/>
        </w:rPr>
        <w:t>驻车制动应能使挂车机组即使在没有驾驶员控制的情况下也能在上、下坡道上可靠停放。驾驶员必须在座位上就能</w:t>
      </w:r>
      <w:proofErr w:type="gramStart"/>
      <w:r w:rsidRPr="00672C78">
        <w:rPr>
          <w:rFonts w:hint="eastAsia"/>
        </w:rPr>
        <w:t>实现驻</w:t>
      </w:r>
      <w:proofErr w:type="gramEnd"/>
      <w:r w:rsidRPr="00672C78">
        <w:rPr>
          <w:rFonts w:hint="eastAsia"/>
        </w:rPr>
        <w:t>车制动；</w:t>
      </w:r>
    </w:p>
    <w:p w14:paraId="6EA60D6B" w14:textId="77777777" w:rsidR="007B6A0C" w:rsidRPr="00672C78" w:rsidRDefault="007B6A0C" w:rsidP="00FC50A0">
      <w:pPr>
        <w:pStyle w:val="af6"/>
      </w:pPr>
      <w:r w:rsidRPr="00672C78">
        <w:rPr>
          <w:rFonts w:hint="eastAsia"/>
        </w:rPr>
        <w:t>驻车制动时，施加于操纵装置上的力</w:t>
      </w:r>
      <w:r w:rsidR="008D2BA9" w:rsidRPr="00672C78">
        <w:rPr>
          <w:rFonts w:hint="eastAsia"/>
        </w:rPr>
        <w:t>：</w:t>
      </w:r>
      <w:r w:rsidRPr="00672C78">
        <w:rPr>
          <w:rFonts w:hint="eastAsia"/>
        </w:rPr>
        <w:t>手操纵时不大于</w:t>
      </w:r>
      <w:r w:rsidRPr="00672C78">
        <w:t>400N</w:t>
      </w:r>
      <w:r w:rsidRPr="00672C78">
        <w:rPr>
          <w:rFonts w:hint="eastAsia"/>
        </w:rPr>
        <w:t>；脚操纵时，应不大于</w:t>
      </w:r>
      <w:r w:rsidRPr="00672C78">
        <w:t>600N</w:t>
      </w:r>
      <w:r w:rsidRPr="00672C78">
        <w:rPr>
          <w:rFonts w:hint="eastAsia"/>
        </w:rPr>
        <w:t>。</w:t>
      </w:r>
    </w:p>
    <w:p w14:paraId="735DA85F" w14:textId="77777777" w:rsidR="007B6A0C" w:rsidRPr="00672C78" w:rsidRDefault="007B6A0C" w:rsidP="0005281D">
      <w:pPr>
        <w:pStyle w:val="af5"/>
      </w:pPr>
      <w:r w:rsidRPr="00672C78">
        <w:rPr>
          <w:rFonts w:hint="eastAsia"/>
        </w:rPr>
        <w:t>气</w:t>
      </w:r>
      <w:r w:rsidR="0005281D" w:rsidRPr="00672C78">
        <w:rPr>
          <w:rFonts w:hint="eastAsia"/>
        </w:rPr>
        <w:t>压制动系统</w:t>
      </w:r>
      <w:proofErr w:type="gramStart"/>
      <w:r w:rsidR="0005281D" w:rsidRPr="00672C78">
        <w:rPr>
          <w:rFonts w:hint="eastAsia"/>
        </w:rPr>
        <w:t>必须有限</w:t>
      </w:r>
      <w:proofErr w:type="gramEnd"/>
      <w:r w:rsidR="0005281D" w:rsidRPr="00672C78">
        <w:rPr>
          <w:rFonts w:hint="eastAsia"/>
        </w:rPr>
        <w:t>压装置，确保储气筒内气压不超过允许的最高气压；</w:t>
      </w:r>
    </w:p>
    <w:p w14:paraId="6B1130EE" w14:textId="77777777" w:rsidR="007B6A0C" w:rsidRPr="00672C78" w:rsidRDefault="007B6A0C" w:rsidP="0005281D">
      <w:pPr>
        <w:pStyle w:val="af5"/>
      </w:pPr>
      <w:r w:rsidRPr="00672C78">
        <w:rPr>
          <w:rFonts w:hint="eastAsia"/>
        </w:rPr>
        <w:t>制动管路和制动软管的设计和构造应符合</w:t>
      </w:r>
      <w:r w:rsidR="00962A08" w:rsidRPr="00672C78">
        <w:t>GB 7258</w:t>
      </w:r>
      <w:r w:rsidR="00962A08" w:rsidRPr="00672C78">
        <w:rPr>
          <w:rFonts w:hint="eastAsia"/>
        </w:rPr>
        <w:t>—</w:t>
      </w:r>
      <w:r w:rsidRPr="00672C78">
        <w:t>2017</w:t>
      </w:r>
      <w:r w:rsidRPr="00672C78">
        <w:rPr>
          <w:rFonts w:hint="eastAsia"/>
        </w:rPr>
        <w:t>中</w:t>
      </w:r>
      <w:r w:rsidRPr="00672C78">
        <w:t>7.1.5</w:t>
      </w:r>
      <w:r w:rsidR="0005281D" w:rsidRPr="00672C78">
        <w:rPr>
          <w:rFonts w:hint="eastAsia"/>
        </w:rPr>
        <w:t>的规定；</w:t>
      </w:r>
    </w:p>
    <w:p w14:paraId="0D8F145F" w14:textId="77777777" w:rsidR="007B6A0C" w:rsidRDefault="007B6A0C" w:rsidP="0005281D">
      <w:pPr>
        <w:pStyle w:val="af5"/>
      </w:pPr>
      <w:r w:rsidRPr="00672C78">
        <w:rPr>
          <w:rFonts w:hint="eastAsia"/>
        </w:rPr>
        <w:t>挂车所用储气筒应符合</w:t>
      </w:r>
      <w:r w:rsidR="00962A08" w:rsidRPr="00672C78">
        <w:t>GB 7258</w:t>
      </w:r>
      <w:r w:rsidR="00962A08" w:rsidRPr="00672C78">
        <w:rPr>
          <w:rFonts w:hint="eastAsia"/>
        </w:rPr>
        <w:t>—</w:t>
      </w:r>
      <w:r w:rsidRPr="00672C78">
        <w:t>2017</w:t>
      </w:r>
      <w:r w:rsidRPr="00672C78">
        <w:rPr>
          <w:rFonts w:hint="eastAsia"/>
        </w:rPr>
        <w:t>中</w:t>
      </w:r>
      <w:r w:rsidRPr="00672C78">
        <w:t>7.8</w:t>
      </w:r>
      <w:r w:rsidRPr="00672C78">
        <w:rPr>
          <w:rFonts w:hint="eastAsia"/>
        </w:rPr>
        <w:t>的规定使用拖拉机的储气筒技术条件。</w:t>
      </w:r>
    </w:p>
    <w:p w14:paraId="450D485E" w14:textId="77777777" w:rsidR="00BD3A5D" w:rsidRPr="00CC0D48" w:rsidRDefault="00BD3A5D" w:rsidP="00BD3A5D">
      <w:pPr>
        <w:pStyle w:val="affe"/>
        <w:spacing w:before="156" w:after="156"/>
      </w:pPr>
      <w:r w:rsidRPr="00CC0D48">
        <w:rPr>
          <w:rFonts w:hint="eastAsia"/>
        </w:rPr>
        <w:t>自卸挂车</w:t>
      </w:r>
    </w:p>
    <w:p w14:paraId="299E1F68" w14:textId="77777777" w:rsidR="00BD3A5D" w:rsidRPr="00CC0D48" w:rsidRDefault="00BD3A5D" w:rsidP="00BD3A5D">
      <w:pPr>
        <w:pStyle w:val="affff6"/>
        <w:ind w:firstLine="420"/>
      </w:pPr>
      <w:r w:rsidRPr="00CC0D48">
        <w:rPr>
          <w:rFonts w:hint="eastAsia"/>
        </w:rPr>
        <w:t>自卸挂车安全应符合GB 10395.2 的规定。</w:t>
      </w:r>
    </w:p>
    <w:p w14:paraId="3227A9C8" w14:textId="77777777" w:rsidR="007B6A0C" w:rsidRPr="00672C78" w:rsidRDefault="007B6A0C" w:rsidP="00BD3A5D">
      <w:pPr>
        <w:pStyle w:val="affe"/>
        <w:spacing w:before="156" w:after="156"/>
      </w:pPr>
      <w:r w:rsidRPr="00672C78">
        <w:rPr>
          <w:rFonts w:hint="eastAsia"/>
        </w:rPr>
        <w:t>制动性能</w:t>
      </w:r>
    </w:p>
    <w:p w14:paraId="36A91EB2" w14:textId="77777777" w:rsidR="007B6A0C" w:rsidRPr="00672C78" w:rsidRDefault="007B6A0C" w:rsidP="0099591F">
      <w:pPr>
        <w:pStyle w:val="afff"/>
        <w:spacing w:before="156" w:after="156"/>
        <w:ind w:left="0"/>
      </w:pPr>
      <w:r w:rsidRPr="00672C78">
        <w:rPr>
          <w:rFonts w:hint="eastAsia"/>
        </w:rPr>
        <w:t>行车制动性能检验</w:t>
      </w:r>
    </w:p>
    <w:p w14:paraId="110B5F9E" w14:textId="77777777" w:rsidR="007B6A0C" w:rsidRPr="00672C78" w:rsidRDefault="007B6A0C" w:rsidP="001B2FEE">
      <w:pPr>
        <w:pStyle w:val="af5"/>
        <w:numPr>
          <w:ilvl w:val="0"/>
          <w:numId w:val="35"/>
        </w:numPr>
      </w:pPr>
      <w:r w:rsidRPr="00672C78">
        <w:rPr>
          <w:rFonts w:hint="eastAsia"/>
        </w:rPr>
        <w:t>用制动距离检验行车制动性能</w:t>
      </w:r>
      <w:r w:rsidR="00D7797A" w:rsidRPr="00672C78">
        <w:rPr>
          <w:rFonts w:hint="eastAsia"/>
        </w:rPr>
        <w:t>：</w:t>
      </w:r>
    </w:p>
    <w:p w14:paraId="7C5FF8C7" w14:textId="77777777" w:rsidR="007B6A0C" w:rsidRPr="00672C78" w:rsidRDefault="007B6A0C" w:rsidP="000D4C56">
      <w:pPr>
        <w:pStyle w:val="af6"/>
      </w:pPr>
      <w:r w:rsidRPr="00672C78">
        <w:rPr>
          <w:rFonts w:hint="eastAsia"/>
        </w:rPr>
        <w:t>挂车车组在规定的初速度下的制动距离和制动稳定性应符合表</w:t>
      </w:r>
      <w:r w:rsidRPr="00672C78">
        <w:t>5</w:t>
      </w:r>
      <w:r w:rsidRPr="00672C78">
        <w:rPr>
          <w:rFonts w:hint="eastAsia"/>
        </w:rPr>
        <w:t>的要求。对空载检验制动距离有质疑时，可用表</w:t>
      </w:r>
      <w:r w:rsidRPr="00672C78">
        <w:t>5</w:t>
      </w:r>
      <w:r w:rsidR="000D4C56" w:rsidRPr="00672C78">
        <w:rPr>
          <w:rFonts w:hint="eastAsia"/>
        </w:rPr>
        <w:t>满载检验的制动性能要求进行；</w:t>
      </w:r>
    </w:p>
    <w:p w14:paraId="08D7D5F8" w14:textId="77777777" w:rsidR="007B6A0C" w:rsidRPr="00672C78" w:rsidRDefault="007B6A0C" w:rsidP="000D4C56">
      <w:pPr>
        <w:pStyle w:val="af6"/>
      </w:pPr>
      <w:r w:rsidRPr="00672C78">
        <w:rPr>
          <w:rFonts w:hint="eastAsia"/>
        </w:rPr>
        <w:t>制动距离是指挂车车组在规定初速度下急踩制动时，从</w:t>
      </w:r>
      <w:proofErr w:type="gramStart"/>
      <w:r w:rsidRPr="00672C78">
        <w:rPr>
          <w:rFonts w:hint="eastAsia"/>
        </w:rPr>
        <w:t>脚接触</w:t>
      </w:r>
      <w:proofErr w:type="gramEnd"/>
      <w:r w:rsidRPr="00672C78">
        <w:rPr>
          <w:rFonts w:hint="eastAsia"/>
        </w:rPr>
        <w:t>制动踏板时起至车组停住时</w:t>
      </w:r>
      <w:proofErr w:type="gramStart"/>
      <w:r w:rsidRPr="00672C78">
        <w:rPr>
          <w:rFonts w:hint="eastAsia"/>
        </w:rPr>
        <w:t>止</w:t>
      </w:r>
      <w:proofErr w:type="gramEnd"/>
      <w:r w:rsidRPr="00672C78">
        <w:rPr>
          <w:rFonts w:hint="eastAsia"/>
        </w:rPr>
        <w:t>车组驶过的距离。</w:t>
      </w:r>
    </w:p>
    <w:p w14:paraId="5B383F51" w14:textId="77777777" w:rsidR="007B6A0C" w:rsidRPr="00672C78" w:rsidRDefault="007B6A0C" w:rsidP="00985BA6">
      <w:pPr>
        <w:pStyle w:val="aff2"/>
        <w:spacing w:before="156" w:after="156"/>
      </w:pPr>
      <w:r w:rsidRPr="00672C78">
        <w:rPr>
          <w:rFonts w:hint="eastAsia"/>
        </w:rPr>
        <w:t>制动距离和制动稳定性要求</w:t>
      </w:r>
    </w:p>
    <w:tbl>
      <w:tblPr>
        <w:tblW w:w="0" w:type="auto"/>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43"/>
        <w:gridCol w:w="1470"/>
        <w:gridCol w:w="1834"/>
        <w:gridCol w:w="1635"/>
        <w:gridCol w:w="2205"/>
      </w:tblGrid>
      <w:tr w:rsidR="007B6A0C" w:rsidRPr="00672C78" w14:paraId="2C1BE208" w14:textId="77777777" w:rsidTr="00EE70FA">
        <w:tc>
          <w:tcPr>
            <w:tcW w:w="1643" w:type="dxa"/>
            <w:tcBorders>
              <w:bottom w:val="single" w:sz="8" w:space="0" w:color="auto"/>
            </w:tcBorders>
            <w:vAlign w:val="center"/>
            <w:hideMark/>
          </w:tcPr>
          <w:p w14:paraId="17E1F76C"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车组类型</w:t>
            </w:r>
          </w:p>
        </w:tc>
        <w:tc>
          <w:tcPr>
            <w:tcW w:w="1470" w:type="dxa"/>
            <w:tcBorders>
              <w:bottom w:val="single" w:sz="8" w:space="0" w:color="auto"/>
            </w:tcBorders>
            <w:vAlign w:val="center"/>
            <w:hideMark/>
          </w:tcPr>
          <w:p w14:paraId="52DD9A6A"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制动初速度</w:t>
            </w:r>
            <w:r w:rsidRPr="00672C78">
              <w:rPr>
                <w:rFonts w:ascii="宋体" w:hAnsi="宋体"/>
                <w:sz w:val="18"/>
                <w:szCs w:val="18"/>
              </w:rPr>
              <w:t xml:space="preserve"> km/h</w:t>
            </w:r>
          </w:p>
        </w:tc>
        <w:tc>
          <w:tcPr>
            <w:tcW w:w="1834" w:type="dxa"/>
            <w:tcBorders>
              <w:bottom w:val="single" w:sz="8" w:space="0" w:color="auto"/>
            </w:tcBorders>
            <w:vAlign w:val="center"/>
            <w:hideMark/>
          </w:tcPr>
          <w:p w14:paraId="1A79A67B"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满载检验制动</w:t>
            </w:r>
          </w:p>
          <w:p w14:paraId="47F48B95"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距离要求</w:t>
            </w:r>
          </w:p>
          <w:p w14:paraId="0B9BB73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M</w:t>
            </w:r>
          </w:p>
        </w:tc>
        <w:tc>
          <w:tcPr>
            <w:tcW w:w="1635" w:type="dxa"/>
            <w:tcBorders>
              <w:bottom w:val="single" w:sz="8" w:space="0" w:color="auto"/>
            </w:tcBorders>
            <w:vAlign w:val="center"/>
            <w:hideMark/>
          </w:tcPr>
          <w:p w14:paraId="6FD1460C"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空载检验制动</w:t>
            </w:r>
          </w:p>
          <w:p w14:paraId="4A791E9D"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距离要求</w:t>
            </w:r>
          </w:p>
          <w:p w14:paraId="23984860"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m</w:t>
            </w:r>
          </w:p>
        </w:tc>
        <w:tc>
          <w:tcPr>
            <w:tcW w:w="2205" w:type="dxa"/>
            <w:tcBorders>
              <w:bottom w:val="single" w:sz="8" w:space="0" w:color="auto"/>
            </w:tcBorders>
            <w:vAlign w:val="center"/>
            <w:hideMark/>
          </w:tcPr>
          <w:p w14:paraId="241D4E76"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制动稳定性要求</w:t>
            </w:r>
          </w:p>
          <w:p w14:paraId="1357D891"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制动时车组不得超出规定的</w:t>
            </w:r>
            <w:proofErr w:type="gramStart"/>
            <w:r w:rsidRPr="00672C78">
              <w:rPr>
                <w:rFonts w:ascii="宋体" w:hAnsi="宋体" w:hint="eastAsia"/>
                <w:sz w:val="18"/>
                <w:szCs w:val="18"/>
              </w:rPr>
              <w:t>试车道</w:t>
            </w:r>
            <w:proofErr w:type="gramEnd"/>
            <w:r w:rsidRPr="00672C78">
              <w:rPr>
                <w:rFonts w:ascii="宋体" w:hAnsi="宋体" w:hint="eastAsia"/>
                <w:sz w:val="18"/>
                <w:szCs w:val="18"/>
              </w:rPr>
              <w:t>宽度</w:t>
            </w:r>
            <w:r w:rsidRPr="00672C78">
              <w:rPr>
                <w:rFonts w:ascii="宋体" w:hAnsi="宋体"/>
                <w:sz w:val="18"/>
                <w:szCs w:val="18"/>
              </w:rPr>
              <w:t>m</w:t>
            </w:r>
          </w:p>
        </w:tc>
      </w:tr>
      <w:tr w:rsidR="007B6A0C" w:rsidRPr="00672C78" w14:paraId="5A59E9A2" w14:textId="77777777" w:rsidTr="00EE70FA">
        <w:tc>
          <w:tcPr>
            <w:tcW w:w="1643" w:type="dxa"/>
            <w:tcBorders>
              <w:top w:val="single" w:sz="8" w:space="0" w:color="auto"/>
            </w:tcBorders>
            <w:vAlign w:val="center"/>
            <w:hideMark/>
          </w:tcPr>
          <w:p w14:paraId="44BB1EF4"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轮式拖拉机车组</w:t>
            </w:r>
          </w:p>
        </w:tc>
        <w:tc>
          <w:tcPr>
            <w:tcW w:w="1470" w:type="dxa"/>
            <w:tcBorders>
              <w:top w:val="single" w:sz="8" w:space="0" w:color="auto"/>
            </w:tcBorders>
            <w:vAlign w:val="center"/>
            <w:hideMark/>
          </w:tcPr>
          <w:p w14:paraId="599F4C82"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20</w:t>
            </w:r>
          </w:p>
        </w:tc>
        <w:tc>
          <w:tcPr>
            <w:tcW w:w="1834" w:type="dxa"/>
            <w:tcBorders>
              <w:top w:val="single" w:sz="8" w:space="0" w:color="auto"/>
            </w:tcBorders>
            <w:vAlign w:val="center"/>
            <w:hideMark/>
          </w:tcPr>
          <w:p w14:paraId="4F46F736"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≤6.5</w:t>
            </w:r>
          </w:p>
        </w:tc>
        <w:tc>
          <w:tcPr>
            <w:tcW w:w="1635" w:type="dxa"/>
            <w:tcBorders>
              <w:top w:val="single" w:sz="8" w:space="0" w:color="auto"/>
            </w:tcBorders>
            <w:vAlign w:val="center"/>
            <w:hideMark/>
          </w:tcPr>
          <w:p w14:paraId="7086A03E"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≤6.0</w:t>
            </w:r>
          </w:p>
        </w:tc>
        <w:tc>
          <w:tcPr>
            <w:tcW w:w="2205" w:type="dxa"/>
            <w:tcBorders>
              <w:top w:val="single" w:sz="8" w:space="0" w:color="auto"/>
            </w:tcBorders>
            <w:vAlign w:val="center"/>
            <w:hideMark/>
          </w:tcPr>
          <w:p w14:paraId="77BE4B41"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≤3.0</w:t>
            </w:r>
          </w:p>
        </w:tc>
      </w:tr>
      <w:tr w:rsidR="007B6A0C" w:rsidRPr="00672C78" w14:paraId="3441A406" w14:textId="77777777" w:rsidTr="00EE70FA">
        <w:trPr>
          <w:cantSplit/>
        </w:trPr>
        <w:tc>
          <w:tcPr>
            <w:tcW w:w="1643" w:type="dxa"/>
            <w:vAlign w:val="center"/>
            <w:hideMark/>
          </w:tcPr>
          <w:p w14:paraId="4664D0C8"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手扶拖拉机车组</w:t>
            </w:r>
          </w:p>
        </w:tc>
        <w:tc>
          <w:tcPr>
            <w:tcW w:w="1470" w:type="dxa"/>
            <w:vAlign w:val="center"/>
            <w:hideMark/>
          </w:tcPr>
          <w:p w14:paraId="24AA55D6"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15</w:t>
            </w:r>
          </w:p>
        </w:tc>
        <w:tc>
          <w:tcPr>
            <w:tcW w:w="1834" w:type="dxa"/>
            <w:vAlign w:val="center"/>
            <w:hideMark/>
          </w:tcPr>
          <w:p w14:paraId="35ABA9A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≤3.4</w:t>
            </w:r>
          </w:p>
        </w:tc>
        <w:tc>
          <w:tcPr>
            <w:tcW w:w="1635" w:type="dxa"/>
            <w:vAlign w:val="center"/>
            <w:hideMark/>
          </w:tcPr>
          <w:p w14:paraId="1598BE12"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≤3.2</w:t>
            </w:r>
          </w:p>
        </w:tc>
        <w:tc>
          <w:tcPr>
            <w:tcW w:w="2205" w:type="dxa"/>
            <w:vAlign w:val="center"/>
            <w:hideMark/>
          </w:tcPr>
          <w:p w14:paraId="1FC06DD1"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≤2.3</w:t>
            </w:r>
          </w:p>
        </w:tc>
      </w:tr>
    </w:tbl>
    <w:p w14:paraId="553E3D64" w14:textId="77777777" w:rsidR="007B6A0C" w:rsidRPr="00672C78" w:rsidRDefault="007B6A0C" w:rsidP="007B6A0C">
      <w:pPr>
        <w:spacing w:line="240" w:lineRule="auto"/>
        <w:ind w:firstLine="480"/>
        <w:rPr>
          <w:rFonts w:ascii="Times New Roman" w:hAnsi="Times New Roman"/>
          <w:szCs w:val="20"/>
        </w:rPr>
      </w:pPr>
    </w:p>
    <w:p w14:paraId="4FC5FC8B" w14:textId="77777777" w:rsidR="007B6A0C" w:rsidRPr="00672C78" w:rsidRDefault="00564630" w:rsidP="00424FE2">
      <w:pPr>
        <w:pStyle w:val="af5"/>
      </w:pPr>
      <w:r w:rsidRPr="00672C78">
        <w:rPr>
          <w:rFonts w:hint="eastAsia"/>
        </w:rPr>
        <w:t>用充分发出的平均减速度检验行车制动性能：</w:t>
      </w:r>
    </w:p>
    <w:p w14:paraId="79764AD1" w14:textId="77777777" w:rsidR="007B6A0C" w:rsidRPr="00672C78" w:rsidRDefault="007B6A0C" w:rsidP="00424FE2">
      <w:pPr>
        <w:pStyle w:val="af6"/>
      </w:pPr>
      <w:r w:rsidRPr="00672C78">
        <w:rPr>
          <w:rFonts w:hint="eastAsia"/>
        </w:rPr>
        <w:t>制动协调时间：是指在急踩制动时，从</w:t>
      </w:r>
      <w:proofErr w:type="gramStart"/>
      <w:r w:rsidRPr="00672C78">
        <w:rPr>
          <w:rFonts w:hint="eastAsia"/>
        </w:rPr>
        <w:t>脚接触</w:t>
      </w:r>
      <w:proofErr w:type="gramEnd"/>
      <w:r w:rsidRPr="00672C78">
        <w:rPr>
          <w:rFonts w:hint="eastAsia"/>
        </w:rPr>
        <w:t>制动踏板（或手触动制动手柄</w:t>
      </w:r>
      <w:proofErr w:type="gramStart"/>
      <w:r w:rsidRPr="00672C78">
        <w:rPr>
          <w:rFonts w:hint="eastAsia"/>
        </w:rPr>
        <w:t>〕</w:t>
      </w:r>
      <w:proofErr w:type="gramEnd"/>
      <w:r w:rsidRPr="00672C78">
        <w:rPr>
          <w:rFonts w:hint="eastAsia"/>
        </w:rPr>
        <w:t>时起至机动车减速度（或制动力）达到表</w:t>
      </w:r>
      <w:r w:rsidR="00564630" w:rsidRPr="00672C78">
        <w:t>6</w:t>
      </w:r>
      <w:r w:rsidRPr="00672C78">
        <w:rPr>
          <w:rFonts w:hint="eastAsia"/>
        </w:rPr>
        <w:t>规定的机动车充分发出的平均减速度（或表</w:t>
      </w:r>
      <w:r w:rsidR="00564630" w:rsidRPr="00672C78">
        <w:t>5</w:t>
      </w:r>
      <w:r w:rsidRPr="00672C78">
        <w:rPr>
          <w:rFonts w:hint="eastAsia"/>
        </w:rPr>
        <w:t>所规定</w:t>
      </w:r>
      <w:r w:rsidRPr="00672C78">
        <w:rPr>
          <w:rFonts w:hint="eastAsia"/>
        </w:rPr>
        <w:lastRenderedPageBreak/>
        <w:t>的制动力）的</w:t>
      </w:r>
      <w:r w:rsidRPr="00672C78">
        <w:t xml:space="preserve">75% </w:t>
      </w:r>
      <w:r w:rsidRPr="00672C78">
        <w:rPr>
          <w:rFonts w:hint="eastAsia"/>
        </w:rPr>
        <w:t>时所需的时间。挂车车组制动协调时间应不大于</w:t>
      </w:r>
      <w:r w:rsidRPr="00672C78">
        <w:t>0.65s</w:t>
      </w:r>
      <w:r w:rsidRPr="00672C78">
        <w:rPr>
          <w:rFonts w:hint="eastAsia"/>
        </w:rPr>
        <w:t>。充分发出的平均减速度</w:t>
      </w:r>
      <w:r w:rsidRPr="00672C78">
        <w:t>MFDD</w:t>
      </w:r>
      <w:r w:rsidRPr="00672C78">
        <w:rPr>
          <w:rFonts w:hint="eastAsia"/>
        </w:rPr>
        <w:t>：</w:t>
      </w:r>
    </w:p>
    <w:p w14:paraId="4A212A76" w14:textId="77777777" w:rsidR="007B6A0C" w:rsidRPr="00672C78" w:rsidRDefault="001B2900" w:rsidP="007B6A0C">
      <w:pPr>
        <w:spacing w:line="240" w:lineRule="auto"/>
        <w:ind w:firstLine="480"/>
        <w:jc w:val="center"/>
        <w:rPr>
          <w:rFonts w:ascii="宋体" w:hAnsi="宋体"/>
        </w:rPr>
      </w:pPr>
      <m:oMath>
        <m:r>
          <w:rPr>
            <w:rFonts w:ascii="Cambria Math" w:hAnsi="Cambria Math"/>
          </w:rPr>
          <m:t>MFDD</m:t>
        </m:r>
        <m:r>
          <w:rPr>
            <w:rFonts w:ascii="Cambria Math" w:hAnsi="宋体"/>
          </w:rPr>
          <m:t>=</m:t>
        </m:r>
        <m:f>
          <m:fPr>
            <m:ctrlPr>
              <w:rPr>
                <w:rFonts w:ascii="Cambria Math" w:hAnsi="宋体"/>
                <w:i/>
              </w:rPr>
            </m:ctrlPr>
          </m:fPr>
          <m:num>
            <m:sSup>
              <m:sSupPr>
                <m:ctrlPr>
                  <w:rPr>
                    <w:rFonts w:ascii="Cambria Math" w:hAnsi="宋体"/>
                    <w:i/>
                  </w:rPr>
                </m:ctrlPr>
              </m:sSupPr>
              <m:e>
                <m:sSub>
                  <m:sSubPr>
                    <m:ctrlPr>
                      <w:rPr>
                        <w:rFonts w:ascii="Cambria Math" w:hAnsi="宋体"/>
                        <w:i/>
                      </w:rPr>
                    </m:ctrlPr>
                  </m:sSubPr>
                  <m:e>
                    <m:r>
                      <w:rPr>
                        <w:rFonts w:ascii="Cambria Math" w:hAnsi="Cambria Math"/>
                      </w:rPr>
                      <m:t>V</m:t>
                    </m:r>
                  </m:e>
                  <m:sub>
                    <m:r>
                      <w:rPr>
                        <w:rFonts w:ascii="Cambria Math" w:hAnsi="Cambria Math"/>
                      </w:rPr>
                      <m:t>b</m:t>
                    </m:r>
                  </m:sub>
                </m:sSub>
              </m:e>
              <m:sup>
                <m:r>
                  <w:rPr>
                    <w:rFonts w:ascii="Cambria Math" w:hAnsi="宋体"/>
                  </w:rPr>
                  <m:t>2</m:t>
                </m:r>
              </m:sup>
            </m:sSup>
            <m:r>
              <w:rPr>
                <w:rFonts w:ascii="宋体" w:hAnsi="Cambria Math"/>
              </w:rPr>
              <m:t>-</m:t>
            </m:r>
            <m:sSup>
              <m:sSupPr>
                <m:ctrlPr>
                  <w:rPr>
                    <w:rFonts w:ascii="Cambria Math" w:hAnsi="宋体"/>
                    <w:i/>
                  </w:rPr>
                </m:ctrlPr>
              </m:sSupPr>
              <m:e>
                <m:sSub>
                  <m:sSubPr>
                    <m:ctrlPr>
                      <w:rPr>
                        <w:rFonts w:ascii="Cambria Math" w:hAnsi="宋体"/>
                        <w:i/>
                      </w:rPr>
                    </m:ctrlPr>
                  </m:sSubPr>
                  <m:e>
                    <m:r>
                      <w:rPr>
                        <w:rFonts w:ascii="Cambria Math" w:hAnsi="Cambria Math"/>
                      </w:rPr>
                      <m:t>V</m:t>
                    </m:r>
                  </m:e>
                  <m:sub>
                    <m:r>
                      <w:rPr>
                        <w:rFonts w:ascii="Cambria Math" w:hAnsi="Cambria Math"/>
                      </w:rPr>
                      <m:t>e</m:t>
                    </m:r>
                  </m:sub>
                </m:sSub>
              </m:e>
              <m:sup>
                <m:r>
                  <w:rPr>
                    <w:rFonts w:ascii="Cambria Math" w:hAnsi="宋体"/>
                  </w:rPr>
                  <m:t>2</m:t>
                </m:r>
              </m:sup>
            </m:sSup>
          </m:num>
          <m:den>
            <m:r>
              <w:rPr>
                <w:rFonts w:ascii="Cambria Math" w:hAnsi="宋体"/>
              </w:rPr>
              <m:t>25.92(</m:t>
            </m:r>
            <m:sSub>
              <m:sSubPr>
                <m:ctrlPr>
                  <w:rPr>
                    <w:rFonts w:ascii="Cambria Math" w:hAnsi="宋体"/>
                    <w:i/>
                  </w:rPr>
                </m:ctrlPr>
              </m:sSubPr>
              <m:e>
                <m:r>
                  <w:rPr>
                    <w:rFonts w:ascii="Cambria Math" w:hAnsi="Cambria Math"/>
                  </w:rPr>
                  <m:t>S</m:t>
                </m:r>
              </m:e>
              <m:sub>
                <m:r>
                  <w:rPr>
                    <w:rFonts w:ascii="Cambria Math" w:hAnsi="Cambria Math"/>
                  </w:rPr>
                  <m:t>e</m:t>
                </m:r>
              </m:sub>
            </m:sSub>
            <m:r>
              <w:rPr>
                <w:rFonts w:ascii="宋体" w:hAnsi="Cambria Math"/>
              </w:rPr>
              <m:t>-</m:t>
            </m:r>
            <m:sSub>
              <m:sSubPr>
                <m:ctrlPr>
                  <w:rPr>
                    <w:rFonts w:ascii="Cambria Math" w:hAnsi="宋体"/>
                    <w:i/>
                  </w:rPr>
                </m:ctrlPr>
              </m:sSubPr>
              <m:e>
                <m:r>
                  <w:rPr>
                    <w:rFonts w:ascii="Cambria Math" w:hAnsi="Cambria Math"/>
                  </w:rPr>
                  <m:t>S</m:t>
                </m:r>
              </m:e>
              <m:sub>
                <m:r>
                  <w:rPr>
                    <w:rFonts w:ascii="Cambria Math" w:hAnsi="Cambria Math"/>
                  </w:rPr>
                  <m:t>b</m:t>
                </m:r>
              </m:sub>
            </m:sSub>
            <m:r>
              <w:rPr>
                <w:rFonts w:ascii="Cambria Math" w:hAnsi="宋体"/>
              </w:rPr>
              <m:t>)</m:t>
            </m:r>
          </m:den>
        </m:f>
      </m:oMath>
      <w:r w:rsidR="00564630" w:rsidRPr="00672C78">
        <w:rPr>
          <w:rFonts w:ascii="宋体" w:hAnsi="宋体" w:hint="eastAsia"/>
        </w:rPr>
        <w:t>……</w:t>
      </w:r>
      <w:proofErr w:type="gramStart"/>
      <w:r w:rsidR="00564630" w:rsidRPr="00672C78">
        <w:rPr>
          <w:rFonts w:ascii="宋体" w:hAnsi="宋体" w:hint="eastAsia"/>
        </w:rPr>
        <w:t>……………………………</w:t>
      </w:r>
      <w:proofErr w:type="gramEnd"/>
      <w:r w:rsidR="00564630" w:rsidRPr="00672C78">
        <w:rPr>
          <w:rFonts w:ascii="宋体" w:hAnsi="宋体" w:hint="eastAsia"/>
        </w:rPr>
        <w:t>（2）</w:t>
      </w:r>
    </w:p>
    <w:p w14:paraId="7566D87D" w14:textId="77777777" w:rsidR="007B6A0C" w:rsidRPr="00672C78" w:rsidRDefault="007B6A0C" w:rsidP="007B6A0C">
      <w:pPr>
        <w:spacing w:line="360" w:lineRule="exact"/>
        <w:ind w:firstLine="480"/>
      </w:pPr>
      <w:r w:rsidRPr="00672C78">
        <w:rPr>
          <w:rFonts w:hint="eastAsia"/>
        </w:rPr>
        <w:t>式中：</w:t>
      </w:r>
    </w:p>
    <w:p w14:paraId="058C3BA2" w14:textId="77777777" w:rsidR="007B6A0C" w:rsidRPr="00672C78" w:rsidRDefault="007B6A0C" w:rsidP="00EE70FA">
      <w:pPr>
        <w:pStyle w:val="affff6"/>
        <w:ind w:firstLine="420"/>
      </w:pPr>
      <w:r w:rsidRPr="00672C78">
        <w:rPr>
          <w:i/>
          <w:iCs/>
        </w:rPr>
        <w:t xml:space="preserve">MFDD </w:t>
      </w:r>
      <w:r w:rsidRPr="00672C78">
        <w:rPr>
          <w:rFonts w:hint="eastAsia"/>
        </w:rPr>
        <w:t>——充分发出的平均减速度，单位为米每二次方秒（</w:t>
      </w:r>
      <w:r w:rsidRPr="00672C78">
        <w:t>m/s</w:t>
      </w:r>
      <w:r w:rsidRPr="00672C78">
        <w:rPr>
          <w:vertAlign w:val="superscript"/>
        </w:rPr>
        <w:t>2</w:t>
      </w:r>
      <w:r w:rsidRPr="00672C78">
        <w:rPr>
          <w:rFonts w:hint="eastAsia"/>
        </w:rPr>
        <w:t>）；</w:t>
      </w:r>
    </w:p>
    <w:p w14:paraId="6FD87204" w14:textId="77777777" w:rsidR="007B6A0C" w:rsidRPr="00672C78" w:rsidRDefault="007B6A0C" w:rsidP="00EE70FA">
      <w:pPr>
        <w:pStyle w:val="affff6"/>
        <w:ind w:firstLine="420"/>
      </w:pPr>
      <w:r w:rsidRPr="00672C78">
        <w:rPr>
          <w:i/>
          <w:iCs/>
        </w:rPr>
        <w:t>v</w:t>
      </w:r>
      <w:r w:rsidRPr="00672C78">
        <w:rPr>
          <w:i/>
          <w:iCs/>
          <w:vertAlign w:val="subscript"/>
        </w:rPr>
        <w:t>0</w:t>
      </w:r>
      <w:r w:rsidRPr="00672C78">
        <w:rPr>
          <w:rFonts w:hint="eastAsia"/>
        </w:rPr>
        <w:t>——试验车制动初速度，单位为千米每小时（</w:t>
      </w:r>
      <w:r w:rsidRPr="00672C78">
        <w:t>km/h</w:t>
      </w:r>
      <w:r w:rsidRPr="00672C78">
        <w:rPr>
          <w:rFonts w:hint="eastAsia"/>
        </w:rPr>
        <w:t>）；</w:t>
      </w:r>
    </w:p>
    <w:p w14:paraId="5D9AFE2F" w14:textId="77777777" w:rsidR="007B6A0C" w:rsidRPr="00672C78" w:rsidRDefault="007B6A0C" w:rsidP="00EE70FA">
      <w:pPr>
        <w:pStyle w:val="affff6"/>
        <w:ind w:firstLine="420"/>
      </w:pPr>
      <w:r w:rsidRPr="00672C78">
        <w:rPr>
          <w:i/>
          <w:iCs/>
        </w:rPr>
        <w:t>v</w:t>
      </w:r>
      <w:r w:rsidRPr="00672C78">
        <w:rPr>
          <w:i/>
          <w:iCs/>
          <w:vertAlign w:val="subscript"/>
        </w:rPr>
        <w:t xml:space="preserve">b </w:t>
      </w:r>
      <w:r w:rsidRPr="00672C78">
        <w:rPr>
          <w:rFonts w:hint="eastAsia"/>
        </w:rPr>
        <w:t>——</w:t>
      </w:r>
      <w:r w:rsidRPr="00672C78">
        <w:t>0.8</w:t>
      </w:r>
      <w:r w:rsidRPr="00672C78">
        <w:rPr>
          <w:i/>
          <w:iCs/>
        </w:rPr>
        <w:t>v</w:t>
      </w:r>
      <w:r w:rsidRPr="00672C78">
        <w:rPr>
          <w:i/>
          <w:iCs/>
          <w:vertAlign w:val="subscript"/>
        </w:rPr>
        <w:t>0</w:t>
      </w:r>
      <w:r w:rsidRPr="00672C78">
        <w:rPr>
          <w:rFonts w:hint="eastAsia"/>
        </w:rPr>
        <w:t>，试验车速，单位为千米每小时（</w:t>
      </w:r>
      <w:r w:rsidRPr="00672C78">
        <w:t>km/h</w:t>
      </w:r>
      <w:r w:rsidRPr="00672C78">
        <w:rPr>
          <w:rFonts w:hint="eastAsia"/>
        </w:rPr>
        <w:t>）；</w:t>
      </w:r>
    </w:p>
    <w:p w14:paraId="1E163F4C" w14:textId="77777777" w:rsidR="007B6A0C" w:rsidRPr="00672C78" w:rsidRDefault="007B6A0C" w:rsidP="00EE70FA">
      <w:pPr>
        <w:pStyle w:val="affff6"/>
        <w:ind w:firstLine="420"/>
      </w:pPr>
      <w:r w:rsidRPr="00672C78">
        <w:rPr>
          <w:i/>
          <w:iCs/>
        </w:rPr>
        <w:t>v</w:t>
      </w:r>
      <w:r w:rsidRPr="00672C78">
        <w:rPr>
          <w:i/>
          <w:iCs/>
          <w:vertAlign w:val="subscript"/>
        </w:rPr>
        <w:t>e</w:t>
      </w:r>
      <w:r w:rsidRPr="00672C78">
        <w:rPr>
          <w:rFonts w:hint="eastAsia"/>
        </w:rPr>
        <w:t>——</w:t>
      </w:r>
      <w:r w:rsidRPr="00672C78">
        <w:t>0.1</w:t>
      </w:r>
      <w:r w:rsidRPr="00672C78">
        <w:rPr>
          <w:i/>
          <w:iCs/>
        </w:rPr>
        <w:t>v</w:t>
      </w:r>
      <w:r w:rsidRPr="00672C78">
        <w:rPr>
          <w:i/>
          <w:iCs/>
          <w:vertAlign w:val="subscript"/>
        </w:rPr>
        <w:t>0</w:t>
      </w:r>
      <w:r w:rsidRPr="00672C78">
        <w:rPr>
          <w:rFonts w:hint="eastAsia"/>
        </w:rPr>
        <w:t>，试验车速，单位为千米每小时（</w:t>
      </w:r>
      <w:r w:rsidRPr="00672C78">
        <w:t>km/h</w:t>
      </w:r>
      <w:r w:rsidRPr="00672C78">
        <w:rPr>
          <w:rFonts w:hint="eastAsia"/>
        </w:rPr>
        <w:t>）；</w:t>
      </w:r>
    </w:p>
    <w:p w14:paraId="56870181" w14:textId="77777777" w:rsidR="007B6A0C" w:rsidRPr="00672C78" w:rsidRDefault="007B6A0C" w:rsidP="00EE70FA">
      <w:pPr>
        <w:pStyle w:val="affff6"/>
        <w:ind w:firstLine="420"/>
      </w:pPr>
      <w:r w:rsidRPr="00672C78">
        <w:rPr>
          <w:i/>
          <w:iCs/>
        </w:rPr>
        <w:t>S</w:t>
      </w:r>
      <w:r w:rsidRPr="00672C78">
        <w:rPr>
          <w:vertAlign w:val="subscript"/>
        </w:rPr>
        <w:t>b</w:t>
      </w:r>
      <w:r w:rsidRPr="00672C78">
        <w:rPr>
          <w:rFonts w:hint="eastAsia"/>
        </w:rPr>
        <w:t>——试验车速从</w:t>
      </w:r>
      <w:r w:rsidRPr="00672C78">
        <w:rPr>
          <w:i/>
          <w:iCs/>
        </w:rPr>
        <w:t>v</w:t>
      </w:r>
      <w:r w:rsidRPr="00672C78">
        <w:rPr>
          <w:i/>
          <w:iCs/>
          <w:vertAlign w:val="subscript"/>
        </w:rPr>
        <w:t>0</w:t>
      </w:r>
      <w:r w:rsidRPr="00672C78">
        <w:rPr>
          <w:rFonts w:hint="eastAsia"/>
        </w:rPr>
        <w:t>到</w:t>
      </w:r>
      <w:r w:rsidRPr="00672C78">
        <w:rPr>
          <w:i/>
          <w:iCs/>
        </w:rPr>
        <w:t>v</w:t>
      </w:r>
      <w:r w:rsidRPr="00672C78">
        <w:rPr>
          <w:i/>
          <w:iCs/>
          <w:vertAlign w:val="subscript"/>
        </w:rPr>
        <w:t>b</w:t>
      </w:r>
      <w:r w:rsidRPr="00672C78">
        <w:rPr>
          <w:rFonts w:hint="eastAsia"/>
        </w:rPr>
        <w:t>之间车辆行驶的距离，单位为米（</w:t>
      </w:r>
      <w:r w:rsidRPr="00672C78">
        <w:t>m</w:t>
      </w:r>
      <w:r w:rsidRPr="00672C78">
        <w:rPr>
          <w:rFonts w:hint="eastAsia"/>
        </w:rPr>
        <w:t>）；</w:t>
      </w:r>
    </w:p>
    <w:p w14:paraId="145182DD" w14:textId="77777777" w:rsidR="007B6A0C" w:rsidRPr="00672C78" w:rsidRDefault="007B6A0C" w:rsidP="00EE70FA">
      <w:pPr>
        <w:pStyle w:val="affff6"/>
        <w:ind w:firstLine="420"/>
      </w:pPr>
      <w:r w:rsidRPr="00672C78">
        <w:rPr>
          <w:i/>
          <w:iCs/>
        </w:rPr>
        <w:t>S</w:t>
      </w:r>
      <w:r w:rsidRPr="00672C78">
        <w:rPr>
          <w:vertAlign w:val="subscript"/>
        </w:rPr>
        <w:t>e</w:t>
      </w:r>
      <w:r w:rsidRPr="00672C78">
        <w:rPr>
          <w:rFonts w:hint="eastAsia"/>
        </w:rPr>
        <w:t>——试验车速从</w:t>
      </w:r>
      <w:r w:rsidRPr="00672C78">
        <w:rPr>
          <w:i/>
          <w:iCs/>
        </w:rPr>
        <w:t>v</w:t>
      </w:r>
      <w:r w:rsidRPr="00672C78">
        <w:rPr>
          <w:i/>
          <w:iCs/>
          <w:vertAlign w:val="subscript"/>
        </w:rPr>
        <w:t>0</w:t>
      </w:r>
      <w:r w:rsidRPr="00672C78">
        <w:rPr>
          <w:rFonts w:hint="eastAsia"/>
        </w:rPr>
        <w:t>到</w:t>
      </w:r>
      <w:r w:rsidRPr="00672C78">
        <w:rPr>
          <w:i/>
          <w:iCs/>
        </w:rPr>
        <w:t>v</w:t>
      </w:r>
      <w:r w:rsidRPr="00672C78">
        <w:rPr>
          <w:i/>
          <w:iCs/>
          <w:vertAlign w:val="subscript"/>
        </w:rPr>
        <w:t>e</w:t>
      </w:r>
      <w:r w:rsidRPr="00672C78">
        <w:rPr>
          <w:rFonts w:hint="eastAsia"/>
        </w:rPr>
        <w:t>之间车辆行驶的距离，单位为米（</w:t>
      </w:r>
      <w:r w:rsidRPr="00672C78">
        <w:t>m</w:t>
      </w:r>
      <w:r w:rsidRPr="00672C78">
        <w:rPr>
          <w:rFonts w:hint="eastAsia"/>
        </w:rPr>
        <w:t>）。</w:t>
      </w:r>
    </w:p>
    <w:p w14:paraId="16161953" w14:textId="77777777" w:rsidR="007B6A0C" w:rsidRPr="00672C78" w:rsidRDefault="007B6A0C" w:rsidP="00985BA6">
      <w:pPr>
        <w:pStyle w:val="aff2"/>
        <w:spacing w:before="156" w:after="156"/>
      </w:pPr>
      <w:r w:rsidRPr="00672C78">
        <w:rPr>
          <w:rFonts w:hint="eastAsia"/>
        </w:rPr>
        <w:t>制动减速度和制动稳定性要求</w:t>
      </w:r>
    </w:p>
    <w:tbl>
      <w:tblPr>
        <w:tblW w:w="93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85"/>
        <w:gridCol w:w="1470"/>
        <w:gridCol w:w="1635"/>
        <w:gridCol w:w="2205"/>
        <w:gridCol w:w="2205"/>
      </w:tblGrid>
      <w:tr w:rsidR="007B6A0C" w:rsidRPr="00672C78" w14:paraId="61FDB82E" w14:textId="77777777" w:rsidTr="00FC3E8D">
        <w:trPr>
          <w:trHeight w:val="680"/>
          <w:jc w:val="center"/>
        </w:trPr>
        <w:tc>
          <w:tcPr>
            <w:tcW w:w="1785" w:type="dxa"/>
            <w:tcBorders>
              <w:bottom w:val="single" w:sz="8" w:space="0" w:color="auto"/>
            </w:tcBorders>
            <w:vAlign w:val="center"/>
            <w:hideMark/>
          </w:tcPr>
          <w:p w14:paraId="68D6521A"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车组类型</w:t>
            </w:r>
          </w:p>
        </w:tc>
        <w:tc>
          <w:tcPr>
            <w:tcW w:w="1470" w:type="dxa"/>
            <w:tcBorders>
              <w:bottom w:val="single" w:sz="8" w:space="0" w:color="auto"/>
            </w:tcBorders>
            <w:vAlign w:val="center"/>
            <w:hideMark/>
          </w:tcPr>
          <w:p w14:paraId="01189E32"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制动初速度 km/h</w:t>
            </w:r>
          </w:p>
        </w:tc>
        <w:tc>
          <w:tcPr>
            <w:tcW w:w="1635" w:type="dxa"/>
            <w:tcBorders>
              <w:bottom w:val="single" w:sz="8" w:space="0" w:color="auto"/>
            </w:tcBorders>
            <w:vAlign w:val="center"/>
            <w:hideMark/>
          </w:tcPr>
          <w:p w14:paraId="2879831C"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空载检验充分发出的平均减速度m/s</w:t>
            </w:r>
            <w:r w:rsidRPr="00672C78">
              <w:rPr>
                <w:rFonts w:ascii="宋体" w:hint="eastAsia"/>
                <w:sz w:val="18"/>
                <w:szCs w:val="18"/>
                <w:vertAlign w:val="superscript"/>
              </w:rPr>
              <w:t>2</w:t>
            </w:r>
          </w:p>
        </w:tc>
        <w:tc>
          <w:tcPr>
            <w:tcW w:w="2205" w:type="dxa"/>
            <w:tcBorders>
              <w:bottom w:val="single" w:sz="8" w:space="0" w:color="auto"/>
            </w:tcBorders>
            <w:vAlign w:val="center"/>
            <w:hideMark/>
          </w:tcPr>
          <w:p w14:paraId="58A7A3AF"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满载检验充分发出的平均减速度</w:t>
            </w:r>
          </w:p>
          <w:p w14:paraId="323F661A"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m/s</w:t>
            </w:r>
            <w:r w:rsidRPr="00672C78">
              <w:rPr>
                <w:rFonts w:ascii="宋体" w:hint="eastAsia"/>
                <w:sz w:val="18"/>
                <w:szCs w:val="18"/>
                <w:vertAlign w:val="superscript"/>
              </w:rPr>
              <w:t>2</w:t>
            </w:r>
          </w:p>
        </w:tc>
        <w:tc>
          <w:tcPr>
            <w:tcW w:w="2205" w:type="dxa"/>
            <w:tcBorders>
              <w:bottom w:val="single" w:sz="8" w:space="0" w:color="auto"/>
            </w:tcBorders>
            <w:vAlign w:val="center"/>
            <w:hideMark/>
          </w:tcPr>
          <w:p w14:paraId="453CB66E"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制动稳定性要求</w:t>
            </w:r>
          </w:p>
          <w:p w14:paraId="452F82A3" w14:textId="77777777" w:rsidR="00424FE2" w:rsidRPr="00672C78" w:rsidRDefault="007B6A0C" w:rsidP="00FC3E8D">
            <w:pPr>
              <w:spacing w:line="240" w:lineRule="exact"/>
              <w:jc w:val="center"/>
              <w:rPr>
                <w:rFonts w:ascii="宋体"/>
                <w:sz w:val="18"/>
                <w:szCs w:val="18"/>
              </w:rPr>
            </w:pPr>
            <w:r w:rsidRPr="00672C78">
              <w:rPr>
                <w:rFonts w:ascii="宋体" w:hint="eastAsia"/>
                <w:sz w:val="18"/>
                <w:szCs w:val="18"/>
              </w:rPr>
              <w:t>制动时车组不得超出规定的</w:t>
            </w:r>
            <w:proofErr w:type="gramStart"/>
            <w:r w:rsidRPr="00672C78">
              <w:rPr>
                <w:rFonts w:ascii="宋体" w:hint="eastAsia"/>
                <w:sz w:val="18"/>
                <w:szCs w:val="18"/>
              </w:rPr>
              <w:t>试车道</w:t>
            </w:r>
            <w:proofErr w:type="gramEnd"/>
            <w:r w:rsidRPr="00672C78">
              <w:rPr>
                <w:rFonts w:ascii="宋体" w:hint="eastAsia"/>
                <w:sz w:val="18"/>
                <w:szCs w:val="18"/>
              </w:rPr>
              <w:t>宽度</w:t>
            </w:r>
          </w:p>
          <w:p w14:paraId="4AB3778A" w14:textId="77777777" w:rsidR="007B6A0C" w:rsidRPr="00672C78" w:rsidRDefault="007B6A0C" w:rsidP="00FC3E8D">
            <w:pPr>
              <w:spacing w:line="240" w:lineRule="exact"/>
              <w:jc w:val="center"/>
              <w:rPr>
                <w:rFonts w:ascii="宋体"/>
                <w:sz w:val="18"/>
                <w:szCs w:val="18"/>
              </w:rPr>
            </w:pPr>
            <w:r w:rsidRPr="00672C78">
              <w:rPr>
                <w:rFonts w:ascii="宋体" w:hint="eastAsia"/>
                <w:sz w:val="18"/>
                <w:szCs w:val="18"/>
              </w:rPr>
              <w:t>m</w:t>
            </w:r>
          </w:p>
        </w:tc>
      </w:tr>
      <w:tr w:rsidR="007B6A0C" w:rsidRPr="00672C78" w14:paraId="67B64C51" w14:textId="77777777" w:rsidTr="00424FE2">
        <w:trPr>
          <w:jc w:val="center"/>
        </w:trPr>
        <w:tc>
          <w:tcPr>
            <w:tcW w:w="1785" w:type="dxa"/>
            <w:tcBorders>
              <w:top w:val="single" w:sz="8" w:space="0" w:color="auto"/>
            </w:tcBorders>
            <w:vAlign w:val="center"/>
            <w:hideMark/>
          </w:tcPr>
          <w:p w14:paraId="5D8FAEC0" w14:textId="77777777" w:rsidR="007B6A0C" w:rsidRPr="00672C78" w:rsidRDefault="007B6A0C">
            <w:pPr>
              <w:spacing w:line="280" w:lineRule="exact"/>
              <w:jc w:val="center"/>
              <w:rPr>
                <w:rFonts w:ascii="宋体"/>
                <w:sz w:val="18"/>
                <w:szCs w:val="18"/>
              </w:rPr>
            </w:pPr>
            <w:r w:rsidRPr="00672C78">
              <w:rPr>
                <w:rFonts w:ascii="宋体" w:hint="eastAsia"/>
                <w:sz w:val="18"/>
                <w:szCs w:val="18"/>
              </w:rPr>
              <w:t>轮式拖拉机车组</w:t>
            </w:r>
          </w:p>
        </w:tc>
        <w:tc>
          <w:tcPr>
            <w:tcW w:w="1470" w:type="dxa"/>
            <w:tcBorders>
              <w:top w:val="single" w:sz="8" w:space="0" w:color="auto"/>
            </w:tcBorders>
            <w:vAlign w:val="center"/>
            <w:hideMark/>
          </w:tcPr>
          <w:p w14:paraId="6C2FE71F" w14:textId="77777777" w:rsidR="007B6A0C" w:rsidRPr="00672C78" w:rsidRDefault="007B6A0C">
            <w:pPr>
              <w:spacing w:line="280" w:lineRule="exact"/>
              <w:jc w:val="center"/>
              <w:rPr>
                <w:rFonts w:ascii="宋体"/>
                <w:sz w:val="18"/>
                <w:szCs w:val="18"/>
              </w:rPr>
            </w:pPr>
            <w:r w:rsidRPr="00672C78">
              <w:rPr>
                <w:rFonts w:ascii="宋体" w:hint="eastAsia"/>
                <w:sz w:val="18"/>
                <w:szCs w:val="18"/>
              </w:rPr>
              <w:t>20</w:t>
            </w:r>
          </w:p>
        </w:tc>
        <w:tc>
          <w:tcPr>
            <w:tcW w:w="1635" w:type="dxa"/>
            <w:tcBorders>
              <w:top w:val="single" w:sz="8" w:space="0" w:color="auto"/>
            </w:tcBorders>
            <w:vAlign w:val="center"/>
            <w:hideMark/>
          </w:tcPr>
          <w:p w14:paraId="04C27545" w14:textId="77777777" w:rsidR="007B6A0C" w:rsidRPr="00672C78" w:rsidRDefault="007B6A0C">
            <w:pPr>
              <w:spacing w:line="280" w:lineRule="exact"/>
              <w:jc w:val="center"/>
              <w:rPr>
                <w:rFonts w:ascii="宋体"/>
                <w:sz w:val="18"/>
                <w:szCs w:val="18"/>
              </w:rPr>
            </w:pPr>
            <w:r w:rsidRPr="00672C78">
              <w:rPr>
                <w:rFonts w:ascii="宋体" w:hint="eastAsia"/>
                <w:sz w:val="18"/>
                <w:szCs w:val="18"/>
              </w:rPr>
              <w:t>≥5.0</w:t>
            </w:r>
          </w:p>
        </w:tc>
        <w:tc>
          <w:tcPr>
            <w:tcW w:w="2205" w:type="dxa"/>
            <w:tcBorders>
              <w:top w:val="single" w:sz="8" w:space="0" w:color="auto"/>
            </w:tcBorders>
            <w:vAlign w:val="center"/>
            <w:hideMark/>
          </w:tcPr>
          <w:p w14:paraId="331985D9" w14:textId="77777777" w:rsidR="007B6A0C" w:rsidRPr="00672C78" w:rsidRDefault="007B6A0C">
            <w:pPr>
              <w:spacing w:line="280" w:lineRule="exact"/>
              <w:jc w:val="center"/>
              <w:rPr>
                <w:rFonts w:ascii="宋体"/>
                <w:sz w:val="18"/>
                <w:szCs w:val="18"/>
              </w:rPr>
            </w:pPr>
            <w:r w:rsidRPr="00672C78">
              <w:rPr>
                <w:rFonts w:ascii="宋体" w:hint="eastAsia"/>
                <w:sz w:val="18"/>
                <w:szCs w:val="18"/>
              </w:rPr>
              <w:t>≥4.5</w:t>
            </w:r>
          </w:p>
        </w:tc>
        <w:tc>
          <w:tcPr>
            <w:tcW w:w="2205" w:type="dxa"/>
            <w:tcBorders>
              <w:top w:val="single" w:sz="8" w:space="0" w:color="auto"/>
            </w:tcBorders>
            <w:vAlign w:val="center"/>
            <w:hideMark/>
          </w:tcPr>
          <w:p w14:paraId="7530AEFE" w14:textId="77777777" w:rsidR="007B6A0C" w:rsidRPr="00672C78" w:rsidRDefault="007B6A0C">
            <w:pPr>
              <w:spacing w:line="280" w:lineRule="exact"/>
              <w:jc w:val="center"/>
              <w:rPr>
                <w:rFonts w:ascii="宋体"/>
                <w:sz w:val="18"/>
                <w:szCs w:val="18"/>
              </w:rPr>
            </w:pPr>
            <w:r w:rsidRPr="00672C78">
              <w:rPr>
                <w:rFonts w:ascii="宋体" w:hint="eastAsia"/>
                <w:sz w:val="18"/>
                <w:szCs w:val="18"/>
              </w:rPr>
              <w:t>≤3.0</w:t>
            </w:r>
          </w:p>
        </w:tc>
      </w:tr>
      <w:tr w:rsidR="007B6A0C" w:rsidRPr="00672C78" w14:paraId="03FDF01F" w14:textId="77777777" w:rsidTr="00424FE2">
        <w:trPr>
          <w:cantSplit/>
          <w:jc w:val="center"/>
        </w:trPr>
        <w:tc>
          <w:tcPr>
            <w:tcW w:w="1785" w:type="dxa"/>
            <w:vAlign w:val="center"/>
            <w:hideMark/>
          </w:tcPr>
          <w:p w14:paraId="579ABDFB" w14:textId="77777777" w:rsidR="007B6A0C" w:rsidRPr="00672C78" w:rsidRDefault="007B6A0C">
            <w:pPr>
              <w:spacing w:line="280" w:lineRule="exact"/>
              <w:jc w:val="center"/>
              <w:rPr>
                <w:rFonts w:ascii="宋体"/>
                <w:sz w:val="18"/>
                <w:szCs w:val="18"/>
              </w:rPr>
            </w:pPr>
            <w:r w:rsidRPr="00672C78">
              <w:rPr>
                <w:rFonts w:ascii="宋体" w:hint="eastAsia"/>
                <w:sz w:val="18"/>
                <w:szCs w:val="18"/>
              </w:rPr>
              <w:t>手扶拖拉机车组</w:t>
            </w:r>
          </w:p>
        </w:tc>
        <w:tc>
          <w:tcPr>
            <w:tcW w:w="1470" w:type="dxa"/>
            <w:vAlign w:val="center"/>
            <w:hideMark/>
          </w:tcPr>
          <w:p w14:paraId="66771801" w14:textId="77777777" w:rsidR="007B6A0C" w:rsidRPr="00672C78" w:rsidRDefault="007B6A0C">
            <w:pPr>
              <w:spacing w:line="280" w:lineRule="exact"/>
              <w:jc w:val="center"/>
              <w:rPr>
                <w:rFonts w:ascii="宋体"/>
                <w:sz w:val="18"/>
                <w:szCs w:val="18"/>
              </w:rPr>
            </w:pPr>
            <w:r w:rsidRPr="00672C78">
              <w:rPr>
                <w:rFonts w:ascii="宋体" w:hint="eastAsia"/>
                <w:sz w:val="18"/>
                <w:szCs w:val="18"/>
              </w:rPr>
              <w:t>15</w:t>
            </w:r>
          </w:p>
        </w:tc>
        <w:tc>
          <w:tcPr>
            <w:tcW w:w="1635" w:type="dxa"/>
            <w:vAlign w:val="center"/>
            <w:hideMark/>
          </w:tcPr>
          <w:p w14:paraId="01E0C5B2" w14:textId="77777777" w:rsidR="007B6A0C" w:rsidRPr="00672C78" w:rsidRDefault="007B6A0C">
            <w:pPr>
              <w:spacing w:line="280" w:lineRule="exact"/>
              <w:jc w:val="center"/>
              <w:rPr>
                <w:rFonts w:ascii="宋体"/>
                <w:sz w:val="18"/>
                <w:szCs w:val="18"/>
              </w:rPr>
            </w:pPr>
            <w:r w:rsidRPr="00672C78">
              <w:rPr>
                <w:rFonts w:ascii="宋体" w:hint="eastAsia"/>
                <w:sz w:val="18"/>
                <w:szCs w:val="18"/>
              </w:rPr>
              <w:t>≥4.2</w:t>
            </w:r>
          </w:p>
        </w:tc>
        <w:tc>
          <w:tcPr>
            <w:tcW w:w="2205" w:type="dxa"/>
            <w:vAlign w:val="center"/>
            <w:hideMark/>
          </w:tcPr>
          <w:p w14:paraId="270CDD49" w14:textId="77777777" w:rsidR="007B6A0C" w:rsidRPr="00672C78" w:rsidRDefault="007B6A0C">
            <w:pPr>
              <w:spacing w:line="280" w:lineRule="exact"/>
              <w:jc w:val="center"/>
              <w:rPr>
                <w:rFonts w:ascii="宋体"/>
                <w:sz w:val="18"/>
                <w:szCs w:val="18"/>
              </w:rPr>
            </w:pPr>
            <w:r w:rsidRPr="00672C78">
              <w:rPr>
                <w:rFonts w:ascii="宋体" w:hint="eastAsia"/>
                <w:sz w:val="18"/>
                <w:szCs w:val="18"/>
              </w:rPr>
              <w:t>≥4.0</w:t>
            </w:r>
          </w:p>
        </w:tc>
        <w:tc>
          <w:tcPr>
            <w:tcW w:w="2205" w:type="dxa"/>
            <w:vAlign w:val="center"/>
            <w:hideMark/>
          </w:tcPr>
          <w:p w14:paraId="33920606" w14:textId="77777777" w:rsidR="007B6A0C" w:rsidRPr="00672C78" w:rsidRDefault="007B6A0C">
            <w:pPr>
              <w:spacing w:line="280" w:lineRule="exact"/>
              <w:jc w:val="center"/>
              <w:rPr>
                <w:rFonts w:ascii="宋体"/>
                <w:sz w:val="18"/>
                <w:szCs w:val="18"/>
              </w:rPr>
            </w:pPr>
            <w:r w:rsidRPr="00672C78">
              <w:rPr>
                <w:rFonts w:ascii="宋体" w:hint="eastAsia"/>
                <w:sz w:val="18"/>
                <w:szCs w:val="18"/>
              </w:rPr>
              <w:t>≤2.3</w:t>
            </w:r>
          </w:p>
        </w:tc>
      </w:tr>
    </w:tbl>
    <w:p w14:paraId="3FF183DE" w14:textId="77777777" w:rsidR="007B6A0C" w:rsidRPr="00672C78" w:rsidRDefault="007B6A0C" w:rsidP="00136835">
      <w:pPr>
        <w:pStyle w:val="af6"/>
        <w:spacing w:beforeLines="50" w:before="156"/>
        <w:rPr>
          <w:rFonts w:ascii="Times New Roman"/>
        </w:rPr>
      </w:pPr>
      <w:r w:rsidRPr="00672C78">
        <w:rPr>
          <w:rFonts w:hint="eastAsia"/>
        </w:rPr>
        <w:t>对空载检验制动性能有质疑时，可用表</w:t>
      </w:r>
      <w:r w:rsidRPr="00672C78">
        <w:t>6</w:t>
      </w:r>
      <w:r w:rsidRPr="00672C78">
        <w:rPr>
          <w:rFonts w:hint="eastAsia"/>
        </w:rPr>
        <w:t>满载检验的制动性能要求进行。</w:t>
      </w:r>
    </w:p>
    <w:p w14:paraId="2F5CB4BD" w14:textId="77777777" w:rsidR="007B6A0C" w:rsidRPr="00672C78" w:rsidRDefault="007B6A0C" w:rsidP="00424FE2">
      <w:pPr>
        <w:pStyle w:val="af5"/>
      </w:pPr>
      <w:r w:rsidRPr="00672C78">
        <w:rPr>
          <w:rFonts w:hint="eastAsia"/>
        </w:rPr>
        <w:t>进行制动性能检验时，制动踏板力应符合：满载检验时，</w:t>
      </w:r>
      <w:r w:rsidR="00424FE2" w:rsidRPr="00672C78">
        <w:rPr>
          <w:rFonts w:hint="eastAsia"/>
        </w:rPr>
        <w:t>≤</w:t>
      </w:r>
      <w:r w:rsidRPr="00672C78">
        <w:t>700N</w:t>
      </w:r>
      <w:r w:rsidRPr="00672C78">
        <w:rPr>
          <w:rFonts w:hint="eastAsia"/>
        </w:rPr>
        <w:t>；空载检验时，</w:t>
      </w:r>
      <w:r w:rsidR="00424FE2" w:rsidRPr="00672C78">
        <w:rPr>
          <w:rFonts w:hint="eastAsia"/>
        </w:rPr>
        <w:t>≤</w:t>
      </w:r>
      <w:r w:rsidRPr="00672C78">
        <w:t>600N</w:t>
      </w:r>
      <w:r w:rsidRPr="00672C78">
        <w:rPr>
          <w:rFonts w:hint="eastAsia"/>
        </w:rPr>
        <w:t>。</w:t>
      </w:r>
    </w:p>
    <w:p w14:paraId="128E8F61" w14:textId="77777777" w:rsidR="007B6A0C" w:rsidRPr="00672C78" w:rsidRDefault="007B6A0C" w:rsidP="0099591F">
      <w:pPr>
        <w:pStyle w:val="afff"/>
        <w:spacing w:before="156" w:after="156"/>
        <w:ind w:left="0"/>
      </w:pPr>
      <w:bookmarkStart w:id="46" w:name="_Hlk74250698"/>
      <w:r w:rsidRPr="00672C78">
        <w:rPr>
          <w:rFonts w:hint="eastAsia"/>
        </w:rPr>
        <w:t>驻车制动性能</w:t>
      </w:r>
    </w:p>
    <w:p w14:paraId="021F321E" w14:textId="77777777" w:rsidR="007B6A0C" w:rsidRPr="00672C78" w:rsidRDefault="007B6A0C" w:rsidP="000A5ECB">
      <w:pPr>
        <w:pStyle w:val="affff6"/>
        <w:ind w:firstLine="420"/>
      </w:pPr>
      <w:r w:rsidRPr="00672C78">
        <w:rPr>
          <w:rFonts w:hint="eastAsia"/>
        </w:rPr>
        <w:t>挂车与拖拉机组成的运输机组满载时在坡度为</w:t>
      </w:r>
      <w:r w:rsidRPr="00672C78">
        <w:t>20%</w:t>
      </w:r>
      <w:r w:rsidRPr="00672C78">
        <w:rPr>
          <w:rFonts w:hint="eastAsia"/>
        </w:rPr>
        <w:t>的干硬坡道上，挂空挡，使用驻车制动装置，应能沿上、下坡方向可靠停驻，时间应不小于</w:t>
      </w:r>
      <w:r w:rsidRPr="00672C78">
        <w:t>5min</w:t>
      </w:r>
      <w:r w:rsidRPr="00672C78">
        <w:rPr>
          <w:rFonts w:hint="eastAsia"/>
        </w:rPr>
        <w:t>。</w:t>
      </w:r>
    </w:p>
    <w:p w14:paraId="01D24D05" w14:textId="77777777" w:rsidR="00171FE2" w:rsidRPr="00672C78" w:rsidRDefault="007B6A0C" w:rsidP="0099591F">
      <w:pPr>
        <w:pStyle w:val="afff"/>
        <w:spacing w:before="156" w:after="156"/>
        <w:ind w:left="0"/>
      </w:pPr>
      <w:r w:rsidRPr="00672C78">
        <w:rPr>
          <w:rFonts w:hint="eastAsia"/>
        </w:rPr>
        <w:t>涉水挂车</w:t>
      </w:r>
      <w:r w:rsidR="00171FE2" w:rsidRPr="00672C78">
        <w:rPr>
          <w:rFonts w:hint="eastAsia"/>
        </w:rPr>
        <w:t>制动性能</w:t>
      </w:r>
    </w:p>
    <w:p w14:paraId="7BE15B0F" w14:textId="77777777" w:rsidR="007B6A0C" w:rsidRPr="00672C78" w:rsidRDefault="007B6A0C" w:rsidP="00171FE2">
      <w:pPr>
        <w:pStyle w:val="affff6"/>
        <w:ind w:firstLine="420"/>
      </w:pPr>
      <w:r w:rsidRPr="00672C78">
        <w:rPr>
          <w:rFonts w:hint="eastAsia"/>
        </w:rPr>
        <w:t>在深度超过</w:t>
      </w:r>
      <w:r w:rsidRPr="00672C78">
        <w:t>1/2</w:t>
      </w:r>
      <w:r w:rsidRPr="00672C78">
        <w:rPr>
          <w:rFonts w:hint="eastAsia"/>
        </w:rPr>
        <w:t>车轮直径的水中浸泡</w:t>
      </w:r>
      <w:r w:rsidRPr="00672C78">
        <w:t>15 min</w:t>
      </w:r>
      <w:r w:rsidR="00E9764B" w:rsidRPr="00672C78">
        <w:rPr>
          <w:rFonts w:hint="eastAsia"/>
        </w:rPr>
        <w:t>，其行车制动性能和驻车制动</w:t>
      </w:r>
      <w:r w:rsidRPr="00672C78">
        <w:rPr>
          <w:rFonts w:hint="eastAsia"/>
        </w:rPr>
        <w:t>性能，仍能满足</w:t>
      </w:r>
      <w:r w:rsidR="009E2FC6" w:rsidRPr="00672C78">
        <w:t>5.2.</w:t>
      </w:r>
      <w:r w:rsidR="009E2FC6" w:rsidRPr="00672C78">
        <w:rPr>
          <w:rFonts w:hint="eastAsia"/>
        </w:rPr>
        <w:t>2</w:t>
      </w:r>
      <w:r w:rsidRPr="00672C78">
        <w:t xml:space="preserve">.1 </w:t>
      </w:r>
      <w:r w:rsidRPr="00672C78">
        <w:rPr>
          <w:rFonts w:hint="eastAsia"/>
        </w:rPr>
        <w:t>、</w:t>
      </w:r>
      <w:r w:rsidR="009E2FC6" w:rsidRPr="00672C78">
        <w:t>5.2.</w:t>
      </w:r>
      <w:r w:rsidR="009E2FC6" w:rsidRPr="00672C78">
        <w:rPr>
          <w:rFonts w:hint="eastAsia"/>
        </w:rPr>
        <w:t>2</w:t>
      </w:r>
      <w:r w:rsidRPr="00672C78">
        <w:t>.2</w:t>
      </w:r>
      <w:r w:rsidRPr="00672C78">
        <w:rPr>
          <w:rFonts w:hint="eastAsia"/>
        </w:rPr>
        <w:t>的要求。</w:t>
      </w:r>
    </w:p>
    <w:bookmarkEnd w:id="46"/>
    <w:p w14:paraId="0F6F3FAA" w14:textId="77777777" w:rsidR="007B6A0C" w:rsidRPr="00672C78" w:rsidRDefault="007B6A0C" w:rsidP="00110B9A">
      <w:pPr>
        <w:pStyle w:val="affe"/>
        <w:spacing w:before="156" w:after="156"/>
      </w:pPr>
      <w:r w:rsidRPr="00672C78">
        <w:rPr>
          <w:rFonts w:hint="eastAsia"/>
        </w:rPr>
        <w:t>信号装置</w:t>
      </w:r>
    </w:p>
    <w:p w14:paraId="39EA1A46" w14:textId="77777777" w:rsidR="007B6A0C" w:rsidRPr="00672C78" w:rsidRDefault="007B6A0C" w:rsidP="00CA790B">
      <w:pPr>
        <w:pStyle w:val="affffffff9"/>
        <w:ind w:left="0"/>
      </w:pPr>
      <w:r w:rsidRPr="00672C78">
        <w:rPr>
          <w:rFonts w:hint="eastAsia"/>
        </w:rPr>
        <w:t>灯具应安装牢靠，不得因挂车振动而松脱、损坏失去作用。</w:t>
      </w:r>
    </w:p>
    <w:p w14:paraId="64FECE23" w14:textId="77777777" w:rsidR="007B6A0C" w:rsidRPr="00672C78" w:rsidRDefault="007B6A0C" w:rsidP="00CA790B">
      <w:pPr>
        <w:pStyle w:val="affffffff9"/>
        <w:ind w:left="0"/>
      </w:pPr>
      <w:r w:rsidRPr="00672C78">
        <w:rPr>
          <w:rFonts w:hint="eastAsia"/>
        </w:rPr>
        <w:t>挂车应设置左右后位灯、左右制动灯、后牌照灯、后反射器和左右后转向灯，光色应符合</w:t>
      </w:r>
      <w:r w:rsidRPr="00672C78">
        <w:t>GB 4785</w:t>
      </w:r>
      <w:r w:rsidRPr="00672C78">
        <w:rPr>
          <w:rFonts w:hint="eastAsia"/>
        </w:rPr>
        <w:t>的有关规定。</w:t>
      </w:r>
    </w:p>
    <w:p w14:paraId="1E370556" w14:textId="77777777" w:rsidR="007B6A0C" w:rsidRPr="00672C78" w:rsidRDefault="007B6A0C" w:rsidP="00CA790B">
      <w:pPr>
        <w:pStyle w:val="affffffff9"/>
        <w:ind w:left="0"/>
      </w:pPr>
      <w:r w:rsidRPr="00672C78">
        <w:rPr>
          <w:rFonts w:hint="eastAsia"/>
        </w:rPr>
        <w:t>全挂车前部的左右各装</w:t>
      </w:r>
      <w:r w:rsidRPr="00672C78">
        <w:t>2</w:t>
      </w:r>
      <w:r w:rsidRPr="00672C78">
        <w:rPr>
          <w:rFonts w:hint="eastAsia"/>
        </w:rPr>
        <w:t>只红色标志灯，其高度应比全挂车的前栏板高出</w:t>
      </w:r>
      <w:r w:rsidRPr="00672C78">
        <w:t>300mm</w:t>
      </w:r>
      <w:r w:rsidRPr="00672C78">
        <w:rPr>
          <w:rFonts w:hint="eastAsia"/>
        </w:rPr>
        <w:t>～</w:t>
      </w:r>
      <w:r w:rsidRPr="00672C78">
        <w:t>400mm</w:t>
      </w:r>
      <w:r w:rsidRPr="00672C78">
        <w:rPr>
          <w:rFonts w:hint="eastAsia"/>
        </w:rPr>
        <w:t>，距车厢外侧应小于</w:t>
      </w:r>
      <w:r w:rsidRPr="00672C78">
        <w:t>150mm</w:t>
      </w:r>
      <w:r w:rsidRPr="00672C78">
        <w:rPr>
          <w:rFonts w:hint="eastAsia"/>
        </w:rPr>
        <w:t>。</w:t>
      </w:r>
    </w:p>
    <w:p w14:paraId="3FD467F1" w14:textId="77777777" w:rsidR="007B6A0C" w:rsidRPr="00672C78" w:rsidRDefault="007B6A0C" w:rsidP="00CA790B">
      <w:pPr>
        <w:pStyle w:val="affffffff9"/>
        <w:ind w:left="0"/>
      </w:pPr>
      <w:proofErr w:type="gramStart"/>
      <w:r w:rsidRPr="00672C78">
        <w:rPr>
          <w:rFonts w:hint="eastAsia"/>
        </w:rPr>
        <w:t>载质量</w:t>
      </w:r>
      <w:proofErr w:type="gramEnd"/>
      <w:r w:rsidRPr="00672C78">
        <w:t>2t</w:t>
      </w:r>
      <w:r w:rsidRPr="00672C78">
        <w:rPr>
          <w:rFonts w:hint="eastAsia"/>
        </w:rPr>
        <w:t>以上的挂车要装侧反射器。反射器应符合</w:t>
      </w:r>
      <w:r w:rsidR="007D2DCC" w:rsidRPr="00672C78">
        <w:t>GB 7258</w:t>
      </w:r>
      <w:r w:rsidR="007D2DCC" w:rsidRPr="00672C78">
        <w:rPr>
          <w:rFonts w:hint="eastAsia"/>
        </w:rPr>
        <w:t>—</w:t>
      </w:r>
      <w:r w:rsidRPr="00672C78">
        <w:t>2017</w:t>
      </w:r>
      <w:r w:rsidRPr="00672C78">
        <w:rPr>
          <w:rFonts w:hint="eastAsia"/>
        </w:rPr>
        <w:t>中</w:t>
      </w:r>
      <w:r w:rsidRPr="00672C78">
        <w:t>8.2.4</w:t>
      </w:r>
      <w:r w:rsidRPr="00672C78">
        <w:rPr>
          <w:rFonts w:hint="eastAsia"/>
        </w:rPr>
        <w:t>的规定。</w:t>
      </w:r>
    </w:p>
    <w:p w14:paraId="52A46F20" w14:textId="77777777" w:rsidR="007B6A0C" w:rsidRPr="00672C78" w:rsidRDefault="007B6A0C" w:rsidP="00CA790B">
      <w:pPr>
        <w:pStyle w:val="affffffff9"/>
        <w:ind w:left="0"/>
      </w:pPr>
      <w:r w:rsidRPr="00672C78">
        <w:rPr>
          <w:rFonts w:hint="eastAsia"/>
        </w:rPr>
        <w:t>挂车各种灯具的亮度在正常电压时应符合</w:t>
      </w:r>
      <w:r w:rsidR="007D2DCC" w:rsidRPr="00672C78">
        <w:t>GB 7258</w:t>
      </w:r>
      <w:r w:rsidR="007D2DCC" w:rsidRPr="00672C78">
        <w:rPr>
          <w:rFonts w:hint="eastAsia"/>
        </w:rPr>
        <w:t>—</w:t>
      </w:r>
      <w:r w:rsidRPr="00672C78">
        <w:t>2017</w:t>
      </w:r>
      <w:r w:rsidRPr="00672C78">
        <w:rPr>
          <w:rFonts w:hint="eastAsia"/>
        </w:rPr>
        <w:t>中</w:t>
      </w:r>
      <w:r w:rsidRPr="00672C78">
        <w:t>8.3.2</w:t>
      </w:r>
      <w:r w:rsidRPr="00672C78">
        <w:rPr>
          <w:rFonts w:hint="eastAsia"/>
        </w:rPr>
        <w:t>的要求。</w:t>
      </w:r>
    </w:p>
    <w:p w14:paraId="09481205" w14:textId="77777777" w:rsidR="007B6A0C" w:rsidRPr="00672C78" w:rsidRDefault="007B6A0C" w:rsidP="00CA790B">
      <w:pPr>
        <w:pStyle w:val="affffffff9"/>
        <w:ind w:left="0"/>
      </w:pPr>
      <w:r w:rsidRPr="00672C78">
        <w:rPr>
          <w:rFonts w:hint="eastAsia"/>
        </w:rPr>
        <w:t>电路系统各接头应用绝缘布包扎严密，穿过金属物的部位应衬垫橡胶圈、塑料管等绝缘物。</w:t>
      </w:r>
    </w:p>
    <w:p w14:paraId="2CE7F2CE" w14:textId="77777777" w:rsidR="00996698" w:rsidRPr="00672C78" w:rsidRDefault="009B1610" w:rsidP="00996698">
      <w:pPr>
        <w:pStyle w:val="affe"/>
        <w:spacing w:before="156" w:after="156"/>
      </w:pPr>
      <w:r w:rsidRPr="00672C78">
        <w:rPr>
          <w:rFonts w:hint="eastAsia"/>
        </w:rPr>
        <w:t>轮胎</w:t>
      </w:r>
      <w:r w:rsidR="00996698" w:rsidRPr="00672C78">
        <w:rPr>
          <w:rFonts w:hint="eastAsia"/>
        </w:rPr>
        <w:t>载荷和车轮摆动量</w:t>
      </w:r>
    </w:p>
    <w:p w14:paraId="595A8A06" w14:textId="77777777" w:rsidR="007B6A0C" w:rsidRPr="00672C78" w:rsidRDefault="007B6A0C" w:rsidP="00996698">
      <w:pPr>
        <w:pStyle w:val="affff6"/>
        <w:ind w:firstLine="420"/>
      </w:pPr>
      <w:r w:rsidRPr="00672C78">
        <w:rPr>
          <w:rFonts w:hint="eastAsia"/>
        </w:rPr>
        <w:t>轮胎的载荷不应超过该轮胎的额定负荷；车轮总成的横向摆动量和径向跳动量应不大于</w:t>
      </w:r>
      <w:r w:rsidRPr="00672C78">
        <w:t>8mm</w:t>
      </w:r>
      <w:r w:rsidRPr="00672C78">
        <w:rPr>
          <w:rFonts w:hint="eastAsia"/>
        </w:rPr>
        <w:t>。</w:t>
      </w:r>
    </w:p>
    <w:p w14:paraId="016DE312" w14:textId="77777777" w:rsidR="00996698" w:rsidRPr="00672C78" w:rsidRDefault="00996698" w:rsidP="00996698">
      <w:pPr>
        <w:pStyle w:val="affe"/>
        <w:spacing w:before="156" w:after="156"/>
      </w:pPr>
      <w:r w:rsidRPr="00672C78">
        <w:rPr>
          <w:rFonts w:hint="eastAsia"/>
        </w:rPr>
        <w:lastRenderedPageBreak/>
        <w:t>防护与警示装置</w:t>
      </w:r>
    </w:p>
    <w:p w14:paraId="6FACE9AD" w14:textId="77777777" w:rsidR="007B6A0C" w:rsidRPr="00672C78" w:rsidRDefault="007B6A0C" w:rsidP="00CA790B">
      <w:pPr>
        <w:pStyle w:val="affffffff9"/>
        <w:ind w:left="0"/>
      </w:pPr>
      <w:r w:rsidRPr="00672C78">
        <w:rPr>
          <w:rFonts w:hint="eastAsia"/>
        </w:rPr>
        <w:t>挂车侧面及后下部防护装置应符合</w:t>
      </w:r>
      <w:r w:rsidR="007D2DCC" w:rsidRPr="00672C78">
        <w:t>GB 7258</w:t>
      </w:r>
      <w:r w:rsidR="007D2DCC" w:rsidRPr="00672C78">
        <w:rPr>
          <w:rFonts w:hint="eastAsia"/>
        </w:rPr>
        <w:t>—</w:t>
      </w:r>
      <w:r w:rsidRPr="00672C78">
        <w:t>2017</w:t>
      </w:r>
      <w:r w:rsidRPr="00672C78">
        <w:rPr>
          <w:rFonts w:hint="eastAsia"/>
        </w:rPr>
        <w:t>中</w:t>
      </w:r>
      <w:r w:rsidRPr="00672C78">
        <w:t>12.9</w:t>
      </w:r>
      <w:r w:rsidRPr="00672C78">
        <w:rPr>
          <w:rFonts w:hint="eastAsia"/>
        </w:rPr>
        <w:t>的规定。</w:t>
      </w:r>
    </w:p>
    <w:p w14:paraId="578D7E45" w14:textId="77777777" w:rsidR="007B6A0C" w:rsidRPr="00672C78" w:rsidRDefault="007B6A0C" w:rsidP="00CA790B">
      <w:pPr>
        <w:pStyle w:val="affffffff9"/>
        <w:ind w:left="0"/>
      </w:pPr>
      <w:r w:rsidRPr="00672C78">
        <w:rPr>
          <w:rFonts w:hint="eastAsia"/>
        </w:rPr>
        <w:t>自卸车应设置运输状态锁定装置和举升后维修状态的锁定装置并可靠有效。在车厢两侧的明显位置应设置安全警示标志，安全警示标志应符合</w:t>
      </w:r>
      <w:r w:rsidRPr="00672C78">
        <w:t>GB 10396</w:t>
      </w:r>
      <w:r w:rsidRPr="00672C78">
        <w:rPr>
          <w:rFonts w:hint="eastAsia"/>
        </w:rPr>
        <w:t>的要求。</w:t>
      </w:r>
    </w:p>
    <w:p w14:paraId="6A31FC26" w14:textId="77777777" w:rsidR="00681E38" w:rsidRPr="00672C78" w:rsidRDefault="00681E38" w:rsidP="00681E38">
      <w:pPr>
        <w:pStyle w:val="affe"/>
        <w:spacing w:before="156" w:after="156"/>
      </w:pPr>
      <w:r w:rsidRPr="00672C78">
        <w:rPr>
          <w:rFonts w:hint="eastAsia"/>
        </w:rPr>
        <w:t>安全与安全操纵说明书</w:t>
      </w:r>
    </w:p>
    <w:p w14:paraId="1AA32AE7" w14:textId="77777777" w:rsidR="007B6A0C" w:rsidRPr="00672C78" w:rsidRDefault="007B6A0C" w:rsidP="00681E38">
      <w:pPr>
        <w:pStyle w:val="affff6"/>
        <w:ind w:firstLine="420"/>
      </w:pPr>
      <w:r w:rsidRPr="00672C78">
        <w:rPr>
          <w:rFonts w:hint="eastAsia"/>
        </w:rPr>
        <w:t>产品使用说明书必须有安全与安全操纵方面的要求内容。</w:t>
      </w:r>
    </w:p>
    <w:p w14:paraId="00B1A561" w14:textId="77777777" w:rsidR="007B6A0C" w:rsidRPr="00672C78" w:rsidRDefault="007B6A0C" w:rsidP="00EA7CC2">
      <w:pPr>
        <w:pStyle w:val="affc"/>
        <w:spacing w:before="312" w:after="312"/>
      </w:pPr>
      <w:r w:rsidRPr="00672C78">
        <w:rPr>
          <w:rFonts w:hint="eastAsia"/>
        </w:rPr>
        <w:t>试验方法</w:t>
      </w:r>
    </w:p>
    <w:p w14:paraId="3A223C53" w14:textId="77777777" w:rsidR="007B6A0C" w:rsidRPr="00672C78" w:rsidRDefault="007B6A0C" w:rsidP="00136835">
      <w:pPr>
        <w:pStyle w:val="affff6"/>
        <w:ind w:firstLine="420"/>
        <w:rPr>
          <w:rFonts w:ascii="Times New Roman" w:eastAsia="黑体"/>
        </w:rPr>
      </w:pPr>
      <w:r w:rsidRPr="00672C78">
        <w:rPr>
          <w:rFonts w:hint="eastAsia"/>
        </w:rPr>
        <w:t>按照</w:t>
      </w:r>
      <w:r w:rsidRPr="00672C78">
        <w:t>GB/T 4331</w:t>
      </w:r>
      <w:r w:rsidRPr="00672C78">
        <w:rPr>
          <w:rFonts w:hint="eastAsia"/>
        </w:rPr>
        <w:t>的规定进行。</w:t>
      </w:r>
    </w:p>
    <w:p w14:paraId="4E711DEF" w14:textId="77777777" w:rsidR="007B6A0C" w:rsidRPr="00672C78" w:rsidRDefault="007B6A0C" w:rsidP="00EA7CC2">
      <w:pPr>
        <w:pStyle w:val="affc"/>
        <w:spacing w:before="312" w:after="312"/>
      </w:pPr>
      <w:r w:rsidRPr="00672C78">
        <w:rPr>
          <w:rFonts w:hint="eastAsia"/>
        </w:rPr>
        <w:t>检验规则</w:t>
      </w:r>
    </w:p>
    <w:p w14:paraId="649640B3" w14:textId="77777777" w:rsidR="005835F0" w:rsidRPr="00672C78" w:rsidRDefault="005835F0" w:rsidP="005835F0">
      <w:pPr>
        <w:pStyle w:val="affd"/>
        <w:spacing w:before="156" w:after="156"/>
      </w:pPr>
      <w:r w:rsidRPr="00672C78">
        <w:rPr>
          <w:rFonts w:hint="eastAsia"/>
        </w:rPr>
        <w:t>出厂检验</w:t>
      </w:r>
    </w:p>
    <w:p w14:paraId="733CFBED" w14:textId="77777777" w:rsidR="007B6A0C" w:rsidRPr="00672C78" w:rsidRDefault="007B6A0C" w:rsidP="005835F0">
      <w:pPr>
        <w:pStyle w:val="affffffffa"/>
      </w:pPr>
      <w:r w:rsidRPr="00672C78">
        <w:rPr>
          <w:rFonts w:hint="eastAsia"/>
        </w:rPr>
        <w:t>每台挂车必须检验合格后方能出厂，并附有证明产品质量合格的文件或标记。</w:t>
      </w:r>
    </w:p>
    <w:p w14:paraId="05999854" w14:textId="77777777" w:rsidR="007B6A0C" w:rsidRPr="00672C78" w:rsidRDefault="007B6A0C" w:rsidP="005835F0">
      <w:pPr>
        <w:pStyle w:val="affffffffa"/>
      </w:pPr>
      <w:r w:rsidRPr="00672C78">
        <w:rPr>
          <w:rFonts w:hint="eastAsia"/>
        </w:rPr>
        <w:t>挂车出厂检验，全数检查表</w:t>
      </w:r>
      <w:r w:rsidR="004F02AD" w:rsidRPr="00672C78">
        <w:rPr>
          <w:rFonts w:hint="eastAsia"/>
        </w:rPr>
        <w:t>7</w:t>
      </w:r>
      <w:r w:rsidRPr="00672C78">
        <w:rPr>
          <w:rFonts w:hint="eastAsia"/>
        </w:rPr>
        <w:t>中有</w:t>
      </w:r>
      <w:r w:rsidRPr="00672C78">
        <w:t>“√”</w:t>
      </w:r>
      <w:r w:rsidRPr="00672C78">
        <w:rPr>
          <w:rFonts w:hint="eastAsia"/>
        </w:rPr>
        <w:t>的项目。所有项目必须全部合格方可签发合格证出厂。</w:t>
      </w:r>
    </w:p>
    <w:p w14:paraId="70759146" w14:textId="77777777" w:rsidR="007B6A0C" w:rsidRPr="00672C78" w:rsidRDefault="007B6A0C" w:rsidP="002A3F42">
      <w:pPr>
        <w:pStyle w:val="affd"/>
        <w:spacing w:before="156" w:after="156"/>
      </w:pPr>
      <w:r w:rsidRPr="00672C78">
        <w:rPr>
          <w:rFonts w:hint="eastAsia"/>
        </w:rPr>
        <w:t>型式试验</w:t>
      </w:r>
    </w:p>
    <w:p w14:paraId="69532490" w14:textId="77777777" w:rsidR="007B6A0C" w:rsidRPr="00672C78" w:rsidRDefault="002C2934" w:rsidP="002C2934">
      <w:pPr>
        <w:pStyle w:val="affffffffa"/>
      </w:pPr>
      <w:r w:rsidRPr="00672C78">
        <w:rPr>
          <w:rFonts w:hint="eastAsia"/>
        </w:rPr>
        <w:t>制造厂在下列情况之一时，进行型式试验：</w:t>
      </w:r>
    </w:p>
    <w:p w14:paraId="35AE8526" w14:textId="77777777" w:rsidR="007B6A0C" w:rsidRPr="00672C78" w:rsidRDefault="007B6A0C" w:rsidP="002C2934">
      <w:pPr>
        <w:pStyle w:val="af2"/>
      </w:pPr>
      <w:r w:rsidRPr="00672C78">
        <w:rPr>
          <w:rFonts w:hint="eastAsia"/>
        </w:rPr>
        <w:t>新产品定型鉴定时；</w:t>
      </w:r>
    </w:p>
    <w:p w14:paraId="0336DEAC" w14:textId="77777777" w:rsidR="007B6A0C" w:rsidRPr="00672C78" w:rsidRDefault="007B6A0C" w:rsidP="002C2934">
      <w:pPr>
        <w:pStyle w:val="af2"/>
      </w:pPr>
      <w:r w:rsidRPr="00672C78">
        <w:rPr>
          <w:rFonts w:hint="eastAsia"/>
        </w:rPr>
        <w:t>正式生产后，结构、材料、工艺有较大改变，可能影响产品质量时；</w:t>
      </w:r>
    </w:p>
    <w:p w14:paraId="6B09141F" w14:textId="77777777" w:rsidR="007B6A0C" w:rsidRPr="00672C78" w:rsidRDefault="007B6A0C" w:rsidP="002C2934">
      <w:pPr>
        <w:pStyle w:val="af2"/>
      </w:pPr>
      <w:r w:rsidRPr="00672C78">
        <w:rPr>
          <w:rFonts w:hint="eastAsia"/>
        </w:rPr>
        <w:t>产品停产两年以上恢复生产时；</w:t>
      </w:r>
    </w:p>
    <w:p w14:paraId="5655C679" w14:textId="77777777" w:rsidR="007B6A0C" w:rsidRPr="00672C78" w:rsidRDefault="007B6A0C" w:rsidP="002C2934">
      <w:pPr>
        <w:pStyle w:val="af2"/>
      </w:pPr>
      <w:r w:rsidRPr="00672C78">
        <w:rPr>
          <w:rFonts w:hint="eastAsia"/>
        </w:rPr>
        <w:t>出厂检验结果与上次型式检验结果比较有较大差异时；</w:t>
      </w:r>
    </w:p>
    <w:p w14:paraId="33ABFF60" w14:textId="77777777" w:rsidR="007B6A0C" w:rsidRPr="00672C78" w:rsidRDefault="007B6A0C" w:rsidP="002C2934">
      <w:pPr>
        <w:pStyle w:val="af2"/>
      </w:pPr>
      <w:r w:rsidRPr="00672C78">
        <w:rPr>
          <w:rFonts w:hint="eastAsia"/>
        </w:rPr>
        <w:t>正常生产情况下的质量监控；</w:t>
      </w:r>
    </w:p>
    <w:p w14:paraId="6870E389" w14:textId="77777777" w:rsidR="007B6A0C" w:rsidRPr="00672C78" w:rsidRDefault="007B6A0C" w:rsidP="002C2934">
      <w:pPr>
        <w:pStyle w:val="af2"/>
      </w:pPr>
      <w:r w:rsidRPr="00672C78">
        <w:rPr>
          <w:rFonts w:hint="eastAsia"/>
        </w:rPr>
        <w:t>国家质量监督机构依法提出进行型式检验时。</w:t>
      </w:r>
    </w:p>
    <w:p w14:paraId="4DD5DA8E" w14:textId="77777777" w:rsidR="007B6A0C" w:rsidRPr="00672C78" w:rsidRDefault="007B6A0C" w:rsidP="002C2934">
      <w:pPr>
        <w:pStyle w:val="affffffffa"/>
      </w:pPr>
      <w:r w:rsidRPr="00672C78">
        <w:rPr>
          <w:rFonts w:hint="eastAsia"/>
        </w:rPr>
        <w:t>型式检验项目为标准所列全部项目，见表</w:t>
      </w:r>
      <w:r w:rsidRPr="00672C78">
        <w:t>7</w:t>
      </w:r>
      <w:r w:rsidRPr="00672C78">
        <w:rPr>
          <w:rFonts w:hint="eastAsia"/>
        </w:rPr>
        <w:t>。</w:t>
      </w:r>
    </w:p>
    <w:p w14:paraId="202E66FC" w14:textId="77777777" w:rsidR="007B6A0C" w:rsidRPr="00672C78" w:rsidRDefault="007B6A0C" w:rsidP="00C41D37">
      <w:pPr>
        <w:pStyle w:val="affffffffa"/>
      </w:pPr>
      <w:r w:rsidRPr="00672C78">
        <w:rPr>
          <w:rFonts w:hint="eastAsia"/>
        </w:rPr>
        <w:t>型式检验从出厂检验合格的同一批产品中随机抽取</w:t>
      </w:r>
      <w:r w:rsidRPr="00672C78">
        <w:t>2</w:t>
      </w:r>
      <w:r w:rsidRPr="00672C78">
        <w:rPr>
          <w:rFonts w:hint="eastAsia"/>
        </w:rPr>
        <w:t>台样车，所有项目合格后方可正式生产。</w:t>
      </w:r>
    </w:p>
    <w:p w14:paraId="2F318C84" w14:textId="77777777" w:rsidR="007B6A0C" w:rsidRPr="00672C78" w:rsidRDefault="007B6A0C" w:rsidP="00C41D37">
      <w:pPr>
        <w:pStyle w:val="affffffffa"/>
      </w:pPr>
      <w:r w:rsidRPr="00672C78">
        <w:rPr>
          <w:rFonts w:hint="eastAsia"/>
        </w:rPr>
        <w:t>正常生产情况下的质量监控，可靠性试验每三年至少应进行一次，其它项目的检验每年至少应进行一次。</w:t>
      </w:r>
    </w:p>
    <w:p w14:paraId="1AE87BEC" w14:textId="77777777" w:rsidR="00C20BF4" w:rsidRPr="00672C78" w:rsidRDefault="00D9748D" w:rsidP="00D9748D">
      <w:pPr>
        <w:pStyle w:val="affd"/>
        <w:spacing w:before="156" w:after="156"/>
      </w:pPr>
      <w:r w:rsidRPr="00672C78">
        <w:rPr>
          <w:rFonts w:hint="eastAsia"/>
        </w:rPr>
        <w:t>抽样和判定规则</w:t>
      </w:r>
    </w:p>
    <w:p w14:paraId="63E6C9A6" w14:textId="77777777" w:rsidR="007B6A0C" w:rsidRPr="00672C78" w:rsidRDefault="007B6A0C" w:rsidP="00D9748D">
      <w:pPr>
        <w:pStyle w:val="affffffffa"/>
      </w:pPr>
      <w:r w:rsidRPr="00672C78">
        <w:rPr>
          <w:rFonts w:hint="eastAsia"/>
        </w:rPr>
        <w:t>检查采用</w:t>
      </w:r>
      <w:r w:rsidRPr="00672C78">
        <w:t>GB/T 2828</w:t>
      </w:r>
      <w:r w:rsidRPr="00672C78">
        <w:rPr>
          <w:rFonts w:hint="eastAsia"/>
        </w:rPr>
        <w:t>规定的一次正常抽样方案，特殊检查水平</w:t>
      </w:r>
      <w:r w:rsidRPr="00672C78">
        <w:t>S</w:t>
      </w:r>
      <w:r w:rsidRPr="00672C78">
        <w:t>—</w:t>
      </w:r>
      <w:r w:rsidRPr="00672C78">
        <w:t>1</w:t>
      </w:r>
      <w:r w:rsidRPr="00672C78">
        <w:rPr>
          <w:rFonts w:hint="eastAsia"/>
        </w:rPr>
        <w:t>，各检验项目的质量特性分类及质量水平要求见表</w:t>
      </w:r>
      <w:r w:rsidRPr="00672C78">
        <w:t>7</w:t>
      </w:r>
      <w:r w:rsidRPr="00672C78">
        <w:rPr>
          <w:rFonts w:hint="eastAsia"/>
        </w:rPr>
        <w:t>。</w:t>
      </w:r>
    </w:p>
    <w:p w14:paraId="27D2D8FF" w14:textId="77777777" w:rsidR="007B6A0C" w:rsidRDefault="007B6A0C" w:rsidP="00250CC1">
      <w:pPr>
        <w:pStyle w:val="affffffffa"/>
      </w:pPr>
      <w:r w:rsidRPr="00672C78">
        <w:rPr>
          <w:rFonts w:hint="eastAsia"/>
        </w:rPr>
        <w:t>不合格分类</w:t>
      </w:r>
      <w:r w:rsidR="00250CC1" w:rsidRPr="00672C78">
        <w:rPr>
          <w:rFonts w:hint="eastAsia"/>
        </w:rPr>
        <w:t>：</w:t>
      </w:r>
      <w:r w:rsidRPr="00672C78">
        <w:rPr>
          <w:rFonts w:hint="eastAsia"/>
        </w:rPr>
        <w:t>被检项目凡不符合第</w:t>
      </w:r>
      <w:r w:rsidRPr="00672C78">
        <w:t>5</w:t>
      </w:r>
      <w:r w:rsidRPr="00672C78">
        <w:rPr>
          <w:rFonts w:hint="eastAsia"/>
        </w:rPr>
        <w:t>和</w:t>
      </w:r>
      <w:r w:rsidRPr="00672C78">
        <w:t>6</w:t>
      </w:r>
      <w:r w:rsidRPr="00672C78">
        <w:rPr>
          <w:rFonts w:hint="eastAsia"/>
        </w:rPr>
        <w:t>章规定要求的均称为不合格项目，按其产品质量特性的重要程度分为</w:t>
      </w:r>
      <w:r w:rsidRPr="00672C78">
        <w:t>A</w:t>
      </w:r>
      <w:r w:rsidRPr="00672C78">
        <w:rPr>
          <w:rFonts w:hint="eastAsia"/>
        </w:rPr>
        <w:t>类不合格、</w:t>
      </w:r>
      <w:r w:rsidRPr="00672C78">
        <w:t>B</w:t>
      </w:r>
      <w:r w:rsidRPr="00672C78">
        <w:rPr>
          <w:rFonts w:hint="eastAsia"/>
        </w:rPr>
        <w:t>类不合格和</w:t>
      </w:r>
      <w:r w:rsidRPr="00672C78">
        <w:t>C</w:t>
      </w:r>
      <w:r w:rsidRPr="00672C78">
        <w:rPr>
          <w:rFonts w:hint="eastAsia"/>
        </w:rPr>
        <w:t>类不合格，各项目的质量特性分类见表</w:t>
      </w:r>
      <w:r w:rsidRPr="00672C78">
        <w:t>7</w:t>
      </w:r>
      <w:r w:rsidRPr="00672C78">
        <w:rPr>
          <w:rFonts w:hint="eastAsia"/>
        </w:rPr>
        <w:t>。</w:t>
      </w:r>
    </w:p>
    <w:p w14:paraId="5EDB737F" w14:textId="77777777" w:rsidR="007B6A0C" w:rsidRPr="00672C78" w:rsidRDefault="007B6A0C" w:rsidP="00985BA6">
      <w:pPr>
        <w:pStyle w:val="aff2"/>
        <w:spacing w:before="156" w:after="156"/>
      </w:pPr>
      <w:r w:rsidRPr="00672C78">
        <w:rPr>
          <w:rFonts w:hint="eastAsia"/>
        </w:rPr>
        <w:t>检验项目特性分类和质量</w:t>
      </w:r>
      <w:proofErr w:type="gramStart"/>
      <w:r w:rsidRPr="00672C78">
        <w:rPr>
          <w:rFonts w:hint="eastAsia"/>
        </w:rPr>
        <w:t>水品平</w:t>
      </w:r>
      <w:proofErr w:type="gramEnd"/>
      <w:r w:rsidRPr="00672C78">
        <w:rPr>
          <w:rFonts w:hint="eastAsia"/>
        </w:rPr>
        <w:t>要求</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4672"/>
        <w:gridCol w:w="1281"/>
        <w:gridCol w:w="819"/>
        <w:gridCol w:w="945"/>
      </w:tblGrid>
      <w:tr w:rsidR="007B6A0C" w:rsidRPr="00672C78" w14:paraId="641411A1" w14:textId="77777777" w:rsidTr="00FC3E8D">
        <w:trPr>
          <w:cantSplit/>
        </w:trPr>
        <w:tc>
          <w:tcPr>
            <w:tcW w:w="709" w:type="dxa"/>
            <w:tcBorders>
              <w:bottom w:val="single" w:sz="8" w:space="0" w:color="auto"/>
            </w:tcBorders>
            <w:vAlign w:val="center"/>
            <w:hideMark/>
          </w:tcPr>
          <w:p w14:paraId="23EAA635"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项目分类</w:t>
            </w:r>
          </w:p>
        </w:tc>
        <w:tc>
          <w:tcPr>
            <w:tcW w:w="709" w:type="dxa"/>
            <w:tcBorders>
              <w:bottom w:val="single" w:sz="8" w:space="0" w:color="auto"/>
            </w:tcBorders>
            <w:vAlign w:val="center"/>
            <w:hideMark/>
          </w:tcPr>
          <w:p w14:paraId="7BF6F546"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序号</w:t>
            </w:r>
          </w:p>
        </w:tc>
        <w:tc>
          <w:tcPr>
            <w:tcW w:w="4672" w:type="dxa"/>
            <w:tcBorders>
              <w:bottom w:val="single" w:sz="8" w:space="0" w:color="auto"/>
            </w:tcBorders>
            <w:vAlign w:val="center"/>
            <w:hideMark/>
          </w:tcPr>
          <w:p w14:paraId="4C2C7D35"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项目名称</w:t>
            </w:r>
          </w:p>
        </w:tc>
        <w:tc>
          <w:tcPr>
            <w:tcW w:w="1281" w:type="dxa"/>
            <w:tcBorders>
              <w:bottom w:val="single" w:sz="8" w:space="0" w:color="auto"/>
            </w:tcBorders>
            <w:hideMark/>
          </w:tcPr>
          <w:p w14:paraId="61CC40FB"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项目</w:t>
            </w:r>
          </w:p>
          <w:p w14:paraId="73E5B825"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条款号</w:t>
            </w:r>
          </w:p>
        </w:tc>
        <w:tc>
          <w:tcPr>
            <w:tcW w:w="819" w:type="dxa"/>
            <w:tcBorders>
              <w:bottom w:val="single" w:sz="8" w:space="0" w:color="auto"/>
            </w:tcBorders>
            <w:hideMark/>
          </w:tcPr>
          <w:p w14:paraId="4ED650E9"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出厂检验项目</w:t>
            </w:r>
          </w:p>
        </w:tc>
        <w:tc>
          <w:tcPr>
            <w:tcW w:w="945" w:type="dxa"/>
            <w:tcBorders>
              <w:bottom w:val="single" w:sz="8" w:space="0" w:color="auto"/>
            </w:tcBorders>
            <w:vAlign w:val="center"/>
            <w:hideMark/>
          </w:tcPr>
          <w:p w14:paraId="0EEAE306" w14:textId="77777777" w:rsidR="007B6A0C" w:rsidRPr="00672C78" w:rsidRDefault="007B6A0C">
            <w:pPr>
              <w:spacing w:line="360" w:lineRule="auto"/>
              <w:jc w:val="center"/>
              <w:rPr>
                <w:rFonts w:ascii="宋体" w:hAnsi="宋体"/>
                <w:sz w:val="18"/>
                <w:szCs w:val="18"/>
              </w:rPr>
            </w:pPr>
            <w:r w:rsidRPr="00672C78">
              <w:rPr>
                <w:rFonts w:ascii="宋体" w:hAnsi="宋体" w:hint="eastAsia"/>
                <w:sz w:val="18"/>
                <w:szCs w:val="18"/>
              </w:rPr>
              <w:t>型式检验</w:t>
            </w:r>
          </w:p>
        </w:tc>
      </w:tr>
      <w:tr w:rsidR="007B6A0C" w:rsidRPr="00672C78" w14:paraId="59C6D9ED" w14:textId="77777777" w:rsidTr="00FC3E8D">
        <w:trPr>
          <w:cantSplit/>
        </w:trPr>
        <w:tc>
          <w:tcPr>
            <w:tcW w:w="709" w:type="dxa"/>
            <w:vMerge w:val="restart"/>
            <w:tcBorders>
              <w:top w:val="single" w:sz="8" w:space="0" w:color="auto"/>
            </w:tcBorders>
            <w:vAlign w:val="center"/>
            <w:hideMark/>
          </w:tcPr>
          <w:p w14:paraId="70F52D05"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lastRenderedPageBreak/>
              <w:t>A</w:t>
            </w:r>
          </w:p>
        </w:tc>
        <w:tc>
          <w:tcPr>
            <w:tcW w:w="709" w:type="dxa"/>
            <w:tcBorders>
              <w:top w:val="single" w:sz="8" w:space="0" w:color="auto"/>
            </w:tcBorders>
            <w:vAlign w:val="center"/>
            <w:hideMark/>
          </w:tcPr>
          <w:p w14:paraId="08CD095D"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1</w:t>
            </w:r>
          </w:p>
        </w:tc>
        <w:tc>
          <w:tcPr>
            <w:tcW w:w="4672" w:type="dxa"/>
            <w:tcBorders>
              <w:top w:val="single" w:sz="8" w:space="0" w:color="auto"/>
            </w:tcBorders>
            <w:vAlign w:val="center"/>
            <w:hideMark/>
          </w:tcPr>
          <w:p w14:paraId="3CECE1AB"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最大外廓尺寸</w:t>
            </w:r>
          </w:p>
        </w:tc>
        <w:tc>
          <w:tcPr>
            <w:tcW w:w="1281" w:type="dxa"/>
            <w:tcBorders>
              <w:top w:val="single" w:sz="8" w:space="0" w:color="auto"/>
            </w:tcBorders>
            <w:hideMark/>
          </w:tcPr>
          <w:p w14:paraId="669A2F64" w14:textId="77777777" w:rsidR="007B6A0C" w:rsidRPr="00672C78" w:rsidRDefault="007B6A0C">
            <w:pPr>
              <w:spacing w:line="320" w:lineRule="exact"/>
              <w:rPr>
                <w:rFonts w:ascii="宋体" w:hAnsi="宋体"/>
                <w:sz w:val="18"/>
                <w:szCs w:val="18"/>
              </w:rPr>
            </w:pPr>
            <w:r w:rsidRPr="00672C78">
              <w:rPr>
                <w:rFonts w:ascii="宋体" w:hAnsi="宋体"/>
                <w:sz w:val="18"/>
                <w:szCs w:val="18"/>
              </w:rPr>
              <w:t>4.2.4</w:t>
            </w:r>
          </w:p>
        </w:tc>
        <w:tc>
          <w:tcPr>
            <w:tcW w:w="819" w:type="dxa"/>
            <w:tcBorders>
              <w:top w:val="single" w:sz="8" w:space="0" w:color="auto"/>
            </w:tcBorders>
          </w:tcPr>
          <w:p w14:paraId="4418FA1A" w14:textId="77777777" w:rsidR="007B6A0C" w:rsidRPr="00672C78" w:rsidRDefault="007B6A0C" w:rsidP="00136835">
            <w:pPr>
              <w:spacing w:line="320" w:lineRule="exact"/>
              <w:jc w:val="center"/>
              <w:rPr>
                <w:rFonts w:ascii="宋体" w:hAnsi="宋体"/>
                <w:sz w:val="18"/>
                <w:szCs w:val="18"/>
              </w:rPr>
            </w:pPr>
          </w:p>
        </w:tc>
        <w:tc>
          <w:tcPr>
            <w:tcW w:w="945" w:type="dxa"/>
            <w:tcBorders>
              <w:top w:val="single" w:sz="8" w:space="0" w:color="auto"/>
            </w:tcBorders>
            <w:vAlign w:val="center"/>
            <w:hideMark/>
          </w:tcPr>
          <w:p w14:paraId="0D3F8B12"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58DD3A1D" w14:textId="77777777" w:rsidTr="00FC3E8D">
        <w:trPr>
          <w:cantSplit/>
        </w:trPr>
        <w:tc>
          <w:tcPr>
            <w:tcW w:w="709" w:type="dxa"/>
            <w:vMerge/>
            <w:vAlign w:val="center"/>
            <w:hideMark/>
          </w:tcPr>
          <w:p w14:paraId="3CA32F44"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B591932"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2</w:t>
            </w:r>
          </w:p>
        </w:tc>
        <w:tc>
          <w:tcPr>
            <w:tcW w:w="4672" w:type="dxa"/>
            <w:vAlign w:val="center"/>
            <w:hideMark/>
          </w:tcPr>
          <w:p w14:paraId="042876AC"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轮胎型号、花纹</w:t>
            </w:r>
          </w:p>
        </w:tc>
        <w:tc>
          <w:tcPr>
            <w:tcW w:w="1281" w:type="dxa"/>
            <w:hideMark/>
          </w:tcPr>
          <w:p w14:paraId="1F5D605B" w14:textId="77777777" w:rsidR="007B6A0C" w:rsidRPr="00672C78" w:rsidRDefault="007B6A0C">
            <w:pPr>
              <w:spacing w:line="320" w:lineRule="exact"/>
              <w:rPr>
                <w:rFonts w:ascii="宋体" w:hAnsi="宋体"/>
                <w:sz w:val="18"/>
                <w:szCs w:val="18"/>
              </w:rPr>
            </w:pPr>
            <w:r w:rsidRPr="00672C78">
              <w:rPr>
                <w:rFonts w:ascii="宋体" w:hAnsi="宋体"/>
                <w:sz w:val="18"/>
                <w:szCs w:val="18"/>
              </w:rPr>
              <w:t>5.2.1</w:t>
            </w:r>
            <w:r w:rsidR="002B4A60" w:rsidRPr="00672C78">
              <w:rPr>
                <w:rFonts w:ascii="宋体" w:hAnsi="宋体" w:hint="eastAsia"/>
                <w:sz w:val="18"/>
                <w:szCs w:val="18"/>
              </w:rPr>
              <w:t>.1</w:t>
            </w:r>
          </w:p>
        </w:tc>
        <w:tc>
          <w:tcPr>
            <w:tcW w:w="819" w:type="dxa"/>
            <w:hideMark/>
          </w:tcPr>
          <w:p w14:paraId="5C463B8E" w14:textId="77777777" w:rsidR="007B6A0C" w:rsidRPr="00672C78" w:rsidRDefault="007B6A0C" w:rsidP="00136835">
            <w:pPr>
              <w:spacing w:line="320" w:lineRule="exact"/>
              <w:jc w:val="center"/>
              <w:rPr>
                <w:rFonts w:ascii="宋体" w:hAnsi="宋体"/>
                <w:sz w:val="18"/>
                <w:szCs w:val="18"/>
              </w:rPr>
            </w:pPr>
            <w:r w:rsidRPr="00672C78">
              <w:rPr>
                <w:rFonts w:ascii="宋体" w:hAnsi="宋体"/>
                <w:sz w:val="18"/>
                <w:szCs w:val="18"/>
              </w:rPr>
              <w:t>√</w:t>
            </w:r>
          </w:p>
        </w:tc>
        <w:tc>
          <w:tcPr>
            <w:tcW w:w="945" w:type="dxa"/>
            <w:vAlign w:val="center"/>
            <w:hideMark/>
          </w:tcPr>
          <w:p w14:paraId="0D678EC8"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0EF4B15F" w14:textId="77777777" w:rsidTr="00FC3E8D">
        <w:trPr>
          <w:cantSplit/>
          <w:trHeight w:val="278"/>
        </w:trPr>
        <w:tc>
          <w:tcPr>
            <w:tcW w:w="709" w:type="dxa"/>
            <w:vMerge/>
            <w:vAlign w:val="center"/>
            <w:hideMark/>
          </w:tcPr>
          <w:p w14:paraId="3A0B51DD"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F505144"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3</w:t>
            </w:r>
          </w:p>
        </w:tc>
        <w:tc>
          <w:tcPr>
            <w:tcW w:w="4672" w:type="dxa"/>
            <w:vAlign w:val="center"/>
            <w:hideMark/>
          </w:tcPr>
          <w:p w14:paraId="274A9092"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轮胎载荷</w:t>
            </w:r>
          </w:p>
        </w:tc>
        <w:tc>
          <w:tcPr>
            <w:tcW w:w="1281" w:type="dxa"/>
            <w:hideMark/>
          </w:tcPr>
          <w:p w14:paraId="7298F5F8" w14:textId="77777777" w:rsidR="007B6A0C" w:rsidRPr="00672C78" w:rsidRDefault="002B4A60">
            <w:pPr>
              <w:spacing w:line="320" w:lineRule="exact"/>
              <w:rPr>
                <w:rFonts w:ascii="宋体" w:hAnsi="宋体"/>
                <w:sz w:val="18"/>
                <w:szCs w:val="18"/>
              </w:rPr>
            </w:pPr>
            <w:r w:rsidRPr="00672C78">
              <w:rPr>
                <w:rFonts w:ascii="宋体" w:hAnsi="宋体"/>
                <w:sz w:val="18"/>
                <w:szCs w:val="18"/>
              </w:rPr>
              <w:t>5.2.</w:t>
            </w:r>
            <w:r w:rsidRPr="00672C78">
              <w:rPr>
                <w:rFonts w:ascii="宋体" w:hAnsi="宋体" w:hint="eastAsia"/>
                <w:sz w:val="18"/>
                <w:szCs w:val="18"/>
              </w:rPr>
              <w:t>4</w:t>
            </w:r>
          </w:p>
        </w:tc>
        <w:tc>
          <w:tcPr>
            <w:tcW w:w="819" w:type="dxa"/>
          </w:tcPr>
          <w:p w14:paraId="71212F7D" w14:textId="77777777" w:rsidR="007B6A0C" w:rsidRPr="00672C78" w:rsidRDefault="007B6A0C" w:rsidP="00136835">
            <w:pPr>
              <w:spacing w:line="320" w:lineRule="exact"/>
              <w:jc w:val="center"/>
              <w:rPr>
                <w:rFonts w:ascii="宋体" w:hAnsi="宋体"/>
                <w:sz w:val="18"/>
                <w:szCs w:val="18"/>
              </w:rPr>
            </w:pPr>
          </w:p>
        </w:tc>
        <w:tc>
          <w:tcPr>
            <w:tcW w:w="945" w:type="dxa"/>
            <w:hideMark/>
          </w:tcPr>
          <w:p w14:paraId="2127CD1E"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19D0A5E0" w14:textId="77777777" w:rsidTr="00FC3E8D">
        <w:trPr>
          <w:cantSplit/>
          <w:trHeight w:val="278"/>
        </w:trPr>
        <w:tc>
          <w:tcPr>
            <w:tcW w:w="709" w:type="dxa"/>
            <w:vMerge/>
            <w:vAlign w:val="center"/>
            <w:hideMark/>
          </w:tcPr>
          <w:p w14:paraId="5C454933"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69161280"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4</w:t>
            </w:r>
          </w:p>
        </w:tc>
        <w:tc>
          <w:tcPr>
            <w:tcW w:w="4672" w:type="dxa"/>
            <w:vAlign w:val="center"/>
            <w:hideMark/>
          </w:tcPr>
          <w:p w14:paraId="0ED0A4B3"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后悬</w:t>
            </w:r>
          </w:p>
        </w:tc>
        <w:tc>
          <w:tcPr>
            <w:tcW w:w="1281" w:type="dxa"/>
            <w:hideMark/>
          </w:tcPr>
          <w:p w14:paraId="754B2597" w14:textId="77777777" w:rsidR="007B6A0C" w:rsidRPr="00672C78" w:rsidRDefault="002B4A60">
            <w:pPr>
              <w:spacing w:line="320" w:lineRule="exact"/>
              <w:rPr>
                <w:rFonts w:ascii="宋体" w:hAnsi="宋体"/>
                <w:sz w:val="18"/>
                <w:szCs w:val="18"/>
              </w:rPr>
            </w:pPr>
            <w:r w:rsidRPr="00672C78">
              <w:rPr>
                <w:rFonts w:ascii="宋体" w:hAnsi="宋体"/>
                <w:sz w:val="18"/>
                <w:szCs w:val="18"/>
              </w:rPr>
              <w:t>5.2.</w:t>
            </w:r>
            <w:r w:rsidRPr="00672C78">
              <w:rPr>
                <w:rFonts w:ascii="宋体" w:hAnsi="宋体" w:hint="eastAsia"/>
                <w:sz w:val="18"/>
                <w:szCs w:val="18"/>
              </w:rPr>
              <w:t>1.2</w:t>
            </w:r>
          </w:p>
        </w:tc>
        <w:tc>
          <w:tcPr>
            <w:tcW w:w="819" w:type="dxa"/>
          </w:tcPr>
          <w:p w14:paraId="5EEE0565" w14:textId="77777777" w:rsidR="007B6A0C" w:rsidRPr="00672C78" w:rsidRDefault="007B6A0C" w:rsidP="00136835">
            <w:pPr>
              <w:spacing w:line="320" w:lineRule="exact"/>
              <w:jc w:val="center"/>
              <w:rPr>
                <w:rFonts w:ascii="宋体" w:hAnsi="宋体"/>
                <w:sz w:val="18"/>
                <w:szCs w:val="18"/>
              </w:rPr>
            </w:pPr>
          </w:p>
        </w:tc>
        <w:tc>
          <w:tcPr>
            <w:tcW w:w="945" w:type="dxa"/>
            <w:hideMark/>
          </w:tcPr>
          <w:p w14:paraId="6C51D120"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14060C4D" w14:textId="77777777" w:rsidTr="00FC3E8D">
        <w:trPr>
          <w:cantSplit/>
          <w:trHeight w:val="277"/>
        </w:trPr>
        <w:tc>
          <w:tcPr>
            <w:tcW w:w="709" w:type="dxa"/>
            <w:vMerge/>
            <w:vAlign w:val="center"/>
            <w:hideMark/>
          </w:tcPr>
          <w:p w14:paraId="74782F8E"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41C548BB"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5</w:t>
            </w:r>
          </w:p>
        </w:tc>
        <w:tc>
          <w:tcPr>
            <w:tcW w:w="4672" w:type="dxa"/>
            <w:vAlign w:val="center"/>
            <w:hideMark/>
          </w:tcPr>
          <w:p w14:paraId="4884085F"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侧倾</w:t>
            </w:r>
            <w:proofErr w:type="gramStart"/>
            <w:r w:rsidRPr="00672C78">
              <w:rPr>
                <w:rFonts w:ascii="宋体" w:hAnsi="宋体" w:hint="eastAsia"/>
                <w:sz w:val="18"/>
                <w:szCs w:val="18"/>
              </w:rPr>
              <w:t>稳定角</w:t>
            </w:r>
            <w:proofErr w:type="gramEnd"/>
          </w:p>
        </w:tc>
        <w:tc>
          <w:tcPr>
            <w:tcW w:w="1281" w:type="dxa"/>
            <w:hideMark/>
          </w:tcPr>
          <w:p w14:paraId="0C420792" w14:textId="77777777" w:rsidR="007B6A0C" w:rsidRPr="00672C78" w:rsidRDefault="007B6A0C">
            <w:pPr>
              <w:spacing w:line="320" w:lineRule="exact"/>
              <w:rPr>
                <w:rFonts w:ascii="宋体" w:hAnsi="宋体"/>
                <w:sz w:val="18"/>
                <w:szCs w:val="18"/>
              </w:rPr>
            </w:pPr>
            <w:r w:rsidRPr="00672C78">
              <w:rPr>
                <w:rFonts w:ascii="宋体" w:hAnsi="宋体"/>
                <w:sz w:val="18"/>
                <w:szCs w:val="18"/>
              </w:rPr>
              <w:t>5.2.</w:t>
            </w:r>
            <w:r w:rsidR="002B4A60" w:rsidRPr="00672C78">
              <w:rPr>
                <w:rFonts w:ascii="宋体" w:hAnsi="宋体" w:hint="eastAsia"/>
                <w:sz w:val="18"/>
                <w:szCs w:val="18"/>
              </w:rPr>
              <w:t>1.</w:t>
            </w:r>
            <w:r w:rsidRPr="00672C78">
              <w:rPr>
                <w:rFonts w:ascii="宋体" w:hAnsi="宋体"/>
                <w:sz w:val="18"/>
                <w:szCs w:val="18"/>
              </w:rPr>
              <w:t>6</w:t>
            </w:r>
          </w:p>
        </w:tc>
        <w:tc>
          <w:tcPr>
            <w:tcW w:w="819" w:type="dxa"/>
          </w:tcPr>
          <w:p w14:paraId="5C292475" w14:textId="77777777" w:rsidR="007B6A0C" w:rsidRPr="00672C78" w:rsidRDefault="007B6A0C" w:rsidP="00136835">
            <w:pPr>
              <w:spacing w:line="320" w:lineRule="exact"/>
              <w:jc w:val="center"/>
              <w:rPr>
                <w:rFonts w:ascii="宋体" w:hAnsi="宋体"/>
                <w:sz w:val="18"/>
                <w:szCs w:val="18"/>
              </w:rPr>
            </w:pPr>
          </w:p>
        </w:tc>
        <w:tc>
          <w:tcPr>
            <w:tcW w:w="945" w:type="dxa"/>
            <w:hideMark/>
          </w:tcPr>
          <w:p w14:paraId="31689417"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27863966" w14:textId="77777777" w:rsidTr="00FC3E8D">
        <w:trPr>
          <w:cantSplit/>
          <w:trHeight w:val="64"/>
        </w:trPr>
        <w:tc>
          <w:tcPr>
            <w:tcW w:w="709" w:type="dxa"/>
            <w:vMerge/>
            <w:vAlign w:val="center"/>
            <w:hideMark/>
          </w:tcPr>
          <w:p w14:paraId="4712A690"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318CABD2"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6</w:t>
            </w:r>
          </w:p>
        </w:tc>
        <w:tc>
          <w:tcPr>
            <w:tcW w:w="4672" w:type="dxa"/>
            <w:vAlign w:val="center"/>
            <w:hideMark/>
          </w:tcPr>
          <w:p w14:paraId="7CA85208"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直线行使稳定性</w:t>
            </w:r>
          </w:p>
        </w:tc>
        <w:tc>
          <w:tcPr>
            <w:tcW w:w="1281" w:type="dxa"/>
            <w:hideMark/>
          </w:tcPr>
          <w:p w14:paraId="605FE654" w14:textId="77777777" w:rsidR="007B6A0C" w:rsidRPr="00672C78" w:rsidRDefault="007B6A0C">
            <w:pPr>
              <w:spacing w:line="320" w:lineRule="exact"/>
              <w:rPr>
                <w:rFonts w:ascii="宋体" w:hAnsi="宋体"/>
                <w:sz w:val="18"/>
                <w:szCs w:val="18"/>
              </w:rPr>
            </w:pPr>
            <w:r w:rsidRPr="00672C78">
              <w:rPr>
                <w:rFonts w:ascii="宋体" w:hAnsi="宋体"/>
                <w:sz w:val="18"/>
                <w:szCs w:val="18"/>
              </w:rPr>
              <w:t>5.2.</w:t>
            </w:r>
            <w:r w:rsidR="002B4A60" w:rsidRPr="00672C78">
              <w:rPr>
                <w:rFonts w:ascii="宋体" w:hAnsi="宋体" w:hint="eastAsia"/>
                <w:sz w:val="18"/>
                <w:szCs w:val="18"/>
              </w:rPr>
              <w:t>1.</w:t>
            </w:r>
            <w:r w:rsidRPr="00672C78">
              <w:rPr>
                <w:rFonts w:ascii="宋体" w:hAnsi="宋体"/>
                <w:sz w:val="18"/>
                <w:szCs w:val="18"/>
              </w:rPr>
              <w:t>7</w:t>
            </w:r>
          </w:p>
        </w:tc>
        <w:tc>
          <w:tcPr>
            <w:tcW w:w="819" w:type="dxa"/>
            <w:hideMark/>
          </w:tcPr>
          <w:p w14:paraId="5A14143C" w14:textId="77777777" w:rsidR="007B6A0C" w:rsidRPr="00672C78" w:rsidRDefault="007B6A0C" w:rsidP="00136835">
            <w:pPr>
              <w:spacing w:line="320" w:lineRule="exact"/>
              <w:jc w:val="center"/>
              <w:rPr>
                <w:rFonts w:ascii="宋体" w:hAnsi="宋体"/>
                <w:sz w:val="18"/>
                <w:szCs w:val="18"/>
              </w:rPr>
            </w:pPr>
            <w:r w:rsidRPr="00672C78">
              <w:rPr>
                <w:rFonts w:ascii="宋体" w:hAnsi="宋体"/>
                <w:sz w:val="18"/>
                <w:szCs w:val="18"/>
              </w:rPr>
              <w:t>√</w:t>
            </w:r>
          </w:p>
        </w:tc>
        <w:tc>
          <w:tcPr>
            <w:tcW w:w="945" w:type="dxa"/>
            <w:hideMark/>
          </w:tcPr>
          <w:p w14:paraId="4F5914F7"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68384239" w14:textId="77777777" w:rsidTr="00FC3E8D">
        <w:trPr>
          <w:cantSplit/>
        </w:trPr>
        <w:tc>
          <w:tcPr>
            <w:tcW w:w="709" w:type="dxa"/>
            <w:vMerge/>
            <w:vAlign w:val="center"/>
            <w:hideMark/>
          </w:tcPr>
          <w:p w14:paraId="6354C695"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46533BBD"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7</w:t>
            </w:r>
          </w:p>
        </w:tc>
        <w:tc>
          <w:tcPr>
            <w:tcW w:w="4672" w:type="dxa"/>
            <w:vAlign w:val="center"/>
            <w:hideMark/>
          </w:tcPr>
          <w:p w14:paraId="022793EF"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车轮的紧固螺栓强度、上下转盘的紧固螺栓防松</w:t>
            </w:r>
          </w:p>
        </w:tc>
        <w:tc>
          <w:tcPr>
            <w:tcW w:w="1281" w:type="dxa"/>
            <w:hideMark/>
          </w:tcPr>
          <w:p w14:paraId="4362FC3C" w14:textId="77777777" w:rsidR="007B6A0C" w:rsidRPr="00672C78" w:rsidRDefault="007B6A0C">
            <w:pPr>
              <w:spacing w:line="320" w:lineRule="exact"/>
              <w:rPr>
                <w:rFonts w:ascii="宋体" w:hAnsi="宋体"/>
                <w:sz w:val="18"/>
                <w:szCs w:val="18"/>
              </w:rPr>
            </w:pPr>
            <w:r w:rsidRPr="00672C78">
              <w:rPr>
                <w:rFonts w:ascii="宋体" w:hAnsi="宋体"/>
                <w:sz w:val="18"/>
                <w:szCs w:val="18"/>
              </w:rPr>
              <w:t>5.2.</w:t>
            </w:r>
            <w:r w:rsidR="002B4A60" w:rsidRPr="00672C78">
              <w:rPr>
                <w:rFonts w:ascii="宋体" w:hAnsi="宋体" w:hint="eastAsia"/>
                <w:sz w:val="18"/>
                <w:szCs w:val="18"/>
              </w:rPr>
              <w:t>1.</w:t>
            </w:r>
            <w:r w:rsidRPr="00672C78">
              <w:rPr>
                <w:rFonts w:ascii="宋体" w:hAnsi="宋体"/>
                <w:sz w:val="18"/>
                <w:szCs w:val="18"/>
              </w:rPr>
              <w:t>8</w:t>
            </w:r>
          </w:p>
        </w:tc>
        <w:tc>
          <w:tcPr>
            <w:tcW w:w="819" w:type="dxa"/>
            <w:hideMark/>
          </w:tcPr>
          <w:p w14:paraId="47735D6B" w14:textId="77777777" w:rsidR="007B6A0C" w:rsidRPr="00672C78" w:rsidRDefault="007B6A0C" w:rsidP="00136835">
            <w:pPr>
              <w:spacing w:line="320" w:lineRule="exact"/>
              <w:jc w:val="center"/>
              <w:rPr>
                <w:rFonts w:ascii="宋体" w:hAnsi="宋体"/>
                <w:sz w:val="18"/>
                <w:szCs w:val="18"/>
              </w:rPr>
            </w:pPr>
            <w:r w:rsidRPr="00672C78">
              <w:rPr>
                <w:rFonts w:ascii="宋体" w:hAnsi="宋体"/>
                <w:sz w:val="18"/>
                <w:szCs w:val="18"/>
              </w:rPr>
              <w:t>√</w:t>
            </w:r>
          </w:p>
        </w:tc>
        <w:tc>
          <w:tcPr>
            <w:tcW w:w="945" w:type="dxa"/>
            <w:hideMark/>
          </w:tcPr>
          <w:p w14:paraId="2FD3B7A0"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79040BBD" w14:textId="77777777" w:rsidTr="00FC3E8D">
        <w:trPr>
          <w:cantSplit/>
        </w:trPr>
        <w:tc>
          <w:tcPr>
            <w:tcW w:w="709" w:type="dxa"/>
            <w:vMerge/>
            <w:vAlign w:val="center"/>
            <w:hideMark/>
          </w:tcPr>
          <w:p w14:paraId="51518163"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3EDD9665" w14:textId="77777777" w:rsidR="007B6A0C" w:rsidRPr="00672C78" w:rsidRDefault="007B6A0C">
            <w:pPr>
              <w:spacing w:line="280" w:lineRule="exact"/>
              <w:jc w:val="center"/>
              <w:rPr>
                <w:rFonts w:ascii="宋体" w:hAnsi="宋体"/>
                <w:sz w:val="18"/>
                <w:szCs w:val="18"/>
              </w:rPr>
            </w:pPr>
            <w:r w:rsidRPr="00672C78">
              <w:rPr>
                <w:rFonts w:ascii="宋体" w:hAnsi="宋体"/>
                <w:sz w:val="18"/>
                <w:szCs w:val="18"/>
              </w:rPr>
              <w:t>8</w:t>
            </w:r>
          </w:p>
        </w:tc>
        <w:tc>
          <w:tcPr>
            <w:tcW w:w="4672" w:type="dxa"/>
            <w:vAlign w:val="center"/>
            <w:hideMark/>
          </w:tcPr>
          <w:p w14:paraId="55DF7BF4" w14:textId="77777777" w:rsidR="007B6A0C" w:rsidRPr="00672C78" w:rsidRDefault="007B6A0C">
            <w:pPr>
              <w:spacing w:line="320" w:lineRule="exact"/>
              <w:rPr>
                <w:rFonts w:ascii="宋体" w:hAnsi="宋体"/>
                <w:sz w:val="18"/>
                <w:szCs w:val="18"/>
              </w:rPr>
            </w:pPr>
            <w:r w:rsidRPr="00672C78">
              <w:rPr>
                <w:rFonts w:ascii="宋体" w:hAnsi="宋体" w:hint="eastAsia"/>
                <w:sz w:val="18"/>
                <w:szCs w:val="18"/>
              </w:rPr>
              <w:t>不大于</w:t>
            </w:r>
            <w:r w:rsidRPr="00672C78">
              <w:rPr>
                <w:rFonts w:ascii="宋体" w:hAnsi="宋体"/>
                <w:sz w:val="18"/>
                <w:szCs w:val="18"/>
              </w:rPr>
              <w:t>37kW</w:t>
            </w:r>
            <w:r w:rsidRPr="00672C78">
              <w:rPr>
                <w:rFonts w:ascii="宋体" w:hAnsi="宋体" w:hint="eastAsia"/>
                <w:sz w:val="18"/>
                <w:szCs w:val="18"/>
              </w:rPr>
              <w:t>的拖拉机与铰接装置</w:t>
            </w:r>
          </w:p>
        </w:tc>
        <w:tc>
          <w:tcPr>
            <w:tcW w:w="1281" w:type="dxa"/>
            <w:hideMark/>
          </w:tcPr>
          <w:p w14:paraId="79A3229E" w14:textId="77777777" w:rsidR="007B6A0C" w:rsidRPr="00672C78" w:rsidRDefault="007B6A0C">
            <w:pPr>
              <w:spacing w:line="320" w:lineRule="exact"/>
              <w:rPr>
                <w:rFonts w:ascii="宋体" w:hAnsi="宋体"/>
                <w:sz w:val="18"/>
                <w:szCs w:val="18"/>
              </w:rPr>
            </w:pPr>
            <w:r w:rsidRPr="00672C78">
              <w:rPr>
                <w:rFonts w:ascii="宋体" w:hAnsi="宋体"/>
                <w:sz w:val="18"/>
                <w:szCs w:val="18"/>
              </w:rPr>
              <w:t>4.2.5</w:t>
            </w:r>
          </w:p>
        </w:tc>
        <w:tc>
          <w:tcPr>
            <w:tcW w:w="819" w:type="dxa"/>
          </w:tcPr>
          <w:p w14:paraId="02740595" w14:textId="77777777" w:rsidR="007B6A0C" w:rsidRPr="00672C78" w:rsidRDefault="007B6A0C" w:rsidP="00136835">
            <w:pPr>
              <w:spacing w:line="320" w:lineRule="exact"/>
              <w:jc w:val="center"/>
              <w:rPr>
                <w:rFonts w:ascii="宋体" w:hAnsi="宋体"/>
                <w:sz w:val="18"/>
                <w:szCs w:val="18"/>
              </w:rPr>
            </w:pPr>
          </w:p>
        </w:tc>
        <w:tc>
          <w:tcPr>
            <w:tcW w:w="945" w:type="dxa"/>
            <w:hideMark/>
          </w:tcPr>
          <w:p w14:paraId="3806D41C" w14:textId="77777777" w:rsidR="007B6A0C" w:rsidRPr="00672C78" w:rsidRDefault="007B6A0C">
            <w:pPr>
              <w:spacing w:line="320" w:lineRule="exact"/>
              <w:jc w:val="center"/>
              <w:rPr>
                <w:rFonts w:ascii="宋体" w:hAnsi="宋体"/>
                <w:sz w:val="18"/>
                <w:szCs w:val="18"/>
              </w:rPr>
            </w:pPr>
            <w:r w:rsidRPr="00672C78">
              <w:rPr>
                <w:rFonts w:ascii="宋体" w:hAnsi="宋体"/>
                <w:sz w:val="18"/>
                <w:szCs w:val="18"/>
              </w:rPr>
              <w:t>√</w:t>
            </w:r>
          </w:p>
        </w:tc>
      </w:tr>
      <w:tr w:rsidR="007B6A0C" w:rsidRPr="00672C78" w14:paraId="681B5974" w14:textId="77777777" w:rsidTr="00FC3E8D">
        <w:trPr>
          <w:cantSplit/>
        </w:trPr>
        <w:tc>
          <w:tcPr>
            <w:tcW w:w="709" w:type="dxa"/>
            <w:vMerge/>
            <w:vAlign w:val="center"/>
            <w:hideMark/>
          </w:tcPr>
          <w:p w14:paraId="2B435323"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0D93AC2" w14:textId="77777777" w:rsidR="007B6A0C" w:rsidRPr="00672C78" w:rsidRDefault="007B6A0C">
            <w:pPr>
              <w:spacing w:line="280" w:lineRule="exact"/>
              <w:jc w:val="center"/>
              <w:rPr>
                <w:rFonts w:ascii="宋体" w:hAnsi="宋体"/>
                <w:sz w:val="18"/>
                <w:szCs w:val="18"/>
              </w:rPr>
            </w:pPr>
            <w:r w:rsidRPr="00672C78">
              <w:rPr>
                <w:rFonts w:ascii="宋体" w:hAnsi="宋体"/>
                <w:sz w:val="18"/>
                <w:szCs w:val="18"/>
              </w:rPr>
              <w:t>9</w:t>
            </w:r>
          </w:p>
        </w:tc>
        <w:tc>
          <w:tcPr>
            <w:tcW w:w="4672" w:type="dxa"/>
            <w:vAlign w:val="center"/>
            <w:hideMark/>
          </w:tcPr>
          <w:p w14:paraId="38B00489" w14:textId="77777777" w:rsidR="007B6A0C" w:rsidRPr="00672C78" w:rsidRDefault="007B6A0C">
            <w:pPr>
              <w:spacing w:line="280" w:lineRule="exact"/>
              <w:rPr>
                <w:rFonts w:ascii="宋体" w:hAnsi="宋体"/>
                <w:sz w:val="18"/>
                <w:szCs w:val="18"/>
              </w:rPr>
            </w:pPr>
            <w:r w:rsidRPr="00672C78">
              <w:rPr>
                <w:rFonts w:ascii="宋体" w:hAnsi="宋体" w:hint="eastAsia"/>
                <w:sz w:val="18"/>
                <w:szCs w:val="18"/>
              </w:rPr>
              <w:t>行车制动</w:t>
            </w:r>
          </w:p>
        </w:tc>
        <w:tc>
          <w:tcPr>
            <w:tcW w:w="1281" w:type="dxa"/>
            <w:hideMark/>
          </w:tcPr>
          <w:p w14:paraId="53AAD05D" w14:textId="77777777" w:rsidR="007B6A0C" w:rsidRPr="00672C78" w:rsidRDefault="002B4A60">
            <w:pPr>
              <w:spacing w:line="280" w:lineRule="exact"/>
              <w:rPr>
                <w:rFonts w:ascii="宋体" w:hAnsi="宋体"/>
                <w:sz w:val="18"/>
                <w:szCs w:val="18"/>
              </w:rPr>
            </w:pPr>
            <w:r w:rsidRPr="00672C78">
              <w:rPr>
                <w:rFonts w:ascii="宋体" w:hAnsi="宋体"/>
                <w:sz w:val="18"/>
                <w:szCs w:val="18"/>
              </w:rPr>
              <w:t>5.2.</w:t>
            </w:r>
            <w:r w:rsidRPr="00672C78">
              <w:rPr>
                <w:rFonts w:ascii="宋体" w:hAnsi="宋体" w:hint="eastAsia"/>
                <w:sz w:val="18"/>
                <w:szCs w:val="18"/>
              </w:rPr>
              <w:t>2</w:t>
            </w:r>
            <w:r w:rsidR="007B6A0C" w:rsidRPr="00672C78">
              <w:rPr>
                <w:rFonts w:ascii="宋体" w:hAnsi="宋体"/>
                <w:sz w:val="18"/>
                <w:szCs w:val="18"/>
              </w:rPr>
              <w:t>.1</w:t>
            </w:r>
          </w:p>
        </w:tc>
        <w:tc>
          <w:tcPr>
            <w:tcW w:w="819" w:type="dxa"/>
            <w:hideMark/>
          </w:tcPr>
          <w:p w14:paraId="5B085C65" w14:textId="77777777" w:rsidR="007B6A0C" w:rsidRPr="00672C78" w:rsidRDefault="007B6A0C" w:rsidP="00136835">
            <w:pPr>
              <w:spacing w:line="280" w:lineRule="exact"/>
              <w:jc w:val="center"/>
              <w:rPr>
                <w:rFonts w:ascii="宋体" w:hAnsi="宋体"/>
                <w:sz w:val="18"/>
                <w:szCs w:val="18"/>
              </w:rPr>
            </w:pPr>
            <w:r w:rsidRPr="00672C78">
              <w:rPr>
                <w:rFonts w:ascii="宋体" w:hAnsi="宋体"/>
                <w:sz w:val="18"/>
                <w:szCs w:val="18"/>
              </w:rPr>
              <w:t>√</w:t>
            </w:r>
          </w:p>
        </w:tc>
        <w:tc>
          <w:tcPr>
            <w:tcW w:w="945" w:type="dxa"/>
            <w:hideMark/>
          </w:tcPr>
          <w:p w14:paraId="6ACD7C02" w14:textId="77777777" w:rsidR="007B6A0C" w:rsidRPr="00672C78" w:rsidRDefault="007B6A0C">
            <w:pPr>
              <w:spacing w:line="280" w:lineRule="exact"/>
              <w:jc w:val="center"/>
              <w:rPr>
                <w:rFonts w:ascii="宋体" w:hAnsi="宋体"/>
                <w:sz w:val="18"/>
                <w:szCs w:val="18"/>
              </w:rPr>
            </w:pPr>
            <w:r w:rsidRPr="00672C78">
              <w:rPr>
                <w:rFonts w:ascii="宋体" w:hAnsi="宋体"/>
                <w:sz w:val="18"/>
                <w:szCs w:val="18"/>
              </w:rPr>
              <w:t>√</w:t>
            </w:r>
          </w:p>
        </w:tc>
      </w:tr>
      <w:tr w:rsidR="007B6A0C" w:rsidRPr="00672C78" w14:paraId="7A78D46F" w14:textId="77777777" w:rsidTr="00FC3E8D">
        <w:trPr>
          <w:cantSplit/>
        </w:trPr>
        <w:tc>
          <w:tcPr>
            <w:tcW w:w="709" w:type="dxa"/>
            <w:vMerge/>
            <w:vAlign w:val="center"/>
            <w:hideMark/>
          </w:tcPr>
          <w:p w14:paraId="7C439360"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4779BAB8"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10</w:t>
            </w:r>
          </w:p>
        </w:tc>
        <w:tc>
          <w:tcPr>
            <w:tcW w:w="4672" w:type="dxa"/>
            <w:vAlign w:val="center"/>
            <w:hideMark/>
          </w:tcPr>
          <w:p w14:paraId="23FCED9A" w14:textId="77777777" w:rsidR="007B6A0C" w:rsidRPr="00672C78" w:rsidRDefault="007B6A0C">
            <w:pPr>
              <w:spacing w:line="280" w:lineRule="exact"/>
              <w:rPr>
                <w:rFonts w:ascii="宋体" w:hAnsi="宋体"/>
                <w:sz w:val="18"/>
                <w:szCs w:val="18"/>
              </w:rPr>
            </w:pPr>
            <w:r w:rsidRPr="00672C78">
              <w:rPr>
                <w:rFonts w:ascii="宋体" w:hAnsi="宋体" w:hint="eastAsia"/>
                <w:sz w:val="18"/>
                <w:szCs w:val="18"/>
              </w:rPr>
              <w:t>挂车车组的驻车制动</w:t>
            </w:r>
          </w:p>
        </w:tc>
        <w:tc>
          <w:tcPr>
            <w:tcW w:w="1281" w:type="dxa"/>
            <w:hideMark/>
          </w:tcPr>
          <w:p w14:paraId="3933EEBC" w14:textId="77777777" w:rsidR="007B6A0C" w:rsidRPr="00672C78" w:rsidRDefault="002B4A60">
            <w:pPr>
              <w:spacing w:line="280" w:lineRule="exact"/>
              <w:rPr>
                <w:rFonts w:ascii="宋体" w:hAnsi="宋体"/>
                <w:sz w:val="18"/>
                <w:szCs w:val="18"/>
              </w:rPr>
            </w:pPr>
            <w:r w:rsidRPr="00672C78">
              <w:rPr>
                <w:rFonts w:ascii="宋体" w:hAnsi="宋体"/>
                <w:sz w:val="18"/>
                <w:szCs w:val="18"/>
              </w:rPr>
              <w:t>5.2.</w:t>
            </w:r>
            <w:r w:rsidRPr="00672C78">
              <w:rPr>
                <w:rFonts w:ascii="宋体" w:hAnsi="宋体" w:hint="eastAsia"/>
                <w:sz w:val="18"/>
                <w:szCs w:val="18"/>
              </w:rPr>
              <w:t>2</w:t>
            </w:r>
            <w:r w:rsidR="007B6A0C" w:rsidRPr="00672C78">
              <w:rPr>
                <w:rFonts w:ascii="宋体" w:hAnsi="宋体"/>
                <w:sz w:val="18"/>
                <w:szCs w:val="18"/>
              </w:rPr>
              <w:t>.2</w:t>
            </w:r>
          </w:p>
        </w:tc>
        <w:tc>
          <w:tcPr>
            <w:tcW w:w="819" w:type="dxa"/>
            <w:hideMark/>
          </w:tcPr>
          <w:p w14:paraId="185A6835" w14:textId="77777777" w:rsidR="007B6A0C" w:rsidRPr="00672C78" w:rsidRDefault="007B6A0C" w:rsidP="00136835">
            <w:pPr>
              <w:spacing w:line="280" w:lineRule="exact"/>
              <w:jc w:val="center"/>
              <w:rPr>
                <w:rFonts w:ascii="宋体" w:hAnsi="宋体"/>
                <w:sz w:val="18"/>
                <w:szCs w:val="18"/>
              </w:rPr>
            </w:pPr>
            <w:r w:rsidRPr="00672C78">
              <w:rPr>
                <w:rFonts w:ascii="宋体" w:hAnsi="宋体"/>
                <w:sz w:val="18"/>
                <w:szCs w:val="18"/>
              </w:rPr>
              <w:t>√</w:t>
            </w:r>
          </w:p>
        </w:tc>
        <w:tc>
          <w:tcPr>
            <w:tcW w:w="945" w:type="dxa"/>
            <w:hideMark/>
          </w:tcPr>
          <w:p w14:paraId="5F5C7EC9" w14:textId="77777777" w:rsidR="007B6A0C" w:rsidRPr="00672C78" w:rsidRDefault="007B6A0C">
            <w:pPr>
              <w:spacing w:line="280" w:lineRule="exact"/>
              <w:jc w:val="center"/>
              <w:rPr>
                <w:rFonts w:ascii="宋体" w:hAnsi="宋体"/>
                <w:sz w:val="18"/>
                <w:szCs w:val="18"/>
              </w:rPr>
            </w:pPr>
            <w:r w:rsidRPr="00672C78">
              <w:rPr>
                <w:rFonts w:ascii="宋体" w:hAnsi="宋体"/>
                <w:sz w:val="18"/>
                <w:szCs w:val="18"/>
              </w:rPr>
              <w:t>√</w:t>
            </w:r>
          </w:p>
        </w:tc>
      </w:tr>
      <w:tr w:rsidR="007B6A0C" w:rsidRPr="00672C78" w14:paraId="552CC931" w14:textId="77777777" w:rsidTr="00FC3E8D">
        <w:trPr>
          <w:cantSplit/>
        </w:trPr>
        <w:tc>
          <w:tcPr>
            <w:tcW w:w="709" w:type="dxa"/>
            <w:vMerge/>
            <w:vAlign w:val="center"/>
            <w:hideMark/>
          </w:tcPr>
          <w:p w14:paraId="087AAA5A"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64E5F444"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11</w:t>
            </w:r>
          </w:p>
        </w:tc>
        <w:tc>
          <w:tcPr>
            <w:tcW w:w="4672" w:type="dxa"/>
            <w:vAlign w:val="center"/>
            <w:hideMark/>
          </w:tcPr>
          <w:p w14:paraId="64D8D008" w14:textId="77777777" w:rsidR="007B6A0C" w:rsidRPr="00672C78" w:rsidRDefault="007B6A0C">
            <w:pPr>
              <w:spacing w:line="280" w:lineRule="exact"/>
              <w:rPr>
                <w:rFonts w:ascii="宋体" w:hAnsi="宋体"/>
                <w:sz w:val="18"/>
                <w:szCs w:val="18"/>
              </w:rPr>
            </w:pPr>
            <w:r w:rsidRPr="00672C78">
              <w:rPr>
                <w:rFonts w:ascii="宋体" w:hAnsi="宋体" w:hint="eastAsia"/>
                <w:sz w:val="18"/>
                <w:szCs w:val="18"/>
              </w:rPr>
              <w:t>涉水挂车制动性能</w:t>
            </w:r>
          </w:p>
        </w:tc>
        <w:tc>
          <w:tcPr>
            <w:tcW w:w="1281" w:type="dxa"/>
            <w:hideMark/>
          </w:tcPr>
          <w:p w14:paraId="6CB1C25B" w14:textId="77777777" w:rsidR="007B6A0C" w:rsidRPr="00672C78" w:rsidRDefault="009E74FD">
            <w:pPr>
              <w:spacing w:line="280" w:lineRule="exact"/>
              <w:rPr>
                <w:rFonts w:ascii="宋体" w:hAnsi="宋体"/>
                <w:sz w:val="18"/>
                <w:szCs w:val="18"/>
              </w:rPr>
            </w:pPr>
            <w:r w:rsidRPr="00672C78">
              <w:rPr>
                <w:rFonts w:ascii="宋体" w:hAnsi="宋体"/>
                <w:sz w:val="18"/>
                <w:szCs w:val="18"/>
              </w:rPr>
              <w:t>5.2.</w:t>
            </w:r>
            <w:r w:rsidRPr="00672C78">
              <w:rPr>
                <w:rFonts w:ascii="宋体" w:hAnsi="宋体" w:hint="eastAsia"/>
                <w:sz w:val="18"/>
                <w:szCs w:val="18"/>
              </w:rPr>
              <w:t>2</w:t>
            </w:r>
            <w:r w:rsidR="007B6A0C" w:rsidRPr="00672C78">
              <w:rPr>
                <w:rFonts w:ascii="宋体" w:hAnsi="宋体"/>
                <w:sz w:val="18"/>
                <w:szCs w:val="18"/>
              </w:rPr>
              <w:t>.3</w:t>
            </w:r>
          </w:p>
        </w:tc>
        <w:tc>
          <w:tcPr>
            <w:tcW w:w="819" w:type="dxa"/>
            <w:hideMark/>
          </w:tcPr>
          <w:p w14:paraId="7A7A1C22" w14:textId="77777777" w:rsidR="007B6A0C" w:rsidRPr="00672C78" w:rsidRDefault="007B6A0C" w:rsidP="00136835">
            <w:pPr>
              <w:spacing w:line="280" w:lineRule="exact"/>
              <w:jc w:val="center"/>
              <w:rPr>
                <w:rFonts w:ascii="宋体" w:hAnsi="宋体"/>
                <w:sz w:val="18"/>
                <w:szCs w:val="18"/>
              </w:rPr>
            </w:pPr>
            <w:r w:rsidRPr="00672C78">
              <w:rPr>
                <w:rFonts w:ascii="宋体" w:hAnsi="宋体"/>
                <w:sz w:val="18"/>
                <w:szCs w:val="18"/>
              </w:rPr>
              <w:t>√</w:t>
            </w:r>
          </w:p>
        </w:tc>
        <w:tc>
          <w:tcPr>
            <w:tcW w:w="945" w:type="dxa"/>
            <w:hideMark/>
          </w:tcPr>
          <w:p w14:paraId="399646F4" w14:textId="77777777" w:rsidR="007B6A0C" w:rsidRPr="00672C78" w:rsidRDefault="007B6A0C">
            <w:pPr>
              <w:spacing w:line="280" w:lineRule="exact"/>
              <w:jc w:val="center"/>
              <w:rPr>
                <w:rFonts w:ascii="宋体" w:hAnsi="宋体"/>
                <w:sz w:val="18"/>
                <w:szCs w:val="18"/>
              </w:rPr>
            </w:pPr>
            <w:r w:rsidRPr="00672C78">
              <w:rPr>
                <w:rFonts w:ascii="宋体" w:hAnsi="宋体"/>
                <w:sz w:val="18"/>
                <w:szCs w:val="18"/>
              </w:rPr>
              <w:t>√</w:t>
            </w:r>
          </w:p>
        </w:tc>
      </w:tr>
      <w:tr w:rsidR="007B6A0C" w:rsidRPr="00672C78" w14:paraId="4D6E182F" w14:textId="77777777" w:rsidTr="00FC3E8D">
        <w:trPr>
          <w:cantSplit/>
        </w:trPr>
        <w:tc>
          <w:tcPr>
            <w:tcW w:w="709" w:type="dxa"/>
            <w:vMerge/>
            <w:vAlign w:val="center"/>
            <w:hideMark/>
          </w:tcPr>
          <w:p w14:paraId="322F52BD"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C85F2C0"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12</w:t>
            </w:r>
          </w:p>
        </w:tc>
        <w:tc>
          <w:tcPr>
            <w:tcW w:w="4672" w:type="dxa"/>
            <w:vAlign w:val="center"/>
            <w:hideMark/>
          </w:tcPr>
          <w:p w14:paraId="19BEA4A4"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制动管路和制动软管的设计和构造</w:t>
            </w:r>
          </w:p>
        </w:tc>
        <w:tc>
          <w:tcPr>
            <w:tcW w:w="1281" w:type="dxa"/>
            <w:hideMark/>
          </w:tcPr>
          <w:p w14:paraId="41BEE8D7" w14:textId="77777777" w:rsidR="007B6A0C" w:rsidRPr="00672C78" w:rsidRDefault="00336D85">
            <w:pPr>
              <w:spacing w:line="280" w:lineRule="atLeast"/>
              <w:rPr>
                <w:rFonts w:ascii="宋体" w:hAnsi="宋体"/>
                <w:sz w:val="18"/>
                <w:szCs w:val="18"/>
              </w:rPr>
            </w:pPr>
            <w:r w:rsidRPr="00672C78">
              <w:rPr>
                <w:rFonts w:ascii="宋体" w:hAnsi="宋体"/>
                <w:sz w:val="18"/>
                <w:szCs w:val="18"/>
              </w:rPr>
              <w:t>5.2.</w:t>
            </w:r>
            <w:r w:rsidRPr="00672C78">
              <w:rPr>
                <w:rFonts w:ascii="宋体" w:hAnsi="宋体" w:hint="eastAsia"/>
                <w:sz w:val="18"/>
                <w:szCs w:val="18"/>
              </w:rPr>
              <w:t>1.</w:t>
            </w:r>
            <w:r w:rsidRPr="00672C78">
              <w:rPr>
                <w:rFonts w:ascii="宋体" w:hAnsi="宋体"/>
                <w:sz w:val="18"/>
                <w:szCs w:val="18"/>
              </w:rPr>
              <w:t>9</w:t>
            </w:r>
            <w:r w:rsidRPr="00672C78">
              <w:rPr>
                <w:rFonts w:ascii="宋体" w:hAnsi="宋体" w:hint="eastAsia"/>
                <w:sz w:val="18"/>
                <w:szCs w:val="18"/>
              </w:rPr>
              <w:t xml:space="preserve"> d)</w:t>
            </w:r>
          </w:p>
        </w:tc>
        <w:tc>
          <w:tcPr>
            <w:tcW w:w="819" w:type="dxa"/>
          </w:tcPr>
          <w:p w14:paraId="53F761F6" w14:textId="77777777" w:rsidR="007B6A0C" w:rsidRPr="00672C78" w:rsidRDefault="007B6A0C" w:rsidP="00136835">
            <w:pPr>
              <w:spacing w:line="280" w:lineRule="atLeast"/>
              <w:jc w:val="center"/>
              <w:rPr>
                <w:rFonts w:ascii="宋体" w:hAnsi="宋体"/>
                <w:sz w:val="18"/>
                <w:szCs w:val="18"/>
              </w:rPr>
            </w:pPr>
          </w:p>
        </w:tc>
        <w:tc>
          <w:tcPr>
            <w:tcW w:w="945" w:type="dxa"/>
            <w:hideMark/>
          </w:tcPr>
          <w:p w14:paraId="5475FCBF"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3D1166B6" w14:textId="77777777" w:rsidTr="00FC3E8D">
        <w:trPr>
          <w:cantSplit/>
        </w:trPr>
        <w:tc>
          <w:tcPr>
            <w:tcW w:w="709" w:type="dxa"/>
            <w:vMerge/>
            <w:vAlign w:val="center"/>
            <w:hideMark/>
          </w:tcPr>
          <w:p w14:paraId="13A29307"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EEF1FC0"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13</w:t>
            </w:r>
          </w:p>
        </w:tc>
        <w:tc>
          <w:tcPr>
            <w:tcW w:w="4672" w:type="dxa"/>
            <w:vAlign w:val="center"/>
            <w:hideMark/>
          </w:tcPr>
          <w:p w14:paraId="16A1E909"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挂车所用储气筒</w:t>
            </w:r>
          </w:p>
        </w:tc>
        <w:tc>
          <w:tcPr>
            <w:tcW w:w="1281" w:type="dxa"/>
            <w:hideMark/>
          </w:tcPr>
          <w:p w14:paraId="5C75C167"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336D85" w:rsidRPr="00672C78">
              <w:rPr>
                <w:rFonts w:ascii="宋体" w:hAnsi="宋体" w:hint="eastAsia"/>
                <w:sz w:val="18"/>
                <w:szCs w:val="18"/>
              </w:rPr>
              <w:t>1.</w:t>
            </w:r>
            <w:r w:rsidR="00336D85" w:rsidRPr="00672C78">
              <w:rPr>
                <w:rFonts w:ascii="宋体" w:hAnsi="宋体"/>
                <w:sz w:val="18"/>
                <w:szCs w:val="18"/>
              </w:rPr>
              <w:t>9</w:t>
            </w:r>
            <w:r w:rsidR="00336D85" w:rsidRPr="00672C78">
              <w:rPr>
                <w:rFonts w:ascii="宋体" w:hAnsi="宋体" w:hint="eastAsia"/>
                <w:sz w:val="18"/>
                <w:szCs w:val="18"/>
              </w:rPr>
              <w:t xml:space="preserve"> e)</w:t>
            </w:r>
          </w:p>
        </w:tc>
        <w:tc>
          <w:tcPr>
            <w:tcW w:w="819" w:type="dxa"/>
            <w:hideMark/>
          </w:tcPr>
          <w:p w14:paraId="2C898308"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327491FD"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13F52977" w14:textId="77777777" w:rsidTr="00FC3E8D">
        <w:trPr>
          <w:cantSplit/>
        </w:trPr>
        <w:tc>
          <w:tcPr>
            <w:tcW w:w="709" w:type="dxa"/>
            <w:vMerge/>
            <w:vAlign w:val="center"/>
            <w:hideMark/>
          </w:tcPr>
          <w:p w14:paraId="5F9E18C0"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4F286646"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14</w:t>
            </w:r>
          </w:p>
        </w:tc>
        <w:tc>
          <w:tcPr>
            <w:tcW w:w="4672" w:type="dxa"/>
            <w:vAlign w:val="center"/>
            <w:hideMark/>
          </w:tcPr>
          <w:p w14:paraId="5BE8742E"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灯具应安装</w:t>
            </w:r>
          </w:p>
        </w:tc>
        <w:tc>
          <w:tcPr>
            <w:tcW w:w="1281" w:type="dxa"/>
            <w:hideMark/>
          </w:tcPr>
          <w:p w14:paraId="7FBDE000"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243A59" w:rsidRPr="00672C78">
              <w:rPr>
                <w:rFonts w:ascii="宋体" w:hAnsi="宋体" w:hint="eastAsia"/>
                <w:sz w:val="18"/>
                <w:szCs w:val="18"/>
              </w:rPr>
              <w:t>3</w:t>
            </w:r>
            <w:r w:rsidRPr="00672C78">
              <w:rPr>
                <w:rFonts w:ascii="宋体" w:hAnsi="宋体"/>
                <w:sz w:val="18"/>
                <w:szCs w:val="18"/>
              </w:rPr>
              <w:t>.1</w:t>
            </w:r>
          </w:p>
        </w:tc>
        <w:tc>
          <w:tcPr>
            <w:tcW w:w="819" w:type="dxa"/>
            <w:hideMark/>
          </w:tcPr>
          <w:p w14:paraId="3247514B"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7506764C"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115887FC" w14:textId="77777777" w:rsidTr="00FC3E8D">
        <w:trPr>
          <w:cantSplit/>
        </w:trPr>
        <w:tc>
          <w:tcPr>
            <w:tcW w:w="709" w:type="dxa"/>
            <w:vMerge/>
            <w:vAlign w:val="center"/>
            <w:hideMark/>
          </w:tcPr>
          <w:p w14:paraId="3F44646A"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3DCD1A76"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15</w:t>
            </w:r>
          </w:p>
        </w:tc>
        <w:tc>
          <w:tcPr>
            <w:tcW w:w="4672" w:type="dxa"/>
            <w:vAlign w:val="center"/>
            <w:hideMark/>
          </w:tcPr>
          <w:p w14:paraId="007D068D"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信号装置要求</w:t>
            </w:r>
          </w:p>
        </w:tc>
        <w:tc>
          <w:tcPr>
            <w:tcW w:w="1281" w:type="dxa"/>
            <w:hideMark/>
          </w:tcPr>
          <w:p w14:paraId="5770EEFE"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243A59" w:rsidRPr="00672C78">
              <w:rPr>
                <w:rFonts w:ascii="宋体" w:hAnsi="宋体" w:hint="eastAsia"/>
                <w:sz w:val="18"/>
                <w:szCs w:val="18"/>
              </w:rPr>
              <w:t>3</w:t>
            </w:r>
            <w:r w:rsidRPr="00672C78">
              <w:rPr>
                <w:rFonts w:ascii="宋体" w:hAnsi="宋体"/>
                <w:sz w:val="18"/>
                <w:szCs w:val="18"/>
              </w:rPr>
              <w:t>.2</w:t>
            </w:r>
          </w:p>
        </w:tc>
        <w:tc>
          <w:tcPr>
            <w:tcW w:w="819" w:type="dxa"/>
            <w:hideMark/>
          </w:tcPr>
          <w:p w14:paraId="228D60B7"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24C414A3"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589A35B5" w14:textId="77777777" w:rsidTr="00FC3E8D">
        <w:trPr>
          <w:cantSplit/>
        </w:trPr>
        <w:tc>
          <w:tcPr>
            <w:tcW w:w="709" w:type="dxa"/>
            <w:vMerge/>
            <w:vAlign w:val="center"/>
            <w:hideMark/>
          </w:tcPr>
          <w:p w14:paraId="0C658F10"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2F2E1B5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16</w:t>
            </w:r>
          </w:p>
        </w:tc>
        <w:tc>
          <w:tcPr>
            <w:tcW w:w="4672" w:type="dxa"/>
            <w:vAlign w:val="center"/>
            <w:hideMark/>
          </w:tcPr>
          <w:p w14:paraId="16DC0A90"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全挂车前部红色标志</w:t>
            </w:r>
          </w:p>
        </w:tc>
        <w:tc>
          <w:tcPr>
            <w:tcW w:w="1281" w:type="dxa"/>
            <w:hideMark/>
          </w:tcPr>
          <w:p w14:paraId="128DF900"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243A59" w:rsidRPr="00672C78">
              <w:rPr>
                <w:rFonts w:ascii="宋体" w:hAnsi="宋体" w:hint="eastAsia"/>
                <w:sz w:val="18"/>
                <w:szCs w:val="18"/>
              </w:rPr>
              <w:t>3</w:t>
            </w:r>
            <w:r w:rsidRPr="00672C78">
              <w:rPr>
                <w:rFonts w:ascii="宋体" w:hAnsi="宋体"/>
                <w:sz w:val="18"/>
                <w:szCs w:val="18"/>
              </w:rPr>
              <w:t>.3</w:t>
            </w:r>
          </w:p>
        </w:tc>
        <w:tc>
          <w:tcPr>
            <w:tcW w:w="819" w:type="dxa"/>
            <w:hideMark/>
          </w:tcPr>
          <w:p w14:paraId="6B9641CD"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7E673647"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74822108" w14:textId="77777777" w:rsidTr="00FC3E8D">
        <w:trPr>
          <w:cantSplit/>
        </w:trPr>
        <w:tc>
          <w:tcPr>
            <w:tcW w:w="709" w:type="dxa"/>
            <w:vMerge/>
            <w:vAlign w:val="center"/>
            <w:hideMark/>
          </w:tcPr>
          <w:p w14:paraId="2F0B3A98"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CD3AAE4"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17</w:t>
            </w:r>
          </w:p>
        </w:tc>
        <w:tc>
          <w:tcPr>
            <w:tcW w:w="4672" w:type="dxa"/>
            <w:vAlign w:val="center"/>
            <w:hideMark/>
          </w:tcPr>
          <w:p w14:paraId="3F4FC638" w14:textId="77777777" w:rsidR="007B6A0C" w:rsidRPr="00672C78" w:rsidRDefault="007B6A0C">
            <w:pPr>
              <w:spacing w:line="280" w:lineRule="atLeast"/>
              <w:rPr>
                <w:rFonts w:ascii="宋体" w:hAnsi="宋体"/>
                <w:sz w:val="18"/>
                <w:szCs w:val="18"/>
              </w:rPr>
            </w:pPr>
            <w:proofErr w:type="gramStart"/>
            <w:r w:rsidRPr="00672C78">
              <w:rPr>
                <w:rFonts w:ascii="宋体" w:hAnsi="宋体" w:hint="eastAsia"/>
                <w:sz w:val="18"/>
                <w:szCs w:val="18"/>
              </w:rPr>
              <w:t>载质量</w:t>
            </w:r>
            <w:proofErr w:type="gramEnd"/>
            <w:r w:rsidRPr="00672C78">
              <w:rPr>
                <w:rFonts w:ascii="宋体" w:hAnsi="宋体"/>
                <w:sz w:val="18"/>
                <w:szCs w:val="18"/>
              </w:rPr>
              <w:t>2t</w:t>
            </w:r>
            <w:r w:rsidRPr="00672C78">
              <w:rPr>
                <w:rFonts w:ascii="宋体" w:hAnsi="宋体" w:hint="eastAsia"/>
                <w:sz w:val="18"/>
                <w:szCs w:val="18"/>
              </w:rPr>
              <w:t>以上的挂车装侧反射器</w:t>
            </w:r>
          </w:p>
        </w:tc>
        <w:tc>
          <w:tcPr>
            <w:tcW w:w="1281" w:type="dxa"/>
            <w:hideMark/>
          </w:tcPr>
          <w:p w14:paraId="72742091"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243A59" w:rsidRPr="00672C78">
              <w:rPr>
                <w:rFonts w:ascii="宋体" w:hAnsi="宋体" w:hint="eastAsia"/>
                <w:sz w:val="18"/>
                <w:szCs w:val="18"/>
              </w:rPr>
              <w:t>3</w:t>
            </w:r>
            <w:r w:rsidRPr="00672C78">
              <w:rPr>
                <w:rFonts w:ascii="宋体" w:hAnsi="宋体"/>
                <w:sz w:val="18"/>
                <w:szCs w:val="18"/>
              </w:rPr>
              <w:t>.4</w:t>
            </w:r>
          </w:p>
        </w:tc>
        <w:tc>
          <w:tcPr>
            <w:tcW w:w="819" w:type="dxa"/>
            <w:hideMark/>
          </w:tcPr>
          <w:p w14:paraId="6C124CCA"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1518D3CD"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21443BB3" w14:textId="77777777" w:rsidTr="00FC3E8D">
        <w:trPr>
          <w:cantSplit/>
        </w:trPr>
        <w:tc>
          <w:tcPr>
            <w:tcW w:w="709" w:type="dxa"/>
            <w:vMerge/>
            <w:vAlign w:val="center"/>
            <w:hideMark/>
          </w:tcPr>
          <w:p w14:paraId="3F3A2DA3"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35F59843"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18</w:t>
            </w:r>
          </w:p>
        </w:tc>
        <w:tc>
          <w:tcPr>
            <w:tcW w:w="4672" w:type="dxa"/>
            <w:vAlign w:val="center"/>
            <w:hideMark/>
          </w:tcPr>
          <w:p w14:paraId="29DF1836"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各种灯具的亮度</w:t>
            </w:r>
          </w:p>
        </w:tc>
        <w:tc>
          <w:tcPr>
            <w:tcW w:w="1281" w:type="dxa"/>
            <w:hideMark/>
          </w:tcPr>
          <w:p w14:paraId="6EB0893C"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243A59" w:rsidRPr="00672C78">
              <w:rPr>
                <w:rFonts w:ascii="宋体" w:hAnsi="宋体" w:hint="eastAsia"/>
                <w:sz w:val="18"/>
                <w:szCs w:val="18"/>
              </w:rPr>
              <w:t>3</w:t>
            </w:r>
            <w:r w:rsidRPr="00672C78">
              <w:rPr>
                <w:rFonts w:ascii="宋体" w:hAnsi="宋体"/>
                <w:sz w:val="18"/>
                <w:szCs w:val="18"/>
              </w:rPr>
              <w:t>.5</w:t>
            </w:r>
          </w:p>
        </w:tc>
        <w:tc>
          <w:tcPr>
            <w:tcW w:w="819" w:type="dxa"/>
          </w:tcPr>
          <w:p w14:paraId="058DB6CA"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28AA1DC1"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5C2B5A2F" w14:textId="77777777" w:rsidTr="00FC3E8D">
        <w:trPr>
          <w:cantSplit/>
          <w:trHeight w:val="165"/>
        </w:trPr>
        <w:tc>
          <w:tcPr>
            <w:tcW w:w="709" w:type="dxa"/>
            <w:vMerge/>
            <w:vAlign w:val="center"/>
            <w:hideMark/>
          </w:tcPr>
          <w:p w14:paraId="51B2F98C"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A1C608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19</w:t>
            </w:r>
          </w:p>
        </w:tc>
        <w:tc>
          <w:tcPr>
            <w:tcW w:w="4672" w:type="dxa"/>
            <w:vAlign w:val="center"/>
            <w:hideMark/>
          </w:tcPr>
          <w:p w14:paraId="0DB0E242"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电路系统</w:t>
            </w:r>
          </w:p>
        </w:tc>
        <w:tc>
          <w:tcPr>
            <w:tcW w:w="1281" w:type="dxa"/>
            <w:hideMark/>
          </w:tcPr>
          <w:p w14:paraId="55E4BA11" w14:textId="77777777" w:rsidR="007B6A0C" w:rsidRPr="00672C78" w:rsidRDefault="00243A59">
            <w:pPr>
              <w:spacing w:line="280" w:lineRule="atLeast"/>
              <w:rPr>
                <w:rFonts w:ascii="宋体" w:hAnsi="宋体"/>
                <w:sz w:val="18"/>
                <w:szCs w:val="18"/>
              </w:rPr>
            </w:pPr>
            <w:r w:rsidRPr="00672C78">
              <w:rPr>
                <w:rFonts w:ascii="宋体" w:hAnsi="宋体"/>
                <w:sz w:val="18"/>
                <w:szCs w:val="18"/>
              </w:rPr>
              <w:t>5.2.</w:t>
            </w:r>
            <w:r w:rsidRPr="00672C78">
              <w:rPr>
                <w:rFonts w:ascii="宋体" w:hAnsi="宋体" w:hint="eastAsia"/>
                <w:sz w:val="18"/>
                <w:szCs w:val="18"/>
              </w:rPr>
              <w:t>3</w:t>
            </w:r>
            <w:r w:rsidR="007B6A0C" w:rsidRPr="00672C78">
              <w:rPr>
                <w:rFonts w:ascii="宋体" w:hAnsi="宋体"/>
                <w:sz w:val="18"/>
                <w:szCs w:val="18"/>
              </w:rPr>
              <w:t>.6</w:t>
            </w:r>
          </w:p>
        </w:tc>
        <w:tc>
          <w:tcPr>
            <w:tcW w:w="819" w:type="dxa"/>
            <w:hideMark/>
          </w:tcPr>
          <w:p w14:paraId="42C311F1"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50941661"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10D7EADE" w14:textId="77777777" w:rsidTr="00FC3E8D">
        <w:trPr>
          <w:cantSplit/>
          <w:trHeight w:val="305"/>
        </w:trPr>
        <w:tc>
          <w:tcPr>
            <w:tcW w:w="709" w:type="dxa"/>
            <w:vMerge/>
            <w:vAlign w:val="center"/>
            <w:hideMark/>
          </w:tcPr>
          <w:p w14:paraId="062F99D7"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6B2D7BA2"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20</w:t>
            </w:r>
          </w:p>
        </w:tc>
        <w:tc>
          <w:tcPr>
            <w:tcW w:w="4672" w:type="dxa"/>
            <w:vAlign w:val="center"/>
            <w:hideMark/>
          </w:tcPr>
          <w:p w14:paraId="4AECEE56"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挂车侧面及后下部防护装置</w:t>
            </w:r>
          </w:p>
        </w:tc>
        <w:tc>
          <w:tcPr>
            <w:tcW w:w="1281" w:type="dxa"/>
            <w:hideMark/>
          </w:tcPr>
          <w:p w14:paraId="7E803613"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0F5E7A" w:rsidRPr="00672C78">
              <w:rPr>
                <w:rFonts w:ascii="宋体" w:hAnsi="宋体" w:hint="eastAsia"/>
                <w:sz w:val="18"/>
                <w:szCs w:val="18"/>
              </w:rPr>
              <w:t>.5.1</w:t>
            </w:r>
          </w:p>
        </w:tc>
        <w:tc>
          <w:tcPr>
            <w:tcW w:w="819" w:type="dxa"/>
            <w:hideMark/>
          </w:tcPr>
          <w:p w14:paraId="17A77921"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0EDEB524"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17EFC12A" w14:textId="77777777" w:rsidTr="00FC3E8D">
        <w:trPr>
          <w:cantSplit/>
        </w:trPr>
        <w:tc>
          <w:tcPr>
            <w:tcW w:w="709" w:type="dxa"/>
            <w:vMerge/>
            <w:vAlign w:val="center"/>
            <w:hideMark/>
          </w:tcPr>
          <w:p w14:paraId="4659F062"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0367C01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21</w:t>
            </w:r>
          </w:p>
        </w:tc>
        <w:tc>
          <w:tcPr>
            <w:tcW w:w="4672" w:type="dxa"/>
            <w:vAlign w:val="center"/>
            <w:hideMark/>
          </w:tcPr>
          <w:p w14:paraId="3E41CA37"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自卸车运输状态锁定和举升后维修状态锁定装置及安全标志</w:t>
            </w:r>
          </w:p>
        </w:tc>
        <w:tc>
          <w:tcPr>
            <w:tcW w:w="1281" w:type="dxa"/>
            <w:vAlign w:val="center"/>
            <w:hideMark/>
          </w:tcPr>
          <w:p w14:paraId="7CF763DD" w14:textId="77777777" w:rsidR="007B6A0C" w:rsidRPr="00672C78" w:rsidRDefault="007B6A0C">
            <w:pPr>
              <w:spacing w:line="280" w:lineRule="atLeast"/>
              <w:rPr>
                <w:rFonts w:ascii="宋体" w:hAnsi="宋体"/>
                <w:sz w:val="18"/>
                <w:szCs w:val="18"/>
              </w:rPr>
            </w:pPr>
            <w:r w:rsidRPr="00672C78">
              <w:rPr>
                <w:rFonts w:ascii="宋体" w:hAnsi="宋体"/>
                <w:sz w:val="18"/>
                <w:szCs w:val="18"/>
              </w:rPr>
              <w:t>5.2.</w:t>
            </w:r>
            <w:r w:rsidR="000F5E7A" w:rsidRPr="00672C78">
              <w:rPr>
                <w:rFonts w:ascii="宋体" w:hAnsi="宋体" w:hint="eastAsia"/>
                <w:sz w:val="18"/>
                <w:szCs w:val="18"/>
              </w:rPr>
              <w:t>5.2</w:t>
            </w:r>
          </w:p>
        </w:tc>
        <w:tc>
          <w:tcPr>
            <w:tcW w:w="819" w:type="dxa"/>
            <w:vAlign w:val="center"/>
            <w:hideMark/>
          </w:tcPr>
          <w:p w14:paraId="39BF04DB"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702A0ADD"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340E9EF8" w14:textId="77777777" w:rsidTr="00FC3E8D">
        <w:trPr>
          <w:cantSplit/>
        </w:trPr>
        <w:tc>
          <w:tcPr>
            <w:tcW w:w="709" w:type="dxa"/>
            <w:vMerge/>
            <w:vAlign w:val="center"/>
            <w:hideMark/>
          </w:tcPr>
          <w:p w14:paraId="63D22BEB"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10EBB10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22</w:t>
            </w:r>
          </w:p>
        </w:tc>
        <w:tc>
          <w:tcPr>
            <w:tcW w:w="4672" w:type="dxa"/>
            <w:vAlign w:val="center"/>
            <w:hideMark/>
          </w:tcPr>
          <w:p w14:paraId="3CF377DE"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产品使用说明书安全要求</w:t>
            </w:r>
          </w:p>
        </w:tc>
        <w:tc>
          <w:tcPr>
            <w:tcW w:w="1281" w:type="dxa"/>
            <w:hideMark/>
          </w:tcPr>
          <w:p w14:paraId="634A5211" w14:textId="77777777" w:rsidR="007B6A0C" w:rsidRPr="00672C78" w:rsidRDefault="007B6A0C">
            <w:pPr>
              <w:spacing w:line="280" w:lineRule="atLeast"/>
              <w:rPr>
                <w:rFonts w:ascii="宋体" w:hAnsi="宋体"/>
                <w:sz w:val="18"/>
                <w:szCs w:val="18"/>
              </w:rPr>
            </w:pPr>
            <w:r w:rsidRPr="00672C78">
              <w:rPr>
                <w:rFonts w:ascii="宋体" w:hAnsi="宋体"/>
                <w:sz w:val="18"/>
                <w:szCs w:val="18"/>
              </w:rPr>
              <w:t>5</w:t>
            </w:r>
            <w:r w:rsidR="000F5E7A" w:rsidRPr="00672C78">
              <w:rPr>
                <w:rFonts w:ascii="宋体" w:hAnsi="宋体"/>
                <w:sz w:val="18"/>
                <w:szCs w:val="18"/>
              </w:rPr>
              <w:t>.2.</w:t>
            </w:r>
            <w:r w:rsidR="000F5E7A" w:rsidRPr="00672C78">
              <w:rPr>
                <w:rFonts w:ascii="宋体" w:hAnsi="宋体" w:hint="eastAsia"/>
                <w:sz w:val="18"/>
                <w:szCs w:val="18"/>
              </w:rPr>
              <w:t>6</w:t>
            </w:r>
          </w:p>
        </w:tc>
        <w:tc>
          <w:tcPr>
            <w:tcW w:w="819" w:type="dxa"/>
          </w:tcPr>
          <w:p w14:paraId="353B4EE3"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3F4E25D8"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0408DAFC" w14:textId="77777777" w:rsidTr="00FC3E8D">
        <w:trPr>
          <w:cantSplit/>
        </w:trPr>
        <w:tc>
          <w:tcPr>
            <w:tcW w:w="709" w:type="dxa"/>
            <w:vMerge/>
            <w:vAlign w:val="center"/>
            <w:hideMark/>
          </w:tcPr>
          <w:p w14:paraId="2FF55F38"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7352B9F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23</w:t>
            </w:r>
          </w:p>
        </w:tc>
        <w:tc>
          <w:tcPr>
            <w:tcW w:w="4672" w:type="dxa"/>
            <w:vAlign w:val="center"/>
            <w:hideMark/>
          </w:tcPr>
          <w:p w14:paraId="47B60629"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可靠性</w:t>
            </w:r>
          </w:p>
        </w:tc>
        <w:tc>
          <w:tcPr>
            <w:tcW w:w="1281" w:type="dxa"/>
            <w:hideMark/>
          </w:tcPr>
          <w:p w14:paraId="2D17386D" w14:textId="77777777" w:rsidR="007B6A0C" w:rsidRPr="00672C78" w:rsidRDefault="007B6A0C">
            <w:pPr>
              <w:spacing w:line="280" w:lineRule="atLeast"/>
              <w:rPr>
                <w:rFonts w:ascii="宋体" w:hAnsi="宋体"/>
                <w:sz w:val="18"/>
                <w:szCs w:val="18"/>
              </w:rPr>
            </w:pPr>
            <w:r w:rsidRPr="00672C78">
              <w:rPr>
                <w:rFonts w:ascii="宋体" w:hAnsi="宋体"/>
                <w:sz w:val="18"/>
                <w:szCs w:val="18"/>
              </w:rPr>
              <w:t>5.1.3</w:t>
            </w:r>
          </w:p>
        </w:tc>
        <w:tc>
          <w:tcPr>
            <w:tcW w:w="819" w:type="dxa"/>
          </w:tcPr>
          <w:p w14:paraId="6EDC65CB"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1839FF6E"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E65AF" w:rsidRPr="00672C78" w14:paraId="6ADE4B96" w14:textId="77777777" w:rsidTr="005B6F57">
        <w:trPr>
          <w:cantSplit/>
        </w:trPr>
        <w:tc>
          <w:tcPr>
            <w:tcW w:w="709" w:type="dxa"/>
            <w:vMerge w:val="restart"/>
            <w:vAlign w:val="center"/>
            <w:hideMark/>
          </w:tcPr>
          <w:p w14:paraId="62C5959D" w14:textId="77777777" w:rsidR="007E65AF" w:rsidRPr="00672C78" w:rsidRDefault="007E65AF" w:rsidP="007E65AF">
            <w:pPr>
              <w:spacing w:line="280" w:lineRule="atLeast"/>
              <w:jc w:val="center"/>
              <w:rPr>
                <w:rFonts w:ascii="宋体" w:hAnsi="宋体"/>
                <w:sz w:val="18"/>
                <w:szCs w:val="18"/>
              </w:rPr>
            </w:pPr>
            <w:r w:rsidRPr="00672C78">
              <w:rPr>
                <w:rFonts w:ascii="宋体" w:hAnsi="宋体"/>
                <w:sz w:val="18"/>
                <w:szCs w:val="18"/>
              </w:rPr>
              <w:t>B</w:t>
            </w:r>
          </w:p>
        </w:tc>
        <w:tc>
          <w:tcPr>
            <w:tcW w:w="709" w:type="dxa"/>
            <w:vAlign w:val="center"/>
            <w:hideMark/>
          </w:tcPr>
          <w:p w14:paraId="51099E59"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1</w:t>
            </w:r>
          </w:p>
        </w:tc>
        <w:tc>
          <w:tcPr>
            <w:tcW w:w="4672" w:type="dxa"/>
            <w:vAlign w:val="center"/>
            <w:hideMark/>
          </w:tcPr>
          <w:p w14:paraId="790C8EE6" w14:textId="77777777" w:rsidR="007E65AF" w:rsidRPr="00672C78" w:rsidRDefault="007E65AF">
            <w:pPr>
              <w:spacing w:line="280" w:lineRule="atLeast"/>
              <w:rPr>
                <w:rFonts w:ascii="宋体" w:hAnsi="宋体"/>
                <w:sz w:val="18"/>
                <w:szCs w:val="18"/>
              </w:rPr>
            </w:pPr>
            <w:proofErr w:type="gramStart"/>
            <w:r w:rsidRPr="00672C78">
              <w:rPr>
                <w:rFonts w:ascii="宋体" w:hAnsi="宋体" w:hint="eastAsia"/>
                <w:sz w:val="18"/>
                <w:szCs w:val="18"/>
              </w:rPr>
              <w:t>轴荷</w:t>
            </w:r>
            <w:proofErr w:type="gramEnd"/>
          </w:p>
        </w:tc>
        <w:tc>
          <w:tcPr>
            <w:tcW w:w="1281" w:type="dxa"/>
            <w:hideMark/>
          </w:tcPr>
          <w:p w14:paraId="71D31433" w14:textId="77777777" w:rsidR="007E65AF" w:rsidRPr="00672C78" w:rsidRDefault="007E65AF">
            <w:pPr>
              <w:spacing w:line="280" w:lineRule="atLeast"/>
              <w:rPr>
                <w:rFonts w:ascii="宋体" w:hAnsi="宋体"/>
                <w:sz w:val="18"/>
                <w:szCs w:val="18"/>
              </w:rPr>
            </w:pPr>
            <w:r w:rsidRPr="00672C78">
              <w:rPr>
                <w:rFonts w:ascii="宋体" w:hAnsi="宋体"/>
                <w:sz w:val="18"/>
                <w:szCs w:val="18"/>
              </w:rPr>
              <w:t>4.2.1</w:t>
            </w:r>
          </w:p>
        </w:tc>
        <w:tc>
          <w:tcPr>
            <w:tcW w:w="819" w:type="dxa"/>
          </w:tcPr>
          <w:p w14:paraId="49BAD21A" w14:textId="77777777" w:rsidR="007E65AF" w:rsidRPr="00672C78" w:rsidRDefault="007E65AF" w:rsidP="00136835">
            <w:pPr>
              <w:spacing w:line="280" w:lineRule="atLeast"/>
              <w:jc w:val="center"/>
              <w:rPr>
                <w:rFonts w:ascii="宋体" w:hAnsi="宋体"/>
                <w:sz w:val="18"/>
                <w:szCs w:val="18"/>
              </w:rPr>
            </w:pPr>
          </w:p>
        </w:tc>
        <w:tc>
          <w:tcPr>
            <w:tcW w:w="945" w:type="dxa"/>
            <w:vAlign w:val="center"/>
            <w:hideMark/>
          </w:tcPr>
          <w:p w14:paraId="1F1B06BD"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71F2C87B" w14:textId="77777777" w:rsidTr="005B6F57">
        <w:trPr>
          <w:cantSplit/>
        </w:trPr>
        <w:tc>
          <w:tcPr>
            <w:tcW w:w="709" w:type="dxa"/>
            <w:vMerge/>
            <w:vAlign w:val="center"/>
            <w:hideMark/>
          </w:tcPr>
          <w:p w14:paraId="6D06ABE8" w14:textId="77777777" w:rsidR="007E65AF" w:rsidRPr="00672C78" w:rsidRDefault="007E65AF" w:rsidP="00B42141">
            <w:pPr>
              <w:ind w:firstLineChars="100" w:firstLine="180"/>
              <w:jc w:val="left"/>
              <w:rPr>
                <w:rFonts w:ascii="宋体" w:hAnsi="宋体"/>
                <w:sz w:val="18"/>
                <w:szCs w:val="18"/>
              </w:rPr>
            </w:pPr>
          </w:p>
        </w:tc>
        <w:tc>
          <w:tcPr>
            <w:tcW w:w="709" w:type="dxa"/>
            <w:vAlign w:val="center"/>
            <w:hideMark/>
          </w:tcPr>
          <w:p w14:paraId="33FDCB35"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2</w:t>
            </w:r>
          </w:p>
        </w:tc>
        <w:tc>
          <w:tcPr>
            <w:tcW w:w="4672" w:type="dxa"/>
            <w:vAlign w:val="center"/>
            <w:hideMark/>
          </w:tcPr>
          <w:p w14:paraId="2A6987B2"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中置轴挂车和挂车前回转半径</w:t>
            </w:r>
          </w:p>
        </w:tc>
        <w:tc>
          <w:tcPr>
            <w:tcW w:w="1281" w:type="dxa"/>
            <w:hideMark/>
          </w:tcPr>
          <w:p w14:paraId="2D879088" w14:textId="77777777" w:rsidR="007E65AF" w:rsidRPr="00672C78" w:rsidRDefault="007E65AF">
            <w:pPr>
              <w:spacing w:line="280" w:lineRule="atLeast"/>
              <w:rPr>
                <w:rFonts w:ascii="宋体" w:hAnsi="宋体"/>
                <w:sz w:val="18"/>
                <w:szCs w:val="18"/>
              </w:rPr>
            </w:pPr>
            <w:r w:rsidRPr="00672C78">
              <w:rPr>
                <w:rFonts w:ascii="宋体" w:hAnsi="宋体"/>
                <w:sz w:val="18"/>
                <w:szCs w:val="18"/>
              </w:rPr>
              <w:t>4.2.6</w:t>
            </w:r>
          </w:p>
        </w:tc>
        <w:tc>
          <w:tcPr>
            <w:tcW w:w="819" w:type="dxa"/>
          </w:tcPr>
          <w:p w14:paraId="44C07537" w14:textId="77777777" w:rsidR="007E65AF" w:rsidRPr="00672C78" w:rsidRDefault="007E65AF" w:rsidP="00136835">
            <w:pPr>
              <w:spacing w:line="280" w:lineRule="atLeast"/>
              <w:jc w:val="center"/>
              <w:rPr>
                <w:rFonts w:ascii="宋体" w:hAnsi="宋体"/>
                <w:sz w:val="18"/>
                <w:szCs w:val="18"/>
              </w:rPr>
            </w:pPr>
          </w:p>
        </w:tc>
        <w:tc>
          <w:tcPr>
            <w:tcW w:w="945" w:type="dxa"/>
            <w:vAlign w:val="center"/>
            <w:hideMark/>
          </w:tcPr>
          <w:p w14:paraId="265DA795"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67246C8D" w14:textId="77777777" w:rsidTr="005B6F57">
        <w:trPr>
          <w:cantSplit/>
        </w:trPr>
        <w:tc>
          <w:tcPr>
            <w:tcW w:w="709" w:type="dxa"/>
            <w:vMerge/>
            <w:vAlign w:val="center"/>
            <w:hideMark/>
          </w:tcPr>
          <w:p w14:paraId="0A021039" w14:textId="77777777" w:rsidR="007E65AF" w:rsidRPr="00672C78" w:rsidRDefault="007E65AF" w:rsidP="00B42141">
            <w:pPr>
              <w:ind w:firstLineChars="100" w:firstLine="180"/>
              <w:jc w:val="left"/>
              <w:rPr>
                <w:rFonts w:ascii="宋体" w:hAnsi="宋体"/>
                <w:sz w:val="18"/>
                <w:szCs w:val="18"/>
              </w:rPr>
            </w:pPr>
          </w:p>
        </w:tc>
        <w:tc>
          <w:tcPr>
            <w:tcW w:w="709" w:type="dxa"/>
            <w:vAlign w:val="center"/>
            <w:hideMark/>
          </w:tcPr>
          <w:p w14:paraId="0C34FFCD"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3</w:t>
            </w:r>
          </w:p>
        </w:tc>
        <w:tc>
          <w:tcPr>
            <w:tcW w:w="4672" w:type="dxa"/>
            <w:vAlign w:val="center"/>
            <w:hideMark/>
          </w:tcPr>
          <w:p w14:paraId="68460B93"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轮式拖拉机车组的</w:t>
            </w:r>
            <w:proofErr w:type="gramStart"/>
            <w:r w:rsidRPr="00672C78">
              <w:rPr>
                <w:rFonts w:ascii="宋体" w:hAnsi="宋体" w:hint="eastAsia"/>
                <w:sz w:val="18"/>
                <w:szCs w:val="18"/>
              </w:rPr>
              <w:t>挂拖质量</w:t>
            </w:r>
            <w:proofErr w:type="gramEnd"/>
            <w:r w:rsidRPr="00672C78">
              <w:rPr>
                <w:rFonts w:ascii="宋体" w:hAnsi="宋体" w:hint="eastAsia"/>
                <w:sz w:val="18"/>
                <w:szCs w:val="18"/>
              </w:rPr>
              <w:t>比</w:t>
            </w:r>
          </w:p>
        </w:tc>
        <w:tc>
          <w:tcPr>
            <w:tcW w:w="1281" w:type="dxa"/>
            <w:hideMark/>
          </w:tcPr>
          <w:p w14:paraId="6236F7C4" w14:textId="77777777" w:rsidR="007E65AF" w:rsidRPr="00672C78" w:rsidRDefault="007E65AF">
            <w:pPr>
              <w:spacing w:line="280" w:lineRule="atLeast"/>
              <w:rPr>
                <w:rFonts w:ascii="宋体" w:hAnsi="宋体"/>
                <w:sz w:val="18"/>
                <w:szCs w:val="18"/>
              </w:rPr>
            </w:pPr>
            <w:r w:rsidRPr="00672C78">
              <w:rPr>
                <w:rFonts w:ascii="宋体" w:hAnsi="宋体"/>
                <w:sz w:val="18"/>
                <w:szCs w:val="18"/>
              </w:rPr>
              <w:t>5.2.</w:t>
            </w:r>
            <w:r w:rsidR="003D5C92" w:rsidRPr="00672C78">
              <w:rPr>
                <w:rFonts w:ascii="宋体" w:hAnsi="宋体" w:hint="eastAsia"/>
                <w:sz w:val="18"/>
                <w:szCs w:val="18"/>
              </w:rPr>
              <w:t>1.</w:t>
            </w:r>
            <w:r w:rsidRPr="00672C78">
              <w:rPr>
                <w:rFonts w:ascii="宋体" w:hAnsi="宋体"/>
                <w:sz w:val="18"/>
                <w:szCs w:val="18"/>
              </w:rPr>
              <w:t>4</w:t>
            </w:r>
          </w:p>
        </w:tc>
        <w:tc>
          <w:tcPr>
            <w:tcW w:w="819" w:type="dxa"/>
          </w:tcPr>
          <w:p w14:paraId="71CC1396" w14:textId="77777777" w:rsidR="007E65AF" w:rsidRPr="00672C78" w:rsidRDefault="007E65AF" w:rsidP="00136835">
            <w:pPr>
              <w:spacing w:line="280" w:lineRule="atLeast"/>
              <w:jc w:val="center"/>
              <w:rPr>
                <w:rFonts w:ascii="宋体" w:hAnsi="宋体"/>
                <w:sz w:val="18"/>
                <w:szCs w:val="18"/>
              </w:rPr>
            </w:pPr>
          </w:p>
        </w:tc>
        <w:tc>
          <w:tcPr>
            <w:tcW w:w="945" w:type="dxa"/>
            <w:vAlign w:val="center"/>
            <w:hideMark/>
          </w:tcPr>
          <w:p w14:paraId="3D184539"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1CC81EB1" w14:textId="77777777" w:rsidTr="005B6F57">
        <w:trPr>
          <w:cantSplit/>
        </w:trPr>
        <w:tc>
          <w:tcPr>
            <w:tcW w:w="709" w:type="dxa"/>
            <w:vMerge/>
            <w:vAlign w:val="center"/>
            <w:hideMark/>
          </w:tcPr>
          <w:p w14:paraId="7B655D0C" w14:textId="77777777" w:rsidR="007E65AF" w:rsidRPr="00672C78" w:rsidRDefault="007E65AF" w:rsidP="00B42141">
            <w:pPr>
              <w:ind w:firstLineChars="100" w:firstLine="180"/>
              <w:jc w:val="left"/>
              <w:rPr>
                <w:rFonts w:ascii="宋体" w:hAnsi="宋体"/>
                <w:sz w:val="18"/>
                <w:szCs w:val="18"/>
              </w:rPr>
            </w:pPr>
          </w:p>
        </w:tc>
        <w:tc>
          <w:tcPr>
            <w:tcW w:w="709" w:type="dxa"/>
            <w:vAlign w:val="center"/>
            <w:hideMark/>
          </w:tcPr>
          <w:p w14:paraId="7AAF90EA"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4</w:t>
            </w:r>
          </w:p>
        </w:tc>
        <w:tc>
          <w:tcPr>
            <w:tcW w:w="4672" w:type="dxa"/>
            <w:vAlign w:val="center"/>
            <w:hideMark/>
          </w:tcPr>
          <w:p w14:paraId="3C574F14"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拖拉机车组比功率</w:t>
            </w:r>
          </w:p>
        </w:tc>
        <w:tc>
          <w:tcPr>
            <w:tcW w:w="1281" w:type="dxa"/>
            <w:hideMark/>
          </w:tcPr>
          <w:p w14:paraId="7C8185A8" w14:textId="77777777" w:rsidR="007E65AF" w:rsidRPr="00672C78" w:rsidRDefault="007E65AF">
            <w:pPr>
              <w:spacing w:line="280" w:lineRule="atLeast"/>
              <w:rPr>
                <w:rFonts w:ascii="宋体" w:hAnsi="宋体"/>
                <w:sz w:val="18"/>
                <w:szCs w:val="18"/>
              </w:rPr>
            </w:pPr>
            <w:r w:rsidRPr="00672C78">
              <w:rPr>
                <w:rFonts w:ascii="宋体" w:hAnsi="宋体"/>
                <w:sz w:val="18"/>
                <w:szCs w:val="18"/>
              </w:rPr>
              <w:t>5.2.</w:t>
            </w:r>
            <w:r w:rsidR="003D5C92" w:rsidRPr="00672C78">
              <w:rPr>
                <w:rFonts w:ascii="宋体" w:hAnsi="宋体" w:hint="eastAsia"/>
                <w:sz w:val="18"/>
                <w:szCs w:val="18"/>
              </w:rPr>
              <w:t>1.</w:t>
            </w:r>
            <w:r w:rsidRPr="00672C78">
              <w:rPr>
                <w:rFonts w:ascii="宋体" w:hAnsi="宋体"/>
                <w:sz w:val="18"/>
                <w:szCs w:val="18"/>
              </w:rPr>
              <w:t>5</w:t>
            </w:r>
          </w:p>
        </w:tc>
        <w:tc>
          <w:tcPr>
            <w:tcW w:w="819" w:type="dxa"/>
          </w:tcPr>
          <w:p w14:paraId="0FF1849B" w14:textId="77777777" w:rsidR="007E65AF" w:rsidRPr="00672C78" w:rsidRDefault="007E65AF" w:rsidP="00136835">
            <w:pPr>
              <w:spacing w:line="280" w:lineRule="atLeast"/>
              <w:jc w:val="center"/>
              <w:rPr>
                <w:rFonts w:ascii="宋体" w:hAnsi="宋体"/>
                <w:sz w:val="18"/>
                <w:szCs w:val="18"/>
              </w:rPr>
            </w:pPr>
          </w:p>
        </w:tc>
        <w:tc>
          <w:tcPr>
            <w:tcW w:w="945" w:type="dxa"/>
            <w:vAlign w:val="center"/>
            <w:hideMark/>
          </w:tcPr>
          <w:p w14:paraId="3F78EA7A"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378B7C62" w14:textId="77777777" w:rsidTr="005B6F57">
        <w:trPr>
          <w:cantSplit/>
        </w:trPr>
        <w:tc>
          <w:tcPr>
            <w:tcW w:w="709" w:type="dxa"/>
            <w:vMerge/>
            <w:vAlign w:val="center"/>
            <w:hideMark/>
          </w:tcPr>
          <w:p w14:paraId="444E3402" w14:textId="77777777" w:rsidR="007E65AF" w:rsidRPr="00672C78" w:rsidRDefault="007E65AF" w:rsidP="00B42141">
            <w:pPr>
              <w:ind w:firstLineChars="100" w:firstLine="180"/>
              <w:jc w:val="left"/>
              <w:rPr>
                <w:rFonts w:ascii="宋体" w:hAnsi="宋体"/>
                <w:sz w:val="18"/>
                <w:szCs w:val="18"/>
              </w:rPr>
            </w:pPr>
          </w:p>
        </w:tc>
        <w:tc>
          <w:tcPr>
            <w:tcW w:w="709" w:type="dxa"/>
            <w:vAlign w:val="center"/>
            <w:hideMark/>
          </w:tcPr>
          <w:p w14:paraId="072E040D"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5</w:t>
            </w:r>
          </w:p>
        </w:tc>
        <w:tc>
          <w:tcPr>
            <w:tcW w:w="4672" w:type="dxa"/>
            <w:vAlign w:val="center"/>
            <w:hideMark/>
          </w:tcPr>
          <w:p w14:paraId="0B5E199A"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气压制动系统限压装置</w:t>
            </w:r>
          </w:p>
        </w:tc>
        <w:tc>
          <w:tcPr>
            <w:tcW w:w="1281" w:type="dxa"/>
            <w:hideMark/>
          </w:tcPr>
          <w:p w14:paraId="3408E93C" w14:textId="77777777" w:rsidR="007E65AF" w:rsidRPr="00672C78" w:rsidRDefault="007E65AF">
            <w:pPr>
              <w:spacing w:line="280" w:lineRule="atLeast"/>
              <w:rPr>
                <w:rFonts w:ascii="宋体" w:hAnsi="宋体"/>
                <w:sz w:val="18"/>
                <w:szCs w:val="18"/>
              </w:rPr>
            </w:pPr>
            <w:r w:rsidRPr="00672C78">
              <w:rPr>
                <w:rFonts w:ascii="宋体" w:hAnsi="宋体"/>
                <w:sz w:val="18"/>
                <w:szCs w:val="18"/>
              </w:rPr>
              <w:t>5.2.</w:t>
            </w:r>
            <w:r w:rsidR="003D5C92" w:rsidRPr="00672C78">
              <w:rPr>
                <w:rFonts w:ascii="宋体" w:hAnsi="宋体" w:hint="eastAsia"/>
                <w:sz w:val="18"/>
                <w:szCs w:val="18"/>
              </w:rPr>
              <w:t>1.</w:t>
            </w:r>
            <w:r w:rsidR="003D5C92" w:rsidRPr="00672C78">
              <w:rPr>
                <w:rFonts w:ascii="宋体" w:hAnsi="宋体"/>
                <w:sz w:val="18"/>
                <w:szCs w:val="18"/>
              </w:rPr>
              <w:t>9</w:t>
            </w:r>
            <w:r w:rsidR="003D5C92" w:rsidRPr="00672C78">
              <w:rPr>
                <w:rFonts w:ascii="宋体" w:hAnsi="宋体" w:hint="eastAsia"/>
                <w:sz w:val="18"/>
                <w:szCs w:val="18"/>
              </w:rPr>
              <w:t xml:space="preserve"> c)</w:t>
            </w:r>
          </w:p>
        </w:tc>
        <w:tc>
          <w:tcPr>
            <w:tcW w:w="819" w:type="dxa"/>
            <w:hideMark/>
          </w:tcPr>
          <w:p w14:paraId="54E876CA"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752214F9"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69431A13" w14:textId="77777777" w:rsidTr="005B6F57">
        <w:trPr>
          <w:cantSplit/>
        </w:trPr>
        <w:tc>
          <w:tcPr>
            <w:tcW w:w="709" w:type="dxa"/>
            <w:vMerge/>
            <w:vAlign w:val="center"/>
            <w:hideMark/>
          </w:tcPr>
          <w:p w14:paraId="7D2F930A" w14:textId="77777777" w:rsidR="007E65AF" w:rsidRPr="00672C78" w:rsidRDefault="007E65AF" w:rsidP="00B42141">
            <w:pPr>
              <w:ind w:firstLineChars="100" w:firstLine="180"/>
              <w:jc w:val="left"/>
              <w:rPr>
                <w:rFonts w:ascii="宋体" w:hAnsi="宋体"/>
                <w:sz w:val="18"/>
                <w:szCs w:val="18"/>
              </w:rPr>
            </w:pPr>
          </w:p>
        </w:tc>
        <w:tc>
          <w:tcPr>
            <w:tcW w:w="709" w:type="dxa"/>
            <w:tcBorders>
              <w:bottom w:val="single" w:sz="4" w:space="0" w:color="auto"/>
            </w:tcBorders>
            <w:vAlign w:val="center"/>
            <w:hideMark/>
          </w:tcPr>
          <w:p w14:paraId="2528E5DD"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6</w:t>
            </w:r>
          </w:p>
        </w:tc>
        <w:tc>
          <w:tcPr>
            <w:tcW w:w="4672" w:type="dxa"/>
            <w:tcBorders>
              <w:bottom w:val="single" w:sz="4" w:space="0" w:color="auto"/>
            </w:tcBorders>
            <w:vAlign w:val="center"/>
            <w:hideMark/>
          </w:tcPr>
          <w:p w14:paraId="2D07133F"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车轮横向摆动量和径向跳动</w:t>
            </w:r>
          </w:p>
        </w:tc>
        <w:tc>
          <w:tcPr>
            <w:tcW w:w="1281" w:type="dxa"/>
            <w:tcBorders>
              <w:bottom w:val="single" w:sz="4" w:space="0" w:color="auto"/>
            </w:tcBorders>
            <w:hideMark/>
          </w:tcPr>
          <w:p w14:paraId="037A2810" w14:textId="77777777" w:rsidR="007E65AF" w:rsidRPr="00672C78" w:rsidRDefault="003D5C92">
            <w:pPr>
              <w:spacing w:line="280" w:lineRule="atLeast"/>
              <w:rPr>
                <w:rFonts w:ascii="宋体" w:hAnsi="宋体"/>
                <w:sz w:val="18"/>
                <w:szCs w:val="18"/>
              </w:rPr>
            </w:pPr>
            <w:r w:rsidRPr="00672C78">
              <w:rPr>
                <w:rFonts w:ascii="宋体" w:hAnsi="宋体"/>
                <w:sz w:val="18"/>
                <w:szCs w:val="18"/>
              </w:rPr>
              <w:t>5.2.</w:t>
            </w:r>
            <w:r w:rsidRPr="00672C78">
              <w:rPr>
                <w:rFonts w:ascii="宋体" w:hAnsi="宋体" w:hint="eastAsia"/>
                <w:sz w:val="18"/>
                <w:szCs w:val="18"/>
              </w:rPr>
              <w:t>4</w:t>
            </w:r>
          </w:p>
        </w:tc>
        <w:tc>
          <w:tcPr>
            <w:tcW w:w="819" w:type="dxa"/>
            <w:tcBorders>
              <w:bottom w:val="single" w:sz="4" w:space="0" w:color="auto"/>
            </w:tcBorders>
          </w:tcPr>
          <w:p w14:paraId="005FAEEE" w14:textId="77777777" w:rsidR="007E65AF" w:rsidRPr="00672C78" w:rsidRDefault="007E65AF" w:rsidP="00136835">
            <w:pPr>
              <w:spacing w:line="280" w:lineRule="atLeast"/>
              <w:jc w:val="center"/>
              <w:rPr>
                <w:rFonts w:ascii="宋体" w:hAnsi="宋体"/>
                <w:sz w:val="18"/>
                <w:szCs w:val="18"/>
              </w:rPr>
            </w:pPr>
          </w:p>
        </w:tc>
        <w:tc>
          <w:tcPr>
            <w:tcW w:w="945" w:type="dxa"/>
            <w:tcBorders>
              <w:bottom w:val="single" w:sz="4" w:space="0" w:color="auto"/>
            </w:tcBorders>
            <w:vAlign w:val="center"/>
            <w:hideMark/>
          </w:tcPr>
          <w:p w14:paraId="71C68E04"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4D2A4225" w14:textId="77777777" w:rsidTr="005B6F57">
        <w:trPr>
          <w:cantSplit/>
        </w:trPr>
        <w:tc>
          <w:tcPr>
            <w:tcW w:w="709" w:type="dxa"/>
            <w:vMerge/>
            <w:vAlign w:val="center"/>
            <w:hideMark/>
          </w:tcPr>
          <w:p w14:paraId="4E4C4569" w14:textId="77777777" w:rsidR="007E65AF" w:rsidRPr="00672C78" w:rsidRDefault="007E65AF" w:rsidP="00B42141">
            <w:pPr>
              <w:widowControl/>
              <w:adjustRightInd/>
              <w:spacing w:line="240" w:lineRule="auto"/>
              <w:ind w:firstLineChars="100" w:firstLine="180"/>
              <w:jc w:val="left"/>
              <w:rPr>
                <w:rFonts w:ascii="宋体" w:hAnsi="宋体"/>
                <w:sz w:val="18"/>
                <w:szCs w:val="18"/>
              </w:rPr>
            </w:pPr>
          </w:p>
        </w:tc>
        <w:tc>
          <w:tcPr>
            <w:tcW w:w="709" w:type="dxa"/>
            <w:tcBorders>
              <w:top w:val="single" w:sz="4" w:space="0" w:color="auto"/>
            </w:tcBorders>
            <w:vAlign w:val="center"/>
            <w:hideMark/>
          </w:tcPr>
          <w:p w14:paraId="5F0FA64F"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7</w:t>
            </w:r>
          </w:p>
        </w:tc>
        <w:tc>
          <w:tcPr>
            <w:tcW w:w="4672" w:type="dxa"/>
            <w:tcBorders>
              <w:top w:val="single" w:sz="4" w:space="0" w:color="auto"/>
            </w:tcBorders>
            <w:vAlign w:val="center"/>
            <w:hideMark/>
          </w:tcPr>
          <w:p w14:paraId="766C0461"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牵引车和挂车间机械连接</w:t>
            </w:r>
          </w:p>
        </w:tc>
        <w:tc>
          <w:tcPr>
            <w:tcW w:w="1281" w:type="dxa"/>
            <w:tcBorders>
              <w:top w:val="single" w:sz="4" w:space="0" w:color="auto"/>
            </w:tcBorders>
            <w:hideMark/>
          </w:tcPr>
          <w:p w14:paraId="28F0FBB8" w14:textId="77777777" w:rsidR="007E65AF" w:rsidRPr="00672C78" w:rsidRDefault="007E65AF">
            <w:pPr>
              <w:spacing w:line="280" w:lineRule="atLeast"/>
              <w:rPr>
                <w:rFonts w:ascii="宋体" w:hAnsi="宋体"/>
                <w:sz w:val="18"/>
                <w:szCs w:val="18"/>
              </w:rPr>
            </w:pPr>
            <w:r w:rsidRPr="00672C78">
              <w:rPr>
                <w:rFonts w:ascii="宋体" w:hAnsi="宋体"/>
                <w:sz w:val="18"/>
                <w:szCs w:val="18"/>
              </w:rPr>
              <w:t>4.2.5</w:t>
            </w:r>
          </w:p>
        </w:tc>
        <w:tc>
          <w:tcPr>
            <w:tcW w:w="819" w:type="dxa"/>
            <w:tcBorders>
              <w:top w:val="single" w:sz="4" w:space="0" w:color="auto"/>
            </w:tcBorders>
            <w:hideMark/>
          </w:tcPr>
          <w:p w14:paraId="3FF58CB3"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tcBorders>
              <w:top w:val="single" w:sz="4" w:space="0" w:color="auto"/>
            </w:tcBorders>
            <w:vAlign w:val="center"/>
            <w:hideMark/>
          </w:tcPr>
          <w:p w14:paraId="4A23741C"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2488820C" w14:textId="77777777" w:rsidTr="005B6F57">
        <w:trPr>
          <w:cantSplit/>
        </w:trPr>
        <w:tc>
          <w:tcPr>
            <w:tcW w:w="709" w:type="dxa"/>
            <w:vMerge/>
            <w:vAlign w:val="center"/>
            <w:hideMark/>
          </w:tcPr>
          <w:p w14:paraId="69385576" w14:textId="77777777" w:rsidR="007E65AF" w:rsidRPr="00672C78" w:rsidRDefault="007E65AF">
            <w:pPr>
              <w:widowControl/>
              <w:adjustRightInd/>
              <w:spacing w:line="240" w:lineRule="auto"/>
              <w:jc w:val="left"/>
              <w:rPr>
                <w:rFonts w:ascii="宋体" w:hAnsi="宋体"/>
                <w:sz w:val="18"/>
                <w:szCs w:val="18"/>
              </w:rPr>
            </w:pPr>
          </w:p>
        </w:tc>
        <w:tc>
          <w:tcPr>
            <w:tcW w:w="709" w:type="dxa"/>
            <w:vAlign w:val="center"/>
            <w:hideMark/>
          </w:tcPr>
          <w:p w14:paraId="31338FC5"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8</w:t>
            </w:r>
          </w:p>
        </w:tc>
        <w:tc>
          <w:tcPr>
            <w:tcW w:w="4672" w:type="dxa"/>
            <w:vAlign w:val="center"/>
            <w:hideMark/>
          </w:tcPr>
          <w:p w14:paraId="221F54BB"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制动系统密封性</w:t>
            </w:r>
          </w:p>
        </w:tc>
        <w:tc>
          <w:tcPr>
            <w:tcW w:w="1281" w:type="dxa"/>
            <w:hideMark/>
          </w:tcPr>
          <w:p w14:paraId="27024D72" w14:textId="77777777" w:rsidR="007E65AF" w:rsidRPr="00672C78" w:rsidRDefault="005B6F57">
            <w:pPr>
              <w:spacing w:line="280" w:lineRule="atLeast"/>
              <w:rPr>
                <w:rFonts w:ascii="宋体" w:hAnsi="宋体"/>
                <w:sz w:val="18"/>
                <w:szCs w:val="18"/>
              </w:rPr>
            </w:pPr>
            <w:r w:rsidRPr="00672C78">
              <w:rPr>
                <w:rFonts w:ascii="宋体" w:hAnsi="宋体"/>
                <w:sz w:val="18"/>
                <w:szCs w:val="18"/>
              </w:rPr>
              <w:t>5.1.</w:t>
            </w:r>
            <w:r w:rsidRPr="00672C78">
              <w:rPr>
                <w:rFonts w:ascii="宋体" w:hAnsi="宋体" w:hint="eastAsia"/>
                <w:sz w:val="18"/>
                <w:szCs w:val="18"/>
              </w:rPr>
              <w:t>4、5.1.5</w:t>
            </w:r>
          </w:p>
        </w:tc>
        <w:tc>
          <w:tcPr>
            <w:tcW w:w="819" w:type="dxa"/>
            <w:hideMark/>
          </w:tcPr>
          <w:p w14:paraId="1E61DB25"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2B20CDEB"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471DA438" w14:textId="77777777" w:rsidTr="005B6F57">
        <w:trPr>
          <w:cantSplit/>
        </w:trPr>
        <w:tc>
          <w:tcPr>
            <w:tcW w:w="709" w:type="dxa"/>
            <w:vMerge/>
            <w:vAlign w:val="center"/>
            <w:hideMark/>
          </w:tcPr>
          <w:p w14:paraId="23F1B963" w14:textId="77777777" w:rsidR="007E65AF" w:rsidRPr="00672C78" w:rsidRDefault="007E65AF">
            <w:pPr>
              <w:widowControl/>
              <w:adjustRightInd/>
              <w:spacing w:line="240" w:lineRule="auto"/>
              <w:jc w:val="left"/>
              <w:rPr>
                <w:rFonts w:ascii="宋体" w:hAnsi="宋体"/>
                <w:sz w:val="18"/>
                <w:szCs w:val="18"/>
              </w:rPr>
            </w:pPr>
          </w:p>
        </w:tc>
        <w:tc>
          <w:tcPr>
            <w:tcW w:w="709" w:type="dxa"/>
            <w:vAlign w:val="center"/>
            <w:hideMark/>
          </w:tcPr>
          <w:p w14:paraId="0B61D932"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9</w:t>
            </w:r>
          </w:p>
        </w:tc>
        <w:tc>
          <w:tcPr>
            <w:tcW w:w="4672" w:type="dxa"/>
            <w:vAlign w:val="center"/>
            <w:hideMark/>
          </w:tcPr>
          <w:p w14:paraId="43D5F88E"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液压自卸性能</w:t>
            </w:r>
          </w:p>
        </w:tc>
        <w:tc>
          <w:tcPr>
            <w:tcW w:w="1281" w:type="dxa"/>
            <w:hideMark/>
          </w:tcPr>
          <w:p w14:paraId="02AD2B91" w14:textId="77777777" w:rsidR="007E65AF" w:rsidRPr="00672C78" w:rsidRDefault="005B6F57">
            <w:pPr>
              <w:spacing w:line="280" w:lineRule="atLeast"/>
              <w:rPr>
                <w:rFonts w:ascii="宋体" w:hAnsi="宋体"/>
                <w:sz w:val="18"/>
                <w:szCs w:val="18"/>
              </w:rPr>
            </w:pPr>
            <w:r w:rsidRPr="00672C78">
              <w:rPr>
                <w:rFonts w:ascii="宋体" w:hAnsi="宋体"/>
                <w:sz w:val="18"/>
                <w:szCs w:val="18"/>
              </w:rPr>
              <w:t>5.1.</w:t>
            </w:r>
            <w:r w:rsidRPr="00672C78">
              <w:rPr>
                <w:rFonts w:ascii="宋体" w:hAnsi="宋体" w:hint="eastAsia"/>
                <w:sz w:val="18"/>
                <w:szCs w:val="18"/>
              </w:rPr>
              <w:t>6</w:t>
            </w:r>
          </w:p>
        </w:tc>
        <w:tc>
          <w:tcPr>
            <w:tcW w:w="819" w:type="dxa"/>
            <w:hideMark/>
          </w:tcPr>
          <w:p w14:paraId="486D1432"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1BAC96B0"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169B5CCE" w14:textId="77777777" w:rsidTr="005B6F57">
        <w:trPr>
          <w:cantSplit/>
        </w:trPr>
        <w:tc>
          <w:tcPr>
            <w:tcW w:w="709" w:type="dxa"/>
            <w:vMerge/>
            <w:vAlign w:val="center"/>
            <w:hideMark/>
          </w:tcPr>
          <w:p w14:paraId="5731E0B8" w14:textId="77777777" w:rsidR="007E65AF" w:rsidRPr="00672C78" w:rsidRDefault="007E65AF">
            <w:pPr>
              <w:widowControl/>
              <w:adjustRightInd/>
              <w:spacing w:line="240" w:lineRule="auto"/>
              <w:jc w:val="left"/>
              <w:rPr>
                <w:rFonts w:ascii="宋体" w:hAnsi="宋体"/>
                <w:sz w:val="18"/>
                <w:szCs w:val="18"/>
              </w:rPr>
            </w:pPr>
          </w:p>
        </w:tc>
        <w:tc>
          <w:tcPr>
            <w:tcW w:w="709" w:type="dxa"/>
            <w:vAlign w:val="center"/>
            <w:hideMark/>
          </w:tcPr>
          <w:p w14:paraId="2F86CDA8"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10</w:t>
            </w:r>
          </w:p>
        </w:tc>
        <w:tc>
          <w:tcPr>
            <w:tcW w:w="4672" w:type="dxa"/>
            <w:vAlign w:val="center"/>
            <w:hideMark/>
          </w:tcPr>
          <w:p w14:paraId="618C8590"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紧固件装配要求</w:t>
            </w:r>
          </w:p>
        </w:tc>
        <w:tc>
          <w:tcPr>
            <w:tcW w:w="1281" w:type="dxa"/>
            <w:hideMark/>
          </w:tcPr>
          <w:p w14:paraId="66ECD5DA" w14:textId="77777777" w:rsidR="007E65AF" w:rsidRPr="00672C78" w:rsidRDefault="005B6F57">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4</w:t>
            </w:r>
          </w:p>
        </w:tc>
        <w:tc>
          <w:tcPr>
            <w:tcW w:w="819" w:type="dxa"/>
            <w:hideMark/>
          </w:tcPr>
          <w:p w14:paraId="26D505A8"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5546C25D"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r w:rsidR="007E65AF" w:rsidRPr="00672C78" w14:paraId="131E0FC6" w14:textId="77777777" w:rsidTr="005B6F57">
        <w:trPr>
          <w:cantSplit/>
        </w:trPr>
        <w:tc>
          <w:tcPr>
            <w:tcW w:w="709" w:type="dxa"/>
            <w:vMerge/>
            <w:vAlign w:val="center"/>
            <w:hideMark/>
          </w:tcPr>
          <w:p w14:paraId="6143F757" w14:textId="77777777" w:rsidR="007E65AF" w:rsidRPr="00672C78" w:rsidRDefault="007E65AF">
            <w:pPr>
              <w:widowControl/>
              <w:adjustRightInd/>
              <w:spacing w:line="240" w:lineRule="auto"/>
              <w:jc w:val="left"/>
              <w:rPr>
                <w:rFonts w:ascii="宋体" w:hAnsi="宋体"/>
                <w:sz w:val="18"/>
                <w:szCs w:val="18"/>
              </w:rPr>
            </w:pPr>
          </w:p>
        </w:tc>
        <w:tc>
          <w:tcPr>
            <w:tcW w:w="709" w:type="dxa"/>
            <w:vAlign w:val="center"/>
            <w:hideMark/>
          </w:tcPr>
          <w:p w14:paraId="0774C0C4" w14:textId="77777777" w:rsidR="007E65AF" w:rsidRPr="00672C78" w:rsidRDefault="007E65AF">
            <w:pPr>
              <w:spacing w:line="280" w:lineRule="atLeast"/>
              <w:jc w:val="center"/>
              <w:rPr>
                <w:rFonts w:ascii="宋体" w:hAnsi="宋体"/>
                <w:sz w:val="18"/>
                <w:szCs w:val="18"/>
              </w:rPr>
            </w:pPr>
            <w:r w:rsidRPr="00672C78">
              <w:rPr>
                <w:rFonts w:ascii="宋体" w:hAnsi="宋体"/>
                <w:sz w:val="18"/>
                <w:szCs w:val="18"/>
              </w:rPr>
              <w:t>11</w:t>
            </w:r>
          </w:p>
        </w:tc>
        <w:tc>
          <w:tcPr>
            <w:tcW w:w="4672" w:type="dxa"/>
            <w:vAlign w:val="center"/>
            <w:hideMark/>
          </w:tcPr>
          <w:p w14:paraId="2513D1DB" w14:textId="77777777" w:rsidR="007E65AF" w:rsidRPr="00672C78" w:rsidRDefault="007E65AF">
            <w:pPr>
              <w:spacing w:line="280" w:lineRule="atLeast"/>
              <w:rPr>
                <w:rFonts w:ascii="宋体" w:hAnsi="宋体"/>
                <w:sz w:val="18"/>
                <w:szCs w:val="18"/>
              </w:rPr>
            </w:pPr>
            <w:r w:rsidRPr="00672C78">
              <w:rPr>
                <w:rFonts w:ascii="宋体" w:hAnsi="宋体" w:hint="eastAsia"/>
                <w:sz w:val="18"/>
                <w:szCs w:val="18"/>
              </w:rPr>
              <w:t>关键部位的焊接质量</w:t>
            </w:r>
          </w:p>
        </w:tc>
        <w:tc>
          <w:tcPr>
            <w:tcW w:w="1281" w:type="dxa"/>
            <w:hideMark/>
          </w:tcPr>
          <w:p w14:paraId="0466904F" w14:textId="77777777" w:rsidR="007E65AF" w:rsidRPr="00672C78" w:rsidRDefault="005B6F57">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5</w:t>
            </w:r>
          </w:p>
        </w:tc>
        <w:tc>
          <w:tcPr>
            <w:tcW w:w="819" w:type="dxa"/>
            <w:hideMark/>
          </w:tcPr>
          <w:p w14:paraId="6DBAE0B1" w14:textId="77777777" w:rsidR="007E65AF" w:rsidRPr="00672C78" w:rsidRDefault="007E65AF"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354AD6C5" w14:textId="77777777" w:rsidR="007E65AF" w:rsidRPr="00672C78" w:rsidRDefault="007E65AF">
            <w:pPr>
              <w:spacing w:line="240" w:lineRule="auto"/>
              <w:jc w:val="center"/>
              <w:rPr>
                <w:rFonts w:ascii="宋体" w:hAnsi="宋体"/>
                <w:sz w:val="18"/>
                <w:szCs w:val="18"/>
              </w:rPr>
            </w:pPr>
            <w:r w:rsidRPr="00672C78">
              <w:rPr>
                <w:rFonts w:ascii="宋体" w:hAnsi="宋体"/>
                <w:sz w:val="18"/>
                <w:szCs w:val="18"/>
              </w:rPr>
              <w:t>√</w:t>
            </w:r>
          </w:p>
        </w:tc>
      </w:tr>
    </w:tbl>
    <w:p w14:paraId="761D7FCD" w14:textId="77777777" w:rsidR="00031E5D" w:rsidRDefault="00031E5D" w:rsidP="00FC3E8D">
      <w:pPr>
        <w:pStyle w:val="aff2"/>
        <w:numPr>
          <w:ilvl w:val="0"/>
          <w:numId w:val="0"/>
        </w:numPr>
        <w:spacing w:before="156" w:after="156"/>
      </w:pPr>
    </w:p>
    <w:p w14:paraId="64BCD1EF" w14:textId="77777777" w:rsidR="00031E5D" w:rsidRDefault="00031E5D" w:rsidP="00FC3E8D">
      <w:pPr>
        <w:pStyle w:val="aff2"/>
        <w:numPr>
          <w:ilvl w:val="0"/>
          <w:numId w:val="0"/>
        </w:numPr>
        <w:spacing w:before="156" w:after="156"/>
      </w:pPr>
    </w:p>
    <w:p w14:paraId="3ACE9E68" w14:textId="77777777" w:rsidR="00031E5D" w:rsidRDefault="00031E5D" w:rsidP="00FC3E8D">
      <w:pPr>
        <w:pStyle w:val="aff2"/>
        <w:numPr>
          <w:ilvl w:val="0"/>
          <w:numId w:val="0"/>
        </w:numPr>
        <w:spacing w:before="156" w:after="156"/>
      </w:pPr>
    </w:p>
    <w:p w14:paraId="013409BC" w14:textId="77777777" w:rsidR="00FC3E8D" w:rsidRPr="00672C78" w:rsidRDefault="00FC3E8D" w:rsidP="00FC3E8D">
      <w:pPr>
        <w:pStyle w:val="aff2"/>
        <w:numPr>
          <w:ilvl w:val="0"/>
          <w:numId w:val="0"/>
        </w:numPr>
        <w:spacing w:before="156" w:after="156"/>
      </w:pPr>
      <w:r w:rsidRPr="00672C78">
        <w:rPr>
          <w:rFonts w:hint="eastAsia"/>
        </w:rPr>
        <w:lastRenderedPageBreak/>
        <w:t>表7  检验项目特性分类和质量</w:t>
      </w:r>
      <w:proofErr w:type="gramStart"/>
      <w:r w:rsidRPr="00672C78">
        <w:rPr>
          <w:rFonts w:hint="eastAsia"/>
        </w:rPr>
        <w:t>水品平</w:t>
      </w:r>
      <w:proofErr w:type="gramEnd"/>
      <w:r w:rsidRPr="00672C78">
        <w:rPr>
          <w:rFonts w:hint="eastAsia"/>
        </w:rPr>
        <w:t>要求</w:t>
      </w:r>
      <w:r w:rsidRPr="00672C78">
        <w:rPr>
          <w:rFonts w:ascii="宋体" w:eastAsia="宋体" w:hAnsi="宋体" w:hint="eastAsia"/>
        </w:rPr>
        <w:t>（续）</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4672"/>
        <w:gridCol w:w="1281"/>
        <w:gridCol w:w="819"/>
        <w:gridCol w:w="945"/>
      </w:tblGrid>
      <w:tr w:rsidR="00FC3E8D" w:rsidRPr="00672C78" w14:paraId="42E257B8" w14:textId="77777777" w:rsidTr="009B6830">
        <w:trPr>
          <w:cantSplit/>
        </w:trPr>
        <w:tc>
          <w:tcPr>
            <w:tcW w:w="709" w:type="dxa"/>
            <w:vAlign w:val="center"/>
            <w:hideMark/>
          </w:tcPr>
          <w:p w14:paraId="44662273"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项目分类</w:t>
            </w:r>
          </w:p>
        </w:tc>
        <w:tc>
          <w:tcPr>
            <w:tcW w:w="709" w:type="dxa"/>
            <w:vAlign w:val="center"/>
            <w:hideMark/>
          </w:tcPr>
          <w:p w14:paraId="1D44759D"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序号</w:t>
            </w:r>
          </w:p>
        </w:tc>
        <w:tc>
          <w:tcPr>
            <w:tcW w:w="4672" w:type="dxa"/>
            <w:vAlign w:val="center"/>
            <w:hideMark/>
          </w:tcPr>
          <w:p w14:paraId="6660D330"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项目名称</w:t>
            </w:r>
          </w:p>
        </w:tc>
        <w:tc>
          <w:tcPr>
            <w:tcW w:w="1281" w:type="dxa"/>
            <w:hideMark/>
          </w:tcPr>
          <w:p w14:paraId="2B92B965"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项目</w:t>
            </w:r>
          </w:p>
          <w:p w14:paraId="36DF332E"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条款号</w:t>
            </w:r>
          </w:p>
        </w:tc>
        <w:tc>
          <w:tcPr>
            <w:tcW w:w="819" w:type="dxa"/>
          </w:tcPr>
          <w:p w14:paraId="2BBB3D3C" w14:textId="77777777" w:rsidR="00FC3E8D" w:rsidRPr="00672C78" w:rsidRDefault="00FC3E8D" w:rsidP="009B6830">
            <w:pPr>
              <w:spacing w:line="280" w:lineRule="atLeast"/>
              <w:jc w:val="center"/>
              <w:rPr>
                <w:rFonts w:ascii="宋体" w:hAnsi="宋体"/>
                <w:sz w:val="18"/>
                <w:szCs w:val="18"/>
              </w:rPr>
            </w:pPr>
            <w:r w:rsidRPr="00672C78">
              <w:rPr>
                <w:rFonts w:ascii="宋体" w:hAnsi="宋体" w:hint="eastAsia"/>
                <w:sz w:val="18"/>
                <w:szCs w:val="18"/>
              </w:rPr>
              <w:t>出厂检验项目</w:t>
            </w:r>
          </w:p>
        </w:tc>
        <w:tc>
          <w:tcPr>
            <w:tcW w:w="945" w:type="dxa"/>
            <w:vAlign w:val="center"/>
            <w:hideMark/>
          </w:tcPr>
          <w:p w14:paraId="4928F240" w14:textId="77777777" w:rsidR="00FC3E8D" w:rsidRPr="00672C78" w:rsidRDefault="00FC3E8D" w:rsidP="009B6830">
            <w:pPr>
              <w:spacing w:line="360" w:lineRule="auto"/>
              <w:jc w:val="center"/>
              <w:rPr>
                <w:rFonts w:ascii="宋体" w:hAnsi="宋体"/>
                <w:sz w:val="18"/>
                <w:szCs w:val="18"/>
              </w:rPr>
            </w:pPr>
            <w:r w:rsidRPr="00672C78">
              <w:rPr>
                <w:rFonts w:ascii="宋体" w:hAnsi="宋体" w:hint="eastAsia"/>
                <w:sz w:val="18"/>
                <w:szCs w:val="18"/>
              </w:rPr>
              <w:t>型式检验</w:t>
            </w:r>
          </w:p>
        </w:tc>
      </w:tr>
      <w:tr w:rsidR="007B6A0C" w:rsidRPr="00672C78" w14:paraId="35E4D0E3" w14:textId="77777777" w:rsidTr="005B6F57">
        <w:trPr>
          <w:cantSplit/>
        </w:trPr>
        <w:tc>
          <w:tcPr>
            <w:tcW w:w="709" w:type="dxa"/>
            <w:vMerge w:val="restart"/>
            <w:vAlign w:val="center"/>
            <w:hideMark/>
          </w:tcPr>
          <w:p w14:paraId="004BF8D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C</w:t>
            </w:r>
          </w:p>
        </w:tc>
        <w:tc>
          <w:tcPr>
            <w:tcW w:w="709" w:type="dxa"/>
            <w:vAlign w:val="center"/>
            <w:hideMark/>
          </w:tcPr>
          <w:p w14:paraId="7D966FD9"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w:t>
            </w:r>
          </w:p>
        </w:tc>
        <w:tc>
          <w:tcPr>
            <w:tcW w:w="4672" w:type="dxa"/>
            <w:vAlign w:val="center"/>
            <w:hideMark/>
          </w:tcPr>
          <w:p w14:paraId="0F4DE1EE"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全挂车转向灵活</w:t>
            </w:r>
          </w:p>
        </w:tc>
        <w:tc>
          <w:tcPr>
            <w:tcW w:w="1281" w:type="dxa"/>
            <w:hideMark/>
          </w:tcPr>
          <w:p w14:paraId="39E12055" w14:textId="77777777" w:rsidR="007B6A0C" w:rsidRPr="00672C78" w:rsidRDefault="00CD0D2E">
            <w:pPr>
              <w:spacing w:line="280" w:lineRule="atLeast"/>
              <w:rPr>
                <w:rFonts w:ascii="宋体" w:hAnsi="宋体"/>
                <w:sz w:val="18"/>
                <w:szCs w:val="18"/>
              </w:rPr>
            </w:pPr>
            <w:r w:rsidRPr="00672C78">
              <w:rPr>
                <w:rFonts w:ascii="宋体" w:hAnsi="宋体"/>
                <w:sz w:val="18"/>
                <w:szCs w:val="18"/>
              </w:rPr>
              <w:t>5.1.</w:t>
            </w:r>
            <w:r w:rsidRPr="00672C78">
              <w:rPr>
                <w:rFonts w:ascii="宋体" w:hAnsi="宋体" w:hint="eastAsia"/>
                <w:sz w:val="18"/>
                <w:szCs w:val="18"/>
              </w:rPr>
              <w:t>7</w:t>
            </w:r>
          </w:p>
        </w:tc>
        <w:tc>
          <w:tcPr>
            <w:tcW w:w="819" w:type="dxa"/>
            <w:hideMark/>
          </w:tcPr>
          <w:p w14:paraId="0CA2318D"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4553AB70"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5B7A2FB7" w14:textId="77777777" w:rsidTr="005B6F57">
        <w:trPr>
          <w:cantSplit/>
        </w:trPr>
        <w:tc>
          <w:tcPr>
            <w:tcW w:w="709" w:type="dxa"/>
            <w:vMerge/>
            <w:vAlign w:val="center"/>
            <w:hideMark/>
          </w:tcPr>
          <w:p w14:paraId="262E6F34"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E6CF674"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w:t>
            </w:r>
          </w:p>
        </w:tc>
        <w:tc>
          <w:tcPr>
            <w:tcW w:w="4672" w:type="dxa"/>
            <w:vAlign w:val="center"/>
            <w:hideMark/>
          </w:tcPr>
          <w:p w14:paraId="1537B4CF"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半挂车车轮转动灵活</w:t>
            </w:r>
          </w:p>
        </w:tc>
        <w:tc>
          <w:tcPr>
            <w:tcW w:w="1281" w:type="dxa"/>
            <w:hideMark/>
          </w:tcPr>
          <w:p w14:paraId="1520158F" w14:textId="77777777" w:rsidR="007B6A0C" w:rsidRPr="00672C78" w:rsidRDefault="00CD0D2E">
            <w:pPr>
              <w:spacing w:line="280" w:lineRule="atLeast"/>
              <w:rPr>
                <w:rFonts w:ascii="宋体" w:hAnsi="宋体"/>
                <w:sz w:val="18"/>
                <w:szCs w:val="18"/>
              </w:rPr>
            </w:pPr>
            <w:r w:rsidRPr="00672C78">
              <w:rPr>
                <w:rFonts w:ascii="宋体" w:hAnsi="宋体"/>
                <w:sz w:val="18"/>
                <w:szCs w:val="18"/>
              </w:rPr>
              <w:t>5.1.</w:t>
            </w:r>
            <w:r w:rsidRPr="00672C78">
              <w:rPr>
                <w:rFonts w:ascii="宋体" w:hAnsi="宋体" w:hint="eastAsia"/>
                <w:sz w:val="18"/>
                <w:szCs w:val="18"/>
              </w:rPr>
              <w:t>8</w:t>
            </w:r>
          </w:p>
        </w:tc>
        <w:tc>
          <w:tcPr>
            <w:tcW w:w="819" w:type="dxa"/>
            <w:hideMark/>
          </w:tcPr>
          <w:p w14:paraId="0AE7D6CF"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7B287E17"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22C5FD5E" w14:textId="77777777" w:rsidTr="005B6F57">
        <w:trPr>
          <w:cantSplit/>
        </w:trPr>
        <w:tc>
          <w:tcPr>
            <w:tcW w:w="709" w:type="dxa"/>
            <w:vMerge/>
            <w:vAlign w:val="center"/>
            <w:hideMark/>
          </w:tcPr>
          <w:p w14:paraId="798566F4"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0DCB98E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3</w:t>
            </w:r>
          </w:p>
        </w:tc>
        <w:tc>
          <w:tcPr>
            <w:tcW w:w="4672" w:type="dxa"/>
            <w:vAlign w:val="center"/>
            <w:hideMark/>
          </w:tcPr>
          <w:p w14:paraId="56B6805B"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表面涂漆、底漆</w:t>
            </w:r>
          </w:p>
        </w:tc>
        <w:tc>
          <w:tcPr>
            <w:tcW w:w="1281" w:type="dxa"/>
            <w:hideMark/>
          </w:tcPr>
          <w:p w14:paraId="32670F1B" w14:textId="77777777" w:rsidR="007B6A0C" w:rsidRPr="00672C78" w:rsidRDefault="00CD0D2E">
            <w:pPr>
              <w:spacing w:line="280" w:lineRule="atLeast"/>
              <w:rPr>
                <w:rFonts w:ascii="宋体" w:hAnsi="宋体"/>
                <w:sz w:val="18"/>
                <w:szCs w:val="18"/>
              </w:rPr>
            </w:pPr>
            <w:r w:rsidRPr="00672C78">
              <w:rPr>
                <w:rFonts w:ascii="宋体" w:hAnsi="宋体"/>
                <w:sz w:val="18"/>
                <w:szCs w:val="18"/>
              </w:rPr>
              <w:t>5.1.</w:t>
            </w:r>
            <w:r w:rsidRPr="00672C78">
              <w:rPr>
                <w:rFonts w:ascii="宋体" w:hAnsi="宋体" w:hint="eastAsia"/>
                <w:sz w:val="18"/>
                <w:szCs w:val="18"/>
              </w:rPr>
              <w:t>9</w:t>
            </w:r>
          </w:p>
        </w:tc>
        <w:tc>
          <w:tcPr>
            <w:tcW w:w="819" w:type="dxa"/>
            <w:hideMark/>
          </w:tcPr>
          <w:p w14:paraId="36BB55CD"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4BD76EE4"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07676D2E" w14:textId="77777777" w:rsidTr="005B6F57">
        <w:trPr>
          <w:cantSplit/>
        </w:trPr>
        <w:tc>
          <w:tcPr>
            <w:tcW w:w="709" w:type="dxa"/>
            <w:vMerge/>
            <w:vAlign w:val="center"/>
            <w:hideMark/>
          </w:tcPr>
          <w:p w14:paraId="2095BF24"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2BD28033"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4</w:t>
            </w:r>
          </w:p>
        </w:tc>
        <w:tc>
          <w:tcPr>
            <w:tcW w:w="4672" w:type="dxa"/>
            <w:vAlign w:val="center"/>
            <w:hideMark/>
          </w:tcPr>
          <w:p w14:paraId="458D003D"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装饰表面漆膜附着力</w:t>
            </w:r>
          </w:p>
        </w:tc>
        <w:tc>
          <w:tcPr>
            <w:tcW w:w="1281" w:type="dxa"/>
            <w:hideMark/>
          </w:tcPr>
          <w:p w14:paraId="4D4F0A96" w14:textId="77777777" w:rsidR="007B6A0C" w:rsidRPr="00672C78" w:rsidRDefault="00CD0D2E">
            <w:pPr>
              <w:spacing w:line="280" w:lineRule="atLeast"/>
              <w:rPr>
                <w:rFonts w:ascii="宋体" w:hAnsi="宋体"/>
                <w:sz w:val="18"/>
                <w:szCs w:val="18"/>
              </w:rPr>
            </w:pPr>
            <w:r w:rsidRPr="00672C78">
              <w:rPr>
                <w:rFonts w:ascii="宋体" w:hAnsi="宋体"/>
                <w:sz w:val="18"/>
                <w:szCs w:val="18"/>
              </w:rPr>
              <w:t>5.1.10</w:t>
            </w:r>
          </w:p>
          <w:p w14:paraId="6C5601F1" w14:textId="77777777" w:rsidR="007B6A0C" w:rsidRPr="00672C78" w:rsidRDefault="00CD0D2E">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1</w:t>
            </w:r>
          </w:p>
        </w:tc>
        <w:tc>
          <w:tcPr>
            <w:tcW w:w="819" w:type="dxa"/>
          </w:tcPr>
          <w:p w14:paraId="3A957882" w14:textId="77777777" w:rsidR="007B6A0C" w:rsidRPr="00672C78" w:rsidRDefault="007B6A0C" w:rsidP="00136835">
            <w:pPr>
              <w:spacing w:line="280" w:lineRule="atLeast"/>
              <w:jc w:val="center"/>
              <w:rPr>
                <w:rFonts w:ascii="宋体" w:hAnsi="宋体"/>
                <w:sz w:val="18"/>
                <w:szCs w:val="18"/>
              </w:rPr>
            </w:pPr>
          </w:p>
        </w:tc>
        <w:tc>
          <w:tcPr>
            <w:tcW w:w="945" w:type="dxa"/>
            <w:vAlign w:val="center"/>
          </w:tcPr>
          <w:p w14:paraId="133CD3BE"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p w14:paraId="1F93E290" w14:textId="77777777" w:rsidR="007B6A0C" w:rsidRPr="00672C78" w:rsidRDefault="007B6A0C">
            <w:pPr>
              <w:spacing w:line="240" w:lineRule="auto"/>
              <w:jc w:val="center"/>
              <w:rPr>
                <w:rFonts w:ascii="宋体" w:hAnsi="宋体"/>
                <w:sz w:val="18"/>
                <w:szCs w:val="18"/>
              </w:rPr>
            </w:pPr>
          </w:p>
        </w:tc>
      </w:tr>
      <w:tr w:rsidR="007B6A0C" w:rsidRPr="00672C78" w14:paraId="2CE7354A" w14:textId="77777777" w:rsidTr="005B6F57">
        <w:trPr>
          <w:cantSplit/>
        </w:trPr>
        <w:tc>
          <w:tcPr>
            <w:tcW w:w="709" w:type="dxa"/>
            <w:vMerge/>
            <w:vAlign w:val="center"/>
            <w:hideMark/>
          </w:tcPr>
          <w:p w14:paraId="25D44066"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5AB755DB"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5</w:t>
            </w:r>
          </w:p>
        </w:tc>
        <w:tc>
          <w:tcPr>
            <w:tcW w:w="4672" w:type="dxa"/>
            <w:vAlign w:val="center"/>
            <w:hideMark/>
          </w:tcPr>
          <w:p w14:paraId="4665935E" w14:textId="77777777" w:rsidR="007B6A0C" w:rsidRPr="00672C78" w:rsidRDefault="007B6A0C">
            <w:pPr>
              <w:spacing w:line="280" w:lineRule="atLeast"/>
              <w:rPr>
                <w:rFonts w:ascii="宋体" w:hAnsi="宋体"/>
                <w:sz w:val="18"/>
                <w:szCs w:val="18"/>
              </w:rPr>
            </w:pPr>
            <w:proofErr w:type="gramStart"/>
            <w:r w:rsidRPr="00672C78">
              <w:rPr>
                <w:rFonts w:ascii="宋体" w:hAnsi="宋体" w:hint="eastAsia"/>
                <w:sz w:val="18"/>
                <w:szCs w:val="18"/>
              </w:rPr>
              <w:t>厢板应</w:t>
            </w:r>
            <w:proofErr w:type="gramEnd"/>
            <w:r w:rsidRPr="00672C78">
              <w:rPr>
                <w:rFonts w:ascii="宋体" w:hAnsi="宋体" w:hint="eastAsia"/>
                <w:sz w:val="18"/>
                <w:szCs w:val="18"/>
              </w:rPr>
              <w:t>开关灵活、连结可靠</w:t>
            </w:r>
          </w:p>
        </w:tc>
        <w:tc>
          <w:tcPr>
            <w:tcW w:w="1281" w:type="dxa"/>
            <w:hideMark/>
          </w:tcPr>
          <w:p w14:paraId="41D34AB3" w14:textId="77777777" w:rsidR="007B6A0C" w:rsidRPr="00672C78" w:rsidRDefault="007B6A0C">
            <w:pPr>
              <w:spacing w:line="280" w:lineRule="atLeast"/>
              <w:rPr>
                <w:rFonts w:ascii="宋体" w:hAnsi="宋体"/>
                <w:sz w:val="18"/>
                <w:szCs w:val="18"/>
              </w:rPr>
            </w:pPr>
            <w:r w:rsidRPr="00672C78">
              <w:rPr>
                <w:rFonts w:ascii="宋体" w:hAnsi="宋体"/>
                <w:sz w:val="18"/>
                <w:szCs w:val="18"/>
              </w:rPr>
              <w:t>5.1.1</w:t>
            </w:r>
            <w:r w:rsidR="00CD0D2E" w:rsidRPr="00672C78">
              <w:rPr>
                <w:rFonts w:ascii="宋体" w:hAnsi="宋体" w:hint="eastAsia"/>
                <w:sz w:val="18"/>
                <w:szCs w:val="18"/>
              </w:rPr>
              <w:t>2</w:t>
            </w:r>
            <w:r w:rsidR="00397BC1" w:rsidRPr="00672C78">
              <w:rPr>
                <w:rFonts w:ascii="宋体" w:hAnsi="宋体" w:hint="eastAsia"/>
                <w:sz w:val="18"/>
                <w:szCs w:val="18"/>
              </w:rPr>
              <w:t xml:space="preserve"> a)</w:t>
            </w:r>
          </w:p>
        </w:tc>
        <w:tc>
          <w:tcPr>
            <w:tcW w:w="819" w:type="dxa"/>
            <w:hideMark/>
          </w:tcPr>
          <w:p w14:paraId="61E58ECA"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3EA3CC73"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5F836AE0" w14:textId="77777777" w:rsidTr="005B6F57">
        <w:trPr>
          <w:cantSplit/>
        </w:trPr>
        <w:tc>
          <w:tcPr>
            <w:tcW w:w="709" w:type="dxa"/>
            <w:vMerge/>
            <w:vAlign w:val="center"/>
            <w:hideMark/>
          </w:tcPr>
          <w:p w14:paraId="3CF425BC"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7D586C91"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6</w:t>
            </w:r>
          </w:p>
        </w:tc>
        <w:tc>
          <w:tcPr>
            <w:tcW w:w="4672" w:type="dxa"/>
            <w:vAlign w:val="center"/>
            <w:hideMark/>
          </w:tcPr>
          <w:p w14:paraId="4449FD9F" w14:textId="77777777" w:rsidR="007B6A0C" w:rsidRPr="00672C78" w:rsidRDefault="007B6A0C">
            <w:pPr>
              <w:spacing w:line="280" w:lineRule="atLeast"/>
              <w:rPr>
                <w:rFonts w:ascii="宋体" w:hAnsi="宋体"/>
                <w:sz w:val="18"/>
                <w:szCs w:val="18"/>
              </w:rPr>
            </w:pPr>
            <w:proofErr w:type="gramStart"/>
            <w:r w:rsidRPr="00672C78">
              <w:rPr>
                <w:rFonts w:ascii="宋体" w:hAnsi="宋体" w:hint="eastAsia"/>
                <w:sz w:val="18"/>
                <w:szCs w:val="18"/>
              </w:rPr>
              <w:t>厢板缝隙</w:t>
            </w:r>
            <w:proofErr w:type="gramEnd"/>
          </w:p>
        </w:tc>
        <w:tc>
          <w:tcPr>
            <w:tcW w:w="1281" w:type="dxa"/>
            <w:hideMark/>
          </w:tcPr>
          <w:p w14:paraId="65939BD8" w14:textId="77777777" w:rsidR="007B6A0C" w:rsidRPr="00672C78" w:rsidRDefault="00762216">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2 b)</w:t>
            </w:r>
          </w:p>
        </w:tc>
        <w:tc>
          <w:tcPr>
            <w:tcW w:w="819" w:type="dxa"/>
            <w:hideMark/>
          </w:tcPr>
          <w:p w14:paraId="6ACE9A90" w14:textId="77777777" w:rsidR="007B6A0C" w:rsidRPr="00672C78" w:rsidRDefault="007B6A0C" w:rsidP="00136835">
            <w:pPr>
              <w:spacing w:line="280" w:lineRule="atLeast"/>
              <w:jc w:val="center"/>
              <w:rPr>
                <w:rFonts w:ascii="宋体" w:hAnsi="宋体"/>
                <w:sz w:val="18"/>
                <w:szCs w:val="18"/>
              </w:rPr>
            </w:pPr>
            <w:r w:rsidRPr="00672C78">
              <w:rPr>
                <w:rFonts w:ascii="宋体" w:hAnsi="宋体"/>
                <w:sz w:val="18"/>
                <w:szCs w:val="18"/>
              </w:rPr>
              <w:t>√</w:t>
            </w:r>
          </w:p>
        </w:tc>
        <w:tc>
          <w:tcPr>
            <w:tcW w:w="945" w:type="dxa"/>
            <w:vAlign w:val="center"/>
            <w:hideMark/>
          </w:tcPr>
          <w:p w14:paraId="130C7223"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22AA415B" w14:textId="77777777" w:rsidTr="005B6F57">
        <w:trPr>
          <w:cantSplit/>
        </w:trPr>
        <w:tc>
          <w:tcPr>
            <w:tcW w:w="709" w:type="dxa"/>
            <w:vMerge/>
            <w:vAlign w:val="center"/>
            <w:hideMark/>
          </w:tcPr>
          <w:p w14:paraId="4FA7FC20"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7A802EE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7</w:t>
            </w:r>
          </w:p>
        </w:tc>
        <w:tc>
          <w:tcPr>
            <w:tcW w:w="4672" w:type="dxa"/>
            <w:vAlign w:val="center"/>
            <w:hideMark/>
          </w:tcPr>
          <w:p w14:paraId="2294B84D"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车厢外廓应成矩形</w:t>
            </w:r>
          </w:p>
        </w:tc>
        <w:tc>
          <w:tcPr>
            <w:tcW w:w="1281" w:type="dxa"/>
            <w:hideMark/>
          </w:tcPr>
          <w:p w14:paraId="3E6F2E06" w14:textId="77777777" w:rsidR="007B6A0C" w:rsidRPr="00672C78" w:rsidRDefault="00762216">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2 c)</w:t>
            </w:r>
          </w:p>
        </w:tc>
        <w:tc>
          <w:tcPr>
            <w:tcW w:w="819" w:type="dxa"/>
          </w:tcPr>
          <w:p w14:paraId="4A458408"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67E6F74D"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239C34DF" w14:textId="77777777" w:rsidTr="005B6F57">
        <w:trPr>
          <w:cantSplit/>
        </w:trPr>
        <w:tc>
          <w:tcPr>
            <w:tcW w:w="709" w:type="dxa"/>
            <w:vMerge/>
            <w:vAlign w:val="center"/>
            <w:hideMark/>
          </w:tcPr>
          <w:p w14:paraId="789A079D"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4822FDC8"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8</w:t>
            </w:r>
          </w:p>
        </w:tc>
        <w:tc>
          <w:tcPr>
            <w:tcW w:w="4672" w:type="dxa"/>
            <w:vAlign w:val="center"/>
            <w:hideMark/>
          </w:tcPr>
          <w:p w14:paraId="016EC34B"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自卸挂车</w:t>
            </w:r>
            <w:proofErr w:type="gramStart"/>
            <w:r w:rsidRPr="00672C78">
              <w:rPr>
                <w:rFonts w:ascii="宋体" w:hAnsi="宋体" w:hint="eastAsia"/>
                <w:sz w:val="18"/>
                <w:szCs w:val="18"/>
              </w:rPr>
              <w:t>的厢架与</w:t>
            </w:r>
            <w:proofErr w:type="gramEnd"/>
            <w:r w:rsidRPr="00672C78">
              <w:rPr>
                <w:rFonts w:ascii="宋体" w:hAnsi="宋体" w:hint="eastAsia"/>
                <w:sz w:val="18"/>
                <w:szCs w:val="18"/>
              </w:rPr>
              <w:t>车架间的间隙</w:t>
            </w:r>
          </w:p>
        </w:tc>
        <w:tc>
          <w:tcPr>
            <w:tcW w:w="1281" w:type="dxa"/>
            <w:hideMark/>
          </w:tcPr>
          <w:p w14:paraId="1146BB5D" w14:textId="77777777" w:rsidR="007B6A0C" w:rsidRPr="00672C78" w:rsidRDefault="00762216">
            <w:pPr>
              <w:spacing w:line="280" w:lineRule="atLeast"/>
              <w:rPr>
                <w:rFonts w:ascii="宋体" w:hAnsi="宋体"/>
                <w:sz w:val="18"/>
                <w:szCs w:val="18"/>
              </w:rPr>
            </w:pPr>
            <w:r w:rsidRPr="00672C78">
              <w:rPr>
                <w:rFonts w:ascii="宋体" w:hAnsi="宋体"/>
                <w:sz w:val="18"/>
                <w:szCs w:val="18"/>
              </w:rPr>
              <w:t>5.1.1</w:t>
            </w:r>
            <w:r w:rsidRPr="00672C78">
              <w:rPr>
                <w:rFonts w:ascii="宋体" w:hAnsi="宋体" w:hint="eastAsia"/>
                <w:sz w:val="18"/>
                <w:szCs w:val="18"/>
              </w:rPr>
              <w:t>3</w:t>
            </w:r>
          </w:p>
        </w:tc>
        <w:tc>
          <w:tcPr>
            <w:tcW w:w="819" w:type="dxa"/>
          </w:tcPr>
          <w:p w14:paraId="618E8B38"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347FBDAC"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7B6A0C" w:rsidRPr="00672C78" w14:paraId="45B839FD" w14:textId="77777777" w:rsidTr="005B6F57">
        <w:trPr>
          <w:cantSplit/>
        </w:trPr>
        <w:tc>
          <w:tcPr>
            <w:tcW w:w="709" w:type="dxa"/>
            <w:vMerge/>
            <w:vAlign w:val="center"/>
            <w:hideMark/>
          </w:tcPr>
          <w:p w14:paraId="3AA50A21" w14:textId="77777777" w:rsidR="007B6A0C" w:rsidRPr="00672C78" w:rsidRDefault="007B6A0C">
            <w:pPr>
              <w:widowControl/>
              <w:adjustRightInd/>
              <w:spacing w:line="240" w:lineRule="auto"/>
              <w:jc w:val="left"/>
              <w:rPr>
                <w:rFonts w:ascii="宋体" w:hAnsi="宋体"/>
                <w:sz w:val="18"/>
                <w:szCs w:val="18"/>
              </w:rPr>
            </w:pPr>
          </w:p>
        </w:tc>
        <w:tc>
          <w:tcPr>
            <w:tcW w:w="709" w:type="dxa"/>
            <w:vAlign w:val="center"/>
            <w:hideMark/>
          </w:tcPr>
          <w:p w14:paraId="688279E3"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9</w:t>
            </w:r>
          </w:p>
        </w:tc>
        <w:tc>
          <w:tcPr>
            <w:tcW w:w="4672" w:type="dxa"/>
            <w:vAlign w:val="center"/>
            <w:hideMark/>
          </w:tcPr>
          <w:p w14:paraId="708AFADD" w14:textId="77777777" w:rsidR="007B6A0C" w:rsidRPr="00672C78" w:rsidRDefault="007B6A0C">
            <w:pPr>
              <w:spacing w:line="280" w:lineRule="atLeast"/>
              <w:rPr>
                <w:rFonts w:ascii="宋体" w:hAnsi="宋体"/>
                <w:sz w:val="18"/>
                <w:szCs w:val="18"/>
              </w:rPr>
            </w:pPr>
            <w:r w:rsidRPr="00672C78">
              <w:rPr>
                <w:rFonts w:ascii="宋体" w:hAnsi="宋体" w:hint="eastAsia"/>
                <w:sz w:val="18"/>
                <w:szCs w:val="18"/>
              </w:rPr>
              <w:t>挂车常处于泥水较多或高湿度或涉水深度超过</w:t>
            </w:r>
            <w:r w:rsidRPr="00672C78">
              <w:rPr>
                <w:rFonts w:ascii="宋体" w:hAnsi="宋体"/>
                <w:sz w:val="18"/>
                <w:szCs w:val="18"/>
              </w:rPr>
              <w:t xml:space="preserve"> 1/2 </w:t>
            </w:r>
            <w:r w:rsidRPr="00672C78">
              <w:rPr>
                <w:rFonts w:ascii="宋体" w:hAnsi="宋体" w:hint="eastAsia"/>
                <w:sz w:val="18"/>
                <w:szCs w:val="18"/>
              </w:rPr>
              <w:t>车轮直径的环境中作业时，挂接及驱动机构的防渗水措施和关键部位防盐碱腐蚀措施的要求</w:t>
            </w:r>
          </w:p>
        </w:tc>
        <w:tc>
          <w:tcPr>
            <w:tcW w:w="1281" w:type="dxa"/>
            <w:vAlign w:val="center"/>
            <w:hideMark/>
          </w:tcPr>
          <w:p w14:paraId="1EC6E4BA" w14:textId="77777777" w:rsidR="007B6A0C" w:rsidRPr="00672C78" w:rsidRDefault="007B6A0C">
            <w:pPr>
              <w:spacing w:line="280" w:lineRule="atLeast"/>
              <w:rPr>
                <w:rFonts w:ascii="宋体" w:hAnsi="宋体"/>
                <w:sz w:val="18"/>
                <w:szCs w:val="18"/>
              </w:rPr>
            </w:pPr>
            <w:r w:rsidRPr="00672C78">
              <w:rPr>
                <w:rFonts w:ascii="宋体" w:hAnsi="宋体"/>
                <w:sz w:val="18"/>
                <w:szCs w:val="18"/>
              </w:rPr>
              <w:t>5.1.1</w:t>
            </w:r>
            <w:r w:rsidR="00762216" w:rsidRPr="00672C78">
              <w:rPr>
                <w:rFonts w:ascii="宋体" w:hAnsi="宋体" w:hint="eastAsia"/>
                <w:sz w:val="18"/>
                <w:szCs w:val="18"/>
              </w:rPr>
              <w:t>7</w:t>
            </w:r>
          </w:p>
        </w:tc>
        <w:tc>
          <w:tcPr>
            <w:tcW w:w="819" w:type="dxa"/>
          </w:tcPr>
          <w:p w14:paraId="4F417189" w14:textId="77777777" w:rsidR="007B6A0C" w:rsidRPr="00672C78" w:rsidRDefault="007B6A0C" w:rsidP="00136835">
            <w:pPr>
              <w:spacing w:line="280" w:lineRule="atLeast"/>
              <w:jc w:val="center"/>
              <w:rPr>
                <w:rFonts w:ascii="宋体" w:hAnsi="宋体"/>
                <w:sz w:val="18"/>
                <w:szCs w:val="18"/>
              </w:rPr>
            </w:pPr>
          </w:p>
        </w:tc>
        <w:tc>
          <w:tcPr>
            <w:tcW w:w="945" w:type="dxa"/>
            <w:vAlign w:val="center"/>
            <w:hideMark/>
          </w:tcPr>
          <w:p w14:paraId="1CAD76EE" w14:textId="77777777" w:rsidR="007B6A0C" w:rsidRPr="00672C78" w:rsidRDefault="007B6A0C">
            <w:pPr>
              <w:spacing w:line="240" w:lineRule="auto"/>
              <w:jc w:val="center"/>
              <w:rPr>
                <w:rFonts w:ascii="宋体" w:hAnsi="宋体"/>
                <w:sz w:val="18"/>
                <w:szCs w:val="18"/>
              </w:rPr>
            </w:pPr>
            <w:r w:rsidRPr="00672C78">
              <w:rPr>
                <w:rFonts w:ascii="宋体" w:hAnsi="宋体"/>
                <w:sz w:val="18"/>
                <w:szCs w:val="18"/>
              </w:rPr>
              <w:t>√</w:t>
            </w:r>
          </w:p>
        </w:tc>
      </w:tr>
      <w:tr w:rsidR="006161B1" w:rsidRPr="00672C78" w14:paraId="6B7AEB9D" w14:textId="77777777" w:rsidTr="00D52A71">
        <w:trPr>
          <w:cantSplit/>
        </w:trPr>
        <w:tc>
          <w:tcPr>
            <w:tcW w:w="9135" w:type="dxa"/>
            <w:gridSpan w:val="6"/>
            <w:vAlign w:val="center"/>
          </w:tcPr>
          <w:p w14:paraId="19A509F0" w14:textId="77777777" w:rsidR="006161B1" w:rsidRPr="00672C78" w:rsidRDefault="006161B1">
            <w:pPr>
              <w:spacing w:line="240" w:lineRule="auto"/>
              <w:jc w:val="center"/>
              <w:rPr>
                <w:rFonts w:ascii="宋体" w:hAnsi="宋体"/>
                <w:sz w:val="18"/>
                <w:szCs w:val="18"/>
              </w:rPr>
            </w:pPr>
            <w:bookmarkStart w:id="47" w:name="_GoBack" w:colFirst="0" w:colLast="0"/>
          </w:p>
        </w:tc>
      </w:tr>
    </w:tbl>
    <w:bookmarkEnd w:id="47"/>
    <w:p w14:paraId="47957B39" w14:textId="77777777" w:rsidR="007B6A0C" w:rsidRPr="00672C78" w:rsidRDefault="007B6A0C" w:rsidP="00136835">
      <w:pPr>
        <w:pStyle w:val="affffffffa"/>
        <w:spacing w:beforeLines="50" w:before="156"/>
        <w:ind w:left="0"/>
        <w:rPr>
          <w:rFonts w:ascii="Times New Roman"/>
        </w:rPr>
      </w:pPr>
      <w:r w:rsidRPr="00672C78">
        <w:rPr>
          <w:rFonts w:hint="eastAsia"/>
        </w:rPr>
        <w:t>项目的</w:t>
      </w:r>
      <w:r w:rsidRPr="00672C78">
        <w:t>AQL</w:t>
      </w:r>
      <w:r w:rsidRPr="00672C78">
        <w:rPr>
          <w:rFonts w:hint="eastAsia"/>
        </w:rPr>
        <w:t>值要求</w:t>
      </w:r>
      <w:r w:rsidR="00D847F6" w:rsidRPr="00672C78">
        <w:rPr>
          <w:rFonts w:hint="eastAsia"/>
        </w:rPr>
        <w:t>：</w:t>
      </w:r>
      <w:r w:rsidRPr="00672C78">
        <w:rPr>
          <w:rFonts w:hint="eastAsia"/>
        </w:rPr>
        <w:t>各类项目的合格质量水平（</w:t>
      </w:r>
      <w:r w:rsidRPr="00672C78">
        <w:t>AQL</w:t>
      </w:r>
      <w:r w:rsidRPr="00672C78">
        <w:rPr>
          <w:rFonts w:hint="eastAsia"/>
        </w:rPr>
        <w:t>值）见表</w:t>
      </w:r>
      <w:r w:rsidRPr="00672C78">
        <w:t>8</w:t>
      </w:r>
      <w:r w:rsidRPr="00672C78">
        <w:rPr>
          <w:rFonts w:hint="eastAsia"/>
        </w:rPr>
        <w:t>。</w:t>
      </w:r>
    </w:p>
    <w:p w14:paraId="4CA50B27" w14:textId="77777777" w:rsidR="007B6A0C" w:rsidRPr="00672C78" w:rsidRDefault="007B6A0C" w:rsidP="00D847F6">
      <w:pPr>
        <w:pStyle w:val="affffffffa"/>
      </w:pPr>
      <w:r w:rsidRPr="00672C78">
        <w:rPr>
          <w:rFonts w:hint="eastAsia"/>
        </w:rPr>
        <w:t>一般情况，检查批</w:t>
      </w:r>
      <w:r w:rsidRPr="00672C78">
        <w:t>N=26</w:t>
      </w:r>
      <w:r w:rsidRPr="00672C78">
        <w:rPr>
          <w:rFonts w:hint="eastAsia"/>
        </w:rPr>
        <w:t>～</w:t>
      </w:r>
      <w:r w:rsidRPr="00672C78">
        <w:t>50</w:t>
      </w:r>
      <w:r w:rsidRPr="00672C78">
        <w:rPr>
          <w:rFonts w:hint="eastAsia"/>
        </w:rPr>
        <w:t>台，样本大小取</w:t>
      </w:r>
      <w:r w:rsidRPr="00672C78">
        <w:t>n=2</w:t>
      </w:r>
      <w:r w:rsidRPr="00672C78">
        <w:rPr>
          <w:rFonts w:hint="eastAsia"/>
        </w:rPr>
        <w:t>。</w:t>
      </w:r>
    </w:p>
    <w:p w14:paraId="72A9C203" w14:textId="77777777" w:rsidR="007B6A0C" w:rsidRPr="00672C78" w:rsidRDefault="007B6A0C" w:rsidP="00D847F6">
      <w:pPr>
        <w:pStyle w:val="affffffffa"/>
      </w:pPr>
      <w:r w:rsidRPr="00672C78">
        <w:rPr>
          <w:rFonts w:hint="eastAsia"/>
        </w:rPr>
        <w:t>抽样方案见表</w:t>
      </w:r>
      <w:r w:rsidRPr="00672C78">
        <w:t>8</w:t>
      </w:r>
      <w:r w:rsidRPr="00672C78">
        <w:rPr>
          <w:rFonts w:hint="eastAsia"/>
        </w:rPr>
        <w:t>，</w:t>
      </w:r>
      <w:r w:rsidRPr="00672C78">
        <w:t>Ac</w:t>
      </w:r>
      <w:r w:rsidRPr="00672C78">
        <w:rPr>
          <w:rFonts w:hint="eastAsia"/>
        </w:rPr>
        <w:t>为样本接受的不合格计点数，</w:t>
      </w:r>
      <w:r w:rsidRPr="00672C78">
        <w:t>Re</w:t>
      </w:r>
      <w:r w:rsidRPr="00672C78">
        <w:rPr>
          <w:rFonts w:hint="eastAsia"/>
        </w:rPr>
        <w:t>为样本拒受的不合格计点数。各类均为接受时判定被检批样品合格，否则判定被检批样品不合格。</w:t>
      </w:r>
    </w:p>
    <w:p w14:paraId="7584EE0A" w14:textId="77777777" w:rsidR="007B6A0C" w:rsidRPr="00672C78" w:rsidRDefault="007B6A0C" w:rsidP="007B6A0C">
      <w:pPr>
        <w:spacing w:line="360" w:lineRule="auto"/>
        <w:ind w:firstLine="500"/>
        <w:jc w:val="center"/>
        <w:rPr>
          <w:rFonts w:ascii="黑体" w:eastAsia="黑体" w:hAnsi="黑体"/>
        </w:rPr>
      </w:pPr>
      <w:r w:rsidRPr="00672C78">
        <w:rPr>
          <w:rFonts w:ascii="黑体" w:eastAsia="黑体" w:hAnsi="黑体" w:hint="eastAsia"/>
        </w:rPr>
        <w:t>表8 抽样方案</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048"/>
        <w:gridCol w:w="2381"/>
        <w:gridCol w:w="2381"/>
        <w:gridCol w:w="2265"/>
      </w:tblGrid>
      <w:tr w:rsidR="007B6A0C" w:rsidRPr="00672C78" w14:paraId="79947C12" w14:textId="77777777" w:rsidTr="00B9114A">
        <w:trPr>
          <w:trHeight w:val="360"/>
          <w:jc w:val="center"/>
        </w:trPr>
        <w:tc>
          <w:tcPr>
            <w:tcW w:w="2048" w:type="dxa"/>
            <w:vAlign w:val="center"/>
            <w:hideMark/>
          </w:tcPr>
          <w:p w14:paraId="07ACE6B4"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不合格分类</w:t>
            </w:r>
          </w:p>
        </w:tc>
        <w:tc>
          <w:tcPr>
            <w:tcW w:w="2381" w:type="dxa"/>
            <w:vAlign w:val="center"/>
            <w:hideMark/>
          </w:tcPr>
          <w:p w14:paraId="0F1B3E9E"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A</w:t>
            </w:r>
            <w:r w:rsidRPr="00672C78">
              <w:rPr>
                <w:rFonts w:ascii="宋体" w:hAnsi="宋体" w:hint="eastAsia"/>
                <w:sz w:val="18"/>
                <w:szCs w:val="18"/>
              </w:rPr>
              <w:t>类</w:t>
            </w:r>
          </w:p>
        </w:tc>
        <w:tc>
          <w:tcPr>
            <w:tcW w:w="2381" w:type="dxa"/>
            <w:vAlign w:val="center"/>
            <w:hideMark/>
          </w:tcPr>
          <w:p w14:paraId="233DE1DB"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B</w:t>
            </w:r>
            <w:r w:rsidRPr="00672C78">
              <w:rPr>
                <w:rFonts w:ascii="宋体" w:hAnsi="宋体" w:hint="eastAsia"/>
                <w:sz w:val="18"/>
                <w:szCs w:val="18"/>
              </w:rPr>
              <w:t>类</w:t>
            </w:r>
          </w:p>
        </w:tc>
        <w:tc>
          <w:tcPr>
            <w:tcW w:w="2265" w:type="dxa"/>
            <w:vAlign w:val="center"/>
            <w:hideMark/>
          </w:tcPr>
          <w:p w14:paraId="180E59B7"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C</w:t>
            </w:r>
            <w:r w:rsidRPr="00672C78">
              <w:rPr>
                <w:rFonts w:ascii="宋体" w:hAnsi="宋体" w:hint="eastAsia"/>
                <w:sz w:val="18"/>
                <w:szCs w:val="18"/>
              </w:rPr>
              <w:t>类</w:t>
            </w:r>
          </w:p>
        </w:tc>
      </w:tr>
      <w:tr w:rsidR="007B6A0C" w:rsidRPr="00672C78" w14:paraId="4CB68F85" w14:textId="77777777" w:rsidTr="00B9114A">
        <w:trPr>
          <w:cantSplit/>
          <w:trHeight w:val="360"/>
          <w:jc w:val="center"/>
        </w:trPr>
        <w:tc>
          <w:tcPr>
            <w:tcW w:w="2048" w:type="dxa"/>
            <w:vAlign w:val="center"/>
            <w:hideMark/>
          </w:tcPr>
          <w:p w14:paraId="5068C064"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检查水平</w:t>
            </w:r>
          </w:p>
        </w:tc>
        <w:tc>
          <w:tcPr>
            <w:tcW w:w="7027" w:type="dxa"/>
            <w:gridSpan w:val="3"/>
            <w:vAlign w:val="center"/>
            <w:hideMark/>
          </w:tcPr>
          <w:p w14:paraId="5DA98DEC"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S-1</w:t>
            </w:r>
          </w:p>
        </w:tc>
      </w:tr>
      <w:tr w:rsidR="007B6A0C" w:rsidRPr="00672C78" w14:paraId="5CF6AA36" w14:textId="77777777" w:rsidTr="00B9114A">
        <w:trPr>
          <w:cantSplit/>
          <w:trHeight w:val="360"/>
          <w:jc w:val="center"/>
        </w:trPr>
        <w:tc>
          <w:tcPr>
            <w:tcW w:w="2048" w:type="dxa"/>
            <w:vAlign w:val="center"/>
            <w:hideMark/>
          </w:tcPr>
          <w:p w14:paraId="12ACB3AA" w14:textId="77777777" w:rsidR="007B6A0C" w:rsidRPr="00672C78" w:rsidRDefault="007B6A0C">
            <w:pPr>
              <w:spacing w:line="280" w:lineRule="atLeast"/>
              <w:jc w:val="center"/>
              <w:rPr>
                <w:rFonts w:ascii="宋体" w:hAnsi="宋体"/>
                <w:sz w:val="18"/>
                <w:szCs w:val="18"/>
              </w:rPr>
            </w:pPr>
            <w:r w:rsidRPr="00672C78">
              <w:rPr>
                <w:rFonts w:ascii="宋体" w:hAnsi="宋体" w:hint="eastAsia"/>
                <w:sz w:val="18"/>
                <w:szCs w:val="18"/>
              </w:rPr>
              <w:t>样本数</w:t>
            </w:r>
            <w:r w:rsidRPr="00672C78">
              <w:rPr>
                <w:rFonts w:ascii="宋体" w:hAnsi="宋体"/>
                <w:sz w:val="18"/>
                <w:szCs w:val="18"/>
              </w:rPr>
              <w:t>n</w:t>
            </w:r>
          </w:p>
        </w:tc>
        <w:tc>
          <w:tcPr>
            <w:tcW w:w="7027" w:type="dxa"/>
            <w:gridSpan w:val="3"/>
            <w:vAlign w:val="center"/>
            <w:hideMark/>
          </w:tcPr>
          <w:p w14:paraId="06754C24"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w:t>
            </w:r>
          </w:p>
        </w:tc>
      </w:tr>
      <w:tr w:rsidR="007B6A0C" w:rsidRPr="00672C78" w14:paraId="4803C8C5" w14:textId="77777777" w:rsidTr="00B9114A">
        <w:trPr>
          <w:trHeight w:val="360"/>
          <w:jc w:val="center"/>
        </w:trPr>
        <w:tc>
          <w:tcPr>
            <w:tcW w:w="2048" w:type="dxa"/>
            <w:vAlign w:val="center"/>
            <w:hideMark/>
          </w:tcPr>
          <w:p w14:paraId="7DECCF1A"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AQL</w:t>
            </w:r>
          </w:p>
        </w:tc>
        <w:tc>
          <w:tcPr>
            <w:tcW w:w="2381" w:type="dxa"/>
            <w:vAlign w:val="center"/>
            <w:hideMark/>
          </w:tcPr>
          <w:p w14:paraId="00D21175"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6.5</w:t>
            </w:r>
          </w:p>
        </w:tc>
        <w:tc>
          <w:tcPr>
            <w:tcW w:w="2381" w:type="dxa"/>
            <w:vAlign w:val="center"/>
            <w:hideMark/>
          </w:tcPr>
          <w:p w14:paraId="15F47678"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25</w:t>
            </w:r>
          </w:p>
        </w:tc>
        <w:tc>
          <w:tcPr>
            <w:tcW w:w="2265" w:type="dxa"/>
            <w:vAlign w:val="center"/>
            <w:hideMark/>
          </w:tcPr>
          <w:p w14:paraId="5E719F94"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40</w:t>
            </w:r>
          </w:p>
        </w:tc>
      </w:tr>
      <w:tr w:rsidR="007B6A0C" w:rsidRPr="00672C78" w14:paraId="77895EF9" w14:textId="77777777" w:rsidTr="00B9114A">
        <w:trPr>
          <w:trHeight w:val="360"/>
          <w:jc w:val="center"/>
        </w:trPr>
        <w:tc>
          <w:tcPr>
            <w:tcW w:w="2048" w:type="dxa"/>
            <w:vAlign w:val="center"/>
            <w:hideMark/>
          </w:tcPr>
          <w:p w14:paraId="543A012F"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Ac      Re</w:t>
            </w:r>
          </w:p>
        </w:tc>
        <w:tc>
          <w:tcPr>
            <w:tcW w:w="2381" w:type="dxa"/>
            <w:vAlign w:val="center"/>
            <w:hideMark/>
          </w:tcPr>
          <w:p w14:paraId="504C5D30"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0     1</w:t>
            </w:r>
          </w:p>
        </w:tc>
        <w:tc>
          <w:tcPr>
            <w:tcW w:w="2381" w:type="dxa"/>
            <w:vAlign w:val="center"/>
            <w:hideMark/>
          </w:tcPr>
          <w:p w14:paraId="1C9FD09C"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1     2</w:t>
            </w:r>
          </w:p>
        </w:tc>
        <w:tc>
          <w:tcPr>
            <w:tcW w:w="2265" w:type="dxa"/>
            <w:vAlign w:val="center"/>
            <w:hideMark/>
          </w:tcPr>
          <w:p w14:paraId="3A129FCD" w14:textId="77777777" w:rsidR="007B6A0C" w:rsidRPr="00672C78" w:rsidRDefault="007B6A0C">
            <w:pPr>
              <w:spacing w:line="280" w:lineRule="atLeast"/>
              <w:jc w:val="center"/>
              <w:rPr>
                <w:rFonts w:ascii="宋体" w:hAnsi="宋体"/>
                <w:sz w:val="18"/>
                <w:szCs w:val="18"/>
              </w:rPr>
            </w:pPr>
            <w:r w:rsidRPr="00672C78">
              <w:rPr>
                <w:rFonts w:ascii="宋体" w:hAnsi="宋体"/>
                <w:sz w:val="18"/>
                <w:szCs w:val="18"/>
              </w:rPr>
              <w:t>2     3</w:t>
            </w:r>
          </w:p>
        </w:tc>
      </w:tr>
    </w:tbl>
    <w:p w14:paraId="6C0D7F0D" w14:textId="77777777" w:rsidR="007B6A0C" w:rsidRPr="00672C78" w:rsidRDefault="007B6A0C" w:rsidP="00A31110">
      <w:pPr>
        <w:pStyle w:val="affc"/>
        <w:spacing w:before="312" w:after="312"/>
      </w:pPr>
      <w:r w:rsidRPr="00672C78">
        <w:rPr>
          <w:rFonts w:hint="eastAsia"/>
        </w:rPr>
        <w:t>标志、包装、运输与贮存</w:t>
      </w:r>
    </w:p>
    <w:p w14:paraId="5CCFF4A8" w14:textId="77777777" w:rsidR="007B6A0C" w:rsidRPr="00672C78" w:rsidRDefault="007B6A0C" w:rsidP="00A31110">
      <w:pPr>
        <w:pStyle w:val="affffffff7"/>
        <w:rPr>
          <w:rFonts w:ascii="Times New Roman" w:eastAsia="黑体"/>
        </w:rPr>
      </w:pPr>
      <w:r w:rsidRPr="00672C78">
        <w:rPr>
          <w:rFonts w:hint="eastAsia"/>
        </w:rPr>
        <w:t>每辆挂车在车身前部外表面的易见部位上至少装置一个永久保持的商标或厂标，在车身外表面的易见部位上应装置能识别车型的标志。</w:t>
      </w:r>
    </w:p>
    <w:p w14:paraId="30E9B044" w14:textId="77777777" w:rsidR="007B6A0C" w:rsidRPr="00672C78" w:rsidRDefault="007B6A0C" w:rsidP="00A31110">
      <w:pPr>
        <w:pStyle w:val="affffffff7"/>
      </w:pPr>
      <w:r w:rsidRPr="00672C78">
        <w:rPr>
          <w:rFonts w:hint="eastAsia"/>
        </w:rPr>
        <w:t>车辆必须装置能永久保持的产品标牌。产品标牌应按</w:t>
      </w:r>
      <w:r w:rsidRPr="00672C78">
        <w:t>GB/T 13306</w:t>
      </w:r>
      <w:r w:rsidRPr="00672C78">
        <w:rPr>
          <w:rFonts w:hint="eastAsia"/>
        </w:rPr>
        <w:t>的规定制作，并应固定在一个明显、不受更换部件影响的位置，其具体位置应在产品说明书中指明。标牌上应标明有：匹配拖拉机的标准功率大于多少、厂牌、型号、总质量、载质量、出厂编号、出厂日期及制造厂名称、产品的执行标准。明示制动系统、储气筒的最大压力、二维码、识别代码。</w:t>
      </w:r>
    </w:p>
    <w:p w14:paraId="101BF560" w14:textId="77777777" w:rsidR="007B6A0C" w:rsidRPr="00672C78" w:rsidRDefault="007B6A0C" w:rsidP="00A31110">
      <w:pPr>
        <w:pStyle w:val="affffffff7"/>
        <w:rPr>
          <w:rFonts w:eastAsia="黑体"/>
        </w:rPr>
      </w:pPr>
      <w:r w:rsidRPr="00672C78">
        <w:rPr>
          <w:rFonts w:hint="eastAsia"/>
        </w:rPr>
        <w:t>挂车出厂一般是整车，不包装。特殊需要者，可另行商定包装办法。</w:t>
      </w:r>
    </w:p>
    <w:p w14:paraId="1BA12118" w14:textId="77777777" w:rsidR="007B6A0C" w:rsidRPr="00672C78" w:rsidRDefault="007B6A0C" w:rsidP="00A31110">
      <w:pPr>
        <w:pStyle w:val="affffffff7"/>
        <w:rPr>
          <w:rFonts w:eastAsia="黑体"/>
        </w:rPr>
      </w:pPr>
      <w:r w:rsidRPr="00672C78">
        <w:rPr>
          <w:rFonts w:hint="eastAsia"/>
        </w:rPr>
        <w:t>挂车整车出厂装运应符合交通部门有关规定，对于随机技术文件、附件、备件、工具及运输中必须拆下的零部件，均应另行装箱，保证运输中无损不丢失。</w:t>
      </w:r>
    </w:p>
    <w:p w14:paraId="0F7F588F" w14:textId="77777777" w:rsidR="007B6A0C" w:rsidRPr="00672C78" w:rsidRDefault="007B6A0C" w:rsidP="00A31110">
      <w:pPr>
        <w:pStyle w:val="affffffff7"/>
        <w:rPr>
          <w:rFonts w:eastAsia="黑体"/>
        </w:rPr>
      </w:pPr>
      <w:r w:rsidRPr="00672C78">
        <w:rPr>
          <w:rFonts w:hint="eastAsia"/>
        </w:rPr>
        <w:lastRenderedPageBreak/>
        <w:t>挂车随车文件、备件、附件有：</w:t>
      </w:r>
    </w:p>
    <w:p w14:paraId="23751A53" w14:textId="77777777" w:rsidR="007B6A0C" w:rsidRPr="00672C78" w:rsidRDefault="007B6A0C" w:rsidP="001B2FEE">
      <w:pPr>
        <w:pStyle w:val="af5"/>
        <w:numPr>
          <w:ilvl w:val="0"/>
          <w:numId w:val="36"/>
        </w:numPr>
      </w:pPr>
      <w:r w:rsidRPr="00672C78">
        <w:rPr>
          <w:rFonts w:hint="eastAsia"/>
        </w:rPr>
        <w:t>产品使用说明书；</w:t>
      </w:r>
    </w:p>
    <w:p w14:paraId="5E7FBAB7" w14:textId="77777777" w:rsidR="007B6A0C" w:rsidRPr="00672C78" w:rsidRDefault="007B6A0C" w:rsidP="008B30F6">
      <w:pPr>
        <w:pStyle w:val="af5"/>
        <w:rPr>
          <w:rFonts w:eastAsia="黑体"/>
        </w:rPr>
      </w:pPr>
      <w:r w:rsidRPr="00672C78">
        <w:rPr>
          <w:rFonts w:hint="eastAsia"/>
        </w:rPr>
        <w:t>产品检验合格证；</w:t>
      </w:r>
    </w:p>
    <w:p w14:paraId="652AF324" w14:textId="77777777" w:rsidR="007B6A0C" w:rsidRPr="00672C78" w:rsidRDefault="007B6A0C" w:rsidP="008B30F6">
      <w:pPr>
        <w:pStyle w:val="af5"/>
        <w:rPr>
          <w:rFonts w:eastAsia="黑体"/>
        </w:rPr>
      </w:pPr>
      <w:r w:rsidRPr="00672C78">
        <w:rPr>
          <w:rFonts w:hint="eastAsia"/>
        </w:rPr>
        <w:t>装箱单；</w:t>
      </w:r>
    </w:p>
    <w:p w14:paraId="3BBEA52A" w14:textId="77777777" w:rsidR="007B6A0C" w:rsidRPr="00672C78" w:rsidRDefault="007B6A0C" w:rsidP="008B30F6">
      <w:pPr>
        <w:pStyle w:val="af5"/>
      </w:pPr>
      <w:r w:rsidRPr="00672C78">
        <w:rPr>
          <w:rFonts w:hint="eastAsia"/>
        </w:rPr>
        <w:t>备件与附件等（按说明书规定或合同要求提供）。</w:t>
      </w:r>
    </w:p>
    <w:p w14:paraId="1BD3041E" w14:textId="77777777" w:rsidR="007B6A0C" w:rsidRPr="00672C78" w:rsidRDefault="007B6A0C" w:rsidP="00A31110">
      <w:pPr>
        <w:pStyle w:val="affffffff7"/>
      </w:pPr>
      <w:r w:rsidRPr="00672C78">
        <w:rPr>
          <w:rFonts w:hint="eastAsia"/>
        </w:rPr>
        <w:t>产品应存放在地面平整、干燥的地方，尽量避免日晒雨淋，注意防潮、防蚀。</w:t>
      </w:r>
    </w:p>
    <w:p w14:paraId="0951ADCC" w14:textId="77777777" w:rsidR="004B3E93" w:rsidRPr="007B6A0C" w:rsidRDefault="004B3E93" w:rsidP="00C14D87">
      <w:pPr>
        <w:pStyle w:val="affff6"/>
        <w:ind w:firstLine="420"/>
      </w:pPr>
    </w:p>
    <w:p w14:paraId="1D8515BF" w14:textId="77777777" w:rsidR="001D212F" w:rsidRDefault="001D212F" w:rsidP="00E60CD7">
      <w:pPr>
        <w:pStyle w:val="affff6"/>
        <w:ind w:firstLine="420"/>
      </w:pPr>
    </w:p>
    <w:p w14:paraId="15A0016D" w14:textId="77777777" w:rsidR="009273B3" w:rsidRPr="0096381A" w:rsidRDefault="00CE3F6D" w:rsidP="00CE3F6D">
      <w:pPr>
        <w:pStyle w:val="affff6"/>
        <w:ind w:firstLineChars="0" w:firstLine="0"/>
        <w:jc w:val="center"/>
      </w:pPr>
      <w:bookmarkStart w:id="48" w:name="BookMark8"/>
      <w:bookmarkEnd w:id="21"/>
      <w:r>
        <w:drawing>
          <wp:inline distT="0" distB="0" distL="0" distR="0" wp14:anchorId="5E24C5A9" wp14:editId="43BFD7B6">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485900" cy="317500"/>
                    </a:xfrm>
                    <a:prstGeom prst="rect">
                      <a:avLst/>
                    </a:prstGeom>
                  </pic:spPr>
                </pic:pic>
              </a:graphicData>
            </a:graphic>
          </wp:inline>
        </w:drawing>
      </w:r>
      <w:bookmarkEnd w:id="48"/>
    </w:p>
    <w:sectPr w:rsidR="009273B3" w:rsidRPr="0096381A" w:rsidSect="00D123E6">
      <w:headerReference w:type="even" r:id="rId24"/>
      <w:headerReference w:type="default" r:id="rId25"/>
      <w:footerReference w:type="even" r:id="rId26"/>
      <w:footerReference w:type="default" r:id="rId27"/>
      <w:pgSz w:w="11906" w:h="16838" w:code="9"/>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445A6" w14:textId="77777777" w:rsidR="000C1C38" w:rsidRDefault="000C1C38" w:rsidP="00D86DB7">
      <w:r>
        <w:separator/>
      </w:r>
    </w:p>
    <w:p w14:paraId="0620ABD4" w14:textId="77777777" w:rsidR="000C1C38" w:rsidRDefault="000C1C38"/>
    <w:p w14:paraId="2E6C922C" w14:textId="77777777" w:rsidR="000C1C38" w:rsidRDefault="000C1C38"/>
  </w:endnote>
  <w:endnote w:type="continuationSeparator" w:id="0">
    <w:p w14:paraId="5C6A2691" w14:textId="77777777" w:rsidR="000C1C38" w:rsidRDefault="000C1C38" w:rsidP="00D86DB7">
      <w:r>
        <w:continuationSeparator/>
      </w:r>
    </w:p>
    <w:p w14:paraId="6F5662A9" w14:textId="77777777" w:rsidR="000C1C38" w:rsidRDefault="000C1C38"/>
    <w:p w14:paraId="6013F35D" w14:textId="77777777" w:rsidR="000C1C38" w:rsidRDefault="000C1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B6A8A" w14:textId="77777777" w:rsidR="009B6830" w:rsidRDefault="009B6830">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BF519" w14:textId="77777777" w:rsidR="009B6830" w:rsidRDefault="009B6830">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8D2A1" w14:textId="77777777" w:rsidR="009B6830" w:rsidRPr="00324EDD" w:rsidRDefault="009B6830"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1E113" w14:textId="77777777" w:rsidR="009B6830" w:rsidRPr="00D123E6" w:rsidRDefault="009B6830" w:rsidP="00D123E6">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3A1D6" w14:textId="77777777" w:rsidR="009B6830" w:rsidRDefault="009B6830" w:rsidP="00D123E6">
    <w:pPr>
      <w:pStyle w:val="affff3"/>
    </w:pPr>
    <w:r>
      <w:fldChar w:fldCharType="begin"/>
    </w:r>
    <w:r>
      <w:instrText>PAGE   \* MERGEFORMAT</w:instrText>
    </w:r>
    <w:r>
      <w:fldChar w:fldCharType="separate"/>
    </w:r>
    <w:r w:rsidR="006161B1" w:rsidRPr="006161B1">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91C31" w14:textId="77777777" w:rsidR="009B6830" w:rsidRPr="00D123E6" w:rsidRDefault="009B6830" w:rsidP="00D123E6">
    <w:pPr>
      <w:pStyle w:val="affff2"/>
    </w:pPr>
    <w:r>
      <w:fldChar w:fldCharType="begin"/>
    </w:r>
    <w:r>
      <w:instrText xml:space="preserve"> PAGE   \* MERGEFORMAT \* MERGEFORMAT </w:instrText>
    </w:r>
    <w:r>
      <w:fldChar w:fldCharType="separate"/>
    </w:r>
    <w:r w:rsidR="000C1C38">
      <w:rPr>
        <w:noProof/>
      </w:rPr>
      <w:t>10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08561" w14:textId="77777777" w:rsidR="009B6830" w:rsidRDefault="009B6830" w:rsidP="00D123E6">
    <w:pPr>
      <w:pStyle w:val="affff3"/>
    </w:pPr>
    <w:r>
      <w:fldChar w:fldCharType="begin"/>
    </w:r>
    <w:r>
      <w:instrText>PAGE   \* MERGEFORMAT</w:instrText>
    </w:r>
    <w:r>
      <w:fldChar w:fldCharType="separate"/>
    </w:r>
    <w:r w:rsidR="006161B1" w:rsidRPr="006161B1">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C8481" w14:textId="77777777" w:rsidR="000C1C38" w:rsidRDefault="000C1C38" w:rsidP="00D86DB7">
      <w:r>
        <w:separator/>
      </w:r>
    </w:p>
  </w:footnote>
  <w:footnote w:type="continuationSeparator" w:id="0">
    <w:p w14:paraId="42A42510" w14:textId="77777777" w:rsidR="000C1C38" w:rsidRDefault="000C1C38" w:rsidP="00D86DB7">
      <w:r>
        <w:continuationSeparator/>
      </w:r>
    </w:p>
    <w:p w14:paraId="2E2EB034" w14:textId="77777777" w:rsidR="000C1C38" w:rsidRDefault="000C1C38"/>
    <w:p w14:paraId="502A891D" w14:textId="77777777" w:rsidR="000C1C38" w:rsidRDefault="000C1C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65C09" w14:textId="77777777" w:rsidR="009B6830" w:rsidRDefault="009B6830">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2760F" w14:textId="77777777" w:rsidR="009B6830" w:rsidRPr="00E70388" w:rsidRDefault="009B6830"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01F91" w14:textId="77777777" w:rsidR="009B6830" w:rsidRPr="00324EDD" w:rsidRDefault="009B6830"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6E223" w14:textId="77777777" w:rsidR="009B6830" w:rsidRPr="00D123E6" w:rsidRDefault="009B6830" w:rsidP="00D123E6">
    <w:pPr>
      <w:pStyle w:val="affffc"/>
    </w:pPr>
    <w:r>
      <w:fldChar w:fldCharType="begin"/>
    </w:r>
    <w:r>
      <w:instrText xml:space="preserve"> STYLEREF  标准文件_文件编号 \* MERGEFORMAT </w:instrText>
    </w:r>
    <w:r>
      <w:fldChar w:fldCharType="separate"/>
    </w:r>
    <w:r>
      <w:t>GB/T 4330</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EC7EB" w14:textId="3FF39255" w:rsidR="009B6830" w:rsidRPr="00D84FA1" w:rsidRDefault="009B6830" w:rsidP="00D123E6">
    <w:pPr>
      <w:pStyle w:val="affffb"/>
    </w:pPr>
    <w:r>
      <w:fldChar w:fldCharType="begin"/>
    </w:r>
    <w:r>
      <w:instrText xml:space="preserve"> STYLEREF  标准文件_文件编号  \* MERGEFORMAT </w:instrText>
    </w:r>
    <w:r>
      <w:fldChar w:fldCharType="separate"/>
    </w:r>
    <w:r w:rsidR="006161B1">
      <w:t>GB/T4330</w:t>
    </w:r>
    <w:r w:rsidR="006161B1">
      <w:t>—</w:t>
    </w:r>
    <w:r w:rsidR="006161B1">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D3D3" w14:textId="654A02F4" w:rsidR="009B6830" w:rsidRPr="00D123E6" w:rsidRDefault="009B6830" w:rsidP="00D123E6">
    <w:pPr>
      <w:pStyle w:val="affffc"/>
    </w:pPr>
    <w:r>
      <w:fldChar w:fldCharType="begin"/>
    </w:r>
    <w:r>
      <w:instrText xml:space="preserve"> STYLEREF  标准文件_文件编号 \* MERGEFORMAT </w:instrText>
    </w:r>
    <w:r>
      <w:fldChar w:fldCharType="separate"/>
    </w:r>
    <w:r w:rsidR="000C1C38">
      <w:t>GB/T4330</w:t>
    </w:r>
    <w:r w:rsidR="000C1C38">
      <w:t>—</w:t>
    </w:r>
    <w:r w:rsidR="000C1C38">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92E5" w14:textId="1F57838B" w:rsidR="009B6830" w:rsidRPr="00D84FA1" w:rsidRDefault="009B6830" w:rsidP="00D123E6">
    <w:pPr>
      <w:pStyle w:val="affffb"/>
    </w:pPr>
    <w:r>
      <w:fldChar w:fldCharType="begin"/>
    </w:r>
    <w:r>
      <w:instrText xml:space="preserve"> STYLEREF  标准文件_文件编号  \* MERGEFORMAT </w:instrText>
    </w:r>
    <w:r>
      <w:fldChar w:fldCharType="separate"/>
    </w:r>
    <w:r w:rsidR="006161B1">
      <w:t>GB/T4330</w:t>
    </w:r>
    <w:r w:rsidR="006161B1">
      <w:t>—</w:t>
    </w:r>
    <w:r w:rsidR="006161B1">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5AAA4E6"/>
    <w:lvl w:ilvl="0">
      <w:start w:val="1"/>
      <w:numFmt w:val="decimal"/>
      <w:pStyle w:val="a5"/>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7FF2E810"/>
    <w:lvl w:ilvl="0">
      <w:start w:val="1"/>
      <w:numFmt w:val="none"/>
      <w:pStyle w:val="affb"/>
      <w:suff w:val="nothing"/>
      <w:lvlText w:val="%1"/>
      <w:lvlJc w:val="left"/>
      <w:pPr>
        <w:ind w:left="-2" w:firstLine="0"/>
      </w:pPr>
      <w:rPr>
        <w:rFonts w:hint="eastAsia"/>
      </w:rPr>
    </w:lvl>
    <w:lvl w:ilvl="1">
      <w:start w:val="1"/>
      <w:numFmt w:val="decimal"/>
      <w:pStyle w:val="affc"/>
      <w:suff w:val="nothing"/>
      <w:lvlText w:val="%1%2　"/>
      <w:lvlJc w:val="left"/>
      <w:pPr>
        <w:ind w:left="-2" w:firstLine="0"/>
      </w:pPr>
      <w:rPr>
        <w:rFonts w:ascii="黑体" w:eastAsia="黑体" w:hint="eastAsia"/>
        <w:b w:val="0"/>
        <w:i w:val="0"/>
        <w:sz w:val="21"/>
      </w:rPr>
    </w:lvl>
    <w:lvl w:ilvl="2">
      <w:start w:val="1"/>
      <w:numFmt w:val="decimal"/>
      <w:pStyle w:val="affd"/>
      <w:suff w:val="nothing"/>
      <w:lvlText w:val="%1%2.%3　"/>
      <w:lvlJc w:val="left"/>
      <w:pPr>
        <w:ind w:left="-2"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Ansi="黑体" w:hint="eastAsia"/>
        <w:b w:val="0"/>
        <w:i w:val="0"/>
        <w:strike w:val="0"/>
        <w:sz w:val="21"/>
      </w:rPr>
    </w:lvl>
    <w:lvl w:ilvl="4">
      <w:start w:val="1"/>
      <w:numFmt w:val="decimal"/>
      <w:pStyle w:val="afff"/>
      <w:suff w:val="nothing"/>
      <w:lvlText w:val="%1%2.%3.%4.%5　"/>
      <w:lvlJc w:val="left"/>
      <w:pPr>
        <w:ind w:left="426" w:firstLine="0"/>
      </w:pPr>
      <w:rPr>
        <w:rFonts w:ascii="黑体" w:eastAsia="黑体" w:hint="eastAsia"/>
        <w:b w:val="0"/>
        <w:i w:val="0"/>
        <w:strike w:val="0"/>
        <w:sz w:val="21"/>
      </w:rPr>
    </w:lvl>
    <w:lvl w:ilvl="5">
      <w:start w:val="1"/>
      <w:numFmt w:val="decimal"/>
      <w:pStyle w:val="afff0"/>
      <w:suff w:val="nothing"/>
      <w:lvlText w:val="%1%2.%3.%4.%5.%6　"/>
      <w:lvlJc w:val="left"/>
      <w:pPr>
        <w:ind w:left="-2" w:firstLine="0"/>
      </w:pPr>
      <w:rPr>
        <w:rFonts w:ascii="黑体" w:eastAsia="黑体" w:hint="eastAsia"/>
        <w:b w:val="0"/>
        <w:i w:val="0"/>
        <w:sz w:val="21"/>
      </w:rPr>
    </w:lvl>
    <w:lvl w:ilvl="6">
      <w:start w:val="1"/>
      <w:numFmt w:val="decimal"/>
      <w:pStyle w:val="afff1"/>
      <w:suff w:val="nothing"/>
      <w:lvlText w:val="%1%2.%3.%4.%5.%6.%7　"/>
      <w:lvlJc w:val="left"/>
      <w:pPr>
        <w:ind w:left="-2" w:firstLine="0"/>
      </w:pPr>
      <w:rPr>
        <w:rFonts w:ascii="黑体" w:eastAsia="黑体" w:hint="eastAsia"/>
        <w:b w:val="0"/>
        <w:i w:val="0"/>
        <w:sz w:val="21"/>
      </w:rPr>
    </w:lvl>
    <w:lvl w:ilvl="7">
      <w:start w:val="1"/>
      <w:numFmt w:val="decimal"/>
      <w:lvlText w:val="%1.%2.%3.%4.%5.%6.%7.%8"/>
      <w:lvlJc w:val="left"/>
      <w:pPr>
        <w:tabs>
          <w:tab w:val="num" w:pos="4349"/>
        </w:tabs>
        <w:ind w:left="3967" w:hanging="1418"/>
      </w:pPr>
      <w:rPr>
        <w:rFonts w:hint="eastAsia"/>
      </w:rPr>
    </w:lvl>
    <w:lvl w:ilvl="8">
      <w:start w:val="1"/>
      <w:numFmt w:val="decimal"/>
      <w:lvlText w:val="%1.%2.%3.%4.%5.%6.%7.%8.%9"/>
      <w:lvlJc w:val="left"/>
      <w:pPr>
        <w:tabs>
          <w:tab w:val="num" w:pos="4775"/>
        </w:tabs>
        <w:ind w:left="4675"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num>
  <w:num w:numId="39">
    <w:abstractNumId w:val="27"/>
  </w:num>
  <w:num w:numId="40">
    <w:abstractNumId w:val="27"/>
  </w:num>
  <w:num w:numId="41">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SortMethod w:val="0000"/>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54D"/>
    <w:rsid w:val="0000040A"/>
    <w:rsid w:val="00000A94"/>
    <w:rsid w:val="00001972"/>
    <w:rsid w:val="00001D9A"/>
    <w:rsid w:val="00007B3A"/>
    <w:rsid w:val="000107E0"/>
    <w:rsid w:val="00011FDE"/>
    <w:rsid w:val="00012FFD"/>
    <w:rsid w:val="000132A4"/>
    <w:rsid w:val="00014162"/>
    <w:rsid w:val="00014340"/>
    <w:rsid w:val="00016A9C"/>
    <w:rsid w:val="00022184"/>
    <w:rsid w:val="00022762"/>
    <w:rsid w:val="000238E0"/>
    <w:rsid w:val="000249DB"/>
    <w:rsid w:val="0002595E"/>
    <w:rsid w:val="000303C3"/>
    <w:rsid w:val="00031E5D"/>
    <w:rsid w:val="000331D3"/>
    <w:rsid w:val="000346A5"/>
    <w:rsid w:val="00034D87"/>
    <w:rsid w:val="000359C3"/>
    <w:rsid w:val="00035A7D"/>
    <w:rsid w:val="0004249A"/>
    <w:rsid w:val="00043282"/>
    <w:rsid w:val="00044286"/>
    <w:rsid w:val="00047F28"/>
    <w:rsid w:val="000501F8"/>
    <w:rsid w:val="000503AA"/>
    <w:rsid w:val="000506A1"/>
    <w:rsid w:val="000515DD"/>
    <w:rsid w:val="0005265A"/>
    <w:rsid w:val="0005281D"/>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5A1"/>
    <w:rsid w:val="00092B8A"/>
    <w:rsid w:val="00092FB0"/>
    <w:rsid w:val="000934C5"/>
    <w:rsid w:val="00093D25"/>
    <w:rsid w:val="00093F95"/>
    <w:rsid w:val="00094D73"/>
    <w:rsid w:val="0009554D"/>
    <w:rsid w:val="00096D63"/>
    <w:rsid w:val="000A068D"/>
    <w:rsid w:val="000A0B60"/>
    <w:rsid w:val="000A0EB8"/>
    <w:rsid w:val="000A19FC"/>
    <w:rsid w:val="000A296B"/>
    <w:rsid w:val="000A3CEF"/>
    <w:rsid w:val="000A5ECB"/>
    <w:rsid w:val="000A7311"/>
    <w:rsid w:val="000B03BC"/>
    <w:rsid w:val="000B060F"/>
    <w:rsid w:val="000B1592"/>
    <w:rsid w:val="000B1FF2"/>
    <w:rsid w:val="000B3CDA"/>
    <w:rsid w:val="000B40DA"/>
    <w:rsid w:val="000B55A5"/>
    <w:rsid w:val="000B6A0B"/>
    <w:rsid w:val="000C0F6C"/>
    <w:rsid w:val="000C11DB"/>
    <w:rsid w:val="000C1C38"/>
    <w:rsid w:val="000C2FBD"/>
    <w:rsid w:val="000C3E10"/>
    <w:rsid w:val="000C4B41"/>
    <w:rsid w:val="000C57D6"/>
    <w:rsid w:val="000C7666"/>
    <w:rsid w:val="000D0A9C"/>
    <w:rsid w:val="000D1795"/>
    <w:rsid w:val="000D30C0"/>
    <w:rsid w:val="000D329A"/>
    <w:rsid w:val="000D4B9C"/>
    <w:rsid w:val="000D4C56"/>
    <w:rsid w:val="000D4EB6"/>
    <w:rsid w:val="000D56D9"/>
    <w:rsid w:val="000D753B"/>
    <w:rsid w:val="000E4C9E"/>
    <w:rsid w:val="000E6C5C"/>
    <w:rsid w:val="000E6FD7"/>
    <w:rsid w:val="000F06E1"/>
    <w:rsid w:val="000F0E3C"/>
    <w:rsid w:val="000F19D5"/>
    <w:rsid w:val="000F2E41"/>
    <w:rsid w:val="000F4AEA"/>
    <w:rsid w:val="000F578F"/>
    <w:rsid w:val="000F5E7A"/>
    <w:rsid w:val="000F6501"/>
    <w:rsid w:val="000F67E9"/>
    <w:rsid w:val="001016A7"/>
    <w:rsid w:val="00104926"/>
    <w:rsid w:val="00110B9A"/>
    <w:rsid w:val="00113941"/>
    <w:rsid w:val="00113B1E"/>
    <w:rsid w:val="0011711C"/>
    <w:rsid w:val="00124E4F"/>
    <w:rsid w:val="001260B7"/>
    <w:rsid w:val="001265CB"/>
    <w:rsid w:val="00131008"/>
    <w:rsid w:val="001312CD"/>
    <w:rsid w:val="001321C6"/>
    <w:rsid w:val="001325C4"/>
    <w:rsid w:val="00133010"/>
    <w:rsid w:val="001337A1"/>
    <w:rsid w:val="001338EE"/>
    <w:rsid w:val="00133AAE"/>
    <w:rsid w:val="00135323"/>
    <w:rsid w:val="001356C4"/>
    <w:rsid w:val="00136835"/>
    <w:rsid w:val="00141114"/>
    <w:rsid w:val="00142969"/>
    <w:rsid w:val="0014442B"/>
    <w:rsid w:val="001457E7"/>
    <w:rsid w:val="00145D9D"/>
    <w:rsid w:val="00146388"/>
    <w:rsid w:val="001529E5"/>
    <w:rsid w:val="00153C7E"/>
    <w:rsid w:val="00153F6C"/>
    <w:rsid w:val="00156787"/>
    <w:rsid w:val="00156B25"/>
    <w:rsid w:val="00156E1A"/>
    <w:rsid w:val="00157B55"/>
    <w:rsid w:val="001642FA"/>
    <w:rsid w:val="001649EB"/>
    <w:rsid w:val="00164BAF"/>
    <w:rsid w:val="00164DF2"/>
    <w:rsid w:val="00164FA8"/>
    <w:rsid w:val="00165065"/>
    <w:rsid w:val="00165434"/>
    <w:rsid w:val="0016580B"/>
    <w:rsid w:val="00165F49"/>
    <w:rsid w:val="00166B88"/>
    <w:rsid w:val="0016770A"/>
    <w:rsid w:val="00170804"/>
    <w:rsid w:val="001708E9"/>
    <w:rsid w:val="00171FE2"/>
    <w:rsid w:val="0017340B"/>
    <w:rsid w:val="00173FB1"/>
    <w:rsid w:val="0017653F"/>
    <w:rsid w:val="00176DFD"/>
    <w:rsid w:val="001852C9"/>
    <w:rsid w:val="00190087"/>
    <w:rsid w:val="001913C4"/>
    <w:rsid w:val="0019348F"/>
    <w:rsid w:val="00193A07"/>
    <w:rsid w:val="00194C95"/>
    <w:rsid w:val="00195C34"/>
    <w:rsid w:val="001A0DA3"/>
    <w:rsid w:val="001A1A53"/>
    <w:rsid w:val="001A234A"/>
    <w:rsid w:val="001A2708"/>
    <w:rsid w:val="001B06E8"/>
    <w:rsid w:val="001B2900"/>
    <w:rsid w:val="001B2FEE"/>
    <w:rsid w:val="001B47E6"/>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56B"/>
    <w:rsid w:val="001F4816"/>
    <w:rsid w:val="001F69B4"/>
    <w:rsid w:val="001F77C7"/>
    <w:rsid w:val="00200183"/>
    <w:rsid w:val="0020107D"/>
    <w:rsid w:val="00202AA4"/>
    <w:rsid w:val="002031F7"/>
    <w:rsid w:val="002040E6"/>
    <w:rsid w:val="00204BC1"/>
    <w:rsid w:val="0020527B"/>
    <w:rsid w:val="00206F69"/>
    <w:rsid w:val="00210B15"/>
    <w:rsid w:val="002142EA"/>
    <w:rsid w:val="00215DA1"/>
    <w:rsid w:val="002204BB"/>
    <w:rsid w:val="00221B79"/>
    <w:rsid w:val="00221C6B"/>
    <w:rsid w:val="002253A1"/>
    <w:rsid w:val="00225CF8"/>
    <w:rsid w:val="0022794E"/>
    <w:rsid w:val="00233D64"/>
    <w:rsid w:val="00234443"/>
    <w:rsid w:val="0023482A"/>
    <w:rsid w:val="002359CB"/>
    <w:rsid w:val="00240A38"/>
    <w:rsid w:val="00243540"/>
    <w:rsid w:val="00243A59"/>
    <w:rsid w:val="0024497B"/>
    <w:rsid w:val="0024515B"/>
    <w:rsid w:val="00246021"/>
    <w:rsid w:val="0024666E"/>
    <w:rsid w:val="00246DDD"/>
    <w:rsid w:val="00247F52"/>
    <w:rsid w:val="00250B25"/>
    <w:rsid w:val="00250BBE"/>
    <w:rsid w:val="00250CC1"/>
    <w:rsid w:val="0025194F"/>
    <w:rsid w:val="00260DAA"/>
    <w:rsid w:val="0026148A"/>
    <w:rsid w:val="00262696"/>
    <w:rsid w:val="002643C3"/>
    <w:rsid w:val="00264A0C"/>
    <w:rsid w:val="0026648E"/>
    <w:rsid w:val="00267EF4"/>
    <w:rsid w:val="00270CB8"/>
    <w:rsid w:val="00271256"/>
    <w:rsid w:val="00272B08"/>
    <w:rsid w:val="00281BB8"/>
    <w:rsid w:val="00281E9E"/>
    <w:rsid w:val="00285170"/>
    <w:rsid w:val="00285361"/>
    <w:rsid w:val="00285D80"/>
    <w:rsid w:val="00292D60"/>
    <w:rsid w:val="002945B0"/>
    <w:rsid w:val="00294D34"/>
    <w:rsid w:val="00294E3B"/>
    <w:rsid w:val="00296193"/>
    <w:rsid w:val="00296C66"/>
    <w:rsid w:val="00296EBE"/>
    <w:rsid w:val="002974E3"/>
    <w:rsid w:val="00297729"/>
    <w:rsid w:val="002A084B"/>
    <w:rsid w:val="002A1260"/>
    <w:rsid w:val="002A1589"/>
    <w:rsid w:val="002A1608"/>
    <w:rsid w:val="002A25DC"/>
    <w:rsid w:val="002A3AAB"/>
    <w:rsid w:val="002A3F42"/>
    <w:rsid w:val="002A4CEA"/>
    <w:rsid w:val="002A5977"/>
    <w:rsid w:val="002A5A13"/>
    <w:rsid w:val="002A7F44"/>
    <w:rsid w:val="002B0C40"/>
    <w:rsid w:val="002B1966"/>
    <w:rsid w:val="002B4508"/>
    <w:rsid w:val="002B4A60"/>
    <w:rsid w:val="002B5779"/>
    <w:rsid w:val="002B7332"/>
    <w:rsid w:val="002B7AEC"/>
    <w:rsid w:val="002B7F51"/>
    <w:rsid w:val="002C09E7"/>
    <w:rsid w:val="002C1B28"/>
    <w:rsid w:val="002C2934"/>
    <w:rsid w:val="002C3F07"/>
    <w:rsid w:val="002C5278"/>
    <w:rsid w:val="002C7EBB"/>
    <w:rsid w:val="002D06C1"/>
    <w:rsid w:val="002D1B01"/>
    <w:rsid w:val="002D42B5"/>
    <w:rsid w:val="002D4F1A"/>
    <w:rsid w:val="002D51F2"/>
    <w:rsid w:val="002D6EC6"/>
    <w:rsid w:val="002D79AC"/>
    <w:rsid w:val="002E039D"/>
    <w:rsid w:val="002E49D1"/>
    <w:rsid w:val="002E4D5A"/>
    <w:rsid w:val="002E6326"/>
    <w:rsid w:val="002F30E0"/>
    <w:rsid w:val="002F35E4"/>
    <w:rsid w:val="002F3730"/>
    <w:rsid w:val="002F38E1"/>
    <w:rsid w:val="002F470D"/>
    <w:rsid w:val="002F7AF6"/>
    <w:rsid w:val="00300E63"/>
    <w:rsid w:val="00301C43"/>
    <w:rsid w:val="00302F5F"/>
    <w:rsid w:val="00303E31"/>
    <w:rsid w:val="0030441D"/>
    <w:rsid w:val="003045EA"/>
    <w:rsid w:val="00306063"/>
    <w:rsid w:val="00313B85"/>
    <w:rsid w:val="00314BDF"/>
    <w:rsid w:val="00317988"/>
    <w:rsid w:val="003221B4"/>
    <w:rsid w:val="00322E62"/>
    <w:rsid w:val="00323780"/>
    <w:rsid w:val="00324EDD"/>
    <w:rsid w:val="00336C64"/>
    <w:rsid w:val="00336D85"/>
    <w:rsid w:val="00337162"/>
    <w:rsid w:val="0034194F"/>
    <w:rsid w:val="0034270F"/>
    <w:rsid w:val="00344605"/>
    <w:rsid w:val="003474AA"/>
    <w:rsid w:val="00350D1D"/>
    <w:rsid w:val="00351912"/>
    <w:rsid w:val="00352C83"/>
    <w:rsid w:val="003611A0"/>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53D9"/>
    <w:rsid w:val="003872FC"/>
    <w:rsid w:val="00387ADC"/>
    <w:rsid w:val="00390020"/>
    <w:rsid w:val="003903D6"/>
    <w:rsid w:val="003906E5"/>
    <w:rsid w:val="00390EE6"/>
    <w:rsid w:val="0039118F"/>
    <w:rsid w:val="00392AD7"/>
    <w:rsid w:val="00392C1E"/>
    <w:rsid w:val="003938D9"/>
    <w:rsid w:val="00394376"/>
    <w:rsid w:val="003943FF"/>
    <w:rsid w:val="003974EB"/>
    <w:rsid w:val="00397BC1"/>
    <w:rsid w:val="00397CC5"/>
    <w:rsid w:val="003A1582"/>
    <w:rsid w:val="003A270D"/>
    <w:rsid w:val="003A4077"/>
    <w:rsid w:val="003B09AD"/>
    <w:rsid w:val="003B0EE0"/>
    <w:rsid w:val="003B1F18"/>
    <w:rsid w:val="003B5BF0"/>
    <w:rsid w:val="003B60BF"/>
    <w:rsid w:val="003B6BE3"/>
    <w:rsid w:val="003C010C"/>
    <w:rsid w:val="003C0A6C"/>
    <w:rsid w:val="003C1E1F"/>
    <w:rsid w:val="003C5A43"/>
    <w:rsid w:val="003D0519"/>
    <w:rsid w:val="003D0FF6"/>
    <w:rsid w:val="003D262C"/>
    <w:rsid w:val="003D5C92"/>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2B87"/>
    <w:rsid w:val="00404869"/>
    <w:rsid w:val="00405884"/>
    <w:rsid w:val="004070CD"/>
    <w:rsid w:val="00407D39"/>
    <w:rsid w:val="0041477A"/>
    <w:rsid w:val="004167A3"/>
    <w:rsid w:val="004235BF"/>
    <w:rsid w:val="00424FE2"/>
    <w:rsid w:val="00432DAA"/>
    <w:rsid w:val="00434305"/>
    <w:rsid w:val="004347D3"/>
    <w:rsid w:val="00434E1F"/>
    <w:rsid w:val="00435DF7"/>
    <w:rsid w:val="0044083F"/>
    <w:rsid w:val="00441AE7"/>
    <w:rsid w:val="00442EE6"/>
    <w:rsid w:val="00445574"/>
    <w:rsid w:val="004467FB"/>
    <w:rsid w:val="004474CF"/>
    <w:rsid w:val="00452D6B"/>
    <w:rsid w:val="00454484"/>
    <w:rsid w:val="0045517B"/>
    <w:rsid w:val="00463B77"/>
    <w:rsid w:val="00463C7B"/>
    <w:rsid w:val="004644A6"/>
    <w:rsid w:val="004659BD"/>
    <w:rsid w:val="00465A58"/>
    <w:rsid w:val="00470775"/>
    <w:rsid w:val="0047353A"/>
    <w:rsid w:val="004746B1"/>
    <w:rsid w:val="0047583F"/>
    <w:rsid w:val="00484936"/>
    <w:rsid w:val="00485C89"/>
    <w:rsid w:val="00486BE3"/>
    <w:rsid w:val="00486F96"/>
    <w:rsid w:val="004905E4"/>
    <w:rsid w:val="00490A89"/>
    <w:rsid w:val="00490AB4"/>
    <w:rsid w:val="00492F02"/>
    <w:rsid w:val="004939AE"/>
    <w:rsid w:val="00495D67"/>
    <w:rsid w:val="004A12DF"/>
    <w:rsid w:val="004A1BA8"/>
    <w:rsid w:val="004A4B57"/>
    <w:rsid w:val="004A63FA"/>
    <w:rsid w:val="004A7C56"/>
    <w:rsid w:val="004B2701"/>
    <w:rsid w:val="004B2E1B"/>
    <w:rsid w:val="004B3E93"/>
    <w:rsid w:val="004C1FBC"/>
    <w:rsid w:val="004C2E66"/>
    <w:rsid w:val="004C3F1D"/>
    <w:rsid w:val="004C458D"/>
    <w:rsid w:val="004C7556"/>
    <w:rsid w:val="004C7E9D"/>
    <w:rsid w:val="004C7F67"/>
    <w:rsid w:val="004D076D"/>
    <w:rsid w:val="004D0EF1"/>
    <w:rsid w:val="004D2253"/>
    <w:rsid w:val="004D4406"/>
    <w:rsid w:val="004D4BAA"/>
    <w:rsid w:val="004D7C42"/>
    <w:rsid w:val="004E0465"/>
    <w:rsid w:val="004E127B"/>
    <w:rsid w:val="004E1C0A"/>
    <w:rsid w:val="004E30C5"/>
    <w:rsid w:val="004E4AA5"/>
    <w:rsid w:val="004E4AEE"/>
    <w:rsid w:val="004E59E3"/>
    <w:rsid w:val="004E67C0"/>
    <w:rsid w:val="004F02AD"/>
    <w:rsid w:val="004F1FA2"/>
    <w:rsid w:val="004F391A"/>
    <w:rsid w:val="004F3CFB"/>
    <w:rsid w:val="004F6456"/>
    <w:rsid w:val="004F696E"/>
    <w:rsid w:val="004F6C71"/>
    <w:rsid w:val="00501139"/>
    <w:rsid w:val="00501E7C"/>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231"/>
    <w:rsid w:val="00534804"/>
    <w:rsid w:val="00534BDF"/>
    <w:rsid w:val="005354EA"/>
    <w:rsid w:val="00535EC4"/>
    <w:rsid w:val="00535ED9"/>
    <w:rsid w:val="0053692B"/>
    <w:rsid w:val="00541853"/>
    <w:rsid w:val="00543BDA"/>
    <w:rsid w:val="00543E21"/>
    <w:rsid w:val="005441CC"/>
    <w:rsid w:val="005479DA"/>
    <w:rsid w:val="00547BCC"/>
    <w:rsid w:val="0055013B"/>
    <w:rsid w:val="00550F76"/>
    <w:rsid w:val="00551F6F"/>
    <w:rsid w:val="00555044"/>
    <w:rsid w:val="00561475"/>
    <w:rsid w:val="00564630"/>
    <w:rsid w:val="0056487B"/>
    <w:rsid w:val="00564FB9"/>
    <w:rsid w:val="00573D9E"/>
    <w:rsid w:val="0057647B"/>
    <w:rsid w:val="00577169"/>
    <w:rsid w:val="005801E3"/>
    <w:rsid w:val="00581802"/>
    <w:rsid w:val="005835F0"/>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6F57"/>
    <w:rsid w:val="005B7422"/>
    <w:rsid w:val="005C112C"/>
    <w:rsid w:val="005C29B8"/>
    <w:rsid w:val="005C5F21"/>
    <w:rsid w:val="005C7156"/>
    <w:rsid w:val="005D0C75"/>
    <w:rsid w:val="005D4171"/>
    <w:rsid w:val="005D6A95"/>
    <w:rsid w:val="005D6B2C"/>
    <w:rsid w:val="005D6D9C"/>
    <w:rsid w:val="005D7271"/>
    <w:rsid w:val="005D7D57"/>
    <w:rsid w:val="005E2335"/>
    <w:rsid w:val="005E34CA"/>
    <w:rsid w:val="005E3C18"/>
    <w:rsid w:val="005E7881"/>
    <w:rsid w:val="005E78E0"/>
    <w:rsid w:val="005F0D9C"/>
    <w:rsid w:val="005F284E"/>
    <w:rsid w:val="005F6F26"/>
    <w:rsid w:val="006002B2"/>
    <w:rsid w:val="006015CE"/>
    <w:rsid w:val="00604784"/>
    <w:rsid w:val="00606419"/>
    <w:rsid w:val="00607D29"/>
    <w:rsid w:val="00612952"/>
    <w:rsid w:val="00614CC1"/>
    <w:rsid w:val="00615A9D"/>
    <w:rsid w:val="006161B1"/>
    <w:rsid w:val="006162BE"/>
    <w:rsid w:val="00616BBB"/>
    <w:rsid w:val="00617387"/>
    <w:rsid w:val="00617C67"/>
    <w:rsid w:val="006252D8"/>
    <w:rsid w:val="006255FF"/>
    <w:rsid w:val="006259BC"/>
    <w:rsid w:val="0062636B"/>
    <w:rsid w:val="00626922"/>
    <w:rsid w:val="00632182"/>
    <w:rsid w:val="00632AE0"/>
    <w:rsid w:val="00633C17"/>
    <w:rsid w:val="00636D81"/>
    <w:rsid w:val="00636E3E"/>
    <w:rsid w:val="006379F7"/>
    <w:rsid w:val="00637E4D"/>
    <w:rsid w:val="00640620"/>
    <w:rsid w:val="00641A1F"/>
    <w:rsid w:val="00642A55"/>
    <w:rsid w:val="00645904"/>
    <w:rsid w:val="00651ACB"/>
    <w:rsid w:val="00651C47"/>
    <w:rsid w:val="006520BA"/>
    <w:rsid w:val="00652AB2"/>
    <w:rsid w:val="00654EC0"/>
    <w:rsid w:val="0065525B"/>
    <w:rsid w:val="00655D4F"/>
    <w:rsid w:val="006640E5"/>
    <w:rsid w:val="006646F1"/>
    <w:rsid w:val="00664929"/>
    <w:rsid w:val="00664F62"/>
    <w:rsid w:val="006655E1"/>
    <w:rsid w:val="00672060"/>
    <w:rsid w:val="00672BFD"/>
    <w:rsid w:val="00672C78"/>
    <w:rsid w:val="00676E5E"/>
    <w:rsid w:val="006770F4"/>
    <w:rsid w:val="00677A84"/>
    <w:rsid w:val="00677D04"/>
    <w:rsid w:val="0068026D"/>
    <w:rsid w:val="00680A27"/>
    <w:rsid w:val="006816A4"/>
    <w:rsid w:val="006819B8"/>
    <w:rsid w:val="00681E38"/>
    <w:rsid w:val="00681F0A"/>
    <w:rsid w:val="006840A6"/>
    <w:rsid w:val="006850CD"/>
    <w:rsid w:val="00685AAB"/>
    <w:rsid w:val="00696594"/>
    <w:rsid w:val="006A07AA"/>
    <w:rsid w:val="006A25E5"/>
    <w:rsid w:val="006A2B46"/>
    <w:rsid w:val="006A336D"/>
    <w:rsid w:val="006A37B9"/>
    <w:rsid w:val="006A50D0"/>
    <w:rsid w:val="006B2672"/>
    <w:rsid w:val="006B54BF"/>
    <w:rsid w:val="006B55BC"/>
    <w:rsid w:val="006B5F44"/>
    <w:rsid w:val="006B5F90"/>
    <w:rsid w:val="006B62E4"/>
    <w:rsid w:val="006C1BBA"/>
    <w:rsid w:val="006C2079"/>
    <w:rsid w:val="006C4BB4"/>
    <w:rsid w:val="006C5A62"/>
    <w:rsid w:val="006C5D68"/>
    <w:rsid w:val="006C6976"/>
    <w:rsid w:val="006C6DD0"/>
    <w:rsid w:val="006D04EA"/>
    <w:rsid w:val="006D16C4"/>
    <w:rsid w:val="006D3E96"/>
    <w:rsid w:val="006D4515"/>
    <w:rsid w:val="006D4BB1"/>
    <w:rsid w:val="006D5380"/>
    <w:rsid w:val="006D6593"/>
    <w:rsid w:val="006D6CBE"/>
    <w:rsid w:val="006D767D"/>
    <w:rsid w:val="006E3E4B"/>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64FF"/>
    <w:rsid w:val="00736CCD"/>
    <w:rsid w:val="0073720F"/>
    <w:rsid w:val="00737796"/>
    <w:rsid w:val="0074165C"/>
    <w:rsid w:val="007432CA"/>
    <w:rsid w:val="007439EB"/>
    <w:rsid w:val="00743CB4"/>
    <w:rsid w:val="00743F0A"/>
    <w:rsid w:val="007444E8"/>
    <w:rsid w:val="0074548E"/>
    <w:rsid w:val="00745773"/>
    <w:rsid w:val="00746800"/>
    <w:rsid w:val="007501A8"/>
    <w:rsid w:val="00750EE1"/>
    <w:rsid w:val="00751901"/>
    <w:rsid w:val="00752B4D"/>
    <w:rsid w:val="00755402"/>
    <w:rsid w:val="00756B26"/>
    <w:rsid w:val="00756EDF"/>
    <w:rsid w:val="007609A2"/>
    <w:rsid w:val="00762216"/>
    <w:rsid w:val="00763A3A"/>
    <w:rsid w:val="00765C43"/>
    <w:rsid w:val="00765EFB"/>
    <w:rsid w:val="007671CA"/>
    <w:rsid w:val="007674C9"/>
    <w:rsid w:val="00767C61"/>
    <w:rsid w:val="0077008A"/>
    <w:rsid w:val="00773C1F"/>
    <w:rsid w:val="00774DA4"/>
    <w:rsid w:val="00776599"/>
    <w:rsid w:val="0078114B"/>
    <w:rsid w:val="00781DD2"/>
    <w:rsid w:val="00783ECF"/>
    <w:rsid w:val="0078413A"/>
    <w:rsid w:val="00786BC9"/>
    <w:rsid w:val="00790CA3"/>
    <w:rsid w:val="007959E8"/>
    <w:rsid w:val="00795E9C"/>
    <w:rsid w:val="007A0521"/>
    <w:rsid w:val="007A061E"/>
    <w:rsid w:val="007A2E12"/>
    <w:rsid w:val="007A3475"/>
    <w:rsid w:val="007A41C8"/>
    <w:rsid w:val="007A54CE"/>
    <w:rsid w:val="007A7FFA"/>
    <w:rsid w:val="007B04EB"/>
    <w:rsid w:val="007B0D4F"/>
    <w:rsid w:val="007B1FC7"/>
    <w:rsid w:val="007B5A3D"/>
    <w:rsid w:val="007B5B95"/>
    <w:rsid w:val="007B68EA"/>
    <w:rsid w:val="007B6A0C"/>
    <w:rsid w:val="007C19E8"/>
    <w:rsid w:val="007C2D89"/>
    <w:rsid w:val="007C4593"/>
    <w:rsid w:val="007C4E80"/>
    <w:rsid w:val="007C5309"/>
    <w:rsid w:val="007C6069"/>
    <w:rsid w:val="007C628B"/>
    <w:rsid w:val="007D06C4"/>
    <w:rsid w:val="007D1352"/>
    <w:rsid w:val="007D2508"/>
    <w:rsid w:val="007D2DCC"/>
    <w:rsid w:val="007D346A"/>
    <w:rsid w:val="007D6518"/>
    <w:rsid w:val="007D76BD"/>
    <w:rsid w:val="007E0BF1"/>
    <w:rsid w:val="007E65AF"/>
    <w:rsid w:val="007F0ED8"/>
    <w:rsid w:val="007F0F63"/>
    <w:rsid w:val="007F75CE"/>
    <w:rsid w:val="008013A4"/>
    <w:rsid w:val="008027CE"/>
    <w:rsid w:val="00802F42"/>
    <w:rsid w:val="00804383"/>
    <w:rsid w:val="00804BB7"/>
    <w:rsid w:val="00806446"/>
    <w:rsid w:val="00810257"/>
    <w:rsid w:val="008104F5"/>
    <w:rsid w:val="00811072"/>
    <w:rsid w:val="00811369"/>
    <w:rsid w:val="00814E50"/>
    <w:rsid w:val="00815419"/>
    <w:rsid w:val="00815B5A"/>
    <w:rsid w:val="008163C8"/>
    <w:rsid w:val="00817325"/>
    <w:rsid w:val="008209E6"/>
    <w:rsid w:val="00823303"/>
    <w:rsid w:val="008233B2"/>
    <w:rsid w:val="00823A9F"/>
    <w:rsid w:val="00823C85"/>
    <w:rsid w:val="00825138"/>
    <w:rsid w:val="008269DD"/>
    <w:rsid w:val="00830621"/>
    <w:rsid w:val="00832A82"/>
    <w:rsid w:val="0083348C"/>
    <w:rsid w:val="008373D3"/>
    <w:rsid w:val="00840617"/>
    <w:rsid w:val="00842A47"/>
    <w:rsid w:val="00843C13"/>
    <w:rsid w:val="00844663"/>
    <w:rsid w:val="008454F8"/>
    <w:rsid w:val="00851342"/>
    <w:rsid w:val="0085173A"/>
    <w:rsid w:val="00854BA0"/>
    <w:rsid w:val="008603CE"/>
    <w:rsid w:val="008620FC"/>
    <w:rsid w:val="008627A5"/>
    <w:rsid w:val="00863E05"/>
    <w:rsid w:val="00864962"/>
    <w:rsid w:val="00865ACA"/>
    <w:rsid w:val="00865D28"/>
    <w:rsid w:val="00865F85"/>
    <w:rsid w:val="00867C10"/>
    <w:rsid w:val="00870439"/>
    <w:rsid w:val="00870DA1"/>
    <w:rsid w:val="00876A4F"/>
    <w:rsid w:val="00883F93"/>
    <w:rsid w:val="00884DB3"/>
    <w:rsid w:val="0088527D"/>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0F6"/>
    <w:rsid w:val="008B3615"/>
    <w:rsid w:val="008B4AC4"/>
    <w:rsid w:val="008B50C8"/>
    <w:rsid w:val="008B5281"/>
    <w:rsid w:val="008B7E05"/>
    <w:rsid w:val="008C1797"/>
    <w:rsid w:val="008C219C"/>
    <w:rsid w:val="008C475E"/>
    <w:rsid w:val="008C619A"/>
    <w:rsid w:val="008C6524"/>
    <w:rsid w:val="008D072E"/>
    <w:rsid w:val="008D0CE8"/>
    <w:rsid w:val="008D2BA9"/>
    <w:rsid w:val="008D2D1D"/>
    <w:rsid w:val="008D453D"/>
    <w:rsid w:val="008D53AD"/>
    <w:rsid w:val="008D562B"/>
    <w:rsid w:val="008D5733"/>
    <w:rsid w:val="008D58E5"/>
    <w:rsid w:val="008D622B"/>
    <w:rsid w:val="008D666C"/>
    <w:rsid w:val="008D7B54"/>
    <w:rsid w:val="008E0C9D"/>
    <w:rsid w:val="008E10DF"/>
    <w:rsid w:val="008E1648"/>
    <w:rsid w:val="008E1B3E"/>
    <w:rsid w:val="008E2319"/>
    <w:rsid w:val="008E4BB6"/>
    <w:rsid w:val="008E5518"/>
    <w:rsid w:val="008E6A84"/>
    <w:rsid w:val="008F0CDC"/>
    <w:rsid w:val="008F17A3"/>
    <w:rsid w:val="008F1ED3"/>
    <w:rsid w:val="008F4C29"/>
    <w:rsid w:val="008F70BD"/>
    <w:rsid w:val="008F788F"/>
    <w:rsid w:val="008F7EA2"/>
    <w:rsid w:val="009024DF"/>
    <w:rsid w:val="00902722"/>
    <w:rsid w:val="009027BC"/>
    <w:rsid w:val="009032B3"/>
    <w:rsid w:val="009062E6"/>
    <w:rsid w:val="00911BE5"/>
    <w:rsid w:val="00913CA9"/>
    <w:rsid w:val="009145AE"/>
    <w:rsid w:val="009146CE"/>
    <w:rsid w:val="00914CA7"/>
    <w:rsid w:val="00915C3E"/>
    <w:rsid w:val="009161A8"/>
    <w:rsid w:val="0091673D"/>
    <w:rsid w:val="0092026E"/>
    <w:rsid w:val="009245F5"/>
    <w:rsid w:val="009249EC"/>
    <w:rsid w:val="009273B3"/>
    <w:rsid w:val="009305B5"/>
    <w:rsid w:val="00934C12"/>
    <w:rsid w:val="0094240C"/>
    <w:rsid w:val="009429D5"/>
    <w:rsid w:val="00942BF1"/>
    <w:rsid w:val="00945180"/>
    <w:rsid w:val="00945428"/>
    <w:rsid w:val="0094607B"/>
    <w:rsid w:val="00946698"/>
    <w:rsid w:val="009513B4"/>
    <w:rsid w:val="00952C52"/>
    <w:rsid w:val="00953604"/>
    <w:rsid w:val="00956AB9"/>
    <w:rsid w:val="009610DC"/>
    <w:rsid w:val="00961490"/>
    <w:rsid w:val="00962A08"/>
    <w:rsid w:val="0096381A"/>
    <w:rsid w:val="00965E04"/>
    <w:rsid w:val="009674AD"/>
    <w:rsid w:val="0097094E"/>
    <w:rsid w:val="00970CDC"/>
    <w:rsid w:val="00977010"/>
    <w:rsid w:val="00977D02"/>
    <w:rsid w:val="009809BB"/>
    <w:rsid w:val="00982D22"/>
    <w:rsid w:val="0098364B"/>
    <w:rsid w:val="00983BF9"/>
    <w:rsid w:val="00985BA6"/>
    <w:rsid w:val="00987BFA"/>
    <w:rsid w:val="009911AF"/>
    <w:rsid w:val="00991875"/>
    <w:rsid w:val="00991F92"/>
    <w:rsid w:val="00992985"/>
    <w:rsid w:val="00993889"/>
    <w:rsid w:val="0099551B"/>
    <w:rsid w:val="0099591F"/>
    <w:rsid w:val="00996698"/>
    <w:rsid w:val="00997BF1"/>
    <w:rsid w:val="009A089C"/>
    <w:rsid w:val="009A118E"/>
    <w:rsid w:val="009A21CD"/>
    <w:rsid w:val="009A278C"/>
    <w:rsid w:val="009A2BC2"/>
    <w:rsid w:val="009A3EEC"/>
    <w:rsid w:val="009A42C1"/>
    <w:rsid w:val="009A5429"/>
    <w:rsid w:val="009A72AD"/>
    <w:rsid w:val="009B09E0"/>
    <w:rsid w:val="009B0BC5"/>
    <w:rsid w:val="009B1247"/>
    <w:rsid w:val="009B1610"/>
    <w:rsid w:val="009B41BE"/>
    <w:rsid w:val="009B6029"/>
    <w:rsid w:val="009B6830"/>
    <w:rsid w:val="009B6971"/>
    <w:rsid w:val="009C27F1"/>
    <w:rsid w:val="009C3152"/>
    <w:rsid w:val="009C4CFA"/>
    <w:rsid w:val="009C5070"/>
    <w:rsid w:val="009D112C"/>
    <w:rsid w:val="009D47FA"/>
    <w:rsid w:val="009D50D2"/>
    <w:rsid w:val="009D6BCA"/>
    <w:rsid w:val="009E0F62"/>
    <w:rsid w:val="009E2881"/>
    <w:rsid w:val="009E2FC6"/>
    <w:rsid w:val="009E4A58"/>
    <w:rsid w:val="009E5A2D"/>
    <w:rsid w:val="009E5AB2"/>
    <w:rsid w:val="009E6219"/>
    <w:rsid w:val="009E74FD"/>
    <w:rsid w:val="009F03B3"/>
    <w:rsid w:val="009F59B3"/>
    <w:rsid w:val="00A01757"/>
    <w:rsid w:val="00A028C0"/>
    <w:rsid w:val="00A02BAE"/>
    <w:rsid w:val="00A06A6B"/>
    <w:rsid w:val="00A06E03"/>
    <w:rsid w:val="00A07E47"/>
    <w:rsid w:val="00A10175"/>
    <w:rsid w:val="00A129D0"/>
    <w:rsid w:val="00A12C33"/>
    <w:rsid w:val="00A138BA"/>
    <w:rsid w:val="00A14C8E"/>
    <w:rsid w:val="00A153D9"/>
    <w:rsid w:val="00A15F09"/>
    <w:rsid w:val="00A169B6"/>
    <w:rsid w:val="00A2271D"/>
    <w:rsid w:val="00A236E5"/>
    <w:rsid w:val="00A237D5"/>
    <w:rsid w:val="00A24F7B"/>
    <w:rsid w:val="00A30EFC"/>
    <w:rsid w:val="00A31110"/>
    <w:rsid w:val="00A31984"/>
    <w:rsid w:val="00A32D73"/>
    <w:rsid w:val="00A32ECE"/>
    <w:rsid w:val="00A3367B"/>
    <w:rsid w:val="00A3597D"/>
    <w:rsid w:val="00A40091"/>
    <w:rsid w:val="00A4030F"/>
    <w:rsid w:val="00A41C79"/>
    <w:rsid w:val="00A41CB5"/>
    <w:rsid w:val="00A4254C"/>
    <w:rsid w:val="00A42CDF"/>
    <w:rsid w:val="00A4452E"/>
    <w:rsid w:val="00A4472C"/>
    <w:rsid w:val="00A44E69"/>
    <w:rsid w:val="00A4661E"/>
    <w:rsid w:val="00A55BD6"/>
    <w:rsid w:val="00A55D50"/>
    <w:rsid w:val="00A57142"/>
    <w:rsid w:val="00A648CD"/>
    <w:rsid w:val="00A65228"/>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5FF0"/>
    <w:rsid w:val="00AA672E"/>
    <w:rsid w:val="00AA6EC9"/>
    <w:rsid w:val="00AA7F43"/>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E4A87"/>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3D66"/>
    <w:rsid w:val="00B342F4"/>
    <w:rsid w:val="00B34369"/>
    <w:rsid w:val="00B34DC2"/>
    <w:rsid w:val="00B3780E"/>
    <w:rsid w:val="00B378E5"/>
    <w:rsid w:val="00B42141"/>
    <w:rsid w:val="00B4346D"/>
    <w:rsid w:val="00B440F4"/>
    <w:rsid w:val="00B447A5"/>
    <w:rsid w:val="00B4654C"/>
    <w:rsid w:val="00B47293"/>
    <w:rsid w:val="00B51F46"/>
    <w:rsid w:val="00B52120"/>
    <w:rsid w:val="00B54ABC"/>
    <w:rsid w:val="00B56FBE"/>
    <w:rsid w:val="00B57715"/>
    <w:rsid w:val="00B62B58"/>
    <w:rsid w:val="00B65149"/>
    <w:rsid w:val="00B66567"/>
    <w:rsid w:val="00B66F52"/>
    <w:rsid w:val="00B66FE5"/>
    <w:rsid w:val="00B675B7"/>
    <w:rsid w:val="00B72880"/>
    <w:rsid w:val="00B758BF"/>
    <w:rsid w:val="00B827A6"/>
    <w:rsid w:val="00B831CE"/>
    <w:rsid w:val="00B86677"/>
    <w:rsid w:val="00B87131"/>
    <w:rsid w:val="00B9114A"/>
    <w:rsid w:val="00B9127B"/>
    <w:rsid w:val="00B91566"/>
    <w:rsid w:val="00B9320C"/>
    <w:rsid w:val="00B939B1"/>
    <w:rsid w:val="00B96D40"/>
    <w:rsid w:val="00B97386"/>
    <w:rsid w:val="00BA0B0B"/>
    <w:rsid w:val="00BA263B"/>
    <w:rsid w:val="00BA42B2"/>
    <w:rsid w:val="00BA58D4"/>
    <w:rsid w:val="00BA5B9E"/>
    <w:rsid w:val="00BA7C9A"/>
    <w:rsid w:val="00BB5F8F"/>
    <w:rsid w:val="00BB657A"/>
    <w:rsid w:val="00BC1A4E"/>
    <w:rsid w:val="00BC5DC7"/>
    <w:rsid w:val="00BC6B8B"/>
    <w:rsid w:val="00BC73D8"/>
    <w:rsid w:val="00BD3A5D"/>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205B"/>
    <w:rsid w:val="00C04904"/>
    <w:rsid w:val="00C056B3"/>
    <w:rsid w:val="00C07E22"/>
    <w:rsid w:val="00C103E5"/>
    <w:rsid w:val="00C13319"/>
    <w:rsid w:val="00C13EE9"/>
    <w:rsid w:val="00C14D87"/>
    <w:rsid w:val="00C20BF4"/>
    <w:rsid w:val="00C21540"/>
    <w:rsid w:val="00C21906"/>
    <w:rsid w:val="00C21BFA"/>
    <w:rsid w:val="00C22D1B"/>
    <w:rsid w:val="00C24C8D"/>
    <w:rsid w:val="00C25FE2"/>
    <w:rsid w:val="00C26B53"/>
    <w:rsid w:val="00C279B2"/>
    <w:rsid w:val="00C33E50"/>
    <w:rsid w:val="00C34C20"/>
    <w:rsid w:val="00C35882"/>
    <w:rsid w:val="00C35A3E"/>
    <w:rsid w:val="00C41D37"/>
    <w:rsid w:val="00C42130"/>
    <w:rsid w:val="00C423A4"/>
    <w:rsid w:val="00C44B3C"/>
    <w:rsid w:val="00C44BF5"/>
    <w:rsid w:val="00C52BB2"/>
    <w:rsid w:val="00C536A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75D14"/>
    <w:rsid w:val="00C77154"/>
    <w:rsid w:val="00C80CB8"/>
    <w:rsid w:val="00C819F8"/>
    <w:rsid w:val="00C8248C"/>
    <w:rsid w:val="00C84E33"/>
    <w:rsid w:val="00C86D6F"/>
    <w:rsid w:val="00C905FC"/>
    <w:rsid w:val="00C92D03"/>
    <w:rsid w:val="00C9319C"/>
    <w:rsid w:val="00C9435D"/>
    <w:rsid w:val="00C9517F"/>
    <w:rsid w:val="00C96741"/>
    <w:rsid w:val="00C97EC4"/>
    <w:rsid w:val="00CA2D1B"/>
    <w:rsid w:val="00CA662A"/>
    <w:rsid w:val="00CA790B"/>
    <w:rsid w:val="00CA7AFD"/>
    <w:rsid w:val="00CA7C3C"/>
    <w:rsid w:val="00CB0189"/>
    <w:rsid w:val="00CB0BA2"/>
    <w:rsid w:val="00CB1A42"/>
    <w:rsid w:val="00CB1B0C"/>
    <w:rsid w:val="00CB2C0B"/>
    <w:rsid w:val="00CB517D"/>
    <w:rsid w:val="00CB5F4B"/>
    <w:rsid w:val="00CC038D"/>
    <w:rsid w:val="00CC0D48"/>
    <w:rsid w:val="00CC39FF"/>
    <w:rsid w:val="00CC3C2F"/>
    <w:rsid w:val="00CC4AC8"/>
    <w:rsid w:val="00CC5233"/>
    <w:rsid w:val="00CC5DE6"/>
    <w:rsid w:val="00CC6E4E"/>
    <w:rsid w:val="00CC6FE8"/>
    <w:rsid w:val="00CC7202"/>
    <w:rsid w:val="00CD025F"/>
    <w:rsid w:val="00CD0D2E"/>
    <w:rsid w:val="00CD2808"/>
    <w:rsid w:val="00CD28BF"/>
    <w:rsid w:val="00CD4092"/>
    <w:rsid w:val="00CD4A20"/>
    <w:rsid w:val="00CD50A1"/>
    <w:rsid w:val="00CD519E"/>
    <w:rsid w:val="00CE0606"/>
    <w:rsid w:val="00CE0C4F"/>
    <w:rsid w:val="00CE30EA"/>
    <w:rsid w:val="00CE3561"/>
    <w:rsid w:val="00CE3F6D"/>
    <w:rsid w:val="00CF048A"/>
    <w:rsid w:val="00CF1198"/>
    <w:rsid w:val="00CF155A"/>
    <w:rsid w:val="00CF2947"/>
    <w:rsid w:val="00CF44B1"/>
    <w:rsid w:val="00CF686F"/>
    <w:rsid w:val="00CF6E60"/>
    <w:rsid w:val="00CF754C"/>
    <w:rsid w:val="00CF7BCA"/>
    <w:rsid w:val="00D008FD"/>
    <w:rsid w:val="00D0321C"/>
    <w:rsid w:val="00D035EC"/>
    <w:rsid w:val="00D06AB1"/>
    <w:rsid w:val="00D072ED"/>
    <w:rsid w:val="00D07A16"/>
    <w:rsid w:val="00D1067E"/>
    <w:rsid w:val="00D10F50"/>
    <w:rsid w:val="00D11272"/>
    <w:rsid w:val="00D123E6"/>
    <w:rsid w:val="00D126F5"/>
    <w:rsid w:val="00D1489E"/>
    <w:rsid w:val="00D15989"/>
    <w:rsid w:val="00D20737"/>
    <w:rsid w:val="00D21E81"/>
    <w:rsid w:val="00D223DE"/>
    <w:rsid w:val="00D25E37"/>
    <w:rsid w:val="00D2661A"/>
    <w:rsid w:val="00D27582"/>
    <w:rsid w:val="00D32719"/>
    <w:rsid w:val="00D33333"/>
    <w:rsid w:val="00D352A2"/>
    <w:rsid w:val="00D40A83"/>
    <w:rsid w:val="00D4162B"/>
    <w:rsid w:val="00D424C4"/>
    <w:rsid w:val="00D4514F"/>
    <w:rsid w:val="00D451E2"/>
    <w:rsid w:val="00D4545E"/>
    <w:rsid w:val="00D45E89"/>
    <w:rsid w:val="00D45E8D"/>
    <w:rsid w:val="00D466AE"/>
    <w:rsid w:val="00D4734F"/>
    <w:rsid w:val="00D5017A"/>
    <w:rsid w:val="00D51BF3"/>
    <w:rsid w:val="00D620A0"/>
    <w:rsid w:val="00D63276"/>
    <w:rsid w:val="00D66846"/>
    <w:rsid w:val="00D675FB"/>
    <w:rsid w:val="00D71F25"/>
    <w:rsid w:val="00D77031"/>
    <w:rsid w:val="00D7797A"/>
    <w:rsid w:val="00D847F6"/>
    <w:rsid w:val="00D84941"/>
    <w:rsid w:val="00D84FA1"/>
    <w:rsid w:val="00D851F0"/>
    <w:rsid w:val="00D86DB7"/>
    <w:rsid w:val="00D926D0"/>
    <w:rsid w:val="00D93030"/>
    <w:rsid w:val="00D950E1"/>
    <w:rsid w:val="00D952A6"/>
    <w:rsid w:val="00D9748D"/>
    <w:rsid w:val="00D97F99"/>
    <w:rsid w:val="00DA19E7"/>
    <w:rsid w:val="00DA1E08"/>
    <w:rsid w:val="00DA24F8"/>
    <w:rsid w:val="00DA28E8"/>
    <w:rsid w:val="00DA38D3"/>
    <w:rsid w:val="00DA3932"/>
    <w:rsid w:val="00DA502D"/>
    <w:rsid w:val="00DA64F8"/>
    <w:rsid w:val="00DA6C15"/>
    <w:rsid w:val="00DA7370"/>
    <w:rsid w:val="00DB1C93"/>
    <w:rsid w:val="00DB38EE"/>
    <w:rsid w:val="00DB498B"/>
    <w:rsid w:val="00DB66CA"/>
    <w:rsid w:val="00DB6BCA"/>
    <w:rsid w:val="00DC0321"/>
    <w:rsid w:val="00DC0F7D"/>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586F"/>
    <w:rsid w:val="00DE6E81"/>
    <w:rsid w:val="00DE703F"/>
    <w:rsid w:val="00DE7595"/>
    <w:rsid w:val="00DF04A5"/>
    <w:rsid w:val="00DF15BE"/>
    <w:rsid w:val="00DF1961"/>
    <w:rsid w:val="00DF44DE"/>
    <w:rsid w:val="00E01138"/>
    <w:rsid w:val="00E02A9E"/>
    <w:rsid w:val="00E02DFB"/>
    <w:rsid w:val="00E030F9"/>
    <w:rsid w:val="00E0311A"/>
    <w:rsid w:val="00E03138"/>
    <w:rsid w:val="00E03664"/>
    <w:rsid w:val="00E04FEA"/>
    <w:rsid w:val="00E05CEC"/>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5501"/>
    <w:rsid w:val="00E502C1"/>
    <w:rsid w:val="00E502DD"/>
    <w:rsid w:val="00E50D3A"/>
    <w:rsid w:val="00E51387"/>
    <w:rsid w:val="00E51E68"/>
    <w:rsid w:val="00E52EFD"/>
    <w:rsid w:val="00E5408A"/>
    <w:rsid w:val="00E553C2"/>
    <w:rsid w:val="00E56800"/>
    <w:rsid w:val="00E60CD7"/>
    <w:rsid w:val="00E62FF9"/>
    <w:rsid w:val="00E635D6"/>
    <w:rsid w:val="00E639BC"/>
    <w:rsid w:val="00E664CC"/>
    <w:rsid w:val="00E70388"/>
    <w:rsid w:val="00E70F92"/>
    <w:rsid w:val="00E74C54"/>
    <w:rsid w:val="00E77A03"/>
    <w:rsid w:val="00E80A0F"/>
    <w:rsid w:val="00E822E8"/>
    <w:rsid w:val="00E82554"/>
    <w:rsid w:val="00E82606"/>
    <w:rsid w:val="00E846C8"/>
    <w:rsid w:val="00E84957"/>
    <w:rsid w:val="00E84A55"/>
    <w:rsid w:val="00E85BFF"/>
    <w:rsid w:val="00E90391"/>
    <w:rsid w:val="00E906C2"/>
    <w:rsid w:val="00E92D80"/>
    <w:rsid w:val="00E9311F"/>
    <w:rsid w:val="00E934D1"/>
    <w:rsid w:val="00E94AF0"/>
    <w:rsid w:val="00E95D13"/>
    <w:rsid w:val="00E95DD3"/>
    <w:rsid w:val="00E969D5"/>
    <w:rsid w:val="00E9764B"/>
    <w:rsid w:val="00EA202C"/>
    <w:rsid w:val="00EA58D1"/>
    <w:rsid w:val="00EA61BC"/>
    <w:rsid w:val="00EA681A"/>
    <w:rsid w:val="00EA735B"/>
    <w:rsid w:val="00EA7CC2"/>
    <w:rsid w:val="00EB1E69"/>
    <w:rsid w:val="00EB2086"/>
    <w:rsid w:val="00EB4298"/>
    <w:rsid w:val="00EB5EDF"/>
    <w:rsid w:val="00EB60FE"/>
    <w:rsid w:val="00EB74DB"/>
    <w:rsid w:val="00EC5359"/>
    <w:rsid w:val="00EC562A"/>
    <w:rsid w:val="00ED067A"/>
    <w:rsid w:val="00ED2B50"/>
    <w:rsid w:val="00EE0350"/>
    <w:rsid w:val="00EE0719"/>
    <w:rsid w:val="00EE0E80"/>
    <w:rsid w:val="00EE613F"/>
    <w:rsid w:val="00EE70FA"/>
    <w:rsid w:val="00EE7295"/>
    <w:rsid w:val="00EE7869"/>
    <w:rsid w:val="00EF054A"/>
    <w:rsid w:val="00EF3235"/>
    <w:rsid w:val="00EF5253"/>
    <w:rsid w:val="00EF7E72"/>
    <w:rsid w:val="00F030DB"/>
    <w:rsid w:val="00F06D37"/>
    <w:rsid w:val="00F07B9D"/>
    <w:rsid w:val="00F11586"/>
    <w:rsid w:val="00F1183B"/>
    <w:rsid w:val="00F11C9F"/>
    <w:rsid w:val="00F12263"/>
    <w:rsid w:val="00F134F5"/>
    <w:rsid w:val="00F1409D"/>
    <w:rsid w:val="00F14214"/>
    <w:rsid w:val="00F145EA"/>
    <w:rsid w:val="00F146BD"/>
    <w:rsid w:val="00F157A9"/>
    <w:rsid w:val="00F25A0E"/>
    <w:rsid w:val="00F25BB6"/>
    <w:rsid w:val="00F26B7E"/>
    <w:rsid w:val="00F27A3B"/>
    <w:rsid w:val="00F33817"/>
    <w:rsid w:val="00F420D5"/>
    <w:rsid w:val="00F451EA"/>
    <w:rsid w:val="00F45447"/>
    <w:rsid w:val="00F456C6"/>
    <w:rsid w:val="00F4577B"/>
    <w:rsid w:val="00F458BF"/>
    <w:rsid w:val="00F46496"/>
    <w:rsid w:val="00F474D0"/>
    <w:rsid w:val="00F50179"/>
    <w:rsid w:val="00F546F7"/>
    <w:rsid w:val="00F56511"/>
    <w:rsid w:val="00F6194E"/>
    <w:rsid w:val="00F623AC"/>
    <w:rsid w:val="00F6412A"/>
    <w:rsid w:val="00F65893"/>
    <w:rsid w:val="00F66A4A"/>
    <w:rsid w:val="00F71E22"/>
    <w:rsid w:val="00F72142"/>
    <w:rsid w:val="00F72AE7"/>
    <w:rsid w:val="00F7300C"/>
    <w:rsid w:val="00F7650D"/>
    <w:rsid w:val="00F76F30"/>
    <w:rsid w:val="00F84934"/>
    <w:rsid w:val="00F84FD0"/>
    <w:rsid w:val="00F859A8"/>
    <w:rsid w:val="00F9108B"/>
    <w:rsid w:val="00F91349"/>
    <w:rsid w:val="00F93A8A"/>
    <w:rsid w:val="00F95248"/>
    <w:rsid w:val="00F956A9"/>
    <w:rsid w:val="00F963ED"/>
    <w:rsid w:val="00F966CF"/>
    <w:rsid w:val="00F96CAE"/>
    <w:rsid w:val="00F97C99"/>
    <w:rsid w:val="00FA1ABC"/>
    <w:rsid w:val="00FA2C94"/>
    <w:rsid w:val="00FA540B"/>
    <w:rsid w:val="00FA662D"/>
    <w:rsid w:val="00FA73B1"/>
    <w:rsid w:val="00FB0CB9"/>
    <w:rsid w:val="00FB45F1"/>
    <w:rsid w:val="00FB4A72"/>
    <w:rsid w:val="00FB54E8"/>
    <w:rsid w:val="00FB7054"/>
    <w:rsid w:val="00FC17B7"/>
    <w:rsid w:val="00FC2C08"/>
    <w:rsid w:val="00FC2CB7"/>
    <w:rsid w:val="00FC3E8D"/>
    <w:rsid w:val="00FC4090"/>
    <w:rsid w:val="00FC50A0"/>
    <w:rsid w:val="00FC55B4"/>
    <w:rsid w:val="00FD00E6"/>
    <w:rsid w:val="00FD09A1"/>
    <w:rsid w:val="00FD2A7C"/>
    <w:rsid w:val="00FD46F2"/>
    <w:rsid w:val="00FD59EB"/>
    <w:rsid w:val="00FD7299"/>
    <w:rsid w:val="00FE1FBE"/>
    <w:rsid w:val="00FE2389"/>
    <w:rsid w:val="00FE3901"/>
    <w:rsid w:val="00FE4BCE"/>
    <w:rsid w:val="00FE54AE"/>
    <w:rsid w:val="00FE576A"/>
    <w:rsid w:val="00FE61CF"/>
    <w:rsid w:val="00FE7E79"/>
    <w:rsid w:val="00FF3E7D"/>
    <w:rsid w:val="00FF46A4"/>
    <w:rsid w:val="00FF5B99"/>
    <w:rsid w:val="00FF730C"/>
    <w:rsid w:val="00FF73F4"/>
    <w:rsid w:val="00FF7CE4"/>
    <w:rsid w:val="00FF7E39"/>
    <w:rsid w:val="00FF7E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1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rsid w:val="00D4734F"/>
    <w:pPr>
      <w:tabs>
        <w:tab w:val="center" w:pos="4153"/>
        <w:tab w:val="right" w:pos="8306"/>
      </w:tabs>
      <w:adjustRightInd/>
      <w:snapToGrid w:val="0"/>
      <w:jc w:val="center"/>
    </w:pPr>
    <w:rPr>
      <w:sz w:val="18"/>
      <w:szCs w:val="18"/>
    </w:rPr>
  </w:style>
  <w:style w:type="character" w:customStyle="1" w:styleId="Char">
    <w:name w:val="页眉 Char"/>
    <w:link w:val="afff9"/>
    <w:rsid w:val="00D86DB7"/>
    <w:rPr>
      <w:rFonts w:ascii="Times New Roman" w:eastAsia="宋体" w:hAnsi="Times New Roman" w:cs="Times New Roman"/>
      <w:sz w:val="18"/>
      <w:szCs w:val="18"/>
    </w:rPr>
  </w:style>
  <w:style w:type="paragraph" w:styleId="afffa">
    <w:name w:val="footer"/>
    <w:basedOn w:val="afff5"/>
    <w:link w:val="Char0"/>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ind w:left="-2"/>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uiPriority w:val="99"/>
    <w:rsid w:val="00D4734F"/>
    <w:pPr>
      <w:spacing w:after="120"/>
    </w:pPr>
  </w:style>
  <w:style w:type="character" w:customStyle="1" w:styleId="Char5">
    <w:name w:val="正文文本 Char"/>
    <w:link w:val="afffff8"/>
    <w:uiPriority w:val="99"/>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3">
    <w:name w:val="Document Map"/>
    <w:basedOn w:val="afff5"/>
    <w:link w:val="Char7"/>
    <w:semiHidden/>
    <w:unhideWhenUsed/>
    <w:rsid w:val="00C07E22"/>
    <w:rPr>
      <w:rFonts w:ascii="宋体"/>
      <w:sz w:val="18"/>
      <w:szCs w:val="18"/>
    </w:rPr>
  </w:style>
  <w:style w:type="character" w:customStyle="1" w:styleId="Char7">
    <w:name w:val="文档结构图 Char"/>
    <w:basedOn w:val="afff6"/>
    <w:link w:val="afffffffffff3"/>
    <w:semiHidden/>
    <w:rsid w:val="00C07E22"/>
    <w:rPr>
      <w:rFonts w:ascii="宋体"/>
      <w:kern w:val="2"/>
      <w:sz w:val="18"/>
      <w:szCs w:val="18"/>
    </w:rPr>
  </w:style>
  <w:style w:type="paragraph" w:styleId="afffffffffff4">
    <w:name w:val="annotation text"/>
    <w:basedOn w:val="afff5"/>
    <w:link w:val="Char8"/>
    <w:semiHidden/>
    <w:unhideWhenUsed/>
    <w:rsid w:val="007B6A0C"/>
    <w:pPr>
      <w:spacing w:line="312" w:lineRule="atLeast"/>
      <w:jc w:val="left"/>
    </w:pPr>
    <w:rPr>
      <w:rFonts w:ascii="Times New Roman" w:hAnsi="Times New Roman"/>
      <w:kern w:val="0"/>
      <w:szCs w:val="20"/>
    </w:rPr>
  </w:style>
  <w:style w:type="character" w:customStyle="1" w:styleId="Char8">
    <w:name w:val="批注文字 Char"/>
    <w:basedOn w:val="afff6"/>
    <w:link w:val="afffffffffff4"/>
    <w:semiHidden/>
    <w:rsid w:val="007B6A0C"/>
    <w:rPr>
      <w:rFonts w:ascii="Times New Roman" w:hAnsi="Times New Roman"/>
      <w:sz w:val="21"/>
    </w:rPr>
  </w:style>
  <w:style w:type="paragraph" w:styleId="afffffffffff5">
    <w:name w:val="Body Text Indent"/>
    <w:basedOn w:val="afff5"/>
    <w:link w:val="Char9"/>
    <w:semiHidden/>
    <w:unhideWhenUsed/>
    <w:rsid w:val="007B6A0C"/>
    <w:pPr>
      <w:spacing w:line="300" w:lineRule="auto"/>
      <w:ind w:firstLine="405"/>
    </w:pPr>
    <w:rPr>
      <w:rFonts w:ascii="宋体" w:hAnsi="Times New Roman"/>
      <w:kern w:val="0"/>
      <w:szCs w:val="20"/>
    </w:rPr>
  </w:style>
  <w:style w:type="character" w:customStyle="1" w:styleId="Char9">
    <w:name w:val="正文文本缩进 Char"/>
    <w:basedOn w:val="afff6"/>
    <w:link w:val="afffffffffff5"/>
    <w:semiHidden/>
    <w:rsid w:val="007B6A0C"/>
    <w:rPr>
      <w:rFonts w:ascii="宋体" w:hAnsi="Times New Roman"/>
      <w:sz w:val="21"/>
    </w:rPr>
  </w:style>
  <w:style w:type="paragraph" w:styleId="afffffffffff6">
    <w:name w:val="Date"/>
    <w:basedOn w:val="afff5"/>
    <w:next w:val="afff5"/>
    <w:link w:val="Chara"/>
    <w:semiHidden/>
    <w:unhideWhenUsed/>
    <w:rsid w:val="007B6A0C"/>
    <w:pPr>
      <w:spacing w:line="312" w:lineRule="atLeast"/>
      <w:jc w:val="right"/>
    </w:pPr>
    <w:rPr>
      <w:rFonts w:ascii="黑体" w:eastAsia="黑体" w:hAnsi="Times New Roman"/>
      <w:kern w:val="0"/>
      <w:szCs w:val="20"/>
    </w:rPr>
  </w:style>
  <w:style w:type="character" w:customStyle="1" w:styleId="Chara">
    <w:name w:val="日期 Char"/>
    <w:basedOn w:val="afff6"/>
    <w:link w:val="afffffffffff6"/>
    <w:semiHidden/>
    <w:rsid w:val="007B6A0C"/>
    <w:rPr>
      <w:rFonts w:ascii="黑体" w:eastAsia="黑体" w:hAnsi="Times New Roman"/>
      <w:sz w:val="21"/>
    </w:rPr>
  </w:style>
  <w:style w:type="paragraph" w:styleId="24">
    <w:name w:val="Body Text Indent 2"/>
    <w:basedOn w:val="afff5"/>
    <w:link w:val="2Char0"/>
    <w:uiPriority w:val="99"/>
    <w:semiHidden/>
    <w:unhideWhenUsed/>
    <w:rsid w:val="007B6A0C"/>
    <w:pPr>
      <w:spacing w:after="120" w:line="480" w:lineRule="auto"/>
      <w:ind w:leftChars="200" w:left="420"/>
    </w:pPr>
    <w:rPr>
      <w:rFonts w:ascii="Times New Roman" w:hAnsi="Times New Roman"/>
      <w:kern w:val="0"/>
      <w:szCs w:val="20"/>
    </w:rPr>
  </w:style>
  <w:style w:type="character" w:customStyle="1" w:styleId="2Char0">
    <w:name w:val="正文文本缩进 2 Char"/>
    <w:basedOn w:val="afff6"/>
    <w:link w:val="24"/>
    <w:uiPriority w:val="99"/>
    <w:semiHidden/>
    <w:rsid w:val="007B6A0C"/>
    <w:rPr>
      <w:rFonts w:ascii="Times New Roman" w:hAnsi="Times New Roman"/>
      <w:sz w:val="21"/>
    </w:rPr>
  </w:style>
  <w:style w:type="paragraph" w:styleId="afffffffffff7">
    <w:name w:val="Plain Text"/>
    <w:basedOn w:val="afff5"/>
    <w:link w:val="Charb"/>
    <w:semiHidden/>
    <w:unhideWhenUsed/>
    <w:rsid w:val="007B6A0C"/>
    <w:pPr>
      <w:spacing w:line="312" w:lineRule="atLeast"/>
    </w:pPr>
    <w:rPr>
      <w:rFonts w:ascii="宋体" w:hAnsi="Courier New"/>
      <w:kern w:val="0"/>
      <w:szCs w:val="20"/>
    </w:rPr>
  </w:style>
  <w:style w:type="character" w:customStyle="1" w:styleId="Charb">
    <w:name w:val="纯文本 Char"/>
    <w:basedOn w:val="afff6"/>
    <w:link w:val="afffffffffff7"/>
    <w:semiHidden/>
    <w:rsid w:val="007B6A0C"/>
    <w:rPr>
      <w:rFonts w:ascii="宋体" w:hAnsi="Courier New"/>
      <w:sz w:val="21"/>
    </w:rPr>
  </w:style>
  <w:style w:type="paragraph" w:styleId="afffffffffff8">
    <w:name w:val="List Paragraph"/>
    <w:basedOn w:val="afff5"/>
    <w:uiPriority w:val="34"/>
    <w:qFormat/>
    <w:rsid w:val="007B6A0C"/>
    <w:pPr>
      <w:widowControl/>
      <w:adjustRightInd/>
      <w:spacing w:line="240" w:lineRule="auto"/>
      <w:ind w:firstLineChars="200" w:firstLine="420"/>
      <w:jc w:val="left"/>
    </w:pPr>
    <w:rPr>
      <w:rFonts w:ascii="宋体" w:hAnsi="宋体" w:cs="宋体"/>
      <w:kern w:val="0"/>
      <w:sz w:val="24"/>
      <w:szCs w:val="24"/>
    </w:rPr>
  </w:style>
  <w:style w:type="character" w:customStyle="1" w:styleId="Charc">
    <w:name w:val="段 Char"/>
    <w:link w:val="afffffffffff9"/>
    <w:qFormat/>
    <w:locked/>
    <w:rsid w:val="007B6A0C"/>
    <w:rPr>
      <w:rFonts w:ascii="宋体" w:hAnsi="宋体" w:cs="宋体"/>
      <w:sz w:val="21"/>
      <w:szCs w:val="21"/>
    </w:rPr>
  </w:style>
  <w:style w:type="paragraph" w:customStyle="1" w:styleId="afffffffffff9">
    <w:name w:val="段"/>
    <w:link w:val="Charc"/>
    <w:qFormat/>
    <w:rsid w:val="007B6A0C"/>
    <w:pPr>
      <w:autoSpaceDE w:val="0"/>
      <w:autoSpaceDN w:val="0"/>
      <w:ind w:firstLineChars="200" w:firstLine="200"/>
      <w:jc w:val="both"/>
    </w:pPr>
    <w:rPr>
      <w:rFonts w:ascii="宋体" w:hAnsi="宋体" w:cs="宋体"/>
      <w:sz w:val="21"/>
      <w:szCs w:val="21"/>
    </w:rPr>
  </w:style>
  <w:style w:type="character" w:styleId="afffffffffffa">
    <w:name w:val="annotation reference"/>
    <w:semiHidden/>
    <w:unhideWhenUsed/>
    <w:rsid w:val="007B6A0C"/>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rsid w:val="00D4734F"/>
    <w:pPr>
      <w:tabs>
        <w:tab w:val="center" w:pos="4153"/>
        <w:tab w:val="right" w:pos="8306"/>
      </w:tabs>
      <w:adjustRightInd/>
      <w:snapToGrid w:val="0"/>
      <w:jc w:val="center"/>
    </w:pPr>
    <w:rPr>
      <w:sz w:val="18"/>
      <w:szCs w:val="18"/>
    </w:rPr>
  </w:style>
  <w:style w:type="character" w:customStyle="1" w:styleId="Char">
    <w:name w:val="页眉 Char"/>
    <w:link w:val="afff9"/>
    <w:rsid w:val="00D86DB7"/>
    <w:rPr>
      <w:rFonts w:ascii="Times New Roman" w:eastAsia="宋体" w:hAnsi="Times New Roman" w:cs="Times New Roman"/>
      <w:sz w:val="18"/>
      <w:szCs w:val="18"/>
    </w:rPr>
  </w:style>
  <w:style w:type="paragraph" w:styleId="afffa">
    <w:name w:val="footer"/>
    <w:basedOn w:val="afff5"/>
    <w:link w:val="Char0"/>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ind w:left="-2"/>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uiPriority w:val="99"/>
    <w:rsid w:val="00D4734F"/>
    <w:pPr>
      <w:spacing w:after="120"/>
    </w:pPr>
  </w:style>
  <w:style w:type="character" w:customStyle="1" w:styleId="Char5">
    <w:name w:val="正文文本 Char"/>
    <w:link w:val="afffff8"/>
    <w:uiPriority w:val="99"/>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3">
    <w:name w:val="Document Map"/>
    <w:basedOn w:val="afff5"/>
    <w:link w:val="Char7"/>
    <w:semiHidden/>
    <w:unhideWhenUsed/>
    <w:rsid w:val="00C07E22"/>
    <w:rPr>
      <w:rFonts w:ascii="宋体"/>
      <w:sz w:val="18"/>
      <w:szCs w:val="18"/>
    </w:rPr>
  </w:style>
  <w:style w:type="character" w:customStyle="1" w:styleId="Char7">
    <w:name w:val="文档结构图 Char"/>
    <w:basedOn w:val="afff6"/>
    <w:link w:val="afffffffffff3"/>
    <w:semiHidden/>
    <w:rsid w:val="00C07E22"/>
    <w:rPr>
      <w:rFonts w:ascii="宋体"/>
      <w:kern w:val="2"/>
      <w:sz w:val="18"/>
      <w:szCs w:val="18"/>
    </w:rPr>
  </w:style>
  <w:style w:type="paragraph" w:styleId="afffffffffff4">
    <w:name w:val="annotation text"/>
    <w:basedOn w:val="afff5"/>
    <w:link w:val="Char8"/>
    <w:semiHidden/>
    <w:unhideWhenUsed/>
    <w:rsid w:val="007B6A0C"/>
    <w:pPr>
      <w:spacing w:line="312" w:lineRule="atLeast"/>
      <w:jc w:val="left"/>
    </w:pPr>
    <w:rPr>
      <w:rFonts w:ascii="Times New Roman" w:hAnsi="Times New Roman"/>
      <w:kern w:val="0"/>
      <w:szCs w:val="20"/>
    </w:rPr>
  </w:style>
  <w:style w:type="character" w:customStyle="1" w:styleId="Char8">
    <w:name w:val="批注文字 Char"/>
    <w:basedOn w:val="afff6"/>
    <w:link w:val="afffffffffff4"/>
    <w:semiHidden/>
    <w:rsid w:val="007B6A0C"/>
    <w:rPr>
      <w:rFonts w:ascii="Times New Roman" w:hAnsi="Times New Roman"/>
      <w:sz w:val="21"/>
    </w:rPr>
  </w:style>
  <w:style w:type="paragraph" w:styleId="afffffffffff5">
    <w:name w:val="Body Text Indent"/>
    <w:basedOn w:val="afff5"/>
    <w:link w:val="Char9"/>
    <w:semiHidden/>
    <w:unhideWhenUsed/>
    <w:rsid w:val="007B6A0C"/>
    <w:pPr>
      <w:spacing w:line="300" w:lineRule="auto"/>
      <w:ind w:firstLine="405"/>
    </w:pPr>
    <w:rPr>
      <w:rFonts w:ascii="宋体" w:hAnsi="Times New Roman"/>
      <w:kern w:val="0"/>
      <w:szCs w:val="20"/>
    </w:rPr>
  </w:style>
  <w:style w:type="character" w:customStyle="1" w:styleId="Char9">
    <w:name w:val="正文文本缩进 Char"/>
    <w:basedOn w:val="afff6"/>
    <w:link w:val="afffffffffff5"/>
    <w:semiHidden/>
    <w:rsid w:val="007B6A0C"/>
    <w:rPr>
      <w:rFonts w:ascii="宋体" w:hAnsi="Times New Roman"/>
      <w:sz w:val="21"/>
    </w:rPr>
  </w:style>
  <w:style w:type="paragraph" w:styleId="afffffffffff6">
    <w:name w:val="Date"/>
    <w:basedOn w:val="afff5"/>
    <w:next w:val="afff5"/>
    <w:link w:val="Chara"/>
    <w:semiHidden/>
    <w:unhideWhenUsed/>
    <w:rsid w:val="007B6A0C"/>
    <w:pPr>
      <w:spacing w:line="312" w:lineRule="atLeast"/>
      <w:jc w:val="right"/>
    </w:pPr>
    <w:rPr>
      <w:rFonts w:ascii="黑体" w:eastAsia="黑体" w:hAnsi="Times New Roman"/>
      <w:kern w:val="0"/>
      <w:szCs w:val="20"/>
    </w:rPr>
  </w:style>
  <w:style w:type="character" w:customStyle="1" w:styleId="Chara">
    <w:name w:val="日期 Char"/>
    <w:basedOn w:val="afff6"/>
    <w:link w:val="afffffffffff6"/>
    <w:semiHidden/>
    <w:rsid w:val="007B6A0C"/>
    <w:rPr>
      <w:rFonts w:ascii="黑体" w:eastAsia="黑体" w:hAnsi="Times New Roman"/>
      <w:sz w:val="21"/>
    </w:rPr>
  </w:style>
  <w:style w:type="paragraph" w:styleId="24">
    <w:name w:val="Body Text Indent 2"/>
    <w:basedOn w:val="afff5"/>
    <w:link w:val="2Char0"/>
    <w:uiPriority w:val="99"/>
    <w:semiHidden/>
    <w:unhideWhenUsed/>
    <w:rsid w:val="007B6A0C"/>
    <w:pPr>
      <w:spacing w:after="120" w:line="480" w:lineRule="auto"/>
      <w:ind w:leftChars="200" w:left="420"/>
    </w:pPr>
    <w:rPr>
      <w:rFonts w:ascii="Times New Roman" w:hAnsi="Times New Roman"/>
      <w:kern w:val="0"/>
      <w:szCs w:val="20"/>
    </w:rPr>
  </w:style>
  <w:style w:type="character" w:customStyle="1" w:styleId="2Char0">
    <w:name w:val="正文文本缩进 2 Char"/>
    <w:basedOn w:val="afff6"/>
    <w:link w:val="24"/>
    <w:uiPriority w:val="99"/>
    <w:semiHidden/>
    <w:rsid w:val="007B6A0C"/>
    <w:rPr>
      <w:rFonts w:ascii="Times New Roman" w:hAnsi="Times New Roman"/>
      <w:sz w:val="21"/>
    </w:rPr>
  </w:style>
  <w:style w:type="paragraph" w:styleId="afffffffffff7">
    <w:name w:val="Plain Text"/>
    <w:basedOn w:val="afff5"/>
    <w:link w:val="Charb"/>
    <w:semiHidden/>
    <w:unhideWhenUsed/>
    <w:rsid w:val="007B6A0C"/>
    <w:pPr>
      <w:spacing w:line="312" w:lineRule="atLeast"/>
    </w:pPr>
    <w:rPr>
      <w:rFonts w:ascii="宋体" w:hAnsi="Courier New"/>
      <w:kern w:val="0"/>
      <w:szCs w:val="20"/>
    </w:rPr>
  </w:style>
  <w:style w:type="character" w:customStyle="1" w:styleId="Charb">
    <w:name w:val="纯文本 Char"/>
    <w:basedOn w:val="afff6"/>
    <w:link w:val="afffffffffff7"/>
    <w:semiHidden/>
    <w:rsid w:val="007B6A0C"/>
    <w:rPr>
      <w:rFonts w:ascii="宋体" w:hAnsi="Courier New"/>
      <w:sz w:val="21"/>
    </w:rPr>
  </w:style>
  <w:style w:type="paragraph" w:styleId="afffffffffff8">
    <w:name w:val="List Paragraph"/>
    <w:basedOn w:val="afff5"/>
    <w:uiPriority w:val="34"/>
    <w:qFormat/>
    <w:rsid w:val="007B6A0C"/>
    <w:pPr>
      <w:widowControl/>
      <w:adjustRightInd/>
      <w:spacing w:line="240" w:lineRule="auto"/>
      <w:ind w:firstLineChars="200" w:firstLine="420"/>
      <w:jc w:val="left"/>
    </w:pPr>
    <w:rPr>
      <w:rFonts w:ascii="宋体" w:hAnsi="宋体" w:cs="宋体"/>
      <w:kern w:val="0"/>
      <w:sz w:val="24"/>
      <w:szCs w:val="24"/>
    </w:rPr>
  </w:style>
  <w:style w:type="character" w:customStyle="1" w:styleId="Charc">
    <w:name w:val="段 Char"/>
    <w:link w:val="afffffffffff9"/>
    <w:qFormat/>
    <w:locked/>
    <w:rsid w:val="007B6A0C"/>
    <w:rPr>
      <w:rFonts w:ascii="宋体" w:hAnsi="宋体" w:cs="宋体"/>
      <w:sz w:val="21"/>
      <w:szCs w:val="21"/>
    </w:rPr>
  </w:style>
  <w:style w:type="paragraph" w:customStyle="1" w:styleId="afffffffffff9">
    <w:name w:val="段"/>
    <w:link w:val="Charc"/>
    <w:qFormat/>
    <w:rsid w:val="007B6A0C"/>
    <w:pPr>
      <w:autoSpaceDE w:val="0"/>
      <w:autoSpaceDN w:val="0"/>
      <w:ind w:firstLineChars="200" w:firstLine="200"/>
      <w:jc w:val="both"/>
    </w:pPr>
    <w:rPr>
      <w:rFonts w:ascii="宋体" w:hAnsi="宋体" w:cs="宋体"/>
      <w:sz w:val="21"/>
      <w:szCs w:val="21"/>
    </w:rPr>
  </w:style>
  <w:style w:type="character" w:styleId="afffffffffffa">
    <w:name w:val="annotation reference"/>
    <w:semiHidden/>
    <w:unhideWhenUsed/>
    <w:rsid w:val="007B6A0C"/>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50895757">
      <w:bodyDiv w:val="1"/>
      <w:marLeft w:val="0"/>
      <w:marRight w:val="0"/>
      <w:marTop w:val="0"/>
      <w:marBottom w:val="0"/>
      <w:divBdr>
        <w:top w:val="none" w:sz="0" w:space="0" w:color="auto"/>
        <w:left w:val="none" w:sz="0" w:space="0" w:color="auto"/>
        <w:bottom w:val="none" w:sz="0" w:space="0" w:color="auto"/>
        <w:right w:val="none" w:sz="0" w:space="0" w:color="auto"/>
      </w:divBdr>
    </w:div>
    <w:div w:id="46762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2.tiff"/><Relationship Id="rId20" Type="http://schemas.openxmlformats.org/officeDocument/2006/relationships/footer" Target="foot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jpe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DF89A0CBA54133A8763A0837235371"/>
        <w:category>
          <w:name w:val="常规"/>
          <w:gallery w:val="placeholder"/>
        </w:category>
        <w:types>
          <w:type w:val="bbPlcHdr"/>
        </w:types>
        <w:behaviors>
          <w:behavior w:val="content"/>
        </w:behaviors>
        <w:guid w:val="{A5CF6A96-8288-4A13-80BD-9370D8B60937}"/>
      </w:docPartPr>
      <w:docPartBody>
        <w:p w:rsidR="0042737A" w:rsidRDefault="00323475">
          <w:pPr>
            <w:pStyle w:val="90DF89A0CBA54133A8763A0837235371"/>
          </w:pPr>
          <w:r w:rsidRPr="00751A05">
            <w:rPr>
              <w:rStyle w:val="a3"/>
              <w:rFonts w:hint="eastAsia"/>
            </w:rPr>
            <w:t>单击或点击此处输入文字。</w:t>
          </w:r>
        </w:p>
      </w:docPartBody>
    </w:docPart>
    <w:docPart>
      <w:docPartPr>
        <w:name w:val="C06E296531704A38A93F91098017EDD6"/>
        <w:category>
          <w:name w:val="常规"/>
          <w:gallery w:val="placeholder"/>
        </w:category>
        <w:types>
          <w:type w:val="bbPlcHdr"/>
        </w:types>
        <w:behaviors>
          <w:behavior w:val="content"/>
        </w:behaviors>
        <w:guid w:val="{1B3A824C-5ED6-42D7-ADAE-D9FB40E3A602}"/>
      </w:docPartPr>
      <w:docPartBody>
        <w:p w:rsidR="0042737A" w:rsidRDefault="00323475">
          <w:pPr>
            <w:pStyle w:val="C06E296531704A38A93F91098017EDD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475"/>
    <w:rsid w:val="00013F18"/>
    <w:rsid w:val="002627A3"/>
    <w:rsid w:val="00323475"/>
    <w:rsid w:val="00423CFE"/>
    <w:rsid w:val="0042493B"/>
    <w:rsid w:val="0042737A"/>
    <w:rsid w:val="0070778C"/>
    <w:rsid w:val="008B2167"/>
    <w:rsid w:val="008D1E6E"/>
    <w:rsid w:val="00A53DF9"/>
    <w:rsid w:val="00AE035A"/>
    <w:rsid w:val="00B54898"/>
    <w:rsid w:val="00B85920"/>
    <w:rsid w:val="00C53340"/>
    <w:rsid w:val="00C9737D"/>
    <w:rsid w:val="00D10B97"/>
    <w:rsid w:val="00DC0865"/>
    <w:rsid w:val="00EA08B3"/>
    <w:rsid w:val="00FA72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3DF9"/>
    <w:rPr>
      <w:color w:val="808080"/>
    </w:rPr>
  </w:style>
  <w:style w:type="paragraph" w:customStyle="1" w:styleId="90DF89A0CBA54133A8763A0837235371">
    <w:name w:val="90DF89A0CBA54133A8763A0837235371"/>
    <w:rsid w:val="0042737A"/>
    <w:pPr>
      <w:widowControl w:val="0"/>
      <w:jc w:val="both"/>
    </w:pPr>
  </w:style>
  <w:style w:type="paragraph" w:customStyle="1" w:styleId="C06E296531704A38A93F91098017EDD6">
    <w:name w:val="C06E296531704A38A93F91098017EDD6"/>
    <w:rsid w:val="0042737A"/>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D661A-4534-4ECA-8C4C-D3691637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64</TotalTime>
  <Pages>15</Pages>
  <Words>1475</Words>
  <Characters>8408</Characters>
  <Application>Microsoft Office Word</Application>
  <DocSecurity>0</DocSecurity>
  <Lines>70</Lines>
  <Paragraphs>19</Paragraphs>
  <ScaleCrop>false</ScaleCrop>
  <Company>PCMI</Company>
  <LinksUpToDate>false</LinksUpToDate>
  <CharactersWithSpaces>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Windows 用户</dc:creator>
  <dc:description>&lt;config cover="true" show_menu="true" version="1.0.0" doctype="SDKXY"&gt;_x000d_
&lt;/config&gt;</dc:description>
  <cp:lastModifiedBy>gyb1</cp:lastModifiedBy>
  <cp:revision>7</cp:revision>
  <cp:lastPrinted>2021-08-06T03:03:00Z</cp:lastPrinted>
  <dcterms:created xsi:type="dcterms:W3CDTF">2022-08-14T14:32:00Z</dcterms:created>
  <dcterms:modified xsi:type="dcterms:W3CDTF">2022-08-16T10:44:00Z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