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831" w:rsidRDefault="00117831" w:rsidP="007867E4">
      <w:pPr>
        <w:spacing w:line="360" w:lineRule="atLeast"/>
        <w:rPr>
          <w:rFonts w:ascii="宋体" w:hAnsi="宋体"/>
          <w:szCs w:val="20"/>
        </w:rPr>
        <w:sectPr w:rsidR="00117831" w:rsidSect="000573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7" w:h="16839" w:code="9"/>
          <w:pgMar w:top="1134" w:right="1134" w:bottom="1134" w:left="1418" w:header="1418" w:footer="1134" w:gutter="0"/>
          <w:pgNumType w:fmt="upperRoman" w:start="1"/>
          <w:cols w:space="425"/>
          <w:titlePg/>
          <w:docGrid w:type="lines" w:linePitch="312"/>
        </w:sectPr>
      </w:pPr>
      <w:r w:rsidRPr="00117831">
        <w:rPr>
          <w:rFonts w:ascii="Times New Roman" w:eastAsia="黑体" w:hAnsi="Times New Roman" w:cs="Times New Roman"/>
          <w:noProof/>
          <w:color w:val="000000"/>
          <w:kern w:val="0"/>
          <w:sz w:val="32"/>
          <w:szCs w:val="20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F5ED077" wp14:editId="23705733">
                <wp:simplePos x="0" y="0"/>
                <wp:positionH relativeFrom="column">
                  <wp:posOffset>-31297</wp:posOffset>
                </wp:positionH>
                <wp:positionV relativeFrom="paragraph">
                  <wp:posOffset>-709679</wp:posOffset>
                </wp:positionV>
                <wp:extent cx="5978525" cy="9689465"/>
                <wp:effectExtent l="0" t="0" r="41275" b="698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9689465"/>
                          <a:chOff x="1352" y="638"/>
                          <a:chExt cx="9415" cy="15259"/>
                        </a:xfrm>
                      </wpg:grpSpPr>
                      <wps:wsp>
                        <wps:cNvPr id="20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638"/>
                            <a:ext cx="1762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af9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ICS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 w:hint="eastAsia"/>
                                </w:rPr>
                                <w:t>65.060.</w:t>
                              </w:r>
                              <w:r w:rsidR="00F54920">
                                <w:rPr>
                                  <w:rFonts w:ascii="黑体" w:hAnsi="黑体"/>
                                </w:rPr>
                                <w:t>10</w:t>
                              </w:r>
                            </w:p>
                            <w:p w:rsidR="00B3461C" w:rsidRDefault="00B3461C" w:rsidP="00117831">
                              <w:pPr>
                                <w:pStyle w:val="af9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CCS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/>
                                </w:rPr>
                                <w:t>9</w:t>
                              </w:r>
                              <w:r w:rsidR="00F54920">
                                <w:rPr>
                                  <w:rFonts w:ascii="黑体" w:hAnsi="黑体"/>
                                </w:rPr>
                                <w:t>0</w:t>
                              </w:r>
                            </w:p>
                            <w:p w:rsidR="00B3461C" w:rsidRDefault="00B3461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352" y="3329"/>
                            <a:ext cx="9137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21"/>
                                <w:spacing w:before="0" w:line="420" w:lineRule="exact"/>
                                <w:ind w:firstLine="420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T/NJ</w:t>
                              </w:r>
                              <w:r>
                                <w:t xml:space="preserve"> </w:t>
                              </w:r>
                              <w:r w:rsidR="00F54920">
                                <w:rPr>
                                  <w:rFonts w:ascii="黑体" w:eastAsia="黑体" w:hAnsi="黑体" w:hint="eastAsia"/>
                                </w:rPr>
                                <w:t>1361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</w:t>
                              </w:r>
                              <w:r>
                                <w:rPr>
                                  <w:b/>
                                </w:rPr>
                                <w:t>/T/CAAMM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2XX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</w:t>
                              </w: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1429" y="4317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4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993"/>
                            <a:ext cx="9212" cy="1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af8"/>
                                <w:spacing w:before="156" w:after="156"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spacing w:val="10"/>
                                  <w:sz w:val="72"/>
                                  <w:szCs w:val="72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4542"/>
                            <a:ext cx="9287" cy="7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1A7417" w:rsidRDefault="00F54920" w:rsidP="00117831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bookmarkStart w:id="0" w:name="_Hlk105510833"/>
                              <w:r w:rsidRPr="00F54920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农林拖拉机和机械</w:t>
                              </w:r>
                            </w:p>
                            <w:p w:rsidR="00B3461C" w:rsidRDefault="00F54920" w:rsidP="00117831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r w:rsidRPr="00F54920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双向行驶</w:t>
                              </w:r>
                              <w:r w:rsidR="00F04719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操纵</w:t>
                              </w:r>
                              <w:r w:rsidRPr="00F54920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装置</w:t>
                              </w:r>
                              <w:r w:rsidR="001A7417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技术要求</w:t>
                              </w:r>
                            </w:p>
                            <w:bookmarkEnd w:id="0"/>
                            <w:p w:rsidR="00F54920" w:rsidRDefault="00F54920" w:rsidP="00F54920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54920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Tractors and machinery for agriculture and forestry —</w:t>
                              </w:r>
                            </w:p>
                            <w:p w:rsidR="00F54920" w:rsidRDefault="00F54920" w:rsidP="00F54920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bookmarkStart w:id="1" w:name="_Hlk105511161"/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R</w:t>
                              </w:r>
                              <w:r w:rsidRPr="00F54920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eversible driving </w:t>
                              </w:r>
                              <w:r w:rsidR="00F04719" w:rsidRPr="00F04719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control </w:t>
                              </w:r>
                              <w:r w:rsidRPr="00F54920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device</w:t>
                              </w:r>
                            </w:p>
                            <w:bookmarkEnd w:id="1"/>
                            <w:p w:rsidR="00B3461C" w:rsidRDefault="00B3461C" w:rsidP="00F54920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（征求意见稿）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fmFrame5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4019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af5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2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CE5694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361117">
                                <w:rPr>
                                  <w:rFonts w:ascii="黑体"/>
                                </w:rPr>
                                <w:t>XX</w:t>
                              </w:r>
                              <w:bookmarkStart w:id="2" w:name="_GoBack"/>
                              <w:bookmarkEnd w:id="2"/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  <w:p w:rsidR="00B3461C" w:rsidRDefault="00B3461C" w:rsidP="00117831">
                              <w:pPr>
                                <w:pStyle w:val="af5"/>
                                <w:ind w:firstLine="420"/>
                              </w:pPr>
                            </w:p>
                            <w:p w:rsidR="00B3461C" w:rsidRDefault="00B3461C" w:rsidP="00117831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fmFrame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4012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af6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2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CE5694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26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  <w:p w:rsidR="00B3461C" w:rsidRDefault="00B3461C" w:rsidP="0011783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直线 11"/>
                        <wps:cNvCnPr>
                          <a:cxnSpLocks noChangeShapeType="1"/>
                        </wps:cNvCnPr>
                        <wps:spPr bwMode="auto">
                          <a:xfrm>
                            <a:off x="1429" y="14492"/>
                            <a:ext cx="928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30" name="Group 11"/>
                        <wpg:cNvGrpSpPr/>
                        <wpg:grpSpPr>
                          <a:xfrm>
                            <a:off x="3646" y="14884"/>
                            <a:ext cx="4956" cy="1013"/>
                            <a:chOff x="3646" y="14796"/>
                            <a:chExt cx="4956" cy="1013"/>
                          </a:xfrm>
                        </wpg:grpSpPr>
                        <wps:wsp>
                          <wps:cNvPr id="31" name="fmFrame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0" y="14970"/>
                              <a:ext cx="752" cy="6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3461C" w:rsidRPr="009D1487" w:rsidRDefault="00B3461C" w:rsidP="00117831">
                                <w:pPr>
                                  <w:pStyle w:val="aff1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D1487">
                                  <w:rPr>
                                    <w:rStyle w:val="af3"/>
                                    <w:b/>
                                    <w:szCs w:val="28"/>
                                  </w:rPr>
                                  <w:t>发布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文本框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46" y="14796"/>
                              <a:ext cx="4047" cy="10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3461C" w:rsidRPr="001220ED" w:rsidRDefault="00B3461C" w:rsidP="00117831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中国农业机械学会</w:t>
                                </w:r>
                              </w:p>
                              <w:p w:rsidR="00B3461C" w:rsidRPr="001220ED" w:rsidRDefault="00B3461C" w:rsidP="00117831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中国农业机械工业协会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5ED077" id="组合 19" o:spid="_x0000_s1026" style="position:absolute;left:0;text-align:left;margin-left:-2.45pt;margin-top:-55.9pt;width:470.75pt;height:762.95pt;z-index:251644928;mso-height-relative:margin" coordorigin="1352,638" coordsize="9415,1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1429;top:638;width:1762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j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6+CX+ALn9BQAA//8DAFBLAQItABQABgAIAAAAIQDb4fbL7gAAAIUBAAATAAAAAAAAAAAAAAAA&#10;AAAAAABbQ29udGVudF9UeXBlc10ueG1sUEsBAi0AFAAGAAgAAAAhAFr0LFu/AAAAFQEAAAsAAAAA&#10;AAAAAAAAAAAAHwEAAF9yZWxzLy5yZWxzUEsBAi0AFAAGAAgAAAAhAFdOHuPBAAAA2wAAAA8AAAAA&#10;AAAAAAAAAAAABwIAAGRycy9kb3ducmV2LnhtbFBLBQYAAAAAAwADALcAAAD1AgAAAAA=&#10;" stroked="f">
                  <v:textbox inset="0,0,0,0">
                    <w:txbxContent>
                      <w:p w:rsidR="00B3461C" w:rsidRDefault="00B3461C" w:rsidP="00117831">
                        <w:pPr>
                          <w:pStyle w:val="af9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ICS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hAnsi="黑体" w:hint="eastAsia"/>
                          </w:rPr>
                          <w:t>65.060.</w:t>
                        </w:r>
                        <w:r w:rsidR="00F54920">
                          <w:rPr>
                            <w:rFonts w:ascii="黑体" w:hAnsi="黑体"/>
                          </w:rPr>
                          <w:t>10</w:t>
                        </w:r>
                      </w:p>
                      <w:p w:rsidR="00B3461C" w:rsidRDefault="00B3461C" w:rsidP="00117831">
                        <w:pPr>
                          <w:pStyle w:val="af9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CCS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rFonts w:ascii="黑体" w:hAnsi="黑体"/>
                          </w:rPr>
                          <w:t>9</w:t>
                        </w:r>
                        <w:r w:rsidR="00F54920">
                          <w:rPr>
                            <w:rFonts w:ascii="黑体" w:hAnsi="黑体"/>
                          </w:rPr>
                          <w:t>0</w:t>
                        </w:r>
                      </w:p>
                      <w:p w:rsidR="00B3461C" w:rsidRDefault="00B3461C"/>
                    </w:txbxContent>
                  </v:textbox>
                </v:shape>
                <v:shape id="fmFrame3" o:spid="_x0000_s1028" type="#_x0000_t202" style="position:absolute;left:1352;top:3329;width:9137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" stroked="f">
                  <v:textbox inset="0,0,0,0">
                    <w:txbxContent>
                      <w:p w:rsidR="00B3461C" w:rsidRDefault="00B3461C" w:rsidP="00117831">
                        <w:pPr>
                          <w:pStyle w:val="21"/>
                          <w:spacing w:before="0" w:line="420" w:lineRule="exact"/>
                          <w:ind w:firstLine="420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T/NJ</w:t>
                        </w:r>
                        <w:r>
                          <w:t xml:space="preserve"> </w:t>
                        </w:r>
                        <w:r w:rsidR="00F54920">
                          <w:rPr>
                            <w:rFonts w:ascii="黑体" w:eastAsia="黑体" w:hAnsi="黑体" w:hint="eastAsia"/>
                          </w:rPr>
                          <w:t>1361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2</w:t>
                        </w:r>
                        <w:r>
                          <w:rPr>
                            <w:b/>
                          </w:rPr>
                          <w:t>/T/CAAMM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/>
                          </w:rPr>
                          <w:t>2XX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2</w:t>
                        </w: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/>
                    </w:txbxContent>
                  </v:textbox>
                </v:shape>
                <v:line id="直线 10" o:spid="_x0000_s1029" style="position:absolute;visibility:visible;mso-wrap-style:square" from="1429,4317" to="10767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" strokeweight="1pt"/>
                <v:shape id="fmFrame2" o:spid="_x0000_s1030" type="#_x0000_t202" style="position:absolute;left:1457;top:1993;width:9212;height:1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jg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AodRjgxQAAANsAAAAP&#10;AAAAAAAAAAAAAAAAAAcCAABkcnMvZG93bnJldi54bWxQSwUGAAAAAAMAAwC3AAAA+QIAAAAA&#10;" stroked="f">
                  <v:textbox inset="0,0,0,0">
                    <w:txbxContent>
                      <w:p w:rsidR="00B3461C" w:rsidRDefault="00B3461C" w:rsidP="00117831">
                        <w:pPr>
                          <w:pStyle w:val="af8"/>
                          <w:spacing w:before="156" w:after="156" w:line="240" w:lineRule="atLeast"/>
                          <w:rPr>
                            <w:rFonts w:ascii="黑体" w:eastAsia="黑体" w:hAnsi="黑体"/>
                            <w:spacing w:val="10"/>
                            <w:sz w:val="72"/>
                            <w:szCs w:val="72"/>
                          </w:rPr>
                        </w:pPr>
                        <w:r>
                          <w:rPr>
                            <w:rFonts w:ascii="黑体" w:eastAsia="黑体" w:hAnsi="黑体" w:hint="eastAsia"/>
                            <w:spacing w:val="10"/>
                            <w:sz w:val="72"/>
                            <w:szCs w:val="72"/>
                          </w:rPr>
                          <w:t>团体标准</w:t>
                        </w:r>
                      </w:p>
                    </w:txbxContent>
                  </v:textbox>
                </v:shape>
                <v:shape id="fmFrame4" o:spid="_x0000_s1031" type="#_x0000_t202" style="position:absolute;left:1429;top:4542;width:9287;height:7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<v:textbox inset="0,0,0,0">
                    <w:txbxContent>
                      <w:p w:rsidR="00B3461C" w:rsidRDefault="00B3461C" w:rsidP="00117831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B3461C" w:rsidRDefault="00B3461C" w:rsidP="00117831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B3461C" w:rsidRDefault="00B3461C" w:rsidP="00117831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1A7417" w:rsidRDefault="00F54920" w:rsidP="00117831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bookmarkStart w:id="3" w:name="_Hlk105510833"/>
                        <w:r w:rsidRPr="00F54920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农林拖拉机和机械</w:t>
                        </w:r>
                      </w:p>
                      <w:p w:rsidR="00B3461C" w:rsidRDefault="00F54920" w:rsidP="00117831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r w:rsidRPr="00F54920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双向行驶</w:t>
                        </w:r>
                        <w:r w:rsidR="00F04719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操纵</w:t>
                        </w:r>
                        <w:r w:rsidRPr="00F54920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装置</w:t>
                        </w:r>
                        <w:r w:rsidR="001A7417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技术要求</w:t>
                        </w:r>
                      </w:p>
                      <w:bookmarkEnd w:id="3"/>
                      <w:p w:rsidR="00F54920" w:rsidRDefault="00F54920" w:rsidP="00F54920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F5492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Tractors and machinery for agriculture and forestry —</w:t>
                        </w:r>
                      </w:p>
                      <w:p w:rsidR="00F54920" w:rsidRDefault="00F54920" w:rsidP="00F54920"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bookmarkStart w:id="4" w:name="_Hlk105511161"/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R</w:t>
                        </w:r>
                        <w:r w:rsidRPr="00F5492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eversible driving </w:t>
                        </w:r>
                        <w:r w:rsidR="00F04719" w:rsidRPr="00F04719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control </w:t>
                        </w:r>
                        <w:r w:rsidRPr="00F54920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device</w:t>
                        </w:r>
                      </w:p>
                      <w:bookmarkEnd w:id="4"/>
                      <w:p w:rsidR="00B3461C" w:rsidRDefault="00B3461C" w:rsidP="00F54920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（征求意见稿）</w:t>
                        </w:r>
                      </w:p>
                    </w:txbxContent>
                  </v:textbox>
                </v:shape>
                <v:shape id="fmFrame5" o:spid="_x0000_s1032" type="#_x0000_t202" style="position:absolute;left:1457;top:14019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<v:textbox inset="0,0,0,0">
                    <w:txbxContent>
                      <w:p w:rsidR="00B3461C" w:rsidRDefault="00B3461C" w:rsidP="00117831">
                        <w:pPr>
                          <w:pStyle w:val="af5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2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CE5694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361117">
                          <w:rPr>
                            <w:rFonts w:ascii="黑体"/>
                          </w:rPr>
                          <w:t>XX</w:t>
                        </w:r>
                        <w:bookmarkStart w:id="5" w:name="_GoBack"/>
                        <w:bookmarkEnd w:id="5"/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  <w:p w:rsidR="00B3461C" w:rsidRDefault="00B3461C" w:rsidP="00117831">
                        <w:pPr>
                          <w:pStyle w:val="af5"/>
                          <w:ind w:firstLine="420"/>
                        </w:pPr>
                      </w:p>
                      <w:p w:rsidR="00B3461C" w:rsidRDefault="00B3461C" w:rsidP="00117831">
                        <w:pPr>
                          <w:jc w:val="left"/>
                        </w:pPr>
                      </w:p>
                    </w:txbxContent>
                  </v:textbox>
                </v:shape>
                <v:shape id="fmFrame6" o:spid="_x0000_s1033" type="#_x0000_t202" style="position:absolute;left:7537;top:14012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<v:textbox inset="0,0,0,0">
                    <w:txbxContent>
                      <w:p w:rsidR="00B3461C" w:rsidRDefault="00B3461C" w:rsidP="00117831">
                        <w:pPr>
                          <w:pStyle w:val="af6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2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CE5694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26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  <w:p w:rsidR="00B3461C" w:rsidRDefault="00B3461C" w:rsidP="00117831"/>
                    </w:txbxContent>
                  </v:textbox>
                </v:shape>
                <v:line id="直线 11" o:spid="_x0000_s1034" style="position:absolute;visibility:visible;mso-wrap-style:square" from="1429,14492" to="10716,14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" strokeweight="1pt"/>
                <v:group id="Group 11" o:spid="_x0000_s1035" style="position:absolute;left:3646;top:14884;width:4956;height:1013" coordorigin="3646,14796" coordsize="4956,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mFrame7" o:spid="_x0000_s1036" type="#_x0000_t202" style="position:absolute;left:7850;top:14970;width:752;height: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y2lxAAAANsAAAAPAAAAZHJzL2Rvd25yZXYueG1sRI9PawIx&#10;FMTvQr9DeAUvUrOuI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L3bLaXEAAAA2wAAAA8A&#10;AAAAAAAAAAAAAAAABwIAAGRycy9kb3ducmV2LnhtbFBLBQYAAAAAAwADALcAAAD4AgAAAAA=&#10;" stroked="f">
                    <v:textbox inset="0,0,0,0">
                      <w:txbxContent>
                        <w:p w:rsidR="00B3461C" w:rsidRPr="009D1487" w:rsidRDefault="00B3461C" w:rsidP="00117831">
                          <w:pPr>
                            <w:pStyle w:val="aff1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D1487">
                            <w:rPr>
                              <w:rStyle w:val="af3"/>
                              <w:b/>
                              <w:szCs w:val="28"/>
                            </w:rPr>
                            <w:t>发布</w:t>
                          </w:r>
                        </w:p>
                      </w:txbxContent>
                    </v:textbox>
                  </v:shape>
                  <v:shape id="文本框 3" o:spid="_x0000_s1037" type="#_x0000_t202" style="position:absolute;left:3646;top:14796;width:4047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  <v:textbox>
                      <w:txbxContent>
                        <w:p w:rsidR="00B3461C" w:rsidRPr="001220ED" w:rsidRDefault="00B3461C" w:rsidP="00117831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中国农业机械学会</w:t>
                          </w:r>
                        </w:p>
                        <w:p w:rsidR="00B3461C" w:rsidRPr="001220ED" w:rsidRDefault="00B3461C" w:rsidP="00117831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中国农业机械工业协会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867E4" w:rsidRDefault="007867E4" w:rsidP="008726DC">
      <w:pPr>
        <w:widowControl/>
        <w:shd w:val="clear" w:color="FFFFFF" w:fill="FFFFFF"/>
        <w:spacing w:before="840" w:after="480"/>
        <w:jc w:val="center"/>
        <w:outlineLvl w:val="0"/>
        <w:rPr>
          <w:rFonts w:eastAsia="黑体"/>
          <w:kern w:val="0"/>
          <w:sz w:val="32"/>
          <w:szCs w:val="20"/>
        </w:rPr>
      </w:pPr>
      <w:bookmarkStart w:id="6" w:name="_Toc145083668"/>
      <w:bookmarkStart w:id="7" w:name="_Toc226947809"/>
      <w:bookmarkStart w:id="8" w:name="_Toc36390545"/>
      <w:bookmarkStart w:id="9" w:name="_Toc36393371"/>
      <w:bookmarkStart w:id="10" w:name="SectionMark2"/>
      <w:r>
        <w:rPr>
          <w:rFonts w:eastAsia="黑体"/>
          <w:kern w:val="0"/>
          <w:sz w:val="32"/>
          <w:szCs w:val="20"/>
        </w:rPr>
        <w:lastRenderedPageBreak/>
        <w:t>前</w:t>
      </w:r>
      <w:r>
        <w:rPr>
          <w:rFonts w:eastAsia="黑体"/>
          <w:kern w:val="0"/>
          <w:sz w:val="32"/>
          <w:szCs w:val="20"/>
        </w:rPr>
        <w:t xml:space="preserve">    </w:t>
      </w:r>
      <w:r>
        <w:rPr>
          <w:rFonts w:eastAsia="黑体"/>
          <w:kern w:val="0"/>
          <w:sz w:val="32"/>
          <w:szCs w:val="20"/>
        </w:rPr>
        <w:t>言</w:t>
      </w:r>
      <w:bookmarkEnd w:id="6"/>
      <w:bookmarkEnd w:id="7"/>
      <w:bookmarkEnd w:id="8"/>
      <w:bookmarkEnd w:id="9"/>
    </w:p>
    <w:p w:rsidR="007867E4" w:rsidRPr="008726DC" w:rsidRDefault="007867E4" w:rsidP="008726DC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本</w:t>
      </w:r>
      <w:r w:rsidRPr="008726DC">
        <w:rPr>
          <w:rFonts w:ascii="Times New Roman" w:hAnsi="Times New Roman" w:cs="Times New Roman"/>
        </w:rPr>
        <w:t>文件按</w:t>
      </w:r>
      <w:bookmarkStart w:id="11" w:name="_Hlk50036812"/>
      <w:r w:rsidRPr="008726DC">
        <w:rPr>
          <w:rFonts w:ascii="Times New Roman" w:hAnsi="Times New Roman" w:cs="Times New Roman"/>
        </w:rPr>
        <w:t>照</w:t>
      </w:r>
      <w:r w:rsidRPr="008726DC">
        <w:rPr>
          <w:rFonts w:ascii="Times New Roman" w:hAnsi="Times New Roman" w:cs="Times New Roman"/>
        </w:rPr>
        <w:t>GB/T 1.1</w:t>
      </w:r>
      <w:r w:rsidRPr="008726DC">
        <w:rPr>
          <w:rFonts w:asciiTheme="minorEastAsia" w:hAnsiTheme="minorEastAsia" w:cs="Times New Roman"/>
        </w:rPr>
        <w:t>—</w:t>
      </w:r>
      <w:r w:rsidRPr="008726DC">
        <w:rPr>
          <w:rFonts w:ascii="Times New Roman" w:hAnsi="Times New Roman" w:cs="Times New Roman"/>
        </w:rPr>
        <w:t>2020</w:t>
      </w:r>
      <w:r w:rsidRPr="008726DC">
        <w:rPr>
          <w:rFonts w:ascii="Times New Roman" w:hAnsi="Times New Roman" w:cs="Times New Roman"/>
        </w:rPr>
        <w:t>《标准化工作导则</w:t>
      </w:r>
      <w:r w:rsidRPr="008726DC">
        <w:rPr>
          <w:rFonts w:ascii="Times New Roman" w:hAnsi="Times New Roman" w:cs="Times New Roman"/>
        </w:rPr>
        <w:t xml:space="preserve">  </w:t>
      </w:r>
      <w:r w:rsidRPr="008726DC">
        <w:rPr>
          <w:rFonts w:ascii="Times New Roman" w:hAnsi="Times New Roman" w:cs="Times New Roman"/>
        </w:rPr>
        <w:t>第</w:t>
      </w:r>
      <w:r w:rsidRPr="008726DC">
        <w:rPr>
          <w:rFonts w:ascii="Times New Roman" w:hAnsi="Times New Roman" w:cs="Times New Roman"/>
        </w:rPr>
        <w:t>1</w:t>
      </w:r>
      <w:r w:rsidRPr="008726DC">
        <w:rPr>
          <w:rFonts w:ascii="Times New Roman" w:hAnsi="Times New Roman" w:cs="Times New Roman"/>
        </w:rPr>
        <w:t>部分：标准化文件的结构和起草规则》</w:t>
      </w:r>
      <w:bookmarkEnd w:id="11"/>
      <w:r w:rsidRPr="008726DC">
        <w:rPr>
          <w:rFonts w:ascii="Times New Roman" w:hAnsi="Times New Roman" w:cs="Times New Roman"/>
        </w:rPr>
        <w:t>的规定起草。</w:t>
      </w:r>
    </w:p>
    <w:p w:rsidR="007867E4" w:rsidRPr="008726DC" w:rsidRDefault="007867E4" w:rsidP="008726DC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8726DC">
        <w:rPr>
          <w:rFonts w:ascii="Times New Roman" w:hAnsi="Times New Roman" w:cs="Times New Roman"/>
          <w:kern w:val="0"/>
          <w:szCs w:val="21"/>
        </w:rPr>
        <w:t>请注意本文件的某些内容可能涉及专利。本文件的发布机构不承担识别专利的责任。</w:t>
      </w:r>
    </w:p>
    <w:p w:rsidR="007867E4" w:rsidRPr="008726DC" w:rsidRDefault="007867E4" w:rsidP="008726DC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8726DC">
        <w:rPr>
          <w:rFonts w:ascii="Times New Roman" w:hAnsi="Times New Roman" w:cs="Times New Roman"/>
        </w:rPr>
        <w:t>本文件由中国农业机械学会和中国农业机械工业协会联合提出。</w:t>
      </w:r>
    </w:p>
    <w:p w:rsidR="007867E4" w:rsidRPr="008726DC" w:rsidRDefault="007867E4" w:rsidP="008726DC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  <w:sz w:val="32"/>
          <w:szCs w:val="20"/>
        </w:rPr>
      </w:pPr>
      <w:r w:rsidRPr="008726DC">
        <w:rPr>
          <w:rFonts w:ascii="Times New Roman" w:hAnsi="Times New Roman" w:cs="Times New Roman"/>
        </w:rPr>
        <w:t>本文件由全国农业机械标准化技术委员会（</w:t>
      </w:r>
      <w:r w:rsidRPr="008726DC">
        <w:rPr>
          <w:rFonts w:ascii="Times New Roman" w:hAnsi="Times New Roman" w:cs="Times New Roman"/>
        </w:rPr>
        <w:t>SAC/TC 201</w:t>
      </w:r>
      <w:r w:rsidRPr="008726DC">
        <w:rPr>
          <w:rFonts w:ascii="Times New Roman" w:hAnsi="Times New Roman" w:cs="Times New Roman"/>
        </w:rPr>
        <w:t>）归口。</w:t>
      </w:r>
      <w:bookmarkEnd w:id="10"/>
    </w:p>
    <w:p w:rsidR="007867E4" w:rsidRPr="008726DC" w:rsidRDefault="007867E4" w:rsidP="008726DC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8726DC">
        <w:rPr>
          <w:rFonts w:ascii="Times New Roman" w:hAnsi="Times New Roman" w:cs="Times New Roman"/>
        </w:rPr>
        <w:t>本文件起草单位：</w:t>
      </w:r>
      <w:r w:rsidRPr="008726DC">
        <w:rPr>
          <w:rFonts w:ascii="Times New Roman" w:hAnsi="Times New Roman" w:cs="Times New Roman"/>
          <w:szCs w:val="21"/>
        </w:rPr>
        <w:t>。</w:t>
      </w:r>
    </w:p>
    <w:p w:rsidR="007867E4" w:rsidRPr="008726DC" w:rsidRDefault="007867E4" w:rsidP="008726DC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8726DC">
        <w:rPr>
          <w:rFonts w:ascii="Times New Roman" w:hAnsi="Times New Roman" w:cs="Times New Roman"/>
        </w:rPr>
        <w:t>本文件主要起草人：</w:t>
      </w:r>
      <w:r w:rsidRPr="008726DC">
        <w:rPr>
          <w:rFonts w:ascii="Times New Roman" w:hAnsi="Times New Roman" w:cs="Times New Roman"/>
          <w:szCs w:val="21"/>
        </w:rPr>
        <w:t>。</w:t>
      </w:r>
    </w:p>
    <w:p w:rsidR="007867E4" w:rsidRDefault="007867E4" w:rsidP="007867E4"/>
    <w:p w:rsidR="00351A4E" w:rsidRPr="006F6021" w:rsidRDefault="00351A4E" w:rsidP="00351A4E">
      <w:pPr>
        <w:pStyle w:val="a"/>
        <w:numPr>
          <w:ilvl w:val="0"/>
          <w:numId w:val="0"/>
        </w:numPr>
        <w:adjustRightInd w:val="0"/>
        <w:snapToGrid w:val="0"/>
        <w:spacing w:before="0" w:after="0" w:line="320" w:lineRule="exact"/>
        <w:ind w:left="420" w:firstLineChars="200" w:firstLine="420"/>
        <w:jc w:val="left"/>
        <w:rPr>
          <w:rFonts w:ascii="宋体" w:eastAsia="宋体" w:hAnsi="宋体"/>
          <w:sz w:val="21"/>
          <w:szCs w:val="21"/>
        </w:rPr>
        <w:sectPr w:rsidR="00351A4E" w:rsidRPr="006F6021" w:rsidSect="0005738D">
          <w:headerReference w:type="first" r:id="rId12"/>
          <w:footerReference w:type="first" r:id="rId13"/>
          <w:pgSz w:w="11907" w:h="16839" w:code="9"/>
          <w:pgMar w:top="1134" w:right="1134" w:bottom="1134" w:left="1418" w:header="1418" w:footer="1134" w:gutter="0"/>
          <w:pgNumType w:fmt="upperRoman" w:start="1"/>
          <w:cols w:space="425"/>
          <w:titlePg/>
          <w:docGrid w:type="lines" w:linePitch="312"/>
        </w:sectPr>
      </w:pPr>
    </w:p>
    <w:p w:rsidR="00F05885" w:rsidRPr="008726DC" w:rsidRDefault="00F04719" w:rsidP="002A3258">
      <w:pPr>
        <w:spacing w:before="440" w:after="440"/>
        <w:jc w:val="center"/>
        <w:rPr>
          <w:rFonts w:ascii="黑体" w:eastAsia="黑体" w:hAnsi="黑体"/>
          <w:sz w:val="32"/>
          <w:szCs w:val="32"/>
        </w:rPr>
      </w:pPr>
      <w:r w:rsidRPr="00F04719">
        <w:rPr>
          <w:rFonts w:ascii="黑体" w:eastAsia="黑体" w:hAnsi="黑体" w:hint="eastAsia"/>
          <w:sz w:val="32"/>
          <w:szCs w:val="32"/>
        </w:rPr>
        <w:lastRenderedPageBreak/>
        <w:t>农林拖拉机和机械  双向行驶操纵装置</w:t>
      </w:r>
      <w:r w:rsidR="001A7417">
        <w:rPr>
          <w:rFonts w:ascii="黑体" w:eastAsia="黑体" w:hAnsi="黑体" w:hint="eastAsia"/>
          <w:sz w:val="32"/>
          <w:szCs w:val="32"/>
        </w:rPr>
        <w:t xml:space="preserve"> </w:t>
      </w:r>
      <w:r w:rsidR="001A7417">
        <w:rPr>
          <w:rFonts w:ascii="黑体" w:eastAsia="黑体" w:hAnsi="黑体"/>
          <w:sz w:val="32"/>
          <w:szCs w:val="32"/>
        </w:rPr>
        <w:t xml:space="preserve"> </w:t>
      </w:r>
      <w:r w:rsidR="001A7417">
        <w:rPr>
          <w:rFonts w:ascii="黑体" w:eastAsia="黑体" w:hAnsi="黑体" w:hint="eastAsia"/>
          <w:sz w:val="32"/>
          <w:szCs w:val="32"/>
        </w:rPr>
        <w:t>技术要求</w:t>
      </w:r>
    </w:p>
    <w:p w:rsidR="00F05885" w:rsidRDefault="008726DC" w:rsidP="00F04719">
      <w:pPr>
        <w:spacing w:beforeLines="100" w:before="312" w:afterLines="100" w:after="312"/>
        <w:jc w:val="left"/>
        <w:rPr>
          <w:rFonts w:ascii="黑体" w:eastAsia="黑体" w:hAnsi="黑体"/>
          <w:szCs w:val="21"/>
        </w:rPr>
      </w:pPr>
      <w:r w:rsidRPr="007B4E07">
        <w:rPr>
          <w:rFonts w:ascii="黑体" w:eastAsia="黑体" w:hAnsi="黑体" w:hint="eastAsia"/>
          <w:szCs w:val="21"/>
        </w:rPr>
        <w:t>1</w:t>
      </w:r>
      <w:r w:rsidRPr="007B4E07">
        <w:rPr>
          <w:rFonts w:ascii="黑体" w:eastAsia="黑体" w:hAnsi="黑体"/>
          <w:szCs w:val="21"/>
        </w:rPr>
        <w:t xml:space="preserve">  </w:t>
      </w:r>
      <w:r w:rsidR="00F05885" w:rsidRPr="007B4E07">
        <w:rPr>
          <w:rFonts w:ascii="黑体" w:eastAsia="黑体" w:hAnsi="黑体" w:hint="eastAsia"/>
          <w:szCs w:val="21"/>
        </w:rPr>
        <w:t>范围</w:t>
      </w:r>
    </w:p>
    <w:p w:rsidR="00F04719" w:rsidRPr="00F04719" w:rsidRDefault="00F04719" w:rsidP="00F04719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0"/>
        </w:rPr>
      </w:pPr>
      <w:bookmarkStart w:id="12" w:name="_Hlk47902622"/>
      <w:r w:rsidRPr="00F04719">
        <w:rPr>
          <w:rFonts w:ascii="Times New Roman" w:eastAsia="宋体" w:hAnsi="Times New Roman" w:cs="Times New Roman" w:hint="eastAsia"/>
          <w:kern w:val="0"/>
          <w:szCs w:val="20"/>
        </w:rPr>
        <w:t>本文件规定了农林拖拉机和机械双向行驶</w:t>
      </w:r>
      <w:r>
        <w:rPr>
          <w:rFonts w:ascii="Times New Roman" w:eastAsia="宋体" w:hAnsi="Times New Roman" w:cs="Times New Roman" w:hint="eastAsia"/>
          <w:kern w:val="0"/>
          <w:szCs w:val="20"/>
        </w:rPr>
        <w:t>操纵</w:t>
      </w:r>
      <w:r w:rsidRPr="00F04719">
        <w:rPr>
          <w:rFonts w:ascii="Times New Roman" w:eastAsia="宋体" w:hAnsi="Times New Roman" w:cs="Times New Roman" w:hint="eastAsia"/>
          <w:kern w:val="0"/>
          <w:szCs w:val="20"/>
        </w:rPr>
        <w:t>装置的术语</w:t>
      </w:r>
      <w:r>
        <w:rPr>
          <w:rFonts w:ascii="Times New Roman" w:eastAsia="宋体" w:hAnsi="Times New Roman" w:cs="Times New Roman" w:hint="eastAsia"/>
          <w:kern w:val="0"/>
          <w:szCs w:val="20"/>
        </w:rPr>
        <w:t>和定义、</w:t>
      </w:r>
      <w:r w:rsidRPr="00F04719">
        <w:rPr>
          <w:rFonts w:ascii="Times New Roman" w:eastAsia="宋体" w:hAnsi="Times New Roman" w:cs="Times New Roman" w:hint="eastAsia"/>
          <w:kern w:val="0"/>
          <w:szCs w:val="20"/>
        </w:rPr>
        <w:t>技术要求</w:t>
      </w:r>
      <w:r>
        <w:rPr>
          <w:rFonts w:ascii="Times New Roman" w:eastAsia="宋体" w:hAnsi="Times New Roman" w:cs="Times New Roman" w:hint="eastAsia"/>
          <w:kern w:val="0"/>
          <w:szCs w:val="20"/>
        </w:rPr>
        <w:t>和</w:t>
      </w:r>
      <w:r w:rsidRPr="00F04719">
        <w:rPr>
          <w:rFonts w:ascii="Times New Roman" w:eastAsia="宋体" w:hAnsi="Times New Roman" w:cs="Times New Roman" w:hint="eastAsia"/>
          <w:kern w:val="0"/>
          <w:szCs w:val="20"/>
        </w:rPr>
        <w:t>检验方法。</w:t>
      </w:r>
    </w:p>
    <w:p w:rsidR="00F04719" w:rsidRPr="00F04719" w:rsidRDefault="00F04719" w:rsidP="00F04719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0"/>
        </w:rPr>
      </w:pPr>
      <w:bookmarkStart w:id="13" w:name="_Hlk47903273"/>
      <w:bookmarkEnd w:id="12"/>
      <w:r w:rsidRPr="00F04719">
        <w:rPr>
          <w:rFonts w:ascii="Times New Roman" w:eastAsia="宋体" w:hAnsi="Times New Roman" w:cs="Times New Roman" w:hint="eastAsia"/>
          <w:kern w:val="0"/>
          <w:szCs w:val="20"/>
        </w:rPr>
        <w:t>本文件适用于农林拖拉机和机械用双向行驶</w:t>
      </w:r>
      <w:r>
        <w:rPr>
          <w:rFonts w:ascii="Times New Roman" w:eastAsia="宋体" w:hAnsi="Times New Roman" w:cs="Times New Roman" w:hint="eastAsia"/>
          <w:kern w:val="0"/>
          <w:szCs w:val="20"/>
        </w:rPr>
        <w:t>操纵</w:t>
      </w:r>
      <w:r w:rsidRPr="00F04719">
        <w:rPr>
          <w:rFonts w:ascii="Times New Roman" w:eastAsia="宋体" w:hAnsi="Times New Roman" w:cs="Times New Roman" w:hint="eastAsia"/>
          <w:kern w:val="0"/>
          <w:szCs w:val="20"/>
        </w:rPr>
        <w:t>装置</w:t>
      </w:r>
      <w:r w:rsidR="005264A5">
        <w:rPr>
          <w:rFonts w:ascii="Times New Roman" w:eastAsia="宋体" w:hAnsi="Times New Roman" w:cs="Times New Roman" w:hint="eastAsia"/>
          <w:kern w:val="0"/>
          <w:szCs w:val="20"/>
        </w:rPr>
        <w:t>（以下简称“双向装置”）</w:t>
      </w:r>
      <w:r w:rsidRPr="00F04719">
        <w:rPr>
          <w:rFonts w:ascii="Times New Roman" w:eastAsia="宋体" w:hAnsi="Times New Roman" w:cs="Times New Roman" w:hint="eastAsia"/>
          <w:kern w:val="0"/>
          <w:szCs w:val="20"/>
        </w:rPr>
        <w:t>。</w:t>
      </w:r>
    </w:p>
    <w:bookmarkEnd w:id="13"/>
    <w:p w:rsidR="00F04719" w:rsidRPr="00F04719" w:rsidRDefault="00F04719" w:rsidP="005264A5">
      <w:pPr>
        <w:widowControl/>
        <w:spacing w:beforeLines="100" w:before="312" w:afterLines="100" w:after="312"/>
        <w:rPr>
          <w:rFonts w:ascii="黑体" w:eastAsia="黑体" w:hAnsi="Times New Roman" w:cs="Times New Roman"/>
          <w:kern w:val="0"/>
          <w:szCs w:val="20"/>
        </w:rPr>
      </w:pPr>
      <w:r w:rsidRPr="00F04719">
        <w:rPr>
          <w:rFonts w:ascii="黑体" w:eastAsia="黑体" w:hAnsi="黑体" w:cs="Times New Roman" w:hint="eastAsia"/>
          <w:kern w:val="0"/>
          <w:szCs w:val="20"/>
        </w:rPr>
        <w:t xml:space="preserve">2  </w:t>
      </w:r>
      <w:r w:rsidRPr="00F04719">
        <w:rPr>
          <w:rFonts w:ascii="黑体" w:eastAsia="黑体" w:hAnsi="黑体" w:cs="Times New Roman"/>
          <w:kern w:val="0"/>
          <w:szCs w:val="20"/>
        </w:rPr>
        <w:t>规范性引用文件</w:t>
      </w:r>
    </w:p>
    <w:p w:rsidR="00F04719" w:rsidRPr="00F04719" w:rsidRDefault="00F04719" w:rsidP="002A3258">
      <w:pPr>
        <w:ind w:firstLineChars="200" w:firstLine="420"/>
        <w:rPr>
          <w:rFonts w:ascii="宋体" w:eastAsia="宋体" w:hAnsi="宋体" w:cs="Times New Roman"/>
          <w:szCs w:val="24"/>
        </w:rPr>
      </w:pPr>
      <w:r w:rsidRPr="00F04719">
        <w:rPr>
          <w:rFonts w:ascii="宋体" w:eastAsia="宋体" w:hAnsi="宋体" w:cs="Times New Roman" w:hint="eastAsia"/>
          <w:szCs w:val="24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2A3258" w:rsidRPr="002A3258" w:rsidRDefault="002A3258" w:rsidP="002A3258">
      <w:pPr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2A3258">
        <w:rPr>
          <w:rFonts w:ascii="Times New Roman" w:eastAsia="宋体" w:hAnsi="Times New Roman" w:cs="Times New Roman"/>
          <w:color w:val="000000"/>
          <w:szCs w:val="21"/>
        </w:rPr>
        <w:t xml:space="preserve">GB 10395.1  </w:t>
      </w:r>
      <w:r w:rsidRPr="002A3258">
        <w:rPr>
          <w:rFonts w:ascii="Times New Roman" w:eastAsia="宋体" w:hAnsi="Times New Roman" w:cs="Times New Roman"/>
          <w:color w:val="000000"/>
          <w:szCs w:val="21"/>
        </w:rPr>
        <w:t>农林机械</w:t>
      </w:r>
      <w:r w:rsidRPr="002A3258">
        <w:rPr>
          <w:rFonts w:ascii="Times New Roman" w:eastAsia="宋体" w:hAnsi="Times New Roman" w:cs="Times New Roman"/>
          <w:color w:val="000000"/>
          <w:szCs w:val="21"/>
        </w:rPr>
        <w:t xml:space="preserve">  </w:t>
      </w:r>
      <w:r w:rsidRPr="002A3258">
        <w:rPr>
          <w:rFonts w:ascii="Times New Roman" w:eastAsia="宋体" w:hAnsi="Times New Roman" w:cs="Times New Roman"/>
          <w:color w:val="000000"/>
          <w:szCs w:val="21"/>
        </w:rPr>
        <w:t>安全</w:t>
      </w:r>
      <w:r w:rsidRPr="002A3258">
        <w:rPr>
          <w:rFonts w:ascii="Times New Roman" w:eastAsia="宋体" w:hAnsi="Times New Roman" w:cs="Times New Roman"/>
          <w:color w:val="000000"/>
          <w:szCs w:val="21"/>
        </w:rPr>
        <w:t xml:space="preserve">  </w:t>
      </w:r>
      <w:r w:rsidRPr="002A3258">
        <w:rPr>
          <w:rFonts w:ascii="Times New Roman" w:eastAsia="宋体" w:hAnsi="Times New Roman" w:cs="Times New Roman"/>
          <w:color w:val="000000"/>
          <w:szCs w:val="21"/>
        </w:rPr>
        <w:t>第</w:t>
      </w:r>
      <w:r w:rsidRPr="002A3258">
        <w:rPr>
          <w:rFonts w:ascii="Times New Roman" w:eastAsia="宋体" w:hAnsi="Times New Roman" w:cs="Times New Roman"/>
          <w:color w:val="000000"/>
          <w:szCs w:val="21"/>
        </w:rPr>
        <w:t>1</w:t>
      </w:r>
      <w:r w:rsidRPr="002A3258">
        <w:rPr>
          <w:rFonts w:ascii="Times New Roman" w:eastAsia="宋体" w:hAnsi="Times New Roman" w:cs="Times New Roman"/>
          <w:color w:val="000000"/>
          <w:szCs w:val="21"/>
        </w:rPr>
        <w:t>部分：总则</w:t>
      </w:r>
    </w:p>
    <w:p w:rsidR="00F04719" w:rsidRPr="00F04719" w:rsidRDefault="00F04719" w:rsidP="002A3258">
      <w:pPr>
        <w:ind w:firstLineChars="200" w:firstLine="428"/>
        <w:rPr>
          <w:rFonts w:ascii="宋体" w:eastAsia="宋体" w:hAnsi="宋体" w:cs="Times New Roman"/>
          <w:szCs w:val="24"/>
        </w:rPr>
      </w:pPr>
      <w:r w:rsidRPr="00F04719">
        <w:rPr>
          <w:rFonts w:ascii="Times New Roman" w:eastAsia="宋体" w:hAnsi="Times New Roman" w:cs="Times New Roman" w:hint="eastAsia"/>
          <w:spacing w:val="2"/>
          <w:kern w:val="0"/>
          <w:szCs w:val="20"/>
        </w:rPr>
        <w:t>GB 10396</w:t>
      </w:r>
      <w:bookmarkStart w:id="14" w:name="_Hlk95632241"/>
      <w:r w:rsidR="005264A5">
        <w:rPr>
          <w:rFonts w:ascii="宋体" w:eastAsia="宋体" w:hAnsi="宋体" w:cs="Times New Roman"/>
          <w:szCs w:val="24"/>
        </w:rPr>
        <w:t xml:space="preserve">  </w:t>
      </w:r>
      <w:r w:rsidRPr="00F04719">
        <w:rPr>
          <w:rFonts w:ascii="宋体" w:eastAsia="宋体" w:hAnsi="宋体" w:cs="Times New Roman" w:hint="eastAsia"/>
          <w:szCs w:val="24"/>
        </w:rPr>
        <w:t>农林</w:t>
      </w:r>
      <w:r w:rsidRPr="00F04719">
        <w:rPr>
          <w:rFonts w:ascii="宋体" w:eastAsia="宋体" w:hAnsi="宋体" w:cs="Times New Roman"/>
          <w:szCs w:val="24"/>
        </w:rPr>
        <w:t>拖拉机和机械</w:t>
      </w:r>
      <w:bookmarkEnd w:id="14"/>
      <w:r w:rsidRPr="00F04719">
        <w:rPr>
          <w:rFonts w:ascii="宋体" w:eastAsia="宋体" w:hAnsi="宋体" w:cs="Times New Roman" w:hint="eastAsia"/>
          <w:szCs w:val="24"/>
        </w:rPr>
        <w:t>、</w:t>
      </w:r>
      <w:r w:rsidRPr="00F04719">
        <w:rPr>
          <w:rFonts w:ascii="宋体" w:eastAsia="宋体" w:hAnsi="宋体" w:cs="Times New Roman"/>
          <w:szCs w:val="24"/>
        </w:rPr>
        <w:t>草坪和园艺动力机械</w:t>
      </w:r>
      <w:r w:rsidRPr="00F04719">
        <w:rPr>
          <w:rFonts w:ascii="宋体" w:eastAsia="宋体" w:hAnsi="宋体" w:cs="Times New Roman" w:hint="eastAsia"/>
          <w:szCs w:val="24"/>
        </w:rPr>
        <w:t xml:space="preserve">  </w:t>
      </w:r>
      <w:r w:rsidRPr="00F04719">
        <w:rPr>
          <w:rFonts w:ascii="宋体" w:eastAsia="宋体" w:hAnsi="宋体" w:cs="Times New Roman"/>
          <w:szCs w:val="24"/>
        </w:rPr>
        <w:t>安全标志和危险图形</w:t>
      </w:r>
      <w:r w:rsidR="005264A5">
        <w:rPr>
          <w:rFonts w:ascii="宋体" w:eastAsia="宋体" w:hAnsi="宋体" w:cs="Times New Roman" w:hint="eastAsia"/>
          <w:szCs w:val="24"/>
        </w:rPr>
        <w:t xml:space="preserve"> </w:t>
      </w:r>
      <w:r w:rsidRPr="00F04719">
        <w:rPr>
          <w:rFonts w:ascii="宋体" w:eastAsia="宋体" w:hAnsi="宋体" w:cs="Times New Roman" w:hint="eastAsia"/>
          <w:szCs w:val="24"/>
        </w:rPr>
        <w:t xml:space="preserve"> 总则</w:t>
      </w:r>
    </w:p>
    <w:p w:rsidR="008F178E" w:rsidRPr="008F178E" w:rsidRDefault="008F178E" w:rsidP="002A3258">
      <w:pPr>
        <w:ind w:firstLineChars="200" w:firstLine="420"/>
        <w:rPr>
          <w:rFonts w:ascii="Calibri" w:eastAsia="宋体" w:hAnsi="Calibri" w:cs="Times New Roman"/>
        </w:rPr>
      </w:pPr>
      <w:r w:rsidRPr="008F178E">
        <w:rPr>
          <w:rFonts w:ascii="Times New Roman" w:eastAsia="宋体" w:hAnsi="Times New Roman" w:cs="Times New Roman"/>
          <w:color w:val="000000"/>
          <w:szCs w:val="21"/>
        </w:rPr>
        <w:t>GB/T 23821</w:t>
      </w:r>
      <w:r w:rsidRPr="008F178E">
        <w:rPr>
          <w:rFonts w:ascii="Times New Roman" w:eastAsia="宋体" w:hAnsi="Times New Roman" w:cs="Times New Roman" w:hint="eastAsia"/>
          <w:color w:val="FF0000"/>
          <w:szCs w:val="21"/>
        </w:rPr>
        <w:t xml:space="preserve">  </w:t>
      </w:r>
      <w:r w:rsidRPr="008F178E">
        <w:rPr>
          <w:rFonts w:ascii="Calibri" w:eastAsia="宋体" w:hAnsi="Calibri" w:cs="Times New Roman"/>
        </w:rPr>
        <w:t>机械安全</w:t>
      </w:r>
      <w:r w:rsidRPr="008F178E">
        <w:rPr>
          <w:rFonts w:ascii="Calibri" w:eastAsia="宋体" w:hAnsi="Calibri" w:cs="Times New Roman"/>
        </w:rPr>
        <w:t xml:space="preserve">  </w:t>
      </w:r>
      <w:r w:rsidRPr="008F178E">
        <w:rPr>
          <w:rFonts w:ascii="Calibri" w:eastAsia="宋体" w:hAnsi="Calibri" w:cs="Times New Roman"/>
        </w:rPr>
        <w:t>防止上下肢触及危险区的安全距离</w:t>
      </w:r>
    </w:p>
    <w:p w:rsidR="00F04719" w:rsidRPr="00F04719" w:rsidRDefault="00F04719" w:rsidP="002A3258">
      <w:pPr>
        <w:ind w:firstLineChars="200" w:firstLine="428"/>
        <w:rPr>
          <w:rFonts w:ascii="宋体" w:eastAsia="宋体" w:hAnsi="宋体" w:cs="Times New Roman"/>
          <w:szCs w:val="24"/>
        </w:rPr>
      </w:pPr>
      <w:r w:rsidRPr="00F04719">
        <w:rPr>
          <w:rFonts w:ascii="Times New Roman" w:eastAsia="宋体" w:hAnsi="Times New Roman" w:cs="Times New Roman" w:hint="eastAsia"/>
          <w:spacing w:val="2"/>
          <w:kern w:val="0"/>
          <w:szCs w:val="20"/>
        </w:rPr>
        <w:t>JB/T 5673</w:t>
      </w:r>
      <w:r w:rsidRPr="00F04719">
        <w:rPr>
          <w:rFonts w:ascii="Times New Roman" w:eastAsia="宋体" w:hAnsi="Times New Roman" w:cs="Times New Roman" w:hint="eastAsia"/>
          <w:spacing w:val="2"/>
          <w:szCs w:val="24"/>
        </w:rPr>
        <w:t>—</w:t>
      </w:r>
      <w:r w:rsidR="005264A5">
        <w:rPr>
          <w:rFonts w:ascii="Times New Roman" w:eastAsia="宋体" w:hAnsi="Times New Roman" w:cs="Times New Roman"/>
          <w:spacing w:val="2"/>
          <w:kern w:val="0"/>
          <w:szCs w:val="20"/>
        </w:rPr>
        <w:t>2015</w:t>
      </w:r>
      <w:r w:rsidR="005264A5">
        <w:rPr>
          <w:rFonts w:ascii="宋体" w:eastAsia="宋体" w:hAnsi="宋体" w:cs="Times New Roman"/>
          <w:szCs w:val="24"/>
        </w:rPr>
        <w:t xml:space="preserve">  </w:t>
      </w:r>
      <w:r w:rsidRPr="00F04719">
        <w:rPr>
          <w:rFonts w:ascii="宋体" w:eastAsia="宋体" w:hAnsi="宋体" w:cs="Times New Roman"/>
          <w:szCs w:val="24"/>
        </w:rPr>
        <w:t>农林拖拉机及机具涂漆</w:t>
      </w:r>
      <w:r w:rsidRPr="00F04719">
        <w:rPr>
          <w:rFonts w:ascii="宋体" w:eastAsia="宋体" w:hAnsi="宋体" w:cs="Times New Roman" w:hint="eastAsia"/>
          <w:szCs w:val="24"/>
        </w:rPr>
        <w:t xml:space="preserve"> </w:t>
      </w:r>
      <w:r w:rsidR="005264A5">
        <w:rPr>
          <w:rFonts w:ascii="宋体" w:eastAsia="宋体" w:hAnsi="宋体" w:cs="Times New Roman"/>
          <w:szCs w:val="24"/>
        </w:rPr>
        <w:t xml:space="preserve"> </w:t>
      </w:r>
      <w:r w:rsidRPr="00F04719">
        <w:rPr>
          <w:rFonts w:ascii="宋体" w:eastAsia="宋体" w:hAnsi="宋体" w:cs="Times New Roman"/>
          <w:szCs w:val="24"/>
        </w:rPr>
        <w:t>通用技术条件</w:t>
      </w:r>
    </w:p>
    <w:p w:rsidR="005264A5" w:rsidRDefault="00F04719" w:rsidP="002A3258">
      <w:pPr>
        <w:ind w:firstLineChars="200" w:firstLine="428"/>
        <w:rPr>
          <w:rFonts w:ascii="宋体" w:eastAsia="宋体" w:hAnsi="宋体" w:cs="Times New Roman"/>
          <w:szCs w:val="20"/>
        </w:rPr>
      </w:pPr>
      <w:r w:rsidRPr="00F04719">
        <w:rPr>
          <w:rFonts w:ascii="Times New Roman" w:eastAsia="宋体" w:hAnsi="Times New Roman" w:cs="Times New Roman" w:hint="eastAsia"/>
          <w:spacing w:val="2"/>
          <w:kern w:val="0"/>
          <w:szCs w:val="20"/>
        </w:rPr>
        <w:t>JB/T 9832.2</w:t>
      </w:r>
      <w:r w:rsidRPr="00F04719">
        <w:rPr>
          <w:rFonts w:ascii="Times New Roman" w:eastAsia="宋体" w:hAnsi="Times New Roman" w:cs="Times New Roman" w:hint="eastAsia"/>
          <w:spacing w:val="2"/>
          <w:kern w:val="0"/>
          <w:szCs w:val="20"/>
        </w:rPr>
        <w:t>—</w:t>
      </w:r>
      <w:r w:rsidRPr="00F04719">
        <w:rPr>
          <w:rFonts w:ascii="Times New Roman" w:eastAsia="宋体" w:hAnsi="Times New Roman" w:cs="Times New Roman" w:hint="eastAsia"/>
          <w:spacing w:val="2"/>
          <w:kern w:val="0"/>
          <w:szCs w:val="20"/>
        </w:rPr>
        <w:t>1999</w:t>
      </w:r>
      <w:r w:rsidRPr="00F04719">
        <w:rPr>
          <w:rFonts w:ascii="宋体" w:eastAsia="宋体" w:hAnsi="宋体" w:cs="Times New Roman" w:hint="eastAsia"/>
          <w:szCs w:val="20"/>
        </w:rPr>
        <w:t xml:space="preserve">  农林拖拉机及机具</w:t>
      </w:r>
      <w:r w:rsidR="005264A5">
        <w:rPr>
          <w:rFonts w:ascii="宋体" w:eastAsia="宋体" w:hAnsi="宋体" w:cs="Times New Roman" w:hint="eastAsia"/>
          <w:szCs w:val="20"/>
        </w:rPr>
        <w:t xml:space="preserve"> </w:t>
      </w:r>
      <w:r w:rsidRPr="00F04719">
        <w:rPr>
          <w:rFonts w:ascii="宋体" w:eastAsia="宋体" w:hAnsi="宋体" w:cs="Times New Roman" w:hint="eastAsia"/>
          <w:szCs w:val="20"/>
        </w:rPr>
        <w:t xml:space="preserve"> 漆膜附着性能测定方法</w:t>
      </w:r>
      <w:r w:rsidR="005264A5">
        <w:rPr>
          <w:rFonts w:ascii="宋体" w:eastAsia="宋体" w:hAnsi="宋体" w:cs="Times New Roman" w:hint="eastAsia"/>
          <w:szCs w:val="20"/>
        </w:rPr>
        <w:t xml:space="preserve"> </w:t>
      </w:r>
      <w:r w:rsidRPr="00F04719">
        <w:rPr>
          <w:rFonts w:ascii="宋体" w:eastAsia="宋体" w:hAnsi="宋体" w:cs="Times New Roman" w:hint="eastAsia"/>
          <w:szCs w:val="20"/>
        </w:rPr>
        <w:t xml:space="preserve"> 压切法</w:t>
      </w:r>
    </w:p>
    <w:p w:rsidR="005264A5" w:rsidRPr="00F04719" w:rsidRDefault="005264A5" w:rsidP="002A3258">
      <w:pPr>
        <w:ind w:firstLineChars="200" w:firstLine="428"/>
        <w:rPr>
          <w:rFonts w:ascii="宋体" w:eastAsia="宋体" w:hAnsi="宋体" w:cs="Times New Roman"/>
          <w:szCs w:val="24"/>
        </w:rPr>
      </w:pPr>
      <w:r w:rsidRPr="00F04719">
        <w:rPr>
          <w:rFonts w:ascii="Times New Roman" w:eastAsia="宋体" w:hAnsi="Times New Roman" w:cs="Times New Roman" w:hint="eastAsia"/>
          <w:spacing w:val="2"/>
          <w:kern w:val="0"/>
          <w:szCs w:val="20"/>
        </w:rPr>
        <w:t>JB/ZQ 3011</w:t>
      </w:r>
      <w:r>
        <w:rPr>
          <w:rFonts w:ascii="宋体" w:eastAsia="宋体" w:hAnsi="宋体" w:cs="Times New Roman"/>
          <w:szCs w:val="24"/>
        </w:rPr>
        <w:t xml:space="preserve">  </w:t>
      </w:r>
      <w:r w:rsidRPr="005264A5">
        <w:rPr>
          <w:rFonts w:ascii="宋体" w:eastAsia="宋体" w:hAnsi="宋体" w:cs="Times New Roman" w:hint="eastAsia"/>
          <w:szCs w:val="24"/>
        </w:rPr>
        <w:t xml:space="preserve">工程机械 </w:t>
      </w:r>
      <w:r>
        <w:rPr>
          <w:rFonts w:ascii="宋体" w:eastAsia="宋体" w:hAnsi="宋体" w:cs="Times New Roman"/>
          <w:szCs w:val="24"/>
        </w:rPr>
        <w:t xml:space="preserve"> </w:t>
      </w:r>
      <w:r w:rsidRPr="005264A5">
        <w:rPr>
          <w:rFonts w:ascii="宋体" w:eastAsia="宋体" w:hAnsi="宋体" w:cs="Times New Roman" w:hint="eastAsia"/>
          <w:szCs w:val="24"/>
        </w:rPr>
        <w:t>焊接件通用技术条件</w:t>
      </w:r>
    </w:p>
    <w:p w:rsidR="005264A5" w:rsidRPr="005264A5" w:rsidRDefault="005264A5" w:rsidP="005264A5">
      <w:pPr>
        <w:widowControl/>
        <w:spacing w:beforeLines="100" w:before="312" w:afterLines="100" w:after="312"/>
        <w:outlineLvl w:val="1"/>
        <w:rPr>
          <w:rFonts w:ascii="Times New Roman" w:eastAsia="黑体" w:hAnsi="Times New Roman" w:cs="Times New Roman"/>
          <w:kern w:val="0"/>
          <w:szCs w:val="21"/>
        </w:rPr>
      </w:pPr>
      <w:r w:rsidRPr="005264A5">
        <w:rPr>
          <w:rFonts w:ascii="黑体" w:eastAsia="黑体" w:hAnsi="黑体" w:cs="Times New Roman" w:hint="eastAsia"/>
          <w:kern w:val="0"/>
          <w:szCs w:val="21"/>
        </w:rPr>
        <w:t xml:space="preserve">3  </w:t>
      </w:r>
      <w:r w:rsidRPr="005264A5">
        <w:rPr>
          <w:rFonts w:ascii="Times New Roman" w:eastAsia="黑体" w:hAnsi="Times New Roman" w:cs="Times New Roman"/>
          <w:kern w:val="0"/>
          <w:szCs w:val="21"/>
        </w:rPr>
        <w:t>术语和定义</w:t>
      </w:r>
    </w:p>
    <w:p w:rsidR="00F04719" w:rsidRPr="00F04719" w:rsidRDefault="005264A5" w:rsidP="005264A5">
      <w:pPr>
        <w:widowControl/>
        <w:ind w:firstLineChars="200" w:firstLine="420"/>
        <w:outlineLvl w:val="1"/>
        <w:rPr>
          <w:rFonts w:ascii="黑体" w:eastAsia="黑体" w:hAnsi="黑体" w:cs="Times New Roman"/>
          <w:kern w:val="0"/>
          <w:szCs w:val="20"/>
        </w:rPr>
      </w:pPr>
      <w:r w:rsidRPr="005264A5">
        <w:rPr>
          <w:rFonts w:ascii="Times New Roman" w:eastAsia="宋体" w:hAnsi="Times New Roman" w:cs="Times New Roman" w:hint="eastAsia"/>
          <w:kern w:val="0"/>
          <w:szCs w:val="21"/>
        </w:rPr>
        <w:t>下列术语和定义</w:t>
      </w:r>
      <w:r w:rsidRPr="005264A5">
        <w:rPr>
          <w:rFonts w:ascii="Times New Roman" w:eastAsia="宋体" w:hAnsi="Times New Roman" w:cs="Times New Roman"/>
          <w:kern w:val="0"/>
          <w:szCs w:val="21"/>
        </w:rPr>
        <w:t>适用于本文件。</w:t>
      </w:r>
    </w:p>
    <w:p w:rsidR="005264A5" w:rsidRDefault="00F04719" w:rsidP="005264A5">
      <w:pPr>
        <w:widowControl/>
        <w:numPr>
          <w:ilvl w:val="1"/>
          <w:numId w:val="0"/>
        </w:numPr>
        <w:jc w:val="left"/>
        <w:outlineLvl w:val="2"/>
        <w:rPr>
          <w:rFonts w:ascii="黑体" w:eastAsia="黑体" w:hAnsi="Times New Roman" w:cs="Times New Roman"/>
          <w:kern w:val="0"/>
          <w:szCs w:val="20"/>
        </w:rPr>
      </w:pPr>
      <w:r w:rsidRPr="00F04719">
        <w:rPr>
          <w:rFonts w:ascii="黑体" w:eastAsia="黑体" w:hAnsi="Times New Roman" w:cs="Times New Roman" w:hint="eastAsia"/>
          <w:kern w:val="0"/>
          <w:szCs w:val="20"/>
        </w:rPr>
        <w:t>3.1</w:t>
      </w:r>
    </w:p>
    <w:p w:rsidR="00F04719" w:rsidRPr="00F04719" w:rsidRDefault="00F04719" w:rsidP="005264A5">
      <w:pPr>
        <w:widowControl/>
        <w:numPr>
          <w:ilvl w:val="1"/>
          <w:numId w:val="0"/>
        </w:numPr>
        <w:ind w:firstLineChars="200" w:firstLine="420"/>
        <w:jc w:val="left"/>
        <w:outlineLvl w:val="2"/>
        <w:rPr>
          <w:rFonts w:ascii="Times New Roman" w:eastAsia="黑体" w:hAnsi="Times New Roman" w:cs="Times New Roman"/>
          <w:b/>
          <w:kern w:val="0"/>
          <w:szCs w:val="20"/>
        </w:rPr>
      </w:pPr>
      <w:r w:rsidRPr="00F04719">
        <w:rPr>
          <w:rFonts w:ascii="黑体" w:eastAsia="黑体" w:hAnsi="Times New Roman" w:cs="Times New Roman" w:hint="eastAsia"/>
          <w:kern w:val="0"/>
          <w:szCs w:val="20"/>
        </w:rPr>
        <w:t>双向行驶</w:t>
      </w:r>
      <w:r w:rsidR="005264A5">
        <w:rPr>
          <w:rFonts w:ascii="黑体" w:eastAsia="黑体" w:hAnsi="Times New Roman" w:cs="Times New Roman" w:hint="eastAsia"/>
          <w:kern w:val="0"/>
          <w:szCs w:val="20"/>
        </w:rPr>
        <w:t>操纵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>装置</w:t>
      </w:r>
      <w:r w:rsidR="005264A5">
        <w:rPr>
          <w:rFonts w:ascii="黑体" w:eastAsia="黑体" w:hAnsi="Times New Roman" w:cs="Times New Roman" w:hint="eastAsia"/>
          <w:kern w:val="0"/>
          <w:szCs w:val="20"/>
        </w:rPr>
        <w:t xml:space="preserve"> 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5264A5" w:rsidRPr="005264A5">
        <w:rPr>
          <w:rFonts w:ascii="Times New Roman" w:eastAsia="黑体" w:hAnsi="Times New Roman" w:cs="Times New Roman"/>
          <w:b/>
          <w:bCs/>
          <w:kern w:val="0"/>
          <w:szCs w:val="20"/>
        </w:rPr>
        <w:t>reversible driving control device</w:t>
      </w:r>
    </w:p>
    <w:p w:rsidR="00F04719" w:rsidRPr="00F04719" w:rsidRDefault="00F04719" w:rsidP="005264A5">
      <w:pPr>
        <w:widowControl/>
        <w:autoSpaceDE w:val="0"/>
        <w:autoSpaceDN w:val="0"/>
        <w:ind w:firstLineChars="200" w:firstLine="420"/>
        <w:rPr>
          <w:rFonts w:ascii="宋体" w:eastAsia="宋体" w:hAnsi="Times New Roman" w:cs="Times New Roman"/>
          <w:kern w:val="0"/>
          <w:szCs w:val="20"/>
        </w:rPr>
      </w:pPr>
      <w:r w:rsidRPr="00F04719">
        <w:rPr>
          <w:rFonts w:ascii="宋体" w:eastAsia="宋体" w:hAnsi="Times New Roman" w:cs="宋体" w:hint="eastAsia"/>
          <w:szCs w:val="32"/>
        </w:rPr>
        <w:t>由驾驶座椅、部分可旋转的操纵机构和前后布置的操纵机构组成，驾驶座椅和部分操纵机构可正反向旋转并通过锁止装置固定，应能满足正常的正向和反向行驶和操作需求，如制动、转向、离合、挂档、作业。</w:t>
      </w:r>
    </w:p>
    <w:p w:rsidR="00F04719" w:rsidRPr="00F04719" w:rsidRDefault="00F04719" w:rsidP="00F04719">
      <w:pPr>
        <w:widowControl/>
        <w:spacing w:beforeLines="100" w:before="312" w:afterLines="100" w:after="312"/>
        <w:outlineLvl w:val="1"/>
        <w:rPr>
          <w:rFonts w:ascii="黑体" w:eastAsia="黑体" w:hAnsi="黑体" w:cs="Times New Roman"/>
          <w:kern w:val="0"/>
          <w:szCs w:val="20"/>
        </w:rPr>
      </w:pPr>
      <w:r w:rsidRPr="00F04719">
        <w:rPr>
          <w:rFonts w:ascii="黑体" w:eastAsia="黑体" w:hAnsi="黑体" w:cs="Times New Roman"/>
          <w:kern w:val="0"/>
          <w:szCs w:val="20"/>
        </w:rPr>
        <w:t>4</w:t>
      </w:r>
      <w:r w:rsidRPr="00F04719">
        <w:rPr>
          <w:rFonts w:ascii="黑体" w:eastAsia="黑体" w:hAnsi="黑体" w:cs="Times New Roman" w:hint="eastAsia"/>
          <w:kern w:val="0"/>
          <w:szCs w:val="20"/>
        </w:rPr>
        <w:t xml:space="preserve">  技术要求</w:t>
      </w:r>
    </w:p>
    <w:p w:rsidR="00F04719" w:rsidRPr="00F04719" w:rsidRDefault="00F04719" w:rsidP="00F04719">
      <w:pPr>
        <w:widowControl/>
        <w:spacing w:beforeLines="50" w:before="156" w:afterLines="50" w:after="156"/>
        <w:jc w:val="left"/>
        <w:outlineLvl w:val="2"/>
        <w:rPr>
          <w:rFonts w:ascii="Times New Roman" w:eastAsia="黑体" w:hAnsi="黑体" w:cs="Times New Roman"/>
          <w:szCs w:val="24"/>
        </w:rPr>
      </w:pPr>
      <w:r w:rsidRPr="00F04719">
        <w:rPr>
          <w:rFonts w:ascii="黑体" w:eastAsia="黑体" w:hAnsi="黑体" w:cs="Times New Roman"/>
          <w:szCs w:val="24"/>
        </w:rPr>
        <w:t>4</w:t>
      </w:r>
      <w:r w:rsidRPr="00F04719">
        <w:rPr>
          <w:rFonts w:ascii="黑体" w:eastAsia="黑体" w:hAnsi="黑体" w:cs="Times New Roman" w:hint="eastAsia"/>
          <w:szCs w:val="24"/>
        </w:rPr>
        <w:t>.1</w:t>
      </w:r>
      <w:r w:rsidRPr="00F04719">
        <w:rPr>
          <w:rFonts w:ascii="黑体" w:eastAsia="黑体" w:hAnsi="黑体" w:cs="Times New Roman"/>
          <w:szCs w:val="24"/>
        </w:rPr>
        <w:t xml:space="preserve"> </w:t>
      </w:r>
      <w:r w:rsidRPr="00F04719">
        <w:rPr>
          <w:rFonts w:ascii="黑体" w:eastAsia="黑体" w:hAnsi="黑体" w:cs="Times New Roman" w:hint="eastAsia"/>
          <w:szCs w:val="24"/>
        </w:rPr>
        <w:t xml:space="preserve"> </w:t>
      </w:r>
      <w:r w:rsidRPr="00F04719">
        <w:rPr>
          <w:rFonts w:ascii="Times New Roman" w:eastAsia="黑体" w:hAnsi="黑体" w:cs="Times New Roman" w:hint="eastAsia"/>
          <w:szCs w:val="24"/>
        </w:rPr>
        <w:t>一般要求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宋体" w:eastAsia="宋体" w:hAnsi="Times New Roman" w:cs="Times New Roman"/>
          <w:kern w:val="0"/>
          <w:szCs w:val="20"/>
        </w:rPr>
      </w:pPr>
      <w:r w:rsidRPr="00F04719">
        <w:rPr>
          <w:rFonts w:ascii="黑体" w:eastAsia="黑体" w:hAnsi="Times New Roman" w:cs="Times New Roman"/>
          <w:kern w:val="0"/>
          <w:szCs w:val="20"/>
        </w:rPr>
        <w:t>4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>.1.1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Pr="00F04719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0"/>
        </w:rPr>
        <w:t>双向装置</w:t>
      </w:r>
      <w:r w:rsidRPr="00F04719">
        <w:rPr>
          <w:rFonts w:ascii="Times New Roman" w:eastAsia="宋体" w:hAnsi="Times New Roman" w:cs="Times New Roman" w:hint="eastAsia"/>
          <w:szCs w:val="20"/>
        </w:rPr>
        <w:t>应按照经规定程序批准的产品图样和技术文件制造。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宋体" w:eastAsia="宋体" w:hAnsi="Times New Roman" w:cs="Times New Roman"/>
          <w:kern w:val="0"/>
          <w:szCs w:val="20"/>
        </w:rPr>
      </w:pPr>
      <w:r w:rsidRPr="00F04719">
        <w:rPr>
          <w:rFonts w:ascii="黑体" w:eastAsia="黑体" w:hAnsi="Times New Roman" w:cs="Times New Roman"/>
          <w:kern w:val="0"/>
          <w:szCs w:val="20"/>
        </w:rPr>
        <w:t>4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 xml:space="preserve">.1.2 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0"/>
        </w:rPr>
        <w:t>双向装置</w:t>
      </w:r>
      <w:r w:rsidRPr="00F04719">
        <w:rPr>
          <w:rFonts w:ascii="Times New Roman" w:eastAsia="宋体" w:hAnsi="Times New Roman" w:cs="Times New Roman" w:hint="eastAsia"/>
          <w:szCs w:val="20"/>
        </w:rPr>
        <w:t>上用紧固件连接的零、部件，应连接牢靠，</w:t>
      </w:r>
      <w:r w:rsidR="005264A5">
        <w:rPr>
          <w:rFonts w:ascii="Times New Roman" w:eastAsia="宋体" w:hAnsi="Times New Roman" w:cs="Times New Roman" w:hint="eastAsia"/>
          <w:szCs w:val="20"/>
        </w:rPr>
        <w:t>不应</w:t>
      </w:r>
      <w:r w:rsidRPr="00F04719">
        <w:rPr>
          <w:rFonts w:ascii="Times New Roman" w:eastAsia="宋体" w:hAnsi="Times New Roman" w:cs="Times New Roman" w:hint="eastAsia"/>
          <w:szCs w:val="20"/>
        </w:rPr>
        <w:t>有松动现象</w:t>
      </w:r>
      <w:r w:rsidRPr="00F04719">
        <w:rPr>
          <w:rFonts w:ascii="宋体" w:eastAsia="宋体" w:hAnsi="Times New Roman" w:cs="Times New Roman" w:hint="eastAsia"/>
          <w:kern w:val="0"/>
          <w:szCs w:val="20"/>
        </w:rPr>
        <w:t>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宋体" w:eastAsia="宋体" w:hAnsi="Times New Roman" w:cs="Times New Roman"/>
          <w:kern w:val="0"/>
          <w:szCs w:val="20"/>
        </w:rPr>
      </w:pPr>
      <w:r w:rsidRPr="00F04719">
        <w:rPr>
          <w:rFonts w:ascii="黑体" w:eastAsia="黑体" w:hAnsi="Times New Roman" w:cs="Times New Roman"/>
          <w:kern w:val="0"/>
          <w:szCs w:val="20"/>
        </w:rPr>
        <w:t>4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>.1.3</w:t>
      </w:r>
      <w:r w:rsidRPr="00F04719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0"/>
        </w:rPr>
        <w:t>双向装置</w:t>
      </w:r>
      <w:r w:rsidRPr="00F04719">
        <w:rPr>
          <w:rFonts w:ascii="Times New Roman" w:eastAsia="宋体" w:hAnsi="Times New Roman" w:cs="Times New Roman" w:hint="eastAsia"/>
          <w:szCs w:val="20"/>
        </w:rPr>
        <w:t>使用时各部件均不应有异常响声，</w:t>
      </w:r>
      <w:r w:rsidRPr="00F04719">
        <w:rPr>
          <w:rFonts w:ascii="Times New Roman" w:eastAsia="宋体" w:hAnsi="Times New Roman" w:cs="Times New Roman"/>
          <w:szCs w:val="20"/>
        </w:rPr>
        <w:t>不应有漏油现象</w:t>
      </w:r>
      <w:r w:rsidRPr="00F04719">
        <w:rPr>
          <w:rFonts w:ascii="宋体" w:eastAsia="宋体" w:hAnsi="Times New Roman" w:cs="Times New Roman" w:hint="eastAsia"/>
          <w:kern w:val="0"/>
          <w:szCs w:val="20"/>
        </w:rPr>
        <w:t>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Times New Roman" w:eastAsia="宋体" w:hAnsi="Times New Roman" w:cs="Times New Roman"/>
          <w:szCs w:val="20"/>
        </w:rPr>
      </w:pPr>
      <w:r w:rsidRPr="00F04719">
        <w:rPr>
          <w:rFonts w:ascii="黑体" w:eastAsia="黑体" w:hAnsi="Times New Roman" w:cs="Times New Roman"/>
          <w:kern w:val="0"/>
          <w:szCs w:val="20"/>
        </w:rPr>
        <w:t>4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>.1.4</w:t>
      </w:r>
      <w:r w:rsidRPr="00F04719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0"/>
        </w:rPr>
        <w:t>双向装置</w:t>
      </w:r>
      <w:r w:rsidRPr="00F04719">
        <w:rPr>
          <w:rFonts w:ascii="Times New Roman" w:eastAsia="宋体" w:hAnsi="Times New Roman" w:cs="Times New Roman" w:hint="eastAsia"/>
          <w:szCs w:val="20"/>
        </w:rPr>
        <w:t>外观质量应符合</w:t>
      </w:r>
      <w:r w:rsidRPr="00F04719">
        <w:rPr>
          <w:rFonts w:ascii="Times New Roman" w:eastAsia="宋体" w:hAnsi="Times New Roman" w:cs="Times New Roman"/>
          <w:szCs w:val="20"/>
        </w:rPr>
        <w:t>JB/T 6712</w:t>
      </w:r>
      <w:r w:rsidRPr="00F04719">
        <w:rPr>
          <w:rFonts w:ascii="Times New Roman" w:eastAsia="宋体" w:hAnsi="Times New Roman" w:cs="Times New Roman" w:hint="eastAsia"/>
          <w:szCs w:val="20"/>
        </w:rPr>
        <w:t>的规定</w:t>
      </w:r>
      <w:r w:rsidR="005264A5">
        <w:rPr>
          <w:rFonts w:ascii="Times New Roman" w:eastAsia="宋体" w:hAnsi="Times New Roman" w:cs="Times New Roman" w:hint="eastAsia"/>
          <w:szCs w:val="20"/>
        </w:rPr>
        <w:t>；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油漆涂层应符合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JB/T 5673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—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2015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中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TQ-1-1-DM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的规定；漆膜附着力不应低于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JB/T 9832.2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—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1999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中规定的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II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级</w:t>
      </w:r>
      <w:r w:rsidRPr="00F04719">
        <w:rPr>
          <w:rFonts w:ascii="Times New Roman" w:eastAsia="宋体" w:hAnsi="Times New Roman" w:cs="Times New Roman" w:hint="eastAsia"/>
          <w:szCs w:val="20"/>
        </w:rPr>
        <w:t>；</w:t>
      </w:r>
      <w:r w:rsidR="005264A5" w:rsidRPr="005264A5">
        <w:rPr>
          <w:rFonts w:ascii="Times New Roman" w:eastAsia="宋体" w:hAnsi="Times New Roman" w:cs="Times New Roman" w:hint="eastAsia"/>
          <w:szCs w:val="20"/>
        </w:rPr>
        <w:t>油漆涂层</w:t>
      </w:r>
      <w:r w:rsidRPr="00F04719">
        <w:rPr>
          <w:rFonts w:ascii="Times New Roman" w:eastAsia="宋体" w:hAnsi="Times New Roman" w:cs="Times New Roman" w:hint="eastAsia"/>
          <w:szCs w:val="20"/>
        </w:rPr>
        <w:t>的颜色应符合</w:t>
      </w:r>
      <w:r w:rsidR="005264A5">
        <w:rPr>
          <w:rFonts w:ascii="Times New Roman" w:eastAsia="宋体" w:hAnsi="Times New Roman" w:cs="Times New Roman" w:hint="eastAsia"/>
          <w:szCs w:val="20"/>
        </w:rPr>
        <w:t>产品</w:t>
      </w:r>
      <w:r w:rsidRPr="00F04719">
        <w:rPr>
          <w:rFonts w:ascii="Times New Roman" w:eastAsia="宋体" w:hAnsi="Times New Roman" w:cs="Times New Roman" w:hint="eastAsia"/>
          <w:szCs w:val="20"/>
        </w:rPr>
        <w:t>技术文件的规定。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Times New Roman" w:eastAsia="宋体" w:hAnsi="Times New Roman" w:cs="Times New Roman"/>
          <w:szCs w:val="20"/>
        </w:rPr>
      </w:pPr>
      <w:r w:rsidRPr="00F04719">
        <w:rPr>
          <w:rFonts w:ascii="黑体" w:eastAsia="黑体" w:hAnsi="Times New Roman" w:cs="Times New Roman"/>
          <w:kern w:val="0"/>
          <w:szCs w:val="20"/>
        </w:rPr>
        <w:t>4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>.1.5</w:t>
      </w:r>
      <w:r w:rsidRPr="00F04719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Pr="00F04719">
        <w:rPr>
          <w:rFonts w:ascii="Times New Roman" w:eastAsia="宋体" w:hAnsi="Times New Roman" w:cs="Times New Roman"/>
          <w:szCs w:val="20"/>
        </w:rPr>
        <w:t>各类标志和标记的位置应正确，无</w:t>
      </w:r>
      <w:r w:rsidRPr="00F04719">
        <w:rPr>
          <w:rFonts w:ascii="Times New Roman" w:eastAsia="宋体" w:hAnsi="Times New Roman" w:cs="Times New Roman" w:hint="eastAsia"/>
          <w:szCs w:val="20"/>
        </w:rPr>
        <w:t>歪</w:t>
      </w:r>
      <w:r w:rsidRPr="00F04719">
        <w:rPr>
          <w:rFonts w:ascii="Times New Roman" w:eastAsia="宋体" w:hAnsi="Times New Roman" w:cs="Times New Roman"/>
          <w:szCs w:val="20"/>
        </w:rPr>
        <w:t>斜、安装牢固或粘贴平整</w:t>
      </w:r>
      <w:r w:rsidRPr="00F04719">
        <w:rPr>
          <w:rFonts w:ascii="Times New Roman" w:eastAsia="宋体" w:hAnsi="Times New Roman" w:cs="Times New Roman" w:hint="eastAsia"/>
          <w:szCs w:val="20"/>
        </w:rPr>
        <w:t>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Times New Roman" w:eastAsia="宋体" w:hAnsi="Times New Roman" w:cs="Times New Roman"/>
          <w:szCs w:val="20"/>
        </w:rPr>
      </w:pPr>
      <w:r w:rsidRPr="00F04719">
        <w:rPr>
          <w:rFonts w:ascii="黑体" w:eastAsia="黑体" w:hAnsi="Times New Roman" w:cs="Times New Roman"/>
          <w:kern w:val="0"/>
          <w:szCs w:val="20"/>
        </w:rPr>
        <w:t>4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>.1.6</w:t>
      </w:r>
      <w:r w:rsidRPr="00F04719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Pr="00F04719">
        <w:rPr>
          <w:rFonts w:ascii="Times New Roman" w:eastAsia="宋体" w:hAnsi="Times New Roman" w:cs="Times New Roman"/>
          <w:szCs w:val="20"/>
        </w:rPr>
        <w:t>焊接</w:t>
      </w:r>
      <w:r w:rsidRPr="00F04719">
        <w:rPr>
          <w:rFonts w:ascii="Times New Roman" w:eastAsia="宋体" w:hAnsi="Times New Roman" w:cs="Times New Roman" w:hint="eastAsia"/>
          <w:szCs w:val="20"/>
        </w:rPr>
        <w:t>部位</w:t>
      </w:r>
      <w:r w:rsidRPr="00F04719">
        <w:rPr>
          <w:rFonts w:ascii="Times New Roman" w:eastAsia="宋体" w:hAnsi="Times New Roman" w:cs="Times New Roman"/>
          <w:szCs w:val="20"/>
        </w:rPr>
        <w:t>应牢固可靠</w:t>
      </w:r>
      <w:r w:rsidRPr="00F04719">
        <w:rPr>
          <w:rFonts w:ascii="Times New Roman" w:eastAsia="宋体" w:hAnsi="Times New Roman" w:cs="Times New Roman" w:hint="eastAsia"/>
          <w:szCs w:val="20"/>
        </w:rPr>
        <w:t>，</w:t>
      </w:r>
      <w:r w:rsidRPr="00F04719">
        <w:rPr>
          <w:rFonts w:ascii="Times New Roman" w:eastAsia="宋体" w:hAnsi="Times New Roman" w:cs="Times New Roman"/>
          <w:szCs w:val="20"/>
        </w:rPr>
        <w:t>不应有烧穿</w:t>
      </w:r>
      <w:r w:rsidRPr="00F04719">
        <w:rPr>
          <w:rFonts w:ascii="Times New Roman" w:eastAsia="宋体" w:hAnsi="Times New Roman" w:cs="Times New Roman" w:hint="eastAsia"/>
          <w:szCs w:val="20"/>
        </w:rPr>
        <w:t>、</w:t>
      </w:r>
      <w:r w:rsidRPr="00F04719">
        <w:rPr>
          <w:rFonts w:ascii="Times New Roman" w:eastAsia="宋体" w:hAnsi="Times New Roman" w:cs="Times New Roman"/>
          <w:szCs w:val="20"/>
        </w:rPr>
        <w:t>漏焊</w:t>
      </w:r>
      <w:r w:rsidRPr="00F04719">
        <w:rPr>
          <w:rFonts w:ascii="Times New Roman" w:eastAsia="宋体" w:hAnsi="Times New Roman" w:cs="Times New Roman" w:hint="eastAsia"/>
          <w:szCs w:val="20"/>
        </w:rPr>
        <w:t>、</w:t>
      </w:r>
      <w:r w:rsidRPr="00F04719">
        <w:rPr>
          <w:rFonts w:ascii="Times New Roman" w:eastAsia="宋体" w:hAnsi="Times New Roman" w:cs="Times New Roman"/>
          <w:szCs w:val="20"/>
        </w:rPr>
        <w:t>脱焊</w:t>
      </w:r>
      <w:r w:rsidRPr="00F04719">
        <w:rPr>
          <w:rFonts w:ascii="Times New Roman" w:eastAsia="宋体" w:hAnsi="Times New Roman" w:cs="Times New Roman" w:hint="eastAsia"/>
          <w:szCs w:val="20"/>
        </w:rPr>
        <w:t>、</w:t>
      </w:r>
      <w:r w:rsidRPr="00F04719">
        <w:rPr>
          <w:rFonts w:ascii="Times New Roman" w:eastAsia="宋体" w:hAnsi="Times New Roman" w:cs="Times New Roman"/>
          <w:szCs w:val="20"/>
        </w:rPr>
        <w:t>裂纹</w:t>
      </w:r>
      <w:r w:rsidRPr="00F04719">
        <w:rPr>
          <w:rFonts w:ascii="Times New Roman" w:eastAsia="宋体" w:hAnsi="Times New Roman" w:cs="Times New Roman" w:hint="eastAsia"/>
          <w:szCs w:val="20"/>
        </w:rPr>
        <w:t>、</w:t>
      </w:r>
      <w:r w:rsidRPr="00F04719">
        <w:rPr>
          <w:rFonts w:ascii="Times New Roman" w:eastAsia="宋体" w:hAnsi="Times New Roman" w:cs="Times New Roman"/>
          <w:szCs w:val="20"/>
        </w:rPr>
        <w:t>气孔</w:t>
      </w:r>
      <w:r w:rsidRPr="00F04719">
        <w:rPr>
          <w:rFonts w:ascii="Times New Roman" w:eastAsia="宋体" w:hAnsi="Times New Roman" w:cs="Times New Roman" w:hint="eastAsia"/>
          <w:szCs w:val="20"/>
        </w:rPr>
        <w:t>、</w:t>
      </w:r>
      <w:r w:rsidRPr="00F04719">
        <w:rPr>
          <w:rFonts w:ascii="Times New Roman" w:eastAsia="宋体" w:hAnsi="Times New Roman" w:cs="Times New Roman"/>
          <w:szCs w:val="20"/>
        </w:rPr>
        <w:t>夹渣等缺陷</w:t>
      </w:r>
      <w:r w:rsidRPr="00F04719">
        <w:rPr>
          <w:rFonts w:ascii="Times New Roman" w:eastAsia="宋体" w:hAnsi="Times New Roman" w:cs="Times New Roman" w:hint="eastAsia"/>
          <w:szCs w:val="20"/>
        </w:rPr>
        <w:t>。</w:t>
      </w:r>
      <w:r w:rsidR="005264A5">
        <w:rPr>
          <w:rFonts w:ascii="Times New Roman" w:eastAsia="宋体" w:hAnsi="Times New Roman" w:cs="Times New Roman" w:hint="eastAsia"/>
          <w:szCs w:val="20"/>
        </w:rPr>
        <w:t>焊接件</w:t>
      </w:r>
      <w:r w:rsidRPr="00F04719">
        <w:rPr>
          <w:rFonts w:ascii="Times New Roman" w:eastAsia="宋体" w:hAnsi="Times New Roman" w:cs="Times New Roman"/>
          <w:szCs w:val="20"/>
        </w:rPr>
        <w:t>应符合</w:t>
      </w:r>
      <w:r w:rsidRPr="00F04719">
        <w:rPr>
          <w:rFonts w:ascii="Times New Roman" w:eastAsia="宋体" w:hAnsi="Times New Roman" w:cs="Times New Roman"/>
          <w:szCs w:val="20"/>
        </w:rPr>
        <w:t>JB/ZQ</w:t>
      </w:r>
      <w:r w:rsidRPr="00F04719">
        <w:rPr>
          <w:rFonts w:ascii="Times New Roman" w:eastAsia="宋体" w:hAnsi="Times New Roman" w:cs="Times New Roman" w:hint="eastAsia"/>
          <w:szCs w:val="20"/>
        </w:rPr>
        <w:t xml:space="preserve"> </w:t>
      </w:r>
      <w:r w:rsidRPr="00F04719">
        <w:rPr>
          <w:rFonts w:ascii="Times New Roman" w:eastAsia="宋体" w:hAnsi="Times New Roman" w:cs="Times New Roman"/>
          <w:szCs w:val="20"/>
        </w:rPr>
        <w:t>3011</w:t>
      </w:r>
      <w:r w:rsidRPr="00F04719">
        <w:rPr>
          <w:rFonts w:ascii="Times New Roman" w:eastAsia="宋体" w:hAnsi="Times New Roman" w:cs="Times New Roman"/>
          <w:szCs w:val="20"/>
        </w:rPr>
        <w:t>的规定</w:t>
      </w:r>
      <w:r w:rsidRPr="00F04719">
        <w:rPr>
          <w:rFonts w:ascii="Times New Roman" w:eastAsia="宋体" w:hAnsi="Times New Roman" w:cs="Times New Roman" w:hint="eastAsia"/>
          <w:szCs w:val="20"/>
        </w:rPr>
        <w:t>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Times New Roman" w:eastAsia="宋体" w:hAnsi="Times New Roman" w:cs="Times New Roman"/>
          <w:szCs w:val="20"/>
        </w:rPr>
      </w:pPr>
      <w:r w:rsidRPr="00F04719">
        <w:rPr>
          <w:rFonts w:ascii="黑体" w:eastAsia="黑体" w:hAnsi="Times New Roman" w:cs="Times New Roman"/>
          <w:kern w:val="0"/>
          <w:szCs w:val="20"/>
        </w:rPr>
        <w:t>4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>.1.7</w:t>
      </w:r>
      <w:r w:rsidRPr="00F04719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0"/>
        </w:rPr>
        <w:t>双向装置</w:t>
      </w:r>
      <w:r w:rsidRPr="00F04719">
        <w:rPr>
          <w:rFonts w:ascii="Times New Roman" w:eastAsia="宋体" w:hAnsi="Times New Roman" w:cs="Times New Roman" w:hint="eastAsia"/>
          <w:szCs w:val="20"/>
        </w:rPr>
        <w:t>各操纵机构应轻便灵活、松紧适度。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宋体" w:eastAsia="宋体" w:hAnsi="Times New Roman" w:cs="Times New Roman"/>
          <w:kern w:val="0"/>
          <w:szCs w:val="20"/>
        </w:rPr>
      </w:pPr>
      <w:r w:rsidRPr="00F04719">
        <w:rPr>
          <w:rFonts w:ascii="黑体" w:eastAsia="黑体" w:hAnsi="Times New Roman" w:cs="Times New Roman"/>
          <w:kern w:val="0"/>
          <w:szCs w:val="20"/>
        </w:rPr>
        <w:t>4</w:t>
      </w:r>
      <w:r w:rsidRPr="00F04719">
        <w:rPr>
          <w:rFonts w:ascii="黑体" w:eastAsia="黑体" w:hAnsi="Times New Roman" w:cs="Times New Roman" w:hint="eastAsia"/>
          <w:kern w:val="0"/>
          <w:szCs w:val="20"/>
        </w:rPr>
        <w:t>.1.8</w:t>
      </w:r>
      <w:r w:rsidRPr="00F04719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5264A5">
        <w:rPr>
          <w:rFonts w:ascii="黑体" w:eastAsia="黑体" w:hAnsi="Times New Roman" w:cs="Times New Roman"/>
          <w:kern w:val="0"/>
          <w:szCs w:val="2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0"/>
        </w:rPr>
        <w:t>双向装置</w:t>
      </w:r>
      <w:r w:rsidRPr="00F04719">
        <w:rPr>
          <w:rFonts w:ascii="Times New Roman" w:eastAsia="宋体" w:hAnsi="Times New Roman" w:cs="Times New Roman" w:hint="eastAsia"/>
          <w:szCs w:val="20"/>
        </w:rPr>
        <w:t>在正、反向都</w:t>
      </w:r>
      <w:r w:rsidR="005264A5">
        <w:rPr>
          <w:rFonts w:ascii="Times New Roman" w:eastAsia="宋体" w:hAnsi="Times New Roman" w:cs="Times New Roman" w:hint="eastAsia"/>
          <w:szCs w:val="20"/>
        </w:rPr>
        <w:t>应</w:t>
      </w:r>
      <w:r w:rsidRPr="00F04719">
        <w:rPr>
          <w:rFonts w:ascii="Times New Roman" w:eastAsia="宋体" w:hAnsi="Times New Roman" w:cs="Times New Roman" w:hint="eastAsia"/>
          <w:szCs w:val="20"/>
        </w:rPr>
        <w:t>可靠制动、转向、离合、挂档和作业。</w:t>
      </w:r>
    </w:p>
    <w:p w:rsidR="00F04719" w:rsidRPr="00F04719" w:rsidRDefault="00F04719" w:rsidP="008F178E">
      <w:pPr>
        <w:widowControl/>
        <w:spacing w:beforeLines="50" w:before="156" w:afterLines="50" w:after="156"/>
        <w:outlineLvl w:val="1"/>
        <w:rPr>
          <w:rFonts w:ascii="黑体" w:eastAsia="黑体" w:hAnsi="黑体" w:cs="Times New Roman"/>
          <w:kern w:val="0"/>
          <w:szCs w:val="20"/>
        </w:rPr>
      </w:pPr>
      <w:r w:rsidRPr="00F04719">
        <w:rPr>
          <w:rFonts w:ascii="黑体" w:eastAsia="黑体" w:hAnsi="黑体" w:cs="Times New Roman" w:hint="eastAsia"/>
          <w:kern w:val="0"/>
          <w:szCs w:val="20"/>
        </w:rPr>
        <w:lastRenderedPageBreak/>
        <w:t>4</w:t>
      </w:r>
      <w:r w:rsidRPr="00F04719">
        <w:rPr>
          <w:rFonts w:ascii="黑体" w:eastAsia="黑体" w:hAnsi="黑体" w:cs="Times New Roman"/>
          <w:kern w:val="0"/>
          <w:szCs w:val="20"/>
        </w:rPr>
        <w:t xml:space="preserve">.2 </w:t>
      </w:r>
      <w:r w:rsidR="005264A5">
        <w:rPr>
          <w:rFonts w:ascii="黑体" w:eastAsia="黑体" w:hAnsi="黑体" w:cs="Times New Roman"/>
          <w:kern w:val="0"/>
          <w:szCs w:val="20"/>
        </w:rPr>
        <w:t xml:space="preserve"> </w:t>
      </w:r>
      <w:r w:rsidRPr="00F04719">
        <w:rPr>
          <w:rFonts w:ascii="黑体" w:eastAsia="黑体" w:hAnsi="黑体" w:cs="Times New Roman" w:hint="eastAsia"/>
          <w:kern w:val="0"/>
          <w:szCs w:val="20"/>
        </w:rPr>
        <w:t>安全要求</w:t>
      </w:r>
    </w:p>
    <w:p w:rsidR="00F04719" w:rsidRPr="00F04719" w:rsidRDefault="00F04719" w:rsidP="00F04719">
      <w:pPr>
        <w:rPr>
          <w:rFonts w:ascii="Times New Roman" w:eastAsia="宋体" w:hAnsi="Times New Roman" w:cs="Times New Roman"/>
          <w:szCs w:val="24"/>
        </w:rPr>
      </w:pPr>
      <w:r w:rsidRPr="00F04719">
        <w:rPr>
          <w:rFonts w:ascii="黑体" w:eastAsia="黑体" w:hAnsi="Times New Roman" w:cs="Times New Roman" w:hint="eastAsia"/>
          <w:kern w:val="0"/>
        </w:rPr>
        <w:t>4.2.1</w:t>
      </w:r>
      <w:r w:rsidR="008F178E">
        <w:rPr>
          <w:rFonts w:ascii="黑体" w:eastAsia="黑体" w:hAnsi="Times New Roman" w:cs="Times New Roman"/>
          <w:kern w:val="0"/>
        </w:rPr>
        <w:t xml:space="preserve"> </w:t>
      </w:r>
      <w:r w:rsidRPr="00F04719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04719">
        <w:rPr>
          <w:rFonts w:ascii="Times New Roman" w:eastAsia="宋体" w:hAnsi="Times New Roman" w:cs="Times New Roman" w:hint="eastAsia"/>
          <w:szCs w:val="24"/>
        </w:rPr>
        <w:t>操纵机构不应有任何可能使人致伤的锐角、利棱或尖锐凸起物。</w:t>
      </w:r>
    </w:p>
    <w:p w:rsidR="00F04719" w:rsidRPr="00F04719" w:rsidRDefault="00F04719" w:rsidP="00F04719">
      <w:pPr>
        <w:rPr>
          <w:rFonts w:ascii="Times New Roman" w:eastAsia="宋体" w:hAnsi="Times New Roman" w:cs="Times New Roman"/>
          <w:szCs w:val="24"/>
        </w:rPr>
      </w:pPr>
      <w:r w:rsidRPr="00F04719">
        <w:rPr>
          <w:rFonts w:ascii="黑体" w:eastAsia="黑体" w:hAnsi="Times New Roman" w:cs="Times New Roman" w:hint="eastAsia"/>
          <w:kern w:val="0"/>
        </w:rPr>
        <w:t>4.2.2</w:t>
      </w:r>
      <w:r w:rsidR="008F178E">
        <w:rPr>
          <w:rFonts w:ascii="黑体" w:eastAsia="黑体" w:hAnsi="Times New Roman" w:cs="Times New Roman"/>
          <w:kern w:val="0"/>
        </w:rPr>
        <w:t xml:space="preserve"> </w:t>
      </w:r>
      <w:r w:rsidRPr="00F04719">
        <w:rPr>
          <w:rFonts w:ascii="Times New Roman" w:eastAsia="宋体" w:hAnsi="Times New Roman" w:cs="Times New Roman" w:hint="eastAsia"/>
          <w:szCs w:val="24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4"/>
        </w:rPr>
        <w:t>双向装置</w:t>
      </w:r>
      <w:r w:rsidRPr="00F04719">
        <w:rPr>
          <w:rFonts w:ascii="Times New Roman" w:eastAsia="宋体" w:hAnsi="Times New Roman" w:cs="Times New Roman" w:hint="eastAsia"/>
          <w:szCs w:val="24"/>
        </w:rPr>
        <w:t>的锁止装置在驾驶座椅旋转到位后锁定可靠，使用过程中不应松动。</w:t>
      </w:r>
    </w:p>
    <w:p w:rsidR="00F04719" w:rsidRPr="00F04719" w:rsidRDefault="00F04719" w:rsidP="00F04719">
      <w:pPr>
        <w:rPr>
          <w:rFonts w:ascii="Times New Roman" w:eastAsia="宋体" w:hAnsi="Times New Roman" w:cs="Times New Roman"/>
          <w:szCs w:val="24"/>
        </w:rPr>
      </w:pPr>
      <w:r w:rsidRPr="00F04719">
        <w:rPr>
          <w:rFonts w:ascii="黑体" w:eastAsia="黑体" w:hAnsi="Times New Roman" w:cs="Times New Roman" w:hint="eastAsia"/>
          <w:kern w:val="0"/>
        </w:rPr>
        <w:t>4.2.3</w:t>
      </w:r>
      <w:r w:rsidRPr="00F04719">
        <w:rPr>
          <w:rFonts w:ascii="Times New Roman" w:eastAsia="宋体" w:hAnsi="Times New Roman" w:cs="Times New Roman" w:hint="eastAsia"/>
          <w:szCs w:val="24"/>
        </w:rPr>
        <w:t xml:space="preserve"> </w:t>
      </w:r>
      <w:r w:rsidR="008F178E">
        <w:rPr>
          <w:rFonts w:ascii="Times New Roman" w:eastAsia="宋体" w:hAnsi="Times New Roman" w:cs="Times New Roman"/>
          <w:szCs w:val="24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4"/>
        </w:rPr>
        <w:t>双向装置</w:t>
      </w:r>
      <w:r w:rsidRPr="00F04719">
        <w:rPr>
          <w:rFonts w:ascii="Times New Roman" w:eastAsia="宋体" w:hAnsi="Times New Roman" w:cs="Times New Roman" w:hint="eastAsia"/>
          <w:szCs w:val="24"/>
        </w:rPr>
        <w:t>的方向盘在正向和反向均能使拖拉机转向灵活可靠。</w:t>
      </w:r>
    </w:p>
    <w:p w:rsidR="00F04719" w:rsidRPr="00F04719" w:rsidRDefault="00F04719" w:rsidP="00F04719">
      <w:pPr>
        <w:rPr>
          <w:rFonts w:ascii="Times New Roman" w:eastAsia="宋体" w:hAnsi="Times New Roman" w:cs="Times New Roman"/>
          <w:szCs w:val="24"/>
        </w:rPr>
      </w:pPr>
      <w:r w:rsidRPr="00F04719">
        <w:rPr>
          <w:rFonts w:ascii="黑体" w:eastAsia="黑体" w:hAnsi="Times New Roman" w:cs="Times New Roman" w:hint="eastAsia"/>
          <w:kern w:val="0"/>
        </w:rPr>
        <w:t>4.2.4</w:t>
      </w:r>
      <w:r w:rsidRPr="00F04719">
        <w:rPr>
          <w:rFonts w:ascii="黑体" w:eastAsia="黑体" w:hAnsi="Times New Roman" w:cs="Times New Roman"/>
          <w:kern w:val="0"/>
        </w:rPr>
        <w:t xml:space="preserve"> </w:t>
      </w:r>
      <w:r w:rsidR="008F178E">
        <w:rPr>
          <w:rFonts w:ascii="黑体" w:eastAsia="黑体" w:hAnsi="Times New Roman" w:cs="Times New Roman"/>
          <w:kern w:val="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4"/>
        </w:rPr>
        <w:t>双向装置</w:t>
      </w:r>
      <w:r w:rsidRPr="00F04719">
        <w:rPr>
          <w:rFonts w:ascii="Times New Roman" w:eastAsia="宋体" w:hAnsi="Times New Roman" w:cs="Times New Roman" w:hint="eastAsia"/>
          <w:szCs w:val="24"/>
        </w:rPr>
        <w:t>在正向和方向应保证驾驶员的身体处于安全空间内，同时，方便驾驶员上下拖拉机。</w:t>
      </w:r>
    </w:p>
    <w:p w:rsidR="00F04719" w:rsidRPr="00F04719" w:rsidRDefault="00F04719" w:rsidP="008F178E">
      <w:pPr>
        <w:rPr>
          <w:rFonts w:ascii="Times New Roman" w:eastAsia="宋体" w:hAnsi="Times New Roman" w:cs="Times New Roman"/>
          <w:szCs w:val="24"/>
        </w:rPr>
      </w:pPr>
      <w:r w:rsidRPr="00F04719">
        <w:rPr>
          <w:rFonts w:ascii="黑体" w:eastAsia="黑体" w:hAnsi="Times New Roman" w:cs="Times New Roman" w:hint="eastAsia"/>
          <w:kern w:val="0"/>
        </w:rPr>
        <w:t>4.2.</w:t>
      </w:r>
      <w:r w:rsidRPr="00F04719">
        <w:rPr>
          <w:rFonts w:ascii="黑体" w:eastAsia="黑体" w:hAnsi="Times New Roman" w:cs="Times New Roman"/>
          <w:kern w:val="0"/>
        </w:rPr>
        <w:t>5</w:t>
      </w:r>
      <w:r w:rsidRPr="00F04719">
        <w:rPr>
          <w:rFonts w:ascii="黑体" w:eastAsia="黑体" w:hAnsi="Times New Roman" w:cs="Times New Roman" w:hint="eastAsia"/>
          <w:kern w:val="0"/>
        </w:rPr>
        <w:t xml:space="preserve"> </w:t>
      </w:r>
      <w:r w:rsidR="008F178E">
        <w:rPr>
          <w:rFonts w:ascii="黑体" w:eastAsia="黑体" w:hAnsi="Times New Roman" w:cs="Times New Roman"/>
          <w:kern w:val="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4"/>
        </w:rPr>
        <w:t>双向装置</w:t>
      </w:r>
      <w:r w:rsidRPr="00F04719">
        <w:rPr>
          <w:rFonts w:ascii="Times New Roman" w:eastAsia="宋体" w:hAnsi="Times New Roman" w:cs="Times New Roman" w:hint="eastAsia"/>
          <w:szCs w:val="24"/>
        </w:rPr>
        <w:t>的运动部件，在正常起动或运行中，可能导致危险的，应置于安全位置或</w:t>
      </w:r>
      <w:r w:rsidR="008F178E">
        <w:rPr>
          <w:rFonts w:ascii="Times New Roman" w:eastAsia="宋体" w:hAnsi="Times New Roman" w:cs="Times New Roman" w:hint="eastAsia"/>
          <w:szCs w:val="24"/>
        </w:rPr>
        <w:t>按</w:t>
      </w:r>
      <w:r w:rsidR="008F178E" w:rsidRPr="00F04719">
        <w:rPr>
          <w:rFonts w:ascii="Times New Roman" w:eastAsia="宋体" w:hAnsi="Times New Roman" w:cs="Times New Roman" w:hint="eastAsia"/>
          <w:szCs w:val="24"/>
        </w:rPr>
        <w:t>GB 10395.1</w:t>
      </w:r>
      <w:r w:rsidR="008F178E" w:rsidRPr="00F04719">
        <w:rPr>
          <w:rFonts w:ascii="Times New Roman" w:eastAsia="宋体" w:hAnsi="Times New Roman" w:cs="Times New Roman" w:hint="eastAsia"/>
          <w:szCs w:val="24"/>
        </w:rPr>
        <w:t>的规定</w:t>
      </w:r>
      <w:r w:rsidRPr="00F04719">
        <w:rPr>
          <w:rFonts w:ascii="Times New Roman" w:eastAsia="宋体" w:hAnsi="Times New Roman" w:cs="Times New Roman" w:hint="eastAsia"/>
          <w:szCs w:val="24"/>
        </w:rPr>
        <w:t>加防护罩或挡板进行防护；</w:t>
      </w:r>
      <w:r w:rsidR="008F178E" w:rsidRPr="008F178E">
        <w:rPr>
          <w:rFonts w:ascii="宋体" w:eastAsia="宋体" w:hAnsi="宋体" w:cs="Times New Roman" w:hint="eastAsia"/>
          <w:kern w:val="0"/>
          <w:szCs w:val="20"/>
        </w:rPr>
        <w:t>防止上下肢触及危险区的安全距</w:t>
      </w:r>
      <w:r w:rsidR="008F178E" w:rsidRPr="008F178E">
        <w:rPr>
          <w:rFonts w:ascii="宋体" w:eastAsia="宋体" w:hAnsi="宋体" w:cs="Times New Roman"/>
          <w:kern w:val="0"/>
          <w:szCs w:val="20"/>
        </w:rPr>
        <w:t>离</w:t>
      </w:r>
      <w:r w:rsidR="008F178E" w:rsidRPr="008F178E">
        <w:rPr>
          <w:rFonts w:ascii="宋体" w:eastAsia="宋体" w:hAnsi="宋体" w:cs="Times New Roman" w:hint="eastAsia"/>
          <w:kern w:val="0"/>
          <w:szCs w:val="20"/>
        </w:rPr>
        <w:t>应符合</w:t>
      </w:r>
      <w:r w:rsidR="008F178E" w:rsidRPr="008F178E">
        <w:rPr>
          <w:rFonts w:ascii="Times New Roman" w:eastAsia="宋体" w:hAnsi="Times New Roman" w:cs="Times New Roman"/>
          <w:kern w:val="0"/>
          <w:szCs w:val="20"/>
        </w:rPr>
        <w:t>GB/T 23821</w:t>
      </w:r>
      <w:r w:rsidR="008F178E" w:rsidRPr="008F178E">
        <w:rPr>
          <w:rFonts w:ascii="Times New Roman" w:eastAsia="宋体" w:hAnsi="Times New Roman" w:cs="Times New Roman"/>
          <w:kern w:val="0"/>
          <w:szCs w:val="20"/>
        </w:rPr>
        <w:t>的规</w:t>
      </w:r>
      <w:r w:rsidR="008F178E" w:rsidRPr="008F178E">
        <w:rPr>
          <w:rFonts w:ascii="宋体" w:eastAsia="宋体" w:hAnsi="宋体" w:cs="Times New Roman" w:hint="eastAsia"/>
          <w:kern w:val="0"/>
          <w:szCs w:val="20"/>
        </w:rPr>
        <w:t>定。</w:t>
      </w:r>
    </w:p>
    <w:p w:rsidR="008F178E" w:rsidRPr="00F04719" w:rsidRDefault="008F178E" w:rsidP="008F178E">
      <w:pPr>
        <w:tabs>
          <w:tab w:val="left" w:pos="567"/>
        </w:tabs>
        <w:rPr>
          <w:rFonts w:ascii="黑体" w:eastAsia="宋体" w:hAnsi="Times New Roman" w:cs="Times New Roman"/>
          <w:kern w:val="0"/>
        </w:rPr>
      </w:pPr>
      <w:r>
        <w:rPr>
          <w:rFonts w:ascii="黑体" w:eastAsia="黑体" w:hAnsi="黑体" w:cs="Times New Roman"/>
          <w:noProof/>
          <w:kern w:val="0"/>
          <w:szCs w:val="20"/>
        </w:rPr>
        <w:t>4</w:t>
      </w:r>
      <w:r w:rsidRPr="008F178E">
        <w:rPr>
          <w:rFonts w:ascii="黑体" w:eastAsia="黑体" w:hAnsi="黑体" w:cs="Times New Roman"/>
          <w:noProof/>
          <w:kern w:val="0"/>
          <w:szCs w:val="20"/>
        </w:rPr>
        <w:t>.</w:t>
      </w:r>
      <w:r>
        <w:rPr>
          <w:rFonts w:ascii="黑体" w:eastAsia="黑体" w:hAnsi="黑体" w:cs="Times New Roman"/>
          <w:noProof/>
          <w:kern w:val="0"/>
          <w:szCs w:val="20"/>
        </w:rPr>
        <w:t>2</w:t>
      </w:r>
      <w:r w:rsidRPr="008F178E">
        <w:rPr>
          <w:rFonts w:ascii="黑体" w:eastAsia="黑体" w:hAnsi="黑体" w:cs="Times New Roman"/>
          <w:noProof/>
          <w:kern w:val="0"/>
          <w:szCs w:val="20"/>
        </w:rPr>
        <w:t>.</w:t>
      </w:r>
      <w:r>
        <w:rPr>
          <w:rFonts w:ascii="黑体" w:eastAsia="黑体" w:hAnsi="黑体" w:cs="Times New Roman"/>
          <w:noProof/>
          <w:kern w:val="0"/>
          <w:szCs w:val="20"/>
        </w:rPr>
        <w:t>6</w:t>
      </w:r>
      <w:r w:rsidRPr="008F178E">
        <w:rPr>
          <w:rFonts w:ascii="黑体" w:eastAsia="黑体" w:hAnsi="黑体" w:cs="Times New Roman"/>
          <w:noProof/>
          <w:kern w:val="0"/>
          <w:szCs w:val="20"/>
        </w:rPr>
        <w:t xml:space="preserve">  </w:t>
      </w:r>
      <w:r w:rsidRPr="008F178E">
        <w:rPr>
          <w:rFonts w:ascii="Times New Roman" w:eastAsia="宋体" w:hAnsi="Times New Roman" w:cs="Times New Roman" w:hint="eastAsia"/>
          <w:szCs w:val="24"/>
        </w:rPr>
        <w:t>正常操作和保养时必须外露的功能件、防护装置开口处</w:t>
      </w:r>
      <w:r w:rsidRPr="008F178E">
        <w:rPr>
          <w:rFonts w:ascii="Times New Roman" w:eastAsia="宋体" w:hAnsi="Times New Roman" w:cs="Times New Roman" w:hint="eastAsia"/>
          <w:color w:val="000000"/>
          <w:szCs w:val="21"/>
        </w:rPr>
        <w:t>及其他存在遗留（剩余）风险的部件附近应设置符合</w:t>
      </w:r>
      <w:r w:rsidRPr="008F178E">
        <w:rPr>
          <w:rFonts w:ascii="Times New Roman" w:eastAsia="宋体" w:hAnsi="Times New Roman" w:cs="Times New Roman" w:hint="eastAsia"/>
          <w:color w:val="000000"/>
          <w:szCs w:val="21"/>
        </w:rPr>
        <w:t>GB 10396</w:t>
      </w:r>
      <w:r w:rsidRPr="008F178E">
        <w:rPr>
          <w:rFonts w:ascii="Times New Roman" w:eastAsia="宋体" w:hAnsi="Times New Roman" w:cs="Times New Roman" w:hint="eastAsia"/>
          <w:color w:val="000000"/>
          <w:szCs w:val="21"/>
        </w:rPr>
        <w:t>规定的安全标志。</w:t>
      </w:r>
    </w:p>
    <w:p w:rsidR="00F04719" w:rsidRPr="00F04719" w:rsidRDefault="00F04719" w:rsidP="008F178E">
      <w:pPr>
        <w:widowControl/>
        <w:spacing w:beforeLines="50" w:before="156" w:afterLines="50" w:after="156"/>
        <w:outlineLvl w:val="1"/>
        <w:rPr>
          <w:rFonts w:ascii="黑体" w:eastAsia="黑体" w:hAnsi="黑体" w:cs="Times New Roman"/>
          <w:kern w:val="0"/>
          <w:szCs w:val="20"/>
        </w:rPr>
      </w:pPr>
      <w:r w:rsidRPr="00F04719">
        <w:rPr>
          <w:rFonts w:ascii="黑体" w:eastAsia="黑体" w:hAnsi="黑体" w:cs="Times New Roman" w:hint="eastAsia"/>
          <w:kern w:val="0"/>
          <w:szCs w:val="20"/>
        </w:rPr>
        <w:t>4</w:t>
      </w:r>
      <w:r w:rsidRPr="00F04719">
        <w:rPr>
          <w:rFonts w:ascii="黑体" w:eastAsia="黑体" w:hAnsi="黑体" w:cs="Times New Roman"/>
          <w:kern w:val="0"/>
          <w:szCs w:val="20"/>
        </w:rPr>
        <w:t>.</w:t>
      </w:r>
      <w:r w:rsidRPr="00F04719">
        <w:rPr>
          <w:rFonts w:ascii="黑体" w:eastAsia="黑体" w:hAnsi="黑体" w:cs="Times New Roman" w:hint="eastAsia"/>
          <w:kern w:val="0"/>
          <w:szCs w:val="20"/>
        </w:rPr>
        <w:t>3</w:t>
      </w:r>
      <w:r w:rsidRPr="00F04719">
        <w:rPr>
          <w:rFonts w:ascii="黑体" w:eastAsia="黑体" w:hAnsi="黑体" w:cs="Times New Roman"/>
          <w:kern w:val="0"/>
          <w:szCs w:val="20"/>
        </w:rPr>
        <w:t xml:space="preserve"> </w:t>
      </w:r>
      <w:r w:rsidR="008F178E">
        <w:rPr>
          <w:rFonts w:ascii="黑体" w:eastAsia="黑体" w:hAnsi="黑体" w:cs="Times New Roman"/>
          <w:kern w:val="0"/>
          <w:szCs w:val="20"/>
        </w:rPr>
        <w:t xml:space="preserve"> </w:t>
      </w:r>
      <w:r w:rsidRPr="00F04719">
        <w:rPr>
          <w:rFonts w:ascii="黑体" w:eastAsia="黑体" w:hAnsi="黑体" w:cs="Times New Roman" w:hint="eastAsia"/>
          <w:kern w:val="0"/>
          <w:szCs w:val="20"/>
        </w:rPr>
        <w:t>安装要求</w:t>
      </w:r>
    </w:p>
    <w:p w:rsidR="00F04719" w:rsidRPr="00F04719" w:rsidRDefault="00F04719" w:rsidP="00F04719">
      <w:pPr>
        <w:widowControl/>
        <w:autoSpaceDE w:val="0"/>
        <w:autoSpaceDN w:val="0"/>
        <w:rPr>
          <w:rFonts w:ascii="Times New Roman" w:eastAsia="宋体" w:hAnsi="Times New Roman" w:cs="Times New Roman"/>
          <w:kern w:val="0"/>
          <w:szCs w:val="20"/>
        </w:rPr>
      </w:pPr>
      <w:r w:rsidRPr="00F04719">
        <w:rPr>
          <w:rFonts w:ascii="黑体" w:eastAsia="黑体" w:hAnsi="Times New Roman" w:cs="Times New Roman" w:hint="eastAsia"/>
          <w:kern w:val="0"/>
        </w:rPr>
        <w:t>4.3.1</w:t>
      </w:r>
      <w:r w:rsidRPr="00F04719">
        <w:rPr>
          <w:rFonts w:ascii="Times New Roman" w:eastAsia="宋体" w:hAnsi="Times New Roman" w:cs="Times New Roman"/>
          <w:kern w:val="0"/>
          <w:szCs w:val="20"/>
        </w:rPr>
        <w:t xml:space="preserve"> </w:t>
      </w:r>
      <w:r w:rsidR="008F178E">
        <w:rPr>
          <w:rFonts w:ascii="Times New Roman" w:eastAsia="宋体" w:hAnsi="Times New Roman" w:cs="Times New Roman"/>
          <w:kern w:val="0"/>
          <w:szCs w:val="20"/>
        </w:rPr>
        <w:t xml:space="preserve"> </w:t>
      </w:r>
      <w:r w:rsidR="008F178E">
        <w:rPr>
          <w:rFonts w:ascii="Times New Roman" w:eastAsia="宋体" w:hAnsi="Times New Roman" w:cs="Times New Roman" w:hint="eastAsia"/>
          <w:szCs w:val="20"/>
        </w:rPr>
        <w:t>双向装置</w:t>
      </w:r>
      <w:r w:rsidRPr="00F04719">
        <w:rPr>
          <w:rFonts w:ascii="Times New Roman" w:eastAsia="宋体" w:hAnsi="Times New Roman" w:cs="Times New Roman" w:hint="eastAsia"/>
          <w:kern w:val="0"/>
          <w:szCs w:val="20"/>
        </w:rPr>
        <w:t>由驾驶座椅、方向盘总成、方向盘传动杆总成、旋转机构总成、机架、转向器总成和定位销总成组成</w:t>
      </w:r>
      <w:r w:rsidR="008F178E">
        <w:rPr>
          <w:rFonts w:ascii="Times New Roman" w:eastAsia="宋体" w:hAnsi="Times New Roman" w:cs="Times New Roman" w:hint="eastAsia"/>
          <w:kern w:val="0"/>
          <w:szCs w:val="20"/>
        </w:rPr>
        <w:t>，组成</w:t>
      </w:r>
      <w:r w:rsidR="008F178E">
        <w:rPr>
          <w:rFonts w:ascii="Times New Roman" w:eastAsia="宋体" w:hAnsi="Times New Roman" w:cs="Times New Roman" w:hint="eastAsia"/>
          <w:szCs w:val="20"/>
        </w:rPr>
        <w:t>结构如</w:t>
      </w:r>
      <w:r w:rsidR="008F178E" w:rsidRPr="00F04719">
        <w:rPr>
          <w:rFonts w:ascii="Times New Roman" w:eastAsia="宋体" w:hAnsi="Times New Roman" w:cs="Times New Roman" w:hint="eastAsia"/>
          <w:kern w:val="0"/>
          <w:szCs w:val="20"/>
        </w:rPr>
        <w:t>图</w:t>
      </w:r>
      <w:r w:rsidR="008F178E" w:rsidRPr="00F04719">
        <w:rPr>
          <w:rFonts w:ascii="Times New Roman" w:eastAsia="宋体" w:hAnsi="Times New Roman" w:cs="Times New Roman" w:hint="eastAsia"/>
          <w:kern w:val="0"/>
          <w:szCs w:val="20"/>
        </w:rPr>
        <w:t>1</w:t>
      </w:r>
      <w:r w:rsidR="008F178E">
        <w:rPr>
          <w:rFonts w:ascii="Times New Roman" w:eastAsia="宋体" w:hAnsi="Times New Roman" w:cs="Times New Roman" w:hint="eastAsia"/>
          <w:kern w:val="0"/>
          <w:szCs w:val="20"/>
        </w:rPr>
        <w:t>所示。</w:t>
      </w:r>
    </w:p>
    <w:p w:rsidR="00F04719" w:rsidRPr="00F04719" w:rsidRDefault="00F04719" w:rsidP="00F04719">
      <w:pPr>
        <w:spacing w:line="264" w:lineRule="auto"/>
        <w:jc w:val="center"/>
        <w:rPr>
          <w:rFonts w:ascii="Times New Roman" w:eastAsia="宋体" w:hAnsi="Times New Roman" w:cs="Times New Roman"/>
          <w:szCs w:val="24"/>
        </w:rPr>
      </w:pPr>
      <w:r w:rsidRPr="00F04719">
        <w:rPr>
          <w:rFonts w:ascii="Times New Roman" w:eastAsia="宋体" w:hAnsi="Times New Roman" w:cs="Times New Roman" w:hint="eastAsia"/>
          <w:noProof/>
          <w:sz w:val="24"/>
          <w:szCs w:val="24"/>
        </w:rPr>
        <w:drawing>
          <wp:inline distT="0" distB="0" distL="0" distR="0" wp14:anchorId="06C40BBE" wp14:editId="2A032E93">
            <wp:extent cx="3084195" cy="2593340"/>
            <wp:effectExtent l="0" t="0" r="0" b="0"/>
            <wp:docPr id="1" name="图片 40" descr="163644848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 descr="1636448489(1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95" cy="259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F04719" w:rsidRPr="00F04719" w:rsidRDefault="00611A58" w:rsidP="00611A58">
      <w:pPr>
        <w:ind w:firstLineChars="200" w:firstLine="360"/>
        <w:rPr>
          <w:rFonts w:ascii="Times New Roman" w:eastAsia="宋体" w:hAnsi="Times New Roman" w:cs="Times New Roman"/>
          <w:color w:val="000000" w:themeColor="text1"/>
          <w:sz w:val="18"/>
          <w:szCs w:val="18"/>
        </w:rPr>
      </w:pPr>
      <w:r w:rsidRPr="00611A58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标引序号</w:t>
      </w:r>
      <w:r w:rsidR="00F04719"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说明：</w:t>
      </w:r>
    </w:p>
    <w:p w:rsidR="00F04719" w:rsidRPr="00F04719" w:rsidRDefault="00F04719" w:rsidP="00611A58">
      <w:pPr>
        <w:ind w:firstLineChars="200" w:firstLine="360"/>
        <w:rPr>
          <w:rFonts w:ascii="Times New Roman" w:eastAsia="宋体" w:hAnsi="Times New Roman" w:cs="Times New Roman"/>
          <w:color w:val="000000" w:themeColor="text1"/>
          <w:sz w:val="18"/>
          <w:szCs w:val="18"/>
        </w:rPr>
      </w:pP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1</w:t>
      </w:r>
      <w:r w:rsidR="00611A58" w:rsidRPr="00611A58">
        <w:rPr>
          <w:rFonts w:asciiTheme="majorEastAsia" w:eastAsiaTheme="majorEastAsia" w:hAnsiTheme="majorEastAsia" w:cs="Times New Roman"/>
          <w:color w:val="000000" w:themeColor="text1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驾驶座椅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 2</w:t>
      </w:r>
      <w:r w:rsidR="00611A58" w:rsidRPr="00611A58">
        <w:rPr>
          <w:rFonts w:asciiTheme="majorEastAsia" w:eastAsiaTheme="majorEastAsia" w:hAnsiTheme="majorEastAsia" w:cs="Times New Roman"/>
          <w:color w:val="000000" w:themeColor="text1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方向盘总成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3</w:t>
      </w:r>
      <w:r w:rsidR="00611A58" w:rsidRPr="00611A58">
        <w:rPr>
          <w:rFonts w:asciiTheme="majorEastAsia" w:eastAsiaTheme="majorEastAsia" w:hAnsiTheme="majorEastAsia" w:cs="Times New Roman"/>
          <w:color w:val="000000" w:themeColor="text1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方向盘传动杆总成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 4</w:t>
      </w:r>
      <w:r w:rsidR="00611A58" w:rsidRPr="00611A58">
        <w:rPr>
          <w:rFonts w:asciiTheme="majorEastAsia" w:eastAsiaTheme="majorEastAsia" w:hAnsiTheme="majorEastAsia" w:cs="Times New Roman"/>
          <w:color w:val="000000" w:themeColor="text1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旋转机构总成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</w:t>
      </w:r>
    </w:p>
    <w:p w:rsidR="00F04719" w:rsidRPr="00F04719" w:rsidRDefault="00F04719" w:rsidP="00611A58">
      <w:pPr>
        <w:ind w:firstLineChars="200" w:firstLine="360"/>
        <w:rPr>
          <w:rFonts w:ascii="Times New Roman" w:eastAsia="宋体" w:hAnsi="Times New Roman" w:cs="Times New Roman"/>
          <w:color w:val="000000" w:themeColor="text1"/>
          <w:sz w:val="18"/>
          <w:szCs w:val="18"/>
        </w:rPr>
      </w:pP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5</w:t>
      </w:r>
      <w:r w:rsidR="00611A58" w:rsidRPr="00611A58">
        <w:rPr>
          <w:rFonts w:asciiTheme="majorEastAsia" w:eastAsiaTheme="majorEastAsia" w:hAnsiTheme="majorEastAsia" w:cs="Times New Roman"/>
          <w:color w:val="000000" w:themeColor="text1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机架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     6</w:t>
      </w:r>
      <w:r w:rsidR="00611A58" w:rsidRPr="00611A58">
        <w:rPr>
          <w:rFonts w:asciiTheme="majorEastAsia" w:eastAsiaTheme="majorEastAsia" w:hAnsiTheme="majorEastAsia" w:cs="Times New Roman"/>
          <w:color w:val="000000" w:themeColor="text1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转向器总成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7</w:t>
      </w:r>
      <w:r w:rsidR="00611A58" w:rsidRPr="00611A58">
        <w:rPr>
          <w:rFonts w:asciiTheme="majorEastAsia" w:eastAsiaTheme="majorEastAsia" w:hAnsiTheme="majorEastAsia" w:cs="Times New Roman"/>
          <w:color w:val="000000" w:themeColor="text1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定位销总成</w:t>
      </w:r>
    </w:p>
    <w:p w:rsidR="00F04719" w:rsidRPr="00F04719" w:rsidRDefault="00F04719" w:rsidP="00611A58">
      <w:pPr>
        <w:spacing w:beforeLines="50" w:before="156" w:afterLines="50" w:after="156"/>
        <w:jc w:val="center"/>
        <w:rPr>
          <w:rFonts w:ascii="黑体" w:eastAsia="黑体" w:hAnsi="黑体" w:cs="Times New Roman"/>
          <w:color w:val="000000" w:themeColor="text1"/>
          <w:szCs w:val="24"/>
        </w:rPr>
      </w:pPr>
      <w:r w:rsidRPr="00F04719">
        <w:rPr>
          <w:rFonts w:ascii="黑体" w:eastAsia="黑体" w:hAnsi="黑体" w:cs="Times New Roman" w:hint="eastAsia"/>
          <w:color w:val="000000" w:themeColor="text1"/>
          <w:szCs w:val="24"/>
        </w:rPr>
        <w:t xml:space="preserve">图1 </w:t>
      </w:r>
      <w:r w:rsidR="00611A58" w:rsidRPr="00611A58">
        <w:rPr>
          <w:rFonts w:ascii="黑体" w:eastAsia="黑体" w:hAnsi="黑体" w:cs="Times New Roman"/>
          <w:color w:val="000000" w:themeColor="text1"/>
          <w:szCs w:val="24"/>
        </w:rPr>
        <w:t xml:space="preserve"> </w:t>
      </w:r>
      <w:r w:rsidR="008F178E" w:rsidRPr="00611A58">
        <w:rPr>
          <w:rFonts w:ascii="黑体" w:eastAsia="黑体" w:hAnsi="黑体" w:cs="Times New Roman" w:hint="eastAsia"/>
          <w:color w:val="000000" w:themeColor="text1"/>
          <w:szCs w:val="24"/>
        </w:rPr>
        <w:t>双向装</w:t>
      </w:r>
      <w:r w:rsidR="00611A58" w:rsidRPr="00611A58">
        <w:rPr>
          <w:rFonts w:ascii="黑体" w:eastAsia="黑体" w:hAnsi="黑体" w:cs="Times New Roman" w:hint="eastAsia"/>
          <w:color w:val="000000" w:themeColor="text1"/>
          <w:szCs w:val="24"/>
        </w:rPr>
        <w:t>置</w:t>
      </w:r>
      <w:bookmarkStart w:id="15" w:name="_Hlk105513031"/>
      <w:r w:rsidR="00611A58" w:rsidRPr="00611A58">
        <w:rPr>
          <w:rFonts w:ascii="黑体" w:eastAsia="黑体" w:hAnsi="黑体" w:cs="Times New Roman" w:hint="eastAsia"/>
          <w:color w:val="000000" w:themeColor="text1"/>
          <w:kern w:val="0"/>
          <w:szCs w:val="20"/>
        </w:rPr>
        <w:t>组成</w:t>
      </w:r>
      <w:r w:rsidR="00611A58" w:rsidRPr="00611A58">
        <w:rPr>
          <w:rFonts w:ascii="黑体" w:eastAsia="黑体" w:hAnsi="黑体" w:cs="Times New Roman" w:hint="eastAsia"/>
          <w:color w:val="000000" w:themeColor="text1"/>
          <w:szCs w:val="20"/>
        </w:rPr>
        <w:t>结构</w:t>
      </w:r>
      <w:r w:rsidRPr="00F04719">
        <w:rPr>
          <w:rFonts w:ascii="黑体" w:eastAsia="黑体" w:hAnsi="黑体" w:cs="Times New Roman" w:hint="eastAsia"/>
          <w:color w:val="000000" w:themeColor="text1"/>
          <w:szCs w:val="24"/>
        </w:rPr>
        <w:t>示意图</w:t>
      </w:r>
      <w:bookmarkEnd w:id="15"/>
    </w:p>
    <w:p w:rsidR="00611A58" w:rsidRPr="00611A58" w:rsidRDefault="00F04719" w:rsidP="00611A58">
      <w:pPr>
        <w:widowControl/>
        <w:autoSpaceDE w:val="0"/>
        <w:autoSpaceDN w:val="0"/>
        <w:rPr>
          <w:rFonts w:ascii="Times New Roman" w:eastAsia="宋体" w:hAnsi="Times New Roman" w:cs="Times New Roman"/>
          <w:color w:val="000000" w:themeColor="text1"/>
          <w:kern w:val="0"/>
          <w:szCs w:val="20"/>
        </w:rPr>
      </w:pPr>
      <w:r w:rsidRPr="00F04719">
        <w:rPr>
          <w:rFonts w:ascii="黑体" w:eastAsia="黑体" w:hAnsi="Times New Roman" w:cs="Times New Roman" w:hint="eastAsia"/>
          <w:color w:val="000000" w:themeColor="text1"/>
          <w:kern w:val="0"/>
        </w:rPr>
        <w:t>4.3.2</w:t>
      </w:r>
      <w:r w:rsidR="00611A58" w:rsidRPr="00611A58">
        <w:rPr>
          <w:rFonts w:ascii="Times New Roman" w:eastAsia="宋体" w:hAnsi="Times New Roman" w:cs="Times New Roman"/>
          <w:color w:val="000000" w:themeColor="text1"/>
          <w:kern w:val="0"/>
          <w:szCs w:val="20"/>
        </w:rPr>
        <w:t xml:space="preserve"> </w:t>
      </w:r>
      <w:r w:rsidR="00611A58">
        <w:rPr>
          <w:rFonts w:ascii="Times New Roman" w:eastAsia="宋体" w:hAnsi="Times New Roman" w:cs="Times New Roman"/>
          <w:color w:val="000000" w:themeColor="text1"/>
          <w:kern w:val="0"/>
          <w:szCs w:val="20"/>
        </w:rPr>
        <w:t xml:space="preserve"> </w:t>
      </w:r>
      <w:r w:rsidRPr="00F04719">
        <w:rPr>
          <w:rFonts w:ascii="Times New Roman" w:eastAsia="宋体" w:hAnsi="Times New Roman" w:cs="Times New Roman" w:hint="eastAsia"/>
          <w:color w:val="000000" w:themeColor="text1"/>
          <w:kern w:val="0"/>
          <w:szCs w:val="20"/>
        </w:rPr>
        <w:t>旋转机构总成</w:t>
      </w:r>
      <w:r w:rsidR="00611A58" w:rsidRPr="00611A58">
        <w:rPr>
          <w:rFonts w:ascii="Times New Roman" w:eastAsia="宋体" w:hAnsi="Times New Roman" w:cs="Times New Roman" w:hint="eastAsia"/>
          <w:color w:val="000000" w:themeColor="text1"/>
          <w:kern w:val="0"/>
          <w:szCs w:val="20"/>
        </w:rPr>
        <w:t>组成结构如</w:t>
      </w:r>
      <w:r w:rsidRPr="00F04719">
        <w:rPr>
          <w:rFonts w:ascii="Times New Roman" w:eastAsia="宋体" w:hAnsi="Times New Roman" w:cs="Times New Roman" w:hint="eastAsia"/>
          <w:color w:val="000000" w:themeColor="text1"/>
          <w:kern w:val="0"/>
          <w:szCs w:val="20"/>
        </w:rPr>
        <w:t>图</w:t>
      </w:r>
      <w:r w:rsidRPr="00F04719">
        <w:rPr>
          <w:rFonts w:ascii="Times New Roman" w:eastAsia="宋体" w:hAnsi="Times New Roman" w:cs="Times New Roman" w:hint="eastAsia"/>
          <w:color w:val="000000" w:themeColor="text1"/>
          <w:kern w:val="0"/>
          <w:szCs w:val="20"/>
        </w:rPr>
        <w:t>2</w:t>
      </w:r>
      <w:r w:rsidR="00611A58" w:rsidRPr="00611A58">
        <w:rPr>
          <w:rFonts w:ascii="Times New Roman" w:eastAsia="宋体" w:hAnsi="Times New Roman" w:cs="Times New Roman" w:hint="eastAsia"/>
          <w:color w:val="000000" w:themeColor="text1"/>
          <w:kern w:val="0"/>
          <w:szCs w:val="20"/>
        </w:rPr>
        <w:t>所示</w:t>
      </w:r>
      <w:r w:rsidRPr="00F04719">
        <w:rPr>
          <w:rFonts w:ascii="Times New Roman" w:eastAsia="宋体" w:hAnsi="Times New Roman" w:cs="Times New Roman"/>
          <w:color w:val="000000" w:themeColor="text1"/>
          <w:kern w:val="0"/>
          <w:szCs w:val="20"/>
        </w:rPr>
        <w:t>。</w:t>
      </w:r>
      <w:r w:rsidR="00611A58" w:rsidRPr="00611A58">
        <w:rPr>
          <w:rFonts w:ascii="Times New Roman" w:eastAsia="宋体" w:hAnsi="Times New Roman" w:cs="Times New Roman"/>
          <w:color w:val="000000" w:themeColor="text1"/>
          <w:kern w:val="0"/>
          <w:szCs w:val="20"/>
        </w:rPr>
        <w:br w:type="page"/>
      </w:r>
    </w:p>
    <w:p w:rsidR="00F04719" w:rsidRPr="00F04719" w:rsidRDefault="00F04719" w:rsidP="00F04719">
      <w:pPr>
        <w:spacing w:line="264" w:lineRule="auto"/>
        <w:jc w:val="center"/>
        <w:rPr>
          <w:rFonts w:ascii="Times New Roman" w:eastAsia="宋体" w:hAnsi="Times New Roman" w:cs="Times New Roman"/>
          <w:szCs w:val="24"/>
        </w:rPr>
      </w:pPr>
      <w:r w:rsidRPr="00F04719">
        <w:rPr>
          <w:rFonts w:ascii="Times New Roman" w:eastAsia="宋体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71E79DE" wp14:editId="473629E4">
            <wp:extent cx="5775205" cy="3834942"/>
            <wp:effectExtent l="0" t="0" r="0" b="0"/>
            <wp:docPr id="3" name="图片 42" descr="163645402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1636454022(1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141" cy="3875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611A58" w:rsidRDefault="00611A58" w:rsidP="00F04719">
      <w:pPr>
        <w:rPr>
          <w:rFonts w:ascii="Times New Roman" w:eastAsia="宋体" w:hAnsi="Times New Roman" w:cs="Times New Roman"/>
          <w:szCs w:val="24"/>
        </w:rPr>
      </w:pPr>
    </w:p>
    <w:p w:rsidR="00F04719" w:rsidRPr="00F04719" w:rsidRDefault="00611A58" w:rsidP="002A3258">
      <w:pPr>
        <w:ind w:firstLineChars="200" w:firstLine="360"/>
        <w:rPr>
          <w:rFonts w:ascii="Times New Roman" w:eastAsia="宋体" w:hAnsi="Times New Roman" w:cs="Times New Roman"/>
          <w:sz w:val="18"/>
          <w:szCs w:val="18"/>
        </w:rPr>
      </w:pPr>
      <w:r>
        <w:rPr>
          <w:rFonts w:ascii="Times New Roman" w:eastAsia="宋体" w:hAnsi="Times New Roman" w:cs="Times New Roman" w:hint="eastAsia"/>
          <w:sz w:val="18"/>
          <w:szCs w:val="18"/>
        </w:rPr>
        <w:t>标引序号</w:t>
      </w:r>
      <w:r w:rsidR="00F04719" w:rsidRPr="00F04719">
        <w:rPr>
          <w:rFonts w:ascii="Times New Roman" w:eastAsia="宋体" w:hAnsi="Times New Roman" w:cs="Times New Roman" w:hint="eastAsia"/>
          <w:sz w:val="18"/>
          <w:szCs w:val="18"/>
        </w:rPr>
        <w:t>说明：</w:t>
      </w:r>
    </w:p>
    <w:p w:rsidR="00611A58" w:rsidRDefault="00F04719" w:rsidP="002A3258">
      <w:pPr>
        <w:ind w:firstLineChars="200" w:firstLine="360"/>
        <w:rPr>
          <w:rFonts w:ascii="Times New Roman" w:eastAsia="宋体" w:hAnsi="Times New Roman" w:cs="Times New Roman"/>
          <w:sz w:val="18"/>
          <w:szCs w:val="18"/>
        </w:rPr>
      </w:pPr>
      <w:r w:rsidRPr="00F04719">
        <w:rPr>
          <w:rFonts w:ascii="Times New Roman" w:eastAsia="宋体" w:hAnsi="Times New Roman" w:cs="Times New Roman" w:hint="eastAsia"/>
          <w:sz w:val="18"/>
          <w:szCs w:val="18"/>
        </w:rPr>
        <w:t>8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轴用弹性挡圈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9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上座体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    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10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大轴承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11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孔用弹性挡圈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12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输入轴</w:t>
      </w:r>
    </w:p>
    <w:p w:rsidR="00611A58" w:rsidRDefault="00F04719" w:rsidP="002A3258">
      <w:pPr>
        <w:ind w:firstLineChars="200" w:firstLine="360"/>
        <w:rPr>
          <w:rFonts w:ascii="Times New Roman" w:eastAsia="宋体" w:hAnsi="Times New Roman" w:cs="Times New Roman"/>
          <w:sz w:val="18"/>
          <w:szCs w:val="18"/>
        </w:rPr>
      </w:pPr>
      <w:r w:rsidRPr="00F04719">
        <w:rPr>
          <w:rFonts w:ascii="Times New Roman" w:eastAsia="宋体" w:hAnsi="Times New Roman" w:cs="Times New Roman" w:hint="eastAsia"/>
          <w:sz w:val="18"/>
          <w:szCs w:val="18"/>
        </w:rPr>
        <w:t>13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小轴承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  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  14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小轴承隔套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15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齿轮隔套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16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输入齿轮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 </w:t>
      </w:r>
      <w:r w:rsidR="00611A58">
        <w:rPr>
          <w:rFonts w:ascii="Times New Roman" w:eastAsia="宋体" w:hAnsi="Times New Roman" w:cs="Times New Roman"/>
          <w:sz w:val="18"/>
          <w:szCs w:val="18"/>
        </w:rPr>
        <w:t xml:space="preserve">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17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平键</w:t>
      </w:r>
    </w:p>
    <w:p w:rsidR="001A7417" w:rsidRDefault="00F04719" w:rsidP="002A3258">
      <w:pPr>
        <w:ind w:firstLineChars="200" w:firstLine="360"/>
        <w:rPr>
          <w:rFonts w:ascii="Times New Roman" w:eastAsia="宋体" w:hAnsi="Times New Roman" w:cs="Times New Roman"/>
          <w:sz w:val="18"/>
          <w:szCs w:val="18"/>
        </w:rPr>
      </w:pPr>
      <w:r w:rsidRPr="00F04719">
        <w:rPr>
          <w:rFonts w:ascii="Times New Roman" w:eastAsia="宋体" w:hAnsi="Times New Roman" w:cs="Times New Roman" w:hint="eastAsia"/>
          <w:sz w:val="18"/>
          <w:szCs w:val="18"/>
        </w:rPr>
        <w:t>18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锁紧螺母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19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轴承压盖螺栓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 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20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轴承压盖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21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齿圈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22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大轴承隔套</w:t>
      </w:r>
    </w:p>
    <w:p w:rsidR="001A7417" w:rsidRDefault="00F04719" w:rsidP="002A3258">
      <w:pPr>
        <w:ind w:firstLineChars="200" w:firstLine="360"/>
        <w:rPr>
          <w:rFonts w:ascii="Times New Roman" w:eastAsia="宋体" w:hAnsi="Times New Roman" w:cs="Times New Roman"/>
          <w:sz w:val="18"/>
          <w:szCs w:val="18"/>
        </w:rPr>
      </w:pPr>
      <w:r w:rsidRPr="00F04719">
        <w:rPr>
          <w:rFonts w:ascii="Times New Roman" w:eastAsia="宋体" w:hAnsi="Times New Roman" w:cs="Times New Roman" w:hint="eastAsia"/>
          <w:sz w:val="18"/>
          <w:szCs w:val="18"/>
        </w:rPr>
        <w:t>23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下座体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24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转向器总成连接螺栓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25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输出轴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26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输出齿轮</w:t>
      </w:r>
      <w:r w:rsidR="001A7417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 </w:t>
      </w:r>
      <w:r w:rsidR="001A7417" w:rsidRPr="00F04719">
        <w:rPr>
          <w:rFonts w:ascii="Times New Roman" w:eastAsia="宋体" w:hAnsi="Times New Roman" w:cs="Times New Roman" w:hint="eastAsia"/>
          <w:sz w:val="18"/>
          <w:szCs w:val="18"/>
        </w:rPr>
        <w:t>27</w:t>
      </w:r>
      <w:r w:rsidR="001A7417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="001A7417" w:rsidRPr="00F04719">
        <w:rPr>
          <w:rFonts w:ascii="Times New Roman" w:eastAsia="宋体" w:hAnsi="Times New Roman" w:cs="Times New Roman" w:hint="eastAsia"/>
          <w:sz w:val="18"/>
          <w:szCs w:val="18"/>
        </w:rPr>
        <w:t>定位销套</w:t>
      </w:r>
    </w:p>
    <w:p w:rsidR="00F04719" w:rsidRPr="00F04719" w:rsidRDefault="00F04719" w:rsidP="002A3258">
      <w:pPr>
        <w:ind w:firstLineChars="200" w:firstLine="360"/>
        <w:rPr>
          <w:rFonts w:ascii="Times New Roman" w:eastAsia="宋体" w:hAnsi="Times New Roman" w:cs="Times New Roman"/>
          <w:sz w:val="18"/>
          <w:szCs w:val="18"/>
        </w:rPr>
      </w:pPr>
      <w:r w:rsidRPr="00F04719">
        <w:rPr>
          <w:rFonts w:ascii="Times New Roman" w:eastAsia="宋体" w:hAnsi="Times New Roman" w:cs="Times New Roman" w:hint="eastAsia"/>
          <w:sz w:val="18"/>
          <w:szCs w:val="18"/>
        </w:rPr>
        <w:t>28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定位销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29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压紧弹簧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30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手柄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</w:t>
      </w:r>
      <w:r w:rsidR="001A7417">
        <w:rPr>
          <w:rFonts w:ascii="Times New Roman" w:eastAsia="宋体" w:hAnsi="Times New Roman" w:cs="Times New Roman"/>
          <w:sz w:val="18"/>
          <w:szCs w:val="18"/>
        </w:rPr>
        <w:t xml:space="preserve">     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 xml:space="preserve"> 31</w:t>
      </w:r>
      <w:r w:rsidR="00611A58">
        <w:rPr>
          <w:rFonts w:ascii="Times New Roman" w:eastAsia="宋体" w:hAnsi="Times New Roman" w:cs="Times New Roman" w:hint="eastAsia"/>
          <w:sz w:val="18"/>
          <w:szCs w:val="18"/>
        </w:rPr>
        <w:t>——</w:t>
      </w:r>
      <w:r w:rsidRPr="00F04719">
        <w:rPr>
          <w:rFonts w:ascii="Times New Roman" w:eastAsia="宋体" w:hAnsi="Times New Roman" w:cs="Times New Roman" w:hint="eastAsia"/>
          <w:sz w:val="18"/>
          <w:szCs w:val="18"/>
        </w:rPr>
        <w:t>定位销总成锁紧螺栓</w:t>
      </w:r>
    </w:p>
    <w:p w:rsidR="00F04719" w:rsidRDefault="00F04719" w:rsidP="001A7417">
      <w:pPr>
        <w:spacing w:beforeLines="50" w:before="156" w:afterLines="50" w:after="156"/>
        <w:ind w:firstLineChars="1400" w:firstLine="2940"/>
        <w:rPr>
          <w:rFonts w:ascii="黑体" w:eastAsia="黑体" w:hAnsi="黑体" w:cs="Times New Roman"/>
          <w:szCs w:val="24"/>
        </w:rPr>
      </w:pPr>
      <w:r w:rsidRPr="00F04719">
        <w:rPr>
          <w:rFonts w:ascii="黑体" w:eastAsia="黑体" w:hAnsi="黑体" w:cs="Times New Roman" w:hint="eastAsia"/>
          <w:szCs w:val="24"/>
        </w:rPr>
        <w:t>图2</w:t>
      </w:r>
      <w:r w:rsidR="001A7417" w:rsidRPr="001A7417">
        <w:rPr>
          <w:rFonts w:ascii="黑体" w:eastAsia="黑体" w:hAnsi="黑体" w:cs="Times New Roman"/>
          <w:szCs w:val="24"/>
        </w:rPr>
        <w:t xml:space="preserve"> </w:t>
      </w:r>
      <w:r w:rsidRPr="00F04719">
        <w:rPr>
          <w:rFonts w:ascii="黑体" w:eastAsia="黑体" w:hAnsi="黑体" w:cs="Times New Roman" w:hint="eastAsia"/>
          <w:szCs w:val="24"/>
        </w:rPr>
        <w:t xml:space="preserve"> 旋转机构总成</w:t>
      </w:r>
      <w:r w:rsidR="001A7417" w:rsidRPr="001A7417">
        <w:rPr>
          <w:rFonts w:ascii="黑体" w:eastAsia="黑体" w:hAnsi="黑体" w:cs="Times New Roman" w:hint="eastAsia"/>
          <w:szCs w:val="24"/>
        </w:rPr>
        <w:t>组成结构示意图</w:t>
      </w:r>
    </w:p>
    <w:p w:rsidR="001A7417" w:rsidRDefault="001A7417" w:rsidP="001A7417">
      <w:pPr>
        <w:spacing w:beforeLines="50" w:before="156" w:afterLines="50" w:after="156"/>
        <w:rPr>
          <w:rFonts w:ascii="黑体" w:eastAsia="黑体" w:hAnsi="黑体" w:cs="Times New Roman"/>
          <w:szCs w:val="24"/>
        </w:rPr>
      </w:pPr>
    </w:p>
    <w:p w:rsidR="001A7417" w:rsidRDefault="001A7417" w:rsidP="001A7417">
      <w:pPr>
        <w:spacing w:beforeLines="50" w:before="156" w:afterLines="50" w:after="156"/>
        <w:rPr>
          <w:rFonts w:ascii="黑体" w:eastAsia="黑体" w:hAnsi="黑体" w:cs="Times New Roman"/>
          <w:szCs w:val="24"/>
        </w:rPr>
      </w:pPr>
    </w:p>
    <w:p w:rsidR="001A7417" w:rsidRDefault="001A7417" w:rsidP="001A7417">
      <w:pPr>
        <w:spacing w:beforeLines="50" w:before="156" w:afterLines="50" w:after="156"/>
        <w:rPr>
          <w:rFonts w:ascii="黑体" w:eastAsia="黑体" w:hAnsi="黑体" w:cs="Times New Roman"/>
          <w:szCs w:val="24"/>
        </w:rPr>
      </w:pPr>
    </w:p>
    <w:p w:rsidR="001A7417" w:rsidRPr="001A7417" w:rsidRDefault="001A7417" w:rsidP="001A7417">
      <w:pPr>
        <w:widowControl/>
        <w:autoSpaceDE w:val="0"/>
        <w:autoSpaceDN w:val="0"/>
        <w:rPr>
          <w:rFonts w:ascii="Times New Roman" w:eastAsia="宋体" w:hAnsi="Times New Roman" w:cs="Times New Roman"/>
          <w:szCs w:val="24"/>
        </w:rPr>
      </w:pPr>
      <w:r w:rsidRPr="001A7417">
        <w:rPr>
          <w:rFonts w:ascii="宋体" w:eastAsia="宋体" w:hAnsi="Times New Roman" w:cs="Times New Roman"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A1330" wp14:editId="0DEF089C">
                <wp:simplePos x="0" y="0"/>
                <wp:positionH relativeFrom="column">
                  <wp:posOffset>2231730</wp:posOffset>
                </wp:positionH>
                <wp:positionV relativeFrom="paragraph">
                  <wp:posOffset>58193</wp:posOffset>
                </wp:positionV>
                <wp:extent cx="1542169" cy="0"/>
                <wp:effectExtent l="0" t="0" r="0" b="0"/>
                <wp:wrapNone/>
                <wp:docPr id="4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2169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37CFB" id="直线 2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75pt,4.6pt" to="297.2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" strokeweight="1pt"/>
            </w:pict>
          </mc:Fallback>
        </mc:AlternateContent>
      </w:r>
    </w:p>
    <w:p w:rsidR="001A7417" w:rsidRPr="00F04719" w:rsidRDefault="001A7417" w:rsidP="001A7417">
      <w:pPr>
        <w:spacing w:beforeLines="50" w:before="156" w:afterLines="50" w:after="156"/>
        <w:jc w:val="left"/>
        <w:rPr>
          <w:rFonts w:ascii="黑体" w:eastAsia="黑体" w:hAnsi="黑体" w:cs="Times New Roman"/>
          <w:szCs w:val="24"/>
        </w:rPr>
      </w:pPr>
    </w:p>
    <w:sectPr w:rsidR="001A7417" w:rsidRPr="00F04719" w:rsidSect="001A741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134" w:left="1418" w:header="1418" w:footer="1134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AC1" w:rsidRDefault="00575AC1" w:rsidP="00F47BB9">
      <w:r>
        <w:separator/>
      </w:r>
    </w:p>
  </w:endnote>
  <w:endnote w:type="continuationSeparator" w:id="0">
    <w:p w:rsidR="00575AC1" w:rsidRDefault="00575AC1" w:rsidP="00F4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B3461C" w:rsidP="006C4786">
    <w:pPr>
      <w:pStyle w:val="af1"/>
      <w:framePr w:wrap="around" w:vAnchor="text" w:hAnchor="margin" w:xAlign="outside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  <w:noProof/>
      </w:rPr>
      <w:t>2</w:t>
    </w:r>
    <w:r>
      <w:rPr>
        <w:rStyle w:val="afe"/>
      </w:rPr>
      <w:fldChar w:fldCharType="end"/>
    </w:r>
  </w:p>
  <w:p w:rsidR="00B3461C" w:rsidRDefault="00B3461C" w:rsidP="0005738D">
    <w:pPr>
      <w:pStyle w:val="afc"/>
      <w:ind w:right="360" w:firstLine="360"/>
      <w:rPr>
        <w:rStyle w:val="af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B3461C" w:rsidP="006C4786">
    <w:pPr>
      <w:pStyle w:val="afd"/>
      <w:framePr w:wrap="around" w:vAnchor="text" w:hAnchor="margin" w:xAlign="outside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  <w:noProof/>
      </w:rPr>
      <w:t>I</w:t>
    </w:r>
    <w:r>
      <w:rPr>
        <w:rStyle w:val="afe"/>
      </w:rPr>
      <w:fldChar w:fldCharType="end"/>
    </w:r>
  </w:p>
  <w:p w:rsidR="00B3461C" w:rsidRDefault="00B3461C" w:rsidP="006C4786">
    <w:pPr>
      <w:pStyle w:val="af1"/>
      <w:framePr w:wrap="around" w:vAnchor="text" w:hAnchor="margin" w:xAlign="inside" w:y="1"/>
      <w:ind w:right="360" w:firstLine="360"/>
      <w:rPr>
        <w:rStyle w:val="afe"/>
      </w:rPr>
    </w:pPr>
  </w:p>
  <w:p w:rsidR="00B3461C" w:rsidRDefault="00B3461C" w:rsidP="006C4786">
    <w:pPr>
      <w:pStyle w:val="afd"/>
      <w:ind w:right="540" w:firstLine="360"/>
      <w:rPr>
        <w:rStyle w:val="af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8225EA" w:rsidP="008225EA">
    <w:pPr>
      <w:pStyle w:val="af1"/>
      <w:ind w:right="180"/>
      <w:jc w:val="right"/>
    </w:pPr>
    <w:r>
      <w:rPr>
        <w:rFonts w:asciiTheme="minorEastAsia" w:hAnsiTheme="minorEastAsia" w:hint="eastAsia"/>
      </w:rPr>
      <w:t>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1788110"/>
      <w:docPartObj>
        <w:docPartGallery w:val="Page Numbers (Bottom of Page)"/>
        <w:docPartUnique/>
      </w:docPartObj>
    </w:sdtPr>
    <w:sdtEndPr>
      <w:rPr>
        <w:rFonts w:asciiTheme="minorEastAsia" w:hAnsiTheme="minorEastAsia" w:cs="Times New Roman"/>
      </w:rPr>
    </w:sdtEndPr>
    <w:sdtContent>
      <w:p w:rsidR="008225EA" w:rsidRPr="008225EA" w:rsidRDefault="008225EA" w:rsidP="008225EA">
        <w:pPr>
          <w:pStyle w:val="af1"/>
          <w:ind w:firstLineChars="100" w:firstLine="180"/>
          <w:rPr>
            <w:rFonts w:asciiTheme="minorEastAsia" w:hAnsiTheme="minorEastAsia" w:cs="Times New Roman"/>
          </w:rPr>
        </w:pPr>
        <w:r w:rsidRPr="008225EA">
          <w:rPr>
            <w:rFonts w:asciiTheme="minorEastAsia" w:hAnsiTheme="minorEastAsia" w:cs="Times New Roman"/>
          </w:rPr>
          <w:fldChar w:fldCharType="begin"/>
        </w:r>
        <w:r w:rsidRPr="008225EA">
          <w:rPr>
            <w:rFonts w:asciiTheme="minorEastAsia" w:hAnsiTheme="minorEastAsia" w:cs="Times New Roman"/>
          </w:rPr>
          <w:instrText>PAGE   \* MERGEFORMAT</w:instrText>
        </w:r>
        <w:r w:rsidRPr="008225EA">
          <w:rPr>
            <w:rFonts w:asciiTheme="minorEastAsia" w:hAnsiTheme="minorEastAsia" w:cs="Times New Roman"/>
          </w:rPr>
          <w:fldChar w:fldCharType="separate"/>
        </w:r>
        <w:r w:rsidR="004E59C5" w:rsidRPr="004E59C5">
          <w:rPr>
            <w:rFonts w:asciiTheme="minorEastAsia" w:hAnsiTheme="minorEastAsia" w:cs="Times New Roman"/>
            <w:noProof/>
            <w:lang w:val="zh-CN"/>
          </w:rPr>
          <w:t>6</w:t>
        </w:r>
        <w:r w:rsidRPr="008225EA">
          <w:rPr>
            <w:rFonts w:asciiTheme="minorEastAsia" w:hAnsiTheme="minorEastAsia" w:cs="Times New Roman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541006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:rsidR="008225EA" w:rsidRPr="008225EA" w:rsidRDefault="008225EA" w:rsidP="008225EA">
        <w:pPr>
          <w:pStyle w:val="af1"/>
          <w:snapToGrid/>
          <w:ind w:right="181"/>
          <w:jc w:val="right"/>
          <w:rPr>
            <w:rFonts w:asciiTheme="minorEastAsia" w:hAnsiTheme="minorEastAsia"/>
          </w:rPr>
        </w:pPr>
        <w:r w:rsidRPr="008225EA">
          <w:rPr>
            <w:rFonts w:asciiTheme="minorEastAsia" w:hAnsiTheme="minorEastAsia"/>
          </w:rPr>
          <w:fldChar w:fldCharType="begin"/>
        </w:r>
        <w:r w:rsidRPr="008225EA">
          <w:rPr>
            <w:rFonts w:asciiTheme="minorEastAsia" w:hAnsiTheme="minorEastAsia"/>
          </w:rPr>
          <w:instrText>PAGE   \* MERGEFORMAT</w:instrText>
        </w:r>
        <w:r w:rsidRPr="008225EA">
          <w:rPr>
            <w:rFonts w:asciiTheme="minorEastAsia" w:hAnsiTheme="minorEastAsia"/>
          </w:rPr>
          <w:fldChar w:fldCharType="separate"/>
        </w:r>
        <w:r w:rsidR="004E59C5" w:rsidRPr="004E59C5">
          <w:rPr>
            <w:rFonts w:asciiTheme="minorEastAsia" w:hAnsiTheme="minorEastAsia"/>
            <w:noProof/>
            <w:lang w:val="zh-CN"/>
          </w:rPr>
          <w:t>7</w:t>
        </w:r>
        <w:r w:rsidRPr="008225EA">
          <w:rPr>
            <w:rFonts w:asciiTheme="minorEastAsia" w:hAnsiTheme="minorEastAsia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6819806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:rsidR="008225EA" w:rsidRPr="008225EA" w:rsidRDefault="008225EA" w:rsidP="008225EA">
        <w:pPr>
          <w:pStyle w:val="af1"/>
          <w:ind w:right="181"/>
          <w:jc w:val="right"/>
          <w:rPr>
            <w:rFonts w:asciiTheme="minorEastAsia" w:hAnsiTheme="minorEastAsia"/>
          </w:rPr>
        </w:pPr>
        <w:r w:rsidRPr="008225EA">
          <w:rPr>
            <w:rFonts w:asciiTheme="minorEastAsia" w:hAnsiTheme="minorEastAsia"/>
          </w:rPr>
          <w:fldChar w:fldCharType="begin"/>
        </w:r>
        <w:r w:rsidRPr="008225EA">
          <w:rPr>
            <w:rFonts w:asciiTheme="minorEastAsia" w:hAnsiTheme="minorEastAsia"/>
          </w:rPr>
          <w:instrText>PAGE   \* MERGEFORMAT</w:instrText>
        </w:r>
        <w:r w:rsidRPr="008225EA">
          <w:rPr>
            <w:rFonts w:asciiTheme="minorEastAsia" w:hAnsiTheme="minorEastAsia"/>
          </w:rPr>
          <w:fldChar w:fldCharType="separate"/>
        </w:r>
        <w:r w:rsidR="004E59C5" w:rsidRPr="004E59C5">
          <w:rPr>
            <w:rFonts w:asciiTheme="minorEastAsia" w:hAnsiTheme="minorEastAsia"/>
            <w:noProof/>
            <w:lang w:val="zh-CN"/>
          </w:rPr>
          <w:t>1</w:t>
        </w:r>
        <w:r w:rsidRPr="008225EA">
          <w:rPr>
            <w:rFonts w:ascii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AC1" w:rsidRDefault="00575AC1" w:rsidP="00F47BB9">
      <w:r>
        <w:separator/>
      </w:r>
    </w:p>
  </w:footnote>
  <w:footnote w:type="continuationSeparator" w:id="0">
    <w:p w:rsidR="00575AC1" w:rsidRDefault="00575AC1" w:rsidP="00F47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Pr="00351A4E" w:rsidRDefault="00B3461C" w:rsidP="00351A4E">
    <w:pPr>
      <w:pStyle w:val="af"/>
      <w:pBdr>
        <w:bottom w:val="none" w:sz="0" w:space="0" w:color="auto"/>
      </w:pBdr>
      <w:jc w:val="left"/>
    </w:pPr>
    <w:r>
      <w:rPr>
        <w:rFonts w:ascii="黑体" w:eastAsia="黑体" w:hAnsi="黑体"/>
      </w:rPr>
      <w:t xml:space="preserve">T/NJ </w:t>
    </w:r>
    <w:r w:rsidR="00F54920">
      <w:rPr>
        <w:rFonts w:ascii="黑体" w:eastAsia="黑体" w:hAnsi="黑体" w:hint="eastAsia"/>
      </w:rPr>
      <w:t>1361</w:t>
    </w:r>
    <w:r>
      <w:rPr>
        <w:rFonts w:ascii="黑体" w:eastAsia="黑体" w:hAnsi="黑体"/>
      </w:rPr>
      <w:t>—20</w:t>
    </w:r>
    <w:r>
      <w:rPr>
        <w:rFonts w:ascii="黑体" w:eastAsia="黑体" w:hAnsi="黑体" w:hint="eastAsia"/>
      </w:rPr>
      <w:t>2X/</w:t>
    </w:r>
    <w:r>
      <w:rPr>
        <w:rFonts w:ascii="黑体" w:eastAsia="黑体" w:hAnsi="黑体"/>
      </w:rPr>
      <w:t>T/CAAMM XXXX—202X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Pr="00CC3292" w:rsidRDefault="00B3461C" w:rsidP="006C4786">
    <w:pPr>
      <w:pStyle w:val="aff"/>
      <w:wordWrap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B3461C" w:rsidP="0005738D">
    <w:pPr>
      <w:pStyle w:val="a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B3461C" w:rsidP="00B3461C">
    <w:pPr>
      <w:pStyle w:val="af"/>
      <w:pBdr>
        <w:bottom w:val="none" w:sz="0" w:space="0" w:color="auto"/>
      </w:pBdr>
      <w:jc w:val="right"/>
      <w:rPr>
        <w:rFonts w:ascii="黑体" w:eastAsia="黑体" w:hAnsi="黑体" w:cs="Times New Roman"/>
        <w:sz w:val="21"/>
        <w:szCs w:val="21"/>
      </w:rPr>
    </w:pPr>
    <w:r w:rsidRPr="00B3461C">
      <w:rPr>
        <w:rFonts w:ascii="Times New Roman" w:eastAsia="宋体" w:hAnsi="Times New Roman" w:cs="Times New Roman"/>
        <w:b/>
        <w:sz w:val="21"/>
        <w:szCs w:val="21"/>
      </w:rPr>
      <w:t xml:space="preserve">T/NJ </w:t>
    </w:r>
    <w:r w:rsidR="00F54920">
      <w:rPr>
        <w:rFonts w:ascii="黑体" w:eastAsia="黑体" w:hAnsi="黑体" w:cs="Times New Roman" w:hint="eastAsia"/>
        <w:sz w:val="21"/>
        <w:szCs w:val="21"/>
      </w:rPr>
      <w:t>1361</w:t>
    </w:r>
    <w:r w:rsidRPr="00B3461C">
      <w:rPr>
        <w:rFonts w:ascii="黑体" w:eastAsia="黑体" w:hAnsi="黑体" w:cs="Times New Roman"/>
        <w:sz w:val="21"/>
        <w:szCs w:val="21"/>
      </w:rPr>
      <w:t>—2022</w:t>
    </w:r>
    <w:r w:rsidRPr="00B3461C">
      <w:rPr>
        <w:rFonts w:ascii="Times New Roman" w:eastAsia="宋体" w:hAnsi="Times New Roman" w:cs="Times New Roman"/>
        <w:b/>
        <w:sz w:val="21"/>
        <w:szCs w:val="21"/>
      </w:rPr>
      <w:t>/T/CAAMM</w:t>
    </w:r>
    <w:r w:rsidRPr="00B3461C">
      <w:rPr>
        <w:rFonts w:ascii="Calibri" w:eastAsia="宋体" w:hAnsi="黑体" w:cs="Times New Roman"/>
        <w:sz w:val="21"/>
        <w:szCs w:val="21"/>
      </w:rPr>
      <w:t xml:space="preserve"> </w:t>
    </w:r>
    <w:r w:rsidR="0012472C">
      <w:rPr>
        <w:rFonts w:ascii="黑体" w:eastAsia="黑体" w:hAnsi="黑体" w:cs="Times New Roman"/>
        <w:sz w:val="21"/>
        <w:szCs w:val="21"/>
      </w:rPr>
      <w:t>2XX</w:t>
    </w:r>
    <w:r w:rsidRPr="00B3461C">
      <w:rPr>
        <w:rFonts w:ascii="黑体" w:eastAsia="黑体" w:hAnsi="黑体" w:cs="Times New Roman"/>
        <w:sz w:val="21"/>
        <w:szCs w:val="21"/>
      </w:rPr>
      <w:t>—2022</w:t>
    </w:r>
  </w:p>
  <w:p w:rsidR="00B3461C" w:rsidRDefault="00B3461C" w:rsidP="0005738D">
    <w:pPr>
      <w:pStyle w:val="a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72C" w:rsidRDefault="0012472C" w:rsidP="0012472C">
    <w:pPr>
      <w:pStyle w:val="af"/>
      <w:pBdr>
        <w:bottom w:val="none" w:sz="0" w:space="0" w:color="auto"/>
      </w:pBdr>
      <w:snapToGrid/>
      <w:jc w:val="left"/>
      <w:rPr>
        <w:rFonts w:ascii="黑体" w:eastAsia="黑体" w:hAnsi="黑体" w:cs="Times New Roman"/>
        <w:sz w:val="21"/>
        <w:szCs w:val="21"/>
      </w:rPr>
    </w:pPr>
    <w:r w:rsidRPr="00B3461C">
      <w:rPr>
        <w:rFonts w:ascii="Times New Roman" w:eastAsia="宋体" w:hAnsi="Times New Roman" w:cs="Times New Roman"/>
        <w:b/>
        <w:sz w:val="21"/>
        <w:szCs w:val="21"/>
      </w:rPr>
      <w:t xml:space="preserve">T/NJ </w:t>
    </w:r>
    <w:r w:rsidR="00F54920">
      <w:rPr>
        <w:rFonts w:ascii="黑体" w:eastAsia="黑体" w:hAnsi="黑体" w:cs="Times New Roman" w:hint="eastAsia"/>
        <w:sz w:val="21"/>
        <w:szCs w:val="21"/>
      </w:rPr>
      <w:t>1361</w:t>
    </w:r>
    <w:r w:rsidRPr="00B3461C">
      <w:rPr>
        <w:rFonts w:ascii="黑体" w:eastAsia="黑体" w:hAnsi="黑体" w:cs="Times New Roman"/>
        <w:sz w:val="21"/>
        <w:szCs w:val="21"/>
      </w:rPr>
      <w:t>—2022</w:t>
    </w:r>
    <w:r w:rsidRPr="00B3461C">
      <w:rPr>
        <w:rFonts w:ascii="Times New Roman" w:eastAsia="宋体" w:hAnsi="Times New Roman" w:cs="Times New Roman"/>
        <w:b/>
        <w:sz w:val="21"/>
        <w:szCs w:val="21"/>
      </w:rPr>
      <w:t>/T/CAAMM</w:t>
    </w:r>
    <w:r w:rsidRPr="00B3461C">
      <w:rPr>
        <w:rFonts w:ascii="Calibri" w:eastAsia="宋体" w:hAnsi="黑体" w:cs="Times New Roman"/>
        <w:sz w:val="21"/>
        <w:szCs w:val="21"/>
      </w:rPr>
      <w:t xml:space="preserve"> </w:t>
    </w:r>
    <w:r>
      <w:rPr>
        <w:rFonts w:ascii="黑体" w:eastAsia="黑体" w:hAnsi="黑体" w:cs="Times New Roman"/>
        <w:sz w:val="21"/>
        <w:szCs w:val="21"/>
      </w:rPr>
      <w:t>2XX</w:t>
    </w:r>
    <w:r w:rsidRPr="00B3461C">
      <w:rPr>
        <w:rFonts w:ascii="黑体" w:eastAsia="黑体" w:hAnsi="黑体" w:cs="Times New Roman"/>
        <w:sz w:val="21"/>
        <w:szCs w:val="21"/>
      </w:rPr>
      <w:t>—2022</w:t>
    </w:r>
  </w:p>
  <w:p w:rsidR="00B3461C" w:rsidRPr="0012472C" w:rsidRDefault="00B3461C" w:rsidP="0012472C">
    <w:pPr>
      <w:pStyle w:val="af"/>
      <w:pBdr>
        <w:bottom w:val="none" w:sz="0" w:space="0" w:color="auto"/>
      </w:pBdr>
      <w:snapToGrid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72C" w:rsidRDefault="0012472C" w:rsidP="0012472C">
    <w:pPr>
      <w:pStyle w:val="af"/>
      <w:pBdr>
        <w:bottom w:val="none" w:sz="0" w:space="0" w:color="auto"/>
      </w:pBdr>
      <w:snapToGrid/>
      <w:jc w:val="right"/>
      <w:rPr>
        <w:rFonts w:ascii="黑体" w:eastAsia="黑体" w:hAnsi="黑体" w:cs="Times New Roman"/>
        <w:sz w:val="21"/>
        <w:szCs w:val="21"/>
      </w:rPr>
    </w:pPr>
    <w:r w:rsidRPr="00B3461C">
      <w:rPr>
        <w:rFonts w:ascii="Times New Roman" w:eastAsia="宋体" w:hAnsi="Times New Roman" w:cs="Times New Roman"/>
        <w:b/>
        <w:sz w:val="21"/>
        <w:szCs w:val="21"/>
      </w:rPr>
      <w:t xml:space="preserve">T/NJ </w:t>
    </w:r>
    <w:r w:rsidR="00F54920">
      <w:rPr>
        <w:rFonts w:ascii="黑体" w:eastAsia="黑体" w:hAnsi="黑体" w:cs="Times New Roman" w:hint="eastAsia"/>
        <w:sz w:val="21"/>
        <w:szCs w:val="21"/>
      </w:rPr>
      <w:t>1361</w:t>
    </w:r>
    <w:r w:rsidRPr="00B3461C">
      <w:rPr>
        <w:rFonts w:ascii="黑体" w:eastAsia="黑体" w:hAnsi="黑体" w:cs="Times New Roman"/>
        <w:sz w:val="21"/>
        <w:szCs w:val="21"/>
      </w:rPr>
      <w:t>—2022</w:t>
    </w:r>
    <w:r w:rsidRPr="00B3461C">
      <w:rPr>
        <w:rFonts w:ascii="Times New Roman" w:eastAsia="宋体" w:hAnsi="Times New Roman" w:cs="Times New Roman"/>
        <w:b/>
        <w:sz w:val="21"/>
        <w:szCs w:val="21"/>
      </w:rPr>
      <w:t>/T/CAAMM</w:t>
    </w:r>
    <w:r w:rsidRPr="00B3461C">
      <w:rPr>
        <w:rFonts w:ascii="Calibri" w:eastAsia="宋体" w:hAnsi="黑体" w:cs="Times New Roman"/>
        <w:sz w:val="21"/>
        <w:szCs w:val="21"/>
      </w:rPr>
      <w:t xml:space="preserve"> </w:t>
    </w:r>
    <w:r>
      <w:rPr>
        <w:rFonts w:ascii="黑体" w:eastAsia="黑体" w:hAnsi="黑体" w:cs="Times New Roman"/>
        <w:sz w:val="21"/>
        <w:szCs w:val="21"/>
      </w:rPr>
      <w:t>2XX</w:t>
    </w:r>
    <w:r w:rsidRPr="00B3461C">
      <w:rPr>
        <w:rFonts w:ascii="黑体" w:eastAsia="黑体" w:hAnsi="黑体" w:cs="Times New Roman"/>
        <w:sz w:val="21"/>
        <w:szCs w:val="21"/>
      </w:rPr>
      <w:t>—2022</w:t>
    </w:r>
  </w:p>
  <w:p w:rsidR="00B3461C" w:rsidRPr="0012472C" w:rsidRDefault="00B3461C" w:rsidP="0012472C">
    <w:pPr>
      <w:pStyle w:val="aff"/>
      <w:spacing w:after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72C" w:rsidRDefault="0012472C" w:rsidP="0012472C">
    <w:pPr>
      <w:pStyle w:val="af"/>
      <w:pBdr>
        <w:bottom w:val="none" w:sz="0" w:space="0" w:color="auto"/>
      </w:pBdr>
      <w:snapToGrid/>
      <w:jc w:val="right"/>
      <w:rPr>
        <w:rFonts w:ascii="黑体" w:eastAsia="黑体" w:hAnsi="黑体" w:cs="Times New Roman"/>
        <w:sz w:val="21"/>
        <w:szCs w:val="21"/>
      </w:rPr>
    </w:pPr>
    <w:r w:rsidRPr="00B3461C">
      <w:rPr>
        <w:rFonts w:ascii="Times New Roman" w:eastAsia="宋体" w:hAnsi="Times New Roman" w:cs="Times New Roman"/>
        <w:b/>
        <w:sz w:val="21"/>
        <w:szCs w:val="21"/>
      </w:rPr>
      <w:t xml:space="preserve">T/NJ </w:t>
    </w:r>
    <w:r w:rsidR="00F54920">
      <w:rPr>
        <w:rFonts w:ascii="黑体" w:eastAsia="黑体" w:hAnsi="黑体" w:cs="Times New Roman" w:hint="eastAsia"/>
        <w:sz w:val="21"/>
        <w:szCs w:val="21"/>
      </w:rPr>
      <w:t>1361</w:t>
    </w:r>
    <w:r w:rsidRPr="00B3461C">
      <w:rPr>
        <w:rFonts w:ascii="黑体" w:eastAsia="黑体" w:hAnsi="黑体" w:cs="Times New Roman"/>
        <w:sz w:val="21"/>
        <w:szCs w:val="21"/>
      </w:rPr>
      <w:t>—2022</w:t>
    </w:r>
    <w:r w:rsidRPr="00B3461C">
      <w:rPr>
        <w:rFonts w:ascii="Times New Roman" w:eastAsia="宋体" w:hAnsi="Times New Roman" w:cs="Times New Roman"/>
        <w:b/>
        <w:sz w:val="21"/>
        <w:szCs w:val="21"/>
      </w:rPr>
      <w:t>/T/CAAMM</w:t>
    </w:r>
    <w:r w:rsidRPr="00B3461C">
      <w:rPr>
        <w:rFonts w:ascii="Calibri" w:eastAsia="宋体" w:hAnsi="黑体" w:cs="Times New Roman"/>
        <w:sz w:val="21"/>
        <w:szCs w:val="21"/>
      </w:rPr>
      <w:t xml:space="preserve"> </w:t>
    </w:r>
    <w:r>
      <w:rPr>
        <w:rFonts w:ascii="黑体" w:eastAsia="黑体" w:hAnsi="黑体" w:cs="Times New Roman"/>
        <w:sz w:val="21"/>
        <w:szCs w:val="21"/>
      </w:rPr>
      <w:t>2XX</w:t>
    </w:r>
    <w:r w:rsidRPr="00B3461C">
      <w:rPr>
        <w:rFonts w:ascii="黑体" w:eastAsia="黑体" w:hAnsi="黑体" w:cs="Times New Roman"/>
        <w:sz w:val="21"/>
        <w:szCs w:val="21"/>
      </w:rPr>
      <w:t>—2022</w:t>
    </w:r>
  </w:p>
  <w:p w:rsidR="00B3461C" w:rsidRPr="0012472C" w:rsidRDefault="00B3461C" w:rsidP="0012472C">
    <w:pPr>
      <w:pStyle w:val="af"/>
      <w:pBdr>
        <w:bottom w:val="none" w:sz="0" w:space="0" w:color="auto"/>
      </w:pBdr>
      <w:snapToGrid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51925"/>
    <w:multiLevelType w:val="multilevel"/>
    <w:tmpl w:val="9CB2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541AF2"/>
    <w:multiLevelType w:val="hybridMultilevel"/>
    <w:tmpl w:val="66DA542A"/>
    <w:lvl w:ilvl="0" w:tplc="D9C04132">
      <w:start w:val="1"/>
      <w:numFmt w:val="lowerLetter"/>
      <w:lvlText w:val="%1）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5C266DB3"/>
    <w:multiLevelType w:val="hybridMultilevel"/>
    <w:tmpl w:val="B64896D4"/>
    <w:lvl w:ilvl="0" w:tplc="8B44255C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38F26DC"/>
    <w:multiLevelType w:val="hybridMultilevel"/>
    <w:tmpl w:val="F600F646"/>
    <w:lvl w:ilvl="0" w:tplc="0D0A8B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3" w:hanging="420"/>
      </w:pPr>
    </w:lvl>
    <w:lvl w:ilvl="2" w:tplc="0409001B" w:tentative="1">
      <w:start w:val="1"/>
      <w:numFmt w:val="lowerRoman"/>
      <w:lvlText w:val="%3."/>
      <w:lvlJc w:val="righ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9" w:tentative="1">
      <w:start w:val="1"/>
      <w:numFmt w:val="lowerLetter"/>
      <w:lvlText w:val="%5)"/>
      <w:lvlJc w:val="left"/>
      <w:pPr>
        <w:ind w:left="2943" w:hanging="420"/>
      </w:pPr>
    </w:lvl>
    <w:lvl w:ilvl="5" w:tplc="0409001B" w:tentative="1">
      <w:start w:val="1"/>
      <w:numFmt w:val="lowerRoman"/>
      <w:lvlText w:val="%6."/>
      <w:lvlJc w:val="righ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9" w:tentative="1">
      <w:start w:val="1"/>
      <w:numFmt w:val="lowerLetter"/>
      <w:lvlText w:val="%8)"/>
      <w:lvlJc w:val="left"/>
      <w:pPr>
        <w:ind w:left="4203" w:hanging="420"/>
      </w:pPr>
    </w:lvl>
    <w:lvl w:ilvl="8" w:tplc="0409001B" w:tentative="1">
      <w:start w:val="1"/>
      <w:numFmt w:val="lowerRoman"/>
      <w:lvlText w:val="%9."/>
      <w:lvlJc w:val="right"/>
      <w:pPr>
        <w:ind w:left="4623" w:hanging="420"/>
      </w:pPr>
    </w:lvl>
  </w:abstractNum>
  <w:abstractNum w:abstractNumId="4" w15:restartNumberingAfterBreak="0">
    <w:nsid w:val="69176B14"/>
    <w:multiLevelType w:val="hybridMultilevel"/>
    <w:tmpl w:val="0032FC9A"/>
    <w:lvl w:ilvl="0" w:tplc="8168FC7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CEA2025"/>
    <w:multiLevelType w:val="multilevel"/>
    <w:tmpl w:val="FED4B96E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21"/>
    <w:rsid w:val="000311A4"/>
    <w:rsid w:val="0003587A"/>
    <w:rsid w:val="0005738D"/>
    <w:rsid w:val="000B7EA1"/>
    <w:rsid w:val="000C0431"/>
    <w:rsid w:val="000F5E0F"/>
    <w:rsid w:val="00117831"/>
    <w:rsid w:val="0012472C"/>
    <w:rsid w:val="00181283"/>
    <w:rsid w:val="001A5B95"/>
    <w:rsid w:val="001A7417"/>
    <w:rsid w:val="001B7AE5"/>
    <w:rsid w:val="001C640F"/>
    <w:rsid w:val="00287E37"/>
    <w:rsid w:val="00294D81"/>
    <w:rsid w:val="002A3258"/>
    <w:rsid w:val="002D40A8"/>
    <w:rsid w:val="003032E0"/>
    <w:rsid w:val="00350F74"/>
    <w:rsid w:val="00351A4E"/>
    <w:rsid w:val="00361117"/>
    <w:rsid w:val="00365EE7"/>
    <w:rsid w:val="003968DA"/>
    <w:rsid w:val="003B424C"/>
    <w:rsid w:val="003D5943"/>
    <w:rsid w:val="003D7512"/>
    <w:rsid w:val="00440BAF"/>
    <w:rsid w:val="004622A4"/>
    <w:rsid w:val="0049286C"/>
    <w:rsid w:val="00495D95"/>
    <w:rsid w:val="004B4DDC"/>
    <w:rsid w:val="004E59C5"/>
    <w:rsid w:val="005264A5"/>
    <w:rsid w:val="00553C92"/>
    <w:rsid w:val="0055496D"/>
    <w:rsid w:val="00575AC1"/>
    <w:rsid w:val="005B588D"/>
    <w:rsid w:val="006066FE"/>
    <w:rsid w:val="00611A58"/>
    <w:rsid w:val="00615E59"/>
    <w:rsid w:val="006920A5"/>
    <w:rsid w:val="006C4786"/>
    <w:rsid w:val="007672EE"/>
    <w:rsid w:val="0078040B"/>
    <w:rsid w:val="007867E4"/>
    <w:rsid w:val="007B4E07"/>
    <w:rsid w:val="008225EA"/>
    <w:rsid w:val="00823F35"/>
    <w:rsid w:val="00854B21"/>
    <w:rsid w:val="008726DC"/>
    <w:rsid w:val="008918A6"/>
    <w:rsid w:val="00893A2B"/>
    <w:rsid w:val="0089512A"/>
    <w:rsid w:val="0089670A"/>
    <w:rsid w:val="008A2753"/>
    <w:rsid w:val="008E25D4"/>
    <w:rsid w:val="008F178E"/>
    <w:rsid w:val="00930BBA"/>
    <w:rsid w:val="00941736"/>
    <w:rsid w:val="009A2FAE"/>
    <w:rsid w:val="009D4341"/>
    <w:rsid w:val="00A11725"/>
    <w:rsid w:val="00A256AD"/>
    <w:rsid w:val="00A33BAE"/>
    <w:rsid w:val="00A3419A"/>
    <w:rsid w:val="00A400F8"/>
    <w:rsid w:val="00A5449C"/>
    <w:rsid w:val="00A67B89"/>
    <w:rsid w:val="00AA2FB1"/>
    <w:rsid w:val="00AC14F3"/>
    <w:rsid w:val="00AE6E71"/>
    <w:rsid w:val="00B0587C"/>
    <w:rsid w:val="00B3461C"/>
    <w:rsid w:val="00B500CD"/>
    <w:rsid w:val="00B94126"/>
    <w:rsid w:val="00BD5FAC"/>
    <w:rsid w:val="00BF1AAB"/>
    <w:rsid w:val="00C2431D"/>
    <w:rsid w:val="00C4498F"/>
    <w:rsid w:val="00C54F1E"/>
    <w:rsid w:val="00C921D4"/>
    <w:rsid w:val="00CA2DE1"/>
    <w:rsid w:val="00CE5694"/>
    <w:rsid w:val="00D24DB4"/>
    <w:rsid w:val="00D40601"/>
    <w:rsid w:val="00D716B9"/>
    <w:rsid w:val="00DA519B"/>
    <w:rsid w:val="00DD46D8"/>
    <w:rsid w:val="00E018F3"/>
    <w:rsid w:val="00E2662D"/>
    <w:rsid w:val="00E314C4"/>
    <w:rsid w:val="00EC10F5"/>
    <w:rsid w:val="00ED1C40"/>
    <w:rsid w:val="00F04719"/>
    <w:rsid w:val="00F05885"/>
    <w:rsid w:val="00F06F20"/>
    <w:rsid w:val="00F35608"/>
    <w:rsid w:val="00F47BB9"/>
    <w:rsid w:val="00F546F4"/>
    <w:rsid w:val="00F54920"/>
    <w:rsid w:val="00F5505E"/>
    <w:rsid w:val="00FA4725"/>
    <w:rsid w:val="00FB2358"/>
    <w:rsid w:val="00FC45EC"/>
    <w:rsid w:val="00FD43AB"/>
    <w:rsid w:val="00FE5245"/>
    <w:rsid w:val="00FE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488FA"/>
  <w15:docId w15:val="{021A3183-9ACF-4204-80AB-73AF5520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pPr>
      <w:widowControl w:val="0"/>
      <w:jc w:val="both"/>
    </w:pPr>
  </w:style>
  <w:style w:type="paragraph" w:styleId="1">
    <w:name w:val="heading 1"/>
    <w:basedOn w:val="a4"/>
    <w:next w:val="a4"/>
    <w:link w:val="10"/>
    <w:uiPriority w:val="9"/>
    <w:qFormat/>
    <w:rsid w:val="00F0588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4"/>
    <w:next w:val="a4"/>
    <w:link w:val="20"/>
    <w:uiPriority w:val="9"/>
    <w:unhideWhenUsed/>
    <w:qFormat/>
    <w:rsid w:val="00F0588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4"/>
    <w:next w:val="a4"/>
    <w:link w:val="30"/>
    <w:uiPriority w:val="9"/>
    <w:unhideWhenUsed/>
    <w:qFormat/>
    <w:rsid w:val="00F0588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4"/>
    <w:next w:val="a4"/>
    <w:link w:val="40"/>
    <w:uiPriority w:val="9"/>
    <w:unhideWhenUsed/>
    <w:qFormat/>
    <w:rsid w:val="00F0588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"/>
    <w:unhideWhenUsed/>
    <w:qFormat/>
    <w:rsid w:val="00F0588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标题 1 字符"/>
    <w:basedOn w:val="a5"/>
    <w:link w:val="1"/>
    <w:uiPriority w:val="9"/>
    <w:rsid w:val="00F05885"/>
    <w:rPr>
      <w:b/>
      <w:bCs/>
      <w:kern w:val="44"/>
      <w:sz w:val="44"/>
      <w:szCs w:val="44"/>
    </w:rPr>
  </w:style>
  <w:style w:type="character" w:customStyle="1" w:styleId="20">
    <w:name w:val="标题 2 字符"/>
    <w:basedOn w:val="a5"/>
    <w:link w:val="2"/>
    <w:uiPriority w:val="9"/>
    <w:rsid w:val="00F0588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5"/>
    <w:link w:val="3"/>
    <w:uiPriority w:val="9"/>
    <w:rsid w:val="00F05885"/>
    <w:rPr>
      <w:b/>
      <w:bCs/>
      <w:sz w:val="32"/>
      <w:szCs w:val="32"/>
    </w:rPr>
  </w:style>
  <w:style w:type="character" w:customStyle="1" w:styleId="40">
    <w:name w:val="标题 4 字符"/>
    <w:basedOn w:val="a5"/>
    <w:link w:val="4"/>
    <w:uiPriority w:val="9"/>
    <w:rsid w:val="00F058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5"/>
    <w:link w:val="5"/>
    <w:uiPriority w:val="9"/>
    <w:rsid w:val="00F05885"/>
    <w:rPr>
      <w:b/>
      <w:bCs/>
      <w:sz w:val="28"/>
      <w:szCs w:val="28"/>
    </w:rPr>
  </w:style>
  <w:style w:type="paragraph" w:styleId="a8">
    <w:name w:val="Title"/>
    <w:basedOn w:val="a4"/>
    <w:next w:val="a4"/>
    <w:link w:val="a9"/>
    <w:uiPriority w:val="10"/>
    <w:qFormat/>
    <w:rsid w:val="00F0588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5"/>
    <w:link w:val="a8"/>
    <w:uiPriority w:val="10"/>
    <w:rsid w:val="00F05885"/>
    <w:rPr>
      <w:rFonts w:asciiTheme="majorHAnsi" w:eastAsia="宋体" w:hAnsiTheme="majorHAnsi" w:cstheme="majorBidi"/>
      <w:b/>
      <w:bCs/>
      <w:sz w:val="32"/>
      <w:szCs w:val="32"/>
    </w:rPr>
  </w:style>
  <w:style w:type="paragraph" w:styleId="aa">
    <w:name w:val="Subtitle"/>
    <w:basedOn w:val="a4"/>
    <w:next w:val="a4"/>
    <w:link w:val="ab"/>
    <w:uiPriority w:val="11"/>
    <w:qFormat/>
    <w:rsid w:val="00F05885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b">
    <w:name w:val="副标题 字符"/>
    <w:basedOn w:val="a5"/>
    <w:link w:val="aa"/>
    <w:uiPriority w:val="11"/>
    <w:rsid w:val="00F05885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c">
    <w:name w:val="List Paragraph"/>
    <w:basedOn w:val="a4"/>
    <w:uiPriority w:val="1"/>
    <w:qFormat/>
    <w:rsid w:val="00F05885"/>
    <w:pPr>
      <w:ind w:firstLineChars="200" w:firstLine="420"/>
    </w:pPr>
  </w:style>
  <w:style w:type="paragraph" w:styleId="ad">
    <w:name w:val="Date"/>
    <w:basedOn w:val="a4"/>
    <w:next w:val="a4"/>
    <w:link w:val="ae"/>
    <w:uiPriority w:val="99"/>
    <w:semiHidden/>
    <w:unhideWhenUsed/>
    <w:rsid w:val="003032E0"/>
    <w:pPr>
      <w:ind w:leftChars="2500" w:left="100"/>
    </w:pPr>
  </w:style>
  <w:style w:type="character" w:customStyle="1" w:styleId="ae">
    <w:name w:val="日期 字符"/>
    <w:basedOn w:val="a5"/>
    <w:link w:val="ad"/>
    <w:uiPriority w:val="99"/>
    <w:semiHidden/>
    <w:rsid w:val="003032E0"/>
  </w:style>
  <w:style w:type="paragraph" w:styleId="af">
    <w:name w:val="header"/>
    <w:basedOn w:val="a4"/>
    <w:link w:val="af0"/>
    <w:uiPriority w:val="99"/>
    <w:unhideWhenUsed/>
    <w:rsid w:val="00F47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5"/>
    <w:link w:val="af"/>
    <w:uiPriority w:val="99"/>
    <w:rsid w:val="00F47BB9"/>
    <w:rPr>
      <w:sz w:val="18"/>
      <w:szCs w:val="18"/>
    </w:rPr>
  </w:style>
  <w:style w:type="paragraph" w:styleId="af1">
    <w:name w:val="footer"/>
    <w:basedOn w:val="a4"/>
    <w:link w:val="af2"/>
    <w:uiPriority w:val="99"/>
    <w:unhideWhenUsed/>
    <w:rsid w:val="00F47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5"/>
    <w:link w:val="af1"/>
    <w:uiPriority w:val="99"/>
    <w:rsid w:val="00F47BB9"/>
    <w:rPr>
      <w:sz w:val="18"/>
      <w:szCs w:val="18"/>
    </w:rPr>
  </w:style>
  <w:style w:type="character" w:customStyle="1" w:styleId="af3">
    <w:name w:val="发布"/>
    <w:qFormat/>
    <w:rsid w:val="007867E4"/>
    <w:rPr>
      <w:rFonts w:ascii="黑体" w:eastAsia="黑体"/>
      <w:spacing w:val="22"/>
      <w:w w:val="100"/>
      <w:position w:val="3"/>
      <w:sz w:val="28"/>
    </w:rPr>
  </w:style>
  <w:style w:type="character" w:customStyle="1" w:styleId="CharChar">
    <w:name w:val="段 Char Char"/>
    <w:link w:val="af4"/>
    <w:rsid w:val="007867E4"/>
    <w:rPr>
      <w:rFonts w:ascii="宋体"/>
    </w:rPr>
  </w:style>
  <w:style w:type="paragraph" w:customStyle="1" w:styleId="af4">
    <w:name w:val="段"/>
    <w:link w:val="CharChar"/>
    <w:qFormat/>
    <w:rsid w:val="007867E4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customStyle="1" w:styleId="af5">
    <w:name w:val="发布日期"/>
    <w:qFormat/>
    <w:rsid w:val="007867E4"/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21">
    <w:name w:val="封面标准号2"/>
    <w:basedOn w:val="a4"/>
    <w:qFormat/>
    <w:rsid w:val="007867E4"/>
    <w:pPr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6">
    <w:name w:val="实施日期"/>
    <w:basedOn w:val="af5"/>
    <w:qFormat/>
    <w:rsid w:val="007867E4"/>
    <w:pPr>
      <w:jc w:val="right"/>
    </w:pPr>
  </w:style>
  <w:style w:type="paragraph" w:customStyle="1" w:styleId="af7">
    <w:name w:val="发布部门"/>
    <w:next w:val="af4"/>
    <w:rsid w:val="007867E4"/>
    <w:pPr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8">
    <w:name w:val="标准称谓"/>
    <w:next w:val="a4"/>
    <w:qFormat/>
    <w:rsid w:val="007867E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9">
    <w:name w:val="文献分类号"/>
    <w:qFormat/>
    <w:rsid w:val="007867E4"/>
    <w:pPr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styleId="afa">
    <w:name w:val="Balloon Text"/>
    <w:basedOn w:val="a4"/>
    <w:link w:val="afb"/>
    <w:uiPriority w:val="99"/>
    <w:semiHidden/>
    <w:unhideWhenUsed/>
    <w:rsid w:val="007867E4"/>
    <w:rPr>
      <w:sz w:val="18"/>
      <w:szCs w:val="18"/>
    </w:rPr>
  </w:style>
  <w:style w:type="character" w:customStyle="1" w:styleId="afb">
    <w:name w:val="批注框文本 字符"/>
    <w:basedOn w:val="a5"/>
    <w:link w:val="afa"/>
    <w:uiPriority w:val="99"/>
    <w:semiHidden/>
    <w:rsid w:val="007867E4"/>
    <w:rPr>
      <w:sz w:val="18"/>
      <w:szCs w:val="18"/>
    </w:rPr>
  </w:style>
  <w:style w:type="paragraph" w:customStyle="1" w:styleId="afc">
    <w:name w:val="标准书脚_偶数页"/>
    <w:rsid w:val="00351A4E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d">
    <w:name w:val="标准书脚_奇数页"/>
    <w:rsid w:val="00351A4E"/>
    <w:pPr>
      <w:spacing w:before="120"/>
      <w:jc w:val="right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">
    <w:name w:val="前言、引言标题"/>
    <w:next w:val="a4"/>
    <w:rsid w:val="00351A4E"/>
    <w:pPr>
      <w:numPr>
        <w:numId w:val="4"/>
      </w:numPr>
      <w:shd w:val="clear" w:color="FFFFFF" w:fill="FFFFFF"/>
      <w:tabs>
        <w:tab w:val="num" w:pos="360"/>
      </w:tabs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0">
    <w:name w:val="一级条标题"/>
    <w:basedOn w:val="a4"/>
    <w:next w:val="af4"/>
    <w:rsid w:val="00351A4E"/>
    <w:pPr>
      <w:widowControl/>
      <w:numPr>
        <w:ilvl w:val="2"/>
        <w:numId w:val="4"/>
      </w:numPr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三级条标题"/>
    <w:basedOn w:val="a4"/>
    <w:next w:val="af4"/>
    <w:rsid w:val="00351A4E"/>
    <w:pPr>
      <w:widowControl/>
      <w:numPr>
        <w:ilvl w:val="4"/>
        <w:numId w:val="4"/>
      </w:numPr>
      <w:outlineLvl w:val="4"/>
    </w:pPr>
    <w:rPr>
      <w:rFonts w:ascii="黑体" w:eastAsia="黑体" w:hAnsi="Times New Roman" w:cs="Times New Roman"/>
      <w:kern w:val="0"/>
      <w:szCs w:val="20"/>
    </w:rPr>
  </w:style>
  <w:style w:type="paragraph" w:customStyle="1" w:styleId="a2">
    <w:name w:val="四级条标题"/>
    <w:basedOn w:val="a1"/>
    <w:next w:val="af4"/>
    <w:rsid w:val="00351A4E"/>
    <w:pPr>
      <w:numPr>
        <w:ilvl w:val="5"/>
      </w:numPr>
      <w:tabs>
        <w:tab w:val="num" w:pos="360"/>
      </w:tabs>
      <w:outlineLvl w:val="5"/>
    </w:pPr>
  </w:style>
  <w:style w:type="paragraph" w:customStyle="1" w:styleId="a3">
    <w:name w:val="五级条标题"/>
    <w:basedOn w:val="a2"/>
    <w:next w:val="af4"/>
    <w:rsid w:val="00351A4E"/>
    <w:pPr>
      <w:numPr>
        <w:ilvl w:val="6"/>
      </w:numPr>
      <w:tabs>
        <w:tab w:val="num" w:pos="360"/>
      </w:tabs>
      <w:outlineLvl w:val="6"/>
    </w:pPr>
  </w:style>
  <w:style w:type="character" w:styleId="afe">
    <w:name w:val="page number"/>
    <w:rsid w:val="00351A4E"/>
    <w:rPr>
      <w:rFonts w:ascii="Times New Roman" w:eastAsia="宋体" w:hAnsi="Times New Roman"/>
      <w:sz w:val="18"/>
    </w:rPr>
  </w:style>
  <w:style w:type="paragraph" w:customStyle="1" w:styleId="aff">
    <w:name w:val="标准书眉_奇数页"/>
    <w:next w:val="a4"/>
    <w:rsid w:val="00351A4E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noProof/>
      <w:kern w:val="0"/>
      <w:szCs w:val="20"/>
    </w:rPr>
  </w:style>
  <w:style w:type="paragraph" w:customStyle="1" w:styleId="aff0">
    <w:name w:val="标准书眉_偶数页"/>
    <w:basedOn w:val="aff"/>
    <w:next w:val="a4"/>
    <w:rsid w:val="00351A4E"/>
    <w:pPr>
      <w:jc w:val="left"/>
    </w:pPr>
  </w:style>
  <w:style w:type="paragraph" w:customStyle="1" w:styleId="aff1">
    <w:name w:val="样式"/>
    <w:qFormat/>
    <w:rsid w:val="00117831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4"/>
      <w:szCs w:val="24"/>
    </w:rPr>
  </w:style>
  <w:style w:type="paragraph" w:customStyle="1" w:styleId="src">
    <w:name w:val="src"/>
    <w:basedOn w:val="a4"/>
    <w:rsid w:val="00F546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4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王慧慧</dc:creator>
  <cp:lastModifiedBy>张咸胜</cp:lastModifiedBy>
  <cp:revision>9</cp:revision>
  <dcterms:created xsi:type="dcterms:W3CDTF">2022-06-07T08:00:00Z</dcterms:created>
  <dcterms:modified xsi:type="dcterms:W3CDTF">2022-06-13T06:29:00Z</dcterms:modified>
</cp:coreProperties>
</file>