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5EA" w:rsidRDefault="002C12E1" w:rsidP="008A709D">
      <w:pPr>
        <w:pStyle w:val="af0"/>
        <w:numPr>
          <w:ilvl w:val="0"/>
          <w:numId w:val="0"/>
        </w:numPr>
        <w:spacing w:before="480" w:after="360"/>
        <w:rPr>
          <w:rFonts w:ascii="Times New Roman"/>
        </w:rPr>
        <w:sectPr w:rsidR="006A35EA" w:rsidSect="00D14D6E">
          <w:headerReference w:type="even" r:id="rId7"/>
          <w:headerReference w:type="default" r:id="rId8"/>
          <w:footerReference w:type="even" r:id="rId9"/>
          <w:headerReference w:type="first" r:id="rId10"/>
          <w:type w:val="evenPage"/>
          <w:pgSz w:w="11907" w:h="16839"/>
          <w:pgMar w:top="1418" w:right="1134" w:bottom="1134" w:left="1418" w:header="1418" w:footer="1134" w:gutter="0"/>
          <w:pgNumType w:fmt="upperRoman" w:start="1"/>
          <w:cols w:space="720"/>
          <w:titlePg/>
          <w:docGrid w:type="lines" w:linePitch="312"/>
        </w:sectPr>
      </w:pPr>
      <w:bookmarkStart w:id="0" w:name="SectionMark2"/>
      <w:r>
        <w:rPr>
          <w:rFonts w:ascii="Times New Roman"/>
          <w:noProof/>
        </w:rPr>
        <mc:AlternateContent>
          <mc:Choice Requires="wpg">
            <w:drawing>
              <wp:anchor distT="0" distB="0" distL="114300" distR="114300" simplePos="0" relativeHeight="251656192" behindDoc="0" locked="0" layoutInCell="1" allowOverlap="1">
                <wp:simplePos x="0" y="0"/>
                <wp:positionH relativeFrom="column">
                  <wp:posOffset>-41910</wp:posOffset>
                </wp:positionH>
                <wp:positionV relativeFrom="paragraph">
                  <wp:posOffset>-641350</wp:posOffset>
                </wp:positionV>
                <wp:extent cx="5978525" cy="9715500"/>
                <wp:effectExtent l="1270" t="0" r="11430" b="4445"/>
                <wp:wrapNone/>
                <wp:docPr id="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Pr="00703D39" w:rsidRDefault="006A35EA" w:rsidP="00D130F5">
                              <w:pPr>
                                <w:pStyle w:val="afffb"/>
                                <w:spacing w:line="240" w:lineRule="exact"/>
                                <w:rPr>
                                  <w:rFonts w:ascii="黑体" w:hAnsi="黑体"/>
                                </w:rPr>
                              </w:pPr>
                              <w:r w:rsidRPr="008A709D">
                                <w:rPr>
                                  <w:b/>
                                </w:rPr>
                                <w:t>ICS</w:t>
                              </w:r>
                              <w:r w:rsidRPr="00703D39">
                                <w:rPr>
                                  <w:rFonts w:ascii="黑体" w:hAnsi="黑体" w:hint="eastAsia"/>
                                </w:rPr>
                                <w:t xml:space="preserve"> 65.060.</w:t>
                              </w:r>
                              <w:r w:rsidR="00F73565">
                                <w:rPr>
                                  <w:rFonts w:ascii="黑体" w:hAnsi="黑体"/>
                                </w:rPr>
                                <w:t>01</w:t>
                              </w:r>
                            </w:p>
                            <w:p w:rsidR="006A35EA" w:rsidRPr="00703D39" w:rsidRDefault="006A35EA" w:rsidP="00D130F5">
                              <w:pPr>
                                <w:pStyle w:val="afffb"/>
                                <w:spacing w:line="240" w:lineRule="exact"/>
                                <w:rPr>
                                  <w:rFonts w:ascii="黑体" w:hAnsi="黑体"/>
                                </w:rPr>
                              </w:pPr>
                              <w:r w:rsidRPr="008A709D">
                                <w:rPr>
                                  <w:b/>
                                </w:rPr>
                                <w:t xml:space="preserve">CCS </w:t>
                              </w:r>
                              <w:r w:rsidR="00F73565">
                                <w:rPr>
                                  <w:rFonts w:hint="eastAsia"/>
                                  <w:b/>
                                </w:rPr>
                                <w:t>B</w:t>
                              </w:r>
                              <w:r w:rsidR="008A709D" w:rsidRPr="008A709D">
                                <w:rPr>
                                  <w:b/>
                                </w:rPr>
                                <w:t xml:space="preserve"> </w:t>
                              </w:r>
                              <w:r w:rsidR="00F73565">
                                <w:rPr>
                                  <w:rFonts w:ascii="黑体" w:hAnsi="黑体"/>
                                </w:rPr>
                                <w:t>91</w:t>
                              </w:r>
                            </w:p>
                          </w:txbxContent>
                        </wps:txbx>
                        <wps:bodyPr rot="0" vert="horz" wrap="square" lIns="0" tIns="0" rIns="0" bIns="0" anchor="t" anchorCtr="0" upright="1">
                          <a:noAutofit/>
                        </wps:bodyPr>
                      </wps:wsp>
                      <wps:wsp>
                        <wps:cNvPr id="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Pr="007C1DE3" w:rsidRDefault="006A35EA"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w:t>
                              </w:r>
                              <w:r w:rsidR="00131B27">
                                <w:rPr>
                                  <w:rFonts w:ascii="黑体" w:eastAsia="黑体" w:hAnsi="黑体" w:hint="eastAsia"/>
                                </w:rPr>
                                <w:t>134</w:t>
                              </w:r>
                              <w:r w:rsidR="00493BD7">
                                <w:rPr>
                                  <w:rFonts w:ascii="黑体" w:eastAsia="黑体" w:hAnsi="黑体"/>
                                </w:rPr>
                                <w:t>3</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sidR="00C20F71">
                                <w:rPr>
                                  <w:rFonts w:ascii="黑体" w:eastAsia="黑体" w:hAnsi="黑体" w:hint="eastAsia"/>
                                </w:rPr>
                                <w:t>1</w:t>
                              </w:r>
                              <w:r w:rsidR="00AD41CD">
                                <w:rPr>
                                  <w:rFonts w:ascii="黑体" w:eastAsia="黑体" w:hAnsi="黑体"/>
                                </w:rPr>
                                <w:t>XX</w:t>
                              </w:r>
                              <w:r w:rsidRPr="007C1DE3">
                                <w:rPr>
                                  <w:rFonts w:ascii="黑体" w:eastAsia="黑体" w:hAnsi="黑体" w:hint="eastAsia"/>
                                </w:rPr>
                                <w:t>—2021</w:t>
                              </w: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txbxContent>
                        </wps:txbx>
                        <wps:bodyPr rot="0" vert="horz" wrap="square" lIns="0" tIns="0" rIns="0" bIns="0" anchor="t" anchorCtr="0" upright="1">
                          <a:noAutofit/>
                        </wps:bodyPr>
                      </wps:wsp>
                      <wps:wsp>
                        <wps:cNvPr id="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Pr="008A709D" w:rsidRDefault="006A35EA" w:rsidP="006A35EA">
                              <w:pPr>
                                <w:pStyle w:val="affff4"/>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Default="006A35EA" w:rsidP="003D2AA7">
                              <w:pPr>
                                <w:spacing w:line="640" w:lineRule="exact"/>
                                <w:jc w:val="center"/>
                                <w:textAlignment w:val="center"/>
                                <w:rPr>
                                  <w:rFonts w:ascii="黑体" w:eastAsia="黑体"/>
                                  <w:kern w:val="0"/>
                                  <w:sz w:val="52"/>
                                  <w:szCs w:val="52"/>
                                </w:rPr>
                              </w:pPr>
                            </w:p>
                            <w:p w:rsidR="00330A2F" w:rsidRDefault="00330A2F" w:rsidP="003D2AA7">
                              <w:pPr>
                                <w:spacing w:line="640" w:lineRule="exact"/>
                                <w:jc w:val="center"/>
                                <w:textAlignment w:val="center"/>
                                <w:rPr>
                                  <w:rFonts w:ascii="黑体" w:eastAsia="黑体"/>
                                  <w:kern w:val="0"/>
                                  <w:sz w:val="52"/>
                                  <w:szCs w:val="52"/>
                                </w:rPr>
                              </w:pPr>
                            </w:p>
                            <w:p w:rsidR="003D2AA7" w:rsidRDefault="003D2AA7" w:rsidP="003D2AA7">
                              <w:pPr>
                                <w:spacing w:line="640" w:lineRule="exact"/>
                                <w:jc w:val="center"/>
                                <w:textAlignment w:val="center"/>
                                <w:rPr>
                                  <w:rFonts w:ascii="黑体" w:eastAsia="黑体"/>
                                  <w:kern w:val="0"/>
                                  <w:sz w:val="52"/>
                                  <w:szCs w:val="52"/>
                                </w:rPr>
                              </w:pPr>
                            </w:p>
                            <w:p w:rsidR="00745004" w:rsidRDefault="00745004" w:rsidP="00AD41CD">
                              <w:pPr>
                                <w:adjustRightInd w:val="0"/>
                                <w:snapToGrid w:val="0"/>
                                <w:jc w:val="center"/>
                                <w:rPr>
                                  <w:rFonts w:ascii="黑体" w:eastAsia="黑体"/>
                                  <w:sz w:val="52"/>
                                  <w:szCs w:val="52"/>
                                </w:rPr>
                              </w:pPr>
                              <w:r w:rsidRPr="00745004">
                                <w:rPr>
                                  <w:rFonts w:ascii="黑体" w:eastAsia="黑体" w:hint="eastAsia"/>
                                  <w:sz w:val="52"/>
                                  <w:szCs w:val="52"/>
                                </w:rPr>
                                <w:t>西南丘陵山区</w:t>
                              </w:r>
                              <w:r w:rsidR="002E44B9">
                                <w:rPr>
                                  <w:rFonts w:ascii="黑体" w:eastAsia="黑体" w:hint="eastAsia"/>
                                  <w:sz w:val="52"/>
                                  <w:szCs w:val="52"/>
                                </w:rPr>
                                <w:t>玉米</w:t>
                              </w:r>
                            </w:p>
                            <w:p w:rsidR="006A35EA" w:rsidRPr="00330A2F" w:rsidRDefault="00745004" w:rsidP="00AD41CD">
                              <w:pPr>
                                <w:adjustRightInd w:val="0"/>
                                <w:snapToGrid w:val="0"/>
                                <w:jc w:val="center"/>
                                <w:rPr>
                                  <w:rFonts w:ascii="黑体" w:eastAsia="黑体"/>
                                  <w:sz w:val="52"/>
                                  <w:szCs w:val="52"/>
                                </w:rPr>
                              </w:pPr>
                              <w:r w:rsidRPr="00745004">
                                <w:rPr>
                                  <w:rFonts w:ascii="黑体" w:eastAsia="黑体" w:hint="eastAsia"/>
                                  <w:sz w:val="52"/>
                                  <w:szCs w:val="52"/>
                                </w:rPr>
                                <w:t>全程机械化生产技术规程</w:t>
                              </w:r>
                            </w:p>
                            <w:p w:rsidR="00021BB4" w:rsidRDefault="006A35EA" w:rsidP="00AD41CD">
                              <w:pPr>
                                <w:adjustRightInd w:val="0"/>
                                <w:snapToGrid w:val="0"/>
                                <w:spacing w:beforeLines="100" w:before="312" w:line="400" w:lineRule="exact"/>
                                <w:jc w:val="center"/>
                                <w:rPr>
                                  <w:b/>
                                  <w:sz w:val="28"/>
                                  <w:szCs w:val="28"/>
                                </w:rPr>
                              </w:pPr>
                              <w:r w:rsidRPr="00330A2F">
                                <w:rPr>
                                  <w:b/>
                                  <w:sz w:val="28"/>
                                  <w:szCs w:val="28"/>
                                </w:rPr>
                                <w:t>T</w:t>
                              </w:r>
                              <w:r w:rsidR="00AD41CD" w:rsidRPr="00AD41CD">
                                <w:rPr>
                                  <w:b/>
                                  <w:sz w:val="28"/>
                                  <w:szCs w:val="28"/>
                                </w:rPr>
                                <w:t>echnical specifications for full mechanized</w:t>
                              </w:r>
                            </w:p>
                            <w:p w:rsidR="006A35EA" w:rsidRPr="00AD41CD" w:rsidRDefault="00AD41CD" w:rsidP="00021BB4">
                              <w:pPr>
                                <w:adjustRightInd w:val="0"/>
                                <w:snapToGrid w:val="0"/>
                                <w:jc w:val="center"/>
                                <w:rPr>
                                  <w:b/>
                                  <w:sz w:val="28"/>
                                  <w:szCs w:val="28"/>
                                </w:rPr>
                              </w:pPr>
                              <w:r w:rsidRPr="00AD41CD">
                                <w:rPr>
                                  <w:b/>
                                  <w:sz w:val="28"/>
                                  <w:szCs w:val="28"/>
                                </w:rPr>
                                <w:t xml:space="preserve">production of </w:t>
                              </w:r>
                              <w:r w:rsidR="002E44B9" w:rsidRPr="002E44B9">
                                <w:rPr>
                                  <w:b/>
                                  <w:sz w:val="28"/>
                                  <w:szCs w:val="28"/>
                                </w:rPr>
                                <w:t>maize</w:t>
                              </w:r>
                              <w:r w:rsidRPr="00AD41CD">
                                <w:rPr>
                                  <w:b/>
                                  <w:sz w:val="28"/>
                                  <w:szCs w:val="28"/>
                                </w:rPr>
                                <w:t xml:space="preserve"> in </w:t>
                              </w:r>
                              <w:r w:rsidR="00745004">
                                <w:rPr>
                                  <w:b/>
                                  <w:sz w:val="28"/>
                                  <w:szCs w:val="28"/>
                                </w:rPr>
                                <w:t>s</w:t>
                              </w:r>
                              <w:r w:rsidR="00745004" w:rsidRPr="00745004">
                                <w:rPr>
                                  <w:b/>
                                  <w:sz w:val="28"/>
                                  <w:szCs w:val="28"/>
                                </w:rPr>
                                <w:t>outhwest hilly area</w:t>
                              </w:r>
                            </w:p>
                            <w:p w:rsidR="00021BB4" w:rsidRDefault="00021BB4"/>
                            <w:p w:rsidR="00505A4F" w:rsidRDefault="00505A4F">
                              <w:bookmarkStart w:id="1" w:name="_GoBack"/>
                              <w:bookmarkEnd w:id="1"/>
                            </w:p>
                            <w:p w:rsidR="00505A4F" w:rsidRPr="00F20363" w:rsidRDefault="00505A4F" w:rsidP="00505A4F">
                              <w:pPr>
                                <w:jc w:val="center"/>
                                <w:rPr>
                                  <w:rFonts w:ascii="华文中宋" w:eastAsia="华文中宋" w:hAnsi="华文中宋" w:hint="eastAsia"/>
                                  <w:b/>
                                  <w:bCs/>
                                </w:rPr>
                              </w:pPr>
                              <w:r>
                                <w:rPr>
                                  <w:rFonts w:ascii="华文中宋" w:eastAsia="华文中宋" w:hAnsi="华文中宋" w:hint="eastAsia"/>
                                  <w:b/>
                                  <w:bCs/>
                                </w:rPr>
                                <w:t>（</w:t>
                              </w:r>
                              <w:r w:rsidRPr="00F20363">
                                <w:rPr>
                                  <w:rFonts w:ascii="华文中宋" w:eastAsia="华文中宋" w:hAnsi="华文中宋" w:hint="eastAsia"/>
                                  <w:b/>
                                  <w:bCs/>
                                </w:rPr>
                                <w:t>征求意见稿）</w:t>
                              </w:r>
                            </w:p>
                            <w:p w:rsidR="00505A4F" w:rsidRPr="00745004" w:rsidRDefault="00505A4F">
                              <w:pPr>
                                <w:rPr>
                                  <w:rFonts w:hint="eastAsia"/>
                                </w:rPr>
                              </w:pPr>
                            </w:p>
                          </w:txbxContent>
                        </wps:txbx>
                        <wps:bodyPr rot="0" vert="horz" wrap="square" lIns="0" tIns="0" rIns="0" bIns="0" anchor="t" anchorCtr="0" upright="1">
                          <a:noAutofit/>
                        </wps:bodyPr>
                      </wps:wsp>
                      <wps:wsp>
                        <wps:cNvPr id="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Default="006A35EA" w:rsidP="00330A2F">
                              <w:pPr>
                                <w:pStyle w:val="afff7"/>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发布</w:t>
                              </w:r>
                            </w:p>
                            <w:p w:rsidR="006A35EA" w:rsidRDefault="006A35EA" w:rsidP="00330A2F">
                              <w:pPr>
                                <w:pStyle w:val="afff7"/>
                                <w:ind w:firstLine="420"/>
                              </w:pPr>
                            </w:p>
                            <w:p w:rsidR="006A35EA" w:rsidRDefault="006A35EA" w:rsidP="00330A2F">
                              <w:pPr>
                                <w:jc w:val="left"/>
                              </w:pPr>
                            </w:p>
                          </w:txbxContent>
                        </wps:txbx>
                        <wps:bodyPr rot="0" vert="horz" wrap="square" lIns="0" tIns="0" rIns="0" bIns="0" anchor="t" anchorCtr="0" upright="1">
                          <a:noAutofit/>
                        </wps:bodyPr>
                      </wps:wsp>
                      <wps:wsp>
                        <wps:cNvPr id="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Default="006A35EA" w:rsidP="006A35EA">
                              <w:pPr>
                                <w:pStyle w:val="affff5"/>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实施</w:t>
                              </w:r>
                            </w:p>
                            <w:p w:rsidR="006A35EA" w:rsidRDefault="006A35EA" w:rsidP="006A35EA"/>
                          </w:txbxContent>
                        </wps:txbx>
                        <wps:bodyPr rot="0" vert="horz" wrap="square" lIns="0" tIns="0" rIns="0" bIns="0" anchor="t" anchorCtr="0" upright="1">
                          <a:noAutofit/>
                        </wps:bodyPr>
                      </wps:wsp>
                      <wps:wsp>
                        <wps:cNvPr id="1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1" name="Group 40"/>
                        <wpg:cNvGrpSpPr>
                          <a:grpSpLocks/>
                        </wpg:cNvGrpSpPr>
                        <wpg:grpSpPr bwMode="auto">
                          <a:xfrm>
                            <a:off x="3357" y="14773"/>
                            <a:ext cx="5520" cy="1165"/>
                            <a:chOff x="3357" y="14685"/>
                            <a:chExt cx="5520" cy="1165"/>
                          </a:xfrm>
                        </wpg:grpSpPr>
                        <wps:wsp>
                          <wps:cNvPr id="1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A2F" w:rsidRPr="00330A2F" w:rsidRDefault="00330A2F" w:rsidP="00330A2F">
                                <w:pPr>
                                  <w:pStyle w:val="afff1"/>
                                  <w:spacing w:before="78" w:after="78"/>
                                  <w:rPr>
                                    <w:b/>
                                  </w:rPr>
                                </w:pPr>
                                <w:r w:rsidRPr="00330A2F">
                                  <w:rPr>
                                    <w:rStyle w:val="aff0"/>
                                    <w:b/>
                                  </w:rPr>
                                  <w:t>发布</w:t>
                                </w:r>
                              </w:p>
                            </w:txbxContent>
                          </wps:txbx>
                          <wps:bodyPr rot="0" vert="horz" wrap="square" lIns="0" tIns="0" rIns="0" bIns="0" anchor="t" anchorCtr="0" upright="1">
                            <a:noAutofit/>
                          </wps:bodyPr>
                        </wps:wsp>
                        <wps:wsp>
                          <wps:cNvPr id="1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A2F" w:rsidRDefault="00330A2F"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330A2F" w:rsidRPr="00B07D7B" w:rsidRDefault="00330A2F"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left:0;text-align:left;margin-left:-3.3pt;margin-top:-50.5pt;width:470.75pt;height:765pt;z-index:251656192"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rsidR="006A35EA" w:rsidRPr="00703D39" w:rsidRDefault="006A35EA" w:rsidP="00D130F5">
                        <w:pPr>
                          <w:pStyle w:val="afffb"/>
                          <w:spacing w:line="240" w:lineRule="exact"/>
                          <w:rPr>
                            <w:rFonts w:ascii="黑体" w:hAnsi="黑体"/>
                          </w:rPr>
                        </w:pPr>
                        <w:r w:rsidRPr="008A709D">
                          <w:rPr>
                            <w:b/>
                          </w:rPr>
                          <w:t>ICS</w:t>
                        </w:r>
                        <w:r w:rsidRPr="00703D39">
                          <w:rPr>
                            <w:rFonts w:ascii="黑体" w:hAnsi="黑体" w:hint="eastAsia"/>
                          </w:rPr>
                          <w:t xml:space="preserve"> 65.060.</w:t>
                        </w:r>
                        <w:r w:rsidR="00F73565">
                          <w:rPr>
                            <w:rFonts w:ascii="黑体" w:hAnsi="黑体"/>
                          </w:rPr>
                          <w:t>01</w:t>
                        </w:r>
                      </w:p>
                      <w:p w:rsidR="006A35EA" w:rsidRPr="00703D39" w:rsidRDefault="006A35EA" w:rsidP="00D130F5">
                        <w:pPr>
                          <w:pStyle w:val="afffb"/>
                          <w:spacing w:line="240" w:lineRule="exact"/>
                          <w:rPr>
                            <w:rFonts w:ascii="黑体" w:hAnsi="黑体"/>
                          </w:rPr>
                        </w:pPr>
                        <w:r w:rsidRPr="008A709D">
                          <w:rPr>
                            <w:b/>
                          </w:rPr>
                          <w:t xml:space="preserve">CCS </w:t>
                        </w:r>
                        <w:r w:rsidR="00F73565">
                          <w:rPr>
                            <w:rFonts w:hint="eastAsia"/>
                            <w:b/>
                          </w:rPr>
                          <w:t>B</w:t>
                        </w:r>
                        <w:r w:rsidR="008A709D" w:rsidRPr="008A709D">
                          <w:rPr>
                            <w:b/>
                          </w:rPr>
                          <w:t xml:space="preserve"> </w:t>
                        </w:r>
                        <w:r w:rsidR="00F73565">
                          <w:rPr>
                            <w:rFonts w:ascii="黑体" w:hAnsi="黑体"/>
                          </w:rPr>
                          <w:t>91</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rsidR="006A35EA" w:rsidRPr="007C1DE3" w:rsidRDefault="006A35EA"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w:t>
                        </w:r>
                        <w:r w:rsidR="00131B27">
                          <w:rPr>
                            <w:rFonts w:ascii="黑体" w:eastAsia="黑体" w:hAnsi="黑体" w:hint="eastAsia"/>
                          </w:rPr>
                          <w:t>134</w:t>
                        </w:r>
                        <w:r w:rsidR="00493BD7">
                          <w:rPr>
                            <w:rFonts w:ascii="黑体" w:eastAsia="黑体" w:hAnsi="黑体"/>
                          </w:rPr>
                          <w:t>3</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sidR="00C20F71">
                          <w:rPr>
                            <w:rFonts w:ascii="黑体" w:eastAsia="黑体" w:hAnsi="黑体" w:hint="eastAsia"/>
                          </w:rPr>
                          <w:t>1</w:t>
                        </w:r>
                        <w:r w:rsidR="00AD41CD">
                          <w:rPr>
                            <w:rFonts w:ascii="黑体" w:eastAsia="黑体" w:hAnsi="黑体"/>
                          </w:rPr>
                          <w:t>XX</w:t>
                        </w:r>
                        <w:r w:rsidRPr="007C1DE3">
                          <w:rPr>
                            <w:rFonts w:ascii="黑体" w:eastAsia="黑体" w:hAnsi="黑体" w:hint="eastAsia"/>
                          </w:rPr>
                          <w:t>—2021</w:t>
                        </w: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wJkwgAAANoAAAAPAAAAZHJzL2Rvd25yZXYueG1sRI/dagIx&#10;FITvC75DOIJ3NavQ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COzwJk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rsidR="006A35EA" w:rsidRPr="008A709D" w:rsidRDefault="006A35EA" w:rsidP="006A35EA">
                        <w:pPr>
                          <w:pStyle w:val="affff4"/>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rsidR="006A35EA" w:rsidRDefault="006A35EA" w:rsidP="003D2AA7">
                        <w:pPr>
                          <w:spacing w:line="640" w:lineRule="exact"/>
                          <w:jc w:val="center"/>
                          <w:textAlignment w:val="center"/>
                          <w:rPr>
                            <w:rFonts w:ascii="黑体" w:eastAsia="黑体"/>
                            <w:kern w:val="0"/>
                            <w:sz w:val="52"/>
                            <w:szCs w:val="52"/>
                          </w:rPr>
                        </w:pPr>
                      </w:p>
                      <w:p w:rsidR="00330A2F" w:rsidRDefault="00330A2F" w:rsidP="003D2AA7">
                        <w:pPr>
                          <w:spacing w:line="640" w:lineRule="exact"/>
                          <w:jc w:val="center"/>
                          <w:textAlignment w:val="center"/>
                          <w:rPr>
                            <w:rFonts w:ascii="黑体" w:eastAsia="黑体"/>
                            <w:kern w:val="0"/>
                            <w:sz w:val="52"/>
                            <w:szCs w:val="52"/>
                          </w:rPr>
                        </w:pPr>
                      </w:p>
                      <w:p w:rsidR="003D2AA7" w:rsidRDefault="003D2AA7" w:rsidP="003D2AA7">
                        <w:pPr>
                          <w:spacing w:line="640" w:lineRule="exact"/>
                          <w:jc w:val="center"/>
                          <w:textAlignment w:val="center"/>
                          <w:rPr>
                            <w:rFonts w:ascii="黑体" w:eastAsia="黑体"/>
                            <w:kern w:val="0"/>
                            <w:sz w:val="52"/>
                            <w:szCs w:val="52"/>
                          </w:rPr>
                        </w:pPr>
                      </w:p>
                      <w:p w:rsidR="00745004" w:rsidRDefault="00745004" w:rsidP="00AD41CD">
                        <w:pPr>
                          <w:adjustRightInd w:val="0"/>
                          <w:snapToGrid w:val="0"/>
                          <w:jc w:val="center"/>
                          <w:rPr>
                            <w:rFonts w:ascii="黑体" w:eastAsia="黑体"/>
                            <w:sz w:val="52"/>
                            <w:szCs w:val="52"/>
                          </w:rPr>
                        </w:pPr>
                        <w:r w:rsidRPr="00745004">
                          <w:rPr>
                            <w:rFonts w:ascii="黑体" w:eastAsia="黑体" w:hint="eastAsia"/>
                            <w:sz w:val="52"/>
                            <w:szCs w:val="52"/>
                          </w:rPr>
                          <w:t>西南丘陵山区</w:t>
                        </w:r>
                        <w:r w:rsidR="002E44B9">
                          <w:rPr>
                            <w:rFonts w:ascii="黑体" w:eastAsia="黑体" w:hint="eastAsia"/>
                            <w:sz w:val="52"/>
                            <w:szCs w:val="52"/>
                          </w:rPr>
                          <w:t>玉米</w:t>
                        </w:r>
                      </w:p>
                      <w:p w:rsidR="006A35EA" w:rsidRPr="00330A2F" w:rsidRDefault="00745004" w:rsidP="00AD41CD">
                        <w:pPr>
                          <w:adjustRightInd w:val="0"/>
                          <w:snapToGrid w:val="0"/>
                          <w:jc w:val="center"/>
                          <w:rPr>
                            <w:rFonts w:ascii="黑体" w:eastAsia="黑体"/>
                            <w:sz w:val="52"/>
                            <w:szCs w:val="52"/>
                          </w:rPr>
                        </w:pPr>
                        <w:r w:rsidRPr="00745004">
                          <w:rPr>
                            <w:rFonts w:ascii="黑体" w:eastAsia="黑体" w:hint="eastAsia"/>
                            <w:sz w:val="52"/>
                            <w:szCs w:val="52"/>
                          </w:rPr>
                          <w:t>全程机械化生产技术规程</w:t>
                        </w:r>
                      </w:p>
                      <w:p w:rsidR="00021BB4" w:rsidRDefault="006A35EA" w:rsidP="00AD41CD">
                        <w:pPr>
                          <w:adjustRightInd w:val="0"/>
                          <w:snapToGrid w:val="0"/>
                          <w:spacing w:beforeLines="100" w:before="312" w:line="400" w:lineRule="exact"/>
                          <w:jc w:val="center"/>
                          <w:rPr>
                            <w:b/>
                            <w:sz w:val="28"/>
                            <w:szCs w:val="28"/>
                          </w:rPr>
                        </w:pPr>
                        <w:r w:rsidRPr="00330A2F">
                          <w:rPr>
                            <w:b/>
                            <w:sz w:val="28"/>
                            <w:szCs w:val="28"/>
                          </w:rPr>
                          <w:t>T</w:t>
                        </w:r>
                        <w:r w:rsidR="00AD41CD" w:rsidRPr="00AD41CD">
                          <w:rPr>
                            <w:b/>
                            <w:sz w:val="28"/>
                            <w:szCs w:val="28"/>
                          </w:rPr>
                          <w:t>echnical specifications for full mechanized</w:t>
                        </w:r>
                      </w:p>
                      <w:p w:rsidR="006A35EA" w:rsidRPr="00AD41CD" w:rsidRDefault="00AD41CD" w:rsidP="00021BB4">
                        <w:pPr>
                          <w:adjustRightInd w:val="0"/>
                          <w:snapToGrid w:val="0"/>
                          <w:jc w:val="center"/>
                          <w:rPr>
                            <w:b/>
                            <w:sz w:val="28"/>
                            <w:szCs w:val="28"/>
                          </w:rPr>
                        </w:pPr>
                        <w:r w:rsidRPr="00AD41CD">
                          <w:rPr>
                            <w:b/>
                            <w:sz w:val="28"/>
                            <w:szCs w:val="28"/>
                          </w:rPr>
                          <w:t xml:space="preserve">production of </w:t>
                        </w:r>
                        <w:r w:rsidR="002E44B9" w:rsidRPr="002E44B9">
                          <w:rPr>
                            <w:b/>
                            <w:sz w:val="28"/>
                            <w:szCs w:val="28"/>
                          </w:rPr>
                          <w:t>maize</w:t>
                        </w:r>
                        <w:r w:rsidRPr="00AD41CD">
                          <w:rPr>
                            <w:b/>
                            <w:sz w:val="28"/>
                            <w:szCs w:val="28"/>
                          </w:rPr>
                          <w:t xml:space="preserve"> in </w:t>
                        </w:r>
                        <w:r w:rsidR="00745004">
                          <w:rPr>
                            <w:b/>
                            <w:sz w:val="28"/>
                            <w:szCs w:val="28"/>
                          </w:rPr>
                          <w:t>s</w:t>
                        </w:r>
                        <w:r w:rsidR="00745004" w:rsidRPr="00745004">
                          <w:rPr>
                            <w:b/>
                            <w:sz w:val="28"/>
                            <w:szCs w:val="28"/>
                          </w:rPr>
                          <w:t>outhwest hilly area</w:t>
                        </w:r>
                      </w:p>
                      <w:p w:rsidR="00021BB4" w:rsidRDefault="00021BB4"/>
                      <w:p w:rsidR="00505A4F" w:rsidRDefault="00505A4F">
                        <w:bookmarkStart w:id="2" w:name="_GoBack"/>
                        <w:bookmarkEnd w:id="2"/>
                      </w:p>
                      <w:p w:rsidR="00505A4F" w:rsidRPr="00F20363" w:rsidRDefault="00505A4F" w:rsidP="00505A4F">
                        <w:pPr>
                          <w:jc w:val="center"/>
                          <w:rPr>
                            <w:rFonts w:ascii="华文中宋" w:eastAsia="华文中宋" w:hAnsi="华文中宋" w:hint="eastAsia"/>
                            <w:b/>
                            <w:bCs/>
                          </w:rPr>
                        </w:pPr>
                        <w:r>
                          <w:rPr>
                            <w:rFonts w:ascii="华文中宋" w:eastAsia="华文中宋" w:hAnsi="华文中宋" w:hint="eastAsia"/>
                            <w:b/>
                            <w:bCs/>
                          </w:rPr>
                          <w:t>（</w:t>
                        </w:r>
                        <w:r w:rsidRPr="00F20363">
                          <w:rPr>
                            <w:rFonts w:ascii="华文中宋" w:eastAsia="华文中宋" w:hAnsi="华文中宋" w:hint="eastAsia"/>
                            <w:b/>
                            <w:bCs/>
                          </w:rPr>
                          <w:t>征求意见稿）</w:t>
                        </w:r>
                      </w:p>
                      <w:p w:rsidR="00505A4F" w:rsidRPr="00745004" w:rsidRDefault="00505A4F">
                        <w:pPr>
                          <w:rPr>
                            <w:rFonts w:hint="eastAsia"/>
                          </w:rPr>
                        </w:pP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6A35EA" w:rsidRDefault="006A35EA" w:rsidP="00330A2F">
                        <w:pPr>
                          <w:pStyle w:val="afff7"/>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发布</w:t>
                        </w:r>
                      </w:p>
                      <w:p w:rsidR="006A35EA" w:rsidRDefault="006A35EA" w:rsidP="00330A2F">
                        <w:pPr>
                          <w:pStyle w:val="afff7"/>
                          <w:ind w:firstLine="420"/>
                        </w:pPr>
                      </w:p>
                      <w:p w:rsidR="006A35EA" w:rsidRDefault="006A35EA" w:rsidP="00330A2F">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6A35EA" w:rsidRDefault="006A35EA" w:rsidP="006A35EA">
                        <w:pPr>
                          <w:pStyle w:val="affff5"/>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实施</w:t>
                        </w:r>
                      </w:p>
                      <w:p w:rsidR="006A35EA" w:rsidRDefault="006A35EA" w:rsidP="006A35EA"/>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" strokeweight="1pt"/>
                <v:group id="Group 40" o:spid="_x0000_s1035" style="position:absolute;left:3357;top:14773;width:5520;height:1165" coordorigin="3357,14685" coordsize="552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mFrame7" o:spid="_x0000_s1036" type="#_x0000_t202" style="position:absolute;left:7953;top:14839;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330A2F" w:rsidRPr="00330A2F" w:rsidRDefault="00330A2F" w:rsidP="00330A2F">
                          <w:pPr>
                            <w:pStyle w:val="afff1"/>
                            <w:spacing w:before="78" w:after="78"/>
                            <w:rPr>
                              <w:b/>
                            </w:rPr>
                          </w:pPr>
                          <w:r w:rsidRPr="00330A2F">
                            <w:rPr>
                              <w:rStyle w:val="aff0"/>
                              <w:b/>
                            </w:rPr>
                            <w:t>发布</w:t>
                          </w:r>
                        </w:p>
                      </w:txbxContent>
                    </v:textbox>
                  </v:shape>
                  <v:shape id="文本框 3" o:spid="_x0000_s1037" type="#_x0000_t202" style="position:absolute;left:3357;top:14685;width:4493;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rsidR="00330A2F" w:rsidRDefault="00330A2F"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330A2F" w:rsidRPr="00B07D7B" w:rsidRDefault="00330A2F"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p w:rsidR="004558C6" w:rsidRDefault="004558C6" w:rsidP="00FB2377">
      <w:pPr>
        <w:pStyle w:val="af0"/>
        <w:numPr>
          <w:ilvl w:val="0"/>
          <w:numId w:val="0"/>
        </w:numPr>
        <w:spacing w:before="840" w:after="480"/>
        <w:rPr>
          <w:rFonts w:ascii="Times New Roman"/>
        </w:rPr>
      </w:pPr>
      <w:r>
        <w:rPr>
          <w:rFonts w:ascii="Times New Roman" w:hint="eastAsia"/>
        </w:rPr>
        <w:lastRenderedPageBreak/>
        <w:t>前</w:t>
      </w:r>
      <w:r>
        <w:rPr>
          <w:rFonts w:ascii="Times New Roman" w:hint="eastAsia"/>
        </w:rPr>
        <w:t xml:space="preserve">    </w:t>
      </w:r>
      <w:r>
        <w:rPr>
          <w:rFonts w:ascii="Times New Roman" w:hint="eastAsia"/>
        </w:rPr>
        <w:t>言</w:t>
      </w:r>
    </w:p>
    <w:p w:rsidR="00301505" w:rsidRPr="00301505" w:rsidRDefault="00301505" w:rsidP="00301505">
      <w:pPr>
        <w:ind w:firstLineChars="200" w:firstLine="420"/>
        <w:jc w:val="left"/>
        <w:rPr>
          <w:rFonts w:hAnsi="宋体"/>
        </w:rPr>
      </w:pPr>
      <w:bookmarkStart w:id="3" w:name="_Hlk80709865"/>
      <w:r w:rsidRPr="00301505">
        <w:rPr>
          <w:rFonts w:hAnsi="宋体" w:hint="eastAsia"/>
        </w:rPr>
        <w:t>本文件按照</w:t>
      </w:r>
      <w:r w:rsidRPr="00301505">
        <w:rPr>
          <w:rFonts w:hAnsi="宋体" w:hint="eastAsia"/>
        </w:rPr>
        <w:t>GB/T 1.1</w:t>
      </w:r>
      <w:r w:rsidRPr="00301505">
        <w:rPr>
          <w:rFonts w:hAnsi="宋体" w:hint="eastAsia"/>
        </w:rPr>
        <w:t>—</w:t>
      </w:r>
      <w:r w:rsidRPr="00301505">
        <w:rPr>
          <w:rFonts w:hAnsi="宋体" w:hint="eastAsia"/>
        </w:rPr>
        <w:t>2020</w:t>
      </w:r>
      <w:r w:rsidRPr="00301505">
        <w:rPr>
          <w:rFonts w:hAnsi="宋体" w:hint="eastAsia"/>
        </w:rPr>
        <w:t>《标准化工作导则</w:t>
      </w:r>
      <w:r w:rsidRPr="00301505">
        <w:rPr>
          <w:rFonts w:hAnsi="宋体" w:hint="eastAsia"/>
        </w:rPr>
        <w:t xml:space="preserve">  </w:t>
      </w:r>
      <w:r w:rsidRPr="00301505">
        <w:rPr>
          <w:rFonts w:hAnsi="宋体" w:hint="eastAsia"/>
        </w:rPr>
        <w:t>第</w:t>
      </w:r>
      <w:r w:rsidRPr="00301505">
        <w:rPr>
          <w:rFonts w:hAnsi="宋体" w:hint="eastAsia"/>
        </w:rPr>
        <w:t>1</w:t>
      </w:r>
      <w:r w:rsidRPr="00301505">
        <w:rPr>
          <w:rFonts w:hAnsi="宋体" w:hint="eastAsia"/>
        </w:rPr>
        <w:t>部分：标准化文件的结构和起草规则》的规定起草。</w:t>
      </w:r>
    </w:p>
    <w:p w:rsidR="00301505" w:rsidRPr="00301505" w:rsidRDefault="00301505" w:rsidP="00301505">
      <w:pPr>
        <w:ind w:firstLineChars="200" w:firstLine="420"/>
        <w:jc w:val="left"/>
        <w:rPr>
          <w:rFonts w:hAnsi="宋体"/>
        </w:rPr>
      </w:pPr>
      <w:r w:rsidRPr="00301505">
        <w:rPr>
          <w:rFonts w:hAnsi="宋体" w:hint="eastAsia"/>
        </w:rPr>
        <w:t>请注意本文件的某些内容可能涉及专利</w:t>
      </w:r>
      <w:r w:rsidR="006B66A7">
        <w:rPr>
          <w:rFonts w:hAnsi="宋体" w:hint="eastAsia"/>
        </w:rPr>
        <w:t>。</w:t>
      </w:r>
      <w:r w:rsidRPr="00301505">
        <w:rPr>
          <w:rFonts w:hAnsi="宋体" w:hint="eastAsia"/>
        </w:rPr>
        <w:t>本文件的发布机构不承担识别专利的责任。</w:t>
      </w:r>
    </w:p>
    <w:p w:rsidR="00301505" w:rsidRPr="00301505" w:rsidRDefault="00301505" w:rsidP="00301505">
      <w:pPr>
        <w:ind w:firstLineChars="200" w:firstLine="420"/>
        <w:jc w:val="left"/>
        <w:rPr>
          <w:rFonts w:hAnsi="宋体"/>
        </w:rPr>
      </w:pPr>
      <w:r w:rsidRPr="00301505">
        <w:rPr>
          <w:rFonts w:hAnsi="宋体" w:hint="eastAsia"/>
        </w:rPr>
        <w:t>本文件由中国农业机械学会和中国农业机械工业协会联合提出。</w:t>
      </w:r>
    </w:p>
    <w:p w:rsidR="00021BB4" w:rsidRPr="00021BB4" w:rsidRDefault="00021BB4" w:rsidP="00021BB4">
      <w:pPr>
        <w:ind w:firstLineChars="200" w:firstLine="420"/>
        <w:jc w:val="left"/>
        <w:rPr>
          <w:rFonts w:hAnsi="宋体"/>
        </w:rPr>
      </w:pPr>
      <w:r w:rsidRPr="00021BB4">
        <w:rPr>
          <w:rFonts w:hAnsi="宋体" w:hint="eastAsia"/>
        </w:rPr>
        <w:t>本文件由全国农业机械标准化技术委员会（</w:t>
      </w:r>
      <w:r w:rsidRPr="00021BB4">
        <w:rPr>
          <w:rFonts w:hAnsi="宋体" w:hint="eastAsia"/>
        </w:rPr>
        <w:t>SAC/TC 201</w:t>
      </w:r>
      <w:r w:rsidRPr="00021BB4">
        <w:rPr>
          <w:rFonts w:hAnsi="宋体" w:hint="eastAsia"/>
        </w:rPr>
        <w:t>）归口。</w:t>
      </w:r>
    </w:p>
    <w:p w:rsidR="00021BB4" w:rsidRPr="00021BB4" w:rsidRDefault="00021BB4" w:rsidP="00021BB4">
      <w:pPr>
        <w:ind w:firstLineChars="200" w:firstLine="420"/>
        <w:jc w:val="left"/>
        <w:rPr>
          <w:rFonts w:hAnsi="宋体"/>
        </w:rPr>
      </w:pPr>
      <w:r w:rsidRPr="00021BB4">
        <w:rPr>
          <w:rFonts w:hAnsi="宋体" w:hint="eastAsia"/>
        </w:rPr>
        <w:t>本文件起草单位：中国农业大学、。</w:t>
      </w:r>
    </w:p>
    <w:p w:rsidR="004558C6" w:rsidRDefault="00021BB4" w:rsidP="00021BB4">
      <w:pPr>
        <w:ind w:firstLineChars="200" w:firstLine="420"/>
        <w:jc w:val="left"/>
        <w:sectPr w:rsidR="004558C6" w:rsidSect="009C06E8">
          <w:headerReference w:type="even" r:id="rId11"/>
          <w:headerReference w:type="default" r:id="rId12"/>
          <w:footerReference w:type="even" r:id="rId13"/>
          <w:headerReference w:type="first" r:id="rId14"/>
          <w:footerReference w:type="first" r:id="rId15"/>
          <w:pgSz w:w="11907" w:h="16839"/>
          <w:pgMar w:top="1134" w:right="1134" w:bottom="1134" w:left="1418" w:header="1418" w:footer="1134" w:gutter="0"/>
          <w:pgNumType w:fmt="upperRoman" w:start="1"/>
          <w:cols w:space="720"/>
          <w:titlePg/>
          <w:docGrid w:type="lines" w:linePitch="312"/>
        </w:sectPr>
      </w:pPr>
      <w:r w:rsidRPr="00021BB4">
        <w:rPr>
          <w:rFonts w:hAnsi="宋体" w:hint="eastAsia"/>
        </w:rPr>
        <w:t>本文件主要起草人：杨敏丽、</w:t>
      </w:r>
      <w:r w:rsidR="004558C6">
        <w:rPr>
          <w:rFonts w:hint="eastAsia"/>
        </w:rPr>
        <w:t>。</w:t>
      </w:r>
      <w:bookmarkStart w:id="4" w:name="SectionMark4"/>
      <w:bookmarkEnd w:id="0"/>
      <w:bookmarkEnd w:id="3"/>
    </w:p>
    <w:p w:rsidR="004558C6" w:rsidRDefault="00A61D63" w:rsidP="003A5BF6">
      <w:pPr>
        <w:pStyle w:val="affffb"/>
        <w:keepNext/>
        <w:pageBreakBefore/>
        <w:spacing w:before="440" w:after="440" w:line="240" w:lineRule="auto"/>
        <w:rPr>
          <w:rFonts w:hAnsi="Calibri"/>
        </w:rPr>
      </w:pPr>
      <w:r w:rsidRPr="00A61D63">
        <w:rPr>
          <w:rFonts w:hAnsi="Calibri" w:hint="eastAsia"/>
        </w:rPr>
        <w:lastRenderedPageBreak/>
        <w:t>西南丘陵山区</w:t>
      </w:r>
      <w:r w:rsidR="002E44B9">
        <w:rPr>
          <w:rFonts w:hAnsi="Calibri" w:hint="eastAsia"/>
        </w:rPr>
        <w:t>玉米</w:t>
      </w:r>
      <w:r w:rsidRPr="00A61D63">
        <w:rPr>
          <w:rFonts w:hAnsi="Calibri" w:hint="eastAsia"/>
        </w:rPr>
        <w:t>全程机械化生产技术规程</w:t>
      </w:r>
    </w:p>
    <w:p w:rsidR="004558C6" w:rsidRPr="004227F3" w:rsidRDefault="004558C6" w:rsidP="008C4062">
      <w:pPr>
        <w:pStyle w:val="af1"/>
        <w:numPr>
          <w:ilvl w:val="0"/>
          <w:numId w:val="0"/>
        </w:numPr>
        <w:spacing w:beforeLines="100" w:before="312" w:afterLines="100" w:after="312"/>
        <w:rPr>
          <w:rFonts w:ascii="Times New Roman"/>
          <w:szCs w:val="21"/>
        </w:rPr>
      </w:pPr>
      <w:r w:rsidRPr="004227F3">
        <w:rPr>
          <w:rFonts w:hAnsi="黑体" w:hint="eastAsia"/>
          <w:szCs w:val="21"/>
        </w:rPr>
        <w:t xml:space="preserve">1  </w:t>
      </w:r>
      <w:r w:rsidRPr="004227F3">
        <w:rPr>
          <w:rFonts w:ascii="Times New Roman" w:hint="eastAsia"/>
          <w:szCs w:val="21"/>
        </w:rPr>
        <w:t>范围</w:t>
      </w:r>
    </w:p>
    <w:p w:rsidR="002E44B9" w:rsidRPr="002E44B9" w:rsidRDefault="002E44B9" w:rsidP="002E44B9">
      <w:pPr>
        <w:pStyle w:val="af1"/>
        <w:numPr>
          <w:ilvl w:val="0"/>
          <w:numId w:val="0"/>
        </w:numPr>
        <w:spacing w:beforeLines="0" w:before="0" w:afterLines="0" w:after="0"/>
        <w:ind w:firstLineChars="200" w:firstLine="420"/>
        <w:rPr>
          <w:rFonts w:ascii="宋体" w:eastAsia="宋体"/>
          <w:szCs w:val="21"/>
        </w:rPr>
      </w:pPr>
      <w:r w:rsidRPr="002E44B9">
        <w:rPr>
          <w:rFonts w:ascii="宋体" w:eastAsia="宋体" w:hint="eastAsia"/>
          <w:szCs w:val="21"/>
        </w:rPr>
        <w:t>本文件提出了西南丘陵山区玉米生产耕整地、播种、灌溉、施肥、植保、收获、秸秆处理等各环节机械化作业技术要点和作业质量要求。</w:t>
      </w:r>
    </w:p>
    <w:p w:rsidR="006226A0" w:rsidRPr="004227F3" w:rsidRDefault="002E44B9" w:rsidP="002E44B9">
      <w:pPr>
        <w:pStyle w:val="af1"/>
        <w:numPr>
          <w:ilvl w:val="0"/>
          <w:numId w:val="0"/>
        </w:numPr>
        <w:spacing w:beforeLines="0" w:before="0" w:afterLines="0" w:after="0"/>
        <w:ind w:firstLineChars="200" w:firstLine="420"/>
        <w:rPr>
          <w:rFonts w:ascii="宋体" w:eastAsia="宋体"/>
          <w:szCs w:val="21"/>
        </w:rPr>
      </w:pPr>
      <w:r w:rsidRPr="002E44B9">
        <w:rPr>
          <w:rFonts w:ascii="宋体" w:eastAsia="宋体" w:hint="eastAsia"/>
          <w:szCs w:val="21"/>
        </w:rPr>
        <w:t>本文件适用于西南丘陵山区玉米的生产。</w:t>
      </w:r>
    </w:p>
    <w:p w:rsidR="006226A0" w:rsidRPr="006226A0" w:rsidRDefault="006226A0" w:rsidP="008C4062">
      <w:pPr>
        <w:spacing w:beforeLines="100" w:before="312" w:afterLines="100" w:after="312"/>
        <w:rPr>
          <w:rFonts w:ascii="黑体" w:eastAsia="黑体" w:hAnsi="黑体"/>
          <w:szCs w:val="21"/>
        </w:rPr>
      </w:pPr>
      <w:bookmarkStart w:id="5" w:name="_Toc374562819"/>
      <w:bookmarkStart w:id="6" w:name="_Toc374563088"/>
      <w:bookmarkEnd w:id="4"/>
      <w:r w:rsidRPr="006226A0">
        <w:rPr>
          <w:rFonts w:ascii="黑体" w:eastAsia="黑体" w:hAnsi="黑体" w:hint="eastAsia"/>
          <w:szCs w:val="21"/>
        </w:rPr>
        <w:t>2</w:t>
      </w:r>
      <w:r w:rsidRPr="006226A0">
        <w:rPr>
          <w:rFonts w:ascii="黑体" w:eastAsia="黑体" w:hAnsi="黑体"/>
          <w:szCs w:val="21"/>
        </w:rPr>
        <w:t xml:space="preserve">  规范性引用</w:t>
      </w:r>
      <w:r w:rsidRPr="006226A0">
        <w:rPr>
          <w:rFonts w:ascii="黑体" w:eastAsia="黑体" w:hAnsi="黑体" w:hint="eastAsia"/>
          <w:szCs w:val="21"/>
        </w:rPr>
        <w:t>文件</w:t>
      </w:r>
      <w:bookmarkEnd w:id="5"/>
      <w:bookmarkEnd w:id="6"/>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下列文件对于本文件的应用是必不可少的。凡是注日期的引用文件，仅注日期的版本适用于本文件。凡是不注日期的引用文件，其最新版（包括所有的修改单）适用于本文件。</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GB</w:t>
      </w:r>
      <w:r w:rsidRPr="002E44B9">
        <w:rPr>
          <w:color w:val="333333"/>
          <w:kern w:val="0"/>
          <w:szCs w:val="21"/>
        </w:rPr>
        <w:t xml:space="preserve"> 4404.1</w:t>
      </w:r>
      <w:r>
        <w:rPr>
          <w:color w:val="333333"/>
          <w:kern w:val="0"/>
          <w:szCs w:val="21"/>
        </w:rPr>
        <w:t xml:space="preserve">  </w:t>
      </w:r>
      <w:r w:rsidRPr="002E44B9">
        <w:rPr>
          <w:rFonts w:hint="eastAsia"/>
          <w:color w:val="333333"/>
          <w:kern w:val="0"/>
          <w:szCs w:val="21"/>
        </w:rPr>
        <w:t>粮食作物种子</w:t>
      </w:r>
      <w:r>
        <w:rPr>
          <w:color w:val="333333"/>
          <w:kern w:val="0"/>
          <w:szCs w:val="21"/>
        </w:rPr>
        <w:t xml:space="preserve">  </w:t>
      </w:r>
      <w:r w:rsidRPr="002E44B9">
        <w:rPr>
          <w:rFonts w:hint="eastAsia"/>
          <w:color w:val="333333"/>
          <w:kern w:val="0"/>
          <w:szCs w:val="21"/>
        </w:rPr>
        <w:t>第</w:t>
      </w:r>
      <w:r w:rsidRPr="002E44B9">
        <w:rPr>
          <w:rFonts w:hint="eastAsia"/>
          <w:color w:val="333333"/>
          <w:kern w:val="0"/>
          <w:szCs w:val="21"/>
        </w:rPr>
        <w:t>1</w:t>
      </w:r>
      <w:r w:rsidRPr="002E44B9">
        <w:rPr>
          <w:rFonts w:hint="eastAsia"/>
          <w:color w:val="333333"/>
          <w:kern w:val="0"/>
          <w:szCs w:val="21"/>
        </w:rPr>
        <w:t>部分：</w:t>
      </w:r>
      <w:proofErr w:type="gramStart"/>
      <w:r w:rsidRPr="002E44B9">
        <w:rPr>
          <w:rFonts w:hint="eastAsia"/>
          <w:color w:val="333333"/>
          <w:kern w:val="0"/>
          <w:szCs w:val="21"/>
        </w:rPr>
        <w:t>禾</w:t>
      </w:r>
      <w:proofErr w:type="gramEnd"/>
      <w:r w:rsidRPr="002E44B9">
        <w:rPr>
          <w:rFonts w:hint="eastAsia"/>
          <w:color w:val="333333"/>
          <w:kern w:val="0"/>
          <w:szCs w:val="21"/>
        </w:rPr>
        <w:t>谷类</w:t>
      </w:r>
    </w:p>
    <w:p w:rsidR="002E44B9" w:rsidRPr="002E44B9" w:rsidRDefault="002E44B9" w:rsidP="002E44B9">
      <w:pPr>
        <w:spacing w:beforeLines="100" w:before="312" w:afterLines="100" w:after="312"/>
        <w:rPr>
          <w:rFonts w:ascii="黑体" w:eastAsia="黑体" w:hAnsi="黑体"/>
          <w:szCs w:val="21"/>
        </w:rPr>
      </w:pPr>
      <w:r w:rsidRPr="002E44B9">
        <w:rPr>
          <w:rFonts w:ascii="黑体" w:eastAsia="黑体" w:hAnsi="黑体"/>
          <w:szCs w:val="21"/>
        </w:rPr>
        <w:t xml:space="preserve">3  </w:t>
      </w:r>
      <w:r w:rsidRPr="002E44B9">
        <w:rPr>
          <w:rFonts w:ascii="黑体" w:eastAsia="黑体" w:hAnsi="黑体" w:hint="eastAsia"/>
          <w:szCs w:val="21"/>
        </w:rPr>
        <w:t>术语和定义</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下列术语和定于适用于本标准。</w:t>
      </w:r>
    </w:p>
    <w:p w:rsidR="002E44B9" w:rsidRPr="002E44B9" w:rsidRDefault="002E44B9" w:rsidP="00EB3870">
      <w:pPr>
        <w:widowControl/>
        <w:rPr>
          <w:rFonts w:ascii="黑体" w:eastAsia="黑体" w:hAnsi="黑体"/>
          <w:color w:val="333333"/>
          <w:kern w:val="0"/>
          <w:szCs w:val="21"/>
        </w:rPr>
      </w:pPr>
      <w:r w:rsidRPr="002E44B9">
        <w:rPr>
          <w:rFonts w:ascii="黑体" w:eastAsia="黑体" w:hAnsi="黑体" w:hint="eastAsia"/>
          <w:color w:val="333333"/>
          <w:kern w:val="0"/>
          <w:szCs w:val="21"/>
        </w:rPr>
        <w:t>3</w:t>
      </w:r>
      <w:r w:rsidRPr="002E44B9">
        <w:rPr>
          <w:rFonts w:ascii="黑体" w:eastAsia="黑体" w:hAnsi="黑体"/>
          <w:color w:val="333333"/>
          <w:kern w:val="0"/>
          <w:szCs w:val="21"/>
        </w:rPr>
        <w:t>.1</w:t>
      </w:r>
    </w:p>
    <w:p w:rsidR="002E44B9" w:rsidRPr="002E44B9" w:rsidRDefault="002E44B9" w:rsidP="00EB3870">
      <w:pPr>
        <w:widowControl/>
        <w:ind w:firstLineChars="200" w:firstLine="420"/>
        <w:rPr>
          <w:b/>
          <w:color w:val="333333"/>
          <w:kern w:val="0"/>
          <w:szCs w:val="21"/>
        </w:rPr>
      </w:pPr>
      <w:r w:rsidRPr="002E44B9">
        <w:rPr>
          <w:rFonts w:ascii="黑体" w:eastAsia="黑体" w:hAnsi="黑体" w:hint="eastAsia"/>
          <w:color w:val="333333"/>
          <w:kern w:val="0"/>
          <w:szCs w:val="21"/>
        </w:rPr>
        <w:t>全程机械化生产</w:t>
      </w:r>
      <w:r w:rsidRPr="002E44B9">
        <w:rPr>
          <w:rFonts w:hint="eastAsia"/>
          <w:color w:val="333333"/>
          <w:kern w:val="0"/>
          <w:szCs w:val="21"/>
        </w:rPr>
        <w:t xml:space="preserve"> </w:t>
      </w:r>
      <w:r w:rsidRPr="002E44B9">
        <w:rPr>
          <w:b/>
          <w:color w:val="333333"/>
          <w:kern w:val="0"/>
          <w:szCs w:val="21"/>
        </w:rPr>
        <w:t xml:space="preserve"> </w:t>
      </w:r>
      <w:r w:rsidR="001B0609" w:rsidRPr="001B0609">
        <w:rPr>
          <w:rFonts w:hint="eastAsia"/>
          <w:b/>
          <w:color w:val="333333"/>
          <w:kern w:val="0"/>
          <w:szCs w:val="21"/>
        </w:rPr>
        <w:t>f</w:t>
      </w:r>
      <w:r w:rsidRPr="002E44B9">
        <w:rPr>
          <w:b/>
          <w:color w:val="333333"/>
          <w:kern w:val="0"/>
          <w:szCs w:val="21"/>
        </w:rPr>
        <w:t>ull mechanized production</w:t>
      </w:r>
    </w:p>
    <w:p w:rsidR="002E44B9" w:rsidRPr="002E44B9" w:rsidRDefault="002E44B9" w:rsidP="00EB3870">
      <w:pPr>
        <w:widowControl/>
        <w:ind w:firstLineChars="200" w:firstLine="420"/>
        <w:rPr>
          <w:color w:val="333333"/>
          <w:kern w:val="0"/>
          <w:szCs w:val="21"/>
        </w:rPr>
      </w:pPr>
      <w:r w:rsidRPr="002E44B9">
        <w:rPr>
          <w:rFonts w:hint="eastAsia"/>
          <w:color w:val="333333"/>
          <w:kern w:val="0"/>
          <w:szCs w:val="21"/>
        </w:rPr>
        <w:t>指在某种农作物生产全过程中，各环节全部以农业机械代替人畜力作业的生产方式。</w:t>
      </w:r>
    </w:p>
    <w:p w:rsidR="002E44B9" w:rsidRPr="002E44B9" w:rsidRDefault="002E44B9" w:rsidP="002E44B9">
      <w:pPr>
        <w:spacing w:beforeLines="100" w:before="312" w:afterLines="100" w:after="312"/>
        <w:rPr>
          <w:rFonts w:ascii="黑体" w:eastAsia="黑体" w:hAnsi="黑体"/>
          <w:szCs w:val="21"/>
        </w:rPr>
      </w:pPr>
      <w:bookmarkStart w:id="7" w:name="_Toc374562811"/>
      <w:bookmarkStart w:id="8" w:name="_Toc374563080"/>
      <w:r w:rsidRPr="002E44B9">
        <w:rPr>
          <w:rFonts w:ascii="黑体" w:eastAsia="黑体" w:hAnsi="黑体" w:hint="eastAsia"/>
          <w:szCs w:val="21"/>
        </w:rPr>
        <w:t xml:space="preserve">4 </w:t>
      </w:r>
      <w:r w:rsidRPr="002E44B9">
        <w:rPr>
          <w:rFonts w:ascii="黑体" w:eastAsia="黑体" w:hAnsi="黑体"/>
          <w:szCs w:val="21"/>
        </w:rPr>
        <w:t xml:space="preserve"> </w:t>
      </w:r>
      <w:r w:rsidRPr="002E44B9">
        <w:rPr>
          <w:rFonts w:ascii="黑体" w:eastAsia="黑体" w:hAnsi="黑体" w:hint="eastAsia"/>
          <w:szCs w:val="21"/>
        </w:rPr>
        <w:t>机械化生产技术规范</w:t>
      </w:r>
      <w:bookmarkEnd w:id="7"/>
      <w:bookmarkEnd w:id="8"/>
    </w:p>
    <w:p w:rsidR="002E44B9" w:rsidRPr="002E44B9" w:rsidRDefault="002E44B9" w:rsidP="002E44B9">
      <w:pPr>
        <w:spacing w:beforeLines="50" w:before="156" w:afterLines="50" w:after="156"/>
        <w:rPr>
          <w:rFonts w:ascii="黑体" w:eastAsia="黑体" w:hAnsi="黑体"/>
          <w:szCs w:val="21"/>
        </w:rPr>
      </w:pPr>
      <w:bookmarkStart w:id="9" w:name="_Toc374562812"/>
      <w:bookmarkStart w:id="10" w:name="_Toc374563081"/>
      <w:r w:rsidRPr="002E44B9">
        <w:rPr>
          <w:rFonts w:ascii="黑体" w:eastAsia="黑体" w:hAnsi="黑体" w:hint="eastAsia"/>
          <w:szCs w:val="21"/>
        </w:rPr>
        <w:t>4</w:t>
      </w:r>
      <w:r w:rsidRPr="002E44B9">
        <w:rPr>
          <w:rFonts w:ascii="黑体" w:eastAsia="黑体" w:hAnsi="黑体"/>
          <w:szCs w:val="21"/>
        </w:rPr>
        <w:t xml:space="preserve">.1  </w:t>
      </w:r>
      <w:bookmarkEnd w:id="9"/>
      <w:bookmarkEnd w:id="10"/>
      <w:r w:rsidRPr="002E44B9">
        <w:rPr>
          <w:rFonts w:ascii="黑体" w:eastAsia="黑体" w:hAnsi="黑体" w:hint="eastAsia"/>
          <w:szCs w:val="21"/>
        </w:rPr>
        <w:t>种植制度及品种选择</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西南丘陵山区玉米种植制度多样，典型的有间套作春玉米、净作春玉米、净作夏玉米。为实现玉米全程机械化生产，故推荐采用净作春玉米或净作夏玉米的种植模式。</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在玉米品种选择上，应选择丰产、优质、抗倒伏、抗逆、适合密植，适宜机播机收的优良杂交品种。有条件的地区，应对种子进行预处理，提高发芽率。种子处理按</w:t>
      </w:r>
      <w:r w:rsidRPr="002E44B9">
        <w:rPr>
          <w:rFonts w:hint="eastAsia"/>
          <w:color w:val="333333"/>
          <w:kern w:val="0"/>
          <w:szCs w:val="21"/>
        </w:rPr>
        <w:t>GB 4404.1</w:t>
      </w:r>
      <w:r w:rsidRPr="002E44B9">
        <w:rPr>
          <w:rFonts w:hint="eastAsia"/>
          <w:color w:val="333333"/>
          <w:kern w:val="0"/>
          <w:szCs w:val="21"/>
        </w:rPr>
        <w:t>的规定进行。</w:t>
      </w:r>
    </w:p>
    <w:p w:rsidR="002E44B9" w:rsidRPr="002E44B9" w:rsidRDefault="002E44B9" w:rsidP="002E44B9">
      <w:pPr>
        <w:spacing w:beforeLines="50" w:before="156" w:afterLines="50" w:after="156"/>
        <w:rPr>
          <w:rFonts w:ascii="黑体" w:eastAsia="黑体" w:hAnsi="黑体"/>
          <w:szCs w:val="21"/>
        </w:rPr>
      </w:pPr>
      <w:bookmarkStart w:id="11" w:name="_Toc374562813"/>
      <w:bookmarkStart w:id="12" w:name="_Toc374563082"/>
      <w:r w:rsidRPr="002E44B9">
        <w:rPr>
          <w:rFonts w:ascii="黑体" w:eastAsia="黑体" w:hAnsi="黑体" w:hint="eastAsia"/>
          <w:szCs w:val="21"/>
        </w:rPr>
        <w:t>4</w:t>
      </w:r>
      <w:r w:rsidRPr="002E44B9">
        <w:rPr>
          <w:rFonts w:ascii="黑体" w:eastAsia="黑体" w:hAnsi="黑体"/>
          <w:szCs w:val="21"/>
        </w:rPr>
        <w:t xml:space="preserve">.2  </w:t>
      </w:r>
      <w:r w:rsidRPr="002E44B9">
        <w:rPr>
          <w:rFonts w:ascii="黑体" w:eastAsia="黑体" w:hAnsi="黑体" w:hint="eastAsia"/>
          <w:szCs w:val="21"/>
        </w:rPr>
        <w:t>耕整地</w:t>
      </w:r>
      <w:bookmarkEnd w:id="11"/>
      <w:bookmarkEnd w:id="12"/>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4.2.1  </w:t>
      </w:r>
      <w:r w:rsidRPr="002E44B9">
        <w:rPr>
          <w:rFonts w:ascii="黑体" w:eastAsia="黑体" w:hAnsi="黑体" w:hint="eastAsia"/>
          <w:szCs w:val="21"/>
        </w:rPr>
        <w:t>技术要点</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播前用旋耕机进行整理，</w:t>
      </w:r>
      <w:proofErr w:type="gramStart"/>
      <w:r w:rsidRPr="002E44B9">
        <w:rPr>
          <w:rFonts w:hint="eastAsia"/>
          <w:color w:val="333333"/>
          <w:kern w:val="0"/>
          <w:szCs w:val="21"/>
        </w:rPr>
        <w:t>耕深</w:t>
      </w:r>
      <w:proofErr w:type="gramEnd"/>
      <w:r w:rsidRPr="002E44B9">
        <w:rPr>
          <w:rFonts w:hint="eastAsia"/>
          <w:color w:val="333333"/>
          <w:kern w:val="0"/>
          <w:szCs w:val="21"/>
        </w:rPr>
        <w:t>2</w:t>
      </w:r>
      <w:r w:rsidRPr="002E44B9">
        <w:rPr>
          <w:color w:val="333333"/>
          <w:kern w:val="0"/>
          <w:szCs w:val="21"/>
        </w:rPr>
        <w:t>0</w:t>
      </w:r>
      <w:r w:rsidR="00542062">
        <w:rPr>
          <w:color w:val="333333"/>
          <w:kern w:val="0"/>
          <w:szCs w:val="21"/>
        </w:rPr>
        <w:t xml:space="preserve"> </w:t>
      </w:r>
      <w:r w:rsidRPr="002E44B9">
        <w:rPr>
          <w:rFonts w:hint="eastAsia"/>
          <w:color w:val="333333"/>
          <w:kern w:val="0"/>
          <w:szCs w:val="21"/>
        </w:rPr>
        <w:t>cm</w:t>
      </w:r>
      <w:r w:rsidR="001B0609">
        <w:rPr>
          <w:rFonts w:hint="eastAsia"/>
          <w:color w:val="333333"/>
          <w:kern w:val="0"/>
          <w:szCs w:val="21"/>
        </w:rPr>
        <w:t>～</w:t>
      </w:r>
      <w:r w:rsidRPr="002E44B9">
        <w:rPr>
          <w:color w:val="333333"/>
          <w:kern w:val="0"/>
          <w:szCs w:val="21"/>
        </w:rPr>
        <w:t>25</w:t>
      </w:r>
      <w:r w:rsidR="00542062">
        <w:rPr>
          <w:color w:val="333333"/>
          <w:kern w:val="0"/>
          <w:szCs w:val="21"/>
        </w:rPr>
        <w:t xml:space="preserve"> </w:t>
      </w:r>
      <w:r w:rsidRPr="002E44B9">
        <w:rPr>
          <w:rFonts w:hint="eastAsia"/>
          <w:color w:val="333333"/>
          <w:kern w:val="0"/>
          <w:szCs w:val="21"/>
        </w:rPr>
        <w:t>cm</w:t>
      </w:r>
      <w:r w:rsidRPr="002E44B9">
        <w:rPr>
          <w:rFonts w:hint="eastAsia"/>
          <w:color w:val="333333"/>
          <w:kern w:val="0"/>
          <w:szCs w:val="21"/>
        </w:rPr>
        <w:t>，将土打碎整匀。对于土壤黏重的地区，可</w:t>
      </w:r>
      <w:proofErr w:type="gramStart"/>
      <w:r w:rsidRPr="002E44B9">
        <w:rPr>
          <w:rFonts w:hint="eastAsia"/>
          <w:color w:val="333333"/>
          <w:kern w:val="0"/>
          <w:szCs w:val="21"/>
        </w:rPr>
        <w:t>采取深</w:t>
      </w:r>
      <w:proofErr w:type="gramEnd"/>
      <w:r w:rsidRPr="002E44B9">
        <w:rPr>
          <w:rFonts w:hint="eastAsia"/>
          <w:color w:val="333333"/>
          <w:kern w:val="0"/>
          <w:szCs w:val="21"/>
        </w:rPr>
        <w:t>松作业，深度以打破犁底层为原则，一般为</w:t>
      </w:r>
      <w:r w:rsidRPr="002E44B9">
        <w:rPr>
          <w:color w:val="333333"/>
          <w:kern w:val="0"/>
          <w:szCs w:val="21"/>
        </w:rPr>
        <w:t>25</w:t>
      </w:r>
      <w:r w:rsidR="00542062">
        <w:rPr>
          <w:color w:val="333333"/>
          <w:kern w:val="0"/>
          <w:szCs w:val="21"/>
        </w:rPr>
        <w:t xml:space="preserve"> </w:t>
      </w:r>
      <w:r w:rsidR="00542062" w:rsidRPr="002E44B9">
        <w:rPr>
          <w:color w:val="333333"/>
          <w:kern w:val="0"/>
          <w:szCs w:val="21"/>
        </w:rPr>
        <w:t>cm</w:t>
      </w:r>
      <w:r w:rsidR="001B0609">
        <w:rPr>
          <w:rFonts w:hint="eastAsia"/>
          <w:color w:val="333333"/>
          <w:kern w:val="0"/>
          <w:szCs w:val="21"/>
        </w:rPr>
        <w:t>～</w:t>
      </w:r>
      <w:r w:rsidRPr="002E44B9">
        <w:rPr>
          <w:color w:val="333333"/>
          <w:kern w:val="0"/>
          <w:szCs w:val="21"/>
        </w:rPr>
        <w:t>30</w:t>
      </w:r>
      <w:r w:rsidR="00542062">
        <w:rPr>
          <w:color w:val="333333"/>
          <w:kern w:val="0"/>
          <w:szCs w:val="21"/>
        </w:rPr>
        <w:t xml:space="preserve"> </w:t>
      </w:r>
      <w:r w:rsidRPr="002E44B9">
        <w:rPr>
          <w:color w:val="333333"/>
          <w:kern w:val="0"/>
          <w:szCs w:val="21"/>
        </w:rPr>
        <w:t>cm</w:t>
      </w:r>
      <w:r w:rsidRPr="002E44B9">
        <w:rPr>
          <w:rFonts w:hint="eastAsia"/>
          <w:color w:val="333333"/>
          <w:kern w:val="0"/>
          <w:szCs w:val="21"/>
        </w:rPr>
        <w:t>，建议每隔</w:t>
      </w:r>
      <w:r w:rsidRPr="002E44B9">
        <w:rPr>
          <w:color w:val="333333"/>
          <w:kern w:val="0"/>
          <w:szCs w:val="21"/>
        </w:rPr>
        <w:t>2</w:t>
      </w:r>
      <w:r w:rsidR="00542062" w:rsidRPr="002E44B9">
        <w:rPr>
          <w:rFonts w:hint="eastAsia"/>
          <w:color w:val="333333"/>
          <w:kern w:val="0"/>
          <w:szCs w:val="21"/>
        </w:rPr>
        <w:t>年</w:t>
      </w:r>
      <w:r w:rsidR="001B0609">
        <w:rPr>
          <w:color w:val="333333"/>
          <w:kern w:val="0"/>
          <w:szCs w:val="21"/>
        </w:rPr>
        <w:t>～</w:t>
      </w:r>
      <w:r w:rsidRPr="002E44B9">
        <w:rPr>
          <w:color w:val="333333"/>
          <w:kern w:val="0"/>
          <w:szCs w:val="21"/>
        </w:rPr>
        <w:t>4</w:t>
      </w:r>
      <w:r w:rsidRPr="002E44B9">
        <w:rPr>
          <w:rFonts w:hint="eastAsia"/>
          <w:color w:val="333333"/>
          <w:kern w:val="0"/>
          <w:szCs w:val="21"/>
        </w:rPr>
        <w:t>年进行一次。</w:t>
      </w:r>
    </w:p>
    <w:p w:rsidR="001B060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4.2.2</w:t>
      </w:r>
      <w:r w:rsidR="00EB3870">
        <w:rPr>
          <w:rFonts w:ascii="黑体" w:eastAsia="黑体" w:hAnsi="黑体"/>
          <w:szCs w:val="21"/>
        </w:rPr>
        <w:t xml:space="preserve">  </w:t>
      </w:r>
      <w:r w:rsidRPr="002E44B9">
        <w:rPr>
          <w:rFonts w:ascii="黑体" w:eastAsia="黑体" w:hAnsi="黑体" w:hint="eastAsia"/>
          <w:szCs w:val="21"/>
        </w:rPr>
        <w:t>机械耕整地作业</w:t>
      </w:r>
    </w:p>
    <w:p w:rsidR="001B0609" w:rsidRDefault="001B0609" w:rsidP="002E44B9">
      <w:pPr>
        <w:widowControl/>
        <w:ind w:firstLineChars="200" w:firstLine="420"/>
        <w:rPr>
          <w:color w:val="333333"/>
          <w:kern w:val="0"/>
          <w:szCs w:val="21"/>
        </w:rPr>
      </w:pPr>
      <w:r w:rsidRPr="001B0609">
        <w:rPr>
          <w:rFonts w:hint="eastAsia"/>
          <w:color w:val="333333"/>
          <w:kern w:val="0"/>
          <w:szCs w:val="21"/>
        </w:rPr>
        <w:t>机械耕整作业质量应满足下列要求：</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按照农时要求，适时耕地</w:t>
      </w:r>
      <w:r>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土壤含水率在</w:t>
      </w:r>
      <w:r w:rsidR="002E44B9" w:rsidRPr="002E44B9">
        <w:rPr>
          <w:color w:val="333333"/>
          <w:kern w:val="0"/>
          <w:szCs w:val="21"/>
        </w:rPr>
        <w:t>15%</w:t>
      </w:r>
      <w:r w:rsidR="001B0609">
        <w:rPr>
          <w:rFonts w:hint="eastAsia"/>
          <w:color w:val="333333"/>
          <w:kern w:val="0"/>
          <w:szCs w:val="21"/>
        </w:rPr>
        <w:t>～</w:t>
      </w:r>
      <w:r w:rsidR="002E44B9" w:rsidRPr="002E44B9">
        <w:rPr>
          <w:color w:val="333333"/>
          <w:kern w:val="0"/>
          <w:szCs w:val="21"/>
        </w:rPr>
        <w:t>22%</w:t>
      </w:r>
      <w:r w:rsidR="002E44B9" w:rsidRPr="002E44B9">
        <w:rPr>
          <w:rFonts w:hint="eastAsia"/>
          <w:color w:val="333333"/>
          <w:kern w:val="0"/>
          <w:szCs w:val="21"/>
        </w:rPr>
        <w:t>地块，</w:t>
      </w:r>
      <w:proofErr w:type="gramStart"/>
      <w:r w:rsidR="002E44B9" w:rsidRPr="002E44B9">
        <w:rPr>
          <w:rFonts w:hint="eastAsia"/>
          <w:color w:val="333333"/>
          <w:kern w:val="0"/>
          <w:szCs w:val="21"/>
        </w:rPr>
        <w:t>耕深</w:t>
      </w:r>
      <w:r w:rsidR="001B0609">
        <w:rPr>
          <w:color w:val="333333"/>
          <w:kern w:val="0"/>
          <w:szCs w:val="21"/>
        </w:rPr>
        <w:t>应</w:t>
      </w:r>
      <w:proofErr w:type="gramEnd"/>
      <w:r w:rsidR="001B0609">
        <w:rPr>
          <w:color w:val="333333"/>
          <w:kern w:val="0"/>
          <w:szCs w:val="21"/>
        </w:rPr>
        <w:t>大于</w:t>
      </w:r>
      <w:r w:rsidR="002E44B9" w:rsidRPr="002E44B9">
        <w:rPr>
          <w:color w:val="333333"/>
          <w:kern w:val="0"/>
          <w:szCs w:val="21"/>
        </w:rPr>
        <w:t>20</w:t>
      </w:r>
      <w:r w:rsidR="00542062">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w:t>
      </w:r>
      <w:proofErr w:type="gramStart"/>
      <w:r w:rsidR="002E44B9" w:rsidRPr="002E44B9">
        <w:rPr>
          <w:rFonts w:hint="eastAsia"/>
          <w:color w:val="333333"/>
          <w:kern w:val="0"/>
          <w:szCs w:val="21"/>
        </w:rPr>
        <w:t>实际耕深与</w:t>
      </w:r>
      <w:proofErr w:type="gramEnd"/>
      <w:r w:rsidR="002E44B9" w:rsidRPr="002E44B9">
        <w:rPr>
          <w:rFonts w:hint="eastAsia"/>
          <w:color w:val="333333"/>
          <w:kern w:val="0"/>
          <w:szCs w:val="21"/>
        </w:rPr>
        <w:t>规定</w:t>
      </w:r>
      <w:proofErr w:type="gramStart"/>
      <w:r w:rsidR="002E44B9" w:rsidRPr="002E44B9">
        <w:rPr>
          <w:rFonts w:hint="eastAsia"/>
          <w:color w:val="333333"/>
          <w:kern w:val="0"/>
          <w:szCs w:val="21"/>
        </w:rPr>
        <w:t>耕深偏差</w:t>
      </w:r>
      <w:proofErr w:type="gramEnd"/>
      <w:r w:rsidR="001B0609">
        <w:rPr>
          <w:color w:val="333333"/>
          <w:kern w:val="0"/>
          <w:szCs w:val="21"/>
        </w:rPr>
        <w:t>应不大于</w:t>
      </w:r>
      <w:r w:rsidR="002E44B9" w:rsidRPr="002E44B9">
        <w:rPr>
          <w:color w:val="333333"/>
          <w:kern w:val="0"/>
          <w:szCs w:val="21"/>
        </w:rPr>
        <w:t>5%</w:t>
      </w:r>
      <w:r>
        <w:rPr>
          <w:rFonts w:hint="eastAsia"/>
          <w:color w:val="333333"/>
          <w:kern w:val="0"/>
          <w:szCs w:val="21"/>
        </w:rPr>
        <w:t>；</w:t>
      </w:r>
    </w:p>
    <w:p w:rsidR="000A57A7" w:rsidRDefault="000A57A7" w:rsidP="000A57A7">
      <w:pPr>
        <w:widowControl/>
        <w:ind w:firstLineChars="200" w:firstLine="420"/>
        <w:rPr>
          <w:color w:val="333333"/>
          <w:kern w:val="0"/>
          <w:szCs w:val="21"/>
        </w:rPr>
      </w:pPr>
      <w:r>
        <w:rPr>
          <w:rFonts w:hint="eastAsia"/>
          <w:color w:val="333333"/>
          <w:kern w:val="0"/>
          <w:szCs w:val="21"/>
        </w:rPr>
        <w:t>——</w:t>
      </w:r>
      <w:proofErr w:type="gramStart"/>
      <w:r w:rsidR="002E44B9" w:rsidRPr="002E44B9">
        <w:rPr>
          <w:rFonts w:hint="eastAsia"/>
          <w:color w:val="333333"/>
          <w:kern w:val="0"/>
          <w:szCs w:val="21"/>
        </w:rPr>
        <w:t>耕幅一致</w:t>
      </w:r>
      <w:proofErr w:type="gramEnd"/>
      <w:r w:rsidR="002E44B9" w:rsidRPr="002E44B9">
        <w:rPr>
          <w:rFonts w:hint="eastAsia"/>
          <w:color w:val="333333"/>
          <w:kern w:val="0"/>
          <w:szCs w:val="21"/>
        </w:rPr>
        <w:t>，</w:t>
      </w:r>
      <w:proofErr w:type="gramStart"/>
      <w:r w:rsidR="002E44B9" w:rsidRPr="002E44B9">
        <w:rPr>
          <w:rFonts w:hint="eastAsia"/>
          <w:color w:val="333333"/>
          <w:kern w:val="0"/>
          <w:szCs w:val="21"/>
        </w:rPr>
        <w:t>实际耕幅与规定耕幅偏差</w:t>
      </w:r>
      <w:proofErr w:type="gramEnd"/>
      <w:r w:rsidR="001B0609">
        <w:rPr>
          <w:rFonts w:hint="eastAsia"/>
          <w:color w:val="333333"/>
          <w:kern w:val="0"/>
          <w:szCs w:val="21"/>
        </w:rPr>
        <w:t>应小于</w:t>
      </w:r>
      <w:r w:rsidR="002E44B9" w:rsidRPr="002E44B9">
        <w:rPr>
          <w:color w:val="333333"/>
          <w:kern w:val="0"/>
          <w:szCs w:val="21"/>
        </w:rPr>
        <w:t>±5</w:t>
      </w:r>
      <w:r w:rsidR="00542062">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，作业地块内</w:t>
      </w:r>
      <w:proofErr w:type="gramStart"/>
      <w:r w:rsidR="002E44B9" w:rsidRPr="002E44B9">
        <w:rPr>
          <w:rFonts w:hint="eastAsia"/>
          <w:color w:val="333333"/>
          <w:kern w:val="0"/>
          <w:szCs w:val="21"/>
        </w:rPr>
        <w:t>重耕率</w:t>
      </w:r>
      <w:proofErr w:type="gramEnd"/>
      <w:r w:rsidR="001B0609">
        <w:rPr>
          <w:rFonts w:hint="eastAsia"/>
          <w:color w:val="333333"/>
          <w:kern w:val="0"/>
          <w:szCs w:val="21"/>
        </w:rPr>
        <w:t>应小于</w:t>
      </w:r>
      <w:r w:rsidR="002E44B9" w:rsidRPr="002E44B9">
        <w:rPr>
          <w:color w:val="333333"/>
          <w:kern w:val="0"/>
          <w:szCs w:val="21"/>
        </w:rPr>
        <w:t>3</w:t>
      </w:r>
      <w:r>
        <w:rPr>
          <w:color w:val="333333"/>
          <w:kern w:val="0"/>
          <w:szCs w:val="21"/>
        </w:rPr>
        <w:t>，</w:t>
      </w:r>
      <w:proofErr w:type="gramStart"/>
      <w:r w:rsidR="002E44B9" w:rsidRPr="002E44B9">
        <w:rPr>
          <w:rFonts w:hint="eastAsia"/>
          <w:color w:val="333333"/>
          <w:kern w:val="0"/>
          <w:szCs w:val="21"/>
        </w:rPr>
        <w:t>漏耕率</w:t>
      </w:r>
      <w:proofErr w:type="gramEnd"/>
      <w:r w:rsidR="001B0609">
        <w:rPr>
          <w:rFonts w:hint="eastAsia"/>
          <w:color w:val="333333"/>
          <w:kern w:val="0"/>
          <w:szCs w:val="21"/>
        </w:rPr>
        <w:t>应小</w:t>
      </w:r>
    </w:p>
    <w:p w:rsidR="002E44B9" w:rsidRPr="002E44B9" w:rsidRDefault="00542062" w:rsidP="000A57A7">
      <w:pPr>
        <w:widowControl/>
        <w:ind w:firstLineChars="400" w:firstLine="840"/>
        <w:rPr>
          <w:color w:val="333333"/>
          <w:kern w:val="0"/>
          <w:szCs w:val="21"/>
        </w:rPr>
      </w:pPr>
      <w:r>
        <w:rPr>
          <w:rFonts w:hint="eastAsia"/>
          <w:color w:val="333333"/>
          <w:kern w:val="0"/>
          <w:szCs w:val="21"/>
        </w:rPr>
        <w:lastRenderedPageBreak/>
        <w:t>于</w:t>
      </w:r>
      <w:r w:rsidR="002E44B9" w:rsidRPr="002E44B9">
        <w:rPr>
          <w:color w:val="333333"/>
          <w:kern w:val="0"/>
          <w:szCs w:val="21"/>
        </w:rPr>
        <w:t>2%</w:t>
      </w:r>
      <w:r w:rsidR="000A57A7">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作业后地表平整，土粒细碎，无坷垃。</w:t>
      </w:r>
    </w:p>
    <w:p w:rsidR="002E44B9" w:rsidRPr="002E44B9" w:rsidRDefault="002E44B9" w:rsidP="002E44B9">
      <w:pPr>
        <w:spacing w:beforeLines="30" w:before="93" w:afterLines="30" w:after="93"/>
        <w:ind w:firstLineChars="95" w:firstLine="199"/>
        <w:rPr>
          <w:rFonts w:eastAsia="黑体"/>
          <w:kern w:val="0"/>
          <w:szCs w:val="21"/>
        </w:rPr>
      </w:pPr>
      <w:r w:rsidRPr="002E44B9">
        <w:rPr>
          <w:rFonts w:eastAsia="黑体"/>
          <w:kern w:val="0"/>
          <w:szCs w:val="21"/>
        </w:rPr>
        <w:t>4.2.3</w:t>
      </w:r>
      <w:r w:rsidR="00EB3870">
        <w:rPr>
          <w:rFonts w:eastAsia="黑体"/>
          <w:kern w:val="0"/>
          <w:szCs w:val="21"/>
        </w:rPr>
        <w:t xml:space="preserve">  </w:t>
      </w:r>
      <w:r w:rsidRPr="002E44B9">
        <w:rPr>
          <w:rFonts w:eastAsia="黑体" w:hint="eastAsia"/>
          <w:kern w:val="0"/>
          <w:szCs w:val="21"/>
        </w:rPr>
        <w:t>机械深松作业</w:t>
      </w:r>
    </w:p>
    <w:p w:rsidR="001B0609" w:rsidRDefault="001B0609" w:rsidP="002E44B9">
      <w:pPr>
        <w:widowControl/>
        <w:ind w:firstLineChars="200" w:firstLine="420"/>
        <w:rPr>
          <w:color w:val="333333"/>
          <w:kern w:val="0"/>
          <w:szCs w:val="21"/>
        </w:rPr>
      </w:pPr>
      <w:r w:rsidRPr="001B0609">
        <w:rPr>
          <w:rFonts w:hint="eastAsia"/>
          <w:color w:val="333333"/>
          <w:kern w:val="0"/>
          <w:szCs w:val="21"/>
        </w:rPr>
        <w:t>机械</w:t>
      </w:r>
      <w:r>
        <w:rPr>
          <w:rFonts w:hint="eastAsia"/>
          <w:color w:val="333333"/>
          <w:kern w:val="0"/>
          <w:szCs w:val="21"/>
        </w:rPr>
        <w:t>深松</w:t>
      </w:r>
      <w:r w:rsidRPr="001B0609">
        <w:rPr>
          <w:rFonts w:hint="eastAsia"/>
          <w:color w:val="333333"/>
          <w:kern w:val="0"/>
          <w:szCs w:val="21"/>
        </w:rPr>
        <w:t>作业质量应满足下列要求：</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秋季作业在土壤含水率</w:t>
      </w:r>
      <w:r w:rsidR="002E44B9" w:rsidRPr="002E44B9">
        <w:rPr>
          <w:color w:val="333333"/>
          <w:kern w:val="0"/>
          <w:szCs w:val="21"/>
        </w:rPr>
        <w:t>15%</w:t>
      </w:r>
      <w:r w:rsidR="001B0609">
        <w:rPr>
          <w:rFonts w:hint="eastAsia"/>
          <w:color w:val="333333"/>
          <w:kern w:val="0"/>
          <w:szCs w:val="21"/>
        </w:rPr>
        <w:t>～</w:t>
      </w:r>
      <w:r w:rsidR="002E44B9" w:rsidRPr="002E44B9">
        <w:rPr>
          <w:color w:val="333333"/>
          <w:kern w:val="0"/>
          <w:szCs w:val="21"/>
        </w:rPr>
        <w:t>22%</w:t>
      </w:r>
      <w:r w:rsidR="002E44B9" w:rsidRPr="002E44B9">
        <w:rPr>
          <w:rFonts w:hint="eastAsia"/>
          <w:color w:val="333333"/>
          <w:kern w:val="0"/>
          <w:szCs w:val="21"/>
        </w:rPr>
        <w:t>时进行</w:t>
      </w:r>
      <w:r>
        <w:rPr>
          <w:rFonts w:hint="eastAsia"/>
          <w:color w:val="333333"/>
          <w:kern w:val="0"/>
          <w:szCs w:val="21"/>
        </w:rPr>
        <w:t>；</w:t>
      </w:r>
    </w:p>
    <w:p w:rsidR="00542062"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深松的深度视耕层厚度而定，打破犁底层。</w:t>
      </w:r>
      <w:proofErr w:type="gramStart"/>
      <w:r w:rsidR="002E44B9" w:rsidRPr="002E44B9">
        <w:rPr>
          <w:rFonts w:hint="eastAsia"/>
          <w:color w:val="333333"/>
          <w:kern w:val="0"/>
          <w:szCs w:val="21"/>
        </w:rPr>
        <w:t>中耕深</w:t>
      </w:r>
      <w:proofErr w:type="gramEnd"/>
      <w:r w:rsidR="002E44B9" w:rsidRPr="002E44B9">
        <w:rPr>
          <w:rFonts w:hint="eastAsia"/>
          <w:color w:val="333333"/>
          <w:kern w:val="0"/>
          <w:szCs w:val="21"/>
        </w:rPr>
        <w:t>松深度</w:t>
      </w:r>
      <w:r w:rsidR="001B0609">
        <w:rPr>
          <w:rFonts w:hint="eastAsia"/>
          <w:color w:val="333333"/>
          <w:kern w:val="0"/>
          <w:szCs w:val="21"/>
        </w:rPr>
        <w:t>应大于</w:t>
      </w:r>
      <w:r w:rsidR="002E44B9" w:rsidRPr="002E44B9">
        <w:rPr>
          <w:color w:val="333333"/>
          <w:kern w:val="0"/>
          <w:szCs w:val="21"/>
        </w:rPr>
        <w:t>25</w:t>
      </w:r>
      <w:r>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，深松整地深度</w:t>
      </w:r>
      <w:r w:rsidR="001B0609">
        <w:rPr>
          <w:rFonts w:hint="eastAsia"/>
          <w:color w:val="333333"/>
          <w:kern w:val="0"/>
          <w:szCs w:val="21"/>
        </w:rPr>
        <w:t>应大于</w:t>
      </w:r>
    </w:p>
    <w:p w:rsidR="002E44B9" w:rsidRPr="002E44B9" w:rsidRDefault="002E44B9" w:rsidP="00542062">
      <w:pPr>
        <w:widowControl/>
        <w:ind w:firstLineChars="400" w:firstLine="840"/>
        <w:rPr>
          <w:color w:val="333333"/>
          <w:kern w:val="0"/>
          <w:szCs w:val="21"/>
        </w:rPr>
      </w:pPr>
      <w:r w:rsidRPr="002E44B9">
        <w:rPr>
          <w:color w:val="333333"/>
          <w:kern w:val="0"/>
          <w:szCs w:val="21"/>
        </w:rPr>
        <w:t>30</w:t>
      </w:r>
      <w:r w:rsidR="000A57A7">
        <w:rPr>
          <w:color w:val="333333"/>
          <w:kern w:val="0"/>
          <w:szCs w:val="21"/>
        </w:rPr>
        <w:t xml:space="preserve"> </w:t>
      </w:r>
      <w:r w:rsidRPr="002E44B9">
        <w:rPr>
          <w:color w:val="333333"/>
          <w:kern w:val="0"/>
          <w:szCs w:val="21"/>
        </w:rPr>
        <w:t>cm</w:t>
      </w:r>
      <w:r w:rsidRPr="002E44B9">
        <w:rPr>
          <w:rFonts w:hint="eastAsia"/>
          <w:color w:val="333333"/>
          <w:kern w:val="0"/>
          <w:szCs w:val="21"/>
        </w:rPr>
        <w:t>。同一地块</w:t>
      </w:r>
      <w:r w:rsidR="000A57A7">
        <w:rPr>
          <w:color w:val="333333"/>
          <w:kern w:val="0"/>
          <w:szCs w:val="21"/>
        </w:rPr>
        <w:t>，</w:t>
      </w:r>
      <w:r w:rsidRPr="002E44B9">
        <w:rPr>
          <w:rFonts w:hint="eastAsia"/>
          <w:color w:val="333333"/>
          <w:kern w:val="0"/>
          <w:szCs w:val="21"/>
        </w:rPr>
        <w:t>行深度偏差</w:t>
      </w:r>
      <w:r w:rsidR="001B0609">
        <w:rPr>
          <w:rFonts w:hint="eastAsia"/>
          <w:color w:val="333333"/>
          <w:kern w:val="0"/>
          <w:szCs w:val="21"/>
        </w:rPr>
        <w:t>应小于</w:t>
      </w:r>
      <w:r w:rsidRPr="002E44B9">
        <w:rPr>
          <w:color w:val="333333"/>
          <w:kern w:val="0"/>
          <w:szCs w:val="21"/>
        </w:rPr>
        <w:t>±2</w:t>
      </w:r>
      <w:r w:rsidR="000A57A7">
        <w:rPr>
          <w:color w:val="333333"/>
          <w:kern w:val="0"/>
          <w:szCs w:val="21"/>
        </w:rPr>
        <w:t xml:space="preserve"> </w:t>
      </w:r>
      <w:r w:rsidRPr="002E44B9">
        <w:rPr>
          <w:color w:val="333333"/>
          <w:kern w:val="0"/>
          <w:szCs w:val="21"/>
        </w:rPr>
        <w:t>cm</w:t>
      </w:r>
      <w:r w:rsidR="000A57A7">
        <w:rPr>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深松后无田面起伏不平。</w:t>
      </w:r>
    </w:p>
    <w:p w:rsidR="002E44B9" w:rsidRPr="002E44B9" w:rsidRDefault="002E44B9" w:rsidP="002E44B9">
      <w:pPr>
        <w:spacing w:beforeLines="50" w:before="156" w:afterLines="50" w:after="156"/>
        <w:rPr>
          <w:rFonts w:ascii="黑体" w:eastAsia="黑体" w:hAnsi="黑体"/>
          <w:szCs w:val="21"/>
        </w:rPr>
      </w:pPr>
      <w:bookmarkStart w:id="13" w:name="_Toc374562814"/>
      <w:bookmarkStart w:id="14" w:name="_Toc374563083"/>
      <w:r w:rsidRPr="002E44B9">
        <w:rPr>
          <w:rFonts w:ascii="黑体" w:eastAsia="黑体" w:hAnsi="黑体" w:hint="eastAsia"/>
          <w:szCs w:val="21"/>
        </w:rPr>
        <w:t>4</w:t>
      </w:r>
      <w:r w:rsidRPr="002E44B9">
        <w:rPr>
          <w:rFonts w:ascii="黑体" w:eastAsia="黑体" w:hAnsi="黑体"/>
          <w:szCs w:val="21"/>
        </w:rPr>
        <w:t xml:space="preserve">.3  </w:t>
      </w:r>
      <w:r w:rsidRPr="002E44B9">
        <w:rPr>
          <w:rFonts w:ascii="黑体" w:eastAsia="黑体" w:hAnsi="黑体" w:hint="eastAsia"/>
          <w:szCs w:val="21"/>
        </w:rPr>
        <w:t>播种</w:t>
      </w:r>
      <w:bookmarkEnd w:id="13"/>
      <w:bookmarkEnd w:id="14"/>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4.3.1  </w:t>
      </w:r>
      <w:r w:rsidRPr="002E44B9">
        <w:rPr>
          <w:rFonts w:ascii="黑体" w:eastAsia="黑体" w:hAnsi="黑体" w:hint="eastAsia"/>
          <w:szCs w:val="21"/>
        </w:rPr>
        <w:t>技术要点</w:t>
      </w:r>
    </w:p>
    <w:p w:rsidR="002E44B9" w:rsidRPr="002E44B9" w:rsidRDefault="002E44B9" w:rsidP="00542062">
      <w:pPr>
        <w:widowControl/>
        <w:ind w:firstLineChars="200" w:firstLine="420"/>
        <w:rPr>
          <w:color w:val="333333"/>
          <w:kern w:val="0"/>
          <w:szCs w:val="21"/>
        </w:rPr>
      </w:pPr>
      <w:r w:rsidRPr="002E44B9">
        <w:rPr>
          <w:rFonts w:hint="eastAsia"/>
          <w:color w:val="333333"/>
          <w:kern w:val="0"/>
          <w:szCs w:val="21"/>
        </w:rPr>
        <w:t>适时播种是保证出苗整齐度的重要措施，一般春播时间为</w:t>
      </w:r>
      <w:r w:rsidRPr="002E44B9">
        <w:rPr>
          <w:rFonts w:hint="eastAsia"/>
          <w:color w:val="333333"/>
          <w:kern w:val="0"/>
          <w:szCs w:val="21"/>
        </w:rPr>
        <w:t>3</w:t>
      </w:r>
      <w:r w:rsidRPr="002E44B9">
        <w:rPr>
          <w:rFonts w:hint="eastAsia"/>
          <w:color w:val="333333"/>
          <w:kern w:val="0"/>
          <w:szCs w:val="21"/>
        </w:rPr>
        <w:t>月</w:t>
      </w:r>
      <w:r w:rsidRPr="002E44B9">
        <w:rPr>
          <w:rFonts w:hint="eastAsia"/>
          <w:color w:val="333333"/>
          <w:kern w:val="0"/>
          <w:szCs w:val="21"/>
        </w:rPr>
        <w:t>2</w:t>
      </w:r>
      <w:r w:rsidRPr="002E44B9">
        <w:rPr>
          <w:color w:val="333333"/>
          <w:kern w:val="0"/>
          <w:szCs w:val="21"/>
        </w:rPr>
        <w:t>0</w:t>
      </w:r>
      <w:r w:rsidRPr="002E44B9">
        <w:rPr>
          <w:rFonts w:hint="eastAsia"/>
          <w:color w:val="333333"/>
          <w:kern w:val="0"/>
          <w:szCs w:val="21"/>
        </w:rPr>
        <w:t>日</w:t>
      </w:r>
      <w:r w:rsidR="001B0609">
        <w:rPr>
          <w:color w:val="333333"/>
          <w:kern w:val="0"/>
          <w:szCs w:val="21"/>
        </w:rPr>
        <w:t>～</w:t>
      </w:r>
      <w:r w:rsidRPr="002E44B9">
        <w:rPr>
          <w:color w:val="333333"/>
          <w:kern w:val="0"/>
          <w:szCs w:val="21"/>
        </w:rPr>
        <w:t>4</w:t>
      </w:r>
      <w:r w:rsidRPr="002E44B9">
        <w:rPr>
          <w:rFonts w:hint="eastAsia"/>
          <w:color w:val="333333"/>
          <w:kern w:val="0"/>
          <w:szCs w:val="21"/>
        </w:rPr>
        <w:t>月</w:t>
      </w:r>
      <w:r w:rsidRPr="002E44B9">
        <w:rPr>
          <w:rFonts w:hint="eastAsia"/>
          <w:color w:val="333333"/>
          <w:kern w:val="0"/>
          <w:szCs w:val="21"/>
        </w:rPr>
        <w:t>2</w:t>
      </w:r>
      <w:r w:rsidRPr="002E44B9">
        <w:rPr>
          <w:color w:val="333333"/>
          <w:kern w:val="0"/>
          <w:szCs w:val="21"/>
        </w:rPr>
        <w:t>0</w:t>
      </w:r>
      <w:r w:rsidRPr="002E44B9">
        <w:rPr>
          <w:rFonts w:hint="eastAsia"/>
          <w:color w:val="333333"/>
          <w:kern w:val="0"/>
          <w:szCs w:val="21"/>
        </w:rPr>
        <w:t>日，夏播时间为</w:t>
      </w:r>
      <w:r w:rsidRPr="002E44B9">
        <w:rPr>
          <w:rFonts w:hint="eastAsia"/>
          <w:color w:val="333333"/>
          <w:kern w:val="0"/>
          <w:szCs w:val="21"/>
        </w:rPr>
        <w:t>5</w:t>
      </w:r>
      <w:r w:rsidRPr="002E44B9">
        <w:rPr>
          <w:rFonts w:hint="eastAsia"/>
          <w:color w:val="333333"/>
          <w:kern w:val="0"/>
          <w:szCs w:val="21"/>
        </w:rPr>
        <w:t>月</w:t>
      </w:r>
      <w:r w:rsidRPr="002E44B9">
        <w:rPr>
          <w:rFonts w:hint="eastAsia"/>
          <w:color w:val="333333"/>
          <w:kern w:val="0"/>
          <w:szCs w:val="21"/>
        </w:rPr>
        <w:t>1</w:t>
      </w:r>
      <w:r w:rsidRPr="002E44B9">
        <w:rPr>
          <w:color w:val="333333"/>
          <w:kern w:val="0"/>
          <w:szCs w:val="21"/>
        </w:rPr>
        <w:t>0</w:t>
      </w:r>
      <w:r w:rsidRPr="002E44B9">
        <w:rPr>
          <w:rFonts w:hint="eastAsia"/>
          <w:color w:val="333333"/>
          <w:kern w:val="0"/>
          <w:szCs w:val="21"/>
        </w:rPr>
        <w:t>日</w:t>
      </w:r>
      <w:r w:rsidR="001B0609">
        <w:rPr>
          <w:rFonts w:hint="eastAsia"/>
          <w:color w:val="333333"/>
          <w:kern w:val="0"/>
          <w:szCs w:val="21"/>
        </w:rPr>
        <w:t>～</w:t>
      </w:r>
      <w:r w:rsidRPr="002E44B9">
        <w:rPr>
          <w:color w:val="333333"/>
          <w:kern w:val="0"/>
          <w:szCs w:val="21"/>
        </w:rPr>
        <w:t>6</w:t>
      </w:r>
      <w:r w:rsidRPr="002E44B9">
        <w:rPr>
          <w:rFonts w:hint="eastAsia"/>
          <w:color w:val="333333"/>
          <w:kern w:val="0"/>
          <w:szCs w:val="21"/>
        </w:rPr>
        <w:t>月</w:t>
      </w:r>
      <w:r w:rsidRPr="002E44B9">
        <w:rPr>
          <w:rFonts w:hint="eastAsia"/>
          <w:color w:val="333333"/>
          <w:kern w:val="0"/>
          <w:szCs w:val="21"/>
        </w:rPr>
        <w:t>1</w:t>
      </w:r>
      <w:r w:rsidRPr="002E44B9">
        <w:rPr>
          <w:color w:val="333333"/>
          <w:kern w:val="0"/>
          <w:szCs w:val="21"/>
        </w:rPr>
        <w:t>0</w:t>
      </w:r>
      <w:r w:rsidRPr="002E44B9">
        <w:rPr>
          <w:rFonts w:hint="eastAsia"/>
          <w:color w:val="333333"/>
          <w:kern w:val="0"/>
          <w:szCs w:val="21"/>
        </w:rPr>
        <w:t>日。实际可根据气象条件与耕作制度调整。</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各地应按照当地的玉米品种特性，选定合适的播量，保证亩株数符合农艺要求。净作春玉米种植密度为每</w:t>
      </w:r>
      <w:r w:rsidRPr="002E44B9">
        <w:rPr>
          <w:rFonts w:hint="eastAsia"/>
          <w:color w:val="333333"/>
          <w:kern w:val="0"/>
          <w:szCs w:val="21"/>
        </w:rPr>
        <w:t>6</w:t>
      </w:r>
      <w:r w:rsidRPr="002E44B9">
        <w:rPr>
          <w:color w:val="333333"/>
          <w:kern w:val="0"/>
          <w:szCs w:val="21"/>
        </w:rPr>
        <w:t>67</w:t>
      </w:r>
      <w:r w:rsidR="001B0609">
        <w:rPr>
          <w:color w:val="333333"/>
          <w:kern w:val="0"/>
          <w:szCs w:val="21"/>
        </w:rPr>
        <w:t xml:space="preserve"> </w:t>
      </w:r>
      <w:r w:rsidRPr="002E44B9">
        <w:rPr>
          <w:rFonts w:hint="eastAsia"/>
          <w:color w:val="333333"/>
          <w:kern w:val="0"/>
          <w:szCs w:val="21"/>
        </w:rPr>
        <w:t>m</w:t>
      </w:r>
      <w:r w:rsidRPr="002E44B9">
        <w:rPr>
          <w:color w:val="333333"/>
          <w:kern w:val="0"/>
          <w:szCs w:val="21"/>
          <w:vertAlign w:val="superscript"/>
        </w:rPr>
        <w:t>2</w:t>
      </w:r>
      <w:r w:rsidR="000A57A7" w:rsidRPr="000A57A7">
        <w:rPr>
          <w:rFonts w:hint="eastAsia"/>
          <w:color w:val="333333"/>
          <w:kern w:val="0"/>
          <w:szCs w:val="21"/>
        </w:rPr>
        <w:t>中</w:t>
      </w:r>
      <w:r w:rsidRPr="002E44B9">
        <w:rPr>
          <w:color w:val="333333"/>
          <w:kern w:val="0"/>
          <w:szCs w:val="21"/>
        </w:rPr>
        <w:t>3500</w:t>
      </w:r>
      <w:r w:rsidR="000A57A7" w:rsidRPr="002E44B9">
        <w:rPr>
          <w:rFonts w:hint="eastAsia"/>
          <w:color w:val="333333"/>
          <w:kern w:val="0"/>
          <w:szCs w:val="21"/>
        </w:rPr>
        <w:t>株</w:t>
      </w:r>
      <w:r w:rsidR="001B0609">
        <w:rPr>
          <w:rFonts w:hint="eastAsia"/>
          <w:color w:val="333333"/>
          <w:kern w:val="0"/>
          <w:szCs w:val="21"/>
        </w:rPr>
        <w:t>～</w:t>
      </w:r>
      <w:r w:rsidRPr="002E44B9">
        <w:rPr>
          <w:color w:val="333333"/>
          <w:kern w:val="0"/>
          <w:szCs w:val="21"/>
        </w:rPr>
        <w:t>4500</w:t>
      </w:r>
      <w:r w:rsidRPr="002E44B9">
        <w:rPr>
          <w:rFonts w:hint="eastAsia"/>
          <w:color w:val="333333"/>
          <w:kern w:val="0"/>
          <w:szCs w:val="21"/>
        </w:rPr>
        <w:t>株，净作夏玉米种植密度为每</w:t>
      </w:r>
      <w:r w:rsidRPr="002E44B9">
        <w:rPr>
          <w:rFonts w:hint="eastAsia"/>
          <w:color w:val="333333"/>
          <w:kern w:val="0"/>
          <w:szCs w:val="21"/>
        </w:rPr>
        <w:t>6</w:t>
      </w:r>
      <w:r w:rsidRPr="002E44B9">
        <w:rPr>
          <w:color w:val="333333"/>
          <w:kern w:val="0"/>
          <w:szCs w:val="21"/>
        </w:rPr>
        <w:t>67</w:t>
      </w:r>
      <w:r w:rsidR="001B0609">
        <w:rPr>
          <w:color w:val="333333"/>
          <w:kern w:val="0"/>
          <w:szCs w:val="21"/>
        </w:rPr>
        <w:t xml:space="preserve"> </w:t>
      </w:r>
      <w:r w:rsidRPr="002E44B9">
        <w:rPr>
          <w:rFonts w:hint="eastAsia"/>
          <w:color w:val="333333"/>
          <w:kern w:val="0"/>
          <w:szCs w:val="21"/>
        </w:rPr>
        <w:t>m</w:t>
      </w:r>
      <w:r w:rsidRPr="002E44B9">
        <w:rPr>
          <w:color w:val="333333"/>
          <w:kern w:val="0"/>
          <w:szCs w:val="21"/>
          <w:vertAlign w:val="superscript"/>
        </w:rPr>
        <w:t>2</w:t>
      </w:r>
      <w:r w:rsidR="001B0609">
        <w:rPr>
          <w:color w:val="333333"/>
          <w:kern w:val="0"/>
          <w:szCs w:val="21"/>
        </w:rPr>
        <w:t>中</w:t>
      </w:r>
      <w:r w:rsidRPr="002E44B9">
        <w:rPr>
          <w:color w:val="333333"/>
          <w:kern w:val="0"/>
          <w:szCs w:val="21"/>
        </w:rPr>
        <w:t>4</w:t>
      </w:r>
      <w:r w:rsidR="001B0609" w:rsidRPr="002E44B9">
        <w:rPr>
          <w:color w:val="333333"/>
          <w:kern w:val="0"/>
          <w:szCs w:val="21"/>
        </w:rPr>
        <w:t xml:space="preserve"> </w:t>
      </w:r>
      <w:r w:rsidRPr="002E44B9">
        <w:rPr>
          <w:color w:val="333333"/>
          <w:kern w:val="0"/>
          <w:szCs w:val="21"/>
        </w:rPr>
        <w:t>000</w:t>
      </w:r>
      <w:r w:rsidR="000A57A7" w:rsidRPr="002E44B9">
        <w:rPr>
          <w:rFonts w:hint="eastAsia"/>
          <w:color w:val="333333"/>
          <w:kern w:val="0"/>
          <w:szCs w:val="21"/>
        </w:rPr>
        <w:t>株</w:t>
      </w:r>
      <w:r w:rsidR="001B0609">
        <w:rPr>
          <w:rFonts w:hint="eastAsia"/>
          <w:color w:val="333333"/>
          <w:kern w:val="0"/>
          <w:szCs w:val="21"/>
        </w:rPr>
        <w:t>～</w:t>
      </w:r>
      <w:r w:rsidRPr="002E44B9">
        <w:rPr>
          <w:color w:val="333333"/>
          <w:kern w:val="0"/>
          <w:szCs w:val="21"/>
        </w:rPr>
        <w:t>5000</w:t>
      </w:r>
      <w:r w:rsidRPr="002E44B9">
        <w:rPr>
          <w:rFonts w:hint="eastAsia"/>
          <w:color w:val="333333"/>
          <w:kern w:val="0"/>
          <w:szCs w:val="21"/>
        </w:rPr>
        <w:t>株。</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应采用等行距种植方式，行距根据自然条件调整，对于光照不足地区种植行距应适当增大。积温较低的地区可采用覆膜播种或者膜侧播种的方式。并选择与之配套的中小型精量播种机具进行播种。</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4.3.2  </w:t>
      </w:r>
      <w:r w:rsidRPr="002E44B9">
        <w:rPr>
          <w:rFonts w:ascii="黑体" w:eastAsia="黑体" w:hAnsi="黑体" w:hint="eastAsia"/>
          <w:szCs w:val="21"/>
        </w:rPr>
        <w:t>机械播种作业</w:t>
      </w:r>
    </w:p>
    <w:p w:rsidR="001B0609" w:rsidRDefault="001B0609" w:rsidP="002E44B9">
      <w:pPr>
        <w:widowControl/>
        <w:ind w:firstLineChars="200" w:firstLine="420"/>
        <w:rPr>
          <w:color w:val="333333"/>
          <w:kern w:val="0"/>
          <w:szCs w:val="21"/>
        </w:rPr>
      </w:pPr>
      <w:r w:rsidRPr="001B0609">
        <w:rPr>
          <w:rFonts w:hint="eastAsia"/>
          <w:color w:val="333333"/>
          <w:kern w:val="0"/>
          <w:szCs w:val="21"/>
        </w:rPr>
        <w:t>机械</w:t>
      </w:r>
      <w:r>
        <w:rPr>
          <w:rFonts w:hint="eastAsia"/>
          <w:color w:val="333333"/>
          <w:kern w:val="0"/>
          <w:szCs w:val="21"/>
        </w:rPr>
        <w:t>播种</w:t>
      </w:r>
      <w:r w:rsidRPr="001B0609">
        <w:rPr>
          <w:rFonts w:hint="eastAsia"/>
          <w:color w:val="333333"/>
          <w:kern w:val="0"/>
          <w:szCs w:val="21"/>
        </w:rPr>
        <w:t>作业质量应满足下列要求：</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播量准确，实际播量与规定播量偏差</w:t>
      </w:r>
      <w:r w:rsidR="001B0609">
        <w:rPr>
          <w:color w:val="333333"/>
          <w:kern w:val="0"/>
          <w:szCs w:val="21"/>
        </w:rPr>
        <w:t>应不大于</w:t>
      </w:r>
      <w:r w:rsidR="002E44B9" w:rsidRPr="002E44B9">
        <w:rPr>
          <w:color w:val="333333"/>
          <w:kern w:val="0"/>
          <w:szCs w:val="21"/>
        </w:rPr>
        <w:t>3%</w:t>
      </w:r>
      <w:r w:rsidR="002E44B9" w:rsidRPr="002E44B9">
        <w:rPr>
          <w:rFonts w:hint="eastAsia"/>
          <w:color w:val="333333"/>
          <w:kern w:val="0"/>
          <w:szCs w:val="21"/>
        </w:rPr>
        <w:t>。种子间距为规定株距的</w:t>
      </w:r>
      <w:r w:rsidR="002E44B9" w:rsidRPr="002E44B9">
        <w:rPr>
          <w:color w:val="333333"/>
          <w:kern w:val="0"/>
          <w:szCs w:val="21"/>
        </w:rPr>
        <w:t>0.8</w:t>
      </w:r>
      <w:r w:rsidR="002E44B9" w:rsidRPr="002E44B9">
        <w:rPr>
          <w:rFonts w:hint="eastAsia"/>
          <w:color w:val="333333"/>
          <w:kern w:val="0"/>
          <w:szCs w:val="21"/>
        </w:rPr>
        <w:t>倍</w:t>
      </w:r>
      <w:r w:rsidR="001B0609">
        <w:rPr>
          <w:color w:val="333333"/>
          <w:kern w:val="0"/>
          <w:szCs w:val="21"/>
        </w:rPr>
        <w:t>～</w:t>
      </w:r>
      <w:r w:rsidR="002E44B9" w:rsidRPr="002E44B9">
        <w:rPr>
          <w:color w:val="333333"/>
          <w:kern w:val="0"/>
          <w:szCs w:val="21"/>
        </w:rPr>
        <w:t>1.2</w:t>
      </w:r>
      <w:r w:rsidR="002E44B9" w:rsidRPr="002E44B9">
        <w:rPr>
          <w:rFonts w:hint="eastAsia"/>
          <w:color w:val="333333"/>
          <w:kern w:val="0"/>
          <w:szCs w:val="21"/>
        </w:rPr>
        <w:t>倍，每</w:t>
      </w:r>
    </w:p>
    <w:p w:rsidR="000A57A7" w:rsidRDefault="002E44B9" w:rsidP="000A57A7">
      <w:pPr>
        <w:widowControl/>
        <w:ind w:firstLineChars="400" w:firstLine="840"/>
        <w:rPr>
          <w:color w:val="333333"/>
          <w:kern w:val="0"/>
          <w:szCs w:val="21"/>
        </w:rPr>
      </w:pPr>
      <w:r w:rsidRPr="002E44B9">
        <w:rPr>
          <w:rFonts w:hint="eastAsia"/>
          <w:color w:val="333333"/>
          <w:kern w:val="0"/>
          <w:szCs w:val="21"/>
        </w:rPr>
        <w:t>穴播</w:t>
      </w:r>
      <w:r w:rsidRPr="002E44B9">
        <w:rPr>
          <w:color w:val="333333"/>
          <w:kern w:val="0"/>
          <w:szCs w:val="21"/>
        </w:rPr>
        <w:t>2</w:t>
      </w:r>
      <w:r w:rsidRPr="002E44B9">
        <w:rPr>
          <w:rFonts w:hint="eastAsia"/>
          <w:color w:val="333333"/>
          <w:kern w:val="0"/>
          <w:szCs w:val="21"/>
        </w:rPr>
        <w:t>粒</w:t>
      </w:r>
      <w:r w:rsidR="001B0609">
        <w:rPr>
          <w:color w:val="333333"/>
          <w:kern w:val="0"/>
          <w:szCs w:val="21"/>
        </w:rPr>
        <w:t>～</w:t>
      </w:r>
      <w:r w:rsidRPr="002E44B9">
        <w:rPr>
          <w:color w:val="333333"/>
          <w:kern w:val="0"/>
          <w:szCs w:val="21"/>
        </w:rPr>
        <w:t>3</w:t>
      </w:r>
      <w:r w:rsidRPr="002E44B9">
        <w:rPr>
          <w:rFonts w:hint="eastAsia"/>
          <w:color w:val="333333"/>
          <w:kern w:val="0"/>
          <w:szCs w:val="21"/>
        </w:rPr>
        <w:t>粒种子，</w:t>
      </w:r>
      <w:proofErr w:type="gramStart"/>
      <w:r w:rsidRPr="002E44B9">
        <w:rPr>
          <w:rFonts w:hint="eastAsia"/>
          <w:color w:val="333333"/>
          <w:kern w:val="0"/>
          <w:szCs w:val="21"/>
        </w:rPr>
        <w:t>双粒率</w:t>
      </w:r>
      <w:proofErr w:type="gramEnd"/>
      <w:r w:rsidR="001B0609">
        <w:rPr>
          <w:color w:val="333333"/>
          <w:kern w:val="0"/>
          <w:szCs w:val="21"/>
        </w:rPr>
        <w:t>应大于</w:t>
      </w:r>
      <w:r w:rsidRPr="002E44B9">
        <w:rPr>
          <w:color w:val="333333"/>
          <w:kern w:val="0"/>
          <w:szCs w:val="21"/>
        </w:rPr>
        <w:t>70%</w:t>
      </w:r>
      <w:r w:rsidRPr="002E44B9">
        <w:rPr>
          <w:rFonts w:hint="eastAsia"/>
          <w:color w:val="333333"/>
          <w:kern w:val="0"/>
          <w:szCs w:val="21"/>
        </w:rPr>
        <w:t>。精量点播，单粒合格率</w:t>
      </w:r>
      <w:r w:rsidR="001B0609">
        <w:rPr>
          <w:color w:val="333333"/>
          <w:kern w:val="0"/>
          <w:szCs w:val="21"/>
        </w:rPr>
        <w:t>应大于</w:t>
      </w:r>
      <w:r w:rsidRPr="002E44B9">
        <w:rPr>
          <w:color w:val="333333"/>
          <w:kern w:val="0"/>
          <w:szCs w:val="21"/>
        </w:rPr>
        <w:t>90%</w:t>
      </w:r>
      <w:r w:rsidR="001B0609">
        <w:rPr>
          <w:color w:val="333333"/>
          <w:kern w:val="0"/>
          <w:szCs w:val="21"/>
        </w:rPr>
        <w:t>，</w:t>
      </w:r>
      <w:proofErr w:type="gramStart"/>
      <w:r w:rsidRPr="002E44B9">
        <w:rPr>
          <w:rFonts w:hint="eastAsia"/>
          <w:color w:val="333333"/>
          <w:kern w:val="0"/>
          <w:szCs w:val="21"/>
        </w:rPr>
        <w:t>粒距偏差</w:t>
      </w:r>
      <w:proofErr w:type="gramEnd"/>
      <w:r w:rsidR="001B0609">
        <w:rPr>
          <w:color w:val="333333"/>
          <w:kern w:val="0"/>
          <w:szCs w:val="21"/>
        </w:rPr>
        <w:t>应不</w:t>
      </w:r>
    </w:p>
    <w:p w:rsidR="002E44B9" w:rsidRPr="002E44B9" w:rsidRDefault="001B0609" w:rsidP="000A57A7">
      <w:pPr>
        <w:widowControl/>
        <w:ind w:firstLineChars="400" w:firstLine="840"/>
        <w:rPr>
          <w:color w:val="333333"/>
          <w:kern w:val="0"/>
          <w:szCs w:val="21"/>
        </w:rPr>
      </w:pPr>
      <w:r>
        <w:rPr>
          <w:color w:val="333333"/>
          <w:kern w:val="0"/>
          <w:szCs w:val="21"/>
        </w:rPr>
        <w:t>大于</w:t>
      </w:r>
      <w:r w:rsidR="002E44B9" w:rsidRPr="002E44B9">
        <w:rPr>
          <w:color w:val="333333"/>
          <w:kern w:val="0"/>
          <w:szCs w:val="21"/>
        </w:rPr>
        <w:t>±3cm</w:t>
      </w:r>
      <w:r w:rsidR="000A57A7">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播种深度</w:t>
      </w:r>
      <w:r>
        <w:rPr>
          <w:rFonts w:hint="eastAsia"/>
          <w:color w:val="333333"/>
          <w:kern w:val="0"/>
          <w:szCs w:val="21"/>
        </w:rPr>
        <w:t>应为</w:t>
      </w:r>
      <w:r w:rsidR="002E44B9" w:rsidRPr="002E44B9">
        <w:rPr>
          <w:color w:val="333333"/>
          <w:kern w:val="0"/>
          <w:szCs w:val="21"/>
        </w:rPr>
        <w:t>2.5</w:t>
      </w:r>
      <w:r w:rsidR="001B0609">
        <w:rPr>
          <w:color w:val="333333"/>
          <w:kern w:val="0"/>
          <w:szCs w:val="21"/>
        </w:rPr>
        <w:t xml:space="preserve"> </w:t>
      </w:r>
      <w:r w:rsidR="002E44B9" w:rsidRPr="002E44B9">
        <w:rPr>
          <w:color w:val="333333"/>
          <w:kern w:val="0"/>
          <w:szCs w:val="21"/>
        </w:rPr>
        <w:t>cm</w:t>
      </w:r>
      <w:r w:rsidR="001B0609">
        <w:rPr>
          <w:color w:val="333333"/>
          <w:kern w:val="0"/>
          <w:szCs w:val="21"/>
        </w:rPr>
        <w:t>～</w:t>
      </w:r>
      <w:r w:rsidR="002E44B9" w:rsidRPr="002E44B9">
        <w:rPr>
          <w:color w:val="333333"/>
          <w:kern w:val="0"/>
          <w:szCs w:val="21"/>
        </w:rPr>
        <w:t>4.5</w:t>
      </w:r>
      <w:r w:rsidR="001B0609">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。播深偏差</w:t>
      </w:r>
      <w:r w:rsidR="001B0609">
        <w:rPr>
          <w:color w:val="333333"/>
          <w:kern w:val="0"/>
          <w:szCs w:val="21"/>
        </w:rPr>
        <w:t>应不大于</w:t>
      </w:r>
      <w:r w:rsidR="002E44B9" w:rsidRPr="002E44B9">
        <w:rPr>
          <w:color w:val="333333"/>
          <w:kern w:val="0"/>
          <w:szCs w:val="21"/>
        </w:rPr>
        <w:t>±1</w:t>
      </w:r>
      <w:r w:rsidR="001B0609">
        <w:rPr>
          <w:color w:val="333333"/>
          <w:kern w:val="0"/>
          <w:szCs w:val="21"/>
        </w:rPr>
        <w:t xml:space="preserve"> </w:t>
      </w:r>
      <w:r w:rsidR="002E44B9" w:rsidRPr="002E44B9">
        <w:rPr>
          <w:color w:val="333333"/>
          <w:kern w:val="0"/>
          <w:szCs w:val="21"/>
        </w:rPr>
        <w:t>cm</w:t>
      </w:r>
      <w:r>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行距一致，偏差</w:t>
      </w:r>
      <w:r w:rsidR="001B0609">
        <w:rPr>
          <w:color w:val="333333"/>
          <w:kern w:val="0"/>
          <w:szCs w:val="21"/>
        </w:rPr>
        <w:t>应不大于</w:t>
      </w:r>
      <w:r w:rsidR="002E44B9" w:rsidRPr="002E44B9">
        <w:rPr>
          <w:color w:val="333333"/>
          <w:kern w:val="0"/>
          <w:szCs w:val="21"/>
        </w:rPr>
        <w:t>±1</w:t>
      </w:r>
      <w:r w:rsidR="001B0609">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，播幅间行距偏差</w:t>
      </w:r>
      <w:r w:rsidR="001B0609">
        <w:rPr>
          <w:color w:val="333333"/>
          <w:kern w:val="0"/>
          <w:szCs w:val="21"/>
        </w:rPr>
        <w:t>应不大于</w:t>
      </w:r>
      <w:r w:rsidR="002E44B9" w:rsidRPr="002E44B9">
        <w:rPr>
          <w:color w:val="333333"/>
          <w:kern w:val="0"/>
          <w:szCs w:val="21"/>
        </w:rPr>
        <w:t>±5</w:t>
      </w:r>
      <w:r w:rsidR="001B0609">
        <w:rPr>
          <w:color w:val="333333"/>
          <w:kern w:val="0"/>
          <w:szCs w:val="21"/>
        </w:rPr>
        <w:t xml:space="preserve"> </w:t>
      </w:r>
      <w:r w:rsidR="002E44B9" w:rsidRPr="002E44B9">
        <w:rPr>
          <w:color w:val="333333"/>
          <w:kern w:val="0"/>
          <w:szCs w:val="21"/>
        </w:rPr>
        <w:t>cm</w:t>
      </w:r>
      <w:r>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播种后覆土均匀严密，无露种现象，并及时镇压。</w:t>
      </w:r>
    </w:p>
    <w:p w:rsidR="002E44B9" w:rsidRPr="002E44B9" w:rsidRDefault="002E44B9" w:rsidP="002E44B9">
      <w:pPr>
        <w:spacing w:beforeLines="50" w:before="156" w:afterLines="50" w:after="156"/>
        <w:rPr>
          <w:rFonts w:eastAsia="黑体"/>
          <w:szCs w:val="21"/>
        </w:rPr>
      </w:pPr>
      <w:r w:rsidRPr="002E44B9">
        <w:rPr>
          <w:rFonts w:ascii="黑体" w:eastAsia="黑体" w:hAnsi="黑体" w:hint="eastAsia"/>
          <w:szCs w:val="21"/>
        </w:rPr>
        <w:t>4</w:t>
      </w:r>
      <w:r w:rsidRPr="002E44B9">
        <w:rPr>
          <w:rFonts w:ascii="黑体" w:eastAsia="黑体" w:hAnsi="黑体"/>
          <w:szCs w:val="21"/>
        </w:rPr>
        <w:t xml:space="preserve">.4  </w:t>
      </w:r>
      <w:r w:rsidRPr="002E44B9">
        <w:rPr>
          <w:rFonts w:ascii="黑体" w:eastAsia="黑体" w:hAnsi="黑体" w:hint="eastAsia"/>
          <w:szCs w:val="21"/>
        </w:rPr>
        <w:t>灌溉</w:t>
      </w:r>
    </w:p>
    <w:p w:rsidR="002E44B9" w:rsidRPr="002E44B9" w:rsidRDefault="002E44B9" w:rsidP="002E44B9">
      <w:pPr>
        <w:ind w:firstLineChars="200" w:firstLine="420"/>
        <w:rPr>
          <w:szCs w:val="21"/>
        </w:rPr>
      </w:pPr>
      <w:r w:rsidRPr="002E44B9">
        <w:rPr>
          <w:szCs w:val="21"/>
        </w:rPr>
        <w:t>播种结束后，应及时根据土壤墒情对玉米播种带进行浇水，浇水量为每</w:t>
      </w:r>
      <w:r w:rsidRPr="002E44B9">
        <w:rPr>
          <w:szCs w:val="21"/>
        </w:rPr>
        <w:t>667</w:t>
      </w:r>
      <w:r w:rsidR="001B0609" w:rsidRPr="001B0609">
        <w:rPr>
          <w:szCs w:val="21"/>
        </w:rPr>
        <w:t xml:space="preserve"> </w:t>
      </w:r>
      <w:r w:rsidRPr="002E44B9">
        <w:rPr>
          <w:szCs w:val="21"/>
        </w:rPr>
        <w:t>m</w:t>
      </w:r>
      <w:r w:rsidRPr="002E44B9">
        <w:rPr>
          <w:szCs w:val="21"/>
          <w:vertAlign w:val="superscript"/>
        </w:rPr>
        <w:t>2</w:t>
      </w:r>
      <w:r w:rsidRPr="002E44B9">
        <w:rPr>
          <w:szCs w:val="21"/>
        </w:rPr>
        <w:t>每次</w:t>
      </w:r>
      <w:r w:rsidR="001B0609" w:rsidRPr="001B0609">
        <w:rPr>
          <w:szCs w:val="21"/>
        </w:rPr>
        <w:t>1</w:t>
      </w:r>
      <w:r w:rsidRPr="002E44B9">
        <w:rPr>
          <w:szCs w:val="21"/>
        </w:rPr>
        <w:t>.</w:t>
      </w:r>
      <w:r w:rsidR="001B0609" w:rsidRPr="001B0609">
        <w:rPr>
          <w:szCs w:val="21"/>
        </w:rPr>
        <w:t xml:space="preserve">5 </w:t>
      </w:r>
      <w:r w:rsidRPr="002E44B9">
        <w:rPr>
          <w:szCs w:val="21"/>
        </w:rPr>
        <w:t>m</w:t>
      </w:r>
      <w:r w:rsidRPr="002E44B9">
        <w:rPr>
          <w:szCs w:val="21"/>
          <w:vertAlign w:val="superscript"/>
        </w:rPr>
        <w:t>3</w:t>
      </w:r>
      <w:r w:rsidR="001B0609" w:rsidRPr="001B0609">
        <w:rPr>
          <w:szCs w:val="21"/>
        </w:rPr>
        <w:t>～</w:t>
      </w:r>
      <w:r w:rsidRPr="002E44B9">
        <w:rPr>
          <w:szCs w:val="21"/>
        </w:rPr>
        <w:t>2</w:t>
      </w:r>
      <w:r w:rsidR="001B0609" w:rsidRPr="001B0609">
        <w:rPr>
          <w:szCs w:val="21"/>
        </w:rPr>
        <w:t>.</w:t>
      </w:r>
      <w:r w:rsidRPr="002E44B9">
        <w:rPr>
          <w:szCs w:val="21"/>
        </w:rPr>
        <w:t>0</w:t>
      </w:r>
      <w:r w:rsidR="001B0609" w:rsidRPr="001B0609">
        <w:rPr>
          <w:szCs w:val="21"/>
        </w:rPr>
        <w:t xml:space="preserve"> </w:t>
      </w:r>
      <w:r w:rsidRPr="002E44B9">
        <w:rPr>
          <w:szCs w:val="21"/>
        </w:rPr>
        <w:t>m</w:t>
      </w:r>
      <w:r w:rsidRPr="002E44B9">
        <w:rPr>
          <w:szCs w:val="21"/>
          <w:vertAlign w:val="superscript"/>
        </w:rPr>
        <w:t>3</w:t>
      </w:r>
      <w:r w:rsidRPr="002E44B9">
        <w:rPr>
          <w:szCs w:val="21"/>
        </w:rPr>
        <w:t>。拔节期和抽穗期适时灌溉，田间持水量保持在</w:t>
      </w:r>
      <w:r w:rsidRPr="002E44B9">
        <w:rPr>
          <w:szCs w:val="21"/>
        </w:rPr>
        <w:t>60%</w:t>
      </w:r>
      <w:r w:rsidR="001B0609" w:rsidRPr="001B0609">
        <w:rPr>
          <w:szCs w:val="21"/>
        </w:rPr>
        <w:t>～</w:t>
      </w:r>
      <w:r w:rsidRPr="002E44B9">
        <w:rPr>
          <w:szCs w:val="21"/>
        </w:rPr>
        <w:t>80%</w:t>
      </w:r>
      <w:r w:rsidRPr="002E44B9">
        <w:rPr>
          <w:szCs w:val="21"/>
        </w:rPr>
        <w:t>，降雨多时，应注意排涝。</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4.5  </w:t>
      </w:r>
      <w:r w:rsidRPr="002E44B9">
        <w:rPr>
          <w:rFonts w:ascii="黑体" w:eastAsia="黑体" w:hAnsi="黑体" w:hint="eastAsia"/>
          <w:szCs w:val="21"/>
        </w:rPr>
        <w:t>施肥</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4.5.1  </w:t>
      </w:r>
      <w:r w:rsidRPr="002E44B9">
        <w:rPr>
          <w:rFonts w:ascii="黑体" w:eastAsia="黑体" w:hAnsi="黑体" w:hint="eastAsia"/>
          <w:szCs w:val="21"/>
        </w:rPr>
        <w:t>技术要点</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采用</w:t>
      </w:r>
      <w:proofErr w:type="gramStart"/>
      <w:r w:rsidRPr="002E44B9">
        <w:rPr>
          <w:rFonts w:hint="eastAsia"/>
          <w:color w:val="333333"/>
          <w:kern w:val="0"/>
          <w:szCs w:val="21"/>
        </w:rPr>
        <w:t>一</w:t>
      </w:r>
      <w:proofErr w:type="gramEnd"/>
      <w:r w:rsidRPr="002E44B9">
        <w:rPr>
          <w:rFonts w:hint="eastAsia"/>
          <w:color w:val="333333"/>
          <w:kern w:val="0"/>
          <w:szCs w:val="21"/>
        </w:rPr>
        <w:t>底一追两次施肥或一次性施缓释肥等方式。追肥机具应具有良好的行间通过性能，追肥作业应无明显伤根，伤苗率</w:t>
      </w:r>
      <w:r w:rsidR="001B0609">
        <w:rPr>
          <w:color w:val="333333"/>
          <w:kern w:val="0"/>
          <w:szCs w:val="21"/>
        </w:rPr>
        <w:t>应小于</w:t>
      </w:r>
      <w:r w:rsidRPr="002E44B9">
        <w:rPr>
          <w:color w:val="333333"/>
          <w:kern w:val="0"/>
          <w:szCs w:val="21"/>
        </w:rPr>
        <w:t>3%</w:t>
      </w:r>
      <w:r w:rsidRPr="002E44B9">
        <w:rPr>
          <w:rFonts w:hint="eastAsia"/>
          <w:color w:val="333333"/>
          <w:kern w:val="0"/>
          <w:szCs w:val="21"/>
        </w:rPr>
        <w:t>，追肥深度</w:t>
      </w:r>
      <w:r w:rsidRPr="002E44B9">
        <w:rPr>
          <w:color w:val="333333"/>
          <w:kern w:val="0"/>
          <w:szCs w:val="21"/>
        </w:rPr>
        <w:t>6</w:t>
      </w:r>
      <w:r w:rsidR="001B0609" w:rsidRPr="002E44B9">
        <w:rPr>
          <w:rFonts w:hint="eastAsia"/>
          <w:color w:val="333333"/>
          <w:kern w:val="0"/>
          <w:szCs w:val="21"/>
        </w:rPr>
        <w:t>㎝</w:t>
      </w:r>
      <w:r w:rsidRPr="002E44B9">
        <w:rPr>
          <w:rFonts w:hint="eastAsia"/>
          <w:color w:val="333333"/>
          <w:kern w:val="0"/>
          <w:szCs w:val="21"/>
        </w:rPr>
        <w:t>～</w:t>
      </w:r>
      <w:r w:rsidRPr="002E44B9">
        <w:rPr>
          <w:color w:val="333333"/>
          <w:kern w:val="0"/>
          <w:szCs w:val="21"/>
        </w:rPr>
        <w:t>10</w:t>
      </w:r>
      <w:r w:rsidRPr="002E44B9">
        <w:rPr>
          <w:rFonts w:hint="eastAsia"/>
          <w:color w:val="333333"/>
          <w:kern w:val="0"/>
          <w:szCs w:val="21"/>
        </w:rPr>
        <w:t>㎝，追肥部位在</w:t>
      </w:r>
      <w:proofErr w:type="gramStart"/>
      <w:r w:rsidRPr="002E44B9">
        <w:rPr>
          <w:rFonts w:hint="eastAsia"/>
          <w:color w:val="333333"/>
          <w:kern w:val="0"/>
          <w:szCs w:val="21"/>
        </w:rPr>
        <w:t>植株行侧</w:t>
      </w:r>
      <w:proofErr w:type="gramEnd"/>
      <w:r w:rsidRPr="002E44B9">
        <w:rPr>
          <w:color w:val="333333"/>
          <w:kern w:val="0"/>
          <w:szCs w:val="21"/>
        </w:rPr>
        <w:t>10</w:t>
      </w:r>
      <w:r w:rsidR="001B0609" w:rsidRPr="002E44B9">
        <w:rPr>
          <w:rFonts w:hint="eastAsia"/>
          <w:color w:val="333333"/>
          <w:kern w:val="0"/>
          <w:szCs w:val="21"/>
        </w:rPr>
        <w:t>㎝</w:t>
      </w:r>
      <w:r w:rsidRPr="002E44B9">
        <w:rPr>
          <w:rFonts w:hint="eastAsia"/>
          <w:color w:val="333333"/>
          <w:kern w:val="0"/>
          <w:szCs w:val="21"/>
        </w:rPr>
        <w:t>～</w:t>
      </w:r>
      <w:r w:rsidRPr="002E44B9">
        <w:rPr>
          <w:color w:val="333333"/>
          <w:kern w:val="0"/>
          <w:szCs w:val="21"/>
        </w:rPr>
        <w:t>20</w:t>
      </w:r>
      <w:r w:rsidRPr="002E44B9">
        <w:rPr>
          <w:rFonts w:hint="eastAsia"/>
          <w:color w:val="333333"/>
          <w:kern w:val="0"/>
          <w:szCs w:val="21"/>
        </w:rPr>
        <w:t>㎝，肥带宽度</w:t>
      </w:r>
      <w:r w:rsidR="001B0609">
        <w:rPr>
          <w:color w:val="333333"/>
          <w:kern w:val="0"/>
          <w:szCs w:val="21"/>
        </w:rPr>
        <w:t>应大于</w:t>
      </w:r>
      <w:r w:rsidRPr="002E44B9">
        <w:rPr>
          <w:color w:val="333333"/>
          <w:kern w:val="0"/>
          <w:szCs w:val="21"/>
        </w:rPr>
        <w:t>3</w:t>
      </w:r>
      <w:r w:rsidRPr="002E44B9">
        <w:rPr>
          <w:rFonts w:hint="eastAsia"/>
          <w:color w:val="333333"/>
          <w:kern w:val="0"/>
          <w:szCs w:val="21"/>
        </w:rPr>
        <w:t>㎝，无明显断条，施肥后覆土严密。</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4.5.2  </w:t>
      </w:r>
      <w:r w:rsidRPr="002E44B9">
        <w:rPr>
          <w:rFonts w:ascii="黑体" w:eastAsia="黑体" w:hAnsi="黑体" w:hint="eastAsia"/>
          <w:szCs w:val="21"/>
        </w:rPr>
        <w:t>机械施肥作业</w:t>
      </w:r>
    </w:p>
    <w:p w:rsidR="001B0609" w:rsidRDefault="001B0609" w:rsidP="002E44B9">
      <w:pPr>
        <w:widowControl/>
        <w:ind w:firstLineChars="200" w:firstLine="420"/>
        <w:rPr>
          <w:color w:val="333333"/>
          <w:kern w:val="0"/>
          <w:szCs w:val="21"/>
        </w:rPr>
      </w:pPr>
      <w:r w:rsidRPr="001B0609">
        <w:rPr>
          <w:rFonts w:hint="eastAsia"/>
          <w:color w:val="333333"/>
          <w:kern w:val="0"/>
          <w:szCs w:val="21"/>
        </w:rPr>
        <w:t>机械</w:t>
      </w:r>
      <w:r>
        <w:rPr>
          <w:rFonts w:hint="eastAsia"/>
          <w:color w:val="333333"/>
          <w:kern w:val="0"/>
          <w:szCs w:val="21"/>
        </w:rPr>
        <w:t>施肥</w:t>
      </w:r>
      <w:r w:rsidRPr="001B0609">
        <w:rPr>
          <w:rFonts w:hint="eastAsia"/>
          <w:color w:val="333333"/>
          <w:kern w:val="0"/>
          <w:szCs w:val="21"/>
        </w:rPr>
        <w:t>作业质量应满足下列要求：</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按农艺要求，适时施肥。施量准确，实际施肥量与规定施肥量偏差</w:t>
      </w:r>
      <w:r w:rsidR="001B0609">
        <w:rPr>
          <w:color w:val="333333"/>
          <w:kern w:val="0"/>
          <w:szCs w:val="21"/>
        </w:rPr>
        <w:t>应不大于</w:t>
      </w:r>
      <w:r w:rsidR="002E44B9" w:rsidRPr="002E44B9">
        <w:rPr>
          <w:color w:val="333333"/>
          <w:kern w:val="0"/>
          <w:szCs w:val="21"/>
        </w:rPr>
        <w:t>±3%</w:t>
      </w:r>
      <w:r w:rsidR="002E44B9" w:rsidRPr="002E44B9">
        <w:rPr>
          <w:rFonts w:hint="eastAsia"/>
          <w:color w:val="333333"/>
          <w:kern w:val="0"/>
          <w:szCs w:val="21"/>
        </w:rPr>
        <w:t>；施肥均匀连</w:t>
      </w:r>
    </w:p>
    <w:p w:rsidR="002E44B9" w:rsidRPr="002E44B9" w:rsidRDefault="002E44B9" w:rsidP="000A57A7">
      <w:pPr>
        <w:widowControl/>
        <w:ind w:firstLineChars="400" w:firstLine="840"/>
        <w:rPr>
          <w:color w:val="333333"/>
          <w:kern w:val="0"/>
          <w:szCs w:val="21"/>
        </w:rPr>
      </w:pPr>
      <w:r w:rsidRPr="002E44B9">
        <w:rPr>
          <w:rFonts w:hint="eastAsia"/>
          <w:color w:val="333333"/>
          <w:kern w:val="0"/>
          <w:szCs w:val="21"/>
        </w:rPr>
        <w:t>续，</w:t>
      </w:r>
      <w:proofErr w:type="gramStart"/>
      <w:r w:rsidRPr="002E44B9">
        <w:rPr>
          <w:rFonts w:hint="eastAsia"/>
          <w:color w:val="333333"/>
          <w:kern w:val="0"/>
          <w:szCs w:val="21"/>
        </w:rPr>
        <w:t>无漏施和</w:t>
      </w:r>
      <w:proofErr w:type="gramEnd"/>
      <w:r w:rsidRPr="002E44B9">
        <w:rPr>
          <w:rFonts w:hint="eastAsia"/>
          <w:color w:val="333333"/>
          <w:kern w:val="0"/>
          <w:szCs w:val="21"/>
        </w:rPr>
        <w:t>断条现象。施肥后覆土严密，化肥覆盖率</w:t>
      </w:r>
      <w:r w:rsidR="001B0609">
        <w:rPr>
          <w:rFonts w:hint="eastAsia"/>
          <w:color w:val="333333"/>
          <w:kern w:val="0"/>
          <w:szCs w:val="21"/>
        </w:rPr>
        <w:t>应大于</w:t>
      </w:r>
      <w:r w:rsidRPr="002E44B9">
        <w:rPr>
          <w:color w:val="333333"/>
          <w:kern w:val="0"/>
          <w:szCs w:val="21"/>
        </w:rPr>
        <w:t>95%</w:t>
      </w:r>
      <w:r w:rsidR="000A57A7">
        <w:rPr>
          <w:rFonts w:hint="eastAsia"/>
          <w:color w:val="333333"/>
          <w:kern w:val="0"/>
          <w:szCs w:val="21"/>
        </w:rPr>
        <w:t>；</w:t>
      </w:r>
    </w:p>
    <w:p w:rsidR="00542062" w:rsidRDefault="000A57A7" w:rsidP="002E44B9">
      <w:pPr>
        <w:widowControl/>
        <w:ind w:firstLineChars="200" w:firstLine="420"/>
        <w:rPr>
          <w:color w:val="333333"/>
          <w:kern w:val="0"/>
          <w:szCs w:val="21"/>
        </w:rPr>
      </w:pPr>
      <w:r>
        <w:rPr>
          <w:rFonts w:hint="eastAsia"/>
          <w:color w:val="333333"/>
          <w:kern w:val="0"/>
          <w:szCs w:val="21"/>
        </w:rPr>
        <w:lastRenderedPageBreak/>
        <w:t>——</w:t>
      </w:r>
      <w:r w:rsidR="002E44B9" w:rsidRPr="002E44B9">
        <w:rPr>
          <w:rFonts w:hint="eastAsia"/>
          <w:color w:val="333333"/>
          <w:kern w:val="0"/>
          <w:szCs w:val="21"/>
        </w:rPr>
        <w:t>每</w:t>
      </w:r>
      <w:r w:rsidR="002E44B9" w:rsidRPr="002E44B9">
        <w:rPr>
          <w:rFonts w:hint="eastAsia"/>
          <w:color w:val="333333"/>
          <w:kern w:val="0"/>
          <w:szCs w:val="21"/>
        </w:rPr>
        <w:t>6</w:t>
      </w:r>
      <w:r w:rsidR="002E44B9" w:rsidRPr="002E44B9">
        <w:rPr>
          <w:color w:val="333333"/>
          <w:kern w:val="0"/>
          <w:szCs w:val="21"/>
        </w:rPr>
        <w:t>67</w:t>
      </w:r>
      <w:r w:rsidR="001B0609">
        <w:rPr>
          <w:color w:val="333333"/>
          <w:kern w:val="0"/>
          <w:szCs w:val="21"/>
        </w:rPr>
        <w:t xml:space="preserve"> </w:t>
      </w:r>
      <w:r w:rsidR="002E44B9" w:rsidRPr="002E44B9">
        <w:rPr>
          <w:rFonts w:hint="eastAsia"/>
          <w:color w:val="333333"/>
          <w:kern w:val="0"/>
          <w:szCs w:val="21"/>
        </w:rPr>
        <w:t>m</w:t>
      </w:r>
      <w:r w:rsidR="002E44B9" w:rsidRPr="002E44B9">
        <w:rPr>
          <w:color w:val="333333"/>
          <w:kern w:val="0"/>
          <w:szCs w:val="21"/>
          <w:vertAlign w:val="superscript"/>
        </w:rPr>
        <w:t>2</w:t>
      </w:r>
      <w:r w:rsidR="002E44B9" w:rsidRPr="002E44B9">
        <w:rPr>
          <w:rFonts w:hint="eastAsia"/>
          <w:color w:val="333333"/>
          <w:kern w:val="0"/>
          <w:szCs w:val="21"/>
        </w:rPr>
        <w:t>按照</w:t>
      </w:r>
      <w:r w:rsidRPr="000A57A7">
        <w:rPr>
          <w:rFonts w:hint="eastAsia"/>
          <w:color w:val="333333"/>
          <w:kern w:val="0"/>
          <w:szCs w:val="21"/>
        </w:rPr>
        <w:t>氮</w:t>
      </w:r>
      <w:r>
        <w:rPr>
          <w:rFonts w:hint="eastAsia"/>
          <w:color w:val="333333"/>
          <w:kern w:val="0"/>
          <w:szCs w:val="21"/>
        </w:rPr>
        <w:t>（</w:t>
      </w:r>
      <w:r w:rsidRPr="002E44B9">
        <w:rPr>
          <w:rFonts w:hint="eastAsia"/>
          <w:color w:val="333333"/>
          <w:kern w:val="0"/>
          <w:szCs w:val="21"/>
        </w:rPr>
        <w:t>N</w:t>
      </w:r>
      <w:r>
        <w:rPr>
          <w:rFonts w:hint="eastAsia"/>
          <w:color w:val="333333"/>
          <w:kern w:val="0"/>
          <w:szCs w:val="21"/>
        </w:rPr>
        <w:t>）</w:t>
      </w:r>
      <w:r w:rsidR="002E44B9" w:rsidRPr="002E44B9">
        <w:rPr>
          <w:color w:val="333333"/>
          <w:kern w:val="0"/>
          <w:szCs w:val="21"/>
        </w:rPr>
        <w:t>8.0</w:t>
      </w:r>
      <w:r>
        <w:rPr>
          <w:color w:val="333333"/>
          <w:kern w:val="0"/>
          <w:szCs w:val="21"/>
        </w:rPr>
        <w:t xml:space="preserve"> </w:t>
      </w:r>
      <w:r w:rsidR="002E44B9" w:rsidRPr="002E44B9">
        <w:rPr>
          <w:rFonts w:hint="eastAsia"/>
          <w:color w:val="333333"/>
          <w:kern w:val="0"/>
          <w:szCs w:val="21"/>
        </w:rPr>
        <w:t>kg</w:t>
      </w:r>
      <w:r w:rsidR="002E44B9" w:rsidRPr="002E44B9">
        <w:rPr>
          <w:rFonts w:hint="eastAsia"/>
          <w:color w:val="333333"/>
          <w:kern w:val="0"/>
          <w:szCs w:val="21"/>
        </w:rPr>
        <w:t>、</w:t>
      </w:r>
      <w:r w:rsidRPr="000A57A7">
        <w:rPr>
          <w:rFonts w:hint="eastAsia"/>
          <w:color w:val="333333"/>
          <w:kern w:val="0"/>
          <w:szCs w:val="21"/>
        </w:rPr>
        <w:t>五氧化二磷</w:t>
      </w:r>
      <w:r>
        <w:rPr>
          <w:rFonts w:hint="eastAsia"/>
          <w:color w:val="333333"/>
          <w:kern w:val="0"/>
          <w:szCs w:val="21"/>
        </w:rPr>
        <w:t>（</w:t>
      </w:r>
      <w:r w:rsidRPr="000A57A7">
        <w:rPr>
          <w:color w:val="333333"/>
          <w:kern w:val="0"/>
          <w:szCs w:val="21"/>
        </w:rPr>
        <w:t>P₂O₅</w:t>
      </w:r>
      <w:r>
        <w:rPr>
          <w:rFonts w:hint="eastAsia"/>
          <w:color w:val="333333"/>
          <w:kern w:val="0"/>
          <w:szCs w:val="21"/>
        </w:rPr>
        <w:t>）</w:t>
      </w:r>
      <w:r w:rsidR="002E44B9" w:rsidRPr="002E44B9">
        <w:rPr>
          <w:color w:val="333333"/>
          <w:kern w:val="0"/>
          <w:szCs w:val="21"/>
        </w:rPr>
        <w:t>7.5</w:t>
      </w:r>
      <w:r w:rsidR="001B0609">
        <w:rPr>
          <w:color w:val="333333"/>
          <w:kern w:val="0"/>
          <w:szCs w:val="21"/>
        </w:rPr>
        <w:t xml:space="preserve"> </w:t>
      </w:r>
      <w:r w:rsidR="002E44B9" w:rsidRPr="002E44B9">
        <w:rPr>
          <w:rFonts w:hint="eastAsia"/>
          <w:color w:val="333333"/>
          <w:kern w:val="0"/>
          <w:szCs w:val="21"/>
        </w:rPr>
        <w:t>kg</w:t>
      </w:r>
      <w:r w:rsidR="001B0609">
        <w:rPr>
          <w:rFonts w:hint="eastAsia"/>
          <w:color w:val="333333"/>
          <w:kern w:val="0"/>
          <w:szCs w:val="21"/>
        </w:rPr>
        <w:t>～</w:t>
      </w:r>
      <w:r w:rsidR="002E44B9" w:rsidRPr="002E44B9">
        <w:rPr>
          <w:color w:val="333333"/>
          <w:kern w:val="0"/>
          <w:szCs w:val="21"/>
        </w:rPr>
        <w:t>9.0</w:t>
      </w:r>
      <w:r w:rsidR="001B0609">
        <w:rPr>
          <w:color w:val="333333"/>
          <w:kern w:val="0"/>
          <w:szCs w:val="21"/>
        </w:rPr>
        <w:t xml:space="preserve"> </w:t>
      </w:r>
      <w:r w:rsidR="002E44B9" w:rsidRPr="002E44B9">
        <w:rPr>
          <w:rFonts w:hint="eastAsia"/>
          <w:color w:val="333333"/>
          <w:kern w:val="0"/>
          <w:szCs w:val="21"/>
        </w:rPr>
        <w:t>kg</w:t>
      </w:r>
      <w:r w:rsidR="002E44B9" w:rsidRPr="002E44B9">
        <w:rPr>
          <w:rFonts w:hint="eastAsia"/>
          <w:color w:val="333333"/>
          <w:kern w:val="0"/>
          <w:szCs w:val="21"/>
        </w:rPr>
        <w:t>、</w:t>
      </w:r>
      <w:r w:rsidR="00542062">
        <w:rPr>
          <w:rFonts w:ascii="Arial" w:hAnsi="Arial" w:cs="Arial"/>
          <w:color w:val="333333"/>
          <w:sz w:val="20"/>
          <w:szCs w:val="20"/>
          <w:shd w:val="clear" w:color="auto" w:fill="FFFFFF"/>
        </w:rPr>
        <w:t>氧化钾（</w:t>
      </w:r>
      <w:r w:rsidR="00542062" w:rsidRPr="002E44B9">
        <w:rPr>
          <w:rFonts w:hint="eastAsia"/>
          <w:color w:val="333333"/>
          <w:kern w:val="0"/>
          <w:szCs w:val="21"/>
        </w:rPr>
        <w:t>K</w:t>
      </w:r>
      <w:r w:rsidR="00542062" w:rsidRPr="002E44B9">
        <w:rPr>
          <w:color w:val="333333"/>
          <w:kern w:val="0"/>
          <w:szCs w:val="21"/>
          <w:vertAlign w:val="subscript"/>
        </w:rPr>
        <w:t>2</w:t>
      </w:r>
      <w:r w:rsidR="00542062" w:rsidRPr="002E44B9">
        <w:rPr>
          <w:rFonts w:hint="eastAsia"/>
          <w:color w:val="333333"/>
          <w:kern w:val="0"/>
          <w:szCs w:val="21"/>
        </w:rPr>
        <w:t>O</w:t>
      </w:r>
      <w:r w:rsidR="00542062">
        <w:rPr>
          <w:rFonts w:ascii="Arial" w:hAnsi="Arial" w:cs="Arial"/>
          <w:color w:val="333333"/>
          <w:sz w:val="20"/>
          <w:szCs w:val="20"/>
          <w:shd w:val="clear" w:color="auto" w:fill="FFFFFF"/>
        </w:rPr>
        <w:t>）</w:t>
      </w:r>
      <w:r w:rsidR="002E44B9" w:rsidRPr="002E44B9">
        <w:rPr>
          <w:color w:val="333333"/>
          <w:kern w:val="0"/>
          <w:szCs w:val="21"/>
        </w:rPr>
        <w:t>6</w:t>
      </w:r>
      <w:r w:rsidR="001B0609">
        <w:rPr>
          <w:color w:val="333333"/>
          <w:kern w:val="0"/>
          <w:szCs w:val="21"/>
        </w:rPr>
        <w:t xml:space="preserve"> </w:t>
      </w:r>
      <w:r w:rsidR="002E44B9" w:rsidRPr="002E44B9">
        <w:rPr>
          <w:rFonts w:hint="eastAsia"/>
          <w:color w:val="333333"/>
          <w:kern w:val="0"/>
          <w:szCs w:val="21"/>
        </w:rPr>
        <w:t>kg</w:t>
      </w:r>
      <w:r w:rsidR="001B0609">
        <w:rPr>
          <w:rFonts w:hint="eastAsia"/>
          <w:color w:val="333333"/>
          <w:kern w:val="0"/>
          <w:szCs w:val="21"/>
        </w:rPr>
        <w:t>～</w:t>
      </w:r>
      <w:r w:rsidR="002E44B9" w:rsidRPr="002E44B9">
        <w:rPr>
          <w:color w:val="333333"/>
          <w:kern w:val="0"/>
          <w:szCs w:val="21"/>
        </w:rPr>
        <w:t>9</w:t>
      </w:r>
      <w:r w:rsidR="001B0609">
        <w:rPr>
          <w:color w:val="333333"/>
          <w:kern w:val="0"/>
          <w:szCs w:val="21"/>
        </w:rPr>
        <w:t xml:space="preserve"> </w:t>
      </w:r>
      <w:r w:rsidR="002E44B9" w:rsidRPr="002E44B9">
        <w:rPr>
          <w:rFonts w:hint="eastAsia"/>
          <w:color w:val="333333"/>
          <w:kern w:val="0"/>
          <w:szCs w:val="21"/>
        </w:rPr>
        <w:t>kg</w:t>
      </w:r>
    </w:p>
    <w:p w:rsidR="002E44B9" w:rsidRPr="002E44B9" w:rsidRDefault="002E44B9" w:rsidP="00542062">
      <w:pPr>
        <w:widowControl/>
        <w:ind w:firstLineChars="400" w:firstLine="840"/>
        <w:rPr>
          <w:color w:val="333333"/>
          <w:kern w:val="0"/>
          <w:szCs w:val="21"/>
        </w:rPr>
      </w:pPr>
      <w:r w:rsidRPr="002E44B9">
        <w:rPr>
          <w:rFonts w:hint="eastAsia"/>
          <w:color w:val="333333"/>
          <w:kern w:val="0"/>
          <w:szCs w:val="21"/>
        </w:rPr>
        <w:t>施用底肥，有机与无机结合</w:t>
      </w:r>
      <w:r w:rsidR="000A57A7">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追肥以氮肥为主，每</w:t>
      </w:r>
      <w:r w:rsidR="002E44B9" w:rsidRPr="002E44B9">
        <w:rPr>
          <w:rFonts w:hint="eastAsia"/>
          <w:color w:val="333333"/>
          <w:kern w:val="0"/>
          <w:szCs w:val="21"/>
        </w:rPr>
        <w:t>6</w:t>
      </w:r>
      <w:r w:rsidR="002E44B9" w:rsidRPr="002E44B9">
        <w:rPr>
          <w:color w:val="333333"/>
          <w:kern w:val="0"/>
          <w:szCs w:val="21"/>
        </w:rPr>
        <w:t>67</w:t>
      </w:r>
      <w:r w:rsidR="001B0609">
        <w:rPr>
          <w:color w:val="333333"/>
          <w:kern w:val="0"/>
          <w:szCs w:val="21"/>
        </w:rPr>
        <w:t xml:space="preserve"> </w:t>
      </w:r>
      <w:r w:rsidR="002E44B9" w:rsidRPr="002E44B9">
        <w:rPr>
          <w:rFonts w:hint="eastAsia"/>
          <w:color w:val="333333"/>
          <w:kern w:val="0"/>
          <w:szCs w:val="21"/>
        </w:rPr>
        <w:t>m</w:t>
      </w:r>
      <w:r w:rsidR="002E44B9" w:rsidRPr="002E44B9">
        <w:rPr>
          <w:color w:val="333333"/>
          <w:kern w:val="0"/>
          <w:szCs w:val="21"/>
          <w:vertAlign w:val="superscript"/>
        </w:rPr>
        <w:t>2</w:t>
      </w:r>
      <w:r w:rsidR="002E44B9" w:rsidRPr="002E44B9">
        <w:rPr>
          <w:rFonts w:hint="eastAsia"/>
          <w:color w:val="333333"/>
          <w:kern w:val="0"/>
          <w:szCs w:val="21"/>
        </w:rPr>
        <w:t>按照</w:t>
      </w:r>
      <w:r w:rsidR="00542062" w:rsidRPr="000A57A7">
        <w:rPr>
          <w:rFonts w:hint="eastAsia"/>
          <w:color w:val="333333"/>
          <w:kern w:val="0"/>
          <w:szCs w:val="21"/>
        </w:rPr>
        <w:t>氮</w:t>
      </w:r>
      <w:r w:rsidR="00542062">
        <w:rPr>
          <w:rFonts w:hint="eastAsia"/>
          <w:color w:val="333333"/>
          <w:kern w:val="0"/>
          <w:szCs w:val="21"/>
        </w:rPr>
        <w:t>（</w:t>
      </w:r>
      <w:r w:rsidR="00542062" w:rsidRPr="002E44B9">
        <w:rPr>
          <w:rFonts w:hint="eastAsia"/>
          <w:color w:val="333333"/>
          <w:kern w:val="0"/>
          <w:szCs w:val="21"/>
        </w:rPr>
        <w:t>N</w:t>
      </w:r>
      <w:r w:rsidR="00542062">
        <w:rPr>
          <w:rFonts w:hint="eastAsia"/>
          <w:color w:val="333333"/>
          <w:kern w:val="0"/>
          <w:szCs w:val="21"/>
        </w:rPr>
        <w:t>）</w:t>
      </w:r>
      <w:r w:rsidR="002E44B9" w:rsidRPr="002E44B9">
        <w:rPr>
          <w:color w:val="333333"/>
          <w:kern w:val="0"/>
          <w:szCs w:val="21"/>
        </w:rPr>
        <w:t>8.0</w:t>
      </w:r>
      <w:r w:rsidR="001B0609">
        <w:rPr>
          <w:color w:val="333333"/>
          <w:kern w:val="0"/>
          <w:szCs w:val="21"/>
        </w:rPr>
        <w:t xml:space="preserve"> </w:t>
      </w:r>
      <w:r w:rsidR="002E44B9" w:rsidRPr="002E44B9">
        <w:rPr>
          <w:rFonts w:hint="eastAsia"/>
          <w:color w:val="333333"/>
          <w:kern w:val="0"/>
          <w:szCs w:val="21"/>
        </w:rPr>
        <w:t>kg</w:t>
      </w:r>
      <w:r w:rsidR="001B0609">
        <w:rPr>
          <w:rFonts w:hint="eastAsia"/>
          <w:color w:val="333333"/>
          <w:kern w:val="0"/>
          <w:szCs w:val="21"/>
        </w:rPr>
        <w:t>～</w:t>
      </w:r>
      <w:r w:rsidR="002E44B9" w:rsidRPr="002E44B9">
        <w:rPr>
          <w:color w:val="333333"/>
          <w:kern w:val="0"/>
          <w:szCs w:val="21"/>
        </w:rPr>
        <w:t>10.0</w:t>
      </w:r>
      <w:r w:rsidR="001B0609">
        <w:rPr>
          <w:color w:val="333333"/>
          <w:kern w:val="0"/>
          <w:szCs w:val="21"/>
        </w:rPr>
        <w:t xml:space="preserve"> </w:t>
      </w:r>
      <w:r w:rsidR="002E44B9" w:rsidRPr="002E44B9">
        <w:rPr>
          <w:rFonts w:hint="eastAsia"/>
          <w:color w:val="333333"/>
          <w:kern w:val="0"/>
          <w:szCs w:val="21"/>
        </w:rPr>
        <w:t>kg</w:t>
      </w:r>
      <w:r w:rsidR="002E44B9" w:rsidRPr="002E44B9">
        <w:rPr>
          <w:rFonts w:hint="eastAsia"/>
          <w:color w:val="333333"/>
          <w:kern w:val="0"/>
          <w:szCs w:val="21"/>
        </w:rPr>
        <w:t>在玉米拔节至小喇叭口期施用</w:t>
      </w:r>
      <w:r>
        <w:rPr>
          <w:rFonts w:hint="eastAsia"/>
          <w:color w:val="333333"/>
          <w:kern w:val="0"/>
          <w:szCs w:val="21"/>
        </w:rPr>
        <w:t>；</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正位深施肥</w:t>
      </w:r>
      <w:r w:rsidR="002E44B9" w:rsidRPr="002E44B9">
        <w:rPr>
          <w:color w:val="333333"/>
          <w:kern w:val="0"/>
          <w:szCs w:val="21"/>
        </w:rPr>
        <w:t>:</w:t>
      </w:r>
      <w:r w:rsidR="002E44B9" w:rsidRPr="002E44B9">
        <w:rPr>
          <w:rFonts w:hint="eastAsia"/>
          <w:color w:val="333333"/>
          <w:kern w:val="0"/>
          <w:szCs w:val="21"/>
        </w:rPr>
        <w:t>化肥施于</w:t>
      </w:r>
      <w:proofErr w:type="gramStart"/>
      <w:r w:rsidR="002E44B9" w:rsidRPr="002E44B9">
        <w:rPr>
          <w:rFonts w:hint="eastAsia"/>
          <w:color w:val="333333"/>
          <w:kern w:val="0"/>
          <w:szCs w:val="21"/>
        </w:rPr>
        <w:t>种床正</w:t>
      </w:r>
      <w:proofErr w:type="gramEnd"/>
      <w:r w:rsidR="002E44B9" w:rsidRPr="002E44B9">
        <w:rPr>
          <w:rFonts w:hint="eastAsia"/>
          <w:color w:val="333333"/>
          <w:kern w:val="0"/>
          <w:szCs w:val="21"/>
        </w:rPr>
        <w:t>下方，种、</w:t>
      </w:r>
      <w:proofErr w:type="gramStart"/>
      <w:r w:rsidR="002E44B9" w:rsidRPr="002E44B9">
        <w:rPr>
          <w:rFonts w:hint="eastAsia"/>
          <w:color w:val="333333"/>
          <w:kern w:val="0"/>
          <w:szCs w:val="21"/>
        </w:rPr>
        <w:t>肥之间</w:t>
      </w:r>
      <w:proofErr w:type="gramEnd"/>
      <w:r w:rsidR="002E44B9" w:rsidRPr="002E44B9">
        <w:rPr>
          <w:rFonts w:hint="eastAsia"/>
          <w:color w:val="333333"/>
          <w:kern w:val="0"/>
          <w:szCs w:val="21"/>
        </w:rPr>
        <w:t>的土壤隔离层</w:t>
      </w:r>
      <w:r w:rsidR="002E44B9" w:rsidRPr="002E44B9">
        <w:rPr>
          <w:color w:val="333333"/>
          <w:kern w:val="0"/>
          <w:szCs w:val="21"/>
        </w:rPr>
        <w:t>4</w:t>
      </w:r>
      <w:r w:rsidR="001B0609">
        <w:rPr>
          <w:color w:val="333333"/>
          <w:kern w:val="0"/>
          <w:szCs w:val="21"/>
        </w:rPr>
        <w:t xml:space="preserve"> </w:t>
      </w:r>
      <w:r w:rsidR="002E44B9" w:rsidRPr="002E44B9">
        <w:rPr>
          <w:color w:val="333333"/>
          <w:kern w:val="0"/>
          <w:szCs w:val="21"/>
        </w:rPr>
        <w:t>cm</w:t>
      </w:r>
      <w:r w:rsidR="001B0609">
        <w:rPr>
          <w:color w:val="333333"/>
          <w:kern w:val="0"/>
          <w:szCs w:val="21"/>
        </w:rPr>
        <w:t>～</w:t>
      </w:r>
      <w:r w:rsidR="002E44B9" w:rsidRPr="002E44B9">
        <w:rPr>
          <w:color w:val="333333"/>
          <w:kern w:val="0"/>
          <w:szCs w:val="21"/>
        </w:rPr>
        <w:t>6</w:t>
      </w:r>
      <w:r w:rsidR="001B0609">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，深度</w:t>
      </w:r>
      <w:r w:rsidR="002E44B9" w:rsidRPr="002E44B9">
        <w:rPr>
          <w:color w:val="333333"/>
          <w:kern w:val="0"/>
          <w:szCs w:val="21"/>
        </w:rPr>
        <w:t>5</w:t>
      </w:r>
      <w:r w:rsidR="001B0609">
        <w:rPr>
          <w:color w:val="333333"/>
          <w:kern w:val="0"/>
          <w:szCs w:val="21"/>
        </w:rPr>
        <w:t xml:space="preserve"> </w:t>
      </w:r>
      <w:r w:rsidR="002E44B9" w:rsidRPr="002E44B9">
        <w:rPr>
          <w:color w:val="333333"/>
          <w:kern w:val="0"/>
          <w:szCs w:val="21"/>
        </w:rPr>
        <w:t>cm</w:t>
      </w:r>
      <w:r w:rsidR="001B0609">
        <w:rPr>
          <w:color w:val="333333"/>
          <w:kern w:val="0"/>
          <w:szCs w:val="21"/>
        </w:rPr>
        <w:t>～</w:t>
      </w:r>
      <w:r w:rsidR="002E44B9" w:rsidRPr="002E44B9">
        <w:rPr>
          <w:color w:val="333333"/>
          <w:kern w:val="0"/>
          <w:szCs w:val="21"/>
        </w:rPr>
        <w:t>8</w:t>
      </w:r>
      <w:r w:rsidR="001B0609">
        <w:rPr>
          <w:color w:val="333333"/>
          <w:kern w:val="0"/>
          <w:szCs w:val="21"/>
        </w:rPr>
        <w:t xml:space="preserve"> </w:t>
      </w:r>
      <w:r w:rsidR="002E44B9" w:rsidRPr="002E44B9">
        <w:rPr>
          <w:color w:val="333333"/>
          <w:kern w:val="0"/>
          <w:szCs w:val="21"/>
        </w:rPr>
        <w:t>cm</w:t>
      </w:r>
      <w:r>
        <w:rPr>
          <w:color w:val="333333"/>
          <w:kern w:val="0"/>
          <w:szCs w:val="21"/>
        </w:rPr>
        <w:t>，</w:t>
      </w:r>
    </w:p>
    <w:p w:rsidR="002E44B9" w:rsidRPr="002E44B9" w:rsidRDefault="002E44B9" w:rsidP="000A57A7">
      <w:pPr>
        <w:widowControl/>
        <w:ind w:firstLineChars="400" w:firstLine="840"/>
        <w:rPr>
          <w:color w:val="333333"/>
          <w:kern w:val="0"/>
          <w:szCs w:val="21"/>
        </w:rPr>
      </w:pPr>
      <w:r w:rsidRPr="002E44B9">
        <w:rPr>
          <w:rFonts w:hint="eastAsia"/>
          <w:color w:val="333333"/>
          <w:kern w:val="0"/>
          <w:szCs w:val="21"/>
        </w:rPr>
        <w:t>肥带宽度</w:t>
      </w:r>
      <w:r w:rsidR="001B0609">
        <w:rPr>
          <w:color w:val="333333"/>
          <w:kern w:val="0"/>
          <w:szCs w:val="21"/>
        </w:rPr>
        <w:t>应大于</w:t>
      </w:r>
      <w:r w:rsidRPr="002E44B9">
        <w:rPr>
          <w:color w:val="333333"/>
          <w:kern w:val="0"/>
          <w:szCs w:val="21"/>
        </w:rPr>
        <w:t>3</w:t>
      </w:r>
      <w:r w:rsidR="001B0609">
        <w:rPr>
          <w:color w:val="333333"/>
          <w:kern w:val="0"/>
          <w:szCs w:val="21"/>
        </w:rPr>
        <w:t xml:space="preserve"> </w:t>
      </w:r>
      <w:r w:rsidRPr="002E44B9">
        <w:rPr>
          <w:color w:val="333333"/>
          <w:kern w:val="0"/>
          <w:szCs w:val="21"/>
        </w:rPr>
        <w:t>cm</w:t>
      </w:r>
      <w:r w:rsidR="000A57A7">
        <w:rPr>
          <w:rFonts w:hint="eastAsia"/>
          <w:color w:val="333333"/>
          <w:kern w:val="0"/>
          <w:szCs w:val="21"/>
        </w:rPr>
        <w:t>；</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侧位深施肥</w:t>
      </w:r>
      <w:r w:rsidR="002E44B9" w:rsidRPr="002E44B9">
        <w:rPr>
          <w:color w:val="333333"/>
          <w:kern w:val="0"/>
          <w:szCs w:val="21"/>
        </w:rPr>
        <w:t>:</w:t>
      </w:r>
      <w:r w:rsidR="002E44B9" w:rsidRPr="002E44B9">
        <w:rPr>
          <w:rFonts w:hint="eastAsia"/>
          <w:color w:val="333333"/>
          <w:kern w:val="0"/>
          <w:szCs w:val="21"/>
        </w:rPr>
        <w:t>化肥施于种子的侧下方，种、</w:t>
      </w:r>
      <w:proofErr w:type="gramStart"/>
      <w:r w:rsidR="002E44B9" w:rsidRPr="002E44B9">
        <w:rPr>
          <w:rFonts w:hint="eastAsia"/>
          <w:color w:val="333333"/>
          <w:kern w:val="0"/>
          <w:szCs w:val="21"/>
        </w:rPr>
        <w:t>肥之间</w:t>
      </w:r>
      <w:proofErr w:type="gramEnd"/>
      <w:r w:rsidR="002E44B9" w:rsidRPr="002E44B9">
        <w:rPr>
          <w:rFonts w:hint="eastAsia"/>
          <w:color w:val="333333"/>
          <w:kern w:val="0"/>
          <w:szCs w:val="21"/>
        </w:rPr>
        <w:t>的土壤隔离层</w:t>
      </w:r>
      <w:r w:rsidR="002E44B9" w:rsidRPr="002E44B9">
        <w:rPr>
          <w:color w:val="333333"/>
          <w:kern w:val="0"/>
          <w:szCs w:val="21"/>
        </w:rPr>
        <w:t>4</w:t>
      </w:r>
      <w:r w:rsidR="001B0609">
        <w:rPr>
          <w:color w:val="333333"/>
          <w:kern w:val="0"/>
          <w:szCs w:val="21"/>
        </w:rPr>
        <w:t xml:space="preserve"> </w:t>
      </w:r>
      <w:r w:rsidR="002E44B9" w:rsidRPr="002E44B9">
        <w:rPr>
          <w:color w:val="333333"/>
          <w:kern w:val="0"/>
          <w:szCs w:val="21"/>
        </w:rPr>
        <w:t>cm</w:t>
      </w:r>
      <w:r w:rsidR="001B0609">
        <w:rPr>
          <w:color w:val="333333"/>
          <w:kern w:val="0"/>
          <w:szCs w:val="21"/>
        </w:rPr>
        <w:t>～</w:t>
      </w:r>
      <w:r w:rsidR="002E44B9" w:rsidRPr="002E44B9">
        <w:rPr>
          <w:color w:val="333333"/>
          <w:kern w:val="0"/>
          <w:szCs w:val="21"/>
        </w:rPr>
        <w:t>6</w:t>
      </w:r>
      <w:r w:rsidR="001B0609">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，深度</w:t>
      </w:r>
      <w:r w:rsidR="002E44B9" w:rsidRPr="002E44B9">
        <w:rPr>
          <w:color w:val="333333"/>
          <w:kern w:val="0"/>
          <w:szCs w:val="21"/>
        </w:rPr>
        <w:t>5</w:t>
      </w:r>
      <w:r w:rsidR="001B0609">
        <w:rPr>
          <w:color w:val="333333"/>
          <w:kern w:val="0"/>
          <w:szCs w:val="21"/>
        </w:rPr>
        <w:t xml:space="preserve"> </w:t>
      </w:r>
      <w:r w:rsidR="002E44B9" w:rsidRPr="002E44B9">
        <w:rPr>
          <w:color w:val="333333"/>
          <w:kern w:val="0"/>
          <w:szCs w:val="21"/>
        </w:rPr>
        <w:t>cm</w:t>
      </w:r>
      <w:r w:rsidR="001B0609">
        <w:rPr>
          <w:color w:val="333333"/>
          <w:kern w:val="0"/>
          <w:szCs w:val="21"/>
        </w:rPr>
        <w:t>～</w:t>
      </w:r>
      <w:r w:rsidR="002E44B9" w:rsidRPr="002E44B9">
        <w:rPr>
          <w:color w:val="333333"/>
          <w:kern w:val="0"/>
          <w:szCs w:val="21"/>
        </w:rPr>
        <w:t>8</w:t>
      </w:r>
      <w:r w:rsidR="001B0609">
        <w:rPr>
          <w:color w:val="333333"/>
          <w:kern w:val="0"/>
          <w:szCs w:val="21"/>
        </w:rPr>
        <w:t xml:space="preserve"> </w:t>
      </w:r>
      <w:r w:rsidR="002E44B9" w:rsidRPr="002E44B9">
        <w:rPr>
          <w:color w:val="333333"/>
          <w:kern w:val="0"/>
          <w:szCs w:val="21"/>
        </w:rPr>
        <w:t>cm</w:t>
      </w:r>
      <w:r>
        <w:rPr>
          <w:color w:val="333333"/>
          <w:kern w:val="0"/>
          <w:szCs w:val="21"/>
        </w:rPr>
        <w:t>，</w:t>
      </w:r>
    </w:p>
    <w:p w:rsidR="002E44B9" w:rsidRPr="002E44B9" w:rsidRDefault="002E44B9" w:rsidP="000A57A7">
      <w:pPr>
        <w:widowControl/>
        <w:ind w:firstLineChars="400" w:firstLine="840"/>
        <w:rPr>
          <w:color w:val="333333"/>
          <w:kern w:val="0"/>
          <w:szCs w:val="21"/>
        </w:rPr>
      </w:pPr>
      <w:r w:rsidRPr="002E44B9">
        <w:rPr>
          <w:rFonts w:hint="eastAsia"/>
          <w:color w:val="333333"/>
          <w:kern w:val="0"/>
          <w:szCs w:val="21"/>
        </w:rPr>
        <w:t>肥带宽度</w:t>
      </w:r>
      <w:r w:rsidR="001B0609">
        <w:rPr>
          <w:color w:val="333333"/>
          <w:kern w:val="0"/>
          <w:szCs w:val="21"/>
        </w:rPr>
        <w:t>应大于</w:t>
      </w:r>
      <w:r w:rsidRPr="002E44B9">
        <w:rPr>
          <w:color w:val="333333"/>
          <w:kern w:val="0"/>
          <w:szCs w:val="21"/>
        </w:rPr>
        <w:t>3cm</w:t>
      </w:r>
      <w:r w:rsidR="000A57A7">
        <w:rPr>
          <w:rFonts w:hint="eastAsia"/>
          <w:color w:val="333333"/>
          <w:kern w:val="0"/>
          <w:szCs w:val="21"/>
        </w:rPr>
        <w:t>；</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追肥：追肥深度以作物植株同面交点为基准，深度为</w:t>
      </w:r>
      <w:r w:rsidR="002E44B9" w:rsidRPr="002E44B9">
        <w:rPr>
          <w:color w:val="333333"/>
          <w:kern w:val="0"/>
          <w:szCs w:val="21"/>
        </w:rPr>
        <w:t>6</w:t>
      </w:r>
      <w:r w:rsidR="001B0609">
        <w:rPr>
          <w:color w:val="333333"/>
          <w:kern w:val="0"/>
          <w:szCs w:val="21"/>
        </w:rPr>
        <w:t xml:space="preserve"> </w:t>
      </w:r>
      <w:r w:rsidR="002E44B9" w:rsidRPr="002E44B9">
        <w:rPr>
          <w:color w:val="333333"/>
          <w:kern w:val="0"/>
          <w:szCs w:val="21"/>
        </w:rPr>
        <w:t>cm</w:t>
      </w:r>
      <w:r w:rsidR="001B0609">
        <w:rPr>
          <w:color w:val="333333"/>
          <w:kern w:val="0"/>
          <w:szCs w:val="21"/>
        </w:rPr>
        <w:t>～</w:t>
      </w:r>
      <w:r w:rsidR="002E44B9" w:rsidRPr="002E44B9">
        <w:rPr>
          <w:color w:val="333333"/>
          <w:kern w:val="0"/>
          <w:szCs w:val="21"/>
        </w:rPr>
        <w:t>8</w:t>
      </w:r>
      <w:r w:rsidR="001B0609">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，追肥部位在植株两侧的</w:t>
      </w:r>
      <w:r w:rsidR="002E44B9" w:rsidRPr="002E44B9">
        <w:rPr>
          <w:color w:val="333333"/>
          <w:kern w:val="0"/>
          <w:szCs w:val="21"/>
        </w:rPr>
        <w:t>10</w:t>
      </w:r>
      <w:r w:rsidR="001B0609">
        <w:rPr>
          <w:color w:val="333333"/>
          <w:kern w:val="0"/>
          <w:szCs w:val="21"/>
        </w:rPr>
        <w:t xml:space="preserve"> </w:t>
      </w:r>
    </w:p>
    <w:p w:rsidR="002E44B9" w:rsidRPr="002E44B9" w:rsidRDefault="002E44B9" w:rsidP="000A57A7">
      <w:pPr>
        <w:widowControl/>
        <w:ind w:firstLineChars="400" w:firstLine="840"/>
        <w:rPr>
          <w:color w:val="333333"/>
          <w:kern w:val="0"/>
          <w:szCs w:val="21"/>
        </w:rPr>
      </w:pPr>
      <w:r w:rsidRPr="002E44B9">
        <w:rPr>
          <w:color w:val="333333"/>
          <w:kern w:val="0"/>
          <w:szCs w:val="21"/>
        </w:rPr>
        <w:t>cm</w:t>
      </w:r>
      <w:r w:rsidR="001B0609">
        <w:rPr>
          <w:color w:val="333333"/>
          <w:kern w:val="0"/>
          <w:szCs w:val="21"/>
        </w:rPr>
        <w:t>～</w:t>
      </w:r>
      <w:r w:rsidRPr="002E44B9">
        <w:rPr>
          <w:color w:val="333333"/>
          <w:kern w:val="0"/>
          <w:szCs w:val="21"/>
        </w:rPr>
        <w:t>20</w:t>
      </w:r>
      <w:r w:rsidR="001B0609">
        <w:rPr>
          <w:color w:val="333333"/>
          <w:kern w:val="0"/>
          <w:szCs w:val="21"/>
        </w:rPr>
        <w:t xml:space="preserve"> </w:t>
      </w:r>
      <w:r w:rsidRPr="002E44B9">
        <w:rPr>
          <w:color w:val="333333"/>
          <w:kern w:val="0"/>
          <w:szCs w:val="21"/>
        </w:rPr>
        <w:t>cm</w:t>
      </w:r>
      <w:r w:rsidRPr="002E44B9">
        <w:rPr>
          <w:rFonts w:hint="eastAsia"/>
          <w:color w:val="333333"/>
          <w:kern w:val="0"/>
          <w:szCs w:val="21"/>
        </w:rPr>
        <w:t>，肥带宽度</w:t>
      </w:r>
      <w:r w:rsidR="001B0609">
        <w:rPr>
          <w:color w:val="333333"/>
          <w:kern w:val="0"/>
          <w:szCs w:val="21"/>
        </w:rPr>
        <w:t>应大于</w:t>
      </w:r>
      <w:r w:rsidRPr="002E44B9">
        <w:rPr>
          <w:color w:val="333333"/>
          <w:kern w:val="0"/>
          <w:szCs w:val="21"/>
        </w:rPr>
        <w:t>3</w:t>
      </w:r>
      <w:r w:rsidR="001B0609">
        <w:rPr>
          <w:color w:val="333333"/>
          <w:kern w:val="0"/>
          <w:szCs w:val="21"/>
        </w:rPr>
        <w:t xml:space="preserve"> </w:t>
      </w:r>
      <w:r w:rsidRPr="002E44B9">
        <w:rPr>
          <w:color w:val="333333"/>
          <w:kern w:val="0"/>
          <w:szCs w:val="21"/>
        </w:rPr>
        <w:t>cm</w:t>
      </w:r>
      <w:r w:rsidRPr="002E44B9">
        <w:rPr>
          <w:rFonts w:hint="eastAsia"/>
          <w:color w:val="333333"/>
          <w:kern w:val="0"/>
          <w:szCs w:val="21"/>
        </w:rPr>
        <w:t>。</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4.6  </w:t>
      </w:r>
      <w:r w:rsidRPr="002E44B9">
        <w:rPr>
          <w:rFonts w:ascii="黑体" w:eastAsia="黑体" w:hAnsi="黑体" w:hint="eastAsia"/>
          <w:szCs w:val="21"/>
        </w:rPr>
        <w:t>植保</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4.6.1  </w:t>
      </w:r>
      <w:r w:rsidRPr="002E44B9">
        <w:rPr>
          <w:rFonts w:ascii="黑体" w:eastAsia="黑体" w:hAnsi="黑体" w:hint="eastAsia"/>
          <w:szCs w:val="21"/>
        </w:rPr>
        <w:t>技术要点</w:t>
      </w:r>
    </w:p>
    <w:p w:rsidR="002E44B9" w:rsidRPr="002E44B9" w:rsidRDefault="002E44B9" w:rsidP="002E44B9">
      <w:pPr>
        <w:ind w:firstLineChars="200" w:firstLine="420"/>
        <w:rPr>
          <w:rFonts w:ascii="黑体" w:eastAsia="黑体" w:hAnsi="黑体"/>
          <w:szCs w:val="21"/>
        </w:rPr>
      </w:pPr>
      <w:r w:rsidRPr="002E44B9">
        <w:rPr>
          <w:rFonts w:hint="eastAsia"/>
          <w:color w:val="333333"/>
          <w:kern w:val="0"/>
          <w:szCs w:val="21"/>
        </w:rPr>
        <w:t>各地根据玉米病虫草害的发生规律，按植保要求采取综合防治措施，合理选用药剂及用量。</w:t>
      </w:r>
      <w:proofErr w:type="gramStart"/>
      <w:r w:rsidRPr="002E44B9">
        <w:rPr>
          <w:rFonts w:hint="eastAsia"/>
          <w:color w:val="333333"/>
          <w:kern w:val="0"/>
          <w:szCs w:val="21"/>
        </w:rPr>
        <w:t>苗前喷施</w:t>
      </w:r>
      <w:proofErr w:type="gramEnd"/>
      <w:r w:rsidRPr="002E44B9">
        <w:rPr>
          <w:rFonts w:hint="eastAsia"/>
          <w:color w:val="333333"/>
          <w:kern w:val="0"/>
          <w:szCs w:val="21"/>
        </w:rPr>
        <w:t>除草剂应在土壤湿度较大时进行，均匀喷洒，在地表形成一层药膜；苗后喷施除草剂在玉米</w:t>
      </w:r>
      <w:r w:rsidRPr="002E44B9">
        <w:rPr>
          <w:color w:val="333333"/>
          <w:kern w:val="0"/>
          <w:szCs w:val="21"/>
        </w:rPr>
        <w:t>3</w:t>
      </w:r>
      <w:r w:rsidRPr="002E44B9">
        <w:rPr>
          <w:rFonts w:hint="eastAsia"/>
          <w:color w:val="333333"/>
          <w:kern w:val="0"/>
          <w:szCs w:val="21"/>
        </w:rPr>
        <w:t>～</w:t>
      </w:r>
      <w:r w:rsidRPr="002E44B9">
        <w:rPr>
          <w:color w:val="333333"/>
          <w:kern w:val="0"/>
          <w:szCs w:val="21"/>
        </w:rPr>
        <w:t>5</w:t>
      </w:r>
      <w:r w:rsidRPr="002E44B9">
        <w:rPr>
          <w:rFonts w:hint="eastAsia"/>
          <w:color w:val="333333"/>
          <w:kern w:val="0"/>
          <w:szCs w:val="21"/>
        </w:rPr>
        <w:t>叶期进行，要求在行间近地面喷施，以减少药剂漂移。</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玉米生育中后期喷药防治病虫害时，应采用高地</w:t>
      </w:r>
      <w:proofErr w:type="gramStart"/>
      <w:r w:rsidRPr="002E44B9">
        <w:rPr>
          <w:rFonts w:hint="eastAsia"/>
          <w:color w:val="333333"/>
          <w:kern w:val="0"/>
          <w:szCs w:val="21"/>
        </w:rPr>
        <w:t>隙</w:t>
      </w:r>
      <w:proofErr w:type="gramEnd"/>
      <w:r w:rsidRPr="002E44B9">
        <w:rPr>
          <w:rFonts w:hint="eastAsia"/>
          <w:color w:val="333333"/>
          <w:kern w:val="0"/>
          <w:szCs w:val="21"/>
        </w:rPr>
        <w:t>喷药机械进行机械化植保作业，对于缓坡地等植保机械难以进地的地区，应大力推广无人机植保。要提高药液的雾化效果和药剂喷施的精准性，提高利用率，节本环保。</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4.6.2  </w:t>
      </w:r>
      <w:r w:rsidRPr="002E44B9">
        <w:rPr>
          <w:rFonts w:ascii="黑体" w:eastAsia="黑体" w:hAnsi="黑体" w:hint="eastAsia"/>
          <w:szCs w:val="21"/>
        </w:rPr>
        <w:t>机械植保作业</w:t>
      </w:r>
    </w:p>
    <w:p w:rsidR="00EB3870" w:rsidRDefault="00EB3870" w:rsidP="002E44B9">
      <w:pPr>
        <w:widowControl/>
        <w:ind w:firstLineChars="200" w:firstLine="420"/>
        <w:rPr>
          <w:color w:val="333333"/>
          <w:kern w:val="0"/>
          <w:szCs w:val="21"/>
        </w:rPr>
      </w:pPr>
      <w:r w:rsidRPr="00EB3870">
        <w:rPr>
          <w:rFonts w:hint="eastAsia"/>
          <w:color w:val="333333"/>
          <w:kern w:val="0"/>
          <w:szCs w:val="21"/>
        </w:rPr>
        <w:t>机械</w:t>
      </w:r>
      <w:r w:rsidR="001B0609">
        <w:rPr>
          <w:rFonts w:hint="eastAsia"/>
          <w:color w:val="333333"/>
          <w:kern w:val="0"/>
          <w:szCs w:val="21"/>
        </w:rPr>
        <w:t>植保</w:t>
      </w:r>
      <w:r w:rsidRPr="00EB3870">
        <w:rPr>
          <w:rFonts w:hint="eastAsia"/>
          <w:color w:val="333333"/>
          <w:kern w:val="0"/>
          <w:szCs w:val="21"/>
        </w:rPr>
        <w:t>作业质量应满足下列要求：</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按农艺要求，适时喷洒。正确使用农药剂型、剂量和喷药量。实际喷药量和规定喷药量偏差</w:t>
      </w:r>
      <w:r w:rsidR="001B0609">
        <w:rPr>
          <w:color w:val="333333"/>
          <w:kern w:val="0"/>
          <w:szCs w:val="21"/>
        </w:rPr>
        <w:t>应</w:t>
      </w:r>
    </w:p>
    <w:p w:rsidR="002E44B9" w:rsidRPr="002E44B9" w:rsidRDefault="001B0609" w:rsidP="000A57A7">
      <w:pPr>
        <w:widowControl/>
        <w:ind w:firstLineChars="400" w:firstLine="840"/>
        <w:rPr>
          <w:color w:val="333333"/>
          <w:kern w:val="0"/>
          <w:szCs w:val="21"/>
        </w:rPr>
      </w:pPr>
      <w:r>
        <w:rPr>
          <w:color w:val="333333"/>
          <w:kern w:val="0"/>
          <w:szCs w:val="21"/>
        </w:rPr>
        <w:t>小于</w:t>
      </w:r>
      <w:r w:rsidR="002E44B9" w:rsidRPr="002E44B9">
        <w:rPr>
          <w:color w:val="333333"/>
          <w:kern w:val="0"/>
          <w:szCs w:val="21"/>
        </w:rPr>
        <w:t>5%</w:t>
      </w:r>
      <w:r w:rsidR="000A57A7">
        <w:rPr>
          <w:rFonts w:hint="eastAsia"/>
          <w:color w:val="333333"/>
          <w:kern w:val="0"/>
          <w:szCs w:val="21"/>
        </w:rPr>
        <w:t>；</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药液喷洒均匀，雾化良好，不漏喷。喷杆式机械相邻喷头重复宽度为</w:t>
      </w:r>
      <w:r w:rsidR="002E44B9" w:rsidRPr="002E44B9">
        <w:rPr>
          <w:color w:val="333333"/>
          <w:kern w:val="0"/>
          <w:szCs w:val="21"/>
        </w:rPr>
        <w:t>5</w:t>
      </w:r>
      <w:r w:rsidR="001B0609">
        <w:rPr>
          <w:color w:val="333333"/>
          <w:kern w:val="0"/>
          <w:szCs w:val="21"/>
        </w:rPr>
        <w:t xml:space="preserve"> </w:t>
      </w:r>
      <w:r w:rsidR="002E44B9" w:rsidRPr="002E44B9">
        <w:rPr>
          <w:color w:val="333333"/>
          <w:kern w:val="0"/>
          <w:szCs w:val="21"/>
        </w:rPr>
        <w:t>cm</w:t>
      </w:r>
      <w:r w:rsidR="001B0609">
        <w:rPr>
          <w:color w:val="333333"/>
          <w:kern w:val="0"/>
          <w:szCs w:val="21"/>
        </w:rPr>
        <w:t>～</w:t>
      </w:r>
      <w:r w:rsidR="002E44B9" w:rsidRPr="002E44B9">
        <w:rPr>
          <w:color w:val="333333"/>
          <w:kern w:val="0"/>
          <w:szCs w:val="21"/>
        </w:rPr>
        <w:t>15</w:t>
      </w:r>
      <w:r w:rsidR="001B0609">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。往复喷洒</w:t>
      </w:r>
    </w:p>
    <w:p w:rsidR="002E44B9" w:rsidRPr="002E44B9" w:rsidRDefault="002E44B9" w:rsidP="000A57A7">
      <w:pPr>
        <w:widowControl/>
        <w:ind w:firstLineChars="400" w:firstLine="840"/>
        <w:rPr>
          <w:color w:val="333333"/>
          <w:kern w:val="0"/>
          <w:szCs w:val="21"/>
        </w:rPr>
      </w:pPr>
      <w:r w:rsidRPr="002E44B9">
        <w:rPr>
          <w:rFonts w:hint="eastAsia"/>
          <w:color w:val="333333"/>
          <w:kern w:val="0"/>
          <w:szCs w:val="21"/>
        </w:rPr>
        <w:t>重复宽度</w:t>
      </w:r>
      <w:r w:rsidR="001B0609">
        <w:rPr>
          <w:color w:val="333333"/>
          <w:kern w:val="0"/>
          <w:szCs w:val="21"/>
        </w:rPr>
        <w:t>应不大于</w:t>
      </w:r>
      <w:r w:rsidRPr="002E44B9">
        <w:rPr>
          <w:color w:val="333333"/>
          <w:kern w:val="0"/>
          <w:szCs w:val="21"/>
        </w:rPr>
        <w:t>30</w:t>
      </w:r>
      <w:r w:rsidR="001B0609">
        <w:rPr>
          <w:color w:val="333333"/>
          <w:kern w:val="0"/>
          <w:szCs w:val="21"/>
        </w:rPr>
        <w:t xml:space="preserve"> </w:t>
      </w:r>
      <w:r w:rsidRPr="002E44B9">
        <w:rPr>
          <w:color w:val="333333"/>
          <w:kern w:val="0"/>
          <w:szCs w:val="21"/>
        </w:rPr>
        <w:t>cm</w:t>
      </w:r>
      <w:r w:rsidR="000A57A7">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药剂除草喷雾作业，杀草率</w:t>
      </w:r>
      <w:r w:rsidR="001B0609">
        <w:rPr>
          <w:color w:val="333333"/>
          <w:kern w:val="0"/>
          <w:szCs w:val="21"/>
        </w:rPr>
        <w:t>应不小于</w:t>
      </w:r>
      <w:r w:rsidR="002E44B9" w:rsidRPr="002E44B9">
        <w:rPr>
          <w:color w:val="333333"/>
          <w:kern w:val="0"/>
          <w:szCs w:val="21"/>
        </w:rPr>
        <w:t>85%</w:t>
      </w:r>
      <w:r w:rsidR="002E44B9" w:rsidRPr="002E44B9">
        <w:rPr>
          <w:rFonts w:hint="eastAsia"/>
          <w:color w:val="333333"/>
          <w:kern w:val="0"/>
          <w:szCs w:val="21"/>
        </w:rPr>
        <w:t>，机械作业伤苗率</w:t>
      </w:r>
      <w:r w:rsidR="001B0609">
        <w:rPr>
          <w:color w:val="333333"/>
          <w:kern w:val="0"/>
          <w:szCs w:val="21"/>
        </w:rPr>
        <w:t>应不大于</w:t>
      </w:r>
      <w:r w:rsidR="002E44B9" w:rsidRPr="002E44B9">
        <w:rPr>
          <w:color w:val="333333"/>
          <w:kern w:val="0"/>
          <w:szCs w:val="21"/>
        </w:rPr>
        <w:t>3%</w:t>
      </w:r>
      <w:r w:rsidR="002E44B9" w:rsidRPr="002E44B9">
        <w:rPr>
          <w:rFonts w:hint="eastAsia"/>
          <w:color w:val="333333"/>
          <w:kern w:val="0"/>
          <w:szCs w:val="21"/>
        </w:rPr>
        <w:t>。</w:t>
      </w:r>
    </w:p>
    <w:p w:rsidR="002E44B9" w:rsidRPr="002E44B9" w:rsidRDefault="002E44B9" w:rsidP="002E44B9">
      <w:pPr>
        <w:spacing w:beforeLines="50" w:before="156" w:afterLines="50" w:after="156"/>
        <w:rPr>
          <w:rFonts w:ascii="黑体" w:eastAsia="黑体" w:hAnsi="黑体"/>
          <w:szCs w:val="21"/>
        </w:rPr>
      </w:pPr>
      <w:bookmarkStart w:id="15" w:name="_Toc374562816"/>
      <w:bookmarkStart w:id="16" w:name="_Toc374563085"/>
      <w:r w:rsidRPr="002E44B9">
        <w:rPr>
          <w:rFonts w:ascii="黑体" w:eastAsia="黑体" w:hAnsi="黑体" w:hint="eastAsia"/>
          <w:szCs w:val="21"/>
        </w:rPr>
        <w:t>4</w:t>
      </w:r>
      <w:r w:rsidRPr="002E44B9">
        <w:rPr>
          <w:rFonts w:ascii="黑体" w:eastAsia="黑体" w:hAnsi="黑体"/>
          <w:szCs w:val="21"/>
        </w:rPr>
        <w:t xml:space="preserve">.7  </w:t>
      </w:r>
      <w:r w:rsidRPr="002E44B9">
        <w:rPr>
          <w:rFonts w:ascii="黑体" w:eastAsia="黑体" w:hAnsi="黑体" w:hint="eastAsia"/>
          <w:szCs w:val="21"/>
        </w:rPr>
        <w:t>收获</w:t>
      </w:r>
      <w:bookmarkEnd w:id="15"/>
      <w:bookmarkEnd w:id="16"/>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4.7.1</w:t>
      </w:r>
      <w:r w:rsidR="00EB3870">
        <w:rPr>
          <w:rFonts w:ascii="黑体" w:eastAsia="黑体" w:hAnsi="黑体"/>
          <w:szCs w:val="21"/>
        </w:rPr>
        <w:t xml:space="preserve">  </w:t>
      </w:r>
      <w:r w:rsidRPr="002E44B9">
        <w:rPr>
          <w:rFonts w:ascii="黑体" w:eastAsia="黑体" w:hAnsi="黑体" w:hint="eastAsia"/>
          <w:szCs w:val="21"/>
        </w:rPr>
        <w:t>技术要点</w:t>
      </w:r>
    </w:p>
    <w:p w:rsidR="002E44B9" w:rsidRPr="002E44B9" w:rsidRDefault="002E44B9" w:rsidP="002E44B9">
      <w:pPr>
        <w:widowControl/>
        <w:ind w:firstLineChars="200" w:firstLine="420"/>
        <w:rPr>
          <w:color w:val="333333"/>
          <w:kern w:val="0"/>
          <w:szCs w:val="21"/>
        </w:rPr>
      </w:pPr>
      <w:r w:rsidRPr="002E44B9">
        <w:rPr>
          <w:rFonts w:hint="eastAsia"/>
          <w:color w:val="333333"/>
          <w:kern w:val="0"/>
          <w:szCs w:val="21"/>
        </w:rPr>
        <w:t>各地应根据玉米成熟度适时进行收获作业，根据地块大小和种植行距及作业要求选择合适的收获机型。小地块可选用单行或双行背负式或自走式摘穗收获机；大地块可选用</w:t>
      </w:r>
      <w:r w:rsidRPr="002E44B9">
        <w:rPr>
          <w:rFonts w:hint="eastAsia"/>
          <w:color w:val="333333"/>
          <w:kern w:val="0"/>
          <w:szCs w:val="21"/>
        </w:rPr>
        <w:t>2</w:t>
      </w:r>
      <w:r w:rsidRPr="002E44B9">
        <w:rPr>
          <w:rFonts w:hint="eastAsia"/>
          <w:color w:val="333333"/>
          <w:kern w:val="0"/>
          <w:szCs w:val="21"/>
        </w:rPr>
        <w:t>行</w:t>
      </w:r>
      <w:r w:rsidR="001B0609">
        <w:rPr>
          <w:rFonts w:hint="eastAsia"/>
          <w:color w:val="333333"/>
          <w:kern w:val="0"/>
          <w:szCs w:val="21"/>
        </w:rPr>
        <w:t>～</w:t>
      </w:r>
      <w:r w:rsidRPr="002E44B9">
        <w:rPr>
          <w:color w:val="333333"/>
          <w:kern w:val="0"/>
          <w:szCs w:val="21"/>
        </w:rPr>
        <w:t>4</w:t>
      </w:r>
      <w:r w:rsidRPr="002E44B9">
        <w:rPr>
          <w:rFonts w:hint="eastAsia"/>
          <w:color w:val="333333"/>
          <w:kern w:val="0"/>
          <w:szCs w:val="21"/>
        </w:rPr>
        <w:t>行联合收获机。</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4.7.2</w:t>
      </w:r>
      <w:r w:rsidR="00EB3870">
        <w:rPr>
          <w:rFonts w:ascii="黑体" w:eastAsia="黑体" w:hAnsi="黑体"/>
          <w:szCs w:val="21"/>
        </w:rPr>
        <w:t xml:space="preserve">  </w:t>
      </w:r>
      <w:r w:rsidRPr="002E44B9">
        <w:rPr>
          <w:rFonts w:ascii="黑体" w:eastAsia="黑体" w:hAnsi="黑体" w:hint="eastAsia"/>
          <w:szCs w:val="21"/>
        </w:rPr>
        <w:t>机械收获作业</w:t>
      </w:r>
    </w:p>
    <w:p w:rsidR="00EB3870" w:rsidRPr="00EB3870" w:rsidRDefault="00EB3870" w:rsidP="002E44B9">
      <w:pPr>
        <w:widowControl/>
        <w:ind w:firstLineChars="200" w:firstLine="420"/>
        <w:rPr>
          <w:rFonts w:asciiTheme="minorEastAsia" w:eastAsiaTheme="minorEastAsia" w:hAnsiTheme="minorEastAsia"/>
          <w:color w:val="333333"/>
          <w:kern w:val="0"/>
          <w:szCs w:val="21"/>
        </w:rPr>
      </w:pPr>
      <w:r w:rsidRPr="002E44B9">
        <w:rPr>
          <w:rFonts w:asciiTheme="minorEastAsia" w:eastAsiaTheme="minorEastAsia" w:hAnsiTheme="minorEastAsia" w:hint="eastAsia"/>
          <w:szCs w:val="21"/>
        </w:rPr>
        <w:t>机械收获</w:t>
      </w:r>
      <w:r w:rsidRPr="00EB3870">
        <w:rPr>
          <w:rFonts w:asciiTheme="minorEastAsia" w:eastAsiaTheme="minorEastAsia" w:hAnsiTheme="minorEastAsia" w:hint="eastAsia"/>
          <w:color w:val="333333"/>
          <w:kern w:val="0"/>
          <w:szCs w:val="21"/>
        </w:rPr>
        <w:t>作业质量应满足下列要求：</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收割在蜡熟期进行，留茬高度</w:t>
      </w:r>
      <w:r w:rsidR="001B0609">
        <w:rPr>
          <w:color w:val="333333"/>
          <w:kern w:val="0"/>
          <w:szCs w:val="21"/>
        </w:rPr>
        <w:t>应不大于</w:t>
      </w:r>
      <w:r w:rsidR="002E44B9" w:rsidRPr="002E44B9">
        <w:rPr>
          <w:color w:val="333333"/>
          <w:kern w:val="0"/>
          <w:szCs w:val="21"/>
        </w:rPr>
        <w:t>10</w:t>
      </w:r>
      <w:r w:rsidR="00542062">
        <w:rPr>
          <w:color w:val="333333"/>
          <w:kern w:val="0"/>
          <w:szCs w:val="21"/>
        </w:rPr>
        <w:t xml:space="preserve"> </w:t>
      </w:r>
      <w:r w:rsidR="002E44B9" w:rsidRPr="002E44B9">
        <w:rPr>
          <w:color w:val="333333"/>
          <w:kern w:val="0"/>
          <w:szCs w:val="21"/>
        </w:rPr>
        <w:t>cm</w:t>
      </w:r>
      <w:r>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若为果穗收获，损失率</w:t>
      </w:r>
      <w:r w:rsidR="001B0609">
        <w:rPr>
          <w:color w:val="333333"/>
          <w:kern w:val="0"/>
          <w:szCs w:val="21"/>
        </w:rPr>
        <w:t>应不大于</w:t>
      </w:r>
      <w:r w:rsidR="002E44B9" w:rsidRPr="002E44B9">
        <w:rPr>
          <w:color w:val="333333"/>
          <w:kern w:val="0"/>
          <w:szCs w:val="21"/>
        </w:rPr>
        <w:t>4.0%</w:t>
      </w:r>
      <w:r w:rsidR="002E44B9" w:rsidRPr="002E44B9">
        <w:rPr>
          <w:rFonts w:hint="eastAsia"/>
          <w:color w:val="333333"/>
          <w:kern w:val="0"/>
          <w:szCs w:val="21"/>
        </w:rPr>
        <w:t>，破碎率</w:t>
      </w:r>
      <w:r w:rsidR="001B0609">
        <w:rPr>
          <w:color w:val="333333"/>
          <w:kern w:val="0"/>
          <w:szCs w:val="21"/>
        </w:rPr>
        <w:t>应不大于</w:t>
      </w:r>
      <w:r w:rsidR="002E44B9" w:rsidRPr="002E44B9">
        <w:rPr>
          <w:color w:val="333333"/>
          <w:kern w:val="0"/>
          <w:szCs w:val="21"/>
        </w:rPr>
        <w:t>3.0%</w:t>
      </w:r>
      <w:r w:rsidR="002E44B9" w:rsidRPr="002E44B9">
        <w:rPr>
          <w:rFonts w:hint="eastAsia"/>
          <w:color w:val="333333"/>
          <w:kern w:val="0"/>
          <w:szCs w:val="21"/>
        </w:rPr>
        <w:t>，含杂率</w:t>
      </w:r>
      <w:r w:rsidR="001B0609">
        <w:rPr>
          <w:color w:val="333333"/>
          <w:kern w:val="0"/>
          <w:szCs w:val="21"/>
        </w:rPr>
        <w:t>应不大于</w:t>
      </w:r>
      <w:r w:rsidR="002E44B9" w:rsidRPr="002E44B9">
        <w:rPr>
          <w:color w:val="333333"/>
          <w:kern w:val="0"/>
          <w:szCs w:val="21"/>
        </w:rPr>
        <w:t>1.5%</w:t>
      </w:r>
      <w:r>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若为籽粒直收，损失率</w:t>
      </w:r>
      <w:r w:rsidR="001B0609">
        <w:rPr>
          <w:color w:val="333333"/>
          <w:kern w:val="0"/>
          <w:szCs w:val="21"/>
        </w:rPr>
        <w:t>应不大于</w:t>
      </w:r>
      <w:r w:rsidR="002E44B9" w:rsidRPr="002E44B9">
        <w:rPr>
          <w:color w:val="333333"/>
          <w:kern w:val="0"/>
          <w:szCs w:val="21"/>
        </w:rPr>
        <w:t>5.0%</w:t>
      </w:r>
      <w:r w:rsidR="002E44B9" w:rsidRPr="002E44B9">
        <w:rPr>
          <w:rFonts w:hint="eastAsia"/>
          <w:color w:val="333333"/>
          <w:kern w:val="0"/>
          <w:szCs w:val="21"/>
        </w:rPr>
        <w:t>，破碎率</w:t>
      </w:r>
      <w:r w:rsidR="001B0609">
        <w:rPr>
          <w:color w:val="333333"/>
          <w:kern w:val="0"/>
          <w:szCs w:val="21"/>
        </w:rPr>
        <w:t>应不大于</w:t>
      </w:r>
      <w:r w:rsidR="002E44B9" w:rsidRPr="002E44B9">
        <w:rPr>
          <w:color w:val="333333"/>
          <w:kern w:val="0"/>
          <w:szCs w:val="21"/>
        </w:rPr>
        <w:t>5.0%</w:t>
      </w:r>
      <w:r w:rsidR="002E44B9" w:rsidRPr="002E44B9">
        <w:rPr>
          <w:rFonts w:hint="eastAsia"/>
          <w:color w:val="333333"/>
          <w:kern w:val="0"/>
          <w:szCs w:val="21"/>
        </w:rPr>
        <w:t>，含杂率</w:t>
      </w:r>
      <w:r w:rsidR="001B0609">
        <w:rPr>
          <w:color w:val="333333"/>
          <w:kern w:val="0"/>
          <w:szCs w:val="21"/>
        </w:rPr>
        <w:t>应不大于</w:t>
      </w:r>
      <w:r w:rsidR="002E44B9" w:rsidRPr="002E44B9">
        <w:rPr>
          <w:color w:val="333333"/>
          <w:kern w:val="0"/>
          <w:szCs w:val="21"/>
        </w:rPr>
        <w:t>3.0%</w:t>
      </w:r>
      <w:r>
        <w:rPr>
          <w:rFonts w:hint="eastAsia"/>
          <w:color w:val="333333"/>
          <w:kern w:val="0"/>
          <w:szCs w:val="21"/>
        </w:rPr>
        <w:t>；</w:t>
      </w:r>
    </w:p>
    <w:p w:rsidR="000A57A7"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若为青贮玉米收获，秸秆含水量</w:t>
      </w:r>
      <w:r w:rsidR="001B0609">
        <w:rPr>
          <w:color w:val="333333"/>
          <w:kern w:val="0"/>
          <w:szCs w:val="21"/>
        </w:rPr>
        <w:t>应不小于</w:t>
      </w:r>
      <w:r w:rsidR="002E44B9" w:rsidRPr="002E44B9">
        <w:rPr>
          <w:color w:val="333333"/>
          <w:kern w:val="0"/>
          <w:szCs w:val="21"/>
        </w:rPr>
        <w:t>65%</w:t>
      </w:r>
      <w:r w:rsidR="002E44B9" w:rsidRPr="002E44B9">
        <w:rPr>
          <w:rFonts w:hint="eastAsia"/>
          <w:color w:val="333333"/>
          <w:kern w:val="0"/>
          <w:szCs w:val="21"/>
        </w:rPr>
        <w:t>，秸秆切碎长度</w:t>
      </w:r>
      <w:r w:rsidR="001B0609">
        <w:rPr>
          <w:color w:val="333333"/>
          <w:kern w:val="0"/>
          <w:szCs w:val="21"/>
        </w:rPr>
        <w:t>应不大于</w:t>
      </w:r>
      <w:r w:rsidR="002E44B9" w:rsidRPr="002E44B9">
        <w:rPr>
          <w:color w:val="333333"/>
          <w:kern w:val="0"/>
          <w:szCs w:val="21"/>
        </w:rPr>
        <w:t>3</w:t>
      </w:r>
      <w:r w:rsidR="001B0609">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，切碎合格率</w:t>
      </w:r>
      <w:r w:rsidR="001B0609">
        <w:rPr>
          <w:color w:val="333333"/>
          <w:kern w:val="0"/>
          <w:szCs w:val="21"/>
        </w:rPr>
        <w:t>应</w:t>
      </w:r>
    </w:p>
    <w:p w:rsidR="002E44B9" w:rsidRPr="002E44B9" w:rsidRDefault="001B0609" w:rsidP="000A57A7">
      <w:pPr>
        <w:widowControl/>
        <w:ind w:firstLineChars="400" w:firstLine="840"/>
        <w:rPr>
          <w:color w:val="333333"/>
          <w:kern w:val="0"/>
          <w:szCs w:val="21"/>
        </w:rPr>
      </w:pPr>
      <w:r>
        <w:rPr>
          <w:color w:val="333333"/>
          <w:kern w:val="0"/>
          <w:szCs w:val="21"/>
        </w:rPr>
        <w:t>不小于</w:t>
      </w:r>
      <w:r w:rsidR="002E44B9" w:rsidRPr="002E44B9">
        <w:rPr>
          <w:color w:val="333333"/>
          <w:kern w:val="0"/>
          <w:szCs w:val="21"/>
        </w:rPr>
        <w:t>85%</w:t>
      </w:r>
      <w:r w:rsidR="002E44B9" w:rsidRPr="002E44B9">
        <w:rPr>
          <w:rFonts w:hint="eastAsia"/>
          <w:color w:val="333333"/>
          <w:kern w:val="0"/>
          <w:szCs w:val="21"/>
        </w:rPr>
        <w:t>，割茬高度</w:t>
      </w:r>
      <w:r>
        <w:rPr>
          <w:color w:val="333333"/>
          <w:kern w:val="0"/>
          <w:szCs w:val="21"/>
        </w:rPr>
        <w:t>应不大于</w:t>
      </w:r>
      <w:r w:rsidR="002E44B9" w:rsidRPr="002E44B9">
        <w:rPr>
          <w:color w:val="333333"/>
          <w:kern w:val="0"/>
          <w:szCs w:val="21"/>
        </w:rPr>
        <w:t>15</w:t>
      </w:r>
      <w:r>
        <w:rPr>
          <w:color w:val="333333"/>
          <w:kern w:val="0"/>
          <w:szCs w:val="21"/>
        </w:rPr>
        <w:t xml:space="preserve"> </w:t>
      </w:r>
      <w:r w:rsidR="002E44B9" w:rsidRPr="002E44B9">
        <w:rPr>
          <w:color w:val="333333"/>
          <w:kern w:val="0"/>
          <w:szCs w:val="21"/>
        </w:rPr>
        <w:t>cm</w:t>
      </w:r>
      <w:r w:rsidR="002E44B9" w:rsidRPr="002E44B9">
        <w:rPr>
          <w:rFonts w:hint="eastAsia"/>
          <w:color w:val="333333"/>
          <w:kern w:val="0"/>
          <w:szCs w:val="21"/>
        </w:rPr>
        <w:t>，损失率</w:t>
      </w:r>
      <w:r>
        <w:rPr>
          <w:color w:val="333333"/>
          <w:kern w:val="0"/>
          <w:szCs w:val="21"/>
        </w:rPr>
        <w:t>应不大于</w:t>
      </w:r>
      <w:r w:rsidR="002E44B9" w:rsidRPr="002E44B9">
        <w:rPr>
          <w:color w:val="333333"/>
          <w:kern w:val="0"/>
          <w:szCs w:val="21"/>
        </w:rPr>
        <w:t>5%</w:t>
      </w:r>
      <w:r w:rsidR="002E44B9" w:rsidRPr="002E44B9">
        <w:rPr>
          <w:rFonts w:hint="eastAsia"/>
          <w:color w:val="333333"/>
          <w:kern w:val="0"/>
          <w:szCs w:val="21"/>
        </w:rPr>
        <w:t>。</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hint="eastAsia"/>
          <w:szCs w:val="21"/>
        </w:rPr>
        <w:t>4</w:t>
      </w:r>
      <w:r w:rsidRPr="002E44B9">
        <w:rPr>
          <w:rFonts w:ascii="黑体" w:eastAsia="黑体" w:hAnsi="黑体"/>
          <w:szCs w:val="21"/>
        </w:rPr>
        <w:t xml:space="preserve">.8  </w:t>
      </w:r>
      <w:r w:rsidRPr="002E44B9">
        <w:rPr>
          <w:rFonts w:ascii="黑体" w:eastAsia="黑体" w:hAnsi="黑体" w:hint="eastAsia"/>
          <w:szCs w:val="21"/>
        </w:rPr>
        <w:t>秸秆处理</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4.8.1  </w:t>
      </w:r>
      <w:r w:rsidRPr="002E44B9">
        <w:rPr>
          <w:rFonts w:ascii="黑体" w:eastAsia="黑体" w:hAnsi="黑体" w:hint="eastAsia"/>
          <w:szCs w:val="21"/>
        </w:rPr>
        <w:t>技术要点</w:t>
      </w:r>
    </w:p>
    <w:p w:rsidR="002E44B9" w:rsidRPr="002E44B9" w:rsidRDefault="002E44B9" w:rsidP="002E44B9">
      <w:pPr>
        <w:spacing w:beforeLines="30" w:before="93" w:afterLines="30" w:after="93"/>
        <w:ind w:firstLineChars="200" w:firstLine="420"/>
        <w:rPr>
          <w:kern w:val="0"/>
          <w:szCs w:val="21"/>
        </w:rPr>
      </w:pPr>
      <w:r w:rsidRPr="002E44B9">
        <w:rPr>
          <w:rFonts w:hint="eastAsia"/>
          <w:kern w:val="0"/>
          <w:szCs w:val="21"/>
        </w:rPr>
        <w:lastRenderedPageBreak/>
        <w:t>丘陵山区玉米秸秆处理的方式主要包括秸秆粉碎还田和捡拾打捆回收利用。对于秸秆粉碎还田的机械，需要保证秸秆粉碎长度、秸秆抛撒均匀，并且要进行灭茬；捡拾打捆可以回收利用玉米秸秆，减少火灾可能性，为农村发电、取暖、造纸等提供原材料。各地应根据实际需要选择合适的秸秆处理方式。</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4.8.2  </w:t>
      </w:r>
      <w:r w:rsidRPr="002E44B9">
        <w:rPr>
          <w:rFonts w:ascii="黑体" w:eastAsia="黑体" w:hAnsi="黑体" w:hint="eastAsia"/>
          <w:szCs w:val="21"/>
        </w:rPr>
        <w:t>机械秸秆粉碎还田作业</w:t>
      </w:r>
    </w:p>
    <w:p w:rsidR="00EB3870" w:rsidRDefault="00EB3870" w:rsidP="002E44B9">
      <w:pPr>
        <w:widowControl/>
        <w:ind w:firstLineChars="200" w:firstLine="420"/>
        <w:rPr>
          <w:color w:val="333333"/>
          <w:kern w:val="0"/>
          <w:szCs w:val="21"/>
        </w:rPr>
      </w:pPr>
      <w:r w:rsidRPr="00EB3870">
        <w:rPr>
          <w:rFonts w:hint="eastAsia"/>
          <w:color w:val="333333"/>
          <w:kern w:val="0"/>
          <w:szCs w:val="21"/>
        </w:rPr>
        <w:t>机械秸秆粉碎还田作业质量应满足下列要求：</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秸秆粉碎长度</w:t>
      </w:r>
      <w:r w:rsidR="001B0609">
        <w:rPr>
          <w:color w:val="333333"/>
          <w:kern w:val="0"/>
          <w:szCs w:val="21"/>
        </w:rPr>
        <w:t>应不大于</w:t>
      </w:r>
      <w:r w:rsidR="002E44B9" w:rsidRPr="002E44B9">
        <w:rPr>
          <w:color w:val="333333"/>
          <w:kern w:val="0"/>
          <w:szCs w:val="21"/>
        </w:rPr>
        <w:t>±5cm</w:t>
      </w:r>
      <w:r w:rsidR="002E44B9" w:rsidRPr="002E44B9">
        <w:rPr>
          <w:rFonts w:hint="eastAsia"/>
          <w:color w:val="333333"/>
          <w:kern w:val="0"/>
          <w:szCs w:val="21"/>
        </w:rPr>
        <w:t>，粉碎合格率</w:t>
      </w:r>
      <w:r w:rsidR="001B0609">
        <w:rPr>
          <w:color w:val="333333"/>
          <w:kern w:val="0"/>
          <w:szCs w:val="21"/>
        </w:rPr>
        <w:t>应不小于</w:t>
      </w:r>
      <w:r w:rsidR="002E44B9" w:rsidRPr="002E44B9">
        <w:rPr>
          <w:color w:val="333333"/>
          <w:kern w:val="0"/>
          <w:szCs w:val="21"/>
        </w:rPr>
        <w:t>85%</w:t>
      </w:r>
      <w:r>
        <w:rPr>
          <w:rFonts w:hint="eastAsia"/>
          <w:color w:val="333333"/>
          <w:kern w:val="0"/>
          <w:szCs w:val="21"/>
        </w:rPr>
        <w:t>；</w:t>
      </w:r>
    </w:p>
    <w:p w:rsidR="002E44B9" w:rsidRPr="002E44B9" w:rsidRDefault="000A57A7" w:rsidP="002E44B9">
      <w:pPr>
        <w:widowControl/>
        <w:ind w:firstLineChars="200" w:firstLine="420"/>
        <w:rPr>
          <w:color w:val="333333"/>
          <w:kern w:val="0"/>
          <w:szCs w:val="21"/>
        </w:rPr>
      </w:pPr>
      <w:r>
        <w:rPr>
          <w:rFonts w:hint="eastAsia"/>
          <w:color w:val="333333"/>
          <w:kern w:val="0"/>
          <w:szCs w:val="21"/>
        </w:rPr>
        <w:t>——</w:t>
      </w:r>
      <w:r w:rsidR="002E44B9" w:rsidRPr="002E44B9">
        <w:rPr>
          <w:rFonts w:hint="eastAsia"/>
          <w:color w:val="333333"/>
          <w:kern w:val="0"/>
          <w:szCs w:val="21"/>
        </w:rPr>
        <w:t>根茬清除率</w:t>
      </w:r>
      <w:r w:rsidR="001B0609">
        <w:rPr>
          <w:color w:val="333333"/>
          <w:kern w:val="0"/>
          <w:szCs w:val="21"/>
        </w:rPr>
        <w:t>应不小于</w:t>
      </w:r>
      <w:r w:rsidR="002E44B9" w:rsidRPr="002E44B9">
        <w:rPr>
          <w:color w:val="333333"/>
          <w:kern w:val="0"/>
          <w:szCs w:val="21"/>
        </w:rPr>
        <w:t>95%</w:t>
      </w:r>
      <w:r w:rsidR="002E44B9" w:rsidRPr="002E44B9">
        <w:rPr>
          <w:rFonts w:hint="eastAsia"/>
          <w:color w:val="333333"/>
          <w:kern w:val="0"/>
          <w:szCs w:val="21"/>
        </w:rPr>
        <w:t>，</w:t>
      </w:r>
      <w:proofErr w:type="gramStart"/>
      <w:r w:rsidR="002E44B9" w:rsidRPr="002E44B9">
        <w:rPr>
          <w:rFonts w:hint="eastAsia"/>
          <w:color w:val="333333"/>
          <w:kern w:val="0"/>
          <w:szCs w:val="21"/>
        </w:rPr>
        <w:t>碎茬均匀</w:t>
      </w:r>
      <w:proofErr w:type="gramEnd"/>
      <w:r w:rsidR="002E44B9" w:rsidRPr="002E44B9">
        <w:rPr>
          <w:rFonts w:hint="eastAsia"/>
          <w:color w:val="333333"/>
          <w:kern w:val="0"/>
          <w:szCs w:val="21"/>
        </w:rPr>
        <w:t>地混合在土壤中。</w:t>
      </w:r>
    </w:p>
    <w:p w:rsidR="002E44B9" w:rsidRPr="002E44B9" w:rsidRDefault="002E44B9" w:rsidP="002E44B9">
      <w:pPr>
        <w:spacing w:beforeLines="50" w:before="156" w:afterLines="50" w:after="156"/>
        <w:rPr>
          <w:rFonts w:ascii="黑体" w:eastAsia="黑体" w:hAnsi="黑体"/>
          <w:szCs w:val="21"/>
        </w:rPr>
      </w:pPr>
      <w:r w:rsidRPr="002E44B9">
        <w:rPr>
          <w:rFonts w:ascii="黑体" w:eastAsia="黑体" w:hAnsi="黑体"/>
          <w:szCs w:val="21"/>
        </w:rPr>
        <w:t xml:space="preserve">4.8.3  </w:t>
      </w:r>
      <w:r w:rsidRPr="002E44B9">
        <w:rPr>
          <w:rFonts w:ascii="黑体" w:eastAsia="黑体" w:hAnsi="黑体" w:hint="eastAsia"/>
          <w:szCs w:val="21"/>
        </w:rPr>
        <w:t>机械秸秆捡拾打捆作业</w:t>
      </w:r>
    </w:p>
    <w:p w:rsidR="00EB3870" w:rsidRPr="00EB3870" w:rsidRDefault="00EB3870" w:rsidP="002E44B9">
      <w:pPr>
        <w:spacing w:beforeLines="30" w:before="93" w:afterLines="30" w:after="93"/>
        <w:ind w:firstLineChars="200" w:firstLine="420"/>
        <w:rPr>
          <w:rFonts w:asciiTheme="minorEastAsia" w:eastAsiaTheme="minorEastAsia" w:hAnsiTheme="minorEastAsia"/>
          <w:szCs w:val="21"/>
        </w:rPr>
      </w:pPr>
      <w:r w:rsidRPr="002E44B9">
        <w:rPr>
          <w:rFonts w:asciiTheme="minorEastAsia" w:eastAsiaTheme="minorEastAsia" w:hAnsiTheme="minorEastAsia" w:hint="eastAsia"/>
          <w:szCs w:val="21"/>
        </w:rPr>
        <w:t>机械秸秆捡拾打捆作业质量</w:t>
      </w:r>
      <w:r>
        <w:rPr>
          <w:rFonts w:asciiTheme="minorEastAsia" w:eastAsiaTheme="minorEastAsia" w:hAnsiTheme="minorEastAsia" w:hint="eastAsia"/>
          <w:szCs w:val="21"/>
        </w:rPr>
        <w:t>应满足下列</w:t>
      </w:r>
      <w:r w:rsidRPr="002E44B9">
        <w:rPr>
          <w:rFonts w:asciiTheme="minorEastAsia" w:eastAsiaTheme="minorEastAsia" w:hAnsiTheme="minorEastAsia" w:hint="eastAsia"/>
          <w:szCs w:val="21"/>
        </w:rPr>
        <w:t>要求</w:t>
      </w:r>
      <w:r w:rsidRPr="00EB3870">
        <w:rPr>
          <w:rFonts w:asciiTheme="minorEastAsia" w:eastAsiaTheme="minorEastAsia" w:hAnsiTheme="minorEastAsia" w:hint="eastAsia"/>
          <w:szCs w:val="21"/>
        </w:rPr>
        <w:t>：</w:t>
      </w:r>
    </w:p>
    <w:p w:rsidR="000A57A7" w:rsidRDefault="000A57A7" w:rsidP="002E44B9">
      <w:pPr>
        <w:spacing w:beforeLines="30" w:before="93" w:afterLines="30" w:after="93"/>
        <w:ind w:firstLineChars="200" w:firstLine="420"/>
        <w:rPr>
          <w:kern w:val="0"/>
          <w:szCs w:val="21"/>
        </w:rPr>
      </w:pPr>
      <w:r>
        <w:rPr>
          <w:rFonts w:hint="eastAsia"/>
          <w:kern w:val="0"/>
          <w:szCs w:val="21"/>
        </w:rPr>
        <w:t>——</w:t>
      </w:r>
      <w:r w:rsidR="002E44B9" w:rsidRPr="002E44B9">
        <w:rPr>
          <w:kern w:val="0"/>
          <w:szCs w:val="21"/>
        </w:rPr>
        <w:t>作</w:t>
      </w:r>
      <w:r w:rsidR="002E44B9" w:rsidRPr="002E44B9">
        <w:rPr>
          <w:rFonts w:hint="eastAsia"/>
          <w:kern w:val="0"/>
          <w:szCs w:val="21"/>
        </w:rPr>
        <w:t>业时，秸秆含水率</w:t>
      </w:r>
      <w:r w:rsidR="001B0609">
        <w:rPr>
          <w:kern w:val="0"/>
          <w:szCs w:val="21"/>
        </w:rPr>
        <w:t>应不大于</w:t>
      </w:r>
      <w:r w:rsidR="002E44B9" w:rsidRPr="002E44B9">
        <w:rPr>
          <w:kern w:val="0"/>
          <w:szCs w:val="21"/>
        </w:rPr>
        <w:t>40%</w:t>
      </w:r>
      <w:r>
        <w:rPr>
          <w:rFonts w:hint="eastAsia"/>
          <w:kern w:val="0"/>
          <w:szCs w:val="21"/>
        </w:rPr>
        <w:t>；</w:t>
      </w:r>
    </w:p>
    <w:p w:rsidR="000A57A7" w:rsidRDefault="000A57A7" w:rsidP="002E44B9">
      <w:pPr>
        <w:spacing w:beforeLines="30" w:before="93" w:afterLines="30" w:after="93"/>
        <w:ind w:firstLineChars="200" w:firstLine="420"/>
        <w:rPr>
          <w:kern w:val="0"/>
          <w:szCs w:val="21"/>
        </w:rPr>
      </w:pPr>
      <w:r>
        <w:rPr>
          <w:kern w:val="0"/>
          <w:szCs w:val="21"/>
        </w:rPr>
        <w:t>——</w:t>
      </w:r>
      <w:r w:rsidR="002E44B9" w:rsidRPr="002E44B9">
        <w:rPr>
          <w:rFonts w:hint="eastAsia"/>
          <w:kern w:val="0"/>
          <w:szCs w:val="21"/>
        </w:rPr>
        <w:t>秸秆损失率</w:t>
      </w:r>
      <w:r w:rsidR="001B0609">
        <w:rPr>
          <w:kern w:val="0"/>
          <w:szCs w:val="21"/>
        </w:rPr>
        <w:t>应不大于</w:t>
      </w:r>
      <w:r w:rsidR="002E44B9" w:rsidRPr="002E44B9">
        <w:rPr>
          <w:kern w:val="0"/>
          <w:szCs w:val="21"/>
        </w:rPr>
        <w:t>10%</w:t>
      </w:r>
      <w:r>
        <w:rPr>
          <w:rFonts w:hint="eastAsia"/>
          <w:kern w:val="0"/>
          <w:szCs w:val="21"/>
        </w:rPr>
        <w:t>；</w:t>
      </w:r>
    </w:p>
    <w:p w:rsidR="002E44B9" w:rsidRPr="002E44B9" w:rsidRDefault="000A57A7" w:rsidP="002E44B9">
      <w:pPr>
        <w:spacing w:beforeLines="30" w:before="93" w:afterLines="30" w:after="93"/>
        <w:ind w:firstLineChars="200" w:firstLine="420"/>
        <w:rPr>
          <w:kern w:val="0"/>
          <w:szCs w:val="21"/>
        </w:rPr>
      </w:pPr>
      <w:r>
        <w:rPr>
          <w:kern w:val="0"/>
          <w:szCs w:val="21"/>
        </w:rPr>
        <w:t>——</w:t>
      </w:r>
      <w:r w:rsidR="002E44B9" w:rsidRPr="002E44B9">
        <w:rPr>
          <w:rFonts w:hint="eastAsia"/>
          <w:kern w:val="0"/>
          <w:szCs w:val="21"/>
        </w:rPr>
        <w:t>成捆率</w:t>
      </w:r>
      <w:r w:rsidR="001B0609">
        <w:rPr>
          <w:kern w:val="0"/>
          <w:szCs w:val="21"/>
        </w:rPr>
        <w:t>应不小于</w:t>
      </w:r>
      <w:r w:rsidR="002E44B9" w:rsidRPr="002E44B9">
        <w:rPr>
          <w:kern w:val="0"/>
          <w:szCs w:val="21"/>
        </w:rPr>
        <w:t>95%</w:t>
      </w:r>
      <w:r w:rsidR="002E44B9" w:rsidRPr="002E44B9">
        <w:rPr>
          <w:rFonts w:hint="eastAsia"/>
          <w:kern w:val="0"/>
          <w:szCs w:val="21"/>
        </w:rPr>
        <w:t>。</w:t>
      </w:r>
    </w:p>
    <w:p w:rsidR="002E44B9" w:rsidRPr="002E44B9" w:rsidRDefault="002E44B9" w:rsidP="002E44B9">
      <w:pPr>
        <w:ind w:firstLineChars="200" w:firstLine="420"/>
        <w:rPr>
          <w:rFonts w:ascii="等线" w:hAnsi="等线"/>
          <w:szCs w:val="21"/>
        </w:rPr>
      </w:pPr>
    </w:p>
    <w:p w:rsidR="006E57B6" w:rsidRPr="002E44B9" w:rsidRDefault="006E57B6" w:rsidP="004A33CF">
      <w:pPr>
        <w:widowControl/>
        <w:tabs>
          <w:tab w:val="center" w:pos="4201"/>
        </w:tabs>
        <w:autoSpaceDE w:val="0"/>
        <w:autoSpaceDN w:val="0"/>
        <w:ind w:right="-1"/>
        <w:rPr>
          <w:rFonts w:ascii="黑体" w:eastAsia="黑体"/>
          <w:kern w:val="0"/>
          <w:szCs w:val="20"/>
        </w:rPr>
      </w:pPr>
    </w:p>
    <w:p w:rsidR="006E57B6" w:rsidRDefault="006E57B6" w:rsidP="004A33CF">
      <w:pPr>
        <w:widowControl/>
        <w:tabs>
          <w:tab w:val="center" w:pos="4201"/>
        </w:tabs>
        <w:autoSpaceDE w:val="0"/>
        <w:autoSpaceDN w:val="0"/>
        <w:ind w:right="-1"/>
        <w:rPr>
          <w:rFonts w:ascii="黑体" w:eastAsia="黑体"/>
          <w:kern w:val="0"/>
          <w:szCs w:val="20"/>
        </w:rPr>
      </w:pPr>
    </w:p>
    <w:p w:rsidR="006E57B6" w:rsidRDefault="006E57B6" w:rsidP="004A33CF">
      <w:pPr>
        <w:widowControl/>
        <w:tabs>
          <w:tab w:val="center" w:pos="4201"/>
        </w:tabs>
        <w:autoSpaceDE w:val="0"/>
        <w:autoSpaceDN w:val="0"/>
        <w:ind w:right="-1"/>
        <w:rPr>
          <w:rFonts w:ascii="黑体" w:eastAsia="黑体"/>
          <w:kern w:val="0"/>
          <w:szCs w:val="20"/>
        </w:rPr>
      </w:pPr>
    </w:p>
    <w:p w:rsidR="004A33CF" w:rsidRDefault="002C12E1" w:rsidP="004A33CF">
      <w:pPr>
        <w:widowControl/>
        <w:tabs>
          <w:tab w:val="center" w:pos="4201"/>
        </w:tabs>
        <w:autoSpaceDE w:val="0"/>
        <w:autoSpaceDN w:val="0"/>
        <w:ind w:right="-1"/>
        <w:rPr>
          <w:rFonts w:ascii="黑体" w:eastAsia="黑体"/>
          <w:kern w:val="0"/>
          <w:szCs w:val="20"/>
        </w:rPr>
      </w:pPr>
      <w:r>
        <w:rPr>
          <w:rFonts w:ascii="黑体" w:eastAsia="黑体" w:hint="eastAsia"/>
          <w:noProof/>
          <w:kern w:val="0"/>
          <w:szCs w:val="20"/>
        </w:rPr>
        <mc:AlternateContent>
          <mc:Choice Requires="wps">
            <w:drawing>
              <wp:anchor distT="0" distB="0" distL="114300" distR="114300" simplePos="0" relativeHeight="251657216" behindDoc="0" locked="0" layoutInCell="1" allowOverlap="1">
                <wp:simplePos x="0" y="0"/>
                <wp:positionH relativeFrom="column">
                  <wp:posOffset>2241550</wp:posOffset>
                </wp:positionH>
                <wp:positionV relativeFrom="paragraph">
                  <wp:posOffset>161290</wp:posOffset>
                </wp:positionV>
                <wp:extent cx="1443355" cy="0"/>
                <wp:effectExtent l="8255" t="5080" r="5715" b="13970"/>
                <wp:wrapNone/>
                <wp:docPr id="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3108B6" id="_x0000_t32" coordsize="21600,21600" o:spt="32" o:oned="t" path="m,l21600,21600e" filled="f">
                <v:path arrowok="t" fillok="f" o:connecttype="none"/>
                <o:lock v:ext="edit" shapetype="t"/>
              </v:shapetype>
              <v:shape id="AutoShape 56" o:spid="_x0000_s1026" type="#_x0000_t32" style="position:absolute;left:0;text-align:left;margin-left:176.5pt;margin-top:12.7pt;width:113.6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"/>
            </w:pict>
          </mc:Fallback>
        </mc:AlternateContent>
      </w:r>
    </w:p>
    <w:p w:rsidR="004A33CF" w:rsidRDefault="004A33CF" w:rsidP="004A33CF">
      <w:pPr>
        <w:widowControl/>
        <w:tabs>
          <w:tab w:val="center" w:pos="4201"/>
        </w:tabs>
        <w:autoSpaceDE w:val="0"/>
        <w:autoSpaceDN w:val="0"/>
        <w:ind w:right="-1" w:firstLine="415"/>
        <w:rPr>
          <w:rFonts w:ascii="黑体" w:eastAsia="黑体"/>
          <w:kern w:val="0"/>
          <w:szCs w:val="20"/>
        </w:rPr>
      </w:pPr>
    </w:p>
    <w:p w:rsidR="004A33CF" w:rsidRDefault="004A33CF" w:rsidP="004A33CF">
      <w:pPr>
        <w:widowControl/>
        <w:tabs>
          <w:tab w:val="center" w:pos="4201"/>
        </w:tabs>
        <w:autoSpaceDE w:val="0"/>
        <w:autoSpaceDN w:val="0"/>
        <w:ind w:right="-1" w:firstLine="415"/>
        <w:rPr>
          <w:rFonts w:ascii="黑体" w:eastAsia="黑体"/>
          <w:kern w:val="0"/>
          <w:szCs w:val="20"/>
        </w:rPr>
        <w:sectPr w:rsidR="004A33CF" w:rsidSect="00964C9B">
          <w:headerReference w:type="even" r:id="rId16"/>
          <w:headerReference w:type="default" r:id="rId17"/>
          <w:footerReference w:type="even" r:id="rId18"/>
          <w:footerReference w:type="default" r:id="rId19"/>
          <w:headerReference w:type="first" r:id="rId20"/>
          <w:footerReference w:type="first" r:id="rId21"/>
          <w:type w:val="oddPage"/>
          <w:pgSz w:w="11907" w:h="16839"/>
          <w:pgMar w:top="1134" w:right="1134" w:bottom="1134" w:left="1418" w:header="1418" w:footer="1134" w:gutter="0"/>
          <w:pgNumType w:start="1"/>
          <w:cols w:space="720"/>
          <w:titlePg/>
          <w:docGrid w:type="lines" w:linePitch="312"/>
        </w:sectPr>
      </w:pPr>
    </w:p>
    <w:p w:rsidR="004A33CF" w:rsidRPr="004A33CF" w:rsidRDefault="002C12E1" w:rsidP="004A33CF">
      <w:pPr>
        <w:widowControl/>
        <w:autoSpaceDE w:val="0"/>
        <w:autoSpaceDN w:val="0"/>
        <w:ind w:firstLineChars="95" w:firstLine="199"/>
        <w:rPr>
          <w:kern w:val="0"/>
          <w:szCs w:val="20"/>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5956935</wp:posOffset>
                </wp:positionH>
                <wp:positionV relativeFrom="paragraph">
                  <wp:posOffset>-316865</wp:posOffset>
                </wp:positionV>
                <wp:extent cx="454660" cy="3427730"/>
                <wp:effectExtent l="0" t="0" r="0" b="1270"/>
                <wp:wrapNone/>
                <wp:docPr id="5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3CF" w:rsidRPr="00D0543D" w:rsidRDefault="004A33CF"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w:t>
                            </w:r>
                            <w:r w:rsidR="001D1685">
                              <w:rPr>
                                <w:rFonts w:ascii="黑体" w:eastAsia="黑体"/>
                                <w:sz w:val="28"/>
                                <w:szCs w:val="28"/>
                              </w:rPr>
                              <w:t>34</w:t>
                            </w:r>
                            <w:r w:rsidR="00493BD7">
                              <w:rPr>
                                <w:rFonts w:ascii="黑体" w:eastAsia="黑体"/>
                                <w:sz w:val="28"/>
                                <w:szCs w:val="28"/>
                              </w:rPr>
                              <w:t>3</w:t>
                            </w:r>
                            <w:r w:rsidRPr="00D46223">
                              <w:rPr>
                                <w:rFonts w:ascii="黑体" w:eastAsia="黑体" w:hint="eastAsia"/>
                                <w:sz w:val="28"/>
                                <w:szCs w:val="28"/>
                              </w:rPr>
                              <w:t>—202</w:t>
                            </w:r>
                            <w:r w:rsidR="00A2400B">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Pr>
                                <w:rFonts w:ascii="黑体" w:eastAsia="黑体" w:hint="eastAsia"/>
                                <w:sz w:val="28"/>
                                <w:szCs w:val="28"/>
                              </w:rPr>
                              <w:t>1</w:t>
                            </w:r>
                            <w:r w:rsidR="001D1685">
                              <w:rPr>
                                <w:rFonts w:ascii="黑体" w:eastAsia="黑体"/>
                                <w:sz w:val="28"/>
                                <w:szCs w:val="28"/>
                              </w:rPr>
                              <w:t>XX</w:t>
                            </w:r>
                            <w:r w:rsidRPr="00D46223">
                              <w:rPr>
                                <w:rFonts w:ascii="黑体" w:eastAsia="黑体" w:hint="eastAsia"/>
                                <w:sz w:val="28"/>
                                <w:szCs w:val="28"/>
                              </w:rPr>
                              <w:t>—202</w:t>
                            </w:r>
                            <w:r w:rsidR="00A2400B">
                              <w:rPr>
                                <w:rFonts w:ascii="黑体" w:eastAsia="黑体" w:hint="eastAsia"/>
                                <w:sz w:val="28"/>
                                <w:szCs w:val="28"/>
                              </w:rPr>
                              <w:t>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8" type="#_x0000_t202" style="position:absolute;left:0;text-align:left;margin-left:469.05pt;margin-top:-24.95pt;width:35.8pt;height:26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" filled="f" stroked="f">
                <v:textbox style="layout-flow:vertical;mso-layout-flow-alt:bottom-to-top">
                  <w:txbxContent>
                    <w:p w:rsidR="004A33CF" w:rsidRPr="00D0543D" w:rsidRDefault="004A33CF"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w:t>
                      </w:r>
                      <w:r w:rsidR="001D1685">
                        <w:rPr>
                          <w:rFonts w:ascii="黑体" w:eastAsia="黑体"/>
                          <w:sz w:val="28"/>
                          <w:szCs w:val="28"/>
                        </w:rPr>
                        <w:t>34</w:t>
                      </w:r>
                      <w:r w:rsidR="00493BD7">
                        <w:rPr>
                          <w:rFonts w:ascii="黑体" w:eastAsia="黑体"/>
                          <w:sz w:val="28"/>
                          <w:szCs w:val="28"/>
                        </w:rPr>
                        <w:t>3</w:t>
                      </w:r>
                      <w:r w:rsidRPr="00D46223">
                        <w:rPr>
                          <w:rFonts w:ascii="黑体" w:eastAsia="黑体" w:hint="eastAsia"/>
                          <w:sz w:val="28"/>
                          <w:szCs w:val="28"/>
                        </w:rPr>
                        <w:t>—202</w:t>
                      </w:r>
                      <w:r w:rsidR="00A2400B">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Pr>
                          <w:rFonts w:ascii="黑体" w:eastAsia="黑体" w:hint="eastAsia"/>
                          <w:sz w:val="28"/>
                          <w:szCs w:val="28"/>
                        </w:rPr>
                        <w:t>1</w:t>
                      </w:r>
                      <w:r w:rsidR="001D1685">
                        <w:rPr>
                          <w:rFonts w:ascii="黑体" w:eastAsia="黑体"/>
                          <w:sz w:val="28"/>
                          <w:szCs w:val="28"/>
                        </w:rPr>
                        <w:t>XX</w:t>
                      </w:r>
                      <w:r w:rsidRPr="00D46223">
                        <w:rPr>
                          <w:rFonts w:ascii="黑体" w:eastAsia="黑体" w:hint="eastAsia"/>
                          <w:sz w:val="28"/>
                          <w:szCs w:val="28"/>
                        </w:rPr>
                        <w:t>—202</w:t>
                      </w:r>
                      <w:r w:rsidR="00A2400B">
                        <w:rPr>
                          <w:rFonts w:ascii="黑体" w:eastAsia="黑体" w:hint="eastAsia"/>
                          <w:sz w:val="28"/>
                          <w:szCs w:val="28"/>
                        </w:rPr>
                        <w:t>1</w:t>
                      </w:r>
                    </w:p>
                  </w:txbxContent>
                </v:textbox>
              </v:shape>
            </w:pict>
          </mc:Fallback>
        </mc:AlternateContent>
      </w: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spacing w:line="340" w:lineRule="exact"/>
        <w:rPr>
          <w:kern w:val="0"/>
          <w:szCs w:val="20"/>
        </w:rPr>
      </w:pPr>
    </w:p>
    <w:p w:rsidR="004A33CF" w:rsidRPr="004A33CF" w:rsidRDefault="004A33CF" w:rsidP="004A33CF">
      <w:pPr>
        <w:widowControl/>
        <w:adjustRightInd w:val="0"/>
        <w:snapToGrid w:val="0"/>
        <w:spacing w:line="240" w:lineRule="exact"/>
        <w:jc w:val="center"/>
        <w:rPr>
          <w:rFonts w:ascii="宋体" w:hAnsi="Courier New"/>
          <w:kern w:val="0"/>
          <w:sz w:val="24"/>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60" w:lineRule="auto"/>
        <w:jc w:val="left"/>
        <w:rPr>
          <w:rFonts w:ascii="宋体" w:hAnsi="宋体"/>
          <w:kern w:val="0"/>
          <w:szCs w:val="21"/>
        </w:rPr>
      </w:pPr>
    </w:p>
    <w:p w:rsidR="004A33CF" w:rsidRPr="004A33CF" w:rsidRDefault="004A33CF" w:rsidP="004A33CF">
      <w:pPr>
        <w:spacing w:line="340" w:lineRule="exact"/>
        <w:ind w:left="2694" w:rightChars="345" w:right="724"/>
        <w:outlineLvl w:val="2"/>
        <w:rPr>
          <w:rFonts w:ascii="黑体" w:eastAsia="黑体" w:hAnsi="黑体"/>
          <w:b/>
          <w:bCs/>
          <w:sz w:val="36"/>
          <w:szCs w:val="36"/>
        </w:rPr>
      </w:pPr>
    </w:p>
    <w:p w:rsidR="004A33CF" w:rsidRPr="004A33CF" w:rsidRDefault="004A33CF" w:rsidP="004A33CF">
      <w:pPr>
        <w:tabs>
          <w:tab w:val="left" w:pos="7140"/>
        </w:tabs>
      </w:pPr>
    </w:p>
    <w:p w:rsidR="004A33CF" w:rsidRPr="004A33CF" w:rsidRDefault="004A33CF" w:rsidP="004A33CF">
      <w:pPr>
        <w:ind w:firstLineChars="200" w:firstLine="420"/>
        <w:rPr>
          <w:rFonts w:ascii="宋体" w:hAnsi="宋体"/>
          <w:color w:val="000000"/>
          <w:szCs w:val="21"/>
        </w:rPr>
      </w:pPr>
    </w:p>
    <w:p w:rsidR="004A33CF" w:rsidRPr="004A33CF" w:rsidRDefault="004A33CF" w:rsidP="004A33CF">
      <w:pPr>
        <w:adjustRightInd w:val="0"/>
        <w:snapToGrid w:val="0"/>
        <w:spacing w:line="340" w:lineRule="exact"/>
        <w:rPr>
          <w:rFonts w:ascii="黑体" w:eastAsia="黑体" w:hAnsi="黑体"/>
          <w:color w:val="000000"/>
          <w:szCs w:val="21"/>
        </w:rPr>
      </w:pPr>
    </w:p>
    <w:p w:rsidR="00B91F1D" w:rsidRPr="00B91F1D" w:rsidRDefault="002C12E1" w:rsidP="004A33CF">
      <w:pPr>
        <w:widowControl/>
        <w:tabs>
          <w:tab w:val="center" w:pos="4201"/>
        </w:tabs>
        <w:autoSpaceDE w:val="0"/>
        <w:autoSpaceDN w:val="0"/>
        <w:ind w:right="-1"/>
        <w:rPr>
          <w:rFonts w:ascii="黑体" w:eastAsia="黑体"/>
          <w:kern w:val="0"/>
          <w:szCs w:val="20"/>
        </w:rPr>
      </w:pPr>
      <w:r>
        <w:rPr>
          <w:noProof/>
        </w:rPr>
        <mc:AlternateContent>
          <mc:Choice Requires="wpg">
            <w:drawing>
              <wp:anchor distT="0" distB="0" distL="114300" distR="114300" simplePos="0" relativeHeight="251659264" behindDoc="0" locked="0" layoutInCell="1" allowOverlap="1">
                <wp:simplePos x="0" y="0"/>
                <wp:positionH relativeFrom="column">
                  <wp:posOffset>2817495</wp:posOffset>
                </wp:positionH>
                <wp:positionV relativeFrom="paragraph">
                  <wp:posOffset>963930</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3CF" w:rsidRDefault="004A33CF" w:rsidP="004A33CF">
                              <w:pPr>
                                <w:spacing w:line="264" w:lineRule="auto"/>
                                <w:jc w:val="center"/>
                              </w:pPr>
                            </w:p>
                            <w:p w:rsidR="004A33CF" w:rsidRDefault="004A33CF" w:rsidP="004A33CF">
                              <w:pPr>
                                <w:spacing w:line="264" w:lineRule="auto"/>
                                <w:jc w:val="center"/>
                              </w:pPr>
                            </w:p>
                            <w:p w:rsidR="004A33CF" w:rsidRPr="00447B31" w:rsidRDefault="004A33CF"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8C4062" w:rsidRDefault="008C4062" w:rsidP="00A2400B">
                              <w:pPr>
                                <w:jc w:val="center"/>
                                <w:rPr>
                                  <w:rFonts w:ascii="黑体" w:eastAsia="黑体" w:hAnsi="黑体"/>
                                  <w:szCs w:val="21"/>
                                </w:rPr>
                              </w:pPr>
                              <w:r w:rsidRPr="008C4062">
                                <w:rPr>
                                  <w:rFonts w:ascii="黑体" w:eastAsia="黑体" w:hAnsi="黑体" w:hint="eastAsia"/>
                                  <w:szCs w:val="21"/>
                                </w:rPr>
                                <w:t>西南丘陵山区小麦</w:t>
                              </w:r>
                            </w:p>
                            <w:p w:rsidR="004A33CF" w:rsidRDefault="008C4062" w:rsidP="00A2400B">
                              <w:pPr>
                                <w:jc w:val="center"/>
                                <w:rPr>
                                  <w:rFonts w:ascii="黑体" w:eastAsia="黑体" w:hAnsi="黑体"/>
                                  <w:szCs w:val="21"/>
                                </w:rPr>
                              </w:pPr>
                              <w:r w:rsidRPr="008C4062">
                                <w:rPr>
                                  <w:rFonts w:ascii="黑体" w:eastAsia="黑体" w:hAnsi="黑体" w:hint="eastAsia"/>
                                  <w:szCs w:val="21"/>
                                </w:rPr>
                                <w:t>全程机械化生产技术规程</w:t>
                              </w:r>
                            </w:p>
                            <w:p w:rsidR="004A33CF" w:rsidRPr="0077466E" w:rsidRDefault="004A33CF" w:rsidP="00A2400B">
                              <w:pPr>
                                <w:jc w:val="center"/>
                                <w:rPr>
                                  <w:szCs w:val="21"/>
                                </w:rPr>
                              </w:pPr>
                              <w:r w:rsidRPr="00A2400B">
                                <w:rPr>
                                  <w:szCs w:val="21"/>
                                </w:rPr>
                                <w:t>T/NJ</w:t>
                              </w:r>
                              <w:r w:rsidRPr="00C9199E">
                                <w:rPr>
                                  <w:rFonts w:ascii="宋体" w:hAnsi="宋体"/>
                                  <w:szCs w:val="21"/>
                                </w:rPr>
                                <w:t xml:space="preserve"> 1</w:t>
                              </w:r>
                              <w:r w:rsidR="001D1685">
                                <w:rPr>
                                  <w:rFonts w:ascii="宋体" w:hAnsi="宋体"/>
                                  <w:szCs w:val="21"/>
                                </w:rPr>
                                <w:t>34</w:t>
                              </w:r>
                              <w:r w:rsidR="008C4062">
                                <w:rPr>
                                  <w:rFonts w:ascii="宋体" w:hAnsi="宋体"/>
                                  <w:szCs w:val="21"/>
                                </w:rPr>
                                <w:t>2</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Pr="00C9199E">
                                <w:rPr>
                                  <w:rFonts w:ascii="宋体" w:hAnsi="宋体" w:hint="eastAsia"/>
                                  <w:szCs w:val="21"/>
                                </w:rPr>
                                <w:t>1</w:t>
                              </w:r>
                              <w:r w:rsidR="001D1685">
                                <w:rPr>
                                  <w:rFonts w:ascii="宋体" w:hAnsi="宋体"/>
                                  <w:szCs w:val="21"/>
                                </w:rPr>
                                <w:t>XX</w:t>
                              </w:r>
                              <w:r w:rsidRPr="00C9199E">
                                <w:rPr>
                                  <w:rFonts w:ascii="宋体" w:hAnsi="宋体"/>
                                  <w:szCs w:val="21"/>
                                </w:rPr>
                                <w:t>—202</w:t>
                              </w:r>
                              <w:r w:rsidRPr="00C9199E">
                                <w:rPr>
                                  <w:rFonts w:ascii="宋体" w:hAnsi="宋体" w:hint="eastAsia"/>
                                  <w:szCs w:val="21"/>
                                </w:rPr>
                                <w:t>1</w:t>
                              </w:r>
                            </w:p>
                            <w:p w:rsidR="004A33CF" w:rsidRPr="00447B31" w:rsidRDefault="004A33CF" w:rsidP="00C74473">
                              <w:pPr>
                                <w:jc w:val="center"/>
                                <w:rPr>
                                  <w:b/>
                                  <w:sz w:val="18"/>
                                  <w:szCs w:val="18"/>
                                </w:rPr>
                              </w:pPr>
                              <w:r w:rsidRPr="00447B31">
                                <w:rPr>
                                  <w:rFonts w:hint="eastAsia"/>
                                  <w:b/>
                                  <w:sz w:val="18"/>
                                  <w:szCs w:val="18"/>
                                </w:rPr>
                                <w:t>*</w:t>
                              </w:r>
                            </w:p>
                            <w:p w:rsidR="004A33CF" w:rsidRPr="0077466E" w:rsidRDefault="004A33CF" w:rsidP="00A2400B">
                              <w:pPr>
                                <w:jc w:val="center"/>
                                <w:rPr>
                                  <w:sz w:val="18"/>
                                  <w:szCs w:val="18"/>
                                </w:rPr>
                              </w:pPr>
                              <w:r w:rsidRPr="0077466E">
                                <w:rPr>
                                  <w:sz w:val="18"/>
                                  <w:szCs w:val="18"/>
                                </w:rPr>
                                <w:t>中国农业机械学会发行</w:t>
                              </w:r>
                            </w:p>
                            <w:p w:rsidR="004A33CF" w:rsidRPr="0077466E" w:rsidRDefault="004A33CF" w:rsidP="00A2400B">
                              <w:pPr>
                                <w:jc w:val="center"/>
                                <w:rPr>
                                  <w:sz w:val="18"/>
                                  <w:szCs w:val="18"/>
                                </w:rPr>
                              </w:pPr>
                              <w:r w:rsidRPr="0077466E">
                                <w:rPr>
                                  <w:sz w:val="18"/>
                                  <w:szCs w:val="18"/>
                                </w:rPr>
                                <w:t>北京市德胜门外北沙滩一号</w:t>
                              </w:r>
                            </w:p>
                            <w:p w:rsidR="004A33CF" w:rsidRPr="00C9199E" w:rsidRDefault="004A33CF" w:rsidP="00A2400B">
                              <w:pPr>
                                <w:jc w:val="center"/>
                                <w:rPr>
                                  <w:rFonts w:ascii="宋体" w:hAnsi="宋体"/>
                                  <w:sz w:val="18"/>
                                  <w:szCs w:val="18"/>
                                </w:rPr>
                              </w:pPr>
                              <w:r w:rsidRPr="00C9199E">
                                <w:rPr>
                                  <w:rFonts w:ascii="宋体" w:hAnsi="宋体"/>
                                  <w:sz w:val="18"/>
                                  <w:szCs w:val="18"/>
                                </w:rPr>
                                <w:t>网址</w:t>
                              </w:r>
                              <w:hyperlink r:id="rId22" w:history="1">
                                <w:r w:rsidRPr="00C9199E">
                                  <w:rPr>
                                    <w:rStyle w:val="afe"/>
                                    <w:color w:val="000000"/>
                                  </w:rPr>
                                  <w:t>www.agro-csam.org</w:t>
                                </w:r>
                              </w:hyperlink>
                            </w:p>
                            <w:p w:rsidR="004A33CF" w:rsidRPr="00C9199E" w:rsidRDefault="004A33CF" w:rsidP="00A2400B">
                              <w:pPr>
                                <w:rPr>
                                  <w:rFonts w:ascii="宋体" w:hAnsi="宋体"/>
                                  <w:sz w:val="18"/>
                                  <w:szCs w:val="18"/>
                                </w:rPr>
                              </w:pPr>
                              <w:r w:rsidRPr="00C9199E">
                                <w:rPr>
                                  <w:rFonts w:ascii="宋体" w:hAnsi="宋体"/>
                                  <w:sz w:val="18"/>
                                  <w:szCs w:val="18"/>
                                </w:rPr>
                                <w:t>发行中心：</w:t>
                              </w:r>
                              <w:r w:rsidR="00C74473" w:rsidRPr="00C9199E">
                                <w:rPr>
                                  <w:rFonts w:ascii="宋体" w:hAnsi="宋体" w:hint="eastAsia"/>
                                  <w:sz w:val="18"/>
                                  <w:szCs w:val="18"/>
                                </w:rPr>
                                <w:t>(010)</w:t>
                              </w:r>
                              <w:r w:rsidRPr="00C9199E">
                                <w:rPr>
                                  <w:rFonts w:ascii="宋体" w:hAnsi="宋体"/>
                                  <w:sz w:val="18"/>
                                  <w:szCs w:val="18"/>
                                </w:rPr>
                                <w:t>64882636；</w:t>
                              </w:r>
                              <w:r w:rsidR="00C74473" w:rsidRPr="00C9199E">
                                <w:rPr>
                                  <w:rFonts w:ascii="宋体" w:hAnsi="宋体" w:hint="eastAsia"/>
                                  <w:sz w:val="18"/>
                                  <w:szCs w:val="18"/>
                                </w:rPr>
                                <w:t>(</w:t>
                              </w:r>
                              <w:r w:rsidRPr="00C9199E">
                                <w:rPr>
                                  <w:rFonts w:ascii="宋体" w:hAnsi="宋体"/>
                                  <w:sz w:val="18"/>
                                  <w:szCs w:val="18"/>
                                </w:rPr>
                                <w:t>0379</w:t>
                              </w:r>
                              <w:r w:rsidR="00C74473" w:rsidRPr="00C9199E">
                                <w:rPr>
                                  <w:rFonts w:ascii="宋体" w:hAnsi="宋体" w:hint="eastAsia"/>
                                  <w:sz w:val="18"/>
                                  <w:szCs w:val="18"/>
                                </w:rPr>
                                <w:t>)</w:t>
                              </w:r>
                              <w:r w:rsidRPr="00C9199E">
                                <w:rPr>
                                  <w:rFonts w:ascii="宋体" w:hAnsi="宋体"/>
                                  <w:sz w:val="18"/>
                                  <w:szCs w:val="18"/>
                                </w:rPr>
                                <w:t>62690126</w:t>
                              </w:r>
                            </w:p>
                            <w:p w:rsidR="004A33CF" w:rsidRPr="00C9199E" w:rsidRDefault="004A33CF" w:rsidP="00A2400B">
                              <w:pPr>
                                <w:jc w:val="center"/>
                                <w:rPr>
                                  <w:rFonts w:ascii="宋体" w:hAnsi="宋体"/>
                                  <w:sz w:val="18"/>
                                  <w:szCs w:val="18"/>
                                </w:rPr>
                              </w:pPr>
                              <w:r w:rsidRPr="00C9199E">
                                <w:rPr>
                                  <w:rFonts w:ascii="宋体" w:hAnsi="宋体"/>
                                  <w:sz w:val="18"/>
                                  <w:szCs w:val="18"/>
                                </w:rPr>
                                <w:t>*</w:t>
                              </w:r>
                            </w:p>
                            <w:p w:rsidR="004A33CF" w:rsidRPr="00C9199E" w:rsidRDefault="004A33CF" w:rsidP="00A2400B">
                              <w:pPr>
                                <w:jc w:val="center"/>
                                <w:rPr>
                                  <w:rFonts w:ascii="宋体" w:hAnsi="宋体"/>
                                  <w:sz w:val="18"/>
                                  <w:szCs w:val="18"/>
                                </w:rPr>
                              </w:pPr>
                              <w:r w:rsidRPr="00C9199E">
                                <w:rPr>
                                  <w:rFonts w:ascii="宋体" w:hAnsi="宋体"/>
                                  <w:sz w:val="18"/>
                                  <w:szCs w:val="18"/>
                                </w:rPr>
                                <w:t>2021年</w:t>
                              </w:r>
                              <w:r w:rsidR="001D1685">
                                <w:rPr>
                                  <w:rFonts w:ascii="宋体" w:hAnsi="宋体"/>
                                  <w:sz w:val="18"/>
                                  <w:szCs w:val="18"/>
                                </w:rPr>
                                <w:t>XX</w:t>
                              </w:r>
                              <w:r w:rsidRPr="00C9199E">
                                <w:rPr>
                                  <w:rFonts w:ascii="宋体" w:hAnsi="宋体"/>
                                  <w:sz w:val="18"/>
                                  <w:szCs w:val="18"/>
                                </w:rPr>
                                <w:t>月第一版  2021年</w:t>
                              </w:r>
                              <w:r w:rsidR="001D1685">
                                <w:rPr>
                                  <w:rFonts w:ascii="宋体" w:hAnsi="宋体"/>
                                  <w:sz w:val="18"/>
                                  <w:szCs w:val="18"/>
                                </w:rPr>
                                <w:t>XX</w:t>
                              </w:r>
                              <w:r w:rsidRPr="00C9199E">
                                <w:rPr>
                                  <w:rFonts w:ascii="宋体" w:hAnsi="宋体"/>
                                  <w:sz w:val="18"/>
                                  <w:szCs w:val="18"/>
                                </w:rPr>
                                <w:t>月第一次印刷</w:t>
                              </w:r>
                            </w:p>
                            <w:p w:rsidR="004A33CF" w:rsidRPr="00447B31" w:rsidRDefault="004A33CF" w:rsidP="00A2400B">
                              <w:pPr>
                                <w:jc w:val="center"/>
                                <w:rPr>
                                  <w:sz w:val="18"/>
                                  <w:szCs w:val="18"/>
                                </w:rPr>
                              </w:pPr>
                              <w:r w:rsidRPr="00447B31">
                                <w:rPr>
                                  <w:rFonts w:hint="eastAsia"/>
                                  <w:sz w:val="18"/>
                                  <w:szCs w:val="18"/>
                                </w:rPr>
                                <w:t>*</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4A33CF" w:rsidRPr="004A33CF" w:rsidRDefault="004A33CF"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3CF" w:rsidRDefault="004A33CF" w:rsidP="00A2400B">
                              <w:pPr>
                                <w:jc w:val="distribute"/>
                                <w:rPr>
                                  <w:snapToGrid w:val="0"/>
                                  <w:sz w:val="18"/>
                                  <w:szCs w:val="18"/>
                                </w:rPr>
                              </w:pPr>
                              <w:r w:rsidRPr="00A6603A">
                                <w:rPr>
                                  <w:rFonts w:hint="eastAsia"/>
                                  <w:snapToGrid w:val="0"/>
                                  <w:sz w:val="18"/>
                                  <w:szCs w:val="18"/>
                                </w:rPr>
                                <w:t>中国农业机械学会</w:t>
                              </w:r>
                            </w:p>
                            <w:p w:rsidR="004A33CF" w:rsidRPr="00A6603A" w:rsidRDefault="004A33CF" w:rsidP="00A2400B">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组合 258" o:spid="_x0000_s1039" style="position:absolute;left:0;text-align:left;margin-left:221.85pt;margin-top:75.9pt;width:200pt;height:272.8pt;z-index:251659264;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">
                <v:shape id="Text Box 45" o:spid="_x0000_s1040" type="#_x0000_t202" style="position:absolute;width:25400;height:36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rsidR="004A33CF" w:rsidRDefault="004A33CF" w:rsidP="004A33CF">
                        <w:pPr>
                          <w:spacing w:line="264" w:lineRule="auto"/>
                          <w:jc w:val="center"/>
                        </w:pPr>
                      </w:p>
                      <w:p w:rsidR="004A33CF" w:rsidRDefault="004A33CF" w:rsidP="004A33CF">
                        <w:pPr>
                          <w:spacing w:line="264" w:lineRule="auto"/>
                          <w:jc w:val="center"/>
                        </w:pPr>
                      </w:p>
                      <w:p w:rsidR="004A33CF" w:rsidRPr="00447B31" w:rsidRDefault="004A33CF"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8C4062" w:rsidRDefault="008C4062" w:rsidP="00A2400B">
                        <w:pPr>
                          <w:jc w:val="center"/>
                          <w:rPr>
                            <w:rFonts w:ascii="黑体" w:eastAsia="黑体" w:hAnsi="黑体"/>
                            <w:szCs w:val="21"/>
                          </w:rPr>
                        </w:pPr>
                        <w:r w:rsidRPr="008C4062">
                          <w:rPr>
                            <w:rFonts w:ascii="黑体" w:eastAsia="黑体" w:hAnsi="黑体" w:hint="eastAsia"/>
                            <w:szCs w:val="21"/>
                          </w:rPr>
                          <w:t>西南丘陵山区小麦</w:t>
                        </w:r>
                      </w:p>
                      <w:p w:rsidR="004A33CF" w:rsidRDefault="008C4062" w:rsidP="00A2400B">
                        <w:pPr>
                          <w:jc w:val="center"/>
                          <w:rPr>
                            <w:rFonts w:ascii="黑体" w:eastAsia="黑体" w:hAnsi="黑体"/>
                            <w:szCs w:val="21"/>
                          </w:rPr>
                        </w:pPr>
                        <w:r w:rsidRPr="008C4062">
                          <w:rPr>
                            <w:rFonts w:ascii="黑体" w:eastAsia="黑体" w:hAnsi="黑体" w:hint="eastAsia"/>
                            <w:szCs w:val="21"/>
                          </w:rPr>
                          <w:t>全程机械化生产技术规程</w:t>
                        </w:r>
                      </w:p>
                      <w:p w:rsidR="004A33CF" w:rsidRPr="0077466E" w:rsidRDefault="004A33CF" w:rsidP="00A2400B">
                        <w:pPr>
                          <w:jc w:val="center"/>
                          <w:rPr>
                            <w:szCs w:val="21"/>
                          </w:rPr>
                        </w:pPr>
                        <w:r w:rsidRPr="00A2400B">
                          <w:rPr>
                            <w:szCs w:val="21"/>
                          </w:rPr>
                          <w:t>T/NJ</w:t>
                        </w:r>
                        <w:r w:rsidRPr="00C9199E">
                          <w:rPr>
                            <w:rFonts w:ascii="宋体" w:hAnsi="宋体"/>
                            <w:szCs w:val="21"/>
                          </w:rPr>
                          <w:t xml:space="preserve"> 1</w:t>
                        </w:r>
                        <w:r w:rsidR="001D1685">
                          <w:rPr>
                            <w:rFonts w:ascii="宋体" w:hAnsi="宋体"/>
                            <w:szCs w:val="21"/>
                          </w:rPr>
                          <w:t>34</w:t>
                        </w:r>
                        <w:r w:rsidR="008C4062">
                          <w:rPr>
                            <w:rFonts w:ascii="宋体" w:hAnsi="宋体"/>
                            <w:szCs w:val="21"/>
                          </w:rPr>
                          <w:t>2</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Pr="00C9199E">
                          <w:rPr>
                            <w:rFonts w:ascii="宋体" w:hAnsi="宋体" w:hint="eastAsia"/>
                            <w:szCs w:val="21"/>
                          </w:rPr>
                          <w:t>1</w:t>
                        </w:r>
                        <w:r w:rsidR="001D1685">
                          <w:rPr>
                            <w:rFonts w:ascii="宋体" w:hAnsi="宋体"/>
                            <w:szCs w:val="21"/>
                          </w:rPr>
                          <w:t>XX</w:t>
                        </w:r>
                        <w:r w:rsidRPr="00C9199E">
                          <w:rPr>
                            <w:rFonts w:ascii="宋体" w:hAnsi="宋体"/>
                            <w:szCs w:val="21"/>
                          </w:rPr>
                          <w:t>—202</w:t>
                        </w:r>
                        <w:r w:rsidRPr="00C9199E">
                          <w:rPr>
                            <w:rFonts w:ascii="宋体" w:hAnsi="宋体" w:hint="eastAsia"/>
                            <w:szCs w:val="21"/>
                          </w:rPr>
                          <w:t>1</w:t>
                        </w:r>
                      </w:p>
                      <w:p w:rsidR="004A33CF" w:rsidRPr="00447B31" w:rsidRDefault="004A33CF" w:rsidP="00C74473">
                        <w:pPr>
                          <w:jc w:val="center"/>
                          <w:rPr>
                            <w:b/>
                            <w:sz w:val="18"/>
                            <w:szCs w:val="18"/>
                          </w:rPr>
                        </w:pPr>
                        <w:r w:rsidRPr="00447B31">
                          <w:rPr>
                            <w:rFonts w:hint="eastAsia"/>
                            <w:b/>
                            <w:sz w:val="18"/>
                            <w:szCs w:val="18"/>
                          </w:rPr>
                          <w:t>*</w:t>
                        </w:r>
                      </w:p>
                      <w:p w:rsidR="004A33CF" w:rsidRPr="0077466E" w:rsidRDefault="004A33CF" w:rsidP="00A2400B">
                        <w:pPr>
                          <w:jc w:val="center"/>
                          <w:rPr>
                            <w:sz w:val="18"/>
                            <w:szCs w:val="18"/>
                          </w:rPr>
                        </w:pPr>
                        <w:r w:rsidRPr="0077466E">
                          <w:rPr>
                            <w:sz w:val="18"/>
                            <w:szCs w:val="18"/>
                          </w:rPr>
                          <w:t>中国农业机械学会发行</w:t>
                        </w:r>
                      </w:p>
                      <w:p w:rsidR="004A33CF" w:rsidRPr="0077466E" w:rsidRDefault="004A33CF" w:rsidP="00A2400B">
                        <w:pPr>
                          <w:jc w:val="center"/>
                          <w:rPr>
                            <w:sz w:val="18"/>
                            <w:szCs w:val="18"/>
                          </w:rPr>
                        </w:pPr>
                        <w:r w:rsidRPr="0077466E">
                          <w:rPr>
                            <w:sz w:val="18"/>
                            <w:szCs w:val="18"/>
                          </w:rPr>
                          <w:t>北京市德胜门外北沙滩一号</w:t>
                        </w:r>
                      </w:p>
                      <w:p w:rsidR="004A33CF" w:rsidRPr="00C9199E" w:rsidRDefault="004A33CF" w:rsidP="00A2400B">
                        <w:pPr>
                          <w:jc w:val="center"/>
                          <w:rPr>
                            <w:rFonts w:ascii="宋体" w:hAnsi="宋体"/>
                            <w:sz w:val="18"/>
                            <w:szCs w:val="18"/>
                          </w:rPr>
                        </w:pPr>
                        <w:r w:rsidRPr="00C9199E">
                          <w:rPr>
                            <w:rFonts w:ascii="宋体" w:hAnsi="宋体"/>
                            <w:sz w:val="18"/>
                            <w:szCs w:val="18"/>
                          </w:rPr>
                          <w:t>网址</w:t>
                        </w:r>
                        <w:hyperlink r:id="rId23" w:history="1">
                          <w:r w:rsidRPr="00C9199E">
                            <w:rPr>
                              <w:rStyle w:val="afe"/>
                              <w:color w:val="000000"/>
                            </w:rPr>
                            <w:t>www.agro-csam.org</w:t>
                          </w:r>
                        </w:hyperlink>
                      </w:p>
                      <w:p w:rsidR="004A33CF" w:rsidRPr="00C9199E" w:rsidRDefault="004A33CF" w:rsidP="00A2400B">
                        <w:pPr>
                          <w:rPr>
                            <w:rFonts w:ascii="宋体" w:hAnsi="宋体"/>
                            <w:sz w:val="18"/>
                            <w:szCs w:val="18"/>
                          </w:rPr>
                        </w:pPr>
                        <w:r w:rsidRPr="00C9199E">
                          <w:rPr>
                            <w:rFonts w:ascii="宋体" w:hAnsi="宋体"/>
                            <w:sz w:val="18"/>
                            <w:szCs w:val="18"/>
                          </w:rPr>
                          <w:t>发行中心：</w:t>
                        </w:r>
                        <w:r w:rsidR="00C74473" w:rsidRPr="00C9199E">
                          <w:rPr>
                            <w:rFonts w:ascii="宋体" w:hAnsi="宋体" w:hint="eastAsia"/>
                            <w:sz w:val="18"/>
                            <w:szCs w:val="18"/>
                          </w:rPr>
                          <w:t>(010)</w:t>
                        </w:r>
                        <w:r w:rsidRPr="00C9199E">
                          <w:rPr>
                            <w:rFonts w:ascii="宋体" w:hAnsi="宋体"/>
                            <w:sz w:val="18"/>
                            <w:szCs w:val="18"/>
                          </w:rPr>
                          <w:t>64882636；</w:t>
                        </w:r>
                        <w:r w:rsidR="00C74473" w:rsidRPr="00C9199E">
                          <w:rPr>
                            <w:rFonts w:ascii="宋体" w:hAnsi="宋体" w:hint="eastAsia"/>
                            <w:sz w:val="18"/>
                            <w:szCs w:val="18"/>
                          </w:rPr>
                          <w:t>(</w:t>
                        </w:r>
                        <w:r w:rsidRPr="00C9199E">
                          <w:rPr>
                            <w:rFonts w:ascii="宋体" w:hAnsi="宋体"/>
                            <w:sz w:val="18"/>
                            <w:szCs w:val="18"/>
                          </w:rPr>
                          <w:t>0379</w:t>
                        </w:r>
                        <w:r w:rsidR="00C74473" w:rsidRPr="00C9199E">
                          <w:rPr>
                            <w:rFonts w:ascii="宋体" w:hAnsi="宋体" w:hint="eastAsia"/>
                            <w:sz w:val="18"/>
                            <w:szCs w:val="18"/>
                          </w:rPr>
                          <w:t>)</w:t>
                        </w:r>
                        <w:r w:rsidRPr="00C9199E">
                          <w:rPr>
                            <w:rFonts w:ascii="宋体" w:hAnsi="宋体"/>
                            <w:sz w:val="18"/>
                            <w:szCs w:val="18"/>
                          </w:rPr>
                          <w:t>62690126</w:t>
                        </w:r>
                      </w:p>
                      <w:p w:rsidR="004A33CF" w:rsidRPr="00C9199E" w:rsidRDefault="004A33CF" w:rsidP="00A2400B">
                        <w:pPr>
                          <w:jc w:val="center"/>
                          <w:rPr>
                            <w:rFonts w:ascii="宋体" w:hAnsi="宋体"/>
                            <w:sz w:val="18"/>
                            <w:szCs w:val="18"/>
                          </w:rPr>
                        </w:pPr>
                        <w:r w:rsidRPr="00C9199E">
                          <w:rPr>
                            <w:rFonts w:ascii="宋体" w:hAnsi="宋体"/>
                            <w:sz w:val="18"/>
                            <w:szCs w:val="18"/>
                          </w:rPr>
                          <w:t>*</w:t>
                        </w:r>
                      </w:p>
                      <w:p w:rsidR="004A33CF" w:rsidRPr="00C9199E" w:rsidRDefault="004A33CF" w:rsidP="00A2400B">
                        <w:pPr>
                          <w:jc w:val="center"/>
                          <w:rPr>
                            <w:rFonts w:ascii="宋体" w:hAnsi="宋体"/>
                            <w:sz w:val="18"/>
                            <w:szCs w:val="18"/>
                          </w:rPr>
                        </w:pPr>
                        <w:r w:rsidRPr="00C9199E">
                          <w:rPr>
                            <w:rFonts w:ascii="宋体" w:hAnsi="宋体"/>
                            <w:sz w:val="18"/>
                            <w:szCs w:val="18"/>
                          </w:rPr>
                          <w:t>2021年</w:t>
                        </w:r>
                        <w:r w:rsidR="001D1685">
                          <w:rPr>
                            <w:rFonts w:ascii="宋体" w:hAnsi="宋体"/>
                            <w:sz w:val="18"/>
                            <w:szCs w:val="18"/>
                          </w:rPr>
                          <w:t>XX</w:t>
                        </w:r>
                        <w:r w:rsidRPr="00C9199E">
                          <w:rPr>
                            <w:rFonts w:ascii="宋体" w:hAnsi="宋体"/>
                            <w:sz w:val="18"/>
                            <w:szCs w:val="18"/>
                          </w:rPr>
                          <w:t>月第一版  2021年</w:t>
                        </w:r>
                        <w:r w:rsidR="001D1685">
                          <w:rPr>
                            <w:rFonts w:ascii="宋体" w:hAnsi="宋体"/>
                            <w:sz w:val="18"/>
                            <w:szCs w:val="18"/>
                          </w:rPr>
                          <w:t>XX</w:t>
                        </w:r>
                        <w:r w:rsidRPr="00C9199E">
                          <w:rPr>
                            <w:rFonts w:ascii="宋体" w:hAnsi="宋体"/>
                            <w:sz w:val="18"/>
                            <w:szCs w:val="18"/>
                          </w:rPr>
                          <w:t>月第一次印刷</w:t>
                        </w:r>
                      </w:p>
                      <w:p w:rsidR="004A33CF" w:rsidRPr="00447B31" w:rsidRDefault="004A33CF" w:rsidP="00A2400B">
                        <w:pPr>
                          <w:jc w:val="center"/>
                          <w:rPr>
                            <w:sz w:val="18"/>
                            <w:szCs w:val="18"/>
                          </w:rPr>
                        </w:pPr>
                        <w:r w:rsidRPr="00447B31">
                          <w:rPr>
                            <w:rFonts w:hint="eastAsia"/>
                            <w:sz w:val="18"/>
                            <w:szCs w:val="18"/>
                          </w:rPr>
                          <w:t>*</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4A33CF" w:rsidRPr="004A33CF" w:rsidRDefault="004A33CF"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9cQA&#10;AADcAAAADwAAAGRycy9kb3ducmV2LnhtbESPT2vCQBTE74LfYXlCb3W3olbTbESUQk9K/Qe9PbLP&#10;JDT7NmS3Jv32XaHgcZiZ3zDpqre1uFHrK8caXsYKBHHuTMWFhtPx/XkBwgdkg7Vj0vBLHlbZcJBi&#10;YlzHn3Q7hEJECPsENZQhNImUPi/Joh+7hjh6V9daDFG2hTQtdhFuazlRai4tVhwXSmxoU1L+ffix&#10;Gs6769dlqvbF1s6azvVKsl1KrZ9G/foNRKA+PML/7Q+jYTJ7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yfXEAAAA3AAAAA8AAAAAAAAAAAAAAAAAmAIAAGRycy9k&#10;b3ducmV2LnhtbFBLBQYAAAAABAAEAPUAAACJAwAAAAA=&#10;" filled="f" stroked="f">
                  <v:textbox>
                    <w:txbxContent>
                      <w:p w:rsidR="004A33CF" w:rsidRDefault="004A33CF" w:rsidP="00A2400B">
                        <w:pPr>
                          <w:jc w:val="distribute"/>
                          <w:rPr>
                            <w:snapToGrid w:val="0"/>
                            <w:sz w:val="18"/>
                            <w:szCs w:val="18"/>
                          </w:rPr>
                        </w:pPr>
                        <w:r w:rsidRPr="00A6603A">
                          <w:rPr>
                            <w:rFonts w:hint="eastAsia"/>
                            <w:snapToGrid w:val="0"/>
                            <w:sz w:val="18"/>
                            <w:szCs w:val="18"/>
                          </w:rPr>
                          <w:t>中国农业机械学会</w:t>
                        </w:r>
                      </w:p>
                      <w:p w:rsidR="004A33CF" w:rsidRPr="00A6603A" w:rsidRDefault="004A33CF" w:rsidP="00A2400B">
                        <w:pPr>
                          <w:jc w:val="distribute"/>
                          <w:rPr>
                            <w:snapToGrid w:val="0"/>
                            <w:sz w:val="18"/>
                            <w:szCs w:val="18"/>
                          </w:rPr>
                        </w:pPr>
                        <w:r w:rsidRPr="00A6603A">
                          <w:rPr>
                            <w:rFonts w:hint="eastAsia"/>
                            <w:sz w:val="18"/>
                            <w:szCs w:val="18"/>
                          </w:rPr>
                          <w:t>中国农业机械工业协会</w:t>
                        </w:r>
                      </w:p>
                    </w:txbxContent>
                  </v:textbox>
                </v:shape>
              </v:group>
            </w:pict>
          </mc:Fallback>
        </mc:AlternateContent>
      </w:r>
    </w:p>
    <w:sectPr w:rsidR="00B91F1D" w:rsidRPr="00B91F1D" w:rsidSect="00C9199E">
      <w:headerReference w:type="first" r:id="rId24"/>
      <w:footerReference w:type="first" r:id="rId25"/>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508" w:rsidRDefault="00224508">
      <w:r>
        <w:separator/>
      </w:r>
    </w:p>
  </w:endnote>
  <w:endnote w:type="continuationSeparator" w:id="0">
    <w:p w:rsidR="00224508" w:rsidRDefault="0022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f0"/>
      <w:ind w:right="360" w:firstLine="360"/>
      <w:rPr>
        <w:rStyle w:val="af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8C6" w:rsidRDefault="004558C6">
    <w:pPr>
      <w:pStyle w:val="aff9"/>
      <w:framePr w:wrap="around" w:vAnchor="text" w:hAnchor="margin" w:xAlign="outside" w:y="1"/>
      <w:jc w:val="both"/>
      <w:rPr>
        <w:rStyle w:val="aff"/>
      </w:rPr>
    </w:pPr>
    <w:r>
      <w:fldChar w:fldCharType="begin"/>
    </w:r>
    <w:r>
      <w:rPr>
        <w:rStyle w:val="aff"/>
      </w:rPr>
      <w:instrText xml:space="preserve">PAGE  </w:instrText>
    </w:r>
    <w:r>
      <w:fldChar w:fldCharType="separate"/>
    </w:r>
    <w:r w:rsidR="006A35EA">
      <w:rPr>
        <w:rStyle w:val="aff"/>
        <w:noProof/>
      </w:rPr>
      <w:t>2</w:t>
    </w:r>
    <w:r>
      <w:fldChar w:fldCharType="end"/>
    </w:r>
  </w:p>
  <w:p w:rsidR="004558C6" w:rsidRDefault="004558C6">
    <w:pPr>
      <w:pStyle w:val="aff9"/>
      <w:framePr w:wrap="around" w:vAnchor="text" w:hAnchor="margin" w:xAlign="outside" w:y="1"/>
      <w:ind w:firstLine="360"/>
      <w:rPr>
        <w:rStyle w:val="aff"/>
      </w:rPr>
    </w:pPr>
  </w:p>
  <w:p w:rsidR="004558C6" w:rsidRDefault="004558C6">
    <w:pPr>
      <w:pStyle w:val="afff0"/>
      <w:ind w:right="360" w:firstLine="360"/>
      <w:rPr>
        <w:rStyle w:val="af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5405FC" w:rsidRDefault="00534355">
    <w:pPr>
      <w:pStyle w:val="aff9"/>
    </w:pPr>
    <w:r w:rsidRPr="005405FC">
      <w:rPr>
        <w:rFonts w:ascii="宋体" w:hAnsi="宋体" w:hint="eastAsia"/>
      </w:rPr>
      <w:t>Ⅰ</w:t>
    </w:r>
  </w:p>
  <w:p w:rsidR="00534355" w:rsidRDefault="0053435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C20F71" w:rsidRDefault="00534355" w:rsidP="00C20F71">
    <w:pPr>
      <w:pStyle w:val="aff9"/>
      <w:ind w:firstLineChars="100" w:firstLine="180"/>
      <w:jc w:val="left"/>
      <w:rPr>
        <w:rStyle w:val="aff"/>
      </w:rPr>
    </w:pPr>
    <w:r w:rsidRPr="00C20F71">
      <w:fldChar w:fldCharType="begin"/>
    </w:r>
    <w:r w:rsidRPr="00C20F71">
      <w:instrText>PAGE   \* MERGEFORMAT</w:instrText>
    </w:r>
    <w:r w:rsidRPr="00C20F71">
      <w:fldChar w:fldCharType="separate"/>
    </w:r>
    <w:r w:rsidR="00542062" w:rsidRPr="00542062">
      <w:rPr>
        <w:noProof/>
        <w:lang w:val="zh-CN"/>
      </w:rPr>
      <w:t>2</w:t>
    </w:r>
    <w:r w:rsidRPr="00C20F7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C20F71" w:rsidRDefault="00534355">
    <w:pPr>
      <w:pStyle w:val="aff9"/>
    </w:pPr>
    <w:r w:rsidRPr="00C20F71">
      <w:fldChar w:fldCharType="begin"/>
    </w:r>
    <w:r w:rsidRPr="00C20F71">
      <w:instrText>PAGE   \* MERGEFORMAT</w:instrText>
    </w:r>
    <w:r w:rsidRPr="00C20F71">
      <w:fldChar w:fldCharType="separate"/>
    </w:r>
    <w:r w:rsidR="00542062" w:rsidRPr="00542062">
      <w:rPr>
        <w:noProof/>
        <w:lang w:val="zh-CN"/>
      </w:rPr>
      <w:t>3</w:t>
    </w:r>
    <w:r w:rsidRPr="00C20F7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C9199E" w:rsidRDefault="00534355" w:rsidP="005405FC">
    <w:pPr>
      <w:pStyle w:val="aff9"/>
      <w:rPr>
        <w:rFonts w:ascii="宋体" w:hAnsi="宋体"/>
      </w:rPr>
    </w:pPr>
    <w:r w:rsidRPr="00C9199E">
      <w:rPr>
        <w:rFonts w:ascii="宋体" w:hAnsi="宋体"/>
      </w:rPr>
      <w:fldChar w:fldCharType="begin"/>
    </w:r>
    <w:r w:rsidRPr="00C9199E">
      <w:rPr>
        <w:rFonts w:ascii="宋体" w:hAnsi="宋体"/>
      </w:rPr>
      <w:instrText>PAGE   \* MERGEFORMAT</w:instrText>
    </w:r>
    <w:r w:rsidRPr="00C9199E">
      <w:rPr>
        <w:rFonts w:ascii="宋体" w:hAnsi="宋体"/>
      </w:rPr>
      <w:fldChar w:fldCharType="separate"/>
    </w:r>
    <w:r w:rsidR="00542062" w:rsidRPr="00542062">
      <w:rPr>
        <w:rFonts w:ascii="宋体" w:hAnsi="宋体"/>
        <w:noProof/>
        <w:lang w:val="zh-CN"/>
      </w:rPr>
      <w:t>1</w:t>
    </w:r>
    <w:r w:rsidRPr="00C9199E">
      <w:rPr>
        <w:rFonts w:ascii="宋体" w:hAnsi="宋体"/>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99E" w:rsidRDefault="00C9199E" w:rsidP="00C9199E">
    <w:pPr>
      <w:pStyle w:val="aff9"/>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508" w:rsidRDefault="00224508">
      <w:r>
        <w:separator/>
      </w:r>
    </w:p>
  </w:footnote>
  <w:footnote w:type="continuationSeparator" w:id="0">
    <w:p w:rsidR="00224508" w:rsidRDefault="0022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7"/>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99E" w:rsidRPr="00BE79C6" w:rsidRDefault="00C9199E" w:rsidP="00C9199E">
    <w:pPr>
      <w:pStyle w:val="aff7"/>
      <w:pBdr>
        <w:bottom w:val="none" w:sz="0" w:space="0" w:color="auto"/>
      </w:pBdr>
      <w:ind w:left="28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f2"/>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fe"/>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8C6" w:rsidRDefault="004558C6">
    <w:pPr>
      <w:pStyle w:val="afff2"/>
      <w:jc w:val="right"/>
    </w:pPr>
    <w:r>
      <w:rPr>
        <w:b/>
        <w:szCs w:val="21"/>
      </w:rPr>
      <w:t xml:space="preserve">T/NJ </w:t>
    </w:r>
    <w:proofErr w:type="spellStart"/>
    <w:r>
      <w:rPr>
        <w:rFonts w:hint="eastAsia"/>
      </w:rPr>
      <w:t>xxxx</w:t>
    </w:r>
    <w:proofErr w:type="spellEnd"/>
    <w:r>
      <w:t>—20</w:t>
    </w:r>
    <w:r>
      <w:rPr>
        <w:rFonts w:hint="eastAsia"/>
      </w:rPr>
      <w:t>1</w:t>
    </w:r>
    <w: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1D1685" w:rsidRDefault="006A35EA" w:rsidP="006A35EA">
    <w:pPr>
      <w:pStyle w:val="afffe"/>
      <w:jc w:val="right"/>
      <w:rPr>
        <w:rFonts w:ascii="黑体" w:eastAsia="黑体" w:hAnsi="黑体"/>
        <w:sz w:val="21"/>
        <w:szCs w:val="21"/>
      </w:rPr>
    </w:pPr>
    <w:r>
      <w:t xml:space="preserve"> </w:t>
    </w:r>
    <w:r w:rsidRPr="001D1685">
      <w:rPr>
        <w:sz w:val="21"/>
        <w:szCs w:val="21"/>
      </w:rPr>
      <w:t xml:space="preserve"> </w:t>
    </w:r>
    <w:r w:rsidRPr="001D1685">
      <w:rPr>
        <w:rFonts w:eastAsia="黑体"/>
        <w:b/>
        <w:sz w:val="21"/>
        <w:szCs w:val="21"/>
      </w:rPr>
      <w:t>T/NJ</w:t>
    </w:r>
    <w:r w:rsidRPr="001D1685">
      <w:rPr>
        <w:rFonts w:ascii="黑体" w:eastAsia="黑体" w:hAnsi="黑体" w:hint="eastAsia"/>
        <w:sz w:val="21"/>
        <w:szCs w:val="21"/>
      </w:rPr>
      <w:t xml:space="preserve"> </w:t>
    </w:r>
    <w:r w:rsidR="00131B27">
      <w:rPr>
        <w:rFonts w:ascii="黑体" w:eastAsia="黑体" w:hAnsi="黑体" w:hint="eastAsia"/>
        <w:sz w:val="21"/>
        <w:szCs w:val="21"/>
      </w:rPr>
      <w:t>134</w:t>
    </w:r>
    <w:r w:rsidR="00493BD7">
      <w:rPr>
        <w:rFonts w:ascii="黑体" w:eastAsia="黑体" w:hAnsi="黑体"/>
        <w:sz w:val="21"/>
        <w:szCs w:val="21"/>
      </w:rPr>
      <w:t>3</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w:t>
    </w:r>
    <w:r w:rsidR="00C20F71" w:rsidRPr="001D1685">
      <w:rPr>
        <w:rFonts w:ascii="黑体" w:eastAsia="黑体" w:hAnsi="黑体" w:hint="eastAsia"/>
        <w:sz w:val="21"/>
        <w:szCs w:val="21"/>
      </w:rPr>
      <w:t>1</w:t>
    </w:r>
    <w:r w:rsidR="001D1685" w:rsidRPr="001D1685">
      <w:rPr>
        <w:rFonts w:ascii="黑体" w:eastAsia="黑体" w:hAnsi="黑体"/>
        <w:sz w:val="21"/>
        <w:szCs w:val="21"/>
      </w:rPr>
      <w:t>XX</w:t>
    </w:r>
    <w:r w:rsidRPr="001D1685">
      <w:rPr>
        <w:rFonts w:ascii="黑体" w:eastAsia="黑体" w:hAnsi="黑体" w:hint="eastAsia"/>
        <w:sz w:val="21"/>
        <w:szCs w:val="21"/>
      </w:rPr>
      <w:t>—2021</w:t>
    </w:r>
  </w:p>
  <w:p w:rsidR="006A35EA" w:rsidRPr="001D1685" w:rsidRDefault="006A35EA">
    <w:pPr>
      <w:pStyle w:val="afffe"/>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1D1685" w:rsidRDefault="006A35EA" w:rsidP="006A35EA">
    <w:pPr>
      <w:pStyle w:val="afffe"/>
      <w:jc w:val="left"/>
      <w:rPr>
        <w:rFonts w:ascii="黑体" w:eastAsia="黑体" w:hAnsi="黑体"/>
        <w:sz w:val="21"/>
        <w:szCs w:val="21"/>
      </w:rPr>
    </w:pPr>
    <w:r w:rsidRPr="001D1685">
      <w:rPr>
        <w:rFonts w:eastAsia="黑体"/>
        <w:b/>
        <w:sz w:val="21"/>
        <w:szCs w:val="21"/>
      </w:rPr>
      <w:t xml:space="preserve">T/NJ </w:t>
    </w:r>
    <w:r w:rsidRPr="001D1685">
      <w:rPr>
        <w:rFonts w:ascii="黑体" w:eastAsia="黑体" w:hAnsi="黑体" w:hint="eastAsia"/>
        <w:sz w:val="21"/>
        <w:szCs w:val="21"/>
      </w:rPr>
      <w:t>1</w:t>
    </w:r>
    <w:r w:rsidR="001D1685">
      <w:rPr>
        <w:rFonts w:ascii="黑体" w:eastAsia="黑体" w:hAnsi="黑体"/>
        <w:sz w:val="21"/>
        <w:szCs w:val="21"/>
      </w:rPr>
      <w:t>34</w:t>
    </w:r>
    <w:r w:rsidR="00493BD7">
      <w:rPr>
        <w:rFonts w:ascii="黑体" w:eastAsia="黑体" w:hAnsi="黑体"/>
        <w:sz w:val="21"/>
        <w:szCs w:val="21"/>
      </w:rPr>
      <w:t>3</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w:t>
    </w:r>
    <w:r w:rsidR="00C20F71" w:rsidRPr="001D1685">
      <w:rPr>
        <w:rFonts w:ascii="黑体" w:eastAsia="黑体" w:hAnsi="黑体" w:hint="eastAsia"/>
        <w:sz w:val="21"/>
        <w:szCs w:val="21"/>
      </w:rPr>
      <w:t>1</w:t>
    </w:r>
    <w:r w:rsidR="001D1685">
      <w:rPr>
        <w:rFonts w:ascii="黑体" w:eastAsia="黑体" w:hAnsi="黑体" w:hint="eastAsia"/>
        <w:sz w:val="21"/>
        <w:szCs w:val="21"/>
      </w:rPr>
      <w:t>XX</w:t>
    </w:r>
    <w:r w:rsidRPr="001D1685">
      <w:rPr>
        <w:rFonts w:ascii="黑体" w:eastAsia="黑体" w:hAnsi="黑体" w:hint="eastAsia"/>
        <w:sz w:val="21"/>
        <w:szCs w:val="21"/>
      </w:rPr>
      <w:t>—2021</w:t>
    </w:r>
  </w:p>
  <w:p w:rsidR="006A35EA" w:rsidRPr="006A35EA" w:rsidRDefault="006A35EA" w:rsidP="00A2458C">
    <w:pPr>
      <w:pStyle w:val="aff7"/>
      <w:pBdr>
        <w:bottom w:val="none" w:sz="0" w:space="0" w:color="auto"/>
      </w:pBdr>
      <w:tabs>
        <w:tab w:val="clear" w:pos="4153"/>
        <w:tab w:val="clear" w:pos="8306"/>
      </w:tabs>
      <w:jc w:val="left"/>
      <w:rPr>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6A35EA" w:rsidRDefault="006A35EA" w:rsidP="00D14D6E">
    <w:pPr>
      <w:spacing w:afterLines="100" w:after="240"/>
      <w:jc w:val="right"/>
      <w:rPr>
        <w:rFonts w:ascii="黑体" w:eastAsia="黑体" w:hAnsi="黑体"/>
        <w:noProof/>
        <w:kern w:val="0"/>
        <w:szCs w:val="21"/>
      </w:rPr>
    </w:pPr>
    <w:r w:rsidRPr="006A35EA">
      <w:rPr>
        <w:rFonts w:ascii="黑体" w:eastAsia="黑体" w:hAnsi="黑体"/>
      </w:rPr>
      <w:t xml:space="preserve"> </w:t>
    </w:r>
    <w:r w:rsidRPr="00C20F71">
      <w:rPr>
        <w:rFonts w:eastAsia="黑体"/>
        <w:b/>
        <w:noProof/>
        <w:kern w:val="0"/>
        <w:szCs w:val="21"/>
      </w:rPr>
      <w:t>T/NJ</w:t>
    </w:r>
    <w:r w:rsidRPr="006A35EA">
      <w:rPr>
        <w:rFonts w:ascii="黑体" w:eastAsia="黑体" w:hAnsi="黑体"/>
        <w:noProof/>
        <w:kern w:val="0"/>
        <w:szCs w:val="21"/>
      </w:rPr>
      <w:t xml:space="preserve"> 1</w:t>
    </w:r>
    <w:r w:rsidR="001D1685">
      <w:rPr>
        <w:rFonts w:ascii="黑体" w:eastAsia="黑体" w:hAnsi="黑体"/>
        <w:noProof/>
        <w:kern w:val="0"/>
        <w:szCs w:val="21"/>
      </w:rPr>
      <w:t>34</w:t>
    </w:r>
    <w:r w:rsidR="00493BD7">
      <w:rPr>
        <w:rFonts w:ascii="黑体" w:eastAsia="黑体" w:hAnsi="黑体"/>
        <w:noProof/>
        <w:kern w:val="0"/>
        <w:szCs w:val="21"/>
      </w:rPr>
      <w:t>3</w:t>
    </w:r>
    <w:r w:rsidRPr="006A35EA">
      <w:rPr>
        <w:rFonts w:ascii="黑体" w:eastAsia="黑体" w:hAnsi="黑体"/>
        <w:noProof/>
        <w:kern w:val="0"/>
        <w:szCs w:val="21"/>
      </w:rPr>
      <w:t>—2021</w:t>
    </w:r>
    <w:r w:rsidRPr="00C20F71">
      <w:rPr>
        <w:rFonts w:eastAsia="黑体"/>
        <w:b/>
        <w:noProof/>
        <w:kern w:val="0"/>
        <w:szCs w:val="21"/>
      </w:rPr>
      <w:t>/T/CAAMM</w:t>
    </w:r>
    <w:r w:rsidRPr="006A35EA">
      <w:rPr>
        <w:rFonts w:ascii="黑体" w:eastAsia="黑体" w:hAnsi="黑体"/>
        <w:noProof/>
        <w:kern w:val="0"/>
        <w:szCs w:val="21"/>
      </w:rPr>
      <w:t xml:space="preserve"> </w:t>
    </w:r>
    <w:r w:rsidR="00C20F71">
      <w:rPr>
        <w:rFonts w:ascii="黑体" w:eastAsia="黑体" w:hAnsi="黑体" w:hint="eastAsia"/>
        <w:noProof/>
        <w:kern w:val="0"/>
        <w:szCs w:val="21"/>
      </w:rPr>
      <w:t>1</w:t>
    </w:r>
    <w:r w:rsidR="001D1685">
      <w:rPr>
        <w:rFonts w:ascii="黑体" w:eastAsia="黑体" w:hAnsi="黑体" w:hint="eastAsia"/>
        <w:noProof/>
        <w:kern w:val="0"/>
        <w:szCs w:val="21"/>
      </w:rPr>
      <w:t>XX</w:t>
    </w:r>
    <w:r w:rsidRPr="006A35EA">
      <w:rPr>
        <w:rFonts w:ascii="黑体" w:eastAsia="黑体" w:hAnsi="黑体"/>
        <w:noProof/>
        <w:kern w:val="0"/>
        <w:szCs w:val="21"/>
      </w:rPr>
      <w:t>—2021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1D1685" w:rsidRDefault="006A35EA" w:rsidP="006A35EA">
    <w:pPr>
      <w:pStyle w:val="afffe"/>
      <w:jc w:val="right"/>
      <w:rPr>
        <w:rFonts w:ascii="黑体" w:eastAsia="黑体" w:hAnsi="黑体"/>
        <w:sz w:val="21"/>
        <w:szCs w:val="21"/>
      </w:rPr>
    </w:pPr>
    <w:r w:rsidRPr="001D1685">
      <w:rPr>
        <w:sz w:val="21"/>
        <w:szCs w:val="21"/>
      </w:rPr>
      <w:t xml:space="preserve">  </w:t>
    </w:r>
    <w:r w:rsidRPr="001D1685">
      <w:rPr>
        <w:rFonts w:eastAsia="黑体"/>
        <w:b/>
        <w:sz w:val="21"/>
        <w:szCs w:val="21"/>
      </w:rPr>
      <w:t>T/NJ</w:t>
    </w:r>
    <w:r w:rsidRPr="001D1685">
      <w:rPr>
        <w:rFonts w:ascii="黑体" w:eastAsia="黑体" w:hAnsi="黑体" w:hint="eastAsia"/>
        <w:sz w:val="21"/>
        <w:szCs w:val="21"/>
      </w:rPr>
      <w:t xml:space="preserve"> 1</w:t>
    </w:r>
    <w:r w:rsidR="001D1685">
      <w:rPr>
        <w:rFonts w:ascii="黑体" w:eastAsia="黑体" w:hAnsi="黑体"/>
        <w:sz w:val="21"/>
        <w:szCs w:val="21"/>
      </w:rPr>
      <w:t>34</w:t>
    </w:r>
    <w:r w:rsidR="00493BD7">
      <w:rPr>
        <w:rFonts w:ascii="黑体" w:eastAsia="黑体" w:hAnsi="黑体"/>
        <w:sz w:val="21"/>
        <w:szCs w:val="21"/>
      </w:rPr>
      <w:t>3</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w:t>
    </w:r>
    <w:r w:rsidR="00C20F71" w:rsidRPr="001D1685">
      <w:rPr>
        <w:rFonts w:ascii="黑体" w:eastAsia="黑体" w:hAnsi="黑体" w:hint="eastAsia"/>
        <w:sz w:val="21"/>
        <w:szCs w:val="21"/>
      </w:rPr>
      <w:t>1</w:t>
    </w:r>
    <w:r w:rsidR="001D1685">
      <w:rPr>
        <w:rFonts w:ascii="黑体" w:eastAsia="黑体" w:hAnsi="黑体" w:hint="eastAsia"/>
        <w:sz w:val="21"/>
        <w:szCs w:val="21"/>
      </w:rPr>
      <w:t>XX</w:t>
    </w:r>
    <w:r w:rsidRPr="001D1685">
      <w:rPr>
        <w:rFonts w:ascii="黑体" w:eastAsia="黑体" w:hAnsi="黑体" w:hint="eastAsia"/>
        <w:sz w:val="21"/>
        <w:szCs w:val="21"/>
      </w:rPr>
      <w:t>—2021</w:t>
    </w:r>
  </w:p>
  <w:p w:rsidR="006A35EA" w:rsidRDefault="006A35EA" w:rsidP="006A35EA">
    <w:pPr>
      <w:pStyle w:val="afff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407E65F9"/>
    <w:multiLevelType w:val="multilevel"/>
    <w:tmpl w:val="407E65F9"/>
    <w:lvl w:ilvl="0">
      <w:start w:val="1"/>
      <w:numFmt w:val="none"/>
      <w:pStyle w:val="a5"/>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96E4D7B"/>
    <w:multiLevelType w:val="multilevel"/>
    <w:tmpl w:val="496E4D7B"/>
    <w:lvl w:ilvl="0">
      <w:start w:val="1"/>
      <w:numFmt w:val="none"/>
      <w:pStyle w:val="a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657D3FBC"/>
    <w:multiLevelType w:val="multilevel"/>
    <w:tmpl w:val="657D3FBC"/>
    <w:lvl w:ilvl="0">
      <w:start w:val="1"/>
      <w:numFmt w:val="upperLetter"/>
      <w:pStyle w:val="a9"/>
      <w:suff w:val="nothing"/>
      <w:lvlText w:val="附　录　%1"/>
      <w:lvlJc w:val="left"/>
      <w:pPr>
        <w:ind w:left="0" w:firstLine="0"/>
      </w:pPr>
      <w:rPr>
        <w:rFonts w:ascii="Times New Roman" w:eastAsia="黑体" w:hAnsi="Times New Roman" w:cs="Times New Roman" w:hint="default"/>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6DBF04F4"/>
    <w:multiLevelType w:val="multilevel"/>
    <w:tmpl w:val="6DBF04F4"/>
    <w:lvl w:ilvl="0">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76933334"/>
    <w:multiLevelType w:val="multilevel"/>
    <w:tmpl w:val="76933334"/>
    <w:lvl w:ilvl="0">
      <w:start w:val="1"/>
      <w:numFmt w:val="none"/>
      <w:pStyle w:val="af8"/>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0"/>
  </w:num>
  <w:num w:numId="3">
    <w:abstractNumId w:val="6"/>
  </w:num>
  <w:num w:numId="4">
    <w:abstractNumId w:val="7"/>
  </w:num>
  <w:num w:numId="5">
    <w:abstractNumId w:val="1"/>
  </w:num>
  <w:num w:numId="6">
    <w:abstractNumId w:val="5"/>
  </w:num>
  <w:num w:numId="7">
    <w:abstractNumId w:val="8"/>
  </w:num>
  <w:num w:numId="8">
    <w:abstractNumId w:val="4"/>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984"/>
    <w:rsid w:val="00000D9A"/>
    <w:rsid w:val="000019C5"/>
    <w:rsid w:val="00002629"/>
    <w:rsid w:val="000038CC"/>
    <w:rsid w:val="00006944"/>
    <w:rsid w:val="0001025D"/>
    <w:rsid w:val="00010ACD"/>
    <w:rsid w:val="000168B5"/>
    <w:rsid w:val="00021BB4"/>
    <w:rsid w:val="00026B95"/>
    <w:rsid w:val="000322CA"/>
    <w:rsid w:val="000420F2"/>
    <w:rsid w:val="00046357"/>
    <w:rsid w:val="0005191B"/>
    <w:rsid w:val="0005310F"/>
    <w:rsid w:val="00054AD2"/>
    <w:rsid w:val="00054F26"/>
    <w:rsid w:val="000556A8"/>
    <w:rsid w:val="00055E50"/>
    <w:rsid w:val="00060B01"/>
    <w:rsid w:val="00060F92"/>
    <w:rsid w:val="0006293C"/>
    <w:rsid w:val="000657EB"/>
    <w:rsid w:val="000672E5"/>
    <w:rsid w:val="000676F2"/>
    <w:rsid w:val="000744DA"/>
    <w:rsid w:val="00080F24"/>
    <w:rsid w:val="00081982"/>
    <w:rsid w:val="00083165"/>
    <w:rsid w:val="00084379"/>
    <w:rsid w:val="0008601A"/>
    <w:rsid w:val="00092147"/>
    <w:rsid w:val="00092B71"/>
    <w:rsid w:val="00092C3A"/>
    <w:rsid w:val="00092E95"/>
    <w:rsid w:val="00094B88"/>
    <w:rsid w:val="000954B4"/>
    <w:rsid w:val="000975D1"/>
    <w:rsid w:val="000A0B30"/>
    <w:rsid w:val="000A57A7"/>
    <w:rsid w:val="000B52CB"/>
    <w:rsid w:val="000B55E1"/>
    <w:rsid w:val="000C66D6"/>
    <w:rsid w:val="000D0E8A"/>
    <w:rsid w:val="000D19D3"/>
    <w:rsid w:val="000D1C16"/>
    <w:rsid w:val="000D2282"/>
    <w:rsid w:val="000D2913"/>
    <w:rsid w:val="000D3BA2"/>
    <w:rsid w:val="000D699B"/>
    <w:rsid w:val="000E39D3"/>
    <w:rsid w:val="000E4E9A"/>
    <w:rsid w:val="000E74A7"/>
    <w:rsid w:val="000E7D25"/>
    <w:rsid w:val="000F03EA"/>
    <w:rsid w:val="000F157D"/>
    <w:rsid w:val="000F1A4A"/>
    <w:rsid w:val="000F619B"/>
    <w:rsid w:val="000F6E6A"/>
    <w:rsid w:val="00101671"/>
    <w:rsid w:val="00102DA1"/>
    <w:rsid w:val="001042DA"/>
    <w:rsid w:val="00105594"/>
    <w:rsid w:val="001066A4"/>
    <w:rsid w:val="00110DFB"/>
    <w:rsid w:val="00117755"/>
    <w:rsid w:val="00125CEA"/>
    <w:rsid w:val="001266FF"/>
    <w:rsid w:val="00127910"/>
    <w:rsid w:val="00131883"/>
    <w:rsid w:val="00131B27"/>
    <w:rsid w:val="00140CF0"/>
    <w:rsid w:val="00140E1C"/>
    <w:rsid w:val="00141A56"/>
    <w:rsid w:val="001502DC"/>
    <w:rsid w:val="00151983"/>
    <w:rsid w:val="00153774"/>
    <w:rsid w:val="001541EB"/>
    <w:rsid w:val="001558F4"/>
    <w:rsid w:val="00164897"/>
    <w:rsid w:val="00164A45"/>
    <w:rsid w:val="00165341"/>
    <w:rsid w:val="00165B9F"/>
    <w:rsid w:val="00166623"/>
    <w:rsid w:val="00167778"/>
    <w:rsid w:val="001778BB"/>
    <w:rsid w:val="00182318"/>
    <w:rsid w:val="0018257E"/>
    <w:rsid w:val="00183A92"/>
    <w:rsid w:val="001859F5"/>
    <w:rsid w:val="00186A68"/>
    <w:rsid w:val="001873A8"/>
    <w:rsid w:val="0019293C"/>
    <w:rsid w:val="00194225"/>
    <w:rsid w:val="00194DB2"/>
    <w:rsid w:val="00195095"/>
    <w:rsid w:val="00195530"/>
    <w:rsid w:val="00195F4D"/>
    <w:rsid w:val="001A02F0"/>
    <w:rsid w:val="001A3C14"/>
    <w:rsid w:val="001A4FAB"/>
    <w:rsid w:val="001A5273"/>
    <w:rsid w:val="001A6F69"/>
    <w:rsid w:val="001B0609"/>
    <w:rsid w:val="001B2F2B"/>
    <w:rsid w:val="001B547F"/>
    <w:rsid w:val="001B633D"/>
    <w:rsid w:val="001B7C3C"/>
    <w:rsid w:val="001C0181"/>
    <w:rsid w:val="001C49FC"/>
    <w:rsid w:val="001C4CBA"/>
    <w:rsid w:val="001C6DF1"/>
    <w:rsid w:val="001C7323"/>
    <w:rsid w:val="001C73AB"/>
    <w:rsid w:val="001D0419"/>
    <w:rsid w:val="001D0B43"/>
    <w:rsid w:val="001D1194"/>
    <w:rsid w:val="001D1685"/>
    <w:rsid w:val="001D2812"/>
    <w:rsid w:val="001D6142"/>
    <w:rsid w:val="001E286E"/>
    <w:rsid w:val="001E3217"/>
    <w:rsid w:val="001E3864"/>
    <w:rsid w:val="001E38DD"/>
    <w:rsid w:val="001F0A52"/>
    <w:rsid w:val="001F2903"/>
    <w:rsid w:val="001F5103"/>
    <w:rsid w:val="001F555B"/>
    <w:rsid w:val="00200EFE"/>
    <w:rsid w:val="00204757"/>
    <w:rsid w:val="002134D1"/>
    <w:rsid w:val="00221AE5"/>
    <w:rsid w:val="00221DB8"/>
    <w:rsid w:val="002223C4"/>
    <w:rsid w:val="00224508"/>
    <w:rsid w:val="00224CC8"/>
    <w:rsid w:val="00232BB6"/>
    <w:rsid w:val="00237457"/>
    <w:rsid w:val="00251328"/>
    <w:rsid w:val="00251448"/>
    <w:rsid w:val="00252342"/>
    <w:rsid w:val="002560FF"/>
    <w:rsid w:val="00267BE6"/>
    <w:rsid w:val="00275085"/>
    <w:rsid w:val="00277DCA"/>
    <w:rsid w:val="00277EDC"/>
    <w:rsid w:val="0028370F"/>
    <w:rsid w:val="00284C78"/>
    <w:rsid w:val="002903D8"/>
    <w:rsid w:val="00296DCE"/>
    <w:rsid w:val="002A201F"/>
    <w:rsid w:val="002A2BD4"/>
    <w:rsid w:val="002A7E41"/>
    <w:rsid w:val="002B10D1"/>
    <w:rsid w:val="002B1C64"/>
    <w:rsid w:val="002B354B"/>
    <w:rsid w:val="002B387B"/>
    <w:rsid w:val="002B43CF"/>
    <w:rsid w:val="002C12E1"/>
    <w:rsid w:val="002C42E6"/>
    <w:rsid w:val="002D1777"/>
    <w:rsid w:val="002D549E"/>
    <w:rsid w:val="002E0EC2"/>
    <w:rsid w:val="002E44B9"/>
    <w:rsid w:val="002E44ED"/>
    <w:rsid w:val="002E50D2"/>
    <w:rsid w:val="002F2DB7"/>
    <w:rsid w:val="002F4C54"/>
    <w:rsid w:val="00300A21"/>
    <w:rsid w:val="00301505"/>
    <w:rsid w:val="00302145"/>
    <w:rsid w:val="003126EB"/>
    <w:rsid w:val="00322869"/>
    <w:rsid w:val="0032516C"/>
    <w:rsid w:val="00326C1B"/>
    <w:rsid w:val="00327A9F"/>
    <w:rsid w:val="00330A2F"/>
    <w:rsid w:val="00335D72"/>
    <w:rsid w:val="00336FFF"/>
    <w:rsid w:val="003377BF"/>
    <w:rsid w:val="003379A7"/>
    <w:rsid w:val="003414BE"/>
    <w:rsid w:val="00345712"/>
    <w:rsid w:val="003459EF"/>
    <w:rsid w:val="00350975"/>
    <w:rsid w:val="00353A05"/>
    <w:rsid w:val="00356236"/>
    <w:rsid w:val="00360F74"/>
    <w:rsid w:val="0036299D"/>
    <w:rsid w:val="003653C9"/>
    <w:rsid w:val="003758A9"/>
    <w:rsid w:val="00380C17"/>
    <w:rsid w:val="00393A06"/>
    <w:rsid w:val="003A14FC"/>
    <w:rsid w:val="003A1A38"/>
    <w:rsid w:val="003A28D4"/>
    <w:rsid w:val="003A5BF6"/>
    <w:rsid w:val="003A702F"/>
    <w:rsid w:val="003A78A4"/>
    <w:rsid w:val="003B01DA"/>
    <w:rsid w:val="003B189F"/>
    <w:rsid w:val="003B3CF7"/>
    <w:rsid w:val="003B5427"/>
    <w:rsid w:val="003B6735"/>
    <w:rsid w:val="003C07B4"/>
    <w:rsid w:val="003C1A71"/>
    <w:rsid w:val="003C79B9"/>
    <w:rsid w:val="003D2AA7"/>
    <w:rsid w:val="003D37E7"/>
    <w:rsid w:val="003E3562"/>
    <w:rsid w:val="003E35D9"/>
    <w:rsid w:val="003E3A49"/>
    <w:rsid w:val="003E58EA"/>
    <w:rsid w:val="003F3EB0"/>
    <w:rsid w:val="003F5AA2"/>
    <w:rsid w:val="0040074B"/>
    <w:rsid w:val="004008B1"/>
    <w:rsid w:val="00400EDD"/>
    <w:rsid w:val="004034E9"/>
    <w:rsid w:val="004042EE"/>
    <w:rsid w:val="004061FF"/>
    <w:rsid w:val="00407427"/>
    <w:rsid w:val="00412553"/>
    <w:rsid w:val="00412841"/>
    <w:rsid w:val="00420D4B"/>
    <w:rsid w:val="004227F3"/>
    <w:rsid w:val="00423001"/>
    <w:rsid w:val="00427755"/>
    <w:rsid w:val="004337FE"/>
    <w:rsid w:val="00434510"/>
    <w:rsid w:val="00437A5D"/>
    <w:rsid w:val="00437C72"/>
    <w:rsid w:val="004558C6"/>
    <w:rsid w:val="00456745"/>
    <w:rsid w:val="004569E1"/>
    <w:rsid w:val="00465C3F"/>
    <w:rsid w:val="00465EF3"/>
    <w:rsid w:val="0046619F"/>
    <w:rsid w:val="00466756"/>
    <w:rsid w:val="0047522B"/>
    <w:rsid w:val="00475DC9"/>
    <w:rsid w:val="00477181"/>
    <w:rsid w:val="00484A4D"/>
    <w:rsid w:val="00484D5C"/>
    <w:rsid w:val="00493BD7"/>
    <w:rsid w:val="004973D9"/>
    <w:rsid w:val="004A33CF"/>
    <w:rsid w:val="004A3714"/>
    <w:rsid w:val="004B0440"/>
    <w:rsid w:val="004B2690"/>
    <w:rsid w:val="004B64D2"/>
    <w:rsid w:val="004C0488"/>
    <w:rsid w:val="004C053E"/>
    <w:rsid w:val="004C3554"/>
    <w:rsid w:val="004C580D"/>
    <w:rsid w:val="004C5E08"/>
    <w:rsid w:val="004C6991"/>
    <w:rsid w:val="004D4A9D"/>
    <w:rsid w:val="004D5077"/>
    <w:rsid w:val="004E17A8"/>
    <w:rsid w:val="004E49E5"/>
    <w:rsid w:val="004E5A9C"/>
    <w:rsid w:val="004F26F1"/>
    <w:rsid w:val="004F4204"/>
    <w:rsid w:val="00502F4C"/>
    <w:rsid w:val="00505A4F"/>
    <w:rsid w:val="005170E4"/>
    <w:rsid w:val="00520AB2"/>
    <w:rsid w:val="00521BF0"/>
    <w:rsid w:val="005246CA"/>
    <w:rsid w:val="00526D97"/>
    <w:rsid w:val="005275E5"/>
    <w:rsid w:val="00534355"/>
    <w:rsid w:val="00534CF8"/>
    <w:rsid w:val="00536241"/>
    <w:rsid w:val="005364F1"/>
    <w:rsid w:val="005405FC"/>
    <w:rsid w:val="00542062"/>
    <w:rsid w:val="00560667"/>
    <w:rsid w:val="00560C09"/>
    <w:rsid w:val="00572896"/>
    <w:rsid w:val="00575013"/>
    <w:rsid w:val="005862B7"/>
    <w:rsid w:val="005917C5"/>
    <w:rsid w:val="005A01B9"/>
    <w:rsid w:val="005A3564"/>
    <w:rsid w:val="005A3D42"/>
    <w:rsid w:val="005B2057"/>
    <w:rsid w:val="005B33B9"/>
    <w:rsid w:val="005B59E2"/>
    <w:rsid w:val="005C12CA"/>
    <w:rsid w:val="005C4BC8"/>
    <w:rsid w:val="005C7B43"/>
    <w:rsid w:val="005D0223"/>
    <w:rsid w:val="005D3D76"/>
    <w:rsid w:val="005D7DAE"/>
    <w:rsid w:val="005E0FEE"/>
    <w:rsid w:val="005F1F9A"/>
    <w:rsid w:val="005F20AC"/>
    <w:rsid w:val="005F4A51"/>
    <w:rsid w:val="005F77B0"/>
    <w:rsid w:val="00602516"/>
    <w:rsid w:val="006029D3"/>
    <w:rsid w:val="006119C4"/>
    <w:rsid w:val="006126BA"/>
    <w:rsid w:val="006226A0"/>
    <w:rsid w:val="0062368B"/>
    <w:rsid w:val="006256F3"/>
    <w:rsid w:val="00625F92"/>
    <w:rsid w:val="00627396"/>
    <w:rsid w:val="006279C5"/>
    <w:rsid w:val="00631BCC"/>
    <w:rsid w:val="0063598E"/>
    <w:rsid w:val="00651F8F"/>
    <w:rsid w:val="0065345D"/>
    <w:rsid w:val="00653B85"/>
    <w:rsid w:val="006542CD"/>
    <w:rsid w:val="00656337"/>
    <w:rsid w:val="006600C8"/>
    <w:rsid w:val="0066222A"/>
    <w:rsid w:val="00663ABA"/>
    <w:rsid w:val="006642EB"/>
    <w:rsid w:val="00666C3D"/>
    <w:rsid w:val="00667E1E"/>
    <w:rsid w:val="00672CCE"/>
    <w:rsid w:val="0067650E"/>
    <w:rsid w:val="00677BAB"/>
    <w:rsid w:val="00684602"/>
    <w:rsid w:val="00685643"/>
    <w:rsid w:val="00685D0E"/>
    <w:rsid w:val="00690371"/>
    <w:rsid w:val="00692AD8"/>
    <w:rsid w:val="00694643"/>
    <w:rsid w:val="0069762A"/>
    <w:rsid w:val="006A0CF0"/>
    <w:rsid w:val="006A219B"/>
    <w:rsid w:val="006A35EA"/>
    <w:rsid w:val="006A4CC4"/>
    <w:rsid w:val="006A6E24"/>
    <w:rsid w:val="006B2CFB"/>
    <w:rsid w:val="006B443D"/>
    <w:rsid w:val="006B5CE5"/>
    <w:rsid w:val="006B66A7"/>
    <w:rsid w:val="006B6E15"/>
    <w:rsid w:val="006B78F6"/>
    <w:rsid w:val="006C15F9"/>
    <w:rsid w:val="006D2E7D"/>
    <w:rsid w:val="006D459C"/>
    <w:rsid w:val="006D7287"/>
    <w:rsid w:val="006E43E8"/>
    <w:rsid w:val="006E57B6"/>
    <w:rsid w:val="006E6FB4"/>
    <w:rsid w:val="006F1375"/>
    <w:rsid w:val="006F24AA"/>
    <w:rsid w:val="007005A1"/>
    <w:rsid w:val="00703D39"/>
    <w:rsid w:val="007040B2"/>
    <w:rsid w:val="0071059F"/>
    <w:rsid w:val="00715563"/>
    <w:rsid w:val="00715B41"/>
    <w:rsid w:val="00720954"/>
    <w:rsid w:val="00721C92"/>
    <w:rsid w:val="00725F23"/>
    <w:rsid w:val="00727B4C"/>
    <w:rsid w:val="00740C81"/>
    <w:rsid w:val="00745004"/>
    <w:rsid w:val="00746057"/>
    <w:rsid w:val="00751D13"/>
    <w:rsid w:val="0075265A"/>
    <w:rsid w:val="00752E9D"/>
    <w:rsid w:val="0075429F"/>
    <w:rsid w:val="0076514D"/>
    <w:rsid w:val="00765637"/>
    <w:rsid w:val="00766065"/>
    <w:rsid w:val="007672E5"/>
    <w:rsid w:val="00767443"/>
    <w:rsid w:val="00781283"/>
    <w:rsid w:val="00783BB1"/>
    <w:rsid w:val="00784083"/>
    <w:rsid w:val="007863A3"/>
    <w:rsid w:val="0079341E"/>
    <w:rsid w:val="007935CC"/>
    <w:rsid w:val="00797674"/>
    <w:rsid w:val="007A7A72"/>
    <w:rsid w:val="007B068D"/>
    <w:rsid w:val="007C061D"/>
    <w:rsid w:val="007C331C"/>
    <w:rsid w:val="007C6A63"/>
    <w:rsid w:val="007C71FD"/>
    <w:rsid w:val="007D0176"/>
    <w:rsid w:val="007D078C"/>
    <w:rsid w:val="007D24A4"/>
    <w:rsid w:val="007D337D"/>
    <w:rsid w:val="007E4F20"/>
    <w:rsid w:val="007E67D9"/>
    <w:rsid w:val="00805C19"/>
    <w:rsid w:val="00805FD3"/>
    <w:rsid w:val="00811FAE"/>
    <w:rsid w:val="00813BCB"/>
    <w:rsid w:val="008168B7"/>
    <w:rsid w:val="00826CEE"/>
    <w:rsid w:val="00830804"/>
    <w:rsid w:val="0083115C"/>
    <w:rsid w:val="00833111"/>
    <w:rsid w:val="008364C4"/>
    <w:rsid w:val="00837780"/>
    <w:rsid w:val="00837987"/>
    <w:rsid w:val="00844212"/>
    <w:rsid w:val="00845819"/>
    <w:rsid w:val="00854786"/>
    <w:rsid w:val="00862245"/>
    <w:rsid w:val="008814EA"/>
    <w:rsid w:val="0089095B"/>
    <w:rsid w:val="00893ED4"/>
    <w:rsid w:val="00896C3A"/>
    <w:rsid w:val="008A3C90"/>
    <w:rsid w:val="008A4EB6"/>
    <w:rsid w:val="008A5086"/>
    <w:rsid w:val="008A509B"/>
    <w:rsid w:val="008A6788"/>
    <w:rsid w:val="008A709D"/>
    <w:rsid w:val="008B18E9"/>
    <w:rsid w:val="008B441C"/>
    <w:rsid w:val="008B601C"/>
    <w:rsid w:val="008C4062"/>
    <w:rsid w:val="008C62F7"/>
    <w:rsid w:val="008D364F"/>
    <w:rsid w:val="008E2AA9"/>
    <w:rsid w:val="008E3EE3"/>
    <w:rsid w:val="008E5254"/>
    <w:rsid w:val="008E548C"/>
    <w:rsid w:val="008E5B5E"/>
    <w:rsid w:val="009013ED"/>
    <w:rsid w:val="009015EE"/>
    <w:rsid w:val="00901984"/>
    <w:rsid w:val="00904551"/>
    <w:rsid w:val="00910302"/>
    <w:rsid w:val="00911CFF"/>
    <w:rsid w:val="009308FB"/>
    <w:rsid w:val="00937BA0"/>
    <w:rsid w:val="009431C9"/>
    <w:rsid w:val="0094463F"/>
    <w:rsid w:val="00946960"/>
    <w:rsid w:val="00950122"/>
    <w:rsid w:val="0095045D"/>
    <w:rsid w:val="0095466C"/>
    <w:rsid w:val="009620D9"/>
    <w:rsid w:val="009643ED"/>
    <w:rsid w:val="00964C9B"/>
    <w:rsid w:val="00972B28"/>
    <w:rsid w:val="0097568A"/>
    <w:rsid w:val="0097682A"/>
    <w:rsid w:val="00990354"/>
    <w:rsid w:val="00991FEA"/>
    <w:rsid w:val="00992DEF"/>
    <w:rsid w:val="0099400C"/>
    <w:rsid w:val="0099742A"/>
    <w:rsid w:val="009A0292"/>
    <w:rsid w:val="009A036B"/>
    <w:rsid w:val="009A1AA3"/>
    <w:rsid w:val="009A22AD"/>
    <w:rsid w:val="009A26C8"/>
    <w:rsid w:val="009A32B4"/>
    <w:rsid w:val="009A336F"/>
    <w:rsid w:val="009A3409"/>
    <w:rsid w:val="009A365B"/>
    <w:rsid w:val="009A6330"/>
    <w:rsid w:val="009A75E6"/>
    <w:rsid w:val="009B0F74"/>
    <w:rsid w:val="009B15BE"/>
    <w:rsid w:val="009B7060"/>
    <w:rsid w:val="009C06E8"/>
    <w:rsid w:val="009C3AFD"/>
    <w:rsid w:val="009C6EB5"/>
    <w:rsid w:val="009C7E1E"/>
    <w:rsid w:val="009D0117"/>
    <w:rsid w:val="009D0BAA"/>
    <w:rsid w:val="009D3A4D"/>
    <w:rsid w:val="009D3F7C"/>
    <w:rsid w:val="009D4AA7"/>
    <w:rsid w:val="009D6FA9"/>
    <w:rsid w:val="009F1A50"/>
    <w:rsid w:val="009F1ED3"/>
    <w:rsid w:val="009F3F7A"/>
    <w:rsid w:val="009F4A7B"/>
    <w:rsid w:val="009F7058"/>
    <w:rsid w:val="009F7FE6"/>
    <w:rsid w:val="00A0090E"/>
    <w:rsid w:val="00A01729"/>
    <w:rsid w:val="00A04D3D"/>
    <w:rsid w:val="00A04D7F"/>
    <w:rsid w:val="00A11378"/>
    <w:rsid w:val="00A12AA7"/>
    <w:rsid w:val="00A16BDC"/>
    <w:rsid w:val="00A221B8"/>
    <w:rsid w:val="00A2400B"/>
    <w:rsid w:val="00A2458C"/>
    <w:rsid w:val="00A24FA2"/>
    <w:rsid w:val="00A25E8E"/>
    <w:rsid w:val="00A2728E"/>
    <w:rsid w:val="00A30511"/>
    <w:rsid w:val="00A30B40"/>
    <w:rsid w:val="00A31F7E"/>
    <w:rsid w:val="00A32379"/>
    <w:rsid w:val="00A331A4"/>
    <w:rsid w:val="00A4208C"/>
    <w:rsid w:val="00A44093"/>
    <w:rsid w:val="00A46E0E"/>
    <w:rsid w:val="00A476AA"/>
    <w:rsid w:val="00A51155"/>
    <w:rsid w:val="00A55E6A"/>
    <w:rsid w:val="00A56425"/>
    <w:rsid w:val="00A57BA2"/>
    <w:rsid w:val="00A61D63"/>
    <w:rsid w:val="00A61D7F"/>
    <w:rsid w:val="00A62BE2"/>
    <w:rsid w:val="00A67199"/>
    <w:rsid w:val="00A7218C"/>
    <w:rsid w:val="00A73944"/>
    <w:rsid w:val="00A80BF5"/>
    <w:rsid w:val="00A82A57"/>
    <w:rsid w:val="00A83621"/>
    <w:rsid w:val="00A86253"/>
    <w:rsid w:val="00A87CC5"/>
    <w:rsid w:val="00A90057"/>
    <w:rsid w:val="00A95A1E"/>
    <w:rsid w:val="00AA3E61"/>
    <w:rsid w:val="00AA5FF2"/>
    <w:rsid w:val="00AB285C"/>
    <w:rsid w:val="00AB2E5E"/>
    <w:rsid w:val="00AB3536"/>
    <w:rsid w:val="00AB5844"/>
    <w:rsid w:val="00AC158D"/>
    <w:rsid w:val="00AC4E0A"/>
    <w:rsid w:val="00AC69B6"/>
    <w:rsid w:val="00AC6A60"/>
    <w:rsid w:val="00AD06C7"/>
    <w:rsid w:val="00AD15B1"/>
    <w:rsid w:val="00AD3136"/>
    <w:rsid w:val="00AD41CD"/>
    <w:rsid w:val="00AD7CCD"/>
    <w:rsid w:val="00AE0484"/>
    <w:rsid w:val="00AE4E9D"/>
    <w:rsid w:val="00AF0E63"/>
    <w:rsid w:val="00AF203B"/>
    <w:rsid w:val="00AF4A13"/>
    <w:rsid w:val="00B00BAB"/>
    <w:rsid w:val="00B01F9C"/>
    <w:rsid w:val="00B0443C"/>
    <w:rsid w:val="00B05160"/>
    <w:rsid w:val="00B05556"/>
    <w:rsid w:val="00B24117"/>
    <w:rsid w:val="00B24E3C"/>
    <w:rsid w:val="00B25297"/>
    <w:rsid w:val="00B31098"/>
    <w:rsid w:val="00B31F20"/>
    <w:rsid w:val="00B43326"/>
    <w:rsid w:val="00B43872"/>
    <w:rsid w:val="00B451BB"/>
    <w:rsid w:val="00B464CB"/>
    <w:rsid w:val="00B46CD5"/>
    <w:rsid w:val="00B477F2"/>
    <w:rsid w:val="00B47E13"/>
    <w:rsid w:val="00B51E54"/>
    <w:rsid w:val="00B55A2E"/>
    <w:rsid w:val="00B60C7C"/>
    <w:rsid w:val="00B6120C"/>
    <w:rsid w:val="00B624A9"/>
    <w:rsid w:val="00B65A91"/>
    <w:rsid w:val="00B7256C"/>
    <w:rsid w:val="00B75F26"/>
    <w:rsid w:val="00B76B30"/>
    <w:rsid w:val="00B77B3E"/>
    <w:rsid w:val="00B80B34"/>
    <w:rsid w:val="00B85F06"/>
    <w:rsid w:val="00B91F1D"/>
    <w:rsid w:val="00B93BA2"/>
    <w:rsid w:val="00B95FFD"/>
    <w:rsid w:val="00B975F8"/>
    <w:rsid w:val="00B97CED"/>
    <w:rsid w:val="00BA6C4F"/>
    <w:rsid w:val="00BB06C7"/>
    <w:rsid w:val="00BB3EB2"/>
    <w:rsid w:val="00BC05B6"/>
    <w:rsid w:val="00BC1EA2"/>
    <w:rsid w:val="00BC34DE"/>
    <w:rsid w:val="00BC3D6D"/>
    <w:rsid w:val="00BC45EA"/>
    <w:rsid w:val="00BC5F1D"/>
    <w:rsid w:val="00BD45C3"/>
    <w:rsid w:val="00BD4C6A"/>
    <w:rsid w:val="00BD5442"/>
    <w:rsid w:val="00BD64D2"/>
    <w:rsid w:val="00BE54A4"/>
    <w:rsid w:val="00BE5BFF"/>
    <w:rsid w:val="00BF3D4F"/>
    <w:rsid w:val="00BF61A7"/>
    <w:rsid w:val="00C016AA"/>
    <w:rsid w:val="00C0741B"/>
    <w:rsid w:val="00C17888"/>
    <w:rsid w:val="00C20AB3"/>
    <w:rsid w:val="00C20F71"/>
    <w:rsid w:val="00C223DE"/>
    <w:rsid w:val="00C24FF1"/>
    <w:rsid w:val="00C25D24"/>
    <w:rsid w:val="00C317D5"/>
    <w:rsid w:val="00C4131A"/>
    <w:rsid w:val="00C438D7"/>
    <w:rsid w:val="00C46E0A"/>
    <w:rsid w:val="00C50945"/>
    <w:rsid w:val="00C5104F"/>
    <w:rsid w:val="00C55588"/>
    <w:rsid w:val="00C55E1A"/>
    <w:rsid w:val="00C563BD"/>
    <w:rsid w:val="00C56BB0"/>
    <w:rsid w:val="00C63C60"/>
    <w:rsid w:val="00C6518E"/>
    <w:rsid w:val="00C67B05"/>
    <w:rsid w:val="00C67B29"/>
    <w:rsid w:val="00C72412"/>
    <w:rsid w:val="00C73F43"/>
    <w:rsid w:val="00C74473"/>
    <w:rsid w:val="00C75819"/>
    <w:rsid w:val="00C809A3"/>
    <w:rsid w:val="00C8450A"/>
    <w:rsid w:val="00C85637"/>
    <w:rsid w:val="00C9199E"/>
    <w:rsid w:val="00C91AE4"/>
    <w:rsid w:val="00C97E10"/>
    <w:rsid w:val="00CA22A1"/>
    <w:rsid w:val="00CA4EFC"/>
    <w:rsid w:val="00CA4FC3"/>
    <w:rsid w:val="00CC0DA0"/>
    <w:rsid w:val="00CC2B88"/>
    <w:rsid w:val="00CD3B0E"/>
    <w:rsid w:val="00CD3F0D"/>
    <w:rsid w:val="00CD44BA"/>
    <w:rsid w:val="00CD6AFA"/>
    <w:rsid w:val="00CD7006"/>
    <w:rsid w:val="00CE2591"/>
    <w:rsid w:val="00CE4EB0"/>
    <w:rsid w:val="00CE4EE2"/>
    <w:rsid w:val="00CF3ED1"/>
    <w:rsid w:val="00D130F5"/>
    <w:rsid w:val="00D1330B"/>
    <w:rsid w:val="00D14426"/>
    <w:rsid w:val="00D14D6E"/>
    <w:rsid w:val="00D17AC6"/>
    <w:rsid w:val="00D17C24"/>
    <w:rsid w:val="00D20682"/>
    <w:rsid w:val="00D221ED"/>
    <w:rsid w:val="00D23141"/>
    <w:rsid w:val="00D303B8"/>
    <w:rsid w:val="00D346D3"/>
    <w:rsid w:val="00D40299"/>
    <w:rsid w:val="00D4032C"/>
    <w:rsid w:val="00D40FEA"/>
    <w:rsid w:val="00D4125F"/>
    <w:rsid w:val="00D46414"/>
    <w:rsid w:val="00D46B97"/>
    <w:rsid w:val="00D50646"/>
    <w:rsid w:val="00D53EC5"/>
    <w:rsid w:val="00D57146"/>
    <w:rsid w:val="00D61EC5"/>
    <w:rsid w:val="00D63DED"/>
    <w:rsid w:val="00D651FA"/>
    <w:rsid w:val="00D711AE"/>
    <w:rsid w:val="00D73A9D"/>
    <w:rsid w:val="00D75512"/>
    <w:rsid w:val="00D834B2"/>
    <w:rsid w:val="00D91802"/>
    <w:rsid w:val="00D96390"/>
    <w:rsid w:val="00D96EE5"/>
    <w:rsid w:val="00D97CCD"/>
    <w:rsid w:val="00DA1FC2"/>
    <w:rsid w:val="00DA3EE0"/>
    <w:rsid w:val="00DA78F7"/>
    <w:rsid w:val="00DB2C35"/>
    <w:rsid w:val="00DB556D"/>
    <w:rsid w:val="00DB55CE"/>
    <w:rsid w:val="00DB615D"/>
    <w:rsid w:val="00DB727A"/>
    <w:rsid w:val="00DB75A1"/>
    <w:rsid w:val="00DD170A"/>
    <w:rsid w:val="00DE7E73"/>
    <w:rsid w:val="00DF0E7B"/>
    <w:rsid w:val="00DF262C"/>
    <w:rsid w:val="00DF714E"/>
    <w:rsid w:val="00E032BF"/>
    <w:rsid w:val="00E102F8"/>
    <w:rsid w:val="00E16307"/>
    <w:rsid w:val="00E2236E"/>
    <w:rsid w:val="00E260DA"/>
    <w:rsid w:val="00E27857"/>
    <w:rsid w:val="00E4058F"/>
    <w:rsid w:val="00E4163A"/>
    <w:rsid w:val="00E4310F"/>
    <w:rsid w:val="00E461FA"/>
    <w:rsid w:val="00E46B15"/>
    <w:rsid w:val="00E5353A"/>
    <w:rsid w:val="00E55369"/>
    <w:rsid w:val="00E56AB2"/>
    <w:rsid w:val="00E6318D"/>
    <w:rsid w:val="00E638A0"/>
    <w:rsid w:val="00E640B4"/>
    <w:rsid w:val="00E65080"/>
    <w:rsid w:val="00E6652E"/>
    <w:rsid w:val="00E670D4"/>
    <w:rsid w:val="00E67A41"/>
    <w:rsid w:val="00E82A29"/>
    <w:rsid w:val="00E82C1F"/>
    <w:rsid w:val="00E835AF"/>
    <w:rsid w:val="00E90B39"/>
    <w:rsid w:val="00E92D14"/>
    <w:rsid w:val="00E94B86"/>
    <w:rsid w:val="00E9740C"/>
    <w:rsid w:val="00EB2FA5"/>
    <w:rsid w:val="00EB3870"/>
    <w:rsid w:val="00EB42E1"/>
    <w:rsid w:val="00EC093F"/>
    <w:rsid w:val="00EC1D95"/>
    <w:rsid w:val="00EC3A52"/>
    <w:rsid w:val="00EC58F4"/>
    <w:rsid w:val="00EC6D23"/>
    <w:rsid w:val="00ED1276"/>
    <w:rsid w:val="00ED22A6"/>
    <w:rsid w:val="00ED357E"/>
    <w:rsid w:val="00ED4E08"/>
    <w:rsid w:val="00ED75A0"/>
    <w:rsid w:val="00EE0507"/>
    <w:rsid w:val="00EE428E"/>
    <w:rsid w:val="00EE4B7F"/>
    <w:rsid w:val="00EF0C64"/>
    <w:rsid w:val="00EF0E7A"/>
    <w:rsid w:val="00EF2633"/>
    <w:rsid w:val="00EF479F"/>
    <w:rsid w:val="00EF540C"/>
    <w:rsid w:val="00EF6F93"/>
    <w:rsid w:val="00EF7CA9"/>
    <w:rsid w:val="00F04E83"/>
    <w:rsid w:val="00F05A42"/>
    <w:rsid w:val="00F12215"/>
    <w:rsid w:val="00F21EED"/>
    <w:rsid w:val="00F2288E"/>
    <w:rsid w:val="00F22AB9"/>
    <w:rsid w:val="00F2314A"/>
    <w:rsid w:val="00F3254F"/>
    <w:rsid w:val="00F35E56"/>
    <w:rsid w:val="00F35FAA"/>
    <w:rsid w:val="00F3622C"/>
    <w:rsid w:val="00F562DF"/>
    <w:rsid w:val="00F6423C"/>
    <w:rsid w:val="00F66CA8"/>
    <w:rsid w:val="00F73565"/>
    <w:rsid w:val="00F74B98"/>
    <w:rsid w:val="00F8004A"/>
    <w:rsid w:val="00F84A16"/>
    <w:rsid w:val="00F853E7"/>
    <w:rsid w:val="00F878AA"/>
    <w:rsid w:val="00F87AEE"/>
    <w:rsid w:val="00F90BE6"/>
    <w:rsid w:val="00F93853"/>
    <w:rsid w:val="00F957A4"/>
    <w:rsid w:val="00FA1E55"/>
    <w:rsid w:val="00FA33BB"/>
    <w:rsid w:val="00FA4604"/>
    <w:rsid w:val="00FB094B"/>
    <w:rsid w:val="00FB123E"/>
    <w:rsid w:val="00FB1325"/>
    <w:rsid w:val="00FB2377"/>
    <w:rsid w:val="00FB28F3"/>
    <w:rsid w:val="00FC3489"/>
    <w:rsid w:val="00FE0890"/>
    <w:rsid w:val="00FE1222"/>
    <w:rsid w:val="00FE32F6"/>
    <w:rsid w:val="00FE3E7A"/>
    <w:rsid w:val="00FE6385"/>
    <w:rsid w:val="00FF2BBD"/>
    <w:rsid w:val="00FF436D"/>
    <w:rsid w:val="00FF7FEE"/>
    <w:rsid w:val="01C94C43"/>
    <w:rsid w:val="0B2C510A"/>
    <w:rsid w:val="0BB02DD0"/>
    <w:rsid w:val="0E5504EE"/>
    <w:rsid w:val="0EE41868"/>
    <w:rsid w:val="143D63B2"/>
    <w:rsid w:val="1852502D"/>
    <w:rsid w:val="191E48ED"/>
    <w:rsid w:val="1AAA428C"/>
    <w:rsid w:val="2033439F"/>
    <w:rsid w:val="20402B98"/>
    <w:rsid w:val="261A013C"/>
    <w:rsid w:val="293E263D"/>
    <w:rsid w:val="29C61271"/>
    <w:rsid w:val="312546E9"/>
    <w:rsid w:val="32D54182"/>
    <w:rsid w:val="35B97ADC"/>
    <w:rsid w:val="35D81C71"/>
    <w:rsid w:val="37722892"/>
    <w:rsid w:val="3B45055D"/>
    <w:rsid w:val="3B9165C1"/>
    <w:rsid w:val="3E233077"/>
    <w:rsid w:val="3F3C6725"/>
    <w:rsid w:val="43F77F94"/>
    <w:rsid w:val="48C47103"/>
    <w:rsid w:val="4B773EA3"/>
    <w:rsid w:val="4F7630B5"/>
    <w:rsid w:val="505C4882"/>
    <w:rsid w:val="5D817410"/>
    <w:rsid w:val="5E5D4674"/>
    <w:rsid w:val="5F9D38B7"/>
    <w:rsid w:val="62173DEC"/>
    <w:rsid w:val="67F16AFB"/>
    <w:rsid w:val="6A5729E6"/>
    <w:rsid w:val="6D961154"/>
    <w:rsid w:val="6E8E49F5"/>
    <w:rsid w:val="7AC61DA1"/>
    <w:rsid w:val="7B525894"/>
    <w:rsid w:val="7E46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1CF85"/>
  <w15:chartTrackingRefBased/>
  <w15:docId w15:val="{69019B2F-D884-47C7-BB66-62D441BA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qFormat="1"/>
    <w:lsdException w:name="footer" w:uiPriority="99"/>
    <w:lsdException w:name="caption" w:semiHidden="1" w:unhideWhenUsed="1" w:qFormat="1"/>
    <w:lsdException w:name="footnote reference" w:semiHidden="1"/>
    <w:lsdException w:name="Title" w:qFormat="1"/>
    <w:lsdException w:name="Default Paragraph Font" w:semiHidden="1"/>
    <w:lsdException w:name="Body Text" w:uiPriority="99"/>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9">
    <w:name w:val="Normal"/>
    <w:qFormat/>
    <w:pPr>
      <w:widowControl w:val="0"/>
      <w:jc w:val="both"/>
    </w:pPr>
    <w:rPr>
      <w:kern w:val="2"/>
      <w:sz w:val="21"/>
      <w:szCs w:val="24"/>
    </w:rPr>
  </w:style>
  <w:style w:type="paragraph" w:styleId="1">
    <w:name w:val="heading 1"/>
    <w:basedOn w:val="af9"/>
    <w:next w:val="af9"/>
    <w:qFormat/>
    <w:pPr>
      <w:keepNext/>
      <w:keepLines/>
      <w:spacing w:before="340" w:after="330" w:line="578" w:lineRule="auto"/>
      <w:outlineLvl w:val="0"/>
    </w:pPr>
    <w:rPr>
      <w:b/>
      <w:bCs/>
      <w:kern w:val="44"/>
      <w:sz w:val="44"/>
      <w:szCs w:val="44"/>
    </w:rPr>
  </w:style>
  <w:style w:type="paragraph" w:styleId="2">
    <w:name w:val="heading 2"/>
    <w:basedOn w:val="af9"/>
    <w:next w:val="af9"/>
    <w:qFormat/>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pPr>
      <w:keepNext/>
      <w:keepLines/>
      <w:spacing w:before="260" w:after="260" w:line="416" w:lineRule="auto"/>
      <w:outlineLvl w:val="2"/>
    </w:pPr>
    <w:rPr>
      <w:b/>
      <w:bCs/>
      <w:sz w:val="32"/>
      <w:szCs w:val="32"/>
    </w:rPr>
  </w:style>
  <w:style w:type="paragraph" w:styleId="4">
    <w:name w:val="heading 4"/>
    <w:basedOn w:val="af9"/>
    <w:next w:val="af9"/>
    <w:qFormat/>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pPr>
      <w:keepNext/>
      <w:keepLines/>
      <w:spacing w:before="280" w:after="290" w:line="376" w:lineRule="auto"/>
      <w:outlineLvl w:val="4"/>
    </w:pPr>
    <w:rPr>
      <w:b/>
      <w:bCs/>
      <w:sz w:val="28"/>
      <w:szCs w:val="28"/>
    </w:rPr>
  </w:style>
  <w:style w:type="paragraph" w:styleId="6">
    <w:name w:val="heading 6"/>
    <w:basedOn w:val="af9"/>
    <w:next w:val="af9"/>
    <w:qFormat/>
    <w:pPr>
      <w:keepNext/>
      <w:keepLines/>
      <w:spacing w:before="240" w:after="64" w:line="320" w:lineRule="auto"/>
      <w:outlineLvl w:val="5"/>
    </w:pPr>
    <w:rPr>
      <w:rFonts w:ascii="Arial" w:eastAsia="黑体" w:hAnsi="Arial"/>
      <w:b/>
      <w:bCs/>
      <w:sz w:val="24"/>
    </w:rPr>
  </w:style>
  <w:style w:type="paragraph" w:styleId="7">
    <w:name w:val="heading 7"/>
    <w:basedOn w:val="af9"/>
    <w:next w:val="af9"/>
    <w:qFormat/>
    <w:pPr>
      <w:keepNext/>
      <w:keepLines/>
      <w:spacing w:before="240" w:after="64" w:line="320" w:lineRule="auto"/>
      <w:outlineLvl w:val="6"/>
    </w:pPr>
    <w:rPr>
      <w:b/>
      <w:bCs/>
      <w:sz w:val="24"/>
    </w:rPr>
  </w:style>
  <w:style w:type="paragraph" w:styleId="8">
    <w:name w:val="heading 8"/>
    <w:basedOn w:val="af9"/>
    <w:next w:val="af9"/>
    <w:qFormat/>
    <w:pPr>
      <w:keepNext/>
      <w:keepLines/>
      <w:spacing w:before="240" w:after="64" w:line="320" w:lineRule="auto"/>
      <w:outlineLvl w:val="7"/>
    </w:pPr>
    <w:rPr>
      <w:rFonts w:ascii="Arial" w:eastAsia="黑体" w:hAnsi="Arial"/>
      <w:sz w:val="24"/>
    </w:rPr>
  </w:style>
  <w:style w:type="paragraph" w:styleId="9">
    <w:name w:val="heading 9"/>
    <w:basedOn w:val="af9"/>
    <w:next w:val="af9"/>
    <w:qFormat/>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Sample"/>
    <w:rPr>
      <w:rFonts w:ascii="Courier New" w:hAnsi="Courier New"/>
    </w:rPr>
  </w:style>
  <w:style w:type="character" w:styleId="HTML0">
    <w:name w:val="HTML Definition"/>
    <w:rPr>
      <w:i/>
      <w:iCs/>
    </w:rPr>
  </w:style>
  <w:style w:type="character" w:styleId="HTML1">
    <w:name w:val="HTML Keyboard"/>
    <w:rPr>
      <w:rFonts w:ascii="Courier New" w:hAnsi="Courier New"/>
      <w:sz w:val="20"/>
      <w:szCs w:val="20"/>
    </w:rPr>
  </w:style>
  <w:style w:type="character" w:styleId="afd">
    <w:name w:val="footnote reference"/>
    <w:semiHidden/>
    <w:rPr>
      <w:vertAlign w:val="superscript"/>
    </w:rPr>
  </w:style>
  <w:style w:type="character" w:styleId="afe">
    <w:name w:val="Hyperlink"/>
    <w:rPr>
      <w:rFonts w:ascii="Times New Roman" w:eastAsia="宋体" w:hAnsi="Times New Roman"/>
      <w:dstrike w:val="0"/>
      <w:color w:val="auto"/>
      <w:spacing w:val="0"/>
      <w:w w:val="100"/>
      <w:position w:val="0"/>
      <w:sz w:val="21"/>
      <w:u w:val="none"/>
      <w:vertAlign w:val="baseline"/>
    </w:rPr>
  </w:style>
  <w:style w:type="character" w:styleId="HTML2">
    <w:name w:val="HTML Cite"/>
    <w:rPr>
      <w:i/>
      <w:iCs/>
    </w:rPr>
  </w:style>
  <w:style w:type="character" w:styleId="HTML3">
    <w:name w:val="HTML Variable"/>
    <w:rPr>
      <w:i/>
      <w:iCs/>
    </w:rPr>
  </w:style>
  <w:style w:type="character" w:styleId="HTML4">
    <w:name w:val="HTML Acronym"/>
    <w:basedOn w:val="afa"/>
  </w:style>
  <w:style w:type="character" w:styleId="HTML5">
    <w:name w:val="HTML Typewriter"/>
    <w:rPr>
      <w:rFonts w:ascii="Courier New" w:hAnsi="Courier New"/>
      <w:sz w:val="20"/>
      <w:szCs w:val="20"/>
    </w:rPr>
  </w:style>
  <w:style w:type="character" w:styleId="aff">
    <w:name w:val="page number"/>
    <w:rPr>
      <w:rFonts w:ascii="Times New Roman" w:eastAsia="宋体" w:hAnsi="Times New Roman"/>
      <w:sz w:val="18"/>
    </w:rPr>
  </w:style>
  <w:style w:type="character" w:styleId="HTML6">
    <w:name w:val="HTML Code"/>
    <w:rPr>
      <w:rFonts w:ascii="Courier New" w:hAnsi="Courier New"/>
      <w:sz w:val="20"/>
      <w:szCs w:val="20"/>
    </w:rPr>
  </w:style>
  <w:style w:type="character" w:customStyle="1" w:styleId="aff0">
    <w:name w:val="发布"/>
    <w:qFormat/>
    <w:rPr>
      <w:rFonts w:ascii="黑体" w:eastAsia="黑体"/>
      <w:spacing w:val="22"/>
      <w:w w:val="100"/>
      <w:position w:val="3"/>
      <w:sz w:val="28"/>
    </w:rPr>
  </w:style>
  <w:style w:type="character" w:customStyle="1" w:styleId="Char">
    <w:name w:val="一级条标题 Char"/>
    <w:link w:val="af2"/>
    <w:rPr>
      <w:rFonts w:ascii="黑体" w:eastAsia="黑体"/>
      <w:sz w:val="21"/>
    </w:rPr>
  </w:style>
  <w:style w:type="character" w:customStyle="1" w:styleId="aff1">
    <w:name w:val="个人答复风格"/>
    <w:rPr>
      <w:rFonts w:ascii="Arial" w:eastAsia="宋体" w:hAnsi="Arial" w:cs="Arial"/>
      <w:color w:val="auto"/>
      <w:sz w:val="20"/>
    </w:rPr>
  </w:style>
  <w:style w:type="character" w:customStyle="1" w:styleId="20">
    <w:name w:val="正文文本 (2)_"/>
    <w:link w:val="21"/>
    <w:uiPriority w:val="99"/>
    <w:unhideWhenUsed/>
    <w:locked/>
    <w:rPr>
      <w:rFonts w:ascii="Arial Unicode MS" w:eastAsia="Arial Unicode MS"/>
      <w:spacing w:val="-10"/>
      <w:sz w:val="21"/>
      <w:shd w:val="clear" w:color="auto" w:fill="FFFFFF"/>
      <w:lang w:eastAsia="en-US"/>
    </w:rPr>
  </w:style>
  <w:style w:type="character" w:customStyle="1" w:styleId="aff2">
    <w:name w:val="个人撰写风格"/>
    <w:rPr>
      <w:rFonts w:ascii="Arial" w:eastAsia="宋体" w:hAnsi="Arial" w:cs="Arial"/>
      <w:color w:val="auto"/>
      <w:sz w:val="20"/>
    </w:rPr>
  </w:style>
  <w:style w:type="character" w:customStyle="1" w:styleId="ArialUnicodeMS">
    <w:name w:val="正文文本 + Arial Unicode MS"/>
    <w:aliases w:val="间距 0 pt20"/>
    <w:uiPriority w:val="99"/>
    <w:unhideWhenUsed/>
    <w:rPr>
      <w:rFonts w:ascii="Arial Unicode MS" w:eastAsia="Arial Unicode MS" w:hint="eastAsia"/>
      <w:spacing w:val="-10"/>
      <w:kern w:val="2"/>
      <w:sz w:val="21"/>
      <w:szCs w:val="24"/>
      <w:lang w:val="en-US" w:eastAsia="en-US"/>
    </w:rPr>
  </w:style>
  <w:style w:type="character" w:customStyle="1" w:styleId="Char0">
    <w:name w:val="段 Char"/>
    <w:link w:val="aff3"/>
    <w:rPr>
      <w:rFonts w:ascii="宋体"/>
      <w:sz w:val="21"/>
      <w:lang w:val="en-US" w:eastAsia="zh-CN" w:bidi="ar-SA"/>
    </w:rPr>
  </w:style>
  <w:style w:type="character" w:customStyle="1" w:styleId="Char1">
    <w:name w:val="章标题 Char"/>
    <w:link w:val="af1"/>
    <w:rPr>
      <w:rFonts w:ascii="黑体" w:eastAsia="黑体"/>
      <w:sz w:val="21"/>
      <w:lang w:val="en-US" w:eastAsia="zh-CN" w:bidi="ar-SA"/>
    </w:rPr>
  </w:style>
  <w:style w:type="character" w:customStyle="1" w:styleId="aff4">
    <w:name w:val="正文文本 字符"/>
    <w:link w:val="aff5"/>
    <w:uiPriority w:val="99"/>
    <w:rPr>
      <w:kern w:val="2"/>
      <w:sz w:val="21"/>
      <w:szCs w:val="24"/>
    </w:rPr>
  </w:style>
  <w:style w:type="paragraph" w:styleId="aff6">
    <w:name w:val="Title"/>
    <w:basedOn w:val="af9"/>
    <w:qFormat/>
    <w:pPr>
      <w:spacing w:before="240" w:after="60"/>
      <w:jc w:val="center"/>
      <w:outlineLvl w:val="0"/>
    </w:pPr>
    <w:rPr>
      <w:rFonts w:ascii="Arial" w:hAnsi="Arial" w:cs="Arial"/>
      <w:b/>
      <w:bCs/>
      <w:sz w:val="32"/>
      <w:szCs w:val="32"/>
    </w:rPr>
  </w:style>
  <w:style w:type="paragraph" w:styleId="aff7">
    <w:name w:val="header"/>
    <w:basedOn w:val="af9"/>
    <w:link w:val="aff8"/>
    <w:qFormat/>
    <w:pPr>
      <w:pBdr>
        <w:bottom w:val="single" w:sz="6" w:space="1" w:color="auto"/>
      </w:pBdr>
      <w:tabs>
        <w:tab w:val="center" w:pos="4153"/>
        <w:tab w:val="right" w:pos="8306"/>
      </w:tabs>
      <w:snapToGrid w:val="0"/>
      <w:jc w:val="center"/>
    </w:pPr>
    <w:rPr>
      <w:sz w:val="18"/>
      <w:szCs w:val="18"/>
    </w:rPr>
  </w:style>
  <w:style w:type="paragraph" w:styleId="TOC1">
    <w:name w:val="toc 1"/>
    <w:semiHidden/>
    <w:pPr>
      <w:jc w:val="both"/>
    </w:pPr>
    <w:rPr>
      <w:rFonts w:ascii="宋体"/>
      <w:sz w:val="21"/>
    </w:rPr>
  </w:style>
  <w:style w:type="paragraph" w:styleId="TOC3">
    <w:name w:val="toc 3"/>
    <w:basedOn w:val="TOC2"/>
    <w:semiHidden/>
  </w:style>
  <w:style w:type="paragraph" w:styleId="TOC5">
    <w:name w:val="toc 5"/>
    <w:basedOn w:val="TOC4"/>
    <w:semiHidden/>
  </w:style>
  <w:style w:type="paragraph" w:styleId="aff9">
    <w:name w:val="footer"/>
    <w:basedOn w:val="af9"/>
    <w:link w:val="affa"/>
    <w:uiPriority w:val="99"/>
    <w:pPr>
      <w:tabs>
        <w:tab w:val="center" w:pos="4153"/>
        <w:tab w:val="right" w:pos="8306"/>
      </w:tabs>
      <w:snapToGrid w:val="0"/>
      <w:ind w:rightChars="100" w:right="210"/>
      <w:jc w:val="right"/>
    </w:pPr>
    <w:rPr>
      <w:sz w:val="18"/>
      <w:szCs w:val="18"/>
    </w:rPr>
  </w:style>
  <w:style w:type="paragraph" w:styleId="TOC2">
    <w:name w:val="toc 2"/>
    <w:basedOn w:val="TOC1"/>
    <w:semiHidden/>
  </w:style>
  <w:style w:type="paragraph" w:styleId="TOC4">
    <w:name w:val="toc 4"/>
    <w:basedOn w:val="TOC3"/>
    <w:semiHidden/>
  </w:style>
  <w:style w:type="paragraph" w:styleId="HTML7">
    <w:name w:val="HTML Address"/>
    <w:basedOn w:val="af9"/>
    <w:rPr>
      <w:i/>
      <w:iCs/>
    </w:rPr>
  </w:style>
  <w:style w:type="paragraph" w:styleId="HTML8">
    <w:name w:val="HTML Preformatted"/>
    <w:basedOn w:val="af9"/>
    <w:rPr>
      <w:rFonts w:ascii="Courier New" w:hAnsi="Courier New" w:cs="Courier New"/>
      <w:sz w:val="20"/>
      <w:szCs w:val="20"/>
    </w:rPr>
  </w:style>
  <w:style w:type="paragraph" w:styleId="aff5">
    <w:name w:val="Body Text"/>
    <w:basedOn w:val="af9"/>
    <w:link w:val="aff4"/>
    <w:uiPriority w:val="99"/>
    <w:pPr>
      <w:spacing w:after="120"/>
    </w:pPr>
  </w:style>
  <w:style w:type="paragraph" w:styleId="affb">
    <w:name w:val="Balloon Text"/>
    <w:basedOn w:val="af9"/>
    <w:semiHidden/>
    <w:rPr>
      <w:sz w:val="18"/>
      <w:szCs w:val="18"/>
    </w:rPr>
  </w:style>
  <w:style w:type="paragraph" w:styleId="TOC8">
    <w:name w:val="toc 8"/>
    <w:basedOn w:val="TOC7"/>
    <w:semiHidden/>
  </w:style>
  <w:style w:type="paragraph" w:styleId="TOC9">
    <w:name w:val="toc 9"/>
    <w:basedOn w:val="TOC8"/>
    <w:semiHidden/>
  </w:style>
  <w:style w:type="paragraph" w:styleId="affc">
    <w:name w:val="footnote text"/>
    <w:basedOn w:val="af9"/>
    <w:semiHidden/>
    <w:pPr>
      <w:snapToGrid w:val="0"/>
      <w:jc w:val="left"/>
    </w:pPr>
    <w:rPr>
      <w:sz w:val="18"/>
      <w:szCs w:val="18"/>
    </w:rPr>
  </w:style>
  <w:style w:type="paragraph" w:styleId="TOC6">
    <w:name w:val="toc 6"/>
    <w:basedOn w:val="TOC5"/>
    <w:semiHidden/>
  </w:style>
  <w:style w:type="paragraph" w:styleId="affd">
    <w:name w:val="Date"/>
    <w:basedOn w:val="af9"/>
    <w:next w:val="af9"/>
    <w:pPr>
      <w:ind w:leftChars="2500" w:left="100"/>
    </w:pPr>
    <w:rPr>
      <w:rFonts w:ascii="宋体"/>
      <w:kern w:val="0"/>
      <w:szCs w:val="20"/>
    </w:rPr>
  </w:style>
  <w:style w:type="paragraph" w:styleId="TOC7">
    <w:name w:val="toc 7"/>
    <w:basedOn w:val="TOC6"/>
    <w:semiHidden/>
  </w:style>
  <w:style w:type="paragraph" w:customStyle="1" w:styleId="a6">
    <w:name w:val="注×："/>
    <w:pPr>
      <w:widowControl w:val="0"/>
      <w:numPr>
        <w:numId w:val="1"/>
      </w:numPr>
      <w:tabs>
        <w:tab w:val="clear" w:pos="900"/>
        <w:tab w:val="left" w:pos="630"/>
      </w:tabs>
      <w:autoSpaceDE w:val="0"/>
      <w:autoSpaceDN w:val="0"/>
      <w:jc w:val="both"/>
    </w:pPr>
    <w:rPr>
      <w:rFonts w:ascii="宋体"/>
      <w:sz w:val="18"/>
    </w:rPr>
  </w:style>
  <w:style w:type="paragraph" w:customStyle="1" w:styleId="22">
    <w:name w:val="封面标准号2"/>
    <w:basedOn w:val="10"/>
    <w:qFormat/>
    <w:pPr>
      <w:framePr w:w="9138" w:h="1244" w:hRule="exact" w:wrap="around" w:vAnchor="page" w:hAnchor="margin" w:y="2908"/>
      <w:adjustRightInd w:val="0"/>
      <w:spacing w:before="357" w:line="280" w:lineRule="exact"/>
    </w:pPr>
  </w:style>
  <w:style w:type="paragraph" w:customStyle="1" w:styleId="affe">
    <w:name w:val="目次、索引正文"/>
    <w:pPr>
      <w:spacing w:line="320" w:lineRule="exact"/>
      <w:jc w:val="both"/>
    </w:pPr>
    <w:rPr>
      <w:rFonts w:ascii="宋体"/>
      <w:sz w:val="21"/>
    </w:rPr>
  </w:style>
  <w:style w:type="paragraph" w:customStyle="1" w:styleId="a1">
    <w:name w:val="三级无标题条"/>
    <w:basedOn w:val="af9"/>
    <w:pPr>
      <w:numPr>
        <w:ilvl w:val="4"/>
        <w:numId w:val="2"/>
      </w:numPr>
    </w:pPr>
  </w:style>
  <w:style w:type="paragraph" w:customStyle="1" w:styleId="afff">
    <w:name w:val="发布部门"/>
    <w:next w:val="aff3"/>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0">
    <w:name w:val="标准书脚_偶数页"/>
    <w:pPr>
      <w:spacing w:before="120"/>
    </w:pPr>
    <w:rPr>
      <w:sz w:val="18"/>
    </w:rPr>
  </w:style>
  <w:style w:type="paragraph" w:customStyle="1" w:styleId="afff1">
    <w:name w:val="样式"/>
    <w:pPr>
      <w:widowControl w:val="0"/>
      <w:autoSpaceDE w:val="0"/>
      <w:autoSpaceDN w:val="0"/>
      <w:adjustRightInd w:val="0"/>
    </w:pPr>
    <w:rPr>
      <w:rFonts w:ascii="宋体" w:cs="宋体"/>
      <w:sz w:val="24"/>
      <w:szCs w:val="24"/>
    </w:rPr>
  </w:style>
  <w:style w:type="paragraph" w:customStyle="1" w:styleId="afff2">
    <w:name w:val="标准书眉_偶数页"/>
    <w:basedOn w:val="afff3"/>
    <w:next w:val="af9"/>
    <w:pPr>
      <w:jc w:val="left"/>
    </w:pPr>
  </w:style>
  <w:style w:type="paragraph" w:customStyle="1" w:styleId="afff4">
    <w:name w:val="封面正文"/>
    <w:pPr>
      <w:jc w:val="both"/>
    </w:pPr>
  </w:style>
  <w:style w:type="paragraph" w:customStyle="1" w:styleId="afff5">
    <w:name w:val="字母编号列项（一级）"/>
    <w:pPr>
      <w:ind w:leftChars="200" w:left="840" w:hangingChars="200" w:hanging="420"/>
      <w:jc w:val="both"/>
    </w:pPr>
    <w:rPr>
      <w:rFonts w:ascii="宋体"/>
      <w:sz w:val="21"/>
    </w:rPr>
  </w:style>
  <w:style w:type="paragraph" w:customStyle="1" w:styleId="a3">
    <w:name w:val="五级无标题条"/>
    <w:basedOn w:val="af9"/>
    <w:pPr>
      <w:numPr>
        <w:ilvl w:val="6"/>
        <w:numId w:val="2"/>
      </w:numPr>
    </w:pPr>
  </w:style>
  <w:style w:type="paragraph" w:customStyle="1" w:styleId="afff3">
    <w:name w:val="标准书眉_奇数页"/>
    <w:next w:val="af9"/>
    <w:pPr>
      <w:tabs>
        <w:tab w:val="center" w:pos="4154"/>
        <w:tab w:val="right" w:pos="8306"/>
      </w:tabs>
      <w:spacing w:after="120"/>
      <w:jc w:val="right"/>
    </w:pPr>
    <w:rPr>
      <w:sz w:val="21"/>
    </w:rPr>
  </w:style>
  <w:style w:type="paragraph" w:customStyle="1" w:styleId="aa">
    <w:name w:val="附录章标题"/>
    <w:next w:val="aff3"/>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6">
    <w:name w:val="五级条标题"/>
    <w:basedOn w:val="af5"/>
    <w:next w:val="aff3"/>
    <w:pPr>
      <w:numPr>
        <w:ilvl w:val="6"/>
      </w:numPr>
      <w:outlineLvl w:val="6"/>
    </w:pPr>
  </w:style>
  <w:style w:type="paragraph" w:customStyle="1" w:styleId="af4">
    <w:name w:val="三级条标题"/>
    <w:basedOn w:val="af3"/>
    <w:next w:val="aff3"/>
    <w:pPr>
      <w:numPr>
        <w:ilvl w:val="4"/>
      </w:numPr>
      <w:outlineLvl w:val="4"/>
    </w:pPr>
  </w:style>
  <w:style w:type="paragraph" w:customStyle="1" w:styleId="aff3">
    <w:name w:val="段"/>
    <w:link w:val="Char0"/>
    <w:pPr>
      <w:autoSpaceDE w:val="0"/>
      <w:autoSpaceDN w:val="0"/>
      <w:ind w:firstLineChars="200" w:firstLine="200"/>
      <w:jc w:val="both"/>
    </w:pPr>
    <w:rPr>
      <w:rFonts w:ascii="宋体"/>
      <w:sz w:val="21"/>
    </w:rPr>
  </w:style>
  <w:style w:type="paragraph" w:customStyle="1" w:styleId="afff6">
    <w:name w:val="标准书脚_奇数页"/>
    <w:pPr>
      <w:spacing w:before="120"/>
      <w:jc w:val="right"/>
    </w:pPr>
    <w:rPr>
      <w:sz w:val="18"/>
    </w:rPr>
  </w:style>
  <w:style w:type="paragraph" w:customStyle="1" w:styleId="af5">
    <w:name w:val="四级条标题"/>
    <w:basedOn w:val="af4"/>
    <w:next w:val="aff3"/>
    <w:pPr>
      <w:numPr>
        <w:ilvl w:val="5"/>
      </w:numPr>
      <w:outlineLvl w:val="5"/>
    </w:pPr>
  </w:style>
  <w:style w:type="paragraph" w:customStyle="1" w:styleId="a4">
    <w:name w:val="示例"/>
    <w:next w:val="aff3"/>
    <w:pPr>
      <w:numPr>
        <w:numId w:val="5"/>
      </w:numPr>
      <w:tabs>
        <w:tab w:val="clear" w:pos="1120"/>
        <w:tab w:val="left" w:pos="816"/>
      </w:tabs>
      <w:ind w:firstLineChars="233" w:firstLine="419"/>
      <w:jc w:val="both"/>
    </w:pPr>
    <w:rPr>
      <w:rFonts w:ascii="宋体"/>
      <w:sz w:val="18"/>
    </w:rPr>
  </w:style>
  <w:style w:type="paragraph" w:customStyle="1" w:styleId="afff7">
    <w:name w:val="发布日期"/>
    <w:qFormat/>
    <w:pPr>
      <w:framePr w:w="4000" w:h="473" w:hRule="exact" w:hSpace="180" w:vSpace="180" w:wrap="around" w:hAnchor="margin" w:y="13511" w:anchorLock="1"/>
    </w:pPr>
    <w:rPr>
      <w:rFonts w:eastAsia="黑体"/>
      <w:sz w:val="28"/>
    </w:rPr>
  </w:style>
  <w:style w:type="paragraph" w:customStyle="1" w:styleId="a8">
    <w:name w:val="正文表标题"/>
    <w:next w:val="aff3"/>
    <w:pPr>
      <w:numPr>
        <w:numId w:val="6"/>
      </w:numPr>
      <w:jc w:val="center"/>
    </w:pPr>
    <w:rPr>
      <w:rFonts w:ascii="黑体" w:eastAsia="黑体"/>
      <w:sz w:val="21"/>
    </w:rPr>
  </w:style>
  <w:style w:type="paragraph" w:customStyle="1" w:styleId="af1">
    <w:name w:val="章标题"/>
    <w:next w:val="aff3"/>
    <w:link w:val="Char1"/>
    <w:pPr>
      <w:numPr>
        <w:ilvl w:val="1"/>
        <w:numId w:val="4"/>
      </w:numPr>
      <w:spacing w:beforeLines="50" w:before="50" w:afterLines="50" w:after="50"/>
      <w:jc w:val="both"/>
      <w:outlineLvl w:val="1"/>
    </w:pPr>
    <w:rPr>
      <w:rFonts w:ascii="黑体" w:eastAsia="黑体"/>
      <w:sz w:val="21"/>
    </w:rPr>
  </w:style>
  <w:style w:type="paragraph" w:customStyle="1" w:styleId="af3">
    <w:name w:val="二级条标题"/>
    <w:basedOn w:val="af2"/>
    <w:next w:val="aff3"/>
    <w:pPr>
      <w:numPr>
        <w:ilvl w:val="3"/>
      </w:numPr>
      <w:outlineLvl w:val="3"/>
    </w:pPr>
  </w:style>
  <w:style w:type="paragraph" w:customStyle="1" w:styleId="ac">
    <w:name w:val="附录二级条标题"/>
    <w:basedOn w:val="ab"/>
    <w:next w:val="aff3"/>
    <w:pPr>
      <w:numPr>
        <w:ilvl w:val="3"/>
      </w:numPr>
      <w:outlineLvl w:val="3"/>
    </w:pPr>
  </w:style>
  <w:style w:type="paragraph" w:customStyle="1" w:styleId="ab">
    <w:name w:val="附录一级条标题"/>
    <w:basedOn w:val="aa"/>
    <w:next w:val="aff3"/>
    <w:pPr>
      <w:numPr>
        <w:ilvl w:val="2"/>
      </w:numPr>
      <w:autoSpaceDN w:val="0"/>
      <w:spacing w:beforeLines="0" w:before="0" w:afterLines="0" w:after="0"/>
      <w:outlineLvl w:val="2"/>
    </w:pPr>
  </w:style>
  <w:style w:type="paragraph" w:customStyle="1" w:styleId="af0">
    <w:name w:val="前言、引言标题"/>
    <w:next w:val="af9"/>
    <w:pPr>
      <w:numPr>
        <w:numId w:val="4"/>
      </w:numPr>
      <w:shd w:val="clear" w:color="FFFFFF" w:fill="FFFFFF"/>
      <w:spacing w:before="640" w:after="560"/>
      <w:jc w:val="center"/>
      <w:outlineLvl w:val="0"/>
    </w:pPr>
    <w:rPr>
      <w:rFonts w:ascii="黑体" w:eastAsia="黑体"/>
      <w:sz w:val="32"/>
    </w:rPr>
  </w:style>
  <w:style w:type="paragraph" w:customStyle="1" w:styleId="afff8">
    <w:name w:val="条文脚注"/>
    <w:basedOn w:val="affc"/>
    <w:pPr>
      <w:ind w:leftChars="200" w:left="780" w:hangingChars="200" w:hanging="360"/>
      <w:jc w:val="both"/>
    </w:pPr>
    <w:rPr>
      <w:rFonts w:ascii="宋体"/>
    </w:rPr>
  </w:style>
  <w:style w:type="paragraph" w:customStyle="1" w:styleId="af2">
    <w:name w:val="一级条标题"/>
    <w:basedOn w:val="af1"/>
    <w:next w:val="aff3"/>
    <w:link w:val="Char"/>
    <w:pPr>
      <w:numPr>
        <w:ilvl w:val="2"/>
      </w:numPr>
      <w:spacing w:beforeLines="0" w:before="0" w:afterLines="0" w:after="0"/>
      <w:outlineLvl w:val="2"/>
    </w:pPr>
  </w:style>
  <w:style w:type="paragraph" w:customStyle="1" w:styleId="afff9">
    <w:name w:val="附录图标题"/>
    <w:next w:val="aff3"/>
    <w:pPr>
      <w:jc w:val="center"/>
    </w:pPr>
    <w:rPr>
      <w:rFonts w:ascii="黑体" w:eastAsia="黑体"/>
      <w:sz w:val="21"/>
    </w:rPr>
  </w:style>
  <w:style w:type="paragraph" w:customStyle="1" w:styleId="afffa">
    <w:name w:val="封面一致性程度标识"/>
    <w:pPr>
      <w:spacing w:before="440" w:line="400" w:lineRule="exact"/>
      <w:jc w:val="center"/>
    </w:pPr>
    <w:rPr>
      <w:rFonts w:ascii="宋体"/>
      <w:sz w:val="28"/>
    </w:rPr>
  </w:style>
  <w:style w:type="paragraph" w:customStyle="1" w:styleId="afffb">
    <w:name w:val="文献分类号"/>
    <w:qFormat/>
    <w:pPr>
      <w:framePr w:hSpace="180" w:vSpace="180" w:wrap="around" w:hAnchor="margin" w:y="1" w:anchorLock="1"/>
      <w:widowControl w:val="0"/>
      <w:textAlignment w:val="center"/>
    </w:pPr>
    <w:rPr>
      <w:rFonts w:eastAsia="黑体"/>
      <w:sz w:val="21"/>
    </w:rPr>
  </w:style>
  <w:style w:type="paragraph" w:customStyle="1" w:styleId="afffc">
    <w:name w:val="参考文献、索引标题"/>
    <w:basedOn w:val="af0"/>
    <w:next w:val="af9"/>
    <w:pPr>
      <w:numPr>
        <w:numId w:val="0"/>
      </w:numPr>
      <w:spacing w:after="200"/>
    </w:pPr>
    <w:rPr>
      <w:sz w:val="21"/>
    </w:rPr>
  </w:style>
  <w:style w:type="paragraph" w:customStyle="1" w:styleId="afffd">
    <w:name w:val="封面标准英文名称"/>
    <w:pPr>
      <w:widowControl w:val="0"/>
      <w:spacing w:before="370" w:line="400" w:lineRule="exact"/>
      <w:jc w:val="center"/>
    </w:pPr>
    <w:rPr>
      <w:sz w:val="28"/>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e">
    <w:name w:val="标准书眉一"/>
    <w:pPr>
      <w:jc w:val="both"/>
    </w:pPr>
  </w:style>
  <w:style w:type="paragraph" w:customStyle="1" w:styleId="a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0">
    <w:name w:val="二级无标题条"/>
    <w:basedOn w:val="af9"/>
    <w:pPr>
      <w:numPr>
        <w:ilvl w:val="3"/>
        <w:numId w:val="2"/>
      </w:numPr>
    </w:pPr>
  </w:style>
  <w:style w:type="paragraph" w:customStyle="1" w:styleId="ae">
    <w:name w:val="附录四级条标题"/>
    <w:basedOn w:val="ad"/>
    <w:next w:val="aff3"/>
    <w:pPr>
      <w:numPr>
        <w:ilvl w:val="5"/>
      </w:numPr>
      <w:outlineLvl w:val="5"/>
    </w:pPr>
  </w:style>
  <w:style w:type="paragraph" w:customStyle="1" w:styleId="a2">
    <w:name w:val="四级无标题条"/>
    <w:basedOn w:val="af9"/>
    <w:pPr>
      <w:numPr>
        <w:ilvl w:val="5"/>
        <w:numId w:val="2"/>
      </w:numPr>
    </w:pPr>
  </w:style>
  <w:style w:type="paragraph" w:customStyle="1" w:styleId="ad">
    <w:name w:val="附录三级条标题"/>
    <w:basedOn w:val="ac"/>
    <w:next w:val="aff3"/>
    <w:pPr>
      <w:numPr>
        <w:ilvl w:val="4"/>
      </w:numPr>
      <w:outlineLvl w:val="4"/>
    </w:pPr>
  </w:style>
  <w:style w:type="paragraph" w:customStyle="1" w:styleId="affff0">
    <w:name w:val="封面标准文稿编辑信息"/>
    <w:pPr>
      <w:spacing w:before="180" w:line="180" w:lineRule="exact"/>
      <w:jc w:val="center"/>
    </w:pPr>
    <w:rPr>
      <w:rFonts w:ascii="宋体"/>
      <w:sz w:val="21"/>
    </w:rPr>
  </w:style>
  <w:style w:type="paragraph" w:customStyle="1" w:styleId="affff1">
    <w:name w:val="数字编号列项（二级）"/>
    <w:pPr>
      <w:ind w:leftChars="400" w:left="1260" w:hangingChars="200" w:hanging="420"/>
      <w:jc w:val="both"/>
    </w:pPr>
    <w:rPr>
      <w:rFonts w:ascii="宋体"/>
      <w:sz w:val="21"/>
    </w:rPr>
  </w:style>
  <w:style w:type="paragraph" w:customStyle="1" w:styleId="affff2">
    <w:name w:val="标准标志"/>
    <w:next w:val="af9"/>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无标题条"/>
    <w:next w:val="aff3"/>
    <w:pPr>
      <w:jc w:val="both"/>
    </w:pPr>
    <w:rPr>
      <w:sz w:val="21"/>
    </w:rPr>
  </w:style>
  <w:style w:type="paragraph" w:customStyle="1" w:styleId="af7">
    <w:name w:val="注："/>
    <w:next w:val="aff3"/>
    <w:pPr>
      <w:widowControl w:val="0"/>
      <w:numPr>
        <w:numId w:val="7"/>
      </w:numPr>
      <w:tabs>
        <w:tab w:val="clear" w:pos="1140"/>
      </w:tabs>
      <w:autoSpaceDE w:val="0"/>
      <w:autoSpaceDN w:val="0"/>
      <w:jc w:val="both"/>
    </w:pPr>
    <w:rPr>
      <w:rFonts w:ascii="宋体"/>
      <w:sz w:val="18"/>
    </w:rPr>
  </w:style>
  <w:style w:type="paragraph" w:customStyle="1" w:styleId="affff4">
    <w:name w:val="标准称谓"/>
    <w:next w:val="af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5">
    <w:name w:val="实施日期"/>
    <w:basedOn w:val="afff7"/>
    <w:qFormat/>
    <w:pPr>
      <w:framePr w:hSpace="0" w:wrap="around" w:xAlign="right"/>
      <w:jc w:val="right"/>
    </w:pPr>
  </w:style>
  <w:style w:type="paragraph" w:customStyle="1" w:styleId="a7">
    <w:name w:val="正文图标题"/>
    <w:next w:val="aff3"/>
    <w:pPr>
      <w:numPr>
        <w:numId w:val="8"/>
      </w:numPr>
      <w:jc w:val="center"/>
    </w:pPr>
    <w:rPr>
      <w:rFonts w:ascii="黑体" w:eastAsia="黑体"/>
      <w:sz w:val="21"/>
    </w:rPr>
  </w:style>
  <w:style w:type="paragraph" w:customStyle="1" w:styleId="af">
    <w:name w:val="附录五级条标题"/>
    <w:basedOn w:val="ae"/>
    <w:next w:val="aff3"/>
    <w:pPr>
      <w:numPr>
        <w:ilvl w:val="6"/>
      </w:numPr>
      <w:outlineLvl w:val="6"/>
    </w:pPr>
  </w:style>
  <w:style w:type="paragraph" w:customStyle="1" w:styleId="af8">
    <w:name w:val="列项——"/>
    <w:pPr>
      <w:widowControl w:val="0"/>
      <w:numPr>
        <w:numId w:val="9"/>
      </w:numPr>
      <w:tabs>
        <w:tab w:val="clear" w:pos="1140"/>
        <w:tab w:val="left" w:pos="854"/>
      </w:tabs>
      <w:ind w:leftChars="200" w:left="200" w:hangingChars="200" w:hanging="200"/>
      <w:jc w:val="both"/>
    </w:pPr>
    <w:rPr>
      <w:rFonts w:ascii="宋体"/>
      <w:sz w:val="21"/>
    </w:rPr>
  </w:style>
  <w:style w:type="paragraph" w:customStyle="1" w:styleId="affff6">
    <w:name w:val="其他发布部门"/>
    <w:basedOn w:val="afff"/>
    <w:pPr>
      <w:framePr w:wrap="around"/>
      <w:spacing w:line="0" w:lineRule="atLeast"/>
    </w:pPr>
    <w:rPr>
      <w:rFonts w:ascii="黑体" w:eastAsia="黑体"/>
      <w:b w:val="0"/>
    </w:rPr>
  </w:style>
  <w:style w:type="paragraph" w:customStyle="1" w:styleId="affff7">
    <w:name w:val="附录表标题"/>
    <w:next w:val="aff3"/>
    <w:pPr>
      <w:jc w:val="center"/>
      <w:textAlignment w:val="baseline"/>
    </w:pPr>
    <w:rPr>
      <w:rFonts w:ascii="黑体" w:eastAsia="黑体"/>
      <w:kern w:val="21"/>
      <w:sz w:val="21"/>
    </w:rPr>
  </w:style>
  <w:style w:type="paragraph" w:customStyle="1" w:styleId="a">
    <w:name w:val="一级无标题条"/>
    <w:basedOn w:val="af9"/>
    <w:pPr>
      <w:numPr>
        <w:ilvl w:val="2"/>
        <w:numId w:val="2"/>
      </w:numPr>
    </w:pPr>
  </w:style>
  <w:style w:type="paragraph" w:customStyle="1" w:styleId="affff8">
    <w:name w:val="列项——（一级）"/>
    <w:pPr>
      <w:widowControl w:val="0"/>
      <w:jc w:val="both"/>
    </w:pPr>
    <w:rPr>
      <w:rFonts w:ascii="宋体"/>
      <w:sz w:val="21"/>
    </w:rPr>
  </w:style>
  <w:style w:type="paragraph" w:customStyle="1" w:styleId="a9">
    <w:name w:val="附录标识"/>
    <w:basedOn w:val="af0"/>
    <w:pPr>
      <w:numPr>
        <w:numId w:val="3"/>
      </w:numPr>
      <w:tabs>
        <w:tab w:val="left" w:pos="6405"/>
      </w:tabs>
      <w:spacing w:after="200"/>
    </w:pPr>
    <w:rPr>
      <w:sz w:val="21"/>
    </w:rPr>
  </w:style>
  <w:style w:type="paragraph" w:styleId="affff9">
    <w:name w:val="List Paragraph"/>
    <w:basedOn w:val="af9"/>
    <w:uiPriority w:val="34"/>
    <w:qFormat/>
    <w:pPr>
      <w:ind w:firstLineChars="200" w:firstLine="420"/>
    </w:pPr>
  </w:style>
  <w:style w:type="paragraph" w:customStyle="1" w:styleId="a5">
    <w:name w:val="列项·"/>
    <w:pPr>
      <w:numPr>
        <w:numId w:val="10"/>
      </w:numPr>
      <w:tabs>
        <w:tab w:val="clear" w:pos="1140"/>
        <w:tab w:val="left" w:pos="840"/>
      </w:tabs>
      <w:ind w:leftChars="200" w:left="840" w:hangingChars="200" w:hanging="420"/>
      <w:jc w:val="both"/>
    </w:pPr>
    <w:rPr>
      <w:rFonts w:ascii="宋体"/>
      <w:sz w:val="21"/>
    </w:rPr>
  </w:style>
  <w:style w:type="paragraph" w:customStyle="1" w:styleId="affffa">
    <w:name w:val="图表脚注"/>
    <w:next w:val="aff3"/>
    <w:pPr>
      <w:ind w:leftChars="200" w:left="300" w:hangingChars="100" w:hanging="100"/>
      <w:jc w:val="both"/>
    </w:pPr>
    <w:rPr>
      <w:rFonts w:ascii="宋体"/>
      <w:sz w:val="18"/>
    </w:rPr>
  </w:style>
  <w:style w:type="paragraph" w:customStyle="1" w:styleId="affffb">
    <w:name w:val="目次、标准名称标题"/>
    <w:basedOn w:val="af0"/>
    <w:next w:val="aff3"/>
    <w:pPr>
      <w:numPr>
        <w:numId w:val="0"/>
      </w:numPr>
      <w:spacing w:line="460" w:lineRule="exact"/>
    </w:pPr>
  </w:style>
  <w:style w:type="paragraph" w:customStyle="1" w:styleId="21">
    <w:name w:val="正文文本 (2)1"/>
    <w:basedOn w:val="af9"/>
    <w:link w:val="20"/>
    <w:uiPriority w:val="99"/>
    <w:unhideWhenUsed/>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c">
    <w:name w:val="封面标准文稿类别"/>
    <w:pPr>
      <w:spacing w:before="440" w:line="400" w:lineRule="exact"/>
      <w:jc w:val="center"/>
    </w:pPr>
    <w:rPr>
      <w:rFonts w:ascii="宋体"/>
      <w:sz w:val="24"/>
    </w:rPr>
  </w:style>
  <w:style w:type="paragraph" w:customStyle="1" w:styleId="affffd">
    <w:name w:val="封面标准代替信息"/>
    <w:basedOn w:val="22"/>
    <w:pPr>
      <w:framePr w:wrap="around"/>
      <w:spacing w:before="57"/>
    </w:pPr>
    <w:rPr>
      <w:rFonts w:ascii="宋体"/>
      <w:sz w:val="21"/>
    </w:rPr>
  </w:style>
  <w:style w:type="paragraph" w:customStyle="1" w:styleId="affffe">
    <w:name w:val="其他标准称谓"/>
    <w:pPr>
      <w:spacing w:line="0" w:lineRule="atLeast"/>
      <w:jc w:val="distribute"/>
    </w:pPr>
    <w:rPr>
      <w:rFonts w:ascii="黑体" w:eastAsia="黑体" w:hAnsi="宋体"/>
      <w:sz w:val="52"/>
    </w:rPr>
  </w:style>
  <w:style w:type="table" w:styleId="afffff">
    <w:name w:val="Table Grid"/>
    <w:basedOn w:val="a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页眉 字符"/>
    <w:link w:val="aff7"/>
    <w:qFormat/>
    <w:rsid w:val="006A35EA"/>
    <w:rPr>
      <w:kern w:val="2"/>
      <w:sz w:val="18"/>
      <w:szCs w:val="18"/>
    </w:rPr>
  </w:style>
  <w:style w:type="character" w:customStyle="1" w:styleId="affa">
    <w:name w:val="页脚 字符"/>
    <w:link w:val="aff9"/>
    <w:uiPriority w:val="99"/>
    <w:rsid w:val="0053435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8.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agro-csam.org" TargetMode="Externa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yperlink" Target="http://www.agro-csam.or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Tds.dot</Template>
  <TotalTime>33</TotalTime>
  <Pages>9</Pages>
  <Words>511</Words>
  <Characters>2917</Characters>
  <Application>Microsoft Office Word</Application>
  <DocSecurity>0</DocSecurity>
  <PresentationFormat/>
  <Lines>24</Lines>
  <Paragraphs>6</Paragraphs>
  <Slides>0</Slides>
  <Notes>0</Notes>
  <HiddenSlides>0</HiddenSlides>
  <MMClips>0</MMClips>
  <ScaleCrop>false</ScaleCrop>
  <Company>中国标准研究中心</Company>
  <LinksUpToDate>false</LinksUpToDate>
  <CharactersWithSpaces>3422</CharactersWithSpaces>
  <SharedDoc>false</SharedDoc>
  <HLinks>
    <vt:vector size="6" baseType="variant">
      <vt:variant>
        <vt:i4>196614</vt:i4>
      </vt:variant>
      <vt:variant>
        <vt:i4>0</vt:i4>
      </vt:variant>
      <vt:variant>
        <vt:i4>0</vt:i4>
      </vt:variant>
      <vt:variant>
        <vt:i4>5</vt:i4>
      </vt:variant>
      <vt:variant>
        <vt:lpwstr>http://www.agro-csam.org/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bgb</dc:creator>
  <cp:keywords/>
  <cp:lastModifiedBy>张咸胜</cp:lastModifiedBy>
  <cp:revision>6</cp:revision>
  <cp:lastPrinted>2021-08-24T08:38:00Z</cp:lastPrinted>
  <dcterms:created xsi:type="dcterms:W3CDTF">2021-11-06T10:43:00Z</dcterms:created>
  <dcterms:modified xsi:type="dcterms:W3CDTF">2021-11-09T03:28:00Z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