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20B8D">
        <w:tc>
          <w:tcPr>
            <w:tcW w:w="509" w:type="dxa"/>
          </w:tcPr>
          <w:p w:rsidR="00220B8D" w:rsidRDefault="00F441F7">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20B8D" w:rsidRDefault="00F441F7">
            <w:pPr>
              <w:pStyle w:val="afffd"/>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65.060.01</w:t>
            </w:r>
            <w:r>
              <w:rPr>
                <w:rFonts w:ascii="黑体" w:eastAsia="黑体" w:hAnsi="黑体"/>
                <w:sz w:val="21"/>
                <w:szCs w:val="21"/>
              </w:rPr>
              <w:fldChar w:fldCharType="end"/>
            </w:r>
            <w:bookmarkEnd w:id="0"/>
          </w:p>
        </w:tc>
      </w:tr>
      <w:tr w:rsidR="00220B8D">
        <w:tc>
          <w:tcPr>
            <w:tcW w:w="509" w:type="dxa"/>
          </w:tcPr>
          <w:p w:rsidR="00220B8D" w:rsidRDefault="00F441F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220B8D" w:rsidRDefault="00F441F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B92</w:t>
            </w:r>
            <w:r>
              <w:rPr>
                <w:rFonts w:ascii="黑体" w:eastAsia="黑体" w:hAnsi="黑体"/>
                <w:sz w:val="21"/>
                <w:szCs w:val="21"/>
              </w:rPr>
              <w:fldChar w:fldCharType="end"/>
            </w:r>
            <w:bookmarkEnd w:id="1"/>
          </w:p>
        </w:tc>
      </w:tr>
    </w:tbl>
    <w:tbl>
      <w:tblPr>
        <w:tblStyle w:val="affff1"/>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220B8D">
        <w:trPr>
          <w:trHeight w:val="1128"/>
        </w:trPr>
        <w:tc>
          <w:tcPr>
            <w:tcW w:w="4990" w:type="dxa"/>
          </w:tcPr>
          <w:bookmarkStart w:id="2" w:name="_Hlk26473981"/>
          <w:p w:rsidR="00220B8D" w:rsidRDefault="00F441F7">
            <w:pPr>
              <w:pStyle w:val="affff8"/>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JB</w:t>
            </w:r>
            <w:r>
              <w:fldChar w:fldCharType="end"/>
            </w:r>
            <w:bookmarkEnd w:id="3"/>
          </w:p>
        </w:tc>
      </w:tr>
    </w:tbl>
    <w:p w:rsidR="00220B8D" w:rsidRDefault="00F441F7">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机械</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220B8D" w:rsidRDefault="00F441F7">
      <w:pPr>
        <w:pStyle w:val="afffffffffb"/>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JB/T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220B8D" w:rsidRDefault="00F441F7">
      <w:pPr>
        <w:pStyle w:val="afffffffffc"/>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220B8D" w:rsidRDefault="00F441F7">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220B8D" w:rsidRDefault="00220B8D">
      <w:pPr>
        <w:pStyle w:val="affff9"/>
        <w:framePr w:w="9639" w:h="6976" w:hRule="exact" w:hSpace="0" w:vSpace="0" w:wrap="around" w:hAnchor="page" w:y="6408"/>
        <w:jc w:val="center"/>
        <w:rPr>
          <w:rFonts w:ascii="黑体" w:eastAsia="黑体" w:hAnsi="黑体"/>
          <w:b w:val="0"/>
          <w:bCs w:val="0"/>
          <w:w w:val="100"/>
          <w:lang w:val="fr-FR"/>
        </w:rPr>
      </w:pPr>
    </w:p>
    <w:p w:rsidR="00220B8D" w:rsidRDefault="00F441F7">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养猪设备</w:t>
      </w:r>
      <w:r>
        <w:t xml:space="preserve"> </w:t>
      </w:r>
      <w:r>
        <w:t>漏缝板</w:t>
      </w:r>
      <w:r>
        <w:fldChar w:fldCharType="end"/>
      </w:r>
      <w:bookmarkEnd w:id="9"/>
    </w:p>
    <w:p w:rsidR="00220B8D" w:rsidRDefault="00220B8D">
      <w:pPr>
        <w:framePr w:w="9639" w:h="6974" w:hRule="exact" w:wrap="around" w:vAnchor="page" w:hAnchor="page" w:x="1419" w:y="6408" w:anchorLock="1"/>
        <w:ind w:left="-1418"/>
      </w:pPr>
    </w:p>
    <w:p w:rsidR="00220B8D" w:rsidRDefault="00F441F7">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Pig equipment Slatted floor </w:t>
      </w:r>
      <w:r>
        <w:rPr>
          <w:rFonts w:eastAsia="黑体"/>
          <w:szCs w:val="28"/>
        </w:rPr>
        <w:fldChar w:fldCharType="end"/>
      </w:r>
      <w:bookmarkEnd w:id="10"/>
    </w:p>
    <w:p w:rsidR="00220B8D" w:rsidRDefault="00220B8D">
      <w:pPr>
        <w:framePr w:w="9639" w:h="6974" w:hRule="exact" w:wrap="around" w:vAnchor="page" w:hAnchor="page" w:x="1419" w:y="6408" w:anchorLock="1"/>
        <w:spacing w:line="760" w:lineRule="exact"/>
        <w:ind w:left="-1418"/>
      </w:pPr>
    </w:p>
    <w:p w:rsidR="00220B8D" w:rsidRDefault="00F441F7">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rsidR="00220B8D" w:rsidRDefault="00F441F7">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rsidR="00220B8D" w:rsidRDefault="00F441F7">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sz w:val="21"/>
          <w:szCs w:val="28"/>
        </w:rPr>
        <w:fldChar w:fldCharType="end"/>
      </w:r>
      <w:bookmarkEnd w:id="13"/>
    </w:p>
    <w:p w:rsidR="00220B8D" w:rsidRDefault="00F441F7">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220B8D" w:rsidRDefault="00F441F7">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220B8D" w:rsidRDefault="00F441F7">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w:instrText>
      </w:r>
      <w:r>
        <w:rPr>
          <w:rFonts w:ascii="黑体"/>
        </w:rPr>
        <w:instrText xml:space="preserve">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220B8D" w:rsidRDefault="00F441F7">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中华人民共和国工业和信息化部</w:t>
      </w:r>
      <w:r>
        <w:rPr>
          <w:rFonts w:hAnsi="黑体"/>
          <w:w w:val="100"/>
          <w:sz w:val="28"/>
        </w:rPr>
        <w:fldChar w:fldCharType="end"/>
      </w:r>
      <w:bookmarkEnd w:id="21"/>
      <w:r>
        <w:rPr>
          <w:rFonts w:ascii="Times New Roman"/>
          <w:w w:val="100"/>
          <w:sz w:val="28"/>
          <w:szCs w:val="28"/>
        </w:rPr>
        <w:t>  </w:t>
      </w:r>
      <w:r>
        <w:rPr>
          <w:rStyle w:val="afffffffffff2"/>
          <w:rFonts w:hAnsi="黑体" w:hint="eastAsia"/>
          <w:position w:val="0"/>
        </w:rPr>
        <w:t>发</w:t>
      </w:r>
      <w:r>
        <w:rPr>
          <w:rStyle w:val="afffffffffff2"/>
          <w:rFonts w:hAnsi="黑体" w:hint="eastAsia"/>
          <w:spacing w:val="0"/>
          <w:position w:val="0"/>
        </w:rPr>
        <w:t>布</w:t>
      </w:r>
    </w:p>
    <w:p w:rsidR="00220B8D" w:rsidRDefault="00F441F7">
      <w:pPr>
        <w:rPr>
          <w:rFonts w:ascii="宋体" w:hAnsi="宋体"/>
          <w:sz w:val="28"/>
          <w:szCs w:val="28"/>
        </w:rPr>
        <w:sectPr w:rsidR="00220B8D">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220B8D" w:rsidRDefault="00F441F7">
      <w:pPr>
        <w:pStyle w:val="a6"/>
        <w:spacing w:after="468"/>
      </w:pPr>
      <w:bookmarkStart w:id="22" w:name="BookMark2"/>
      <w:r>
        <w:rPr>
          <w:spacing w:val="320"/>
        </w:rPr>
        <w:lastRenderedPageBreak/>
        <w:t>前</w:t>
      </w:r>
      <w:r>
        <w:t>言</w:t>
      </w:r>
    </w:p>
    <w:p w:rsidR="00220B8D" w:rsidRDefault="00F441F7">
      <w:pPr>
        <w:pStyle w:val="affffe"/>
        <w:ind w:firstLine="420"/>
      </w:pPr>
      <w:bookmarkStart w:id="23" w:name="_GoBack"/>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220B8D" w:rsidRDefault="00F441F7">
      <w:pPr>
        <w:pStyle w:val="affffe"/>
        <w:ind w:firstLine="420"/>
      </w:pPr>
      <w:r>
        <w:rPr>
          <w:rFonts w:hint="eastAsia"/>
        </w:rPr>
        <w:t>请注意本文件的某些内容可能涉及专利。本文件的发布机构不承担识别专利的责任。</w:t>
      </w:r>
    </w:p>
    <w:p w:rsidR="00220B8D" w:rsidRDefault="00F441F7">
      <w:pPr>
        <w:pStyle w:val="affffe"/>
        <w:ind w:firstLine="420"/>
      </w:pPr>
      <w:r>
        <w:rPr>
          <w:rFonts w:hint="eastAsia"/>
        </w:rPr>
        <w:t>本文件由中国机械工业联合会提出。</w:t>
      </w:r>
    </w:p>
    <w:p w:rsidR="00220B8D" w:rsidRDefault="00F441F7">
      <w:pPr>
        <w:pStyle w:val="affffe"/>
        <w:ind w:firstLine="420"/>
      </w:pPr>
      <w:r>
        <w:rPr>
          <w:rFonts w:hint="eastAsia"/>
        </w:rPr>
        <w:t>本文件由全国农业机械标准化技术委员会（</w:t>
      </w:r>
      <w:r>
        <w:rPr>
          <w:rFonts w:hint="eastAsia"/>
        </w:rPr>
        <w:t>SAC/TC 201</w:t>
      </w:r>
      <w:r>
        <w:rPr>
          <w:rFonts w:hint="eastAsia"/>
        </w:rPr>
        <w:t>）归口。</w:t>
      </w:r>
    </w:p>
    <w:p w:rsidR="00220B8D" w:rsidRDefault="00F441F7" w:rsidP="00F02075">
      <w:pPr>
        <w:pStyle w:val="affffe"/>
        <w:ind w:firstLine="420"/>
      </w:pPr>
      <w:r>
        <w:rPr>
          <w:rFonts w:hint="eastAsia"/>
        </w:rPr>
        <w:t>本文件起草单位：青岛大牧人机械股份有限公司、新乡现代人农牧发展有限公司、广州中和养猪设备有限公司、成都小巨人畜牧设备有限公司、江苏华丽智能科技股份有限公司、大牧人机械（胶州）有限公司。</w:t>
      </w:r>
    </w:p>
    <w:bookmarkEnd w:id="23"/>
    <w:p w:rsidR="00220B8D" w:rsidRDefault="00F441F7">
      <w:pPr>
        <w:pStyle w:val="affffe"/>
        <w:ind w:firstLine="420"/>
      </w:pPr>
      <w:r>
        <w:rPr>
          <w:rFonts w:hint="eastAsia"/>
        </w:rPr>
        <w:t>本文件主要起草人：王银虎、张杰、林凡朋、郑树利、杜好鑫、陈登甲、马彦鹏、刘汉青</w:t>
      </w:r>
    </w:p>
    <w:p w:rsidR="00220B8D" w:rsidRDefault="00F441F7">
      <w:pPr>
        <w:pStyle w:val="affffe"/>
        <w:ind w:firstLine="420"/>
        <w:sectPr w:rsidR="00220B8D">
          <w:headerReference w:type="even" r:id="rId13"/>
          <w:headerReference w:type="default" r:id="rId14"/>
          <w:footerReference w:type="default" r:id="rId15"/>
          <w:pgSz w:w="11906" w:h="16838"/>
          <w:pgMar w:top="1871" w:right="1134" w:bottom="1134" w:left="1134" w:header="1418" w:footer="1134" w:gutter="284"/>
          <w:pgNumType w:fmt="upperRoman" w:start="1"/>
          <w:cols w:space="425"/>
          <w:formProt w:val="0"/>
          <w:docGrid w:type="lines" w:linePitch="312"/>
        </w:sectPr>
      </w:pPr>
      <w:r>
        <w:rPr>
          <w:rFonts w:hint="eastAsia"/>
        </w:rPr>
        <w:t>本文件为首次发布。</w:t>
      </w:r>
    </w:p>
    <w:p w:rsidR="00220B8D" w:rsidRDefault="00220B8D">
      <w:pPr>
        <w:spacing w:line="20" w:lineRule="exact"/>
        <w:jc w:val="center"/>
        <w:rPr>
          <w:rFonts w:ascii="黑体" w:eastAsia="黑体" w:hAnsi="黑体"/>
          <w:sz w:val="32"/>
          <w:szCs w:val="32"/>
        </w:rPr>
      </w:pPr>
      <w:bookmarkStart w:id="24" w:name="BookMark4"/>
      <w:bookmarkEnd w:id="22"/>
    </w:p>
    <w:p w:rsidR="00220B8D" w:rsidRDefault="00220B8D">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1B6791E2DD404992A610DB1CCBCA0987"/>
        </w:placeholder>
      </w:sdtPr>
      <w:sdtEndPr/>
      <w:sdtContent>
        <w:sdt>
          <w:sdtPr>
            <w:tag w:val="NEW_STAND_NAME"/>
            <w:id w:val="-2109573408"/>
            <w:placeholder>
              <w:docPart w:val="47F07B5FE0F54A68BE8B226E59DC01E5"/>
            </w:placeholder>
          </w:sdtPr>
          <w:sdtEndPr/>
          <w:sdtContent>
            <w:p w:rsidR="00220B8D" w:rsidRDefault="00F441F7">
              <w:pPr>
                <w:pStyle w:val="afffffffff1"/>
                <w:spacing w:beforeLines="182" w:before="436" w:afterLines="220" w:after="528"/>
              </w:pPr>
              <w:r>
                <w:rPr>
                  <w:rFonts w:hint="eastAsia"/>
                </w:rPr>
                <w:t>养猪设备</w:t>
              </w:r>
              <w:r>
                <w:t xml:space="preserve"> </w:t>
              </w:r>
              <w:r>
                <w:t>漏缝板</w:t>
              </w:r>
            </w:p>
          </w:sdtContent>
        </w:sdt>
      </w:sdtContent>
    </w:sdt>
    <w:p w:rsidR="00220B8D" w:rsidRDefault="00F441F7">
      <w:pPr>
        <w:pStyle w:val="affc"/>
        <w:spacing w:before="240" w:after="240"/>
      </w:pPr>
      <w:bookmarkStart w:id="26" w:name="_Toc24884211"/>
      <w:bookmarkStart w:id="27" w:name="_Toc24884218"/>
      <w:bookmarkStart w:id="28" w:name="_Toc26986771"/>
      <w:bookmarkStart w:id="29" w:name="_Toc26986530"/>
      <w:bookmarkStart w:id="30" w:name="_Toc17233325"/>
      <w:bookmarkStart w:id="31" w:name="_Toc26648465"/>
      <w:bookmarkStart w:id="32" w:name="_Toc26718930"/>
      <w:bookmarkStart w:id="33" w:name="_Toc17233333"/>
      <w:bookmarkEnd w:id="25"/>
      <w:r>
        <w:rPr>
          <w:rFonts w:hint="eastAsia"/>
        </w:rPr>
        <w:t>范围</w:t>
      </w:r>
      <w:bookmarkEnd w:id="26"/>
      <w:bookmarkEnd w:id="27"/>
      <w:bookmarkEnd w:id="28"/>
      <w:bookmarkEnd w:id="29"/>
      <w:bookmarkEnd w:id="30"/>
      <w:bookmarkEnd w:id="31"/>
      <w:bookmarkEnd w:id="32"/>
      <w:bookmarkEnd w:id="33"/>
    </w:p>
    <w:p w:rsidR="00220B8D" w:rsidRDefault="00F441F7">
      <w:pPr>
        <w:pStyle w:val="affffe"/>
        <w:ind w:firstLine="420"/>
      </w:pPr>
      <w:bookmarkStart w:id="34" w:name="_Toc24884212"/>
      <w:bookmarkStart w:id="35" w:name="_Toc17233334"/>
      <w:bookmarkStart w:id="36" w:name="_Toc26648466"/>
      <w:bookmarkStart w:id="37" w:name="_Toc17233326"/>
      <w:bookmarkStart w:id="38" w:name="_Toc24884219"/>
      <w:r>
        <w:rPr>
          <w:rFonts w:hint="eastAsia"/>
        </w:rPr>
        <w:t>本文件规定了养猪设备漏缝板的型号表示方法、技术要求、试验方法、检验规则、标志、运输和贮存。</w:t>
      </w:r>
    </w:p>
    <w:p w:rsidR="00220B8D" w:rsidRDefault="00F441F7">
      <w:pPr>
        <w:pStyle w:val="affffe"/>
        <w:ind w:firstLine="420"/>
      </w:pPr>
      <w:r>
        <w:rPr>
          <w:rFonts w:hint="eastAsia"/>
        </w:rPr>
        <w:t>本文件适用于养猪场所使用的漏缝板，其他畜禽类漏缝板可参照执行。</w:t>
      </w:r>
    </w:p>
    <w:p w:rsidR="00220B8D" w:rsidRDefault="00F441F7">
      <w:pPr>
        <w:pStyle w:val="affc"/>
        <w:spacing w:before="240" w:after="240"/>
      </w:pPr>
      <w:bookmarkStart w:id="39" w:name="_Toc26718931"/>
      <w:bookmarkStart w:id="40" w:name="_Toc26986772"/>
      <w:bookmarkStart w:id="41" w:name="_Toc26986531"/>
      <w:r>
        <w:rPr>
          <w:rFonts w:hint="eastAsia"/>
        </w:rPr>
        <w:t>规范性引用文件</w:t>
      </w:r>
      <w:bookmarkEnd w:id="34"/>
      <w:bookmarkEnd w:id="35"/>
      <w:bookmarkEnd w:id="36"/>
      <w:bookmarkEnd w:id="37"/>
      <w:bookmarkEnd w:id="38"/>
      <w:bookmarkEnd w:id="39"/>
      <w:bookmarkEnd w:id="40"/>
      <w:bookmarkEnd w:id="41"/>
    </w:p>
    <w:sdt>
      <w:sdtPr>
        <w:rPr>
          <w:rFonts w:hint="eastAsia"/>
        </w:rPr>
        <w:id w:val="715848253"/>
        <w:placeholder>
          <w:docPart w:val="55F0C56563604128AD684FB3B52DCDD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20B8D" w:rsidRDefault="00F441F7">
          <w:pPr>
            <w:pStyle w:val="affffe"/>
            <w:ind w:firstLine="420"/>
          </w:pPr>
          <w:r>
            <w:rPr>
              <w:rFonts w:hint="eastAsia"/>
            </w:rPr>
            <w:t>本文件没有规范性引用文件。</w:t>
          </w:r>
        </w:p>
      </w:sdtContent>
    </w:sdt>
    <w:p w:rsidR="00220B8D" w:rsidRDefault="00F441F7">
      <w:pPr>
        <w:pStyle w:val="affc"/>
        <w:spacing w:before="240" w:after="240"/>
      </w:pPr>
      <w:r>
        <w:rPr>
          <w:rFonts w:hint="eastAsia"/>
        </w:rPr>
        <w:t>术语和定义</w:t>
      </w:r>
    </w:p>
    <w:bookmarkStart w:id="42" w:name="_Toc26986532" w:displacedByCustomXml="next"/>
    <w:bookmarkEnd w:id="42" w:displacedByCustomXml="next"/>
    <w:sdt>
      <w:sdtPr>
        <w:id w:val="-1909835108"/>
        <w:placeholder>
          <w:docPart w:val="6B03E60C18ED44CB967A064EF849550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20B8D" w:rsidRDefault="00F441F7">
          <w:pPr>
            <w:pStyle w:val="affffe"/>
            <w:ind w:firstLine="420"/>
          </w:pPr>
          <w:r>
            <w:t>下列术语和定义适用于本文件。</w:t>
          </w:r>
        </w:p>
      </w:sdtContent>
    </w:sdt>
    <w:p w:rsidR="00220B8D" w:rsidRDefault="00F441F7">
      <w:pPr>
        <w:pStyle w:val="affd"/>
        <w:spacing w:before="120" w:after="120"/>
      </w:pPr>
      <w:r>
        <w:rPr>
          <w:rFonts w:hint="eastAsia"/>
        </w:rPr>
        <w:t>塑料漏缝板</w:t>
      </w:r>
      <w:r>
        <w:rPr>
          <w:rFonts w:hint="eastAsia"/>
        </w:rPr>
        <w:t xml:space="preserve"> plastic slatted floor    </w:t>
      </w:r>
    </w:p>
    <w:p w:rsidR="00220B8D" w:rsidRDefault="00F441F7">
      <w:pPr>
        <w:pStyle w:val="affffe"/>
        <w:ind w:firstLine="420"/>
      </w:pPr>
      <w:r>
        <w:rPr>
          <w:rFonts w:hint="eastAsia"/>
        </w:rPr>
        <w:t>采用塑料或改性塑料作为原材料通过注塑等工艺生产加工而成的猪用漏缝板，一般用于仔猪、保育，通过特殊结构设计也可用于母猪等。</w:t>
      </w:r>
    </w:p>
    <w:p w:rsidR="00220B8D" w:rsidRDefault="00F441F7">
      <w:pPr>
        <w:pStyle w:val="affd"/>
        <w:spacing w:before="120" w:after="120"/>
        <w:rPr>
          <w:szCs w:val="22"/>
        </w:rPr>
      </w:pPr>
      <w:r>
        <w:rPr>
          <w:rFonts w:hint="eastAsia"/>
          <w:szCs w:val="22"/>
        </w:rPr>
        <w:t>纤维增强复合漏缝板</w:t>
      </w:r>
      <w:r>
        <w:rPr>
          <w:rFonts w:hint="eastAsia"/>
          <w:szCs w:val="22"/>
        </w:rPr>
        <w:t xml:space="preserve"> fiber reinforced composite </w:t>
      </w:r>
      <w:r>
        <w:rPr>
          <w:rFonts w:hint="eastAsia"/>
        </w:rPr>
        <w:t>slatted</w:t>
      </w:r>
      <w:r>
        <w:rPr>
          <w:rFonts w:hint="eastAsia"/>
          <w:szCs w:val="22"/>
        </w:rPr>
        <w:t xml:space="preserve"> floor   </w:t>
      </w:r>
    </w:p>
    <w:p w:rsidR="00220B8D" w:rsidRDefault="00F441F7">
      <w:pPr>
        <w:pStyle w:val="affffe"/>
        <w:ind w:firstLine="420"/>
      </w:pPr>
      <w:r>
        <w:rPr>
          <w:rFonts w:hint="eastAsia"/>
        </w:rPr>
        <w:t>增强纤维和热塑性塑料或热固性材料进行混合并通过注塑或压铸等工艺生产加工而成的猪用漏缝板，可用于猪只生长的各个阶段，常用于育肥、后备母猪</w:t>
      </w:r>
      <w:proofErr w:type="gramStart"/>
      <w:r>
        <w:rPr>
          <w:rFonts w:hint="eastAsia"/>
        </w:rPr>
        <w:t>和配怀母猪</w:t>
      </w:r>
      <w:proofErr w:type="gramEnd"/>
      <w:r>
        <w:rPr>
          <w:rFonts w:hint="eastAsia"/>
        </w:rPr>
        <w:t>。</w:t>
      </w:r>
    </w:p>
    <w:p w:rsidR="00220B8D" w:rsidRDefault="00F441F7">
      <w:pPr>
        <w:pStyle w:val="affd"/>
        <w:spacing w:before="120" w:after="120"/>
      </w:pPr>
      <w:r>
        <w:rPr>
          <w:rFonts w:hint="eastAsia"/>
        </w:rPr>
        <w:t>铸铁漏缝板</w:t>
      </w:r>
      <w:r>
        <w:rPr>
          <w:rFonts w:hint="eastAsia"/>
        </w:rPr>
        <w:t xml:space="preserve"> cast iron slatted floor   </w:t>
      </w:r>
    </w:p>
    <w:p w:rsidR="00220B8D" w:rsidRDefault="00F441F7">
      <w:pPr>
        <w:pStyle w:val="affffe"/>
        <w:ind w:firstLine="420"/>
      </w:pPr>
      <w:r>
        <w:rPr>
          <w:rFonts w:hint="eastAsia"/>
        </w:rPr>
        <w:t>球墨</w:t>
      </w:r>
      <w:r>
        <w:rPr>
          <w:rFonts w:hint="eastAsia"/>
        </w:rPr>
        <w:t>铸铁通过浇铸或压铸等工艺生产加工而成的猪用漏缝板，常用于分娩母猪。</w:t>
      </w:r>
    </w:p>
    <w:p w:rsidR="00220B8D" w:rsidRDefault="00F441F7">
      <w:pPr>
        <w:pStyle w:val="affd"/>
        <w:spacing w:before="120" w:after="120"/>
      </w:pPr>
      <w:r>
        <w:rPr>
          <w:rFonts w:hint="eastAsia"/>
        </w:rPr>
        <w:t>三棱钢漏缝板</w:t>
      </w:r>
      <w:r>
        <w:rPr>
          <w:rFonts w:hint="eastAsia"/>
        </w:rPr>
        <w:t xml:space="preserve"> triangular steel slatted floor  </w:t>
      </w:r>
    </w:p>
    <w:p w:rsidR="00220B8D" w:rsidRDefault="00F441F7">
      <w:pPr>
        <w:pStyle w:val="affffe"/>
        <w:ind w:firstLine="420"/>
      </w:pPr>
      <w:r>
        <w:rPr>
          <w:rFonts w:hint="eastAsia"/>
        </w:rPr>
        <w:t>将三棱钢条焊接后采用整体热镀锌等工艺生产加工而成的猪用漏缝板，可用于猪只生长的各个阶段，常用于分娩母猪。</w:t>
      </w:r>
    </w:p>
    <w:p w:rsidR="00220B8D" w:rsidRDefault="00F441F7">
      <w:pPr>
        <w:pStyle w:val="affd"/>
        <w:spacing w:before="120" w:after="120"/>
      </w:pPr>
      <w:r>
        <w:rPr>
          <w:rFonts w:hint="eastAsia"/>
        </w:rPr>
        <w:t>水泥漏缝板</w:t>
      </w:r>
      <w:r>
        <w:rPr>
          <w:rFonts w:hint="eastAsia"/>
        </w:rPr>
        <w:t xml:space="preserve"> concrete slatted floor   </w:t>
      </w:r>
    </w:p>
    <w:p w:rsidR="00220B8D" w:rsidRDefault="00F441F7">
      <w:pPr>
        <w:pStyle w:val="affffe"/>
        <w:ind w:firstLine="420"/>
      </w:pPr>
      <w:r>
        <w:rPr>
          <w:rFonts w:hint="eastAsia"/>
        </w:rPr>
        <w:t>通过将各种规格的圆钢、水泥、石子、沙子和水配比生产加工而成的猪用漏缝板，常用于育肥、母猪和公猪。</w:t>
      </w:r>
    </w:p>
    <w:p w:rsidR="00220B8D" w:rsidRDefault="00F441F7">
      <w:pPr>
        <w:pStyle w:val="affc"/>
        <w:spacing w:before="240" w:after="240"/>
      </w:pPr>
      <w:r>
        <w:rPr>
          <w:rFonts w:hint="eastAsia"/>
        </w:rPr>
        <w:t>漏缝板型号表示方法</w:t>
      </w:r>
    </w:p>
    <w:p w:rsidR="00220B8D" w:rsidRDefault="00F441F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noProof/>
          <w:kern w:val="0"/>
          <w:szCs w:val="20"/>
          <w:u w:val="single"/>
        </w:rPr>
        <mc:AlternateContent>
          <mc:Choice Requires="wps">
            <w:drawing>
              <wp:anchor distT="0" distB="0" distL="114300" distR="114300" simplePos="0" relativeHeight="251669504" behindDoc="0" locked="0" layoutInCell="1" allowOverlap="1">
                <wp:simplePos x="0" y="0"/>
                <wp:positionH relativeFrom="column">
                  <wp:posOffset>1580515</wp:posOffset>
                </wp:positionH>
                <wp:positionV relativeFrom="paragraph">
                  <wp:posOffset>133985</wp:posOffset>
                </wp:positionV>
                <wp:extent cx="2540" cy="494030"/>
                <wp:effectExtent l="4445" t="0" r="12065" b="1270"/>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49403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124.45pt;margin-top:10.55pt;height:38.9pt;width:0.2pt;z-index:251669504;mso-width-relative:page;mso-height-relative:page;" filled="f" stroked="t" coordsize="21600,21600" o:gfxdata="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jhHlGNcAAAAJAQAADwAAAAAAAAABACAAAAAiAAAAZHJzL2Rvd25y&#10;ZXYueG1sUEsBAhQAFAAAAAgAh07iQJKd1g7/AQAAzAMAAA4AAAAAAAAAAQAgAAAAJgEAAGRycy9l&#10;Mm9Eb2MueG1sUEsFBgAAAAAGAAYAWQEAAJcFAAAAAA==&#10;">
                <v:fill on="f" focussize="0,0"/>
                <v:stroke color="#000000" joinstyle="round"/>
                <v:imagedata o:title=""/>
                <o:lock v:ext="edit" aspectratio="f"/>
              </v:shape>
            </w:pict>
          </mc:Fallback>
        </mc:AlternateContent>
      </w:r>
      <w:r>
        <w:rPr>
          <w:rFonts w:ascii="宋体" w:hAnsi="Times New Roman" w:hint="eastAsia"/>
          <w:noProof/>
          <w:kern w:val="0"/>
          <w:szCs w:val="20"/>
          <w:u w:val="single"/>
        </w:rPr>
        <mc:AlternateContent>
          <mc:Choice Requires="wps">
            <w:drawing>
              <wp:anchor distT="0" distB="0" distL="114300" distR="114300" simplePos="0" relativeHeight="251668480" behindDoc="0" locked="0" layoutInCell="1" allowOverlap="1">
                <wp:simplePos x="0" y="0"/>
                <wp:positionH relativeFrom="column">
                  <wp:posOffset>1113790</wp:posOffset>
                </wp:positionH>
                <wp:positionV relativeFrom="paragraph">
                  <wp:posOffset>170180</wp:posOffset>
                </wp:positionV>
                <wp:extent cx="5080" cy="645160"/>
                <wp:effectExtent l="4445" t="0" r="9525" b="2540"/>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64516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87.7pt;margin-top:13.4pt;height:50.8pt;width:0.4pt;z-index:251668480;mso-width-relative:page;mso-height-relative:page;" filled="f" stroked="t" coordsize="21600,21600" o:gfxdata="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aBJnFNYAAAAKAQAADwAAAAAAAAABACAAAAAiAAAAZHJzL2Rvd25y&#10;ZXYueG1sUEsBAhQAFAAAAAgAh07iQGgsaYwAAgAAzAMAAA4AAAAAAAAAAQAgAAAAJQEAAGRycy9l&#10;Mm9Eb2MueG1sUEsFBgAAAAAGAAYAWQEAAJcFAAAAAA==&#10;">
                <v:fill on="f" focussize="0,0"/>
                <v:stroke color="#000000" joinstyle="round"/>
                <v:imagedata o:title=""/>
                <o:lock v:ext="edit" aspectratio="f"/>
              </v:shape>
            </w:pict>
          </mc:Fallback>
        </mc:AlternateContent>
      </w:r>
      <w:r>
        <w:rPr>
          <w:rFonts w:ascii="宋体" w:hAnsi="Times New Roman" w:hint="eastAsia"/>
          <w:noProof/>
          <w:kern w:val="0"/>
          <w:szCs w:val="20"/>
          <w:u w:val="single"/>
        </w:rPr>
        <mc:AlternateContent>
          <mc:Choice Requires="wps">
            <w:drawing>
              <wp:anchor distT="0" distB="0" distL="114300" distR="114300" simplePos="0" relativeHeight="251667456" behindDoc="0" locked="0" layoutInCell="1" allowOverlap="1">
                <wp:simplePos x="0" y="0"/>
                <wp:positionH relativeFrom="column">
                  <wp:posOffset>737235</wp:posOffset>
                </wp:positionH>
                <wp:positionV relativeFrom="paragraph">
                  <wp:posOffset>205740</wp:posOffset>
                </wp:positionV>
                <wp:extent cx="5080" cy="1123950"/>
                <wp:effectExtent l="4445" t="0" r="9525" b="0"/>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112395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58.05pt;margin-top:16.2pt;height:88.5pt;width:0.4pt;z-index:251667456;mso-width-relative:page;mso-height-relative:page;" filled="f" stroked="t" coordsize="21600,21600" o:gfxdata="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76PUXYAAAACgEAAA8AAAAAAAAAAQAgAAAAIgAAAGRycy9kb3ducmV2Lnht&#10;bFBLAQIUABQAAAAIAIdO4kCTD578+QEAAMMDAAAOAAAAAAAAAAEAIAAAACcBAABkcnMvZTJvRG9j&#10;LnhtbFBLBQYAAAAABgAGAFkBAACSBQAAAAA=&#10;">
                <v:fill on="f" focussize="0,0"/>
                <v:stroke color="#000000" joinstyle="round"/>
                <v:imagedata o:title=""/>
                <o:lock v:ext="edit" aspectratio="f"/>
              </v:shape>
            </w:pict>
          </mc:Fallback>
        </mc:AlternateContent>
      </w:r>
      <w:r>
        <w:rPr>
          <w:rFonts w:ascii="宋体" w:hAnsi="Times New Roman" w:hint="eastAsia"/>
          <w:noProof/>
          <w:kern w:val="0"/>
          <w:szCs w:val="20"/>
          <w:u w:val="single"/>
        </w:rPr>
        <mc:AlternateContent>
          <mc:Choice Requires="wps">
            <w:drawing>
              <wp:anchor distT="0" distB="0" distL="114300" distR="114300" simplePos="0" relativeHeight="251671552" behindDoc="0" locked="0" layoutInCell="1" allowOverlap="1">
                <wp:simplePos x="0" y="0"/>
                <wp:positionH relativeFrom="column">
                  <wp:posOffset>2127250</wp:posOffset>
                </wp:positionH>
                <wp:positionV relativeFrom="paragraph">
                  <wp:posOffset>145415</wp:posOffset>
                </wp:positionV>
                <wp:extent cx="0" cy="155575"/>
                <wp:effectExtent l="4445" t="0" r="8255" b="9525"/>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167.5pt;margin-top:11.45pt;height:12.25pt;width:0pt;z-index:251671552;mso-width-relative:page;mso-height-relative:page;" filled="f" stroked="t" coordsize="21600,21600" o:gfxdata="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3g31Z2AAAAAkBAAAPAAAAAAAAAAEAIAAAACIAAABkcnMvZG93bnJldi54bWxQSwEC&#10;FAAUAAAACACHTuJA5zVOK/QBAAC/AwAADgAAAAAAAAABACAAAAAnAQAAZHJzL2Uyb0RvYy54bWxQ&#10;SwUGAAAAAAYABgBZAQAAjQU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u w:val="single"/>
        </w:rPr>
        <w:t>9</w:t>
      </w:r>
      <w:r>
        <w:rPr>
          <w:rFonts w:ascii="宋体" w:hAnsi="Times New Roman" w:hint="eastAsia"/>
          <w:kern w:val="0"/>
          <w:szCs w:val="20"/>
        </w:rPr>
        <w:t xml:space="preserve">   </w:t>
      </w:r>
      <w:r>
        <w:rPr>
          <w:rFonts w:ascii="宋体" w:hAnsi="Times New Roman" w:hint="eastAsia"/>
          <w:kern w:val="0"/>
          <w:szCs w:val="20"/>
          <w:u w:val="single"/>
        </w:rPr>
        <w:t>LB</w:t>
      </w:r>
      <w:r>
        <w:rPr>
          <w:rFonts w:ascii="宋体" w:hAnsi="Times New Roman" w:hint="eastAsia"/>
          <w:kern w:val="0"/>
          <w:szCs w:val="20"/>
        </w:rPr>
        <w:t xml:space="preserve">    </w:t>
      </w:r>
      <w:r>
        <w:rPr>
          <w:rFonts w:ascii="宋体" w:hAnsi="Times New Roman" w:hint="eastAsia"/>
          <w:kern w:val="0"/>
          <w:szCs w:val="20"/>
        </w:rPr>
        <w:t>□</w:t>
      </w:r>
      <w:r>
        <w:rPr>
          <w:rFonts w:ascii="宋体" w:hAnsi="Times New Roman"/>
          <w:kern w:val="0"/>
          <w:szCs w:val="20"/>
        </w:rPr>
        <w:t xml:space="preserve"> </w:t>
      </w:r>
      <w:r>
        <w:rPr>
          <w:rFonts w:ascii="宋体" w:hAnsi="Times New Roman" w:hint="eastAsia"/>
          <w:kern w:val="0"/>
          <w:szCs w:val="20"/>
        </w:rPr>
        <w:t xml:space="preserve">  - </w:t>
      </w:r>
      <w:r>
        <w:rPr>
          <w:rFonts w:ascii="宋体" w:hAnsi="Times New Roman" w:hint="eastAsia"/>
          <w:kern w:val="0"/>
          <w:szCs w:val="20"/>
        </w:rPr>
        <w:t>□</w:t>
      </w:r>
      <w:r>
        <w:rPr>
          <w:rFonts w:ascii="宋体" w:hAnsi="宋体" w:hint="eastAsia"/>
          <w:kern w:val="0"/>
          <w:szCs w:val="20"/>
        </w:rPr>
        <w:t>×</w:t>
      </w:r>
      <w:r>
        <w:rPr>
          <w:rFonts w:ascii="宋体" w:hAnsi="Times New Roman" w:hint="eastAsia"/>
          <w:kern w:val="0"/>
          <w:szCs w:val="20"/>
        </w:rPr>
        <w:t>□</w:t>
      </w:r>
      <w:r>
        <w:rPr>
          <w:rFonts w:ascii="宋体" w:hAnsi="宋体" w:hint="eastAsia"/>
          <w:kern w:val="0"/>
          <w:szCs w:val="20"/>
        </w:rPr>
        <w:t>×</w:t>
      </w:r>
      <w:r>
        <w:rPr>
          <w:rFonts w:ascii="宋体" w:hAnsi="Times New Roman" w:hint="eastAsia"/>
          <w:kern w:val="0"/>
          <w:szCs w:val="20"/>
        </w:rPr>
        <w:t>□</w:t>
      </w:r>
    </w:p>
    <w:p w:rsidR="00220B8D" w:rsidRDefault="00F441F7">
      <w:pPr>
        <w:widowControl/>
        <w:tabs>
          <w:tab w:val="center" w:pos="4201"/>
          <w:tab w:val="right" w:leader="dot" w:pos="9298"/>
        </w:tabs>
        <w:autoSpaceDE w:val="0"/>
        <w:autoSpaceDN w:val="0"/>
        <w:adjustRightInd/>
        <w:spacing w:line="240" w:lineRule="auto"/>
        <w:ind w:firstLineChars="2200" w:firstLine="4620"/>
        <w:rPr>
          <w:rFonts w:ascii="宋体" w:hAnsi="Times New Roman"/>
          <w:kern w:val="0"/>
          <w:szCs w:val="20"/>
        </w:rPr>
      </w:pPr>
      <w:r>
        <w:rPr>
          <w:rFonts w:ascii="宋体" w:hAnsi="Times New Roman" w:hint="eastAsia"/>
          <w:noProof/>
          <w:kern w:val="0"/>
          <w:szCs w:val="20"/>
          <w:u w:val="single"/>
        </w:rPr>
        <mc:AlternateContent>
          <mc:Choice Requires="wps">
            <w:drawing>
              <wp:anchor distT="0" distB="0" distL="114300" distR="114300" simplePos="0" relativeHeight="251666432" behindDoc="0" locked="0" layoutInCell="1" allowOverlap="1">
                <wp:simplePos x="0" y="0"/>
                <wp:positionH relativeFrom="column">
                  <wp:posOffset>418465</wp:posOffset>
                </wp:positionH>
                <wp:positionV relativeFrom="paragraph">
                  <wp:posOffset>16510</wp:posOffset>
                </wp:positionV>
                <wp:extent cx="2540" cy="1323975"/>
                <wp:effectExtent l="4445" t="0" r="12065" b="9525"/>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132397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32.95pt;margin-top:1.3pt;height:104.25pt;width:0.2pt;z-index:251666432;mso-width-relative:page;mso-height-relative:page;" filled="f" stroked="t" coordsize="21600,21600" o:gfxdata="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nF7r3UAAAABwEAAA8AAAAAAAAAAQAgAAAAIgAAAGRycy9kb3ducmV2Lnht&#10;bFBLAQIUABQAAAAIAIdO4kAsvuiD/QEAAMsDAAAOAAAAAAAAAAEAIAAAACMBAABkcnMvZTJvRG9j&#10;LnhtbFBLBQYAAAAABgAGAFkBAACSBQAAAAA=&#10;">
                <v:fill on="f" focussize="0,0"/>
                <v:stroke color="#000000" joinstyle="round"/>
                <v:imagedata o:title=""/>
                <o:lock v:ext="edit" aspectratio="f"/>
              </v:shape>
            </w:pict>
          </mc:Fallback>
        </mc:AlternateContent>
      </w:r>
      <w:r>
        <w:rPr>
          <w:rFonts w:ascii="宋体" w:hAnsi="Times New Roman" w:hint="eastAsia"/>
          <w:noProof/>
          <w:kern w:val="0"/>
          <w:szCs w:val="20"/>
        </w:rPr>
        <mc:AlternateContent>
          <mc:Choice Requires="wps">
            <w:drawing>
              <wp:anchor distT="0" distB="0" distL="114300" distR="114300" simplePos="0" relativeHeight="251672576" behindDoc="0" locked="0" layoutInCell="1" allowOverlap="1">
                <wp:simplePos x="0" y="0"/>
                <wp:positionH relativeFrom="column">
                  <wp:posOffset>2115185</wp:posOffset>
                </wp:positionH>
                <wp:positionV relativeFrom="paragraph">
                  <wp:posOffset>127635</wp:posOffset>
                </wp:positionV>
                <wp:extent cx="399415" cy="1905"/>
                <wp:effectExtent l="0" t="0" r="0" b="0"/>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9415" cy="190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166.55pt;margin-top:10.05pt;height:0.15pt;width:31.45pt;z-index:251672576;mso-width-relative:page;mso-height-relative:page;" filled="f" stroked="t" coordsize="21600,21600" o:gfxdata="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QRYcU1wAAAAkBAAAPAAAAAAAAAAEAIAAAACIAAABkcnMvZG93bnJl&#10;di54bWxQSwECFAAUAAAACACHTuJADXxyEf4BAADMAwAADgAAAAAAAAABACAAAAAmAQAAZHJzL2Uy&#10;b0RvYy54bWxQSwUGAAAAAAYABgBZAQAAlgUAAAAA&#10;">
                <v:fill on="f" focussize="0,0"/>
                <v:stroke color="#000000" joinstyle="round"/>
                <v:imagedata o:title=""/>
                <o:lock v:ext="edit" aspectratio="f"/>
              </v:shape>
            </w:pict>
          </mc:Fallback>
        </mc:AlternateContent>
      </w:r>
      <w:r>
        <w:rPr>
          <w:rFonts w:ascii="宋体" w:hAnsi="Times New Roman" w:hint="eastAsia"/>
          <w:kern w:val="0"/>
          <w:szCs w:val="20"/>
        </w:rPr>
        <w:t>主参数代号</w:t>
      </w:r>
      <w:r>
        <w:rPr>
          <w:rFonts w:ascii="宋体" w:hAnsi="Times New Roman" w:hint="eastAsia"/>
          <w:kern w:val="0"/>
          <w:szCs w:val="20"/>
        </w:rPr>
        <w:t>3</w:t>
      </w:r>
      <w:r>
        <w:rPr>
          <w:rFonts w:ascii="宋体" w:hAnsi="Times New Roman" w:hint="eastAsia"/>
          <w:kern w:val="0"/>
          <w:szCs w:val="20"/>
        </w:rPr>
        <w:t>：厚</w:t>
      </w:r>
    </w:p>
    <w:p w:rsidR="00220B8D" w:rsidRDefault="00F441F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noProof/>
          <w:kern w:val="0"/>
          <w:szCs w:val="20"/>
          <w:u w:val="single"/>
        </w:rPr>
        <mc:AlternateContent>
          <mc:Choice Requires="wps">
            <w:drawing>
              <wp:anchor distT="0" distB="0" distL="114300" distR="114300" simplePos="0" relativeHeight="251670528" behindDoc="0" locked="0" layoutInCell="1" allowOverlap="1">
                <wp:simplePos x="0" y="0"/>
                <wp:positionH relativeFrom="column">
                  <wp:posOffset>1848485</wp:posOffset>
                </wp:positionH>
                <wp:positionV relativeFrom="paragraph">
                  <wp:posOffset>-229235</wp:posOffset>
                </wp:positionV>
                <wp:extent cx="0" cy="335280"/>
                <wp:effectExtent l="4445" t="0" r="8255" b="7620"/>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145.55pt;margin-top:-18.05pt;height:26.4pt;width:0pt;z-index:251670528;mso-width-relative:page;mso-height-relative:page;" filled="f" stroked="t" coordsize="21600,21600" o:gfxdata="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6zZATWAAAACgEAAA8AAAAAAAAAAQAgAAAAIgAAAGRycy9kb3ducmV2LnhtbFBLAQIU&#10;ABQAAAAIAIdO4kBhmbsd9QEAAL8DAAAOAAAAAAAAAAEAIAAAACUBAABkcnMvZTJvRG9jLnhtbFBL&#10;BQYAAAAABgAGAFkBAACMBQAAAAA=&#10;">
                <v:fill on="f" focussize="0,0"/>
                <v:stroke color="#000000" joinstyle="round"/>
                <v:imagedata o:title=""/>
                <o:lock v:ext="edit" aspectratio="f"/>
              </v:shape>
            </w:pict>
          </mc:Fallback>
        </mc:AlternateContent>
      </w:r>
      <w:r>
        <w:rPr>
          <w:rFonts w:ascii="宋体" w:hAnsi="Times New Roman" w:hint="eastAsia"/>
          <w:noProof/>
          <w:kern w:val="0"/>
          <w:szCs w:val="20"/>
          <w:u w:val="single"/>
        </w:rPr>
        <mc:AlternateContent>
          <mc:Choice Requires="wps">
            <w:drawing>
              <wp:anchor distT="0" distB="0" distL="114300" distR="114300" simplePos="0" relativeHeight="251665408" behindDoc="0" locked="0" layoutInCell="1" allowOverlap="1">
                <wp:simplePos x="0" y="0"/>
                <wp:positionH relativeFrom="column">
                  <wp:posOffset>1848485</wp:posOffset>
                </wp:positionH>
                <wp:positionV relativeFrom="paragraph">
                  <wp:posOffset>106045</wp:posOffset>
                </wp:positionV>
                <wp:extent cx="666115" cy="0"/>
                <wp:effectExtent l="5715" t="12065" r="13970" b="698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11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145.55pt;margin-top:8.35pt;height:0pt;width:52.45pt;z-index:251665408;mso-width-relative:page;mso-height-relative:page;" filled="f" stroked="t" coordsize="21600,21600" o:gfxdata="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O8fOtYAAAAJAQAADwAAAAAAAAABACAAAAAiAAAAZHJzL2Rvd25yZXYueG1s&#10;UEsBAhQAFAAAAAgAh07iQFPYK536AQAAyQMAAA4AAAAAAAAAAQAgAAAAJQEAAGRycy9lMm9Eb2Mu&#10;eG1sUEsFBgAAAAAGAAYAWQEAAJEFA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主参数代号</w:t>
      </w:r>
      <w:r>
        <w:rPr>
          <w:rFonts w:ascii="宋体" w:hAnsi="Times New Roman"/>
          <w:kern w:val="0"/>
          <w:szCs w:val="20"/>
        </w:rPr>
        <w:t>2</w:t>
      </w:r>
      <w:r>
        <w:rPr>
          <w:rFonts w:ascii="宋体" w:hAnsi="Times New Roman" w:hint="eastAsia"/>
          <w:kern w:val="0"/>
          <w:szCs w:val="20"/>
        </w:rPr>
        <w:t>：宽</w:t>
      </w:r>
    </w:p>
    <w:p w:rsidR="00220B8D" w:rsidRDefault="00F441F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noProof/>
          <w:kern w:val="0"/>
          <w:szCs w:val="20"/>
        </w:rPr>
        <mc:AlternateContent>
          <mc:Choice Requires="wps">
            <w:drawing>
              <wp:anchor distT="0" distB="0" distL="114300" distR="114300" simplePos="0" relativeHeight="251664384" behindDoc="0" locked="0" layoutInCell="1" allowOverlap="1">
                <wp:simplePos x="0" y="0"/>
                <wp:positionH relativeFrom="column">
                  <wp:posOffset>1583055</wp:posOffset>
                </wp:positionH>
                <wp:positionV relativeFrom="paragraph">
                  <wp:posOffset>111125</wp:posOffset>
                </wp:positionV>
                <wp:extent cx="931545" cy="0"/>
                <wp:effectExtent l="6985" t="5715" r="13970" b="13335"/>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154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124.65pt;margin-top:8.75pt;height:0pt;width:73.35pt;z-index:251664384;mso-width-relative:page;mso-height-relative:page;" filled="f" stroked="t" coordsize="21600,21600" o:gfxdata="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cGgqAdcAAAAJAQAADwAAAAAAAAABACAAAAAiAAAAZHJzL2Rvd25yZXYueG1s&#10;UEsBAhQAFAAAAAgAh07iQFqm1ZH5AQAAxwMAAA4AAAAAAAAAAQAgAAAAJgEAAGRycy9lMm9Eb2Mu&#10;eG1sUEsFBgAAAAAGAAYAWQEAAJEFA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主参数代号</w:t>
      </w:r>
      <w:r>
        <w:rPr>
          <w:rFonts w:ascii="宋体" w:hAnsi="Times New Roman" w:hint="eastAsia"/>
          <w:kern w:val="0"/>
          <w:szCs w:val="20"/>
        </w:rPr>
        <w:t>1</w:t>
      </w:r>
      <w:r>
        <w:rPr>
          <w:rFonts w:ascii="宋体" w:hAnsi="Times New Roman" w:hint="eastAsia"/>
          <w:kern w:val="0"/>
          <w:szCs w:val="20"/>
        </w:rPr>
        <w:t>：长</w:t>
      </w:r>
    </w:p>
    <w:p w:rsidR="00220B8D" w:rsidRDefault="00F441F7">
      <w:pPr>
        <w:widowControl/>
        <w:tabs>
          <w:tab w:val="center" w:pos="4201"/>
          <w:tab w:val="right" w:leader="dot" w:pos="9298"/>
        </w:tabs>
        <w:autoSpaceDE w:val="0"/>
        <w:autoSpaceDN w:val="0"/>
        <w:adjustRightInd/>
        <w:spacing w:line="240" w:lineRule="auto"/>
        <w:ind w:leftChars="200" w:left="5670" w:hangingChars="2500" w:hanging="5250"/>
        <w:rPr>
          <w:rFonts w:ascii="宋体" w:hAnsi="Times New Roman"/>
          <w:kern w:val="0"/>
          <w:szCs w:val="20"/>
        </w:rPr>
      </w:pPr>
      <w:r>
        <w:rPr>
          <w:rFonts w:ascii="宋体" w:hAnsi="Times New Roman" w:hint="eastAsia"/>
          <w:noProof/>
          <w:kern w:val="0"/>
          <w:szCs w:val="20"/>
        </w:rPr>
        <mc:AlternateContent>
          <mc:Choice Requires="wps">
            <w:drawing>
              <wp:anchor distT="0" distB="0" distL="114300" distR="114300" simplePos="0" relativeHeight="251663360" behindDoc="0" locked="0" layoutInCell="1" allowOverlap="1">
                <wp:simplePos x="0" y="0"/>
                <wp:positionH relativeFrom="column">
                  <wp:posOffset>1125220</wp:posOffset>
                </wp:positionH>
                <wp:positionV relativeFrom="paragraph">
                  <wp:posOffset>108585</wp:posOffset>
                </wp:positionV>
                <wp:extent cx="1376680" cy="0"/>
                <wp:effectExtent l="9525" t="10795" r="13970" b="825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6680"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margin-left:88.6pt;margin-top:8.55pt;height:0pt;width:108.4pt;z-index:251663360;mso-width-relative:page;mso-height-relative:page;" filled="f" stroked="t" coordsize="21600,21600" o:gfxdata="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ri8KHWAAAACQEAAA8AAAAAAAAAAQAgAAAAIgAAAGRycy9kb3ducmV2Lnht&#10;bFBLAQIUABQAAAAIAIdO4kAKNnp7+wEAAMgDAAAOAAAAAAAAAAEAIAAAACUBAABkcnMvZTJvRG9j&#10;LnhtbFBLBQYAAAAABgAGAFkBAACSBQ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特征代号</w:t>
      </w:r>
      <w:r>
        <w:rPr>
          <w:rFonts w:ascii="宋体" w:hAnsi="Times New Roman" w:hint="eastAsia"/>
          <w:kern w:val="0"/>
          <w:szCs w:val="20"/>
        </w:rPr>
        <w:t>2</w:t>
      </w:r>
      <w:r>
        <w:rPr>
          <w:rFonts w:ascii="宋体" w:hAnsi="Times New Roman" w:hint="eastAsia"/>
          <w:kern w:val="0"/>
          <w:szCs w:val="20"/>
        </w:rPr>
        <w:t>：</w:t>
      </w:r>
      <w:r>
        <w:rPr>
          <w:rFonts w:ascii="宋体" w:hAnsi="Times New Roman" w:hint="eastAsia"/>
          <w:kern w:val="0"/>
          <w:szCs w:val="20"/>
        </w:rPr>
        <w:t>S</w:t>
      </w:r>
      <w:r>
        <w:rPr>
          <w:rFonts w:ascii="宋体" w:hAnsi="Times New Roman" w:hint="eastAsia"/>
          <w:kern w:val="0"/>
          <w:szCs w:val="20"/>
        </w:rPr>
        <w:t>塑料漏缝板、</w:t>
      </w:r>
      <w:r>
        <w:rPr>
          <w:rFonts w:ascii="宋体" w:hAnsi="Times New Roman" w:hint="eastAsia"/>
          <w:kern w:val="0"/>
          <w:szCs w:val="20"/>
        </w:rPr>
        <w:t>F</w:t>
      </w:r>
      <w:r>
        <w:rPr>
          <w:rFonts w:ascii="宋体" w:hAnsi="Times New Roman" w:hint="eastAsia"/>
          <w:kern w:val="0"/>
          <w:szCs w:val="20"/>
        </w:rPr>
        <w:t>纤维增强复合漏缝板、</w:t>
      </w:r>
      <w:r>
        <w:rPr>
          <w:rFonts w:ascii="宋体" w:hAnsi="Times New Roman" w:hint="eastAsia"/>
          <w:kern w:val="0"/>
          <w:szCs w:val="20"/>
        </w:rPr>
        <w:t>T</w:t>
      </w:r>
      <w:r>
        <w:rPr>
          <w:rFonts w:ascii="宋体" w:hAnsi="Times New Roman" w:hint="eastAsia"/>
          <w:kern w:val="0"/>
          <w:szCs w:val="20"/>
        </w:rPr>
        <w:t>铸铁漏缝板、</w:t>
      </w:r>
      <w:r>
        <w:rPr>
          <w:rFonts w:ascii="宋体" w:hAnsi="Times New Roman" w:hint="eastAsia"/>
          <w:kern w:val="0"/>
          <w:szCs w:val="20"/>
        </w:rPr>
        <w:t>L</w:t>
      </w:r>
      <w:r>
        <w:rPr>
          <w:rFonts w:ascii="宋体" w:hAnsi="Times New Roman" w:hint="eastAsia"/>
          <w:kern w:val="0"/>
          <w:szCs w:val="20"/>
        </w:rPr>
        <w:t>三棱钢漏缝板、</w:t>
      </w:r>
      <w:r>
        <w:rPr>
          <w:rFonts w:ascii="宋体" w:hAnsi="Times New Roman" w:hint="eastAsia"/>
          <w:kern w:val="0"/>
          <w:szCs w:val="20"/>
        </w:rPr>
        <w:t>N</w:t>
      </w:r>
      <w:r>
        <w:rPr>
          <w:rFonts w:ascii="宋体" w:hAnsi="Times New Roman" w:hint="eastAsia"/>
          <w:kern w:val="0"/>
          <w:szCs w:val="20"/>
        </w:rPr>
        <w:t>水泥漏缝板</w:t>
      </w:r>
    </w:p>
    <w:p w:rsidR="00220B8D" w:rsidRDefault="00F441F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noProof/>
          <w:kern w:val="0"/>
          <w:szCs w:val="20"/>
        </w:rPr>
        <mc:AlternateContent>
          <mc:Choice Requires="wps">
            <w:drawing>
              <wp:anchor distT="0" distB="0" distL="114300" distR="114300" simplePos="0" relativeHeight="251662336" behindDoc="0" locked="0" layoutInCell="1" allowOverlap="1">
                <wp:simplePos x="0" y="0"/>
                <wp:positionH relativeFrom="column">
                  <wp:posOffset>732790</wp:posOffset>
                </wp:positionH>
                <wp:positionV relativeFrom="paragraph">
                  <wp:posOffset>99695</wp:posOffset>
                </wp:positionV>
                <wp:extent cx="1781810" cy="1905"/>
                <wp:effectExtent l="0" t="0" r="0" b="0"/>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81810" cy="190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flip:x y;margin-left:57.7pt;margin-top:7.85pt;height:0.15pt;width:140.3pt;z-index:251662336;mso-width-relative:page;mso-height-relative:page;" filled="f" stroked="t" coordsize="21600,21600" o:gfxdata="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vC/yNcAAAAJAQAADwAAAAAAAAABACAAAAAiAAAAZHJzL2Rv&#10;d25yZXYueG1sUEsBAhQAFAAAAAgAh07iQCkMOrQCAgAA1QMAAA4AAAAAAAAAAQAgAAAAJgEAAGRy&#10;cy9lMm9Eb2MueG1sUEsFBgAAAAAGAAYAWQEAAJoFA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特征代号</w:t>
      </w:r>
      <w:r>
        <w:rPr>
          <w:rFonts w:ascii="宋体" w:hAnsi="Times New Roman" w:hint="eastAsia"/>
          <w:kern w:val="0"/>
          <w:szCs w:val="20"/>
        </w:rPr>
        <w:t>1</w:t>
      </w:r>
      <w:r>
        <w:rPr>
          <w:rFonts w:ascii="宋体" w:hAnsi="Times New Roman" w:hint="eastAsia"/>
          <w:kern w:val="0"/>
          <w:szCs w:val="20"/>
        </w:rPr>
        <w:t>：漏缝板</w:t>
      </w:r>
    </w:p>
    <w:p w:rsidR="00220B8D" w:rsidRDefault="00F441F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noProof/>
          <w:kern w:val="0"/>
          <w:szCs w:val="20"/>
        </w:rPr>
        <mc:AlternateContent>
          <mc:Choice Requires="wps">
            <w:drawing>
              <wp:anchor distT="0" distB="0" distL="114300" distR="114300" simplePos="0" relativeHeight="251661312" behindDoc="0" locked="0" layoutInCell="1" allowOverlap="1">
                <wp:simplePos x="0" y="0"/>
                <wp:positionH relativeFrom="column">
                  <wp:posOffset>427355</wp:posOffset>
                </wp:positionH>
                <wp:positionV relativeFrom="paragraph">
                  <wp:posOffset>114935</wp:posOffset>
                </wp:positionV>
                <wp:extent cx="2087245" cy="635"/>
                <wp:effectExtent l="13335" t="13335" r="13970" b="508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245" cy="635"/>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33.65pt;margin-top:9.05pt;height:0.05pt;width:164.35pt;z-index:251661312;mso-width-relative:page;mso-height-relative:page;" filled="f" stroked="t" coordsize="21600,21600" o:gfxdata="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OgxYHWAAAACAEAAA8AAAAAAAAAAQAgAAAAIgAAAGRycy9kb3ducmV2LnhtbFBL&#10;AQIUABQAAAAIAIdO4kDie+Jy+AEAAMADAAAOAAAAAAAAAAEAIAAAACUBAABkcnMvZTJvRG9jLnht&#10;bFBLBQYAAAAABgAGAFkBAACPBQ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类别代号：畜牧机械</w:t>
      </w:r>
    </w:p>
    <w:p w:rsidR="00220B8D" w:rsidRDefault="00F441F7">
      <w:pPr>
        <w:pStyle w:val="affffe"/>
        <w:ind w:firstLine="420"/>
      </w:pPr>
      <w:r>
        <w:rPr>
          <w:rFonts w:hint="eastAsia"/>
        </w:rPr>
        <w:t>示例：</w:t>
      </w:r>
      <w:r>
        <w:rPr>
          <w:rFonts w:hint="eastAsia"/>
        </w:rPr>
        <w:t>9LBS-</w:t>
      </w:r>
      <w:proofErr w:type="gramStart"/>
      <w:r>
        <w:rPr>
          <w:rFonts w:hint="eastAsia"/>
        </w:rPr>
        <w:t>600</w:t>
      </w:r>
      <w:r>
        <w:rPr>
          <w:rFonts w:hint="eastAsia"/>
        </w:rPr>
        <w:t>×</w:t>
      </w:r>
      <w:r>
        <w:rPr>
          <w:rFonts w:hint="eastAsia"/>
        </w:rPr>
        <w:t>600</w:t>
      </w:r>
      <w:r>
        <w:rPr>
          <w:rFonts w:hint="eastAsia"/>
        </w:rPr>
        <w:t>×</w:t>
      </w:r>
      <w:proofErr w:type="gramEnd"/>
      <w:r>
        <w:rPr>
          <w:rFonts w:hint="eastAsia"/>
        </w:rPr>
        <w:t>50</w:t>
      </w:r>
      <w:r>
        <w:rPr>
          <w:rFonts w:hint="eastAsia"/>
        </w:rPr>
        <w:t>表示长宽厚为</w:t>
      </w:r>
      <w:r>
        <w:rPr>
          <w:rFonts w:hint="eastAsia"/>
        </w:rPr>
        <w:t>600mm</w:t>
      </w:r>
      <w:r>
        <w:rPr>
          <w:rFonts w:hint="eastAsia"/>
        </w:rPr>
        <w:t>×</w:t>
      </w:r>
      <w:r>
        <w:rPr>
          <w:rFonts w:hint="eastAsia"/>
        </w:rPr>
        <w:t>600mm</w:t>
      </w:r>
      <w:r>
        <w:rPr>
          <w:rFonts w:hint="eastAsia"/>
        </w:rPr>
        <w:t>×</w:t>
      </w:r>
      <w:r>
        <w:rPr>
          <w:rFonts w:hint="eastAsia"/>
        </w:rPr>
        <w:t>50mm</w:t>
      </w:r>
      <w:r>
        <w:rPr>
          <w:rFonts w:hint="eastAsia"/>
        </w:rPr>
        <w:t>的塑料漏缝板。</w:t>
      </w:r>
    </w:p>
    <w:p w:rsidR="00220B8D" w:rsidRDefault="00F441F7">
      <w:pPr>
        <w:pStyle w:val="affffe"/>
        <w:ind w:firstLine="420"/>
      </w:pPr>
      <w:r>
        <w:rPr>
          <w:rFonts w:hint="eastAsia"/>
        </w:rPr>
        <w:lastRenderedPageBreak/>
        <w:t>注：漏缝板沿支撑</w:t>
      </w:r>
      <w:proofErr w:type="gramStart"/>
      <w:r>
        <w:rPr>
          <w:rFonts w:hint="eastAsia"/>
        </w:rPr>
        <w:t>梁方向</w:t>
      </w:r>
      <w:proofErr w:type="gramEnd"/>
      <w:r>
        <w:rPr>
          <w:rFonts w:hint="eastAsia"/>
        </w:rPr>
        <w:t>为长，无需支撑梁的漏缝板以平行漏缝方向为长，另一方向为宽，</w:t>
      </w:r>
      <w:proofErr w:type="gramStart"/>
      <w:r>
        <w:rPr>
          <w:rFonts w:hint="eastAsia"/>
        </w:rPr>
        <w:t>厚指漏缝板总</w:t>
      </w:r>
      <w:proofErr w:type="gramEnd"/>
      <w:r>
        <w:rPr>
          <w:rFonts w:hint="eastAsia"/>
        </w:rPr>
        <w:t>厚度。</w:t>
      </w:r>
    </w:p>
    <w:p w:rsidR="00220B8D" w:rsidRDefault="00F441F7">
      <w:pPr>
        <w:pStyle w:val="affc"/>
        <w:spacing w:before="240" w:after="240"/>
      </w:pPr>
      <w:r>
        <w:rPr>
          <w:rFonts w:hint="eastAsia"/>
        </w:rPr>
        <w:t>技术要求</w:t>
      </w:r>
    </w:p>
    <w:p w:rsidR="00220B8D" w:rsidRDefault="00F441F7">
      <w:pPr>
        <w:pStyle w:val="affd"/>
        <w:spacing w:before="120" w:after="120"/>
      </w:pPr>
      <w:r>
        <w:rPr>
          <w:rFonts w:hint="eastAsia"/>
        </w:rPr>
        <w:t>一般技术要求</w:t>
      </w:r>
    </w:p>
    <w:p w:rsidR="00220B8D" w:rsidRDefault="00F441F7">
      <w:pPr>
        <w:pStyle w:val="affe"/>
        <w:spacing w:before="120" w:after="120"/>
      </w:pPr>
      <w:r>
        <w:rPr>
          <w:rFonts w:hint="eastAsia"/>
        </w:rPr>
        <w:t>漏缝板应符合本文件要求，并应按经定程序批准的图样和技术文件制造。</w:t>
      </w:r>
    </w:p>
    <w:p w:rsidR="00220B8D" w:rsidRDefault="00F441F7">
      <w:pPr>
        <w:pStyle w:val="affe"/>
        <w:spacing w:before="120" w:after="120"/>
      </w:pPr>
      <w:bookmarkStart w:id="43" w:name="_Toc293129579"/>
      <w:bookmarkStart w:id="44" w:name="_Toc293129695"/>
      <w:bookmarkStart w:id="45" w:name="_Toc293131280"/>
      <w:r>
        <w:rPr>
          <w:rFonts w:hint="eastAsia"/>
        </w:rPr>
        <w:t>塑料漏缝板不应有裂纹、飞边、毛刺等注塑缺陷。</w:t>
      </w:r>
    </w:p>
    <w:p w:rsidR="00220B8D" w:rsidRDefault="00F441F7">
      <w:pPr>
        <w:pStyle w:val="affe"/>
        <w:spacing w:before="120" w:after="120"/>
      </w:pPr>
      <w:r>
        <w:rPr>
          <w:rFonts w:hint="eastAsia"/>
        </w:rPr>
        <w:t>纤维增强复合漏缝板不应有裂纹、飞边、毛刺、扭曲等缺陷。</w:t>
      </w:r>
    </w:p>
    <w:p w:rsidR="00220B8D" w:rsidRDefault="00F441F7">
      <w:pPr>
        <w:pStyle w:val="affe"/>
        <w:spacing w:before="120" w:after="120"/>
      </w:pPr>
      <w:r>
        <w:rPr>
          <w:rFonts w:hint="eastAsia"/>
        </w:rPr>
        <w:t>铸铁漏缝板不应有变形、裂</w:t>
      </w:r>
      <w:r>
        <w:rPr>
          <w:rFonts w:hint="eastAsia"/>
        </w:rPr>
        <w:t>纹、沙眼、缩孔等铸造缺陷。</w:t>
      </w:r>
    </w:p>
    <w:p w:rsidR="00220B8D" w:rsidRDefault="00F441F7">
      <w:pPr>
        <w:pStyle w:val="affe"/>
        <w:spacing w:before="120" w:after="120"/>
      </w:pPr>
      <w:r>
        <w:rPr>
          <w:rFonts w:hint="eastAsia"/>
        </w:rPr>
        <w:t>三棱钢漏缝板焊接应牢固，不应有虚焊、烧伤等缺陷；镀锌不应有漏浸（镀）、起皮、剥落等缺陷。</w:t>
      </w:r>
    </w:p>
    <w:p w:rsidR="00220B8D" w:rsidRDefault="00F441F7">
      <w:pPr>
        <w:pStyle w:val="affe"/>
        <w:spacing w:before="120" w:after="120"/>
      </w:pPr>
      <w:r>
        <w:rPr>
          <w:rFonts w:hint="eastAsia"/>
        </w:rPr>
        <w:t>水泥漏缝板不应有裂缝、露筋、缺棱、掉角等缺陷。</w:t>
      </w:r>
      <w:bookmarkEnd w:id="43"/>
      <w:bookmarkEnd w:id="44"/>
      <w:bookmarkEnd w:id="45"/>
    </w:p>
    <w:p w:rsidR="00220B8D" w:rsidRDefault="00F441F7">
      <w:pPr>
        <w:pStyle w:val="affd"/>
        <w:spacing w:before="120" w:after="120"/>
      </w:pPr>
      <w:r>
        <w:rPr>
          <w:rFonts w:hint="eastAsia"/>
        </w:rPr>
        <w:t>漏缝板尺寸和重量要求</w:t>
      </w:r>
    </w:p>
    <w:p w:rsidR="00220B8D" w:rsidRDefault="00F441F7">
      <w:pPr>
        <w:pStyle w:val="affe"/>
        <w:spacing w:before="120" w:after="120"/>
        <w:rPr>
          <w:rFonts w:ascii="宋体" w:eastAsia="宋体"/>
          <w:szCs w:val="22"/>
        </w:rPr>
      </w:pPr>
      <w:r>
        <w:rPr>
          <w:rFonts w:hint="eastAsia"/>
        </w:rPr>
        <w:t>漏缝板的尺寸偏差应符合表</w:t>
      </w:r>
      <w:r>
        <w:rPr>
          <w:rFonts w:hint="eastAsia"/>
        </w:rPr>
        <w:t>1</w:t>
      </w:r>
      <w:r>
        <w:rPr>
          <w:rFonts w:ascii="宋体" w:eastAsia="宋体" w:hint="eastAsia"/>
          <w:szCs w:val="22"/>
        </w:rPr>
        <w:t>。</w:t>
      </w:r>
    </w:p>
    <w:p w:rsidR="00220B8D" w:rsidRDefault="00F441F7">
      <w:pPr>
        <w:pStyle w:val="aff2"/>
        <w:spacing w:before="120" w:after="120"/>
      </w:pPr>
      <w:r>
        <w:rPr>
          <w:rFonts w:hint="eastAsia"/>
        </w:rPr>
        <w:t>漏缝板尺寸技术要求</w:t>
      </w:r>
    </w:p>
    <w:p w:rsidR="00220B8D" w:rsidRDefault="00F441F7">
      <w:pPr>
        <w:pStyle w:val="affffe"/>
        <w:ind w:firstLineChars="0" w:firstLine="0"/>
        <w:rPr>
          <w:sz w:val="18"/>
          <w:szCs w:val="18"/>
        </w:rPr>
      </w:pPr>
      <w:r>
        <w:rPr>
          <w:rFonts w:hint="eastAsia"/>
        </w:rPr>
        <w:t xml:space="preserve"> </w:t>
      </w:r>
      <w:r>
        <w:t xml:space="preserve">                                                                             </w:t>
      </w:r>
      <w:r>
        <w:rPr>
          <w:rFonts w:hint="eastAsia"/>
          <w:sz w:val="18"/>
          <w:szCs w:val="18"/>
        </w:rPr>
        <w:t>单位为</w:t>
      </w:r>
      <w:r>
        <w:rPr>
          <w:rFonts w:hint="eastAsia"/>
          <w:sz w:val="18"/>
          <w:szCs w:val="18"/>
        </w:rPr>
        <w:t>m</w:t>
      </w:r>
      <w:r>
        <w:rPr>
          <w:sz w:val="18"/>
          <w:szCs w:val="18"/>
        </w:rPr>
        <w:t>m</w:t>
      </w:r>
      <w:r>
        <w:t xml:space="preserve">  </w:t>
      </w:r>
    </w:p>
    <w:tbl>
      <w:tblPr>
        <w:tblStyle w:val="affff1"/>
        <w:tblW w:w="907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01"/>
        <w:gridCol w:w="1595"/>
        <w:gridCol w:w="1824"/>
        <w:gridCol w:w="1366"/>
        <w:gridCol w:w="1595"/>
        <w:gridCol w:w="1595"/>
      </w:tblGrid>
      <w:tr w:rsidR="00220B8D">
        <w:trPr>
          <w:jc w:val="center"/>
        </w:trPr>
        <w:tc>
          <w:tcPr>
            <w:tcW w:w="1101"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尺寸偏差</w:t>
            </w:r>
          </w:p>
        </w:tc>
        <w:tc>
          <w:tcPr>
            <w:tcW w:w="1595"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塑料漏缝板</w:t>
            </w:r>
          </w:p>
        </w:tc>
        <w:tc>
          <w:tcPr>
            <w:tcW w:w="1824"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纤维增强漏缝板</w:t>
            </w:r>
          </w:p>
        </w:tc>
        <w:tc>
          <w:tcPr>
            <w:tcW w:w="1366"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铸铁漏缝板</w:t>
            </w:r>
          </w:p>
        </w:tc>
        <w:tc>
          <w:tcPr>
            <w:tcW w:w="1595"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三棱钢漏缝板</w:t>
            </w:r>
          </w:p>
        </w:tc>
        <w:tc>
          <w:tcPr>
            <w:tcW w:w="1595"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水泥漏缝板</w:t>
            </w:r>
          </w:p>
        </w:tc>
      </w:tr>
      <w:tr w:rsidR="00220B8D">
        <w:trPr>
          <w:jc w:val="center"/>
        </w:trPr>
        <w:tc>
          <w:tcPr>
            <w:tcW w:w="1101"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长</w:t>
            </w:r>
          </w:p>
        </w:tc>
        <w:tc>
          <w:tcPr>
            <w:tcW w:w="1595"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2</w:t>
            </w:r>
          </w:p>
        </w:tc>
        <w:tc>
          <w:tcPr>
            <w:tcW w:w="1824"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2</w:t>
            </w:r>
          </w:p>
        </w:tc>
        <w:tc>
          <w:tcPr>
            <w:tcW w:w="1366"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2</w:t>
            </w:r>
          </w:p>
        </w:tc>
        <w:tc>
          <w:tcPr>
            <w:tcW w:w="1595"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4</w:t>
            </w:r>
          </w:p>
        </w:tc>
        <w:tc>
          <w:tcPr>
            <w:tcW w:w="1595"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5</w:t>
            </w:r>
          </w:p>
        </w:tc>
      </w:tr>
      <w:tr w:rsidR="00220B8D">
        <w:trPr>
          <w:jc w:val="center"/>
        </w:trPr>
        <w:tc>
          <w:tcPr>
            <w:tcW w:w="1101" w:type="dxa"/>
            <w:shd w:val="clear" w:color="auto" w:fill="auto"/>
            <w:vAlign w:val="center"/>
          </w:tcPr>
          <w:p w:rsidR="00220B8D" w:rsidRDefault="00F441F7">
            <w:pPr>
              <w:pStyle w:val="affffe"/>
              <w:ind w:firstLineChars="0" w:firstLine="0"/>
              <w:jc w:val="center"/>
              <w:rPr>
                <w:sz w:val="18"/>
              </w:rPr>
            </w:pPr>
            <w:r>
              <w:rPr>
                <w:rFonts w:hint="eastAsia"/>
                <w:sz w:val="18"/>
              </w:rPr>
              <w:t>宽</w:t>
            </w:r>
          </w:p>
        </w:tc>
        <w:tc>
          <w:tcPr>
            <w:tcW w:w="1595"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1</w:t>
            </w:r>
          </w:p>
        </w:tc>
        <w:tc>
          <w:tcPr>
            <w:tcW w:w="1824"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1</w:t>
            </w:r>
          </w:p>
        </w:tc>
        <w:tc>
          <w:tcPr>
            <w:tcW w:w="1366"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1</w:t>
            </w:r>
          </w:p>
        </w:tc>
        <w:tc>
          <w:tcPr>
            <w:tcW w:w="1595"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2</w:t>
            </w:r>
          </w:p>
        </w:tc>
        <w:tc>
          <w:tcPr>
            <w:tcW w:w="1595"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3</w:t>
            </w:r>
          </w:p>
        </w:tc>
      </w:tr>
      <w:tr w:rsidR="00220B8D">
        <w:trPr>
          <w:jc w:val="center"/>
        </w:trPr>
        <w:tc>
          <w:tcPr>
            <w:tcW w:w="1101" w:type="dxa"/>
            <w:shd w:val="clear" w:color="auto" w:fill="auto"/>
            <w:vAlign w:val="center"/>
          </w:tcPr>
          <w:p w:rsidR="00220B8D" w:rsidRDefault="00F441F7">
            <w:pPr>
              <w:pStyle w:val="affffe"/>
              <w:ind w:firstLineChars="0" w:firstLine="0"/>
              <w:jc w:val="center"/>
              <w:rPr>
                <w:sz w:val="18"/>
              </w:rPr>
            </w:pPr>
            <w:r>
              <w:rPr>
                <w:rFonts w:hint="eastAsia"/>
                <w:sz w:val="18"/>
              </w:rPr>
              <w:t>厚</w:t>
            </w:r>
          </w:p>
        </w:tc>
        <w:tc>
          <w:tcPr>
            <w:tcW w:w="1595"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2</w:t>
            </w:r>
          </w:p>
        </w:tc>
        <w:tc>
          <w:tcPr>
            <w:tcW w:w="1824"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2</w:t>
            </w:r>
          </w:p>
        </w:tc>
        <w:tc>
          <w:tcPr>
            <w:tcW w:w="1366"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2</w:t>
            </w:r>
          </w:p>
        </w:tc>
        <w:tc>
          <w:tcPr>
            <w:tcW w:w="1595"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3</w:t>
            </w:r>
          </w:p>
        </w:tc>
        <w:tc>
          <w:tcPr>
            <w:tcW w:w="1595" w:type="dxa"/>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3</w:t>
            </w:r>
          </w:p>
        </w:tc>
      </w:tr>
      <w:tr w:rsidR="00220B8D">
        <w:trPr>
          <w:jc w:val="center"/>
        </w:trPr>
        <w:tc>
          <w:tcPr>
            <w:tcW w:w="1101" w:type="dxa"/>
            <w:tcBorders>
              <w:bottom w:val="single" w:sz="8" w:space="0" w:color="auto"/>
            </w:tcBorders>
            <w:shd w:val="clear" w:color="auto" w:fill="auto"/>
            <w:vAlign w:val="center"/>
          </w:tcPr>
          <w:p w:rsidR="00220B8D" w:rsidRDefault="00F441F7">
            <w:pPr>
              <w:pStyle w:val="affffe"/>
              <w:ind w:firstLineChars="0" w:firstLine="0"/>
              <w:jc w:val="center"/>
              <w:rPr>
                <w:sz w:val="18"/>
              </w:rPr>
            </w:pPr>
            <w:proofErr w:type="gramStart"/>
            <w:r>
              <w:rPr>
                <w:rFonts w:hint="eastAsia"/>
                <w:sz w:val="18"/>
              </w:rPr>
              <w:t>缝宽</w:t>
            </w:r>
            <w:proofErr w:type="gramEnd"/>
          </w:p>
        </w:tc>
        <w:tc>
          <w:tcPr>
            <w:tcW w:w="1595" w:type="dxa"/>
            <w:tcBorders>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0.5</w:t>
            </w:r>
          </w:p>
        </w:tc>
        <w:tc>
          <w:tcPr>
            <w:tcW w:w="1824" w:type="dxa"/>
            <w:tcBorders>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0.5</w:t>
            </w:r>
          </w:p>
        </w:tc>
        <w:tc>
          <w:tcPr>
            <w:tcW w:w="1366" w:type="dxa"/>
            <w:tcBorders>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0.5</w:t>
            </w:r>
          </w:p>
        </w:tc>
        <w:tc>
          <w:tcPr>
            <w:tcW w:w="1595" w:type="dxa"/>
            <w:tcBorders>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0.5</w:t>
            </w:r>
          </w:p>
        </w:tc>
        <w:tc>
          <w:tcPr>
            <w:tcW w:w="1595" w:type="dxa"/>
            <w:tcBorders>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w:t>
            </w:r>
            <w:r>
              <w:rPr>
                <w:rFonts w:hint="eastAsia"/>
                <w:sz w:val="18"/>
              </w:rPr>
              <w:t>0.5</w:t>
            </w:r>
          </w:p>
        </w:tc>
      </w:tr>
    </w:tbl>
    <w:p w:rsidR="00220B8D" w:rsidRDefault="00F441F7">
      <w:pPr>
        <w:pStyle w:val="affe"/>
        <w:spacing w:before="120" w:after="120"/>
      </w:pPr>
      <w:bookmarkStart w:id="46" w:name="_Toc533408648"/>
      <w:r>
        <w:rPr>
          <w:rFonts w:hint="eastAsia"/>
        </w:rPr>
        <w:t>塑料漏缝板和纤维增强复合</w:t>
      </w:r>
      <w:proofErr w:type="gramStart"/>
      <w:r>
        <w:rPr>
          <w:rFonts w:hint="eastAsia"/>
        </w:rPr>
        <w:t>漏缝板同批次</w:t>
      </w:r>
      <w:proofErr w:type="gramEnd"/>
      <w:r>
        <w:rPr>
          <w:rFonts w:hint="eastAsia"/>
        </w:rPr>
        <w:t>产品的质量偏差不应超过公称质量±</w:t>
      </w:r>
      <w:r>
        <w:rPr>
          <w:rFonts w:hint="eastAsia"/>
        </w:rPr>
        <w:t>2%</w:t>
      </w:r>
      <w:r>
        <w:rPr>
          <w:rFonts w:hint="eastAsia"/>
        </w:rPr>
        <w:t>，其他</w:t>
      </w:r>
      <w:proofErr w:type="gramStart"/>
      <w:r>
        <w:rPr>
          <w:rFonts w:hint="eastAsia"/>
        </w:rPr>
        <w:t>漏缝板同批次</w:t>
      </w:r>
      <w:proofErr w:type="gramEnd"/>
      <w:r>
        <w:rPr>
          <w:rFonts w:hint="eastAsia"/>
        </w:rPr>
        <w:t>产品的质量偏差不应超过公称质量±</w:t>
      </w:r>
      <w:r>
        <w:rPr>
          <w:rFonts w:hint="eastAsia"/>
        </w:rPr>
        <w:t>6%</w:t>
      </w:r>
      <w:r>
        <w:rPr>
          <w:rFonts w:hint="eastAsia"/>
        </w:rPr>
        <w:t>。</w:t>
      </w:r>
    </w:p>
    <w:p w:rsidR="00220B8D" w:rsidRDefault="00F441F7">
      <w:pPr>
        <w:pStyle w:val="affe"/>
        <w:spacing w:before="120" w:after="120"/>
        <w:ind w:left="142"/>
        <w:rPr>
          <w:rFonts w:ascii="宋体" w:eastAsia="宋体"/>
          <w:szCs w:val="22"/>
        </w:rPr>
      </w:pPr>
      <w:r>
        <w:rPr>
          <w:rFonts w:hint="eastAsia"/>
        </w:rPr>
        <w:t>漏缝板</w:t>
      </w:r>
      <w:r>
        <w:rPr>
          <w:rFonts w:hint="eastAsia"/>
          <w:szCs w:val="22"/>
        </w:rPr>
        <w:t>板条宽度和漏缝宽度应符合表</w:t>
      </w:r>
      <w:r>
        <w:rPr>
          <w:rFonts w:hint="eastAsia"/>
          <w:szCs w:val="22"/>
        </w:rPr>
        <w:t>2</w:t>
      </w:r>
      <w:r>
        <w:rPr>
          <w:rFonts w:ascii="宋体" w:eastAsia="宋体" w:hint="eastAsia"/>
          <w:szCs w:val="22"/>
        </w:rPr>
        <w:t>。</w:t>
      </w:r>
    </w:p>
    <w:p w:rsidR="00220B8D" w:rsidRDefault="00F441F7">
      <w:pPr>
        <w:pStyle w:val="aff2"/>
        <w:spacing w:before="120" w:after="120"/>
      </w:pPr>
      <w:r>
        <w:rPr>
          <w:rFonts w:hint="eastAsia"/>
        </w:rPr>
        <w:t>漏缝板板条宽度和漏缝宽度要求</w:t>
      </w:r>
    </w:p>
    <w:p w:rsidR="00220B8D" w:rsidRDefault="00F441F7">
      <w:pPr>
        <w:pStyle w:val="affffe"/>
        <w:ind w:firstLineChars="0" w:firstLine="0"/>
      </w:pPr>
      <w:r>
        <w:t xml:space="preserve">                                                                            </w:t>
      </w:r>
      <w:r>
        <w:rPr>
          <w:rFonts w:hint="eastAsia"/>
          <w:sz w:val="18"/>
          <w:szCs w:val="18"/>
        </w:rPr>
        <w:t>单位为</w:t>
      </w:r>
      <w:r>
        <w:rPr>
          <w:rFonts w:hint="eastAsia"/>
          <w:sz w:val="18"/>
          <w:szCs w:val="18"/>
        </w:rPr>
        <w:t>m</w:t>
      </w:r>
      <w:r>
        <w:rPr>
          <w:sz w:val="18"/>
          <w:szCs w:val="18"/>
        </w:rPr>
        <w:t>m</w:t>
      </w:r>
      <w:r>
        <w:t xml:space="preserve">  </w:t>
      </w:r>
    </w:p>
    <w:tbl>
      <w:tblPr>
        <w:tblStyle w:val="affff1"/>
        <w:tblW w:w="9351"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97"/>
        <w:gridCol w:w="2734"/>
        <w:gridCol w:w="2437"/>
        <w:gridCol w:w="2383"/>
      </w:tblGrid>
      <w:tr w:rsidR="00220B8D">
        <w:trPr>
          <w:jc w:val="center"/>
        </w:trPr>
        <w:tc>
          <w:tcPr>
            <w:tcW w:w="1797"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漏缝板种类</w:t>
            </w:r>
          </w:p>
        </w:tc>
        <w:tc>
          <w:tcPr>
            <w:tcW w:w="2734"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饲养猪只种类</w:t>
            </w:r>
          </w:p>
        </w:tc>
        <w:tc>
          <w:tcPr>
            <w:tcW w:w="2437" w:type="dxa"/>
            <w:tcBorders>
              <w:top w:val="single" w:sz="8" w:space="0" w:color="auto"/>
              <w:bottom w:val="single" w:sz="8" w:space="0" w:color="auto"/>
            </w:tcBorders>
            <w:shd w:val="clear" w:color="auto" w:fill="auto"/>
            <w:vAlign w:val="center"/>
          </w:tcPr>
          <w:p w:rsidR="00220B8D" w:rsidRDefault="00F441F7">
            <w:pPr>
              <w:pStyle w:val="affffe"/>
              <w:ind w:leftChars="-52" w:left="-109" w:rightChars="-50" w:right="-105" w:firstLineChars="0" w:firstLine="0"/>
              <w:jc w:val="center"/>
              <w:rPr>
                <w:sz w:val="18"/>
              </w:rPr>
            </w:pPr>
            <w:r>
              <w:rPr>
                <w:rFonts w:hint="eastAsia"/>
                <w:sz w:val="18"/>
              </w:rPr>
              <w:t>板条宽度</w:t>
            </w:r>
          </w:p>
        </w:tc>
        <w:tc>
          <w:tcPr>
            <w:tcW w:w="2383" w:type="dxa"/>
            <w:tcBorders>
              <w:top w:val="single" w:sz="8" w:space="0" w:color="auto"/>
              <w:bottom w:val="single" w:sz="8" w:space="0" w:color="auto"/>
            </w:tcBorders>
            <w:shd w:val="clear" w:color="auto" w:fill="auto"/>
            <w:vAlign w:val="center"/>
          </w:tcPr>
          <w:p w:rsidR="00220B8D" w:rsidRDefault="00F441F7">
            <w:pPr>
              <w:pStyle w:val="affffe"/>
              <w:ind w:leftChars="-52" w:left="-109" w:rightChars="-50" w:right="-105" w:firstLineChars="0" w:firstLine="0"/>
              <w:jc w:val="center"/>
              <w:rPr>
                <w:sz w:val="18"/>
              </w:rPr>
            </w:pPr>
            <w:r>
              <w:rPr>
                <w:rFonts w:hint="eastAsia"/>
                <w:sz w:val="18"/>
              </w:rPr>
              <w:t>漏缝宽度</w:t>
            </w:r>
          </w:p>
        </w:tc>
      </w:tr>
      <w:tr w:rsidR="00220B8D">
        <w:trPr>
          <w:jc w:val="center"/>
        </w:trPr>
        <w:tc>
          <w:tcPr>
            <w:tcW w:w="1797"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塑料漏缝板</w:t>
            </w:r>
          </w:p>
        </w:tc>
        <w:tc>
          <w:tcPr>
            <w:tcW w:w="2734"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仔猪、保育、分娩母猪</w:t>
            </w:r>
          </w:p>
        </w:tc>
        <w:tc>
          <w:tcPr>
            <w:tcW w:w="2437" w:type="dxa"/>
            <w:tcBorders>
              <w:top w:val="single" w:sz="8" w:space="0" w:color="auto"/>
            </w:tcBorders>
            <w:shd w:val="clear" w:color="auto" w:fill="auto"/>
            <w:vAlign w:val="center"/>
          </w:tcPr>
          <w:p w:rsidR="00220B8D" w:rsidRDefault="00F441F7">
            <w:pPr>
              <w:pStyle w:val="affffe"/>
              <w:ind w:rightChars="-50" w:right="-105" w:firstLineChars="0" w:firstLine="0"/>
              <w:jc w:val="center"/>
              <w:rPr>
                <w:sz w:val="18"/>
              </w:rPr>
            </w:pPr>
            <w:r>
              <w:rPr>
                <w:rFonts w:hint="eastAsia"/>
                <w:sz w:val="18"/>
              </w:rPr>
              <w:t>≥</w:t>
            </w:r>
            <w:r>
              <w:rPr>
                <w:rFonts w:hint="eastAsia"/>
                <w:sz w:val="18"/>
              </w:rPr>
              <w:t>9</w:t>
            </w:r>
          </w:p>
        </w:tc>
        <w:tc>
          <w:tcPr>
            <w:tcW w:w="2383" w:type="dxa"/>
            <w:tcBorders>
              <w:top w:val="single" w:sz="8" w:space="0" w:color="auto"/>
            </w:tcBorders>
            <w:shd w:val="clear" w:color="auto" w:fill="auto"/>
            <w:vAlign w:val="center"/>
          </w:tcPr>
          <w:p w:rsidR="00220B8D" w:rsidRDefault="00F441F7">
            <w:pPr>
              <w:pStyle w:val="affffe"/>
              <w:ind w:rightChars="-50" w:right="-105" w:firstLineChars="0" w:firstLine="0"/>
              <w:jc w:val="center"/>
              <w:rPr>
                <w:rFonts w:hAnsi="宋体"/>
                <w:sz w:val="18"/>
              </w:rPr>
            </w:pPr>
            <w:r>
              <w:rPr>
                <w:rFonts w:hint="eastAsia"/>
                <w:sz w:val="18"/>
                <w:szCs w:val="22"/>
              </w:rPr>
              <w:t>9</w:t>
            </w:r>
            <w:r>
              <w:rPr>
                <w:rFonts w:hint="eastAsia"/>
                <w:sz w:val="18"/>
                <w:szCs w:val="22"/>
              </w:rPr>
              <w:t>≤</w:t>
            </w:r>
            <w:r>
              <w:rPr>
                <w:rFonts w:hint="eastAsia"/>
                <w:sz w:val="18"/>
                <w:szCs w:val="22"/>
              </w:rPr>
              <w:t>y</w:t>
            </w:r>
            <w:r>
              <w:rPr>
                <w:rFonts w:hint="eastAsia"/>
                <w:sz w:val="18"/>
                <w:szCs w:val="22"/>
              </w:rPr>
              <w:t>≤</w:t>
            </w:r>
            <w:r>
              <w:rPr>
                <w:rFonts w:hint="eastAsia"/>
                <w:sz w:val="18"/>
                <w:szCs w:val="22"/>
              </w:rPr>
              <w:t>10.5</w:t>
            </w:r>
          </w:p>
        </w:tc>
      </w:tr>
      <w:tr w:rsidR="00220B8D">
        <w:trPr>
          <w:jc w:val="center"/>
        </w:trPr>
        <w:tc>
          <w:tcPr>
            <w:tcW w:w="1797" w:type="dxa"/>
            <w:vMerge w:val="restart"/>
            <w:shd w:val="clear" w:color="auto" w:fill="auto"/>
            <w:vAlign w:val="center"/>
          </w:tcPr>
          <w:p w:rsidR="00220B8D" w:rsidRDefault="00F441F7">
            <w:pPr>
              <w:pStyle w:val="affffe"/>
              <w:ind w:firstLineChars="0" w:firstLine="0"/>
              <w:jc w:val="center"/>
              <w:rPr>
                <w:sz w:val="18"/>
              </w:rPr>
            </w:pPr>
            <w:r>
              <w:rPr>
                <w:rFonts w:hint="eastAsia"/>
                <w:sz w:val="18"/>
              </w:rPr>
              <w:t>纤维增强漏缝板</w:t>
            </w:r>
          </w:p>
        </w:tc>
        <w:tc>
          <w:tcPr>
            <w:tcW w:w="2734" w:type="dxa"/>
            <w:shd w:val="clear" w:color="auto" w:fill="auto"/>
            <w:vAlign w:val="center"/>
          </w:tcPr>
          <w:p w:rsidR="00220B8D" w:rsidRDefault="00F441F7">
            <w:pPr>
              <w:pStyle w:val="affffe"/>
              <w:ind w:firstLineChars="0" w:firstLine="0"/>
              <w:jc w:val="center"/>
              <w:rPr>
                <w:sz w:val="18"/>
              </w:rPr>
            </w:pPr>
            <w:r>
              <w:rPr>
                <w:rFonts w:hint="eastAsia"/>
                <w:sz w:val="18"/>
              </w:rPr>
              <w:t>育肥、后备母猪、</w:t>
            </w:r>
            <w:proofErr w:type="gramStart"/>
            <w:r>
              <w:rPr>
                <w:rFonts w:hint="eastAsia"/>
                <w:sz w:val="18"/>
              </w:rPr>
              <w:t>配怀母猪</w:t>
            </w:r>
            <w:proofErr w:type="gramEnd"/>
            <w:r>
              <w:rPr>
                <w:rFonts w:hint="eastAsia"/>
                <w:sz w:val="18"/>
              </w:rPr>
              <w:t>、公猪</w:t>
            </w:r>
          </w:p>
        </w:tc>
        <w:tc>
          <w:tcPr>
            <w:tcW w:w="2437"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80</w:t>
            </w:r>
            <w:r>
              <w:rPr>
                <w:rFonts w:hint="eastAsia"/>
                <w:sz w:val="18"/>
                <w:szCs w:val="22"/>
              </w:rPr>
              <w:t>≤</w:t>
            </w:r>
            <w:r>
              <w:rPr>
                <w:rFonts w:hint="eastAsia"/>
                <w:sz w:val="18"/>
                <w:szCs w:val="22"/>
              </w:rPr>
              <w:t>x</w:t>
            </w:r>
            <w:r>
              <w:rPr>
                <w:rFonts w:hint="eastAsia"/>
                <w:sz w:val="18"/>
                <w:szCs w:val="22"/>
              </w:rPr>
              <w:t>≤</w:t>
            </w:r>
            <w:r>
              <w:rPr>
                <w:rFonts w:hint="eastAsia"/>
                <w:sz w:val="18"/>
                <w:szCs w:val="22"/>
              </w:rPr>
              <w:t>135</w:t>
            </w:r>
          </w:p>
        </w:tc>
        <w:tc>
          <w:tcPr>
            <w:tcW w:w="2383"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20</w:t>
            </w:r>
            <w:r>
              <w:rPr>
                <w:rFonts w:hint="eastAsia"/>
                <w:sz w:val="18"/>
                <w:szCs w:val="22"/>
              </w:rPr>
              <w:t>≤</w:t>
            </w:r>
            <w:r>
              <w:rPr>
                <w:rFonts w:hint="eastAsia"/>
                <w:sz w:val="18"/>
                <w:szCs w:val="22"/>
              </w:rPr>
              <w:t>y</w:t>
            </w:r>
            <w:r>
              <w:rPr>
                <w:rFonts w:hint="eastAsia"/>
                <w:sz w:val="18"/>
                <w:szCs w:val="22"/>
              </w:rPr>
              <w:t>≤</w:t>
            </w:r>
            <w:r>
              <w:rPr>
                <w:rFonts w:hint="eastAsia"/>
                <w:sz w:val="18"/>
                <w:szCs w:val="22"/>
              </w:rPr>
              <w:t>25</w:t>
            </w:r>
          </w:p>
        </w:tc>
      </w:tr>
      <w:tr w:rsidR="00220B8D">
        <w:trPr>
          <w:jc w:val="center"/>
        </w:trPr>
        <w:tc>
          <w:tcPr>
            <w:tcW w:w="1797" w:type="dxa"/>
            <w:vMerge/>
            <w:shd w:val="clear" w:color="auto" w:fill="auto"/>
            <w:vAlign w:val="center"/>
          </w:tcPr>
          <w:p w:rsidR="00220B8D" w:rsidRDefault="00220B8D">
            <w:pPr>
              <w:pStyle w:val="affffe"/>
              <w:ind w:firstLineChars="0" w:firstLine="0"/>
              <w:jc w:val="center"/>
              <w:rPr>
                <w:sz w:val="18"/>
              </w:rPr>
            </w:pPr>
          </w:p>
        </w:tc>
        <w:tc>
          <w:tcPr>
            <w:tcW w:w="2734" w:type="dxa"/>
            <w:shd w:val="clear" w:color="auto" w:fill="auto"/>
            <w:vAlign w:val="center"/>
          </w:tcPr>
          <w:p w:rsidR="00220B8D" w:rsidRDefault="00F441F7">
            <w:pPr>
              <w:pStyle w:val="affffe"/>
              <w:ind w:firstLineChars="0" w:firstLine="0"/>
              <w:jc w:val="center"/>
              <w:rPr>
                <w:sz w:val="18"/>
              </w:rPr>
            </w:pPr>
            <w:r>
              <w:rPr>
                <w:rFonts w:hint="eastAsia"/>
                <w:sz w:val="18"/>
              </w:rPr>
              <w:t>仔猪、保育、分娩母猪</w:t>
            </w:r>
          </w:p>
        </w:tc>
        <w:tc>
          <w:tcPr>
            <w:tcW w:w="2437"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rPr>
              <w:t>≥</w:t>
            </w:r>
            <w:r>
              <w:rPr>
                <w:rFonts w:hint="eastAsia"/>
                <w:sz w:val="18"/>
              </w:rPr>
              <w:t>9</w:t>
            </w:r>
          </w:p>
        </w:tc>
        <w:tc>
          <w:tcPr>
            <w:tcW w:w="2383"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9</w:t>
            </w:r>
            <w:r>
              <w:rPr>
                <w:rFonts w:hint="eastAsia"/>
                <w:sz w:val="18"/>
                <w:szCs w:val="22"/>
              </w:rPr>
              <w:t>≤</w:t>
            </w:r>
            <w:r>
              <w:rPr>
                <w:rFonts w:hint="eastAsia"/>
                <w:sz w:val="18"/>
                <w:szCs w:val="22"/>
              </w:rPr>
              <w:t>y</w:t>
            </w:r>
            <w:r>
              <w:rPr>
                <w:rFonts w:hint="eastAsia"/>
                <w:sz w:val="18"/>
                <w:szCs w:val="22"/>
              </w:rPr>
              <w:t>≤</w:t>
            </w:r>
            <w:r>
              <w:rPr>
                <w:rFonts w:hint="eastAsia"/>
                <w:sz w:val="18"/>
                <w:szCs w:val="22"/>
              </w:rPr>
              <w:t>10.5</w:t>
            </w:r>
          </w:p>
        </w:tc>
      </w:tr>
      <w:tr w:rsidR="00220B8D">
        <w:trPr>
          <w:jc w:val="center"/>
        </w:trPr>
        <w:tc>
          <w:tcPr>
            <w:tcW w:w="1797" w:type="dxa"/>
            <w:vMerge w:val="restart"/>
            <w:shd w:val="clear" w:color="auto" w:fill="auto"/>
            <w:vAlign w:val="center"/>
          </w:tcPr>
          <w:p w:rsidR="00220B8D" w:rsidRDefault="00F441F7">
            <w:pPr>
              <w:pStyle w:val="affffe"/>
              <w:ind w:firstLineChars="0" w:firstLine="0"/>
              <w:jc w:val="center"/>
              <w:rPr>
                <w:sz w:val="18"/>
              </w:rPr>
            </w:pPr>
            <w:r>
              <w:rPr>
                <w:rFonts w:hint="eastAsia"/>
                <w:sz w:val="18"/>
                <w:szCs w:val="22"/>
              </w:rPr>
              <w:t>铸铁漏缝板</w:t>
            </w:r>
          </w:p>
        </w:tc>
        <w:tc>
          <w:tcPr>
            <w:tcW w:w="2734" w:type="dxa"/>
            <w:shd w:val="clear" w:color="auto" w:fill="auto"/>
            <w:vAlign w:val="center"/>
          </w:tcPr>
          <w:p w:rsidR="00220B8D" w:rsidRDefault="00F441F7">
            <w:pPr>
              <w:pStyle w:val="affffe"/>
              <w:ind w:firstLineChars="0" w:firstLine="0"/>
              <w:jc w:val="center"/>
              <w:rPr>
                <w:sz w:val="18"/>
              </w:rPr>
            </w:pPr>
            <w:r>
              <w:rPr>
                <w:rFonts w:hint="eastAsia"/>
                <w:sz w:val="18"/>
              </w:rPr>
              <w:t>分娩母猪、哺乳仔猪</w:t>
            </w:r>
          </w:p>
        </w:tc>
        <w:tc>
          <w:tcPr>
            <w:tcW w:w="2437"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rPr>
              <w:t>≥</w:t>
            </w:r>
            <w:r>
              <w:rPr>
                <w:rFonts w:hint="eastAsia"/>
                <w:sz w:val="18"/>
              </w:rPr>
              <w:t>9</w:t>
            </w:r>
          </w:p>
        </w:tc>
        <w:tc>
          <w:tcPr>
            <w:tcW w:w="2383"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9</w:t>
            </w:r>
            <w:r>
              <w:rPr>
                <w:rFonts w:hint="eastAsia"/>
                <w:sz w:val="18"/>
                <w:szCs w:val="22"/>
              </w:rPr>
              <w:t>≤</w:t>
            </w:r>
            <w:r>
              <w:rPr>
                <w:rFonts w:hint="eastAsia"/>
                <w:sz w:val="18"/>
                <w:szCs w:val="22"/>
              </w:rPr>
              <w:t>y</w:t>
            </w:r>
            <w:r>
              <w:rPr>
                <w:rFonts w:hint="eastAsia"/>
                <w:sz w:val="18"/>
                <w:szCs w:val="22"/>
              </w:rPr>
              <w:t>≤</w:t>
            </w:r>
            <w:r>
              <w:rPr>
                <w:rFonts w:hint="eastAsia"/>
                <w:sz w:val="18"/>
                <w:szCs w:val="22"/>
              </w:rPr>
              <w:t>10.5</w:t>
            </w:r>
          </w:p>
        </w:tc>
      </w:tr>
      <w:tr w:rsidR="00220B8D">
        <w:trPr>
          <w:jc w:val="center"/>
        </w:trPr>
        <w:tc>
          <w:tcPr>
            <w:tcW w:w="1797" w:type="dxa"/>
            <w:vMerge/>
            <w:shd w:val="clear" w:color="auto" w:fill="auto"/>
            <w:vAlign w:val="center"/>
          </w:tcPr>
          <w:p w:rsidR="00220B8D" w:rsidRDefault="00220B8D">
            <w:pPr>
              <w:pStyle w:val="affffe"/>
              <w:ind w:firstLineChars="0" w:firstLine="0"/>
              <w:jc w:val="center"/>
              <w:rPr>
                <w:sz w:val="18"/>
              </w:rPr>
            </w:pPr>
          </w:p>
        </w:tc>
        <w:tc>
          <w:tcPr>
            <w:tcW w:w="2734" w:type="dxa"/>
            <w:shd w:val="clear" w:color="auto" w:fill="auto"/>
            <w:vAlign w:val="center"/>
          </w:tcPr>
          <w:p w:rsidR="00220B8D" w:rsidRDefault="00F441F7">
            <w:pPr>
              <w:pStyle w:val="affffe"/>
              <w:ind w:firstLineChars="0" w:firstLine="0"/>
              <w:jc w:val="center"/>
              <w:rPr>
                <w:sz w:val="18"/>
              </w:rPr>
            </w:pPr>
            <w:r>
              <w:rPr>
                <w:rFonts w:hint="eastAsia"/>
                <w:sz w:val="18"/>
              </w:rPr>
              <w:t>育肥、</w:t>
            </w:r>
            <w:proofErr w:type="gramStart"/>
            <w:r>
              <w:rPr>
                <w:rFonts w:hint="eastAsia"/>
                <w:sz w:val="18"/>
              </w:rPr>
              <w:t>配怀母猪</w:t>
            </w:r>
            <w:proofErr w:type="gramEnd"/>
          </w:p>
        </w:tc>
        <w:tc>
          <w:tcPr>
            <w:tcW w:w="2437"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rPr>
              <w:t>≥</w:t>
            </w:r>
            <w:r>
              <w:rPr>
                <w:rFonts w:hint="eastAsia"/>
                <w:sz w:val="18"/>
              </w:rPr>
              <w:t>10</w:t>
            </w:r>
          </w:p>
        </w:tc>
        <w:tc>
          <w:tcPr>
            <w:tcW w:w="2383"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10</w:t>
            </w:r>
            <w:r>
              <w:rPr>
                <w:rFonts w:hint="eastAsia"/>
                <w:sz w:val="18"/>
                <w:szCs w:val="22"/>
              </w:rPr>
              <w:t>≤</w:t>
            </w:r>
            <w:r>
              <w:rPr>
                <w:rFonts w:hint="eastAsia"/>
                <w:sz w:val="18"/>
                <w:szCs w:val="22"/>
              </w:rPr>
              <w:t>y</w:t>
            </w:r>
            <w:r>
              <w:rPr>
                <w:rFonts w:hint="eastAsia"/>
                <w:sz w:val="18"/>
                <w:szCs w:val="22"/>
              </w:rPr>
              <w:t>≤</w:t>
            </w:r>
            <w:r>
              <w:rPr>
                <w:rFonts w:hint="eastAsia"/>
                <w:sz w:val="18"/>
                <w:szCs w:val="22"/>
              </w:rPr>
              <w:t>25</w:t>
            </w:r>
          </w:p>
        </w:tc>
      </w:tr>
      <w:tr w:rsidR="00220B8D">
        <w:trPr>
          <w:jc w:val="center"/>
        </w:trPr>
        <w:tc>
          <w:tcPr>
            <w:tcW w:w="1797" w:type="dxa"/>
            <w:vMerge w:val="restart"/>
            <w:shd w:val="clear" w:color="auto" w:fill="auto"/>
            <w:vAlign w:val="center"/>
          </w:tcPr>
          <w:p w:rsidR="00220B8D" w:rsidRDefault="00F441F7">
            <w:pPr>
              <w:pStyle w:val="affffe"/>
              <w:ind w:firstLineChars="0" w:firstLine="0"/>
              <w:jc w:val="center"/>
              <w:rPr>
                <w:sz w:val="18"/>
              </w:rPr>
            </w:pPr>
            <w:r>
              <w:rPr>
                <w:rFonts w:hint="eastAsia"/>
                <w:sz w:val="18"/>
              </w:rPr>
              <w:t>三棱钢漏缝板</w:t>
            </w:r>
          </w:p>
        </w:tc>
        <w:tc>
          <w:tcPr>
            <w:tcW w:w="2734" w:type="dxa"/>
            <w:shd w:val="clear" w:color="auto" w:fill="auto"/>
            <w:vAlign w:val="center"/>
          </w:tcPr>
          <w:p w:rsidR="00220B8D" w:rsidRDefault="00F441F7">
            <w:pPr>
              <w:pStyle w:val="affffe"/>
              <w:ind w:firstLineChars="0" w:firstLine="0"/>
              <w:jc w:val="center"/>
              <w:rPr>
                <w:rFonts w:hAnsi="宋体"/>
                <w:sz w:val="18"/>
              </w:rPr>
            </w:pPr>
            <w:r>
              <w:rPr>
                <w:rFonts w:hAnsi="宋体" w:hint="eastAsia"/>
                <w:sz w:val="18"/>
              </w:rPr>
              <w:t>仔猪、分娩母猪</w:t>
            </w:r>
          </w:p>
        </w:tc>
        <w:tc>
          <w:tcPr>
            <w:tcW w:w="2437"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rPr>
              <w:t>≥</w:t>
            </w:r>
            <w:r>
              <w:rPr>
                <w:rFonts w:hint="eastAsia"/>
                <w:sz w:val="18"/>
              </w:rPr>
              <w:t>9</w:t>
            </w:r>
          </w:p>
        </w:tc>
        <w:tc>
          <w:tcPr>
            <w:tcW w:w="2383"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9</w:t>
            </w:r>
            <w:r>
              <w:rPr>
                <w:rFonts w:hint="eastAsia"/>
                <w:sz w:val="18"/>
                <w:szCs w:val="22"/>
              </w:rPr>
              <w:t>≤</w:t>
            </w:r>
            <w:r>
              <w:rPr>
                <w:rFonts w:hint="eastAsia"/>
                <w:sz w:val="18"/>
                <w:szCs w:val="22"/>
              </w:rPr>
              <w:t>y</w:t>
            </w:r>
            <w:r>
              <w:rPr>
                <w:rFonts w:hint="eastAsia"/>
                <w:sz w:val="18"/>
                <w:szCs w:val="22"/>
              </w:rPr>
              <w:t>≤</w:t>
            </w:r>
            <w:r>
              <w:rPr>
                <w:rFonts w:hint="eastAsia"/>
                <w:sz w:val="18"/>
                <w:szCs w:val="22"/>
              </w:rPr>
              <w:t>10.5</w:t>
            </w:r>
          </w:p>
        </w:tc>
      </w:tr>
      <w:tr w:rsidR="00220B8D">
        <w:trPr>
          <w:jc w:val="center"/>
        </w:trPr>
        <w:tc>
          <w:tcPr>
            <w:tcW w:w="1797" w:type="dxa"/>
            <w:vMerge/>
            <w:shd w:val="clear" w:color="auto" w:fill="auto"/>
            <w:vAlign w:val="center"/>
          </w:tcPr>
          <w:p w:rsidR="00220B8D" w:rsidRDefault="00220B8D">
            <w:pPr>
              <w:pStyle w:val="affffe"/>
              <w:ind w:firstLineChars="0" w:firstLine="0"/>
              <w:jc w:val="center"/>
              <w:rPr>
                <w:sz w:val="18"/>
              </w:rPr>
            </w:pPr>
          </w:p>
        </w:tc>
        <w:tc>
          <w:tcPr>
            <w:tcW w:w="2734" w:type="dxa"/>
            <w:shd w:val="clear" w:color="auto" w:fill="auto"/>
            <w:vAlign w:val="center"/>
          </w:tcPr>
          <w:p w:rsidR="00220B8D" w:rsidRDefault="00F441F7">
            <w:pPr>
              <w:pStyle w:val="affffe"/>
              <w:ind w:firstLineChars="0" w:firstLine="0"/>
              <w:jc w:val="center"/>
              <w:rPr>
                <w:rFonts w:hAnsi="宋体"/>
                <w:sz w:val="18"/>
              </w:rPr>
            </w:pPr>
            <w:r>
              <w:rPr>
                <w:rFonts w:hint="eastAsia"/>
                <w:sz w:val="18"/>
              </w:rPr>
              <w:t>育肥、</w:t>
            </w:r>
            <w:proofErr w:type="gramStart"/>
            <w:r>
              <w:rPr>
                <w:rFonts w:hint="eastAsia"/>
                <w:sz w:val="18"/>
              </w:rPr>
              <w:t>配怀母猪</w:t>
            </w:r>
            <w:proofErr w:type="gramEnd"/>
          </w:p>
        </w:tc>
        <w:tc>
          <w:tcPr>
            <w:tcW w:w="2437"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rPr>
              <w:t>≥</w:t>
            </w:r>
            <w:r>
              <w:rPr>
                <w:rFonts w:hint="eastAsia"/>
                <w:sz w:val="18"/>
              </w:rPr>
              <w:t>10</w:t>
            </w:r>
          </w:p>
        </w:tc>
        <w:tc>
          <w:tcPr>
            <w:tcW w:w="2383"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10</w:t>
            </w:r>
            <w:r>
              <w:rPr>
                <w:rFonts w:hint="eastAsia"/>
                <w:sz w:val="18"/>
                <w:szCs w:val="22"/>
              </w:rPr>
              <w:t>≤</w:t>
            </w:r>
            <w:r>
              <w:rPr>
                <w:rFonts w:hint="eastAsia"/>
                <w:sz w:val="18"/>
                <w:szCs w:val="22"/>
              </w:rPr>
              <w:t>y</w:t>
            </w:r>
            <w:r>
              <w:rPr>
                <w:rFonts w:hint="eastAsia"/>
                <w:sz w:val="18"/>
                <w:szCs w:val="22"/>
              </w:rPr>
              <w:t>≤</w:t>
            </w:r>
            <w:r>
              <w:rPr>
                <w:rFonts w:hint="eastAsia"/>
                <w:sz w:val="18"/>
                <w:szCs w:val="22"/>
              </w:rPr>
              <w:t>25</w:t>
            </w:r>
          </w:p>
        </w:tc>
      </w:tr>
      <w:tr w:rsidR="00220B8D">
        <w:trPr>
          <w:jc w:val="center"/>
        </w:trPr>
        <w:tc>
          <w:tcPr>
            <w:tcW w:w="1797" w:type="dxa"/>
            <w:vMerge w:val="restart"/>
            <w:shd w:val="clear" w:color="auto" w:fill="auto"/>
            <w:vAlign w:val="center"/>
          </w:tcPr>
          <w:p w:rsidR="00220B8D" w:rsidRDefault="00F441F7">
            <w:pPr>
              <w:pStyle w:val="affffe"/>
              <w:ind w:firstLineChars="0" w:firstLine="0"/>
              <w:jc w:val="center"/>
              <w:rPr>
                <w:sz w:val="18"/>
              </w:rPr>
            </w:pPr>
            <w:r>
              <w:rPr>
                <w:rFonts w:hint="eastAsia"/>
                <w:sz w:val="18"/>
              </w:rPr>
              <w:t>水泥漏缝板</w:t>
            </w:r>
          </w:p>
        </w:tc>
        <w:tc>
          <w:tcPr>
            <w:tcW w:w="2734" w:type="dxa"/>
            <w:shd w:val="clear" w:color="auto" w:fill="auto"/>
            <w:vAlign w:val="center"/>
          </w:tcPr>
          <w:p w:rsidR="00220B8D" w:rsidRDefault="00F441F7">
            <w:pPr>
              <w:pStyle w:val="affffe"/>
              <w:ind w:firstLineChars="0" w:firstLine="0"/>
              <w:jc w:val="center"/>
              <w:rPr>
                <w:rFonts w:hAnsi="宋体"/>
                <w:sz w:val="18"/>
              </w:rPr>
            </w:pPr>
            <w:r>
              <w:rPr>
                <w:rFonts w:hAnsi="宋体" w:hint="eastAsia"/>
                <w:sz w:val="18"/>
              </w:rPr>
              <w:t>育肥</w:t>
            </w:r>
          </w:p>
        </w:tc>
        <w:tc>
          <w:tcPr>
            <w:tcW w:w="2437"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80</w:t>
            </w:r>
            <w:r>
              <w:rPr>
                <w:rFonts w:hint="eastAsia"/>
                <w:sz w:val="18"/>
                <w:szCs w:val="22"/>
              </w:rPr>
              <w:t>≤</w:t>
            </w:r>
            <w:r>
              <w:rPr>
                <w:rFonts w:hint="eastAsia"/>
                <w:sz w:val="18"/>
                <w:szCs w:val="22"/>
              </w:rPr>
              <w:t>x</w:t>
            </w:r>
            <w:r>
              <w:rPr>
                <w:rFonts w:hint="eastAsia"/>
                <w:sz w:val="18"/>
                <w:szCs w:val="22"/>
              </w:rPr>
              <w:t>≤</w:t>
            </w:r>
            <w:r>
              <w:rPr>
                <w:rFonts w:hint="eastAsia"/>
                <w:sz w:val="18"/>
                <w:szCs w:val="22"/>
              </w:rPr>
              <w:t>135</w:t>
            </w:r>
          </w:p>
        </w:tc>
        <w:tc>
          <w:tcPr>
            <w:tcW w:w="2383"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15</w:t>
            </w:r>
            <w:r>
              <w:rPr>
                <w:rFonts w:hint="eastAsia"/>
                <w:sz w:val="18"/>
                <w:szCs w:val="22"/>
              </w:rPr>
              <w:t>≤</w:t>
            </w:r>
            <w:r>
              <w:rPr>
                <w:rFonts w:hint="eastAsia"/>
                <w:sz w:val="18"/>
                <w:szCs w:val="22"/>
              </w:rPr>
              <w:t>y</w:t>
            </w:r>
            <w:r>
              <w:rPr>
                <w:rFonts w:hint="eastAsia"/>
                <w:sz w:val="18"/>
                <w:szCs w:val="22"/>
              </w:rPr>
              <w:t>≤</w:t>
            </w:r>
            <w:r>
              <w:rPr>
                <w:rFonts w:hint="eastAsia"/>
                <w:sz w:val="18"/>
                <w:szCs w:val="22"/>
              </w:rPr>
              <w:t>20</w:t>
            </w:r>
          </w:p>
        </w:tc>
      </w:tr>
      <w:tr w:rsidR="00220B8D">
        <w:trPr>
          <w:jc w:val="center"/>
        </w:trPr>
        <w:tc>
          <w:tcPr>
            <w:tcW w:w="1797" w:type="dxa"/>
            <w:vMerge/>
            <w:shd w:val="clear" w:color="auto" w:fill="auto"/>
            <w:vAlign w:val="center"/>
          </w:tcPr>
          <w:p w:rsidR="00220B8D" w:rsidRDefault="00220B8D">
            <w:pPr>
              <w:pStyle w:val="affffe"/>
              <w:ind w:firstLineChars="0" w:firstLine="0"/>
              <w:jc w:val="center"/>
              <w:rPr>
                <w:sz w:val="18"/>
              </w:rPr>
            </w:pPr>
          </w:p>
        </w:tc>
        <w:tc>
          <w:tcPr>
            <w:tcW w:w="2734" w:type="dxa"/>
            <w:shd w:val="clear" w:color="auto" w:fill="auto"/>
            <w:vAlign w:val="center"/>
          </w:tcPr>
          <w:p w:rsidR="00220B8D" w:rsidRDefault="00F441F7">
            <w:pPr>
              <w:pStyle w:val="affffe"/>
              <w:ind w:firstLineChars="0" w:firstLine="0"/>
              <w:jc w:val="center"/>
              <w:rPr>
                <w:rFonts w:hAnsi="宋体"/>
                <w:sz w:val="18"/>
              </w:rPr>
            </w:pPr>
            <w:r>
              <w:rPr>
                <w:rFonts w:hAnsi="宋体" w:hint="eastAsia"/>
                <w:sz w:val="18"/>
              </w:rPr>
              <w:t>后备、</w:t>
            </w:r>
            <w:proofErr w:type="gramStart"/>
            <w:r>
              <w:rPr>
                <w:rFonts w:hAnsi="宋体" w:hint="eastAsia"/>
                <w:sz w:val="18"/>
              </w:rPr>
              <w:t>配怀母猪</w:t>
            </w:r>
            <w:proofErr w:type="gramEnd"/>
            <w:r>
              <w:rPr>
                <w:rFonts w:hAnsi="宋体" w:hint="eastAsia"/>
                <w:sz w:val="18"/>
              </w:rPr>
              <w:t>、公猪</w:t>
            </w:r>
          </w:p>
        </w:tc>
        <w:tc>
          <w:tcPr>
            <w:tcW w:w="2437"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80</w:t>
            </w:r>
            <w:r>
              <w:rPr>
                <w:rFonts w:hint="eastAsia"/>
                <w:sz w:val="18"/>
                <w:szCs w:val="22"/>
              </w:rPr>
              <w:t>≤</w:t>
            </w:r>
            <w:r>
              <w:rPr>
                <w:rFonts w:hint="eastAsia"/>
                <w:sz w:val="18"/>
                <w:szCs w:val="22"/>
              </w:rPr>
              <w:t>x</w:t>
            </w:r>
            <w:r>
              <w:rPr>
                <w:rFonts w:hint="eastAsia"/>
                <w:sz w:val="18"/>
                <w:szCs w:val="22"/>
              </w:rPr>
              <w:t>≤</w:t>
            </w:r>
            <w:r>
              <w:rPr>
                <w:rFonts w:hint="eastAsia"/>
                <w:sz w:val="18"/>
                <w:szCs w:val="22"/>
              </w:rPr>
              <w:t>135</w:t>
            </w:r>
          </w:p>
        </w:tc>
        <w:tc>
          <w:tcPr>
            <w:tcW w:w="2383"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szCs w:val="22"/>
              </w:rPr>
              <w:t>20</w:t>
            </w:r>
            <w:r>
              <w:rPr>
                <w:rFonts w:hint="eastAsia"/>
                <w:sz w:val="18"/>
                <w:szCs w:val="22"/>
              </w:rPr>
              <w:t>≤</w:t>
            </w:r>
            <w:r>
              <w:rPr>
                <w:rFonts w:hint="eastAsia"/>
                <w:sz w:val="18"/>
                <w:szCs w:val="22"/>
              </w:rPr>
              <w:t>y</w:t>
            </w:r>
            <w:r>
              <w:rPr>
                <w:rFonts w:hint="eastAsia"/>
                <w:sz w:val="18"/>
                <w:szCs w:val="22"/>
              </w:rPr>
              <w:t>≤</w:t>
            </w:r>
            <w:r>
              <w:rPr>
                <w:rFonts w:hint="eastAsia"/>
                <w:sz w:val="18"/>
                <w:szCs w:val="22"/>
              </w:rPr>
              <w:t>25</w:t>
            </w:r>
          </w:p>
        </w:tc>
      </w:tr>
    </w:tbl>
    <w:p w:rsidR="00220B8D" w:rsidRDefault="00F441F7">
      <w:pPr>
        <w:pStyle w:val="affd"/>
        <w:spacing w:before="120" w:after="120"/>
      </w:pPr>
      <w:r>
        <w:rPr>
          <w:rFonts w:hint="eastAsia"/>
        </w:rPr>
        <w:t>漏缝板主要性能指标要求</w:t>
      </w:r>
      <w:bookmarkEnd w:id="46"/>
    </w:p>
    <w:p w:rsidR="00220B8D" w:rsidRDefault="00F441F7">
      <w:pPr>
        <w:pStyle w:val="affe"/>
        <w:spacing w:before="120" w:after="120"/>
      </w:pPr>
      <w:r>
        <w:rPr>
          <w:rFonts w:hint="eastAsia"/>
        </w:rPr>
        <w:t>漏缝板应有一定的抗冲击能力，在</w:t>
      </w:r>
      <w:r>
        <w:rPr>
          <w:rFonts w:hint="eastAsia"/>
        </w:rPr>
        <w:t>20</w:t>
      </w:r>
      <w:r>
        <w:rPr>
          <w:rFonts w:hint="eastAsia"/>
        </w:rPr>
        <w:t>℃标准试验</w:t>
      </w:r>
      <w:proofErr w:type="gramStart"/>
      <w:r>
        <w:rPr>
          <w:rFonts w:hint="eastAsia"/>
        </w:rPr>
        <w:t>条件下静置</w:t>
      </w:r>
      <w:proofErr w:type="gramEnd"/>
      <w:r>
        <w:rPr>
          <w:rFonts w:hint="eastAsia"/>
        </w:rPr>
        <w:t>24h</w:t>
      </w:r>
      <w:r>
        <w:rPr>
          <w:rFonts w:hint="eastAsia"/>
        </w:rPr>
        <w:t>后，使用符合表</w:t>
      </w:r>
      <w:r>
        <w:rPr>
          <w:rFonts w:hint="eastAsia"/>
        </w:rPr>
        <w:t>3</w:t>
      </w:r>
      <w:r>
        <w:rPr>
          <w:rFonts w:hint="eastAsia"/>
        </w:rPr>
        <w:t>的钢球重量和高度条件下自由冲击漏缝板任意位置应无断裂或长度超过</w:t>
      </w:r>
      <w:r>
        <w:rPr>
          <w:rFonts w:hint="eastAsia"/>
        </w:rPr>
        <w:t>10mm</w:t>
      </w:r>
      <w:r>
        <w:rPr>
          <w:rFonts w:hint="eastAsia"/>
        </w:rPr>
        <w:t>的裂纹。</w:t>
      </w:r>
    </w:p>
    <w:p w:rsidR="00220B8D" w:rsidRDefault="00F441F7">
      <w:pPr>
        <w:pStyle w:val="aff2"/>
        <w:spacing w:before="120" w:after="120"/>
      </w:pPr>
      <w:proofErr w:type="gramStart"/>
      <w:r>
        <w:rPr>
          <w:rFonts w:hint="eastAsia"/>
        </w:rPr>
        <w:t>漏缝板抗冲击</w:t>
      </w:r>
      <w:proofErr w:type="gramEnd"/>
      <w:r>
        <w:rPr>
          <w:rFonts w:hint="eastAsia"/>
        </w:rPr>
        <w:t>技术要求</w:t>
      </w:r>
    </w:p>
    <w:p w:rsidR="00220B8D" w:rsidRDefault="00F441F7">
      <w:pPr>
        <w:pStyle w:val="affffe"/>
        <w:ind w:firstLineChars="0" w:firstLine="0"/>
        <w:rPr>
          <w:sz w:val="18"/>
          <w:szCs w:val="18"/>
        </w:rPr>
      </w:pPr>
      <w:r>
        <w:rPr>
          <w:rFonts w:hint="eastAsia"/>
        </w:rPr>
        <w:t xml:space="preserve"> </w:t>
      </w:r>
      <w:r>
        <w:t xml:space="preserve">                                                                             </w:t>
      </w:r>
      <w:r>
        <w:rPr>
          <w:rFonts w:hint="eastAsia"/>
          <w:sz w:val="18"/>
          <w:szCs w:val="18"/>
        </w:rPr>
        <w:t>单位为</w:t>
      </w:r>
      <w:r>
        <w:rPr>
          <w:rFonts w:hint="eastAsia"/>
          <w:sz w:val="18"/>
          <w:szCs w:val="18"/>
        </w:rPr>
        <w:t>m</w:t>
      </w:r>
      <w:r>
        <w:rPr>
          <w:sz w:val="18"/>
          <w:szCs w:val="18"/>
        </w:rPr>
        <w:t>m</w:t>
      </w:r>
      <w:r>
        <w:t xml:space="preserve">  </w:t>
      </w:r>
    </w:p>
    <w:tbl>
      <w:tblPr>
        <w:tblStyle w:val="affff1"/>
        <w:tblW w:w="907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69"/>
        <w:gridCol w:w="1298"/>
        <w:gridCol w:w="1832"/>
        <w:gridCol w:w="1313"/>
        <w:gridCol w:w="1482"/>
        <w:gridCol w:w="1482"/>
      </w:tblGrid>
      <w:tr w:rsidR="00220B8D">
        <w:trPr>
          <w:jc w:val="center"/>
        </w:trPr>
        <w:tc>
          <w:tcPr>
            <w:tcW w:w="1669"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要求</w:t>
            </w:r>
          </w:p>
        </w:tc>
        <w:tc>
          <w:tcPr>
            <w:tcW w:w="1298"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塑料漏缝板</w:t>
            </w:r>
          </w:p>
        </w:tc>
        <w:tc>
          <w:tcPr>
            <w:tcW w:w="1832"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纤维增强漏缝板</w:t>
            </w:r>
          </w:p>
        </w:tc>
        <w:tc>
          <w:tcPr>
            <w:tcW w:w="1313"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铸铁漏缝板</w:t>
            </w:r>
          </w:p>
        </w:tc>
        <w:tc>
          <w:tcPr>
            <w:tcW w:w="1482"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三棱钢漏缝板</w:t>
            </w:r>
          </w:p>
        </w:tc>
        <w:tc>
          <w:tcPr>
            <w:tcW w:w="1482"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水泥漏缝板</w:t>
            </w:r>
          </w:p>
        </w:tc>
      </w:tr>
      <w:tr w:rsidR="00220B8D">
        <w:trPr>
          <w:jc w:val="center"/>
        </w:trPr>
        <w:tc>
          <w:tcPr>
            <w:tcW w:w="1669"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钢球重量（</w:t>
            </w:r>
            <w:r>
              <w:rPr>
                <w:rFonts w:hint="eastAsia"/>
                <w:sz w:val="18"/>
              </w:rPr>
              <w:t>kg</w:t>
            </w:r>
            <w:r>
              <w:rPr>
                <w:rFonts w:hint="eastAsia"/>
                <w:sz w:val="18"/>
              </w:rPr>
              <w:t>）</w:t>
            </w:r>
          </w:p>
        </w:tc>
        <w:tc>
          <w:tcPr>
            <w:tcW w:w="1298"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1</w:t>
            </w:r>
          </w:p>
        </w:tc>
        <w:tc>
          <w:tcPr>
            <w:tcW w:w="1832"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1</w:t>
            </w:r>
          </w:p>
        </w:tc>
        <w:tc>
          <w:tcPr>
            <w:tcW w:w="1313"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5</w:t>
            </w:r>
          </w:p>
        </w:tc>
        <w:tc>
          <w:tcPr>
            <w:tcW w:w="1482"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2</w:t>
            </w:r>
          </w:p>
        </w:tc>
        <w:tc>
          <w:tcPr>
            <w:tcW w:w="1482"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1</w:t>
            </w:r>
          </w:p>
        </w:tc>
      </w:tr>
      <w:tr w:rsidR="00220B8D">
        <w:trPr>
          <w:jc w:val="center"/>
        </w:trPr>
        <w:tc>
          <w:tcPr>
            <w:tcW w:w="1669" w:type="dxa"/>
            <w:shd w:val="clear" w:color="auto" w:fill="auto"/>
            <w:vAlign w:val="center"/>
          </w:tcPr>
          <w:p w:rsidR="00220B8D" w:rsidRDefault="00F441F7">
            <w:pPr>
              <w:pStyle w:val="affffe"/>
              <w:ind w:firstLineChars="0" w:firstLine="0"/>
              <w:jc w:val="center"/>
              <w:rPr>
                <w:sz w:val="18"/>
              </w:rPr>
            </w:pPr>
            <w:r>
              <w:rPr>
                <w:rFonts w:hint="eastAsia"/>
                <w:sz w:val="18"/>
              </w:rPr>
              <w:lastRenderedPageBreak/>
              <w:t>钢球高度（</w:t>
            </w:r>
            <w:r>
              <w:rPr>
                <w:rFonts w:hint="eastAsia"/>
                <w:sz w:val="18"/>
              </w:rPr>
              <w:t>mm</w:t>
            </w:r>
            <w:r>
              <w:rPr>
                <w:rFonts w:hint="eastAsia"/>
                <w:sz w:val="18"/>
              </w:rPr>
              <w:t>）</w:t>
            </w:r>
          </w:p>
        </w:tc>
        <w:tc>
          <w:tcPr>
            <w:tcW w:w="1298" w:type="dxa"/>
            <w:shd w:val="clear" w:color="auto" w:fill="auto"/>
            <w:vAlign w:val="center"/>
          </w:tcPr>
          <w:p w:rsidR="00220B8D" w:rsidRDefault="00F441F7">
            <w:pPr>
              <w:pStyle w:val="affffe"/>
              <w:ind w:firstLineChars="0" w:firstLine="0"/>
              <w:jc w:val="center"/>
              <w:rPr>
                <w:sz w:val="18"/>
              </w:rPr>
            </w:pPr>
            <w:r>
              <w:rPr>
                <w:rFonts w:hint="eastAsia"/>
                <w:sz w:val="18"/>
              </w:rPr>
              <w:t>500</w:t>
            </w:r>
          </w:p>
        </w:tc>
        <w:tc>
          <w:tcPr>
            <w:tcW w:w="1832" w:type="dxa"/>
            <w:shd w:val="clear" w:color="auto" w:fill="auto"/>
            <w:vAlign w:val="center"/>
          </w:tcPr>
          <w:p w:rsidR="00220B8D" w:rsidRDefault="00F441F7">
            <w:pPr>
              <w:pStyle w:val="affffe"/>
              <w:ind w:firstLineChars="0" w:firstLine="0"/>
              <w:jc w:val="center"/>
              <w:rPr>
                <w:sz w:val="18"/>
              </w:rPr>
            </w:pPr>
            <w:r>
              <w:rPr>
                <w:rFonts w:hint="eastAsia"/>
                <w:sz w:val="18"/>
              </w:rPr>
              <w:t>1000</w:t>
            </w:r>
          </w:p>
        </w:tc>
        <w:tc>
          <w:tcPr>
            <w:tcW w:w="1313" w:type="dxa"/>
            <w:shd w:val="clear" w:color="auto" w:fill="auto"/>
            <w:vAlign w:val="center"/>
          </w:tcPr>
          <w:p w:rsidR="00220B8D" w:rsidRDefault="00F441F7">
            <w:pPr>
              <w:pStyle w:val="affffe"/>
              <w:ind w:firstLineChars="0" w:firstLine="0"/>
              <w:jc w:val="center"/>
              <w:rPr>
                <w:sz w:val="18"/>
              </w:rPr>
            </w:pPr>
            <w:r>
              <w:rPr>
                <w:rFonts w:hint="eastAsia"/>
                <w:sz w:val="18"/>
              </w:rPr>
              <w:t>500</w:t>
            </w:r>
          </w:p>
        </w:tc>
        <w:tc>
          <w:tcPr>
            <w:tcW w:w="1482" w:type="dxa"/>
            <w:shd w:val="clear" w:color="auto" w:fill="auto"/>
            <w:vAlign w:val="center"/>
          </w:tcPr>
          <w:p w:rsidR="00220B8D" w:rsidRDefault="00F441F7">
            <w:pPr>
              <w:pStyle w:val="affffe"/>
              <w:ind w:firstLineChars="0" w:firstLine="0"/>
              <w:jc w:val="center"/>
              <w:rPr>
                <w:sz w:val="18"/>
              </w:rPr>
            </w:pPr>
            <w:r>
              <w:rPr>
                <w:rFonts w:hint="eastAsia"/>
                <w:sz w:val="18"/>
              </w:rPr>
              <w:t>1000</w:t>
            </w:r>
          </w:p>
        </w:tc>
        <w:tc>
          <w:tcPr>
            <w:tcW w:w="1482" w:type="dxa"/>
            <w:shd w:val="clear" w:color="auto" w:fill="auto"/>
            <w:vAlign w:val="center"/>
          </w:tcPr>
          <w:p w:rsidR="00220B8D" w:rsidRDefault="00F441F7">
            <w:pPr>
              <w:pStyle w:val="affffe"/>
              <w:ind w:firstLineChars="0" w:firstLine="0"/>
              <w:jc w:val="center"/>
              <w:rPr>
                <w:sz w:val="18"/>
              </w:rPr>
            </w:pPr>
            <w:r>
              <w:rPr>
                <w:rFonts w:hint="eastAsia"/>
                <w:sz w:val="18"/>
              </w:rPr>
              <w:t>1000</w:t>
            </w:r>
          </w:p>
        </w:tc>
      </w:tr>
    </w:tbl>
    <w:p w:rsidR="00220B8D" w:rsidRDefault="00F441F7">
      <w:pPr>
        <w:pStyle w:val="affe"/>
        <w:spacing w:before="120" w:after="120"/>
      </w:pPr>
      <w:r>
        <w:rPr>
          <w:rFonts w:hint="eastAsia"/>
        </w:rPr>
        <w:t>漏缝</w:t>
      </w:r>
      <w:proofErr w:type="gramStart"/>
      <w:r>
        <w:rPr>
          <w:rFonts w:hint="eastAsia"/>
        </w:rPr>
        <w:t>板单筋</w:t>
      </w:r>
      <w:proofErr w:type="gramEnd"/>
      <w:r>
        <w:rPr>
          <w:rFonts w:hint="eastAsia"/>
        </w:rPr>
        <w:t>（板条）的承受力应符合表</w:t>
      </w:r>
      <w:r>
        <w:rPr>
          <w:rFonts w:hint="eastAsia"/>
        </w:rPr>
        <w:t>4</w:t>
      </w:r>
      <w:r>
        <w:rPr>
          <w:rFonts w:hint="eastAsia"/>
          <w:szCs w:val="22"/>
        </w:rPr>
        <w:t>。</w:t>
      </w:r>
    </w:p>
    <w:p w:rsidR="00220B8D" w:rsidRDefault="00F441F7">
      <w:pPr>
        <w:pStyle w:val="aff2"/>
        <w:spacing w:before="120" w:after="120"/>
        <w:rPr>
          <w:szCs w:val="22"/>
        </w:rPr>
      </w:pPr>
      <w:r>
        <w:rPr>
          <w:rFonts w:hint="eastAsia"/>
          <w:szCs w:val="22"/>
        </w:rPr>
        <w:t xml:space="preserve"> </w:t>
      </w:r>
      <w:r>
        <w:rPr>
          <w:rFonts w:hint="eastAsia"/>
          <w:szCs w:val="22"/>
        </w:rPr>
        <w:t>漏缝板承受力要求</w:t>
      </w:r>
      <w:r>
        <w:rPr>
          <w:rFonts w:hint="eastAsia"/>
          <w:szCs w:val="22"/>
        </w:rPr>
        <w:t xml:space="preserve">           </w:t>
      </w:r>
    </w:p>
    <w:p w:rsidR="00220B8D" w:rsidRDefault="00F441F7">
      <w:pPr>
        <w:pStyle w:val="affffe"/>
        <w:ind w:firstLineChars="0" w:firstLine="0"/>
        <w:rPr>
          <w:szCs w:val="22"/>
        </w:rPr>
      </w:pPr>
      <w:r>
        <w:rPr>
          <w:rFonts w:hint="eastAsia"/>
        </w:rPr>
        <w:t xml:space="preserve"> </w:t>
      </w:r>
      <w:r>
        <w:t xml:space="preserve">                                                                             </w:t>
      </w:r>
      <w:r>
        <w:rPr>
          <w:rFonts w:hint="eastAsia"/>
          <w:sz w:val="18"/>
          <w:szCs w:val="18"/>
        </w:rPr>
        <w:t>单位为</w:t>
      </w:r>
      <w:r>
        <w:rPr>
          <w:rFonts w:hint="eastAsia"/>
          <w:sz w:val="18"/>
          <w:szCs w:val="18"/>
        </w:rPr>
        <w:t>N</w:t>
      </w:r>
      <w:r>
        <w:t xml:space="preserve"> </w:t>
      </w:r>
      <w:r>
        <w:rPr>
          <w:rFonts w:hint="eastAsia"/>
          <w:szCs w:val="22"/>
        </w:rPr>
        <w:t xml:space="preserve">     </w:t>
      </w:r>
    </w:p>
    <w:tbl>
      <w:tblPr>
        <w:tblStyle w:val="affff1"/>
        <w:tblW w:w="8185"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39"/>
        <w:gridCol w:w="4046"/>
      </w:tblGrid>
      <w:tr w:rsidR="00220B8D">
        <w:trPr>
          <w:jc w:val="center"/>
        </w:trPr>
        <w:tc>
          <w:tcPr>
            <w:tcW w:w="4139" w:type="dxa"/>
            <w:tcBorders>
              <w:top w:val="single" w:sz="8" w:space="0" w:color="auto"/>
              <w:bottom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饲养猪只种类</w:t>
            </w:r>
          </w:p>
        </w:tc>
        <w:tc>
          <w:tcPr>
            <w:tcW w:w="4046" w:type="dxa"/>
            <w:tcBorders>
              <w:top w:val="single" w:sz="8" w:space="0" w:color="auto"/>
              <w:bottom w:val="single" w:sz="8" w:space="0" w:color="auto"/>
            </w:tcBorders>
            <w:shd w:val="clear" w:color="auto" w:fill="auto"/>
            <w:vAlign w:val="center"/>
          </w:tcPr>
          <w:p w:rsidR="00220B8D" w:rsidRDefault="00F441F7">
            <w:pPr>
              <w:pStyle w:val="affffe"/>
              <w:ind w:leftChars="-52" w:left="-109" w:rightChars="-50" w:right="-105" w:firstLineChars="0" w:firstLine="0"/>
              <w:jc w:val="center"/>
              <w:rPr>
                <w:sz w:val="18"/>
              </w:rPr>
            </w:pPr>
            <w:r>
              <w:rPr>
                <w:rFonts w:hint="eastAsia"/>
                <w:sz w:val="18"/>
              </w:rPr>
              <w:t>单筋（承受力）</w:t>
            </w:r>
          </w:p>
        </w:tc>
      </w:tr>
      <w:tr w:rsidR="00220B8D">
        <w:trPr>
          <w:jc w:val="center"/>
        </w:trPr>
        <w:tc>
          <w:tcPr>
            <w:tcW w:w="4139" w:type="dxa"/>
            <w:tcBorders>
              <w:top w:val="single" w:sz="8" w:space="0" w:color="auto"/>
            </w:tcBorders>
            <w:shd w:val="clear" w:color="auto" w:fill="auto"/>
            <w:vAlign w:val="center"/>
          </w:tcPr>
          <w:p w:rsidR="00220B8D" w:rsidRDefault="00F441F7">
            <w:pPr>
              <w:pStyle w:val="affffe"/>
              <w:ind w:firstLineChars="0" w:firstLine="0"/>
              <w:jc w:val="center"/>
              <w:rPr>
                <w:sz w:val="18"/>
              </w:rPr>
            </w:pPr>
            <w:r>
              <w:rPr>
                <w:rFonts w:hint="eastAsia"/>
                <w:sz w:val="18"/>
              </w:rPr>
              <w:t>仔猪、保育</w:t>
            </w:r>
          </w:p>
        </w:tc>
        <w:tc>
          <w:tcPr>
            <w:tcW w:w="4046" w:type="dxa"/>
            <w:tcBorders>
              <w:top w:val="single" w:sz="8" w:space="0" w:color="auto"/>
            </w:tcBorders>
            <w:shd w:val="clear" w:color="auto" w:fill="auto"/>
            <w:vAlign w:val="center"/>
          </w:tcPr>
          <w:p w:rsidR="00220B8D" w:rsidRDefault="00F441F7">
            <w:pPr>
              <w:pStyle w:val="affffe"/>
              <w:ind w:rightChars="-50" w:right="-105" w:firstLineChars="0" w:firstLine="0"/>
              <w:jc w:val="center"/>
              <w:rPr>
                <w:sz w:val="18"/>
              </w:rPr>
            </w:pPr>
            <w:r>
              <w:rPr>
                <w:rFonts w:hint="eastAsia"/>
                <w:sz w:val="18"/>
              </w:rPr>
              <w:t>≥</w:t>
            </w:r>
            <w:r>
              <w:rPr>
                <w:rFonts w:hint="eastAsia"/>
                <w:sz w:val="18"/>
              </w:rPr>
              <w:t>1500</w:t>
            </w:r>
          </w:p>
        </w:tc>
      </w:tr>
      <w:tr w:rsidR="00220B8D">
        <w:trPr>
          <w:jc w:val="center"/>
        </w:trPr>
        <w:tc>
          <w:tcPr>
            <w:tcW w:w="4139" w:type="dxa"/>
            <w:shd w:val="clear" w:color="auto" w:fill="auto"/>
            <w:vAlign w:val="center"/>
          </w:tcPr>
          <w:p w:rsidR="00220B8D" w:rsidRDefault="00F441F7">
            <w:pPr>
              <w:pStyle w:val="affffe"/>
              <w:ind w:firstLineChars="0" w:firstLine="0"/>
              <w:jc w:val="center"/>
              <w:rPr>
                <w:sz w:val="18"/>
              </w:rPr>
            </w:pPr>
            <w:r>
              <w:rPr>
                <w:rFonts w:hint="eastAsia"/>
                <w:sz w:val="18"/>
              </w:rPr>
              <w:t>育肥、母猪、公猪</w:t>
            </w:r>
          </w:p>
        </w:tc>
        <w:tc>
          <w:tcPr>
            <w:tcW w:w="4046" w:type="dxa"/>
            <w:shd w:val="clear" w:color="auto" w:fill="auto"/>
            <w:vAlign w:val="center"/>
          </w:tcPr>
          <w:p w:rsidR="00220B8D" w:rsidRDefault="00F441F7">
            <w:pPr>
              <w:pStyle w:val="affffe"/>
              <w:ind w:rightChars="-50" w:right="-105" w:firstLineChars="0" w:firstLine="0"/>
              <w:jc w:val="center"/>
              <w:rPr>
                <w:sz w:val="18"/>
                <w:szCs w:val="22"/>
              </w:rPr>
            </w:pPr>
            <w:r>
              <w:rPr>
                <w:rFonts w:hint="eastAsia"/>
                <w:sz w:val="18"/>
              </w:rPr>
              <w:t>≥</w:t>
            </w:r>
            <w:r>
              <w:rPr>
                <w:rFonts w:hint="eastAsia"/>
                <w:sz w:val="18"/>
              </w:rPr>
              <w:t>3000</w:t>
            </w:r>
          </w:p>
        </w:tc>
      </w:tr>
    </w:tbl>
    <w:p w:rsidR="00220B8D" w:rsidRDefault="00F441F7">
      <w:pPr>
        <w:pStyle w:val="affd"/>
        <w:spacing w:before="120" w:after="120"/>
      </w:pPr>
      <w:bookmarkStart w:id="47" w:name="_Toc533408650"/>
      <w:r>
        <w:rPr>
          <w:rFonts w:hint="eastAsia"/>
        </w:rPr>
        <w:t>装配质量</w:t>
      </w:r>
      <w:bookmarkEnd w:id="47"/>
    </w:p>
    <w:p w:rsidR="00220B8D" w:rsidRDefault="00F441F7">
      <w:pPr>
        <w:pStyle w:val="affe"/>
        <w:spacing w:before="120" w:after="120"/>
      </w:pPr>
      <w:r>
        <w:rPr>
          <w:rFonts w:hint="eastAsia"/>
        </w:rPr>
        <w:t>任意两块漏缝板装配后目视应平整，不应有翘角。</w:t>
      </w:r>
    </w:p>
    <w:p w:rsidR="00220B8D" w:rsidRDefault="00F441F7">
      <w:pPr>
        <w:pStyle w:val="affe"/>
        <w:spacing w:before="120" w:after="120"/>
      </w:pPr>
      <w:r>
        <w:rPr>
          <w:rFonts w:hint="eastAsia"/>
        </w:rPr>
        <w:t>漏缝板与漏缝板支撑梁装配后应牢固紧密，不易脱落和位移。</w:t>
      </w:r>
    </w:p>
    <w:p w:rsidR="00220B8D" w:rsidRDefault="00F441F7">
      <w:pPr>
        <w:pStyle w:val="affd"/>
        <w:spacing w:before="120" w:after="120"/>
      </w:pPr>
      <w:r>
        <w:rPr>
          <w:rFonts w:hint="eastAsia"/>
        </w:rPr>
        <w:t>安全要求</w:t>
      </w:r>
    </w:p>
    <w:p w:rsidR="00220B8D" w:rsidRDefault="00F441F7">
      <w:pPr>
        <w:pStyle w:val="affe"/>
        <w:spacing w:before="120" w:after="120"/>
      </w:pPr>
      <w:proofErr w:type="gramStart"/>
      <w:r>
        <w:rPr>
          <w:rFonts w:hint="eastAsia"/>
        </w:rPr>
        <w:t>漏粪板加工</w:t>
      </w:r>
      <w:proofErr w:type="gramEnd"/>
      <w:r>
        <w:rPr>
          <w:rFonts w:hint="eastAsia"/>
        </w:rPr>
        <w:t>完成后，表面不应有任何伤害猪只和操作人员的显见粗糙点、凸起部位、锋利</w:t>
      </w:r>
      <w:proofErr w:type="gramStart"/>
      <w:r>
        <w:rPr>
          <w:rFonts w:hint="eastAsia"/>
        </w:rPr>
        <w:t>刃</w:t>
      </w:r>
      <w:proofErr w:type="gramEnd"/>
      <w:r>
        <w:rPr>
          <w:rFonts w:hint="eastAsia"/>
        </w:rPr>
        <w:t>角和毛刺。</w:t>
      </w:r>
    </w:p>
    <w:p w:rsidR="00220B8D" w:rsidRDefault="00F441F7">
      <w:pPr>
        <w:pStyle w:val="affe"/>
        <w:spacing w:before="120" w:after="120"/>
      </w:pPr>
      <w:r>
        <w:rPr>
          <w:rFonts w:hint="eastAsia"/>
        </w:rPr>
        <w:t>漏缝板所使用材料不应含有对猪只健康有害的物质。</w:t>
      </w:r>
    </w:p>
    <w:p w:rsidR="00220B8D" w:rsidRDefault="00F441F7">
      <w:pPr>
        <w:pStyle w:val="affc"/>
        <w:spacing w:before="240" w:after="240"/>
      </w:pPr>
      <w:bookmarkStart w:id="48" w:name="_Toc8327_WPSOffice_Level1"/>
      <w:bookmarkStart w:id="49" w:name="_Toc533408681"/>
      <w:bookmarkStart w:id="50" w:name="_Toc533408651"/>
      <w:bookmarkStart w:id="51" w:name="_Toc533408740"/>
      <w:r>
        <w:rPr>
          <w:rFonts w:hint="eastAsia"/>
        </w:rPr>
        <w:t>试验方法</w:t>
      </w:r>
      <w:bookmarkEnd w:id="48"/>
      <w:bookmarkEnd w:id="49"/>
      <w:bookmarkEnd w:id="50"/>
      <w:bookmarkEnd w:id="51"/>
    </w:p>
    <w:p w:rsidR="00220B8D" w:rsidRDefault="00F441F7">
      <w:pPr>
        <w:pStyle w:val="affd"/>
        <w:spacing w:before="120" w:after="120"/>
      </w:pPr>
      <w:bookmarkStart w:id="52" w:name="_Toc533408652"/>
      <w:r>
        <w:rPr>
          <w:rFonts w:hint="eastAsia"/>
        </w:rPr>
        <w:t>试验准备</w:t>
      </w:r>
      <w:bookmarkEnd w:id="52"/>
    </w:p>
    <w:p w:rsidR="00220B8D" w:rsidRDefault="00F441F7">
      <w:pPr>
        <w:pStyle w:val="affe"/>
        <w:spacing w:before="120" w:after="120"/>
      </w:pPr>
      <w:r>
        <w:rPr>
          <w:rFonts w:hint="eastAsia"/>
        </w:rPr>
        <w:t>试验样机应按使用说明书要求调整在正常工作状态。</w:t>
      </w:r>
    </w:p>
    <w:p w:rsidR="00220B8D" w:rsidRDefault="00F441F7">
      <w:pPr>
        <w:pStyle w:val="affe"/>
        <w:spacing w:before="120" w:after="120"/>
      </w:pPr>
      <w:bookmarkStart w:id="53" w:name="_Toc533171203"/>
      <w:r>
        <w:rPr>
          <w:rFonts w:hint="eastAsia"/>
        </w:rPr>
        <w:t>试验用仪器、仪表应在有效检定周期内。</w:t>
      </w:r>
      <w:bookmarkEnd w:id="53"/>
    </w:p>
    <w:p w:rsidR="00220B8D" w:rsidRDefault="00F441F7">
      <w:pPr>
        <w:pStyle w:val="affd"/>
        <w:spacing w:before="120" w:after="120"/>
      </w:pPr>
      <w:r>
        <w:rPr>
          <w:rFonts w:hint="eastAsia"/>
        </w:rPr>
        <w:t>性能指标</w:t>
      </w:r>
    </w:p>
    <w:p w:rsidR="00220B8D" w:rsidRDefault="00F441F7">
      <w:pPr>
        <w:pStyle w:val="affe"/>
        <w:spacing w:before="120" w:after="120"/>
        <w:ind w:leftChars="67" w:left="141"/>
      </w:pPr>
      <w:r>
        <w:rPr>
          <w:rFonts w:hint="eastAsia"/>
        </w:rPr>
        <w:t>抗冲击</w:t>
      </w:r>
    </w:p>
    <w:p w:rsidR="00220B8D" w:rsidRDefault="00F441F7">
      <w:pPr>
        <w:pStyle w:val="affffe"/>
        <w:ind w:firstLine="420"/>
      </w:pPr>
      <w:r>
        <w:rPr>
          <w:rFonts w:hint="eastAsia"/>
        </w:rPr>
        <w:t>将漏缝板平铺在平面上，</w:t>
      </w:r>
      <w:r>
        <w:rPr>
          <w:rFonts w:hint="eastAsia"/>
          <w:szCs w:val="22"/>
        </w:rPr>
        <w:t>在</w:t>
      </w:r>
      <w:r>
        <w:rPr>
          <w:rFonts w:hint="eastAsia"/>
          <w:szCs w:val="22"/>
        </w:rPr>
        <w:t>20</w:t>
      </w:r>
      <w:r>
        <w:rPr>
          <w:rFonts w:hint="eastAsia"/>
          <w:szCs w:val="22"/>
        </w:rPr>
        <w:t>℃标准试验</w:t>
      </w:r>
      <w:proofErr w:type="gramStart"/>
      <w:r>
        <w:rPr>
          <w:rFonts w:hint="eastAsia"/>
          <w:szCs w:val="22"/>
        </w:rPr>
        <w:t>条件下静置</w:t>
      </w:r>
      <w:proofErr w:type="gramEnd"/>
      <w:r>
        <w:rPr>
          <w:rFonts w:hint="eastAsia"/>
          <w:szCs w:val="22"/>
        </w:rPr>
        <w:t>24h</w:t>
      </w:r>
      <w:r>
        <w:rPr>
          <w:rFonts w:hint="eastAsia"/>
          <w:szCs w:val="22"/>
        </w:rPr>
        <w:t>后，</w:t>
      </w:r>
      <w:r>
        <w:rPr>
          <w:rFonts w:hint="eastAsia"/>
        </w:rPr>
        <w:t>取相应钢球在漏缝</w:t>
      </w:r>
      <w:proofErr w:type="gramStart"/>
      <w:r>
        <w:rPr>
          <w:rFonts w:hint="eastAsia"/>
        </w:rPr>
        <w:t>板相应</w:t>
      </w:r>
      <w:proofErr w:type="gramEnd"/>
      <w:r>
        <w:rPr>
          <w:rFonts w:hint="eastAsia"/>
        </w:rPr>
        <w:t>垂直高度自由落下至漏缝板任意位置，查看漏缝板表面是否有断裂或</w:t>
      </w:r>
      <w:r>
        <w:rPr>
          <w:rFonts w:hint="eastAsia"/>
          <w:szCs w:val="22"/>
        </w:rPr>
        <w:t>长度超过</w:t>
      </w:r>
      <w:r>
        <w:rPr>
          <w:rFonts w:hint="eastAsia"/>
          <w:szCs w:val="22"/>
        </w:rPr>
        <w:t>10mm</w:t>
      </w:r>
      <w:r>
        <w:rPr>
          <w:rFonts w:hint="eastAsia"/>
          <w:szCs w:val="22"/>
        </w:rPr>
        <w:t>的</w:t>
      </w:r>
      <w:r>
        <w:rPr>
          <w:rFonts w:hint="eastAsia"/>
        </w:rPr>
        <w:t>裂纹。</w:t>
      </w:r>
    </w:p>
    <w:p w:rsidR="00220B8D" w:rsidRDefault="00F441F7">
      <w:pPr>
        <w:pStyle w:val="affe"/>
        <w:spacing w:before="120" w:after="120"/>
        <w:ind w:leftChars="67" w:left="141"/>
      </w:pPr>
      <w:r>
        <w:rPr>
          <w:rFonts w:hint="eastAsia"/>
        </w:rPr>
        <w:t>承受力</w:t>
      </w:r>
    </w:p>
    <w:p w:rsidR="00220B8D" w:rsidRDefault="00F441F7">
      <w:pPr>
        <w:pStyle w:val="affffe"/>
        <w:ind w:firstLine="420"/>
      </w:pPr>
      <w:r>
        <w:rPr>
          <w:rFonts w:hint="eastAsia"/>
        </w:rPr>
        <w:t>使用工装将漏缝板平铺在压力机试验台上，采用不高于</w:t>
      </w:r>
      <w:r>
        <w:rPr>
          <w:rFonts w:hint="eastAsia"/>
        </w:rPr>
        <w:t>20mm/min</w:t>
      </w:r>
      <w:r>
        <w:rPr>
          <w:rFonts w:hint="eastAsia"/>
        </w:rPr>
        <w:t>速度逐步施加压力，测试任意位置单筋的最大承受力，每块漏缝板测试</w:t>
      </w:r>
      <w:r>
        <w:rPr>
          <w:rFonts w:hint="eastAsia"/>
        </w:rPr>
        <w:t>3</w:t>
      </w:r>
      <w:r>
        <w:rPr>
          <w:rFonts w:hint="eastAsia"/>
        </w:rPr>
        <w:t>个不同位置，每个位置在长宽方向上均间隔</w:t>
      </w:r>
      <w:r>
        <w:rPr>
          <w:rFonts w:hint="eastAsia"/>
        </w:rPr>
        <w:t>10cm</w:t>
      </w:r>
      <w:r>
        <w:rPr>
          <w:rFonts w:hint="eastAsia"/>
        </w:rPr>
        <w:t>以上。用于仔猪和保育的漏缝板的单筋承受力不低于</w:t>
      </w:r>
      <w:r>
        <w:rPr>
          <w:rFonts w:hint="eastAsia"/>
        </w:rPr>
        <w:t>1500N</w:t>
      </w:r>
      <w:r>
        <w:rPr>
          <w:rFonts w:hint="eastAsia"/>
        </w:rPr>
        <w:t>，用于育肥、母猪和公猪的漏缝板的单筋承受力不低于</w:t>
      </w:r>
      <w:r>
        <w:rPr>
          <w:rFonts w:hint="eastAsia"/>
        </w:rPr>
        <w:t>3000N</w:t>
      </w:r>
      <w:r>
        <w:rPr>
          <w:rFonts w:hint="eastAsia"/>
        </w:rPr>
        <w:t>。</w:t>
      </w:r>
    </w:p>
    <w:p w:rsidR="00220B8D" w:rsidRDefault="00F441F7">
      <w:pPr>
        <w:widowControl/>
        <w:tabs>
          <w:tab w:val="left" w:pos="5985"/>
        </w:tabs>
        <w:autoSpaceDE w:val="0"/>
        <w:autoSpaceDN w:val="0"/>
        <w:adjustRightInd/>
        <w:spacing w:line="240" w:lineRule="auto"/>
        <w:ind w:left="416"/>
        <w:rPr>
          <w:rFonts w:ascii="宋体" w:hAnsi="Times New Roman"/>
          <w:kern w:val="0"/>
        </w:rPr>
      </w:pPr>
      <w:r>
        <w:rPr>
          <w:rFonts w:ascii="宋体" w:hAnsi="宋体" w:cs="宋体" w:hint="eastAsia"/>
          <w:color w:val="000000"/>
          <w:position w:val="-32"/>
        </w:rPr>
        <w:t xml:space="preserve">                                  </w:t>
      </w:r>
    </w:p>
    <w:p w:rsidR="00220B8D" w:rsidRDefault="00F441F7">
      <w:pPr>
        <w:pStyle w:val="affc"/>
        <w:spacing w:before="240" w:after="240"/>
      </w:pPr>
      <w:bookmarkStart w:id="54" w:name="_Toc2671_WPSOffice_Level1"/>
      <w:bookmarkStart w:id="55" w:name="_Toc533171212"/>
      <w:bookmarkStart w:id="56" w:name="_Toc533171308"/>
      <w:bookmarkStart w:id="57" w:name="_Toc533171351"/>
      <w:bookmarkStart w:id="58" w:name="_Toc533171248"/>
      <w:bookmarkStart w:id="59" w:name="_Toc533171389"/>
      <w:bookmarkStart w:id="60" w:name="_Toc533171406"/>
      <w:r>
        <w:rPr>
          <w:rFonts w:hint="eastAsia"/>
        </w:rPr>
        <w:t>检验规则</w:t>
      </w:r>
      <w:bookmarkEnd w:id="54"/>
      <w:bookmarkEnd w:id="55"/>
      <w:bookmarkEnd w:id="56"/>
      <w:bookmarkEnd w:id="57"/>
      <w:bookmarkEnd w:id="58"/>
      <w:bookmarkEnd w:id="59"/>
      <w:bookmarkEnd w:id="60"/>
    </w:p>
    <w:p w:rsidR="00220B8D" w:rsidRDefault="00F441F7">
      <w:pPr>
        <w:pStyle w:val="affd"/>
        <w:spacing w:before="120" w:after="120"/>
      </w:pPr>
      <w:bookmarkStart w:id="61" w:name="_Toc533171250"/>
      <w:bookmarkStart w:id="62" w:name="_Toc533171353"/>
      <w:bookmarkStart w:id="63" w:name="_Toc533171391"/>
      <w:bookmarkStart w:id="64" w:name="_Toc533171310"/>
      <w:bookmarkStart w:id="65" w:name="_Toc533171214"/>
      <w:r>
        <w:rPr>
          <w:rFonts w:hint="eastAsia"/>
        </w:rPr>
        <w:t>出厂检验</w:t>
      </w:r>
      <w:bookmarkEnd w:id="61"/>
      <w:bookmarkEnd w:id="62"/>
      <w:bookmarkEnd w:id="63"/>
      <w:bookmarkEnd w:id="64"/>
      <w:bookmarkEnd w:id="65"/>
    </w:p>
    <w:p w:rsidR="00220B8D" w:rsidRDefault="00F441F7">
      <w:pPr>
        <w:pStyle w:val="affe"/>
        <w:spacing w:before="120" w:after="120"/>
      </w:pPr>
      <w:bookmarkStart w:id="66" w:name="_Toc533171215"/>
      <w:r>
        <w:rPr>
          <w:rFonts w:hint="eastAsia"/>
        </w:rPr>
        <w:t>漏缝板应经制造厂检验部门检验合格后，并附有产品合格证方可出厂。</w:t>
      </w:r>
      <w:bookmarkEnd w:id="66"/>
    </w:p>
    <w:p w:rsidR="00220B8D" w:rsidRDefault="00F441F7">
      <w:pPr>
        <w:pStyle w:val="affe"/>
        <w:spacing w:before="120" w:after="120"/>
      </w:pPr>
      <w:bookmarkStart w:id="67" w:name="_Toc533171216"/>
      <w:r>
        <w:rPr>
          <w:rFonts w:hint="eastAsia"/>
        </w:rPr>
        <w:t>出厂检验项目见表</w:t>
      </w:r>
      <w:r>
        <w:rPr>
          <w:rFonts w:hint="eastAsia"/>
        </w:rPr>
        <w:t>5</w:t>
      </w:r>
      <w:r>
        <w:rPr>
          <w:rFonts w:hint="eastAsia"/>
        </w:rPr>
        <w:t>。</w:t>
      </w:r>
      <w:bookmarkEnd w:id="67"/>
    </w:p>
    <w:p w:rsidR="00220B8D" w:rsidRDefault="00F441F7">
      <w:pPr>
        <w:pStyle w:val="affe"/>
        <w:spacing w:before="120" w:after="120"/>
      </w:pPr>
      <w:bookmarkStart w:id="68" w:name="_Toc533171217"/>
      <w:r>
        <w:rPr>
          <w:rFonts w:hint="eastAsia"/>
        </w:rPr>
        <w:t>如有不合格，允许修复、调整，合格后方可出厂。</w:t>
      </w:r>
      <w:bookmarkEnd w:id="68"/>
    </w:p>
    <w:p w:rsidR="00220B8D" w:rsidRDefault="00F441F7">
      <w:pPr>
        <w:pStyle w:val="affd"/>
        <w:spacing w:before="120" w:after="120"/>
      </w:pPr>
      <w:r>
        <w:rPr>
          <w:rFonts w:hint="eastAsia"/>
        </w:rPr>
        <w:t xml:space="preserve"> </w:t>
      </w:r>
      <w:bookmarkStart w:id="69" w:name="_Toc533171392"/>
      <w:bookmarkStart w:id="70" w:name="_Toc533171354"/>
      <w:bookmarkStart w:id="71" w:name="_Toc533171311"/>
      <w:bookmarkStart w:id="72" w:name="_Toc533171251"/>
      <w:bookmarkStart w:id="73" w:name="_Toc533171218"/>
      <w:r>
        <w:rPr>
          <w:rFonts w:hint="eastAsia"/>
        </w:rPr>
        <w:t>型式检验</w:t>
      </w:r>
      <w:bookmarkEnd w:id="69"/>
      <w:bookmarkEnd w:id="70"/>
      <w:bookmarkEnd w:id="71"/>
      <w:bookmarkEnd w:id="72"/>
      <w:bookmarkEnd w:id="73"/>
    </w:p>
    <w:p w:rsidR="00220B8D" w:rsidRDefault="00F441F7">
      <w:pPr>
        <w:pStyle w:val="affe"/>
        <w:spacing w:before="120" w:after="120"/>
      </w:pPr>
      <w:bookmarkStart w:id="74" w:name="_Toc533171219"/>
      <w:r>
        <w:rPr>
          <w:rFonts w:hint="eastAsia"/>
        </w:rPr>
        <w:t>检验原则</w:t>
      </w:r>
    </w:p>
    <w:p w:rsidR="00220B8D" w:rsidRDefault="00F441F7">
      <w:pPr>
        <w:adjustRightInd/>
        <w:spacing w:line="240" w:lineRule="auto"/>
        <w:ind w:firstLineChars="200" w:firstLine="420"/>
        <w:rPr>
          <w:rFonts w:ascii="宋体" w:hAnsi="宋体"/>
          <w:szCs w:val="24"/>
        </w:rPr>
      </w:pPr>
      <w:r>
        <w:rPr>
          <w:rFonts w:ascii="宋体" w:hAnsi="宋体" w:hint="eastAsia"/>
          <w:szCs w:val="24"/>
        </w:rPr>
        <w:t>在下列情况之一时，应进行型式检验：</w:t>
      </w:r>
      <w:bookmarkEnd w:id="74"/>
    </w:p>
    <w:p w:rsidR="00220B8D" w:rsidRDefault="00F441F7">
      <w:pPr>
        <w:pStyle w:val="af2"/>
      </w:pPr>
      <w:r>
        <w:rPr>
          <w:rFonts w:hint="eastAsia"/>
        </w:rPr>
        <w:t>新产品投产或老产品转产生产的试制、定型鉴定时；</w:t>
      </w:r>
    </w:p>
    <w:p w:rsidR="00220B8D" w:rsidRDefault="00F441F7">
      <w:pPr>
        <w:pStyle w:val="af2"/>
      </w:pPr>
      <w:r>
        <w:rPr>
          <w:rFonts w:hint="eastAsia"/>
        </w:rPr>
        <w:t>产品结构、材料、工艺、参数有较大变化，可能影响产品性能时；</w:t>
      </w:r>
    </w:p>
    <w:p w:rsidR="00220B8D" w:rsidRDefault="00F441F7">
      <w:pPr>
        <w:pStyle w:val="af2"/>
      </w:pPr>
      <w:r>
        <w:rPr>
          <w:rFonts w:hint="eastAsia"/>
        </w:rPr>
        <w:lastRenderedPageBreak/>
        <w:t>产品连续停产三年以上，恢复生产时；</w:t>
      </w:r>
    </w:p>
    <w:p w:rsidR="00220B8D" w:rsidRDefault="00F441F7">
      <w:pPr>
        <w:pStyle w:val="af2"/>
      </w:pPr>
      <w:r>
        <w:rPr>
          <w:rFonts w:hint="eastAsia"/>
        </w:rPr>
        <w:t>成批生产的产品，每三年至少检验一次；</w:t>
      </w:r>
    </w:p>
    <w:p w:rsidR="00220B8D" w:rsidRDefault="00F441F7">
      <w:pPr>
        <w:pStyle w:val="af2"/>
      </w:pPr>
      <w:r>
        <w:rPr>
          <w:rFonts w:hint="eastAsia"/>
        </w:rPr>
        <w:t>国家质量监督检验机构提出进行型式检验要求时。</w:t>
      </w:r>
    </w:p>
    <w:p w:rsidR="00220B8D" w:rsidRDefault="00F441F7">
      <w:pPr>
        <w:pStyle w:val="affe"/>
        <w:spacing w:before="120" w:after="120"/>
      </w:pPr>
      <w:r>
        <w:rPr>
          <w:rFonts w:ascii="宋体" w:eastAsia="宋体" w:hint="eastAsia"/>
        </w:rPr>
        <w:t xml:space="preserve"> </w:t>
      </w:r>
      <w:r>
        <w:rPr>
          <w:rFonts w:hint="eastAsia"/>
        </w:rPr>
        <w:t>检验项目</w:t>
      </w:r>
    </w:p>
    <w:p w:rsidR="00220B8D" w:rsidRDefault="00F441F7">
      <w:pPr>
        <w:pStyle w:val="affffe"/>
        <w:ind w:firstLine="420"/>
      </w:pPr>
      <w:r>
        <w:rPr>
          <w:rFonts w:hint="eastAsia"/>
        </w:rPr>
        <w:t>型式检验的样本数为</w:t>
      </w:r>
      <w:r>
        <w:rPr>
          <w:rFonts w:hint="eastAsia"/>
        </w:rPr>
        <w:t>8</w:t>
      </w:r>
      <w:r>
        <w:rPr>
          <w:rFonts w:hint="eastAsia"/>
        </w:rPr>
        <w:t>块，检验项目见表</w:t>
      </w:r>
      <w:r>
        <w:rPr>
          <w:rFonts w:hint="eastAsia"/>
        </w:rPr>
        <w:t>5</w:t>
      </w:r>
    </w:p>
    <w:p w:rsidR="00220B8D" w:rsidRDefault="00F441F7">
      <w:pPr>
        <w:pStyle w:val="aff2"/>
        <w:spacing w:before="120" w:after="120"/>
      </w:pPr>
      <w:r>
        <w:rPr>
          <w:rFonts w:hint="eastAsia"/>
        </w:rPr>
        <w:t>检验项目</w:t>
      </w:r>
    </w:p>
    <w:tbl>
      <w:tblPr>
        <w:tblW w:w="8632" w:type="dxa"/>
        <w:jc w:val="center"/>
        <w:tblBorders>
          <w:top w:val="single" w:sz="8" w:space="0" w:color="000000"/>
          <w:left w:val="single" w:sz="8" w:space="0" w:color="000000"/>
          <w:bottom w:val="single" w:sz="8" w:space="0" w:color="000000"/>
          <w:right w:val="single" w:sz="8"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1731"/>
        <w:gridCol w:w="993"/>
        <w:gridCol w:w="2268"/>
        <w:gridCol w:w="992"/>
        <w:gridCol w:w="992"/>
        <w:gridCol w:w="1656"/>
      </w:tblGrid>
      <w:tr w:rsidR="00220B8D">
        <w:trPr>
          <w:jc w:val="center"/>
        </w:trPr>
        <w:tc>
          <w:tcPr>
            <w:tcW w:w="1731" w:type="dxa"/>
            <w:tcBorders>
              <w:top w:val="single" w:sz="8" w:space="0" w:color="000000"/>
              <w:bottom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类别</w:t>
            </w:r>
          </w:p>
        </w:tc>
        <w:tc>
          <w:tcPr>
            <w:tcW w:w="993" w:type="dxa"/>
            <w:tcBorders>
              <w:top w:val="single" w:sz="8" w:space="0" w:color="000000"/>
              <w:bottom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序号</w:t>
            </w:r>
          </w:p>
        </w:tc>
        <w:tc>
          <w:tcPr>
            <w:tcW w:w="2268" w:type="dxa"/>
            <w:tcBorders>
              <w:top w:val="single" w:sz="8" w:space="0" w:color="000000"/>
              <w:bottom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检验项目</w:t>
            </w:r>
          </w:p>
        </w:tc>
        <w:tc>
          <w:tcPr>
            <w:tcW w:w="992" w:type="dxa"/>
            <w:tcBorders>
              <w:top w:val="single" w:sz="8" w:space="0" w:color="000000"/>
              <w:bottom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出厂检验</w:t>
            </w:r>
          </w:p>
        </w:tc>
        <w:tc>
          <w:tcPr>
            <w:tcW w:w="992" w:type="dxa"/>
            <w:tcBorders>
              <w:top w:val="single" w:sz="8" w:space="0" w:color="000000"/>
              <w:bottom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型式检验</w:t>
            </w:r>
          </w:p>
        </w:tc>
        <w:tc>
          <w:tcPr>
            <w:tcW w:w="1656" w:type="dxa"/>
            <w:tcBorders>
              <w:top w:val="single" w:sz="8" w:space="0" w:color="000000"/>
              <w:bottom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proofErr w:type="gramStart"/>
            <w:r>
              <w:rPr>
                <w:rFonts w:ascii="宋体" w:hAnsi="宋体" w:cs="宋体" w:hint="eastAsia"/>
                <w:sz w:val="18"/>
                <w:szCs w:val="18"/>
              </w:rPr>
              <w:t>对应章条</w:t>
            </w:r>
            <w:proofErr w:type="gramEnd"/>
          </w:p>
        </w:tc>
      </w:tr>
      <w:tr w:rsidR="00220B8D">
        <w:trPr>
          <w:jc w:val="center"/>
        </w:trPr>
        <w:tc>
          <w:tcPr>
            <w:tcW w:w="1731" w:type="dxa"/>
            <w:tcBorders>
              <w:top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A</w:t>
            </w:r>
          </w:p>
        </w:tc>
        <w:tc>
          <w:tcPr>
            <w:tcW w:w="993" w:type="dxa"/>
            <w:tcBorders>
              <w:top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安全要求</w:t>
            </w:r>
          </w:p>
        </w:tc>
        <w:tc>
          <w:tcPr>
            <w:tcW w:w="992" w:type="dxa"/>
            <w:tcBorders>
              <w:top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992" w:type="dxa"/>
            <w:tcBorders>
              <w:top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1656" w:type="dxa"/>
            <w:tcBorders>
              <w:top w:val="single" w:sz="8" w:space="0" w:color="000000"/>
            </w:tcBorders>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5.5</w:t>
            </w:r>
          </w:p>
        </w:tc>
      </w:tr>
      <w:tr w:rsidR="00220B8D">
        <w:trPr>
          <w:jc w:val="center"/>
        </w:trPr>
        <w:tc>
          <w:tcPr>
            <w:tcW w:w="1731" w:type="dxa"/>
            <w:vMerge w:val="restart"/>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B</w:t>
            </w:r>
          </w:p>
        </w:tc>
        <w:tc>
          <w:tcPr>
            <w:tcW w:w="993"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1</w:t>
            </w:r>
          </w:p>
        </w:tc>
        <w:tc>
          <w:tcPr>
            <w:tcW w:w="2268"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板条宽度和漏缝宽度</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1656"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5.2.3</w:t>
            </w:r>
          </w:p>
        </w:tc>
      </w:tr>
      <w:tr w:rsidR="00220B8D">
        <w:trPr>
          <w:jc w:val="center"/>
        </w:trPr>
        <w:tc>
          <w:tcPr>
            <w:tcW w:w="1731" w:type="dxa"/>
            <w:vMerge/>
            <w:shd w:val="clear" w:color="auto" w:fill="auto"/>
            <w:vAlign w:val="center"/>
          </w:tcPr>
          <w:p w:rsidR="00220B8D" w:rsidRDefault="00220B8D">
            <w:pPr>
              <w:widowControl/>
              <w:tabs>
                <w:tab w:val="center" w:pos="4201"/>
                <w:tab w:val="right" w:leader="dot" w:pos="9298"/>
              </w:tabs>
              <w:autoSpaceDE w:val="0"/>
              <w:autoSpaceDN w:val="0"/>
              <w:adjustRightInd/>
              <w:spacing w:line="240" w:lineRule="auto"/>
              <w:jc w:val="center"/>
              <w:rPr>
                <w:rFonts w:ascii="宋体" w:hAnsi="宋体" w:cs="宋体"/>
                <w:sz w:val="18"/>
                <w:szCs w:val="18"/>
              </w:rPr>
            </w:pPr>
          </w:p>
        </w:tc>
        <w:tc>
          <w:tcPr>
            <w:tcW w:w="993"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2</w:t>
            </w:r>
          </w:p>
        </w:tc>
        <w:tc>
          <w:tcPr>
            <w:tcW w:w="2268"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抗冲击</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1656"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5.3.1</w:t>
            </w:r>
          </w:p>
        </w:tc>
      </w:tr>
      <w:tr w:rsidR="00220B8D">
        <w:trPr>
          <w:jc w:val="center"/>
        </w:trPr>
        <w:tc>
          <w:tcPr>
            <w:tcW w:w="1731" w:type="dxa"/>
            <w:vMerge/>
            <w:shd w:val="clear" w:color="auto" w:fill="auto"/>
            <w:vAlign w:val="center"/>
          </w:tcPr>
          <w:p w:rsidR="00220B8D" w:rsidRDefault="00220B8D">
            <w:pPr>
              <w:widowControl/>
              <w:tabs>
                <w:tab w:val="center" w:pos="4201"/>
                <w:tab w:val="right" w:leader="dot" w:pos="9298"/>
              </w:tabs>
              <w:autoSpaceDE w:val="0"/>
              <w:autoSpaceDN w:val="0"/>
              <w:adjustRightInd/>
              <w:spacing w:line="240" w:lineRule="auto"/>
              <w:jc w:val="center"/>
              <w:rPr>
                <w:rFonts w:ascii="宋体" w:hAnsi="宋体" w:cs="宋体"/>
                <w:sz w:val="18"/>
                <w:szCs w:val="18"/>
              </w:rPr>
            </w:pPr>
          </w:p>
        </w:tc>
        <w:tc>
          <w:tcPr>
            <w:tcW w:w="993"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3</w:t>
            </w:r>
          </w:p>
        </w:tc>
        <w:tc>
          <w:tcPr>
            <w:tcW w:w="2268"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承受力</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1656"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5.3.2</w:t>
            </w:r>
          </w:p>
        </w:tc>
      </w:tr>
      <w:tr w:rsidR="00220B8D">
        <w:trPr>
          <w:jc w:val="center"/>
        </w:trPr>
        <w:tc>
          <w:tcPr>
            <w:tcW w:w="1731" w:type="dxa"/>
            <w:vMerge w:val="restart"/>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C</w:t>
            </w:r>
          </w:p>
        </w:tc>
        <w:tc>
          <w:tcPr>
            <w:tcW w:w="993"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1</w:t>
            </w:r>
          </w:p>
        </w:tc>
        <w:tc>
          <w:tcPr>
            <w:tcW w:w="2268"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尺寸</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1656"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5.2.1</w:t>
            </w:r>
          </w:p>
        </w:tc>
      </w:tr>
      <w:tr w:rsidR="00220B8D">
        <w:trPr>
          <w:jc w:val="center"/>
        </w:trPr>
        <w:tc>
          <w:tcPr>
            <w:tcW w:w="1731" w:type="dxa"/>
            <w:vMerge/>
            <w:shd w:val="clear" w:color="auto" w:fill="auto"/>
            <w:vAlign w:val="center"/>
          </w:tcPr>
          <w:p w:rsidR="00220B8D" w:rsidRDefault="00220B8D">
            <w:pPr>
              <w:widowControl/>
              <w:tabs>
                <w:tab w:val="center" w:pos="4201"/>
                <w:tab w:val="right" w:leader="dot" w:pos="9298"/>
              </w:tabs>
              <w:autoSpaceDE w:val="0"/>
              <w:autoSpaceDN w:val="0"/>
              <w:adjustRightInd/>
              <w:spacing w:line="240" w:lineRule="auto"/>
              <w:jc w:val="center"/>
              <w:rPr>
                <w:rFonts w:ascii="宋体" w:hAnsi="宋体" w:cs="宋体"/>
                <w:sz w:val="18"/>
                <w:szCs w:val="18"/>
              </w:rPr>
            </w:pPr>
          </w:p>
        </w:tc>
        <w:tc>
          <w:tcPr>
            <w:tcW w:w="993"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2</w:t>
            </w:r>
          </w:p>
        </w:tc>
        <w:tc>
          <w:tcPr>
            <w:tcW w:w="2268"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重量</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1656"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5.2.2</w:t>
            </w:r>
          </w:p>
        </w:tc>
      </w:tr>
      <w:tr w:rsidR="00220B8D">
        <w:trPr>
          <w:jc w:val="center"/>
        </w:trPr>
        <w:tc>
          <w:tcPr>
            <w:tcW w:w="1731" w:type="dxa"/>
            <w:vMerge/>
            <w:shd w:val="clear" w:color="auto" w:fill="auto"/>
            <w:vAlign w:val="center"/>
          </w:tcPr>
          <w:p w:rsidR="00220B8D" w:rsidRDefault="00220B8D">
            <w:pPr>
              <w:widowControl/>
              <w:tabs>
                <w:tab w:val="center" w:pos="4201"/>
                <w:tab w:val="right" w:leader="dot" w:pos="9298"/>
              </w:tabs>
              <w:autoSpaceDE w:val="0"/>
              <w:autoSpaceDN w:val="0"/>
              <w:adjustRightInd/>
              <w:spacing w:line="240" w:lineRule="auto"/>
              <w:jc w:val="center"/>
              <w:rPr>
                <w:rFonts w:ascii="宋体" w:hAnsi="宋体" w:cs="宋体"/>
                <w:sz w:val="18"/>
                <w:szCs w:val="18"/>
              </w:rPr>
            </w:pPr>
          </w:p>
        </w:tc>
        <w:tc>
          <w:tcPr>
            <w:tcW w:w="993"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3</w:t>
            </w:r>
          </w:p>
        </w:tc>
        <w:tc>
          <w:tcPr>
            <w:tcW w:w="2268"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外观</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1656"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5.1</w:t>
            </w:r>
          </w:p>
        </w:tc>
      </w:tr>
      <w:tr w:rsidR="00220B8D">
        <w:trPr>
          <w:jc w:val="center"/>
        </w:trPr>
        <w:tc>
          <w:tcPr>
            <w:tcW w:w="1731" w:type="dxa"/>
            <w:vMerge/>
            <w:shd w:val="clear" w:color="auto" w:fill="auto"/>
            <w:vAlign w:val="center"/>
          </w:tcPr>
          <w:p w:rsidR="00220B8D" w:rsidRDefault="00220B8D">
            <w:pPr>
              <w:widowControl/>
              <w:tabs>
                <w:tab w:val="center" w:pos="4201"/>
                <w:tab w:val="right" w:leader="dot" w:pos="9298"/>
              </w:tabs>
              <w:autoSpaceDE w:val="0"/>
              <w:autoSpaceDN w:val="0"/>
              <w:adjustRightInd/>
              <w:spacing w:line="240" w:lineRule="auto"/>
              <w:jc w:val="center"/>
              <w:rPr>
                <w:rFonts w:ascii="宋体" w:hAnsi="宋体" w:cs="宋体"/>
                <w:sz w:val="18"/>
                <w:szCs w:val="18"/>
              </w:rPr>
            </w:pPr>
          </w:p>
        </w:tc>
        <w:tc>
          <w:tcPr>
            <w:tcW w:w="993"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4</w:t>
            </w:r>
          </w:p>
        </w:tc>
        <w:tc>
          <w:tcPr>
            <w:tcW w:w="2268"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装配</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992"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w:t>
            </w:r>
          </w:p>
        </w:tc>
        <w:tc>
          <w:tcPr>
            <w:tcW w:w="1656" w:type="dxa"/>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center"/>
              <w:rPr>
                <w:rFonts w:ascii="宋体" w:hAnsi="宋体" w:cs="宋体"/>
                <w:sz w:val="18"/>
                <w:szCs w:val="18"/>
              </w:rPr>
            </w:pPr>
            <w:r>
              <w:rPr>
                <w:rFonts w:ascii="宋体" w:hAnsi="宋体" w:cs="宋体" w:hint="eastAsia"/>
                <w:sz w:val="18"/>
                <w:szCs w:val="18"/>
              </w:rPr>
              <w:t>5.4</w:t>
            </w:r>
          </w:p>
        </w:tc>
      </w:tr>
      <w:tr w:rsidR="00220B8D">
        <w:trPr>
          <w:jc w:val="center"/>
        </w:trPr>
        <w:tc>
          <w:tcPr>
            <w:tcW w:w="8632" w:type="dxa"/>
            <w:gridSpan w:val="6"/>
            <w:shd w:val="clear" w:color="auto" w:fill="auto"/>
            <w:vAlign w:val="center"/>
          </w:tcPr>
          <w:p w:rsidR="00220B8D" w:rsidRDefault="00F441F7">
            <w:pPr>
              <w:widowControl/>
              <w:tabs>
                <w:tab w:val="center" w:pos="4201"/>
                <w:tab w:val="right" w:leader="dot" w:pos="9298"/>
              </w:tabs>
              <w:autoSpaceDE w:val="0"/>
              <w:autoSpaceDN w:val="0"/>
              <w:adjustRightInd/>
              <w:spacing w:line="240" w:lineRule="auto"/>
              <w:jc w:val="left"/>
              <w:rPr>
                <w:rFonts w:ascii="宋体" w:hAnsi="宋体" w:cs="宋体"/>
                <w:sz w:val="18"/>
                <w:szCs w:val="18"/>
              </w:rPr>
            </w:pPr>
            <w:r>
              <w:rPr>
                <w:rFonts w:hint="eastAsia"/>
                <w:sz w:val="18"/>
              </w:rPr>
              <w:t>注：“</w:t>
            </w:r>
            <w:r>
              <w:rPr>
                <w:rFonts w:ascii="宋体" w:hAnsi="宋体" w:cs="宋体" w:hint="eastAsia"/>
                <w:sz w:val="18"/>
                <w:szCs w:val="18"/>
              </w:rPr>
              <w:t>√</w:t>
            </w:r>
            <w:r>
              <w:rPr>
                <w:rFonts w:hint="eastAsia"/>
                <w:sz w:val="18"/>
              </w:rPr>
              <w:t>”表示应检验，“</w:t>
            </w:r>
            <w:r>
              <w:rPr>
                <w:rFonts w:ascii="宋体" w:hAnsi="宋体" w:cs="宋体" w:hint="eastAsia"/>
                <w:sz w:val="18"/>
                <w:szCs w:val="18"/>
              </w:rPr>
              <w:t>-</w:t>
            </w:r>
            <w:r>
              <w:rPr>
                <w:rFonts w:hint="eastAsia"/>
                <w:sz w:val="18"/>
              </w:rPr>
              <w:t>”表示不必检验。</w:t>
            </w:r>
          </w:p>
        </w:tc>
      </w:tr>
    </w:tbl>
    <w:p w:rsidR="00220B8D" w:rsidRDefault="00F441F7">
      <w:pPr>
        <w:pStyle w:val="affe"/>
        <w:spacing w:before="120" w:after="120"/>
        <w:rPr>
          <w:rFonts w:ascii="宋体" w:eastAsia="宋体"/>
          <w:szCs w:val="21"/>
        </w:rPr>
      </w:pPr>
      <w:bookmarkStart w:id="75" w:name="_Toc24024_WPSOffice_Level1"/>
      <w:bookmarkStart w:id="76" w:name="_Toc533171312"/>
      <w:bookmarkStart w:id="77" w:name="_Toc533171407"/>
      <w:bookmarkStart w:id="78" w:name="_Toc533171393"/>
      <w:bookmarkStart w:id="79" w:name="_Toc533171222"/>
      <w:bookmarkStart w:id="80" w:name="_Toc533171355"/>
      <w:bookmarkStart w:id="81" w:name="_Toc533171252"/>
      <w:r>
        <w:rPr>
          <w:rFonts w:hint="eastAsia"/>
        </w:rPr>
        <w:t>判定规则</w:t>
      </w:r>
    </w:p>
    <w:p w:rsidR="00220B8D" w:rsidRDefault="00F441F7">
      <w:pPr>
        <w:pStyle w:val="affffe"/>
        <w:ind w:firstLine="420"/>
      </w:pPr>
      <w:r>
        <w:rPr>
          <w:rFonts w:hAnsi="宋体" w:hint="eastAsia"/>
        </w:rPr>
        <w:t>判定规则见表</w:t>
      </w:r>
      <w:r>
        <w:rPr>
          <w:rFonts w:hAnsi="宋体" w:hint="eastAsia"/>
        </w:rPr>
        <w:t>6</w:t>
      </w:r>
      <w:r>
        <w:rPr>
          <w:rFonts w:hAnsi="宋体" w:hint="eastAsia"/>
        </w:rPr>
        <w:t>。</w:t>
      </w:r>
    </w:p>
    <w:p w:rsidR="00220B8D" w:rsidRDefault="00F441F7">
      <w:pPr>
        <w:pStyle w:val="aff2"/>
        <w:numPr>
          <w:ilvl w:val="0"/>
          <w:numId w:val="32"/>
        </w:numPr>
        <w:tabs>
          <w:tab w:val="clear" w:pos="0"/>
        </w:tabs>
        <w:spacing w:before="120" w:after="120"/>
      </w:pPr>
      <w:r>
        <w:rPr>
          <w:rFonts w:hAnsi="黑体" w:hint="eastAsia"/>
        </w:rPr>
        <w:t>判定规则</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391"/>
        <w:gridCol w:w="1795"/>
        <w:gridCol w:w="1795"/>
        <w:gridCol w:w="2651"/>
      </w:tblGrid>
      <w:tr w:rsidR="00220B8D">
        <w:trPr>
          <w:jc w:val="center"/>
        </w:trPr>
        <w:tc>
          <w:tcPr>
            <w:tcW w:w="2391" w:type="dxa"/>
            <w:tcBorders>
              <w:top w:val="single" w:sz="12" w:space="0" w:color="000000"/>
              <w:left w:val="single" w:sz="12" w:space="0" w:color="000000"/>
              <w:bottom w:val="single" w:sz="12" w:space="0" w:color="000000"/>
              <w:right w:val="single" w:sz="12" w:space="0" w:color="000000"/>
            </w:tcBorders>
          </w:tcPr>
          <w:p w:rsidR="00220B8D" w:rsidRDefault="00F441F7">
            <w:pPr>
              <w:rPr>
                <w:rFonts w:ascii="宋体" w:hAnsi="Times New Roman"/>
                <w:sz w:val="18"/>
                <w:szCs w:val="18"/>
              </w:rPr>
            </w:pPr>
            <w:r>
              <w:rPr>
                <w:rFonts w:ascii="宋体" w:hAnsi="Times New Roman" w:hint="eastAsia"/>
                <w:sz w:val="18"/>
                <w:szCs w:val="18"/>
              </w:rPr>
              <w:t>检验项目类别</w:t>
            </w:r>
          </w:p>
        </w:tc>
        <w:tc>
          <w:tcPr>
            <w:tcW w:w="1795"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A</w:t>
            </w:r>
          </w:p>
        </w:tc>
        <w:tc>
          <w:tcPr>
            <w:tcW w:w="1795"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B</w:t>
            </w:r>
          </w:p>
        </w:tc>
        <w:tc>
          <w:tcPr>
            <w:tcW w:w="2651"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C</w:t>
            </w:r>
          </w:p>
        </w:tc>
      </w:tr>
      <w:tr w:rsidR="00220B8D">
        <w:trPr>
          <w:jc w:val="center"/>
        </w:trPr>
        <w:tc>
          <w:tcPr>
            <w:tcW w:w="2391" w:type="dxa"/>
            <w:tcBorders>
              <w:top w:val="single" w:sz="12" w:space="0" w:color="000000"/>
              <w:left w:val="single" w:sz="12" w:space="0" w:color="000000"/>
              <w:bottom w:val="single" w:sz="12" w:space="0" w:color="000000"/>
              <w:right w:val="single" w:sz="12" w:space="0" w:color="000000"/>
            </w:tcBorders>
          </w:tcPr>
          <w:p w:rsidR="00220B8D" w:rsidRDefault="00F441F7">
            <w:pPr>
              <w:rPr>
                <w:rFonts w:ascii="宋体" w:hAnsi="Times New Roman"/>
                <w:sz w:val="18"/>
                <w:szCs w:val="18"/>
              </w:rPr>
            </w:pPr>
            <w:r>
              <w:rPr>
                <w:rFonts w:ascii="宋体" w:hAnsi="Times New Roman" w:hint="eastAsia"/>
                <w:sz w:val="18"/>
                <w:szCs w:val="18"/>
              </w:rPr>
              <w:t>检验项目数</w:t>
            </w:r>
          </w:p>
        </w:tc>
        <w:tc>
          <w:tcPr>
            <w:tcW w:w="1795"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1</w:t>
            </w:r>
          </w:p>
        </w:tc>
        <w:tc>
          <w:tcPr>
            <w:tcW w:w="1795"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4</w:t>
            </w:r>
          </w:p>
        </w:tc>
        <w:tc>
          <w:tcPr>
            <w:tcW w:w="2651"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3</w:t>
            </w:r>
          </w:p>
        </w:tc>
      </w:tr>
      <w:tr w:rsidR="00220B8D">
        <w:trPr>
          <w:jc w:val="center"/>
        </w:trPr>
        <w:tc>
          <w:tcPr>
            <w:tcW w:w="2391" w:type="dxa"/>
            <w:tcBorders>
              <w:top w:val="single" w:sz="12" w:space="0" w:color="000000"/>
              <w:left w:val="single" w:sz="12" w:space="0" w:color="000000"/>
              <w:bottom w:val="single" w:sz="12" w:space="0" w:color="000000"/>
              <w:right w:val="single" w:sz="12" w:space="0" w:color="000000"/>
            </w:tcBorders>
          </w:tcPr>
          <w:p w:rsidR="00220B8D" w:rsidRDefault="00F441F7">
            <w:pPr>
              <w:rPr>
                <w:rFonts w:ascii="宋体" w:hAnsi="Times New Roman"/>
                <w:sz w:val="18"/>
                <w:szCs w:val="18"/>
              </w:rPr>
            </w:pPr>
            <w:r>
              <w:rPr>
                <w:rFonts w:ascii="宋体" w:hAnsi="宋体" w:hint="eastAsia"/>
                <w:sz w:val="18"/>
                <w:szCs w:val="18"/>
              </w:rPr>
              <w:t>AQL</w:t>
            </w:r>
          </w:p>
        </w:tc>
        <w:tc>
          <w:tcPr>
            <w:tcW w:w="1795"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1.5</w:t>
            </w:r>
          </w:p>
        </w:tc>
        <w:tc>
          <w:tcPr>
            <w:tcW w:w="1795"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1.5</w:t>
            </w:r>
          </w:p>
        </w:tc>
        <w:tc>
          <w:tcPr>
            <w:tcW w:w="2651"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6.5</w:t>
            </w:r>
          </w:p>
        </w:tc>
      </w:tr>
      <w:tr w:rsidR="00220B8D">
        <w:trPr>
          <w:jc w:val="center"/>
        </w:trPr>
        <w:tc>
          <w:tcPr>
            <w:tcW w:w="2391" w:type="dxa"/>
            <w:tcBorders>
              <w:top w:val="single" w:sz="12" w:space="0" w:color="000000"/>
              <w:left w:val="single" w:sz="12" w:space="0" w:color="000000"/>
              <w:bottom w:val="single" w:sz="12" w:space="0" w:color="000000"/>
              <w:right w:val="single" w:sz="12" w:space="0" w:color="000000"/>
            </w:tcBorders>
          </w:tcPr>
          <w:p w:rsidR="00220B8D" w:rsidRDefault="00F441F7">
            <w:pPr>
              <w:rPr>
                <w:rFonts w:ascii="宋体" w:hAnsi="Times New Roman"/>
                <w:sz w:val="18"/>
                <w:szCs w:val="18"/>
              </w:rPr>
            </w:pPr>
            <w:r>
              <w:rPr>
                <w:rFonts w:ascii="宋体" w:hAnsi="宋体" w:hint="eastAsia"/>
                <w:sz w:val="18"/>
                <w:szCs w:val="18"/>
              </w:rPr>
              <w:t>A</w:t>
            </w:r>
            <w:r>
              <w:rPr>
                <w:rFonts w:ascii="宋体" w:hAnsi="宋体"/>
                <w:sz w:val="18"/>
                <w:szCs w:val="18"/>
              </w:rPr>
              <w:t>1</w:t>
            </w:r>
            <w:r>
              <w:rPr>
                <w:rFonts w:ascii="宋体" w:hAnsi="宋体" w:hint="eastAsia"/>
                <w:sz w:val="18"/>
                <w:szCs w:val="18"/>
              </w:rPr>
              <w:t xml:space="preserve">    Re</w:t>
            </w:r>
          </w:p>
        </w:tc>
        <w:tc>
          <w:tcPr>
            <w:tcW w:w="1795"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0        1</w:t>
            </w:r>
          </w:p>
        </w:tc>
        <w:tc>
          <w:tcPr>
            <w:tcW w:w="1795" w:type="dxa"/>
            <w:tcBorders>
              <w:top w:val="single" w:sz="12" w:space="0" w:color="000000"/>
              <w:left w:val="nil"/>
              <w:bottom w:val="single" w:sz="12" w:space="0" w:color="000000"/>
              <w:right w:val="single" w:sz="12" w:space="0" w:color="000000"/>
            </w:tcBorders>
            <w:vAlign w:val="center"/>
          </w:tcPr>
          <w:p w:rsidR="00220B8D" w:rsidRDefault="00F441F7">
            <w:pPr>
              <w:jc w:val="center"/>
              <w:rPr>
                <w:rFonts w:ascii="宋体" w:hAnsi="Times New Roman"/>
                <w:sz w:val="18"/>
                <w:szCs w:val="18"/>
              </w:rPr>
            </w:pPr>
            <w:r>
              <w:rPr>
                <w:rFonts w:ascii="宋体" w:hAnsi="宋体" w:hint="eastAsia"/>
                <w:sz w:val="18"/>
                <w:szCs w:val="18"/>
              </w:rPr>
              <w:t>0        1</w:t>
            </w:r>
          </w:p>
        </w:tc>
        <w:tc>
          <w:tcPr>
            <w:tcW w:w="2651" w:type="dxa"/>
            <w:tcBorders>
              <w:top w:val="single" w:sz="12" w:space="0" w:color="000000"/>
              <w:left w:val="nil"/>
              <w:bottom w:val="single" w:sz="12" w:space="0" w:color="000000"/>
              <w:right w:val="single" w:sz="12" w:space="0" w:color="000000"/>
            </w:tcBorders>
            <w:vAlign w:val="center"/>
          </w:tcPr>
          <w:p w:rsidR="00220B8D" w:rsidRDefault="00F441F7">
            <w:pPr>
              <w:pStyle w:val="afffffffffff3"/>
              <w:numPr>
                <w:ilvl w:val="0"/>
                <w:numId w:val="33"/>
              </w:numPr>
              <w:ind w:firstLineChars="0"/>
              <w:jc w:val="center"/>
              <w:rPr>
                <w:rFonts w:ascii="宋体" w:hAnsi="Times New Roman"/>
                <w:sz w:val="18"/>
                <w:szCs w:val="18"/>
              </w:rPr>
            </w:pPr>
            <w:r>
              <w:rPr>
                <w:rFonts w:ascii="宋体" w:hAnsi="宋体" w:hint="eastAsia"/>
                <w:sz w:val="18"/>
                <w:szCs w:val="18"/>
              </w:rPr>
              <w:t xml:space="preserve">      2</w:t>
            </w:r>
          </w:p>
        </w:tc>
      </w:tr>
    </w:tbl>
    <w:p w:rsidR="00220B8D" w:rsidRDefault="00F441F7">
      <w:pPr>
        <w:pStyle w:val="afff"/>
        <w:spacing w:before="120" w:after="120"/>
        <w:ind w:left="0"/>
        <w:rPr>
          <w:szCs w:val="21"/>
        </w:rPr>
      </w:pPr>
      <w:r>
        <w:rPr>
          <w:rFonts w:hint="eastAsia"/>
        </w:rPr>
        <w:t>当被检类的不合格数小于或等于</w:t>
      </w:r>
      <w:r>
        <w:rPr>
          <w:rFonts w:hint="eastAsia"/>
        </w:rPr>
        <w:t>AC</w:t>
      </w:r>
      <w:r>
        <w:rPr>
          <w:rFonts w:hint="eastAsia"/>
        </w:rPr>
        <w:t>时，该类被判为合格；</w:t>
      </w:r>
    </w:p>
    <w:p w:rsidR="00220B8D" w:rsidRDefault="00F441F7">
      <w:pPr>
        <w:pStyle w:val="afff"/>
        <w:spacing w:before="120" w:after="120"/>
        <w:ind w:left="0"/>
      </w:pPr>
      <w:r>
        <w:rPr>
          <w:rFonts w:hint="eastAsia"/>
        </w:rPr>
        <w:t>当被检类的不合格数大于或等于</w:t>
      </w:r>
      <w:r>
        <w:rPr>
          <w:rFonts w:hint="eastAsia"/>
        </w:rPr>
        <w:t>Re</w:t>
      </w:r>
      <w:r>
        <w:rPr>
          <w:rFonts w:hint="eastAsia"/>
        </w:rPr>
        <w:t>时</w:t>
      </w:r>
      <w:r>
        <w:rPr>
          <w:rFonts w:hint="eastAsia"/>
        </w:rPr>
        <w:t xml:space="preserve">, </w:t>
      </w:r>
      <w:r>
        <w:rPr>
          <w:rFonts w:hint="eastAsia"/>
        </w:rPr>
        <w:t>该类判为不合格；</w:t>
      </w:r>
    </w:p>
    <w:p w:rsidR="00220B8D" w:rsidRDefault="00F441F7">
      <w:pPr>
        <w:pStyle w:val="afff"/>
        <w:spacing w:before="120" w:after="120"/>
        <w:ind w:left="0"/>
      </w:pPr>
      <w:r>
        <w:rPr>
          <w:rFonts w:hint="eastAsia"/>
        </w:rPr>
        <w:t>当被检产品在</w:t>
      </w:r>
      <w:r>
        <w:rPr>
          <w:rFonts w:hint="eastAsia"/>
        </w:rPr>
        <w:t>A</w:t>
      </w:r>
      <w:r>
        <w:rPr>
          <w:rFonts w:hint="eastAsia"/>
        </w:rPr>
        <w:t>、</w:t>
      </w:r>
      <w:r>
        <w:rPr>
          <w:rFonts w:hint="eastAsia"/>
        </w:rPr>
        <w:t>B</w:t>
      </w:r>
      <w:r>
        <w:rPr>
          <w:rFonts w:hint="eastAsia"/>
        </w:rPr>
        <w:t>、</w:t>
      </w:r>
      <w:r>
        <w:rPr>
          <w:rFonts w:hint="eastAsia"/>
        </w:rPr>
        <w:t>C</w:t>
      </w:r>
      <w:r>
        <w:rPr>
          <w:rFonts w:hint="eastAsia"/>
        </w:rPr>
        <w:t>类均被判为合格时，则整批产品被判为合格。否则判为不合格。</w:t>
      </w:r>
    </w:p>
    <w:p w:rsidR="00220B8D" w:rsidRDefault="00F441F7">
      <w:pPr>
        <w:pStyle w:val="affc"/>
        <w:spacing w:before="240" w:after="240"/>
      </w:pPr>
      <w:r>
        <w:rPr>
          <w:rFonts w:hint="eastAsia"/>
        </w:rPr>
        <w:t>标志、包装、运输和贮存</w:t>
      </w:r>
      <w:bookmarkEnd w:id="75"/>
      <w:bookmarkEnd w:id="76"/>
      <w:bookmarkEnd w:id="77"/>
      <w:bookmarkEnd w:id="78"/>
      <w:bookmarkEnd w:id="79"/>
      <w:bookmarkEnd w:id="80"/>
      <w:bookmarkEnd w:id="81"/>
    </w:p>
    <w:p w:rsidR="00220B8D" w:rsidRDefault="00F441F7">
      <w:pPr>
        <w:pStyle w:val="affd"/>
        <w:spacing w:before="120" w:after="120"/>
      </w:pPr>
      <w:bookmarkStart w:id="82" w:name="_Toc533171356"/>
      <w:bookmarkStart w:id="83" w:name="_Toc533171394"/>
      <w:bookmarkStart w:id="84" w:name="_Toc533171313"/>
      <w:bookmarkStart w:id="85" w:name="_Toc533171253"/>
      <w:bookmarkStart w:id="86" w:name="_Toc533171223"/>
      <w:r>
        <w:rPr>
          <w:rFonts w:hint="eastAsia"/>
        </w:rPr>
        <w:t>标</w:t>
      </w:r>
      <w:bookmarkEnd w:id="82"/>
      <w:bookmarkEnd w:id="83"/>
      <w:bookmarkEnd w:id="84"/>
      <w:bookmarkEnd w:id="85"/>
      <w:bookmarkEnd w:id="86"/>
      <w:r>
        <w:rPr>
          <w:rFonts w:hint="eastAsia"/>
        </w:rPr>
        <w:t>志</w:t>
      </w:r>
    </w:p>
    <w:p w:rsidR="00220B8D" w:rsidRDefault="00F441F7">
      <w:pPr>
        <w:pStyle w:val="affffe"/>
        <w:ind w:firstLine="420"/>
      </w:pPr>
      <w:r>
        <w:rPr>
          <w:rFonts w:hint="eastAsia"/>
        </w:rPr>
        <w:t>漏缝板应在明显位置设置产品标牌。标牌应至少包括以下内容：</w:t>
      </w:r>
    </w:p>
    <w:p w:rsidR="00220B8D" w:rsidRDefault="00F441F7">
      <w:pPr>
        <w:pStyle w:val="af2"/>
      </w:pPr>
      <w:bookmarkStart w:id="87" w:name="_Toc15563_WPSOffice_Level1"/>
      <w:bookmarkStart w:id="88" w:name="_Toc32355_WPSOffice_Level1"/>
      <w:bookmarkStart w:id="89" w:name="_Toc10586_WPSOffice_Level1"/>
      <w:r>
        <w:rPr>
          <w:rFonts w:hint="eastAsia"/>
        </w:rPr>
        <w:t>产品型号、名称；</w:t>
      </w:r>
      <w:bookmarkEnd w:id="87"/>
      <w:bookmarkEnd w:id="88"/>
      <w:bookmarkEnd w:id="89"/>
    </w:p>
    <w:p w:rsidR="00220B8D" w:rsidRDefault="00F441F7">
      <w:pPr>
        <w:pStyle w:val="af2"/>
      </w:pPr>
      <w:bookmarkStart w:id="90" w:name="_Toc10705_WPSOffice_Level1"/>
      <w:bookmarkStart w:id="91" w:name="_Toc20386_WPSOffice_Level1"/>
      <w:bookmarkStart w:id="92" w:name="_Toc13664_WPSOffice_Level1"/>
      <w:r>
        <w:rPr>
          <w:rFonts w:hint="eastAsia"/>
          <w:bCs/>
        </w:rPr>
        <w:t>产品主要技术参数</w:t>
      </w:r>
      <w:r>
        <w:rPr>
          <w:rFonts w:hint="eastAsia"/>
        </w:rPr>
        <w:t>；</w:t>
      </w:r>
      <w:bookmarkEnd w:id="90"/>
      <w:bookmarkEnd w:id="91"/>
      <w:bookmarkEnd w:id="92"/>
    </w:p>
    <w:p w:rsidR="00220B8D" w:rsidRDefault="00F441F7">
      <w:pPr>
        <w:pStyle w:val="af2"/>
      </w:pPr>
      <w:bookmarkStart w:id="93" w:name="_Toc31357_WPSOffice_Level1"/>
      <w:bookmarkStart w:id="94" w:name="_Toc11231_WPSOffice_Level1"/>
      <w:bookmarkStart w:id="95" w:name="_Toc19387_WPSOffice_Level1"/>
      <w:r>
        <w:rPr>
          <w:rFonts w:hint="eastAsia"/>
        </w:rPr>
        <w:t>产品出厂编号和出厂日期；</w:t>
      </w:r>
      <w:bookmarkEnd w:id="93"/>
      <w:bookmarkEnd w:id="94"/>
      <w:bookmarkEnd w:id="95"/>
    </w:p>
    <w:p w:rsidR="00220B8D" w:rsidRDefault="00F441F7">
      <w:pPr>
        <w:pStyle w:val="af2"/>
      </w:pPr>
      <w:bookmarkStart w:id="96" w:name="_Toc2310_WPSOffice_Level1"/>
      <w:bookmarkStart w:id="97" w:name="_Toc5444_WPSOffice_Level1"/>
      <w:bookmarkStart w:id="98" w:name="_Toc1828_WPSOffice_Level1"/>
      <w:r>
        <w:rPr>
          <w:rFonts w:hint="eastAsia"/>
        </w:rPr>
        <w:t>产品执行标准编号；</w:t>
      </w:r>
      <w:bookmarkEnd w:id="96"/>
      <w:bookmarkEnd w:id="97"/>
      <w:bookmarkEnd w:id="98"/>
    </w:p>
    <w:p w:rsidR="00220B8D" w:rsidRDefault="00F441F7">
      <w:pPr>
        <w:pStyle w:val="af2"/>
      </w:pPr>
      <w:bookmarkStart w:id="99" w:name="_Toc2086_WPSOffice_Level1"/>
      <w:bookmarkStart w:id="100" w:name="_Toc21908_WPSOffice_Level1"/>
      <w:bookmarkStart w:id="101" w:name="_Toc19344_WPSOffice_Level1"/>
      <w:r>
        <w:rPr>
          <w:rFonts w:hint="eastAsia"/>
        </w:rPr>
        <w:t>制造厂名称、地址。</w:t>
      </w:r>
      <w:bookmarkEnd w:id="99"/>
      <w:bookmarkEnd w:id="100"/>
      <w:bookmarkEnd w:id="101"/>
    </w:p>
    <w:p w:rsidR="00220B8D" w:rsidRDefault="00F441F7">
      <w:pPr>
        <w:pStyle w:val="affd"/>
        <w:spacing w:before="120" w:after="120"/>
      </w:pPr>
      <w:bookmarkStart w:id="102" w:name="_Toc533171256"/>
      <w:bookmarkStart w:id="103" w:name="_Toc533171226"/>
      <w:bookmarkStart w:id="104" w:name="_Toc533171316"/>
      <w:bookmarkStart w:id="105" w:name="_Toc533171396"/>
      <w:bookmarkStart w:id="106" w:name="_Toc533171358"/>
      <w:r>
        <w:rPr>
          <w:rFonts w:hint="eastAsia"/>
        </w:rPr>
        <w:t>包装</w:t>
      </w:r>
    </w:p>
    <w:p w:rsidR="00220B8D" w:rsidRDefault="00F441F7">
      <w:pPr>
        <w:pStyle w:val="affffe"/>
        <w:ind w:firstLine="420"/>
      </w:pPr>
      <w:r>
        <w:rPr>
          <w:rFonts w:hint="eastAsia"/>
        </w:rPr>
        <w:t>漏缝板随机文件应包括：</w:t>
      </w:r>
      <w:bookmarkEnd w:id="102"/>
      <w:bookmarkEnd w:id="103"/>
      <w:bookmarkEnd w:id="104"/>
      <w:bookmarkEnd w:id="105"/>
      <w:bookmarkEnd w:id="106"/>
    </w:p>
    <w:p w:rsidR="00220B8D" w:rsidRDefault="00F441F7">
      <w:pPr>
        <w:pStyle w:val="af2"/>
      </w:pPr>
      <w:bookmarkStart w:id="107" w:name="_Toc8028_WPSOffice_Level1"/>
      <w:bookmarkStart w:id="108" w:name="_Toc10787_WPSOffice_Level1"/>
      <w:bookmarkStart w:id="109" w:name="_Toc31397_WPSOffice_Level1"/>
      <w:r>
        <w:rPr>
          <w:rFonts w:hint="eastAsia"/>
        </w:rPr>
        <w:t>产品合格证；</w:t>
      </w:r>
      <w:bookmarkEnd w:id="107"/>
      <w:bookmarkEnd w:id="108"/>
      <w:bookmarkEnd w:id="109"/>
    </w:p>
    <w:p w:rsidR="00220B8D" w:rsidRDefault="00F441F7">
      <w:pPr>
        <w:pStyle w:val="af2"/>
      </w:pPr>
      <w:bookmarkStart w:id="110" w:name="_Toc20874_WPSOffice_Level1"/>
      <w:bookmarkStart w:id="111" w:name="_Toc17158_WPSOffice_Level1"/>
      <w:bookmarkStart w:id="112" w:name="_Toc21143_WPSOffice_Level1"/>
      <w:r>
        <w:rPr>
          <w:rFonts w:hint="eastAsia"/>
        </w:rPr>
        <w:t>装箱清单。</w:t>
      </w:r>
      <w:bookmarkEnd w:id="110"/>
      <w:bookmarkEnd w:id="111"/>
      <w:bookmarkEnd w:id="112"/>
    </w:p>
    <w:p w:rsidR="00220B8D" w:rsidRDefault="00F441F7">
      <w:pPr>
        <w:pStyle w:val="affd"/>
        <w:spacing w:before="120" w:after="120"/>
      </w:pPr>
      <w:bookmarkStart w:id="113" w:name="_Toc533171397"/>
      <w:bookmarkStart w:id="114" w:name="_Toc533171359"/>
      <w:bookmarkStart w:id="115" w:name="_Toc533171257"/>
      <w:bookmarkStart w:id="116" w:name="_Toc533171317"/>
      <w:bookmarkStart w:id="117" w:name="_Toc533171227"/>
      <w:r>
        <w:rPr>
          <w:rFonts w:hint="eastAsia"/>
        </w:rPr>
        <w:t>运输</w:t>
      </w:r>
      <w:bookmarkEnd w:id="113"/>
      <w:bookmarkEnd w:id="114"/>
      <w:bookmarkEnd w:id="115"/>
      <w:bookmarkEnd w:id="116"/>
      <w:bookmarkEnd w:id="117"/>
    </w:p>
    <w:p w:rsidR="00220B8D" w:rsidRDefault="00F441F7">
      <w:pPr>
        <w:pStyle w:val="affffe"/>
        <w:ind w:firstLine="420"/>
        <w:rPr>
          <w:rFonts w:ascii="Times New Roman"/>
          <w:szCs w:val="24"/>
        </w:rPr>
      </w:pPr>
      <w:r>
        <w:rPr>
          <w:rFonts w:hint="eastAsia"/>
        </w:rPr>
        <w:lastRenderedPageBreak/>
        <w:t>运输过程中，应轻搬轻放，不应碰撞、受潮、受压。</w:t>
      </w:r>
    </w:p>
    <w:p w:rsidR="00220B8D" w:rsidRDefault="00F441F7">
      <w:pPr>
        <w:pStyle w:val="affd"/>
        <w:spacing w:before="120" w:after="120"/>
      </w:pPr>
      <w:r>
        <w:t xml:space="preserve"> </w:t>
      </w:r>
      <w:bookmarkStart w:id="118" w:name="_Toc533171228"/>
      <w:bookmarkStart w:id="119" w:name="_Toc533171258"/>
      <w:bookmarkStart w:id="120" w:name="_Toc533171318"/>
      <w:bookmarkStart w:id="121" w:name="_Toc533171360"/>
      <w:bookmarkStart w:id="122" w:name="_Toc533171398"/>
      <w:r>
        <w:rPr>
          <w:rFonts w:hint="eastAsia"/>
        </w:rPr>
        <w:t>贮存</w:t>
      </w:r>
      <w:bookmarkEnd w:id="118"/>
      <w:bookmarkEnd w:id="119"/>
      <w:bookmarkEnd w:id="120"/>
      <w:bookmarkEnd w:id="121"/>
      <w:bookmarkEnd w:id="122"/>
    </w:p>
    <w:p w:rsidR="00220B8D" w:rsidRDefault="00F441F7">
      <w:pPr>
        <w:pStyle w:val="affffe"/>
        <w:ind w:firstLine="420"/>
      </w:pPr>
      <w:r>
        <w:rPr>
          <w:rFonts w:hint="eastAsia"/>
        </w:rPr>
        <w:t>室内存放时应有良好的通风、防潮设施；室外存放时应避免雨淋和日晒（水泥漏缝板除外），塑料制品存放应不低于</w:t>
      </w:r>
      <w:r>
        <w:rPr>
          <w:rFonts w:hint="eastAsia"/>
        </w:rPr>
        <w:t>5</w:t>
      </w:r>
      <w:r>
        <w:rPr>
          <w:rFonts w:hint="eastAsia"/>
        </w:rPr>
        <w:t>℃。</w:t>
      </w:r>
    </w:p>
    <w:p w:rsidR="00D45A2F" w:rsidRDefault="00D45A2F" w:rsidP="00D45A2F">
      <w:pPr>
        <w:pStyle w:val="affffe"/>
        <w:ind w:firstLineChars="0" w:firstLine="0"/>
        <w:jc w:val="center"/>
        <w:rPr>
          <w:rFonts w:hint="eastAsia"/>
        </w:rPr>
      </w:pPr>
      <w:bookmarkStart w:id="123" w:name="BookMark8"/>
      <w:bookmarkEnd w:id="24"/>
      <w:r>
        <w:rPr>
          <w:rFonts w:hint="eastAsia"/>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3"/>
    </w:p>
    <w:sectPr w:rsidR="00D45A2F">
      <w:headerReference w:type="even" r:id="rId17"/>
      <w:headerReference w:type="default" r:id="rId18"/>
      <w:footerReference w:type="default" r:id="rId19"/>
      <w:pgSz w:w="11906" w:h="16838"/>
      <w:pgMar w:top="567"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1F7" w:rsidRDefault="00F441F7">
      <w:pPr>
        <w:spacing w:line="240" w:lineRule="auto"/>
      </w:pPr>
      <w:r>
        <w:separator/>
      </w:r>
    </w:p>
  </w:endnote>
  <w:endnote w:type="continuationSeparator" w:id="0">
    <w:p w:rsidR="00F441F7" w:rsidRDefault="00F44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F441F7">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220B8D">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F441F7">
    <w:pPr>
      <w:pStyle w:val="affffb"/>
    </w:pPr>
    <w:r>
      <w:fldChar w:fldCharType="begin"/>
    </w:r>
    <w:r>
      <w:instrText>PAGE   \* MERGEFORMAT</w:instrText>
    </w:r>
    <w:r>
      <w:fldChar w:fldCharType="separate"/>
    </w:r>
    <w:r w:rsidR="00F02075" w:rsidRPr="00F02075">
      <w:rPr>
        <w:noProof/>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F441F7">
    <w:pPr>
      <w:pStyle w:val="affffb"/>
    </w:pPr>
    <w:r>
      <w:fldChar w:fldCharType="begin"/>
    </w:r>
    <w:r>
      <w:instrText>PAGE   \* MERGEFORMAT</w:instrText>
    </w:r>
    <w:r>
      <w:fldChar w:fldCharType="separate"/>
    </w:r>
    <w:r w:rsidR="00F02075" w:rsidRPr="00F02075">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1F7" w:rsidRDefault="00F441F7">
      <w:pPr>
        <w:spacing w:line="240" w:lineRule="auto"/>
      </w:pPr>
      <w:r>
        <w:separator/>
      </w:r>
    </w:p>
  </w:footnote>
  <w:footnote w:type="continuationSeparator" w:id="0">
    <w:p w:rsidR="00F441F7" w:rsidRDefault="00F441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F441F7">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220B8D">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F441F7">
    <w:pPr>
      <w:pStyle w:val="afffd"/>
      <w:jc w:val="right"/>
    </w:pPr>
    <w:r>
      <w:fldChar w:fldCharType="begin"/>
    </w:r>
    <w:r>
      <w:instrText xml:space="preserve"> STYLER</w:instrText>
    </w:r>
    <w:r>
      <w:instrText xml:space="preserve">EF  </w:instrText>
    </w:r>
    <w:r>
      <w:instrText>标准文件</w:instrText>
    </w:r>
    <w:r>
      <w:instrText>_</w:instrText>
    </w:r>
    <w:r>
      <w:instrText>文件编号</w:instrText>
    </w:r>
    <w:r>
      <w:instrText xml:space="preserve">  \* MERGEFORMAT </w:instrText>
    </w:r>
    <w:r>
      <w:fldChar w:fldCharType="separate"/>
    </w:r>
    <w:r>
      <w:t>JB/T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F441F7">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02075">
      <w:rPr>
        <w:noProof/>
      </w:rPr>
      <w:t>JB/T XXXXX</w:t>
    </w:r>
    <w:r w:rsidR="00F02075">
      <w:rPr>
        <w:noProof/>
      </w:rPr>
      <w:t>—</w:t>
    </w:r>
    <w:r w:rsidR="00F02075">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F441F7">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JB/T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B8D" w:rsidRDefault="00F441F7">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02075">
      <w:rPr>
        <w:noProof/>
      </w:rPr>
      <w:t>JB/T XXXXX</w:t>
    </w:r>
    <w:r w:rsidR="00F02075">
      <w:rPr>
        <w:noProof/>
      </w:rPr>
      <w:t>—</w:t>
    </w:r>
    <w:r w:rsidR="00F0207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2411"/>
        </w:tabs>
        <w:ind w:left="241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05063E"/>
    <w:multiLevelType w:val="multilevel"/>
    <w:tmpl w:val="5405063E"/>
    <w:lvl w:ilvl="0">
      <w:start w:val="1"/>
      <w:numFmt w:val="decimal"/>
      <w:suff w:val="nothing"/>
      <w:lvlText w:val="表%1　"/>
      <w:lvlJc w:val="left"/>
      <w:pPr>
        <w:ind w:left="0" w:firstLine="0"/>
      </w:pPr>
      <w:rPr>
        <w:rFonts w:ascii="Times New Roman" w:hAnsi="Times New Roman" w:cs="Times New Roman" w:hint="default"/>
      </w:rPr>
    </w:lvl>
    <w:lvl w:ilvl="1">
      <w:start w:val="1"/>
      <w:numFmt w:val="decimal"/>
      <w:lvlText w:val="%1.%2"/>
      <w:lvlJc w:val="left"/>
      <w:pPr>
        <w:tabs>
          <w:tab w:val="left" w:pos="992"/>
        </w:tabs>
        <w:ind w:left="992" w:hanging="567"/>
      </w:pPr>
      <w:rPr>
        <w:rFonts w:ascii="Times New Roman" w:hAnsi="Times New Roman" w:cs="Times New Roman" w:hint="default"/>
      </w:rPr>
    </w:lvl>
    <w:lvl w:ilvl="2">
      <w:start w:val="1"/>
      <w:numFmt w:val="decimal"/>
      <w:lvlText w:val="%1.%2.%3"/>
      <w:lvlJc w:val="left"/>
      <w:pPr>
        <w:tabs>
          <w:tab w:val="left" w:pos="1417"/>
        </w:tabs>
        <w:ind w:left="1417" w:hanging="567"/>
      </w:pPr>
      <w:rPr>
        <w:rFonts w:ascii="Times New Roman" w:hAnsi="Times New Roman" w:cs="Times New Roman" w:hint="default"/>
      </w:rPr>
    </w:lvl>
    <w:lvl w:ilvl="3">
      <w:start w:val="1"/>
      <w:numFmt w:val="decimal"/>
      <w:lvlText w:val="%1.%2.%3.%4"/>
      <w:lvlJc w:val="left"/>
      <w:pPr>
        <w:tabs>
          <w:tab w:val="left" w:pos="1984"/>
        </w:tabs>
        <w:ind w:left="1984" w:hanging="708"/>
      </w:pPr>
      <w:rPr>
        <w:rFonts w:ascii="Times New Roman" w:hAnsi="Times New Roman" w:cs="Times New Roman" w:hint="default"/>
      </w:rPr>
    </w:lvl>
    <w:lvl w:ilvl="4">
      <w:start w:val="1"/>
      <w:numFmt w:val="decimal"/>
      <w:lvlText w:val="%1.%2.%3.%4.%5"/>
      <w:lvlJc w:val="left"/>
      <w:pPr>
        <w:tabs>
          <w:tab w:val="left" w:pos="2551"/>
        </w:tabs>
        <w:ind w:left="2551" w:hanging="850"/>
      </w:pPr>
      <w:rPr>
        <w:rFonts w:ascii="Times New Roman" w:hAnsi="Times New Roman" w:cs="Times New Roman" w:hint="default"/>
      </w:rPr>
    </w:lvl>
    <w:lvl w:ilvl="5">
      <w:start w:val="1"/>
      <w:numFmt w:val="decimal"/>
      <w:lvlText w:val="%1.%2.%3.%4.%5.%6"/>
      <w:lvlJc w:val="left"/>
      <w:pPr>
        <w:tabs>
          <w:tab w:val="left" w:pos="3260"/>
        </w:tabs>
        <w:ind w:left="3260" w:hanging="1134"/>
      </w:pPr>
      <w:rPr>
        <w:rFonts w:ascii="Times New Roman" w:hAnsi="Times New Roman" w:cs="Times New Roman" w:hint="default"/>
      </w:rPr>
    </w:lvl>
    <w:lvl w:ilvl="6">
      <w:start w:val="1"/>
      <w:numFmt w:val="decimal"/>
      <w:lvlText w:val="%1.%2.%3.%4.%5.%6.%7"/>
      <w:lvlJc w:val="left"/>
      <w:pPr>
        <w:tabs>
          <w:tab w:val="left" w:pos="3827"/>
        </w:tabs>
        <w:ind w:left="3827" w:hanging="1276"/>
      </w:pPr>
      <w:rPr>
        <w:rFonts w:ascii="Times New Roman" w:hAnsi="Times New Roman" w:cs="Times New Roman" w:hint="default"/>
      </w:rPr>
    </w:lvl>
    <w:lvl w:ilvl="7">
      <w:start w:val="1"/>
      <w:numFmt w:val="decimal"/>
      <w:lvlText w:val="%1.%2.%3.%4.%5.%6.%7.%8"/>
      <w:lvlJc w:val="left"/>
      <w:pPr>
        <w:tabs>
          <w:tab w:val="left" w:pos="4394"/>
        </w:tabs>
        <w:ind w:left="4394" w:hanging="1418"/>
      </w:pPr>
      <w:rPr>
        <w:rFonts w:ascii="Times New Roman" w:hAnsi="Times New Roman" w:cs="Times New Roman" w:hint="default"/>
      </w:rPr>
    </w:lvl>
    <w:lvl w:ilvl="8">
      <w:start w:val="1"/>
      <w:numFmt w:val="decimal"/>
      <w:lvlText w:val="%1.%2.%3.%4.%5.%6.%7.%8.%9"/>
      <w:lvlJc w:val="left"/>
      <w:pPr>
        <w:tabs>
          <w:tab w:val="left" w:pos="5102"/>
        </w:tabs>
        <w:ind w:left="5102" w:hanging="1700"/>
      </w:pPr>
      <w:rPr>
        <w:rFonts w:ascii="Times New Roman" w:hAnsi="Times New Roman" w:cs="Times New Roman" w:hint="default"/>
      </w:r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4C0639E"/>
    <w:multiLevelType w:val="multilevel"/>
    <w:tmpl w:val="64C0639E"/>
    <w:lvl w:ilvl="0">
      <w:start w:val="1"/>
      <w:numFmt w:val="decimal"/>
      <w:lvlText w:val="%1"/>
      <w:lvlJc w:val="left"/>
      <w:pPr>
        <w:ind w:left="360" w:hanging="360"/>
      </w:pPr>
      <w:rPr>
        <w:rFonts w:hAns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425" w:firstLine="0"/>
      </w:pPr>
      <w:rPr>
        <w:rFonts w:ascii="黑体" w:eastAsia="黑体" w:hint="eastAsia"/>
        <w:b w:val="0"/>
        <w:i w:val="0"/>
        <w:sz w:val="21"/>
      </w:rPr>
    </w:lvl>
    <w:lvl w:ilvl="4">
      <w:start w:val="1"/>
      <w:numFmt w:val="decimal"/>
      <w:pStyle w:val="afff"/>
      <w:suff w:val="nothing"/>
      <w:lvlText w:val="%1%2.%3.%4.%5　"/>
      <w:lvlJc w:val="left"/>
      <w:pPr>
        <w:ind w:left="7371"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3"/>
  </w:num>
  <w:num w:numId="7">
    <w:abstractNumId w:val="8"/>
  </w:num>
  <w:num w:numId="8">
    <w:abstractNumId w:val="3"/>
  </w:num>
  <w:num w:numId="9">
    <w:abstractNumId w:val="9"/>
  </w:num>
  <w:num w:numId="10">
    <w:abstractNumId w:val="17"/>
  </w:num>
  <w:num w:numId="11">
    <w:abstractNumId w:val="27"/>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1"/>
  </w:num>
  <w:num w:numId="19">
    <w:abstractNumId w:val="15"/>
  </w:num>
  <w:num w:numId="20">
    <w:abstractNumId w:val="1"/>
  </w:num>
  <w:num w:numId="21">
    <w:abstractNumId w:val="10"/>
  </w:num>
  <w:num w:numId="22">
    <w:abstractNumId w:val="32"/>
  </w:num>
  <w:num w:numId="23">
    <w:abstractNumId w:val="21"/>
  </w:num>
  <w:num w:numId="24">
    <w:abstractNumId w:val="6"/>
  </w:num>
  <w:num w:numId="25">
    <w:abstractNumId w:val="28"/>
  </w:num>
  <w:num w:numId="26">
    <w:abstractNumId w:val="30"/>
  </w:num>
  <w:num w:numId="27">
    <w:abstractNumId w:val="2"/>
  </w:num>
  <w:num w:numId="28">
    <w:abstractNumId w:val="4"/>
  </w:num>
  <w:num w:numId="29">
    <w:abstractNumId w:val="14"/>
  </w:num>
  <w:num w:numId="30">
    <w:abstractNumId w:val="26"/>
  </w:num>
  <w:num w:numId="31">
    <w:abstractNumId w:val="2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i0l4Rpag4u8tHwqFYQQMnnwD9LsCDmnoBzn5O7yGaFOn9KCt0ELU38EfiU5nvbZEv2jgNjLQ2751MH9Aa8vGzA==" w:salt="hfDRHkZ2ZT1FewOaDHs4F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6F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2C4"/>
    <w:rsid w:val="000249DB"/>
    <w:rsid w:val="0002595E"/>
    <w:rsid w:val="000303C3"/>
    <w:rsid w:val="000331D3"/>
    <w:rsid w:val="000346A5"/>
    <w:rsid w:val="000359C3"/>
    <w:rsid w:val="00035A7D"/>
    <w:rsid w:val="000410E8"/>
    <w:rsid w:val="0004249A"/>
    <w:rsid w:val="00043282"/>
    <w:rsid w:val="00044286"/>
    <w:rsid w:val="000451DC"/>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3DE8"/>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789"/>
    <w:rsid w:val="00205F2C"/>
    <w:rsid w:val="00210B15"/>
    <w:rsid w:val="002142EA"/>
    <w:rsid w:val="002204BB"/>
    <w:rsid w:val="00220B8D"/>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A74"/>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48D6"/>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1F8F"/>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476"/>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2231"/>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3FAB"/>
    <w:rsid w:val="0056487B"/>
    <w:rsid w:val="00564FB9"/>
    <w:rsid w:val="0056742E"/>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16F6"/>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322C"/>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7483B"/>
    <w:rsid w:val="00876F48"/>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AFF"/>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D78EA"/>
    <w:rsid w:val="00AE070A"/>
    <w:rsid w:val="00AE101C"/>
    <w:rsid w:val="00AE232F"/>
    <w:rsid w:val="00AE2EA9"/>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564"/>
    <w:rsid w:val="00D4162B"/>
    <w:rsid w:val="00D4514F"/>
    <w:rsid w:val="00D451E2"/>
    <w:rsid w:val="00D45A2F"/>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0AC"/>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0E26"/>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2075"/>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41F7"/>
    <w:rsid w:val="00F451EA"/>
    <w:rsid w:val="00F45447"/>
    <w:rsid w:val="00F456C6"/>
    <w:rsid w:val="00F4577B"/>
    <w:rsid w:val="00F46496"/>
    <w:rsid w:val="00F474D0"/>
    <w:rsid w:val="00F50179"/>
    <w:rsid w:val="00F56511"/>
    <w:rsid w:val="00F57869"/>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5625898"/>
    <w:rsid w:val="402D7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919D36E0-063F-4D0A-AC21-D80B1321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lsdException w:name="annotation text" w:semiHidden="1" w:unhideWhenUsed="1"/>
    <w:lsdException w:name="head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rPr>
      <w:rFonts w:ascii="宋体" w:eastAsia="宋体" w:hAnsi="Times New Roman" w:cs="Times New Roman"/>
      <w:sz w:val="18"/>
      <w:szCs w:val="18"/>
    </w:rPr>
  </w:style>
  <w:style w:type="character" w:customStyle="1" w:styleId="Char0">
    <w:name w:val="批注框文本 Char"/>
    <w:link w:val="afffb"/>
    <w:uiPriority w:val="99"/>
    <w:semiHidden/>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rPr>
  </w:style>
  <w:style w:type="character" w:customStyle="1" w:styleId="Char4">
    <w:name w:val="标题 Char"/>
    <w:link w:val="affff0"/>
    <w:rPr>
      <w:rFonts w:ascii="Arial" w:eastAsia="宋体" w:hAnsi="Arial" w:cs="Arial"/>
      <w:b/>
      <w:bCs/>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pPr>
  </w:style>
  <w:style w:type="paragraph" w:customStyle="1" w:styleId="affffff3">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12">
    <w:name w:val="正文1"/>
    <w:pPr>
      <w:jc w:val="both"/>
    </w:pPr>
    <w:rPr>
      <w:rFonts w:cs="Calibri"/>
      <w:kern w:val="2"/>
      <w:sz w:val="21"/>
      <w:szCs w:val="21"/>
    </w:rPr>
  </w:style>
  <w:style w:type="paragraph" w:styleId="afffffffffff3">
    <w:name w:val="List Paragraph"/>
    <w:basedOn w:val="afff5"/>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B6791E2DD404992A610DB1CCBCA0987"/>
        <w:category>
          <w:name w:val="常规"/>
          <w:gallery w:val="placeholder"/>
        </w:category>
        <w:types>
          <w:type w:val="bbPlcHdr"/>
        </w:types>
        <w:behaviors>
          <w:behavior w:val="content"/>
        </w:behaviors>
        <w:guid w:val="{7B704031-9721-4766-B929-7B67BD97CF0E}"/>
      </w:docPartPr>
      <w:docPartBody>
        <w:p w:rsidR="00E128A4" w:rsidRDefault="00DB5DAF">
          <w:pPr>
            <w:pStyle w:val="1B6791E2DD404992A610DB1CCBCA0987"/>
          </w:pPr>
          <w:r>
            <w:rPr>
              <w:rStyle w:val="a3"/>
              <w:rFonts w:hint="eastAsia"/>
            </w:rPr>
            <w:t>单击或点击此处输入文字。</w:t>
          </w:r>
        </w:p>
      </w:docPartBody>
    </w:docPart>
    <w:docPart>
      <w:docPartPr>
        <w:name w:val="47F07B5FE0F54A68BE8B226E59DC01E5"/>
        <w:category>
          <w:name w:val="常规"/>
          <w:gallery w:val="placeholder"/>
        </w:category>
        <w:types>
          <w:type w:val="bbPlcHdr"/>
        </w:types>
        <w:behaviors>
          <w:behavior w:val="content"/>
        </w:behaviors>
        <w:guid w:val="{7BBC5CA7-B6B6-44E7-BEF0-0D5A8B1FA368}"/>
      </w:docPartPr>
      <w:docPartBody>
        <w:p w:rsidR="00E128A4" w:rsidRDefault="00DB5DAF">
          <w:pPr>
            <w:pStyle w:val="47F07B5FE0F54A68BE8B226E59DC01E5"/>
          </w:pPr>
          <w:r>
            <w:rPr>
              <w:rStyle w:val="a3"/>
              <w:rFonts w:hint="eastAsia"/>
            </w:rPr>
            <w:t>单击或点击此处输入文字。</w:t>
          </w:r>
        </w:p>
      </w:docPartBody>
    </w:docPart>
    <w:docPart>
      <w:docPartPr>
        <w:name w:val="55F0C56563604128AD684FB3B52DCDD3"/>
        <w:category>
          <w:name w:val="常规"/>
          <w:gallery w:val="placeholder"/>
        </w:category>
        <w:types>
          <w:type w:val="bbPlcHdr"/>
        </w:types>
        <w:behaviors>
          <w:behavior w:val="content"/>
        </w:behaviors>
        <w:guid w:val="{D803B437-1CA4-4EED-87CC-0CE72D1B1665}"/>
      </w:docPartPr>
      <w:docPartBody>
        <w:p w:rsidR="00E128A4" w:rsidRDefault="00DB5DAF">
          <w:pPr>
            <w:pStyle w:val="55F0C56563604128AD684FB3B52DCDD3"/>
          </w:pPr>
          <w:r>
            <w:rPr>
              <w:rStyle w:val="a3"/>
              <w:rFonts w:hint="eastAsia"/>
            </w:rPr>
            <w:t>选择一项。</w:t>
          </w:r>
        </w:p>
      </w:docPartBody>
    </w:docPart>
    <w:docPart>
      <w:docPartPr>
        <w:name w:val="6B03E60C18ED44CB967A064EF8495503"/>
        <w:category>
          <w:name w:val="常规"/>
          <w:gallery w:val="placeholder"/>
        </w:category>
        <w:types>
          <w:type w:val="bbPlcHdr"/>
        </w:types>
        <w:behaviors>
          <w:behavior w:val="content"/>
        </w:behaviors>
        <w:guid w:val="{953CD3A3-F1F8-4FC4-9DE9-7E30FE177EF5}"/>
      </w:docPartPr>
      <w:docPartBody>
        <w:p w:rsidR="00E128A4" w:rsidRDefault="00DB5DAF">
          <w:pPr>
            <w:pStyle w:val="6B03E60C18ED44CB967A064EF849550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467"/>
    <w:rsid w:val="00532D53"/>
    <w:rsid w:val="00BB0467"/>
    <w:rsid w:val="00C86714"/>
    <w:rsid w:val="00CD79D7"/>
    <w:rsid w:val="00DB5DAF"/>
    <w:rsid w:val="00E06229"/>
    <w:rsid w:val="00E128A4"/>
    <w:rsid w:val="00F50BFB"/>
    <w:rsid w:val="00F86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B6791E2DD404992A610DB1CCBCA0987">
    <w:name w:val="1B6791E2DD404992A610DB1CCBCA0987"/>
    <w:pPr>
      <w:widowControl w:val="0"/>
      <w:jc w:val="both"/>
    </w:pPr>
    <w:rPr>
      <w:kern w:val="2"/>
      <w:sz w:val="21"/>
      <w:szCs w:val="22"/>
    </w:rPr>
  </w:style>
  <w:style w:type="paragraph" w:customStyle="1" w:styleId="71A933C881E443DEA9693990E92560C4">
    <w:name w:val="71A933C881E443DEA9693990E92560C4"/>
    <w:pPr>
      <w:widowControl w:val="0"/>
      <w:jc w:val="both"/>
    </w:pPr>
    <w:rPr>
      <w:kern w:val="2"/>
      <w:sz w:val="21"/>
      <w:szCs w:val="22"/>
    </w:rPr>
  </w:style>
  <w:style w:type="paragraph" w:customStyle="1" w:styleId="110CD8DEC13B4E9DB1E01F023BBAC5E3">
    <w:name w:val="110CD8DEC13B4E9DB1E01F023BBAC5E3"/>
    <w:pPr>
      <w:widowControl w:val="0"/>
      <w:jc w:val="both"/>
    </w:pPr>
    <w:rPr>
      <w:kern w:val="2"/>
      <w:sz w:val="21"/>
      <w:szCs w:val="22"/>
    </w:rPr>
  </w:style>
  <w:style w:type="paragraph" w:customStyle="1" w:styleId="47F07B5FE0F54A68BE8B226E59DC01E5">
    <w:name w:val="47F07B5FE0F54A68BE8B226E59DC01E5"/>
    <w:pPr>
      <w:widowControl w:val="0"/>
      <w:jc w:val="both"/>
    </w:pPr>
    <w:rPr>
      <w:kern w:val="2"/>
      <w:sz w:val="21"/>
      <w:szCs w:val="22"/>
    </w:rPr>
  </w:style>
  <w:style w:type="paragraph" w:customStyle="1" w:styleId="55F0C56563604128AD684FB3B52DCDD3">
    <w:name w:val="55F0C56563604128AD684FB3B52DCDD3"/>
    <w:pPr>
      <w:widowControl w:val="0"/>
      <w:jc w:val="both"/>
    </w:pPr>
    <w:rPr>
      <w:kern w:val="2"/>
      <w:sz w:val="21"/>
      <w:szCs w:val="22"/>
    </w:rPr>
  </w:style>
  <w:style w:type="paragraph" w:customStyle="1" w:styleId="6B03E60C18ED44CB967A064EF8495503">
    <w:name w:val="6B03E60C18ED44CB967A064EF8495503"/>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09E617-654E-4490-9A26-F8ABBC50E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59</TotalTime>
  <Pages>1</Pages>
  <Words>671</Words>
  <Characters>3829</Characters>
  <Application>Microsoft Office Word</Application>
  <DocSecurity>0</DocSecurity>
  <Lines>31</Lines>
  <Paragraphs>8</Paragraphs>
  <ScaleCrop>false</ScaleCrop>
  <Company>PCMI</Company>
  <LinksUpToDate>false</LinksUpToDate>
  <CharactersWithSpaces>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Windows User</dc:creator>
  <dc:description>&lt;config cover="true" show_menu="true" version="1.0.0" doctype="SDKXY"&gt;_x000d_
&lt;/config&gt;</dc:description>
  <cp:lastModifiedBy>Windows User</cp:lastModifiedBy>
  <cp:revision>16</cp:revision>
  <cp:lastPrinted>2021-02-02T08:18:00Z</cp:lastPrinted>
  <dcterms:created xsi:type="dcterms:W3CDTF">2021-05-25T02:42:00Z</dcterms:created>
  <dcterms:modified xsi:type="dcterms:W3CDTF">2021-05-25T05:52:00Z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2052-11.1.0.10495</vt:lpwstr>
  </property>
  <property fmtid="{D5CDD505-2E9C-101B-9397-08002B2CF9AE}" pid="15" name="ICV">
    <vt:lpwstr>91665CB8F0E443D1A46727C58622376C</vt:lpwstr>
  </property>
</Properties>
</file>