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A2C" w:rsidRDefault="00EE6000">
      <w:pPr>
        <w:pStyle w:val="afe"/>
      </w:pPr>
      <w:bookmarkStart w:id="0" w:name="SectionMark0"/>
      <w:bookmarkStart w:id="1" w:name="_Toc456098394"/>
      <w:r>
        <w:t>ICS 65.060.</w:t>
      </w:r>
      <w:r>
        <w:rPr>
          <w:rFonts w:hint="eastAsia"/>
        </w:rPr>
        <w:t>30</w:t>
      </w:r>
    </w:p>
    <w:p w:rsidR="00A20A2C" w:rsidRDefault="00EE6000">
      <w:pPr>
        <w:pStyle w:val="afe"/>
      </w:pPr>
      <w:r>
        <w:t>B9</w:t>
      </w:r>
      <w:r>
        <w:rPr>
          <w:rFonts w:hint="eastAsia"/>
        </w:rPr>
        <w:t>1</w:t>
      </w:r>
    </w:p>
    <w:p w:rsidR="00A20A2C" w:rsidRDefault="00EE6000">
      <w:pPr>
        <w:pStyle w:val="afe"/>
      </w:pPr>
      <w:r>
        <w:rPr>
          <w:rFonts w:hint="eastAsia"/>
        </w:rPr>
        <w:t>备案号：</w:t>
      </w:r>
    </w:p>
    <w:p w:rsidR="00A20A2C" w:rsidRDefault="00DC21C6">
      <w:pPr>
        <w:pStyle w:val="af0"/>
        <w:rPr>
          <w:rFonts w:ascii="黑体" w:eastAsia="黑体"/>
          <w:sz w:val="28"/>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AutoShape 2" o:spid="_x0000_s1201" type="#_x0000_t136" style="position:absolute;left:0;text-align:left;margin-left:389.3pt;margin-top:1.15pt;width:68pt;height:44.25pt;z-index:251664384;mso-width-relative:page;mso-height-relative:page" o:allowincell="f" fillcolor="black">
            <v:textpath style="font-family:&quot;Times New Roman&quot;;font-weight:bold" trim="t" fitpath="t" string="JB"/>
            <o:lock v:ext="edit" text="f"/>
          </v:shape>
        </w:pict>
      </w:r>
    </w:p>
    <w:p w:rsidR="00A20A2C" w:rsidRDefault="00A20A2C">
      <w:pPr>
        <w:pStyle w:val="af0"/>
        <w:jc w:val="center"/>
        <w:rPr>
          <w:rFonts w:ascii="黑体" w:eastAsia="黑体"/>
          <w:spacing w:val="60"/>
          <w:sz w:val="52"/>
        </w:rPr>
      </w:pPr>
    </w:p>
    <w:p w:rsidR="00A20A2C" w:rsidRDefault="00EE6000">
      <w:pPr>
        <w:pStyle w:val="af0"/>
        <w:jc w:val="center"/>
        <w:rPr>
          <w:rFonts w:ascii="黑体" w:eastAsia="黑体"/>
          <w:spacing w:val="60"/>
          <w:sz w:val="24"/>
        </w:rPr>
      </w:pPr>
      <w:r>
        <w:rPr>
          <w:rFonts w:ascii="黑体" w:eastAsia="黑体" w:hint="eastAsia"/>
          <w:spacing w:val="60"/>
          <w:sz w:val="52"/>
        </w:rPr>
        <w:t>中华人民共和国机械行业标准</w:t>
      </w:r>
    </w:p>
    <w:p w:rsidR="00A20A2C" w:rsidRDefault="00A20A2C">
      <w:pPr>
        <w:pStyle w:val="af0"/>
        <w:jc w:val="center"/>
        <w:rPr>
          <w:rFonts w:ascii="黑体" w:eastAsia="黑体"/>
          <w:spacing w:val="60"/>
          <w:sz w:val="24"/>
        </w:rPr>
      </w:pPr>
    </w:p>
    <w:p w:rsidR="00A20A2C" w:rsidRDefault="00EE6000">
      <w:pPr>
        <w:pStyle w:val="af0"/>
        <w:jc w:val="center"/>
        <w:rPr>
          <w:rFonts w:ascii="黑体" w:eastAsia="黑体"/>
          <w:b/>
          <w:spacing w:val="20"/>
          <w:sz w:val="28"/>
        </w:rPr>
      </w:pPr>
      <w:r>
        <w:rPr>
          <w:rFonts w:ascii="黑体" w:eastAsia="黑体"/>
          <w:spacing w:val="60"/>
        </w:rPr>
        <w:t xml:space="preserve">                             </w:t>
      </w:r>
      <w:r>
        <w:rPr>
          <w:rFonts w:ascii="黑体" w:eastAsia="黑体"/>
          <w:b/>
          <w:spacing w:val="20"/>
          <w:sz w:val="28"/>
        </w:rPr>
        <w:t xml:space="preserve">JB/T </w:t>
      </w:r>
      <w:r>
        <w:rPr>
          <w:rFonts w:ascii="黑体" w:eastAsia="黑体" w:hint="eastAsia"/>
          <w:b/>
          <w:spacing w:val="20"/>
          <w:sz w:val="28"/>
        </w:rPr>
        <w:t>XXXXX</w:t>
      </w:r>
      <w:r>
        <w:rPr>
          <w:rFonts w:ascii="黑体" w:eastAsia="黑体"/>
          <w:b/>
          <w:spacing w:val="20"/>
          <w:sz w:val="28"/>
        </w:rPr>
        <w:t>-20</w:t>
      </w:r>
      <w:r>
        <w:rPr>
          <w:rFonts w:ascii="黑体" w:eastAsia="黑体" w:hint="eastAsia"/>
          <w:b/>
          <w:spacing w:val="20"/>
          <w:sz w:val="28"/>
        </w:rPr>
        <w:t>2X</w:t>
      </w:r>
    </w:p>
    <w:p w:rsidR="00A20A2C" w:rsidRDefault="00EE6000">
      <w:pPr>
        <w:pStyle w:val="af0"/>
        <w:jc w:val="center"/>
        <w:rPr>
          <w:rFonts w:ascii="黑体" w:eastAsia="黑体" w:hAnsi="Times New Roman"/>
          <w:spacing w:val="20"/>
        </w:rPr>
      </w:pPr>
      <w:r>
        <w:rPr>
          <w:rFonts w:ascii="黑体" w:eastAsia="黑体" w:hAnsi="宋体" w:hint="eastAsia"/>
          <w:spacing w:val="20"/>
        </w:rPr>
        <w:t xml:space="preserve">                                          </w:t>
      </w:r>
    </w:p>
    <w:p w:rsidR="00A20A2C" w:rsidRDefault="00EE6000">
      <w:pPr>
        <w:pStyle w:val="afe"/>
        <w:rPr>
          <w:rFonts w:ascii="黑体" w:eastAsia="黑体"/>
          <w:color w:val="000000"/>
        </w:rPr>
      </w:pPr>
      <w:r>
        <w:rPr>
          <w:rFonts w:ascii="黑体" w:eastAsia="黑体" w:hint="eastAsia"/>
          <w:noProof/>
          <w:color w:val="000000"/>
        </w:rPr>
        <mc:AlternateContent>
          <mc:Choice Requires="wps">
            <w:drawing>
              <wp:anchor distT="0" distB="0" distL="114300" distR="114300" simplePos="0" relativeHeight="251666432" behindDoc="0" locked="0" layoutInCell="1" allowOverlap="1">
                <wp:simplePos x="0" y="0"/>
                <wp:positionH relativeFrom="column">
                  <wp:posOffset>-74930</wp:posOffset>
                </wp:positionH>
                <wp:positionV relativeFrom="paragraph">
                  <wp:posOffset>6985</wp:posOffset>
                </wp:positionV>
                <wp:extent cx="6057900" cy="1270"/>
                <wp:effectExtent l="10795" t="6985" r="8255" b="10795"/>
                <wp:wrapNone/>
                <wp:docPr id="2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1270"/>
                        </a:xfrm>
                        <a:prstGeom prst="line">
                          <a:avLst/>
                        </a:prstGeom>
                        <a:noFill/>
                        <a:ln w="9525">
                          <a:solidFill>
                            <a:srgbClr val="000000"/>
                          </a:solidFill>
                          <a:round/>
                        </a:ln>
                        <a:effectLst/>
                      </wps:spPr>
                      <wps:bodyPr/>
                    </wps:wsp>
                  </a:graphicData>
                </a:graphic>
              </wp:anchor>
            </w:drawing>
          </mc:Choice>
          <mc:Fallback xmlns:wpsCustomData="http://www.wps.cn/officeDocument/2013/wpsCustomData" xmlns:w15="http://schemas.microsoft.com/office/word/2012/wordml">
            <w:pict>
              <v:line id="Line 3" o:spid="_x0000_s1026" o:spt="20" style="position:absolute;left:0pt;margin-left:-5.9pt;margin-top:0.55pt;height:0.1pt;width:477pt;z-index:251666432;mso-width-relative:page;mso-height-relative:page;" filled="f" stroked="t" coordsize="21600,21600" o:gfxdata="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nde6Q1AAAAAcBAAAPAAAAAAAAAAEAIAAAACIAAABkcnMvZG93bnJldi54bWxQSwECFAAUAAAA&#10;CACHTuJAtYVk9LkBAABjAwAADgAAAAAAAAABACAAAAAjAQAAZHJzL2Uyb0RvYy54bWxQSwUGAAAA&#10;AAYABgBZAQAATgUAAAAA&#10;">
                <v:fill on="f" focussize="0,0"/>
                <v:stroke color="#000000" joinstyle="round"/>
                <v:imagedata o:title=""/>
                <o:lock v:ext="edit" aspectratio="f"/>
              </v:line>
            </w:pict>
          </mc:Fallback>
        </mc:AlternateContent>
      </w:r>
      <w:r>
        <w:rPr>
          <w:rFonts w:ascii="黑体" w:eastAsia="黑体" w:hint="eastAsia"/>
          <w:noProof/>
          <w:color w:val="000000"/>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8890000</wp:posOffset>
                </wp:positionV>
                <wp:extent cx="6121400" cy="0"/>
                <wp:effectExtent l="9525" t="12700" r="12700" b="6350"/>
                <wp:wrapNone/>
                <wp:docPr id="2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800008"/>
                          </a:solidFill>
                          <a:round/>
                        </a:ln>
                      </wps:spPr>
                      <wps:bodyPr/>
                    </wps:wsp>
                  </a:graphicData>
                </a:graphic>
              </wp:anchor>
            </w:drawing>
          </mc:Choice>
          <mc:Fallback xmlns:wpsCustomData="http://www.wps.cn/officeDocument/2013/wpsCustomData" xmlns:w15="http://schemas.microsoft.com/office/word/2012/wordml">
            <w:pict>
              <v:line id="Line 4" o:spid="_x0000_s1026" o:spt="20" style="position:absolute;left:0pt;margin-left:0pt;margin-top:700pt;height:0pt;width:482pt;z-index:251663360;mso-width-relative:page;mso-height-relative:page;" filled="f" stroked="t" coordsize="21600,21600" o:gfxdata="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sS+VjSAAAACgEA&#10;AA8AAAAAAAAAAQAgAAAAIgAAAGRycy9kb3ducmV2LnhtbFBLAQIUABQAAAAIAIdO4kCW9/+/rgEA&#10;AFMDAAAOAAAAAAAAAAEAIAAAACEBAABkcnMvZTJvRG9jLnhtbFBLBQYAAAAABgAGAFkBAABBBQAA&#10;AAA=&#10;">
                <v:fill on="f" focussize="0,0"/>
                <v:stroke weight="1pt" color="#800008" joinstyle="round"/>
                <v:imagedata o:title=""/>
                <o:lock v:ext="edit" aspectratio="f"/>
              </v:line>
            </w:pict>
          </mc:Fallback>
        </mc:AlternateContent>
      </w:r>
      <w:r>
        <w:rPr>
          <w:rFonts w:ascii="黑体" w:eastAsia="黑体" w:hint="eastAsia"/>
          <w:noProof/>
          <w:color w:val="000000"/>
        </w:rP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9025255</wp:posOffset>
                </wp:positionV>
                <wp:extent cx="5080" cy="83185"/>
                <wp:effectExtent l="0" t="0" r="4445" b="0"/>
                <wp:wrapNone/>
                <wp:docPr id="19"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 cy="83185"/>
                        </a:xfrm>
                        <a:prstGeom prst="rect">
                          <a:avLst/>
                        </a:prstGeom>
                        <a:solidFill>
                          <a:srgbClr val="FFFFFF"/>
                        </a:solidFill>
                        <a:ln>
                          <a:noFill/>
                        </a:ln>
                      </wps:spPr>
                      <wps:txbx>
                        <w:txbxContent>
                          <w:p w:rsidR="00A20A2C" w:rsidRDefault="00EE6000">
                            <w:pPr>
                              <w:pStyle w:val="aff"/>
                            </w:pPr>
                            <w:r>
                              <w:rPr>
                                <w:rStyle w:val="afa"/>
                                <w:rFonts w:hint="eastAsia"/>
                              </w:rPr>
                              <w:t xml:space="preserve"> </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fmFrame7" o:spid="_x0000_s1026" type="#_x0000_t202" style="position:absolute;left:0;text-align:left;margin-left:0;margin-top:710.65pt;width:.4pt;height:6.55pt;z-index:25166233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" stroked="f">
                <v:textbox inset="0,0,0,0">
                  <w:txbxContent>
                    <w:p w:rsidR="00A20A2C" w:rsidRDefault="00EE6000">
                      <w:pPr>
                        <w:pStyle w:val="aff"/>
                      </w:pPr>
                      <w:r>
                        <w:rPr>
                          <w:rStyle w:val="afa"/>
                          <w:rFonts w:hint="eastAsia"/>
                        </w:rPr>
                        <w:t xml:space="preserve"> </w:t>
                      </w:r>
                    </w:p>
                  </w:txbxContent>
                </v:textbox>
                <w10:wrap anchorx="margin" anchory="margin"/>
                <w10:anchorlock/>
              </v:shape>
            </w:pict>
          </mc:Fallback>
        </mc:AlternateContent>
      </w:r>
      <w:r>
        <w:rPr>
          <w:rFonts w:ascii="黑体" w:eastAsia="黑体" w:hint="eastAsia"/>
          <w:noProof/>
          <w:color w:val="000000"/>
        </w:rPr>
        <mc:AlternateContent>
          <mc:Choice Requires="wps">
            <w:drawing>
              <wp:anchor distT="0" distB="0" distL="114300" distR="114300" simplePos="0" relativeHeight="251661312" behindDoc="0" locked="1" layoutInCell="1" allowOverlap="1">
                <wp:simplePos x="0" y="0"/>
                <wp:positionH relativeFrom="margin">
                  <wp:posOffset>4100830</wp:posOffset>
                </wp:positionH>
                <wp:positionV relativeFrom="margin">
                  <wp:posOffset>8563610</wp:posOffset>
                </wp:positionV>
                <wp:extent cx="2019300" cy="312420"/>
                <wp:effectExtent l="0" t="635" r="4445" b="1270"/>
                <wp:wrapNone/>
                <wp:docPr id="18"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rsidR="00A20A2C" w:rsidRDefault="00A20A2C">
                            <w:pPr>
                              <w:pStyle w:val="aff5"/>
                            </w:pPr>
                          </w:p>
                        </w:txbxContent>
                      </wps:txbx>
                      <wps:bodyPr rot="0" vert="horz" wrap="square" lIns="0" tIns="0" rIns="0" bIns="0" anchor="t" anchorCtr="0" upright="1">
                        <a:noAutofit/>
                      </wps:bodyPr>
                    </wps:wsp>
                  </a:graphicData>
                </a:graphic>
              </wp:anchor>
            </w:drawing>
          </mc:Choice>
          <mc:Fallback>
            <w:pict>
              <v:shape id="fmFrame6" o:spid="_x0000_s1027" type="#_x0000_t202" style="position:absolute;left:0;text-align:left;margin-left:322.9pt;margin-top:674.3pt;width:159pt;height:24.6pt;z-index:25166131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" stroked="f">
                <v:textbox inset="0,0,0,0">
                  <w:txbxContent>
                    <w:p w:rsidR="00A20A2C" w:rsidRDefault="00A20A2C">
                      <w:pPr>
                        <w:pStyle w:val="aff5"/>
                      </w:pPr>
                    </w:p>
                  </w:txbxContent>
                </v:textbox>
                <w10:wrap anchorx="margin" anchory="margin"/>
                <w10:anchorlock/>
              </v:shape>
            </w:pict>
          </mc:Fallback>
        </mc:AlternateContent>
      </w:r>
      <w:r>
        <w:rPr>
          <w:rFonts w:ascii="黑体" w:eastAsia="黑体" w:hint="eastAsia"/>
          <w:noProof/>
          <w:color w:val="000000"/>
        </w:rP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8561070</wp:posOffset>
                </wp:positionV>
                <wp:extent cx="8890" cy="2540"/>
                <wp:effectExtent l="0" t="0" r="635" b="0"/>
                <wp:wrapNone/>
                <wp:docPr id="17"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 cy="2540"/>
                        </a:xfrm>
                        <a:prstGeom prst="rect">
                          <a:avLst/>
                        </a:prstGeom>
                        <a:solidFill>
                          <a:srgbClr val="FFFFFF"/>
                        </a:solidFill>
                        <a:ln>
                          <a:noFill/>
                        </a:ln>
                      </wps:spPr>
                      <wps:txbx>
                        <w:txbxContent>
                          <w:p w:rsidR="00A20A2C" w:rsidRDefault="00A20A2C">
                            <w:pPr>
                              <w:pStyle w:val="aff1"/>
                            </w:pPr>
                          </w:p>
                        </w:txbxContent>
                      </wps:txbx>
                      <wps:bodyPr rot="0" vert="horz" wrap="square" lIns="0" tIns="0" rIns="0" bIns="0" anchor="t" anchorCtr="0" upright="1">
                        <a:noAutofit/>
                      </wps:bodyPr>
                    </wps:wsp>
                  </a:graphicData>
                </a:graphic>
              </wp:anchor>
            </w:drawing>
          </mc:Choice>
          <mc:Fallback>
            <w:pict>
              <v:shape id="fmFrame5" o:spid="_x0000_s1028" type="#_x0000_t202" style="position:absolute;left:0;text-align:left;margin-left:0;margin-top:674.1pt;width:.7pt;height:.2pt;z-index:25166028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" stroked="f">
                <v:textbox inset="0,0,0,0">
                  <w:txbxContent>
                    <w:p w:rsidR="00A20A2C" w:rsidRDefault="00A20A2C">
                      <w:pPr>
                        <w:pStyle w:val="aff1"/>
                      </w:pPr>
                    </w:p>
                  </w:txbxContent>
                </v:textbox>
                <w10:wrap anchorx="margin" anchory="margin"/>
                <w10:anchorlock/>
              </v:shape>
            </w:pict>
          </mc:Fallback>
        </mc:AlternateContent>
      </w:r>
      <w:r>
        <w:rPr>
          <w:rFonts w:ascii="黑体" w:eastAsia="黑体" w:hint="eastAsia"/>
          <w:noProof/>
          <w:color w:val="000000"/>
        </w:rPr>
        <mc:AlternateContent>
          <mc:Choice Requires="wps">
            <w:drawing>
              <wp:anchor distT="0" distB="0" distL="114300" distR="114300" simplePos="0" relativeHeight="251659264" behindDoc="0" locked="1" layoutInCell="1" allowOverlap="1">
                <wp:simplePos x="0" y="0"/>
                <wp:positionH relativeFrom="margin">
                  <wp:posOffset>-290830</wp:posOffset>
                </wp:positionH>
                <wp:positionV relativeFrom="margin">
                  <wp:posOffset>3122930</wp:posOffset>
                </wp:positionV>
                <wp:extent cx="6410960" cy="2424430"/>
                <wp:effectExtent l="0" t="0" r="8890" b="0"/>
                <wp:wrapNone/>
                <wp:docPr id="16"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960" cy="2424430"/>
                        </a:xfrm>
                        <a:prstGeom prst="rect">
                          <a:avLst/>
                        </a:prstGeom>
                        <a:solidFill>
                          <a:srgbClr val="FFFFFF"/>
                        </a:solidFill>
                        <a:ln>
                          <a:noFill/>
                        </a:ln>
                      </wps:spPr>
                      <wps:txbx>
                        <w:txbxContent>
                          <w:p w:rsidR="00A20A2C" w:rsidRDefault="00A20A2C">
                            <w:pPr>
                              <w:pStyle w:val="afd"/>
                              <w:jc w:val="both"/>
                            </w:pPr>
                          </w:p>
                          <w:p w:rsidR="00A20A2C" w:rsidRDefault="00EE6000">
                            <w:pPr>
                              <w:pStyle w:val="aff4"/>
                              <w:spacing w:before="0" w:line="240" w:lineRule="auto"/>
                              <w:rPr>
                                <w:rFonts w:ascii="黑体" w:eastAsia="黑体" w:hAnsi="黑体"/>
                                <w:sz w:val="52"/>
                                <w:szCs w:val="52"/>
                              </w:rPr>
                            </w:pPr>
                            <w:r>
                              <w:rPr>
                                <w:rFonts w:ascii="黑体" w:eastAsia="黑体" w:hAnsi="黑体" w:hint="eastAsia"/>
                                <w:sz w:val="52"/>
                                <w:szCs w:val="52"/>
                              </w:rPr>
                              <w:t>播种机气吸式</w:t>
                            </w:r>
                            <w:proofErr w:type="gramStart"/>
                            <w:r>
                              <w:rPr>
                                <w:rFonts w:ascii="黑体" w:eastAsia="黑体" w:hAnsi="黑体" w:hint="eastAsia"/>
                                <w:sz w:val="52"/>
                                <w:szCs w:val="52"/>
                              </w:rPr>
                              <w:t>精密排种器</w:t>
                            </w:r>
                            <w:proofErr w:type="gramEnd"/>
                          </w:p>
                          <w:p w:rsidR="00A20A2C" w:rsidRDefault="00EE6000">
                            <w:pPr>
                              <w:pStyle w:val="aff4"/>
                              <w:rPr>
                                <w:rFonts w:ascii="黑体" w:eastAsia="黑体"/>
                                <w:sz w:val="28"/>
                                <w:szCs w:val="28"/>
                              </w:rPr>
                            </w:pPr>
                            <w:r>
                              <w:rPr>
                                <w:rFonts w:ascii="黑体" w:eastAsia="黑体" w:hint="eastAsia"/>
                                <w:sz w:val="28"/>
                                <w:szCs w:val="28"/>
                              </w:rPr>
                              <w:t>Air-suction precision metering device of seeder</w:t>
                            </w:r>
                          </w:p>
                          <w:p w:rsidR="00A20A2C" w:rsidRDefault="00A20A2C">
                            <w:pPr>
                              <w:pStyle w:val="aff4"/>
                              <w:rPr>
                                <w:sz w:val="32"/>
                                <w:szCs w:val="32"/>
                              </w:rPr>
                            </w:pPr>
                          </w:p>
                          <w:p w:rsidR="00A20A2C" w:rsidRDefault="00EE6000">
                            <w:pPr>
                              <w:pStyle w:val="aff4"/>
                              <w:rPr>
                                <w:sz w:val="32"/>
                                <w:szCs w:val="32"/>
                              </w:rPr>
                            </w:pPr>
                            <w:r>
                              <w:rPr>
                                <w:rFonts w:hint="eastAsia"/>
                                <w:sz w:val="32"/>
                                <w:szCs w:val="32"/>
                              </w:rPr>
                              <w:t>（征求意见稿）</w:t>
                            </w:r>
                          </w:p>
                          <w:p w:rsidR="00A20A2C" w:rsidRDefault="00A20A2C">
                            <w:pPr>
                              <w:pStyle w:val="aff4"/>
                              <w:rPr>
                                <w:sz w:val="32"/>
                                <w:szCs w:val="32"/>
                              </w:rPr>
                            </w:pPr>
                          </w:p>
                          <w:p w:rsidR="00A20A2C" w:rsidRDefault="00A20A2C">
                            <w:pPr>
                              <w:pStyle w:val="aff4"/>
                              <w:rPr>
                                <w:sz w:val="32"/>
                                <w:szCs w:val="32"/>
                              </w:rPr>
                            </w:pPr>
                          </w:p>
                          <w:p w:rsidR="00A20A2C" w:rsidRDefault="00A20A2C">
                            <w:pPr>
                              <w:pStyle w:val="aff4"/>
                              <w:rPr>
                                <w:sz w:val="32"/>
                                <w:szCs w:val="32"/>
                              </w:rPr>
                            </w:pPr>
                          </w:p>
                          <w:p w:rsidR="00A20A2C" w:rsidRDefault="00A20A2C">
                            <w:pPr>
                              <w:pStyle w:val="aff4"/>
                              <w:rPr>
                                <w:sz w:val="32"/>
                                <w:szCs w:val="32"/>
                              </w:rPr>
                            </w:pPr>
                          </w:p>
                          <w:p w:rsidR="00A20A2C" w:rsidRDefault="00A20A2C">
                            <w:pPr>
                              <w:pStyle w:val="aff4"/>
                              <w:rPr>
                                <w:sz w:val="32"/>
                                <w:szCs w:val="32"/>
                              </w:rPr>
                            </w:pPr>
                          </w:p>
                          <w:p w:rsidR="00A20A2C" w:rsidRDefault="00A20A2C">
                            <w:pPr>
                              <w:pStyle w:val="aff4"/>
                              <w:rPr>
                                <w:sz w:val="32"/>
                                <w:szCs w:val="32"/>
                              </w:rPr>
                            </w:pPr>
                          </w:p>
                          <w:p w:rsidR="00A20A2C" w:rsidRDefault="00A20A2C">
                            <w:pPr>
                              <w:pStyle w:val="aff4"/>
                              <w:rPr>
                                <w:sz w:val="32"/>
                                <w:szCs w:val="32"/>
                              </w:rPr>
                            </w:pPr>
                          </w:p>
                          <w:p w:rsidR="00A20A2C" w:rsidRDefault="00A20A2C">
                            <w:pPr>
                              <w:pStyle w:val="aff4"/>
                              <w:rPr>
                                <w:sz w:val="32"/>
                                <w:szCs w:val="32"/>
                              </w:rPr>
                            </w:pPr>
                          </w:p>
                          <w:p w:rsidR="00A20A2C" w:rsidRDefault="00A20A2C">
                            <w:pPr>
                              <w:pStyle w:val="aff4"/>
                              <w:rPr>
                                <w:sz w:val="32"/>
                                <w:szCs w:val="32"/>
                              </w:rPr>
                            </w:pPr>
                          </w:p>
                          <w:p w:rsidR="00A20A2C" w:rsidRDefault="00A20A2C">
                            <w:pPr>
                              <w:pStyle w:val="aff4"/>
                              <w:rPr>
                                <w:sz w:val="32"/>
                                <w:szCs w:val="32"/>
                              </w:rPr>
                            </w:pPr>
                          </w:p>
                          <w:p w:rsidR="00A20A2C" w:rsidRDefault="00A20A2C">
                            <w:pPr>
                              <w:pStyle w:val="aff4"/>
                              <w:rPr>
                                <w:sz w:val="32"/>
                                <w:szCs w:val="32"/>
                              </w:rPr>
                            </w:pPr>
                          </w:p>
                          <w:p w:rsidR="00A20A2C" w:rsidRDefault="00A20A2C">
                            <w:pPr>
                              <w:pStyle w:val="aff4"/>
                              <w:rPr>
                                <w:sz w:val="32"/>
                                <w:szCs w:val="32"/>
                              </w:rPr>
                            </w:pPr>
                          </w:p>
                          <w:p w:rsidR="00A20A2C" w:rsidRDefault="00A20A2C">
                            <w:pPr>
                              <w:pStyle w:val="aff4"/>
                              <w:rPr>
                                <w:sz w:val="32"/>
                                <w:szCs w:val="32"/>
                              </w:rPr>
                            </w:pPr>
                          </w:p>
                        </w:txbxContent>
                      </wps:txbx>
                      <wps:bodyPr rot="0" vert="horz" wrap="square" lIns="0" tIns="0" rIns="0" bIns="0" anchor="t" anchorCtr="0" upright="1">
                        <a:noAutofit/>
                      </wps:bodyPr>
                    </wps:wsp>
                  </a:graphicData>
                </a:graphic>
              </wp:anchor>
            </w:drawing>
          </mc:Choice>
          <mc:Fallback>
            <w:pict>
              <v:shape id="fmFrame4" o:spid="_x0000_s1029" type="#_x0000_t202" style="position:absolute;left:0;text-align:left;margin-left:-22.9pt;margin-top:245.9pt;width:504.8pt;height:190.9pt;z-index:25165926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" stroked="f">
                <v:textbox inset="0,0,0,0">
                  <w:txbxContent>
                    <w:p w:rsidR="00A20A2C" w:rsidRDefault="00A20A2C">
                      <w:pPr>
                        <w:pStyle w:val="afd"/>
                        <w:jc w:val="both"/>
                      </w:pPr>
                    </w:p>
                    <w:p w:rsidR="00A20A2C" w:rsidRDefault="00EE6000">
                      <w:pPr>
                        <w:pStyle w:val="aff4"/>
                        <w:spacing w:before="0" w:line="240" w:lineRule="auto"/>
                        <w:rPr>
                          <w:rFonts w:ascii="黑体" w:eastAsia="黑体" w:hAnsi="黑体"/>
                          <w:sz w:val="52"/>
                          <w:szCs w:val="52"/>
                        </w:rPr>
                      </w:pPr>
                      <w:r>
                        <w:rPr>
                          <w:rFonts w:ascii="黑体" w:eastAsia="黑体" w:hAnsi="黑体" w:hint="eastAsia"/>
                          <w:sz w:val="52"/>
                          <w:szCs w:val="52"/>
                        </w:rPr>
                        <w:t>播种机气吸式</w:t>
                      </w:r>
                      <w:proofErr w:type="gramStart"/>
                      <w:r>
                        <w:rPr>
                          <w:rFonts w:ascii="黑体" w:eastAsia="黑体" w:hAnsi="黑体" w:hint="eastAsia"/>
                          <w:sz w:val="52"/>
                          <w:szCs w:val="52"/>
                        </w:rPr>
                        <w:t>精密排种器</w:t>
                      </w:r>
                      <w:proofErr w:type="gramEnd"/>
                    </w:p>
                    <w:p w:rsidR="00A20A2C" w:rsidRDefault="00EE6000">
                      <w:pPr>
                        <w:pStyle w:val="aff4"/>
                        <w:rPr>
                          <w:rFonts w:ascii="黑体" w:eastAsia="黑体"/>
                          <w:sz w:val="28"/>
                          <w:szCs w:val="28"/>
                        </w:rPr>
                      </w:pPr>
                      <w:r>
                        <w:rPr>
                          <w:rFonts w:ascii="黑体" w:eastAsia="黑体" w:hint="eastAsia"/>
                          <w:sz w:val="28"/>
                          <w:szCs w:val="28"/>
                        </w:rPr>
                        <w:t>Air-suction precision metering device of seeder</w:t>
                      </w:r>
                    </w:p>
                    <w:p w:rsidR="00A20A2C" w:rsidRDefault="00A20A2C">
                      <w:pPr>
                        <w:pStyle w:val="aff4"/>
                        <w:rPr>
                          <w:sz w:val="32"/>
                          <w:szCs w:val="32"/>
                        </w:rPr>
                      </w:pPr>
                    </w:p>
                    <w:p w:rsidR="00A20A2C" w:rsidRDefault="00EE6000">
                      <w:pPr>
                        <w:pStyle w:val="aff4"/>
                        <w:rPr>
                          <w:sz w:val="32"/>
                          <w:szCs w:val="32"/>
                        </w:rPr>
                      </w:pPr>
                      <w:r>
                        <w:rPr>
                          <w:rFonts w:hint="eastAsia"/>
                          <w:sz w:val="32"/>
                          <w:szCs w:val="32"/>
                        </w:rPr>
                        <w:t>（征求意见稿）</w:t>
                      </w:r>
                    </w:p>
                    <w:p w:rsidR="00A20A2C" w:rsidRDefault="00A20A2C">
                      <w:pPr>
                        <w:pStyle w:val="aff4"/>
                        <w:rPr>
                          <w:sz w:val="32"/>
                          <w:szCs w:val="32"/>
                        </w:rPr>
                      </w:pPr>
                    </w:p>
                    <w:p w:rsidR="00A20A2C" w:rsidRDefault="00A20A2C">
                      <w:pPr>
                        <w:pStyle w:val="aff4"/>
                        <w:rPr>
                          <w:sz w:val="32"/>
                          <w:szCs w:val="32"/>
                        </w:rPr>
                      </w:pPr>
                    </w:p>
                    <w:p w:rsidR="00A20A2C" w:rsidRDefault="00A20A2C">
                      <w:pPr>
                        <w:pStyle w:val="aff4"/>
                        <w:rPr>
                          <w:sz w:val="32"/>
                          <w:szCs w:val="32"/>
                        </w:rPr>
                      </w:pPr>
                    </w:p>
                    <w:p w:rsidR="00A20A2C" w:rsidRDefault="00A20A2C">
                      <w:pPr>
                        <w:pStyle w:val="aff4"/>
                        <w:rPr>
                          <w:sz w:val="32"/>
                          <w:szCs w:val="32"/>
                        </w:rPr>
                      </w:pPr>
                    </w:p>
                    <w:p w:rsidR="00A20A2C" w:rsidRDefault="00A20A2C">
                      <w:pPr>
                        <w:pStyle w:val="aff4"/>
                        <w:rPr>
                          <w:sz w:val="32"/>
                          <w:szCs w:val="32"/>
                        </w:rPr>
                      </w:pPr>
                    </w:p>
                    <w:p w:rsidR="00A20A2C" w:rsidRDefault="00A20A2C">
                      <w:pPr>
                        <w:pStyle w:val="aff4"/>
                        <w:rPr>
                          <w:sz w:val="32"/>
                          <w:szCs w:val="32"/>
                        </w:rPr>
                      </w:pPr>
                    </w:p>
                    <w:p w:rsidR="00A20A2C" w:rsidRDefault="00A20A2C">
                      <w:pPr>
                        <w:pStyle w:val="aff4"/>
                        <w:rPr>
                          <w:sz w:val="32"/>
                          <w:szCs w:val="32"/>
                        </w:rPr>
                      </w:pPr>
                    </w:p>
                    <w:p w:rsidR="00A20A2C" w:rsidRDefault="00A20A2C">
                      <w:pPr>
                        <w:pStyle w:val="aff4"/>
                        <w:rPr>
                          <w:sz w:val="32"/>
                          <w:szCs w:val="32"/>
                        </w:rPr>
                      </w:pPr>
                    </w:p>
                    <w:p w:rsidR="00A20A2C" w:rsidRDefault="00A20A2C">
                      <w:pPr>
                        <w:pStyle w:val="aff4"/>
                        <w:rPr>
                          <w:sz w:val="32"/>
                          <w:szCs w:val="32"/>
                        </w:rPr>
                      </w:pPr>
                    </w:p>
                    <w:p w:rsidR="00A20A2C" w:rsidRDefault="00A20A2C">
                      <w:pPr>
                        <w:pStyle w:val="aff4"/>
                        <w:rPr>
                          <w:sz w:val="32"/>
                          <w:szCs w:val="32"/>
                        </w:rPr>
                      </w:pPr>
                    </w:p>
                    <w:p w:rsidR="00A20A2C" w:rsidRDefault="00A20A2C">
                      <w:pPr>
                        <w:pStyle w:val="aff4"/>
                        <w:rPr>
                          <w:sz w:val="32"/>
                          <w:szCs w:val="32"/>
                        </w:rPr>
                      </w:pPr>
                    </w:p>
                    <w:p w:rsidR="00A20A2C" w:rsidRDefault="00A20A2C">
                      <w:pPr>
                        <w:pStyle w:val="aff4"/>
                        <w:rPr>
                          <w:sz w:val="32"/>
                          <w:szCs w:val="32"/>
                        </w:rPr>
                      </w:pPr>
                    </w:p>
                    <w:p w:rsidR="00A20A2C" w:rsidRDefault="00A20A2C">
                      <w:pPr>
                        <w:pStyle w:val="aff4"/>
                        <w:rPr>
                          <w:sz w:val="32"/>
                          <w:szCs w:val="32"/>
                        </w:rPr>
                      </w:pPr>
                    </w:p>
                  </w:txbxContent>
                </v:textbox>
                <w10:wrap anchorx="margin" anchory="margin"/>
                <w10:anchorlock/>
              </v:shape>
            </w:pict>
          </mc:Fallback>
        </mc:AlternateContent>
      </w:r>
      <w:r>
        <w:rPr>
          <w:rFonts w:ascii="黑体" w:eastAsia="黑体" w:hint="eastAsia"/>
          <w:noProof/>
          <w:color w:val="000000"/>
        </w:rPr>
        <mc:AlternateContent>
          <mc:Choice Requires="wps">
            <w:drawing>
              <wp:anchor distT="0" distB="0" distL="114300" distR="114300" simplePos="0" relativeHeight="251658240" behindDoc="0" locked="1" layoutInCell="1" allowOverlap="1">
                <wp:simplePos x="0" y="0"/>
                <wp:positionH relativeFrom="margin">
                  <wp:posOffset>5802630</wp:posOffset>
                </wp:positionH>
                <wp:positionV relativeFrom="margin">
                  <wp:posOffset>1346835</wp:posOffset>
                </wp:positionV>
                <wp:extent cx="63500" cy="54610"/>
                <wp:effectExtent l="1905" t="3810" r="1270" b="0"/>
                <wp:wrapNone/>
                <wp:docPr id="15" name="fm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54610"/>
                        </a:xfrm>
                        <a:prstGeom prst="rect">
                          <a:avLst/>
                        </a:prstGeom>
                        <a:solidFill>
                          <a:srgbClr val="FFFFFF"/>
                        </a:solidFill>
                        <a:ln>
                          <a:noFill/>
                        </a:ln>
                      </wps:spPr>
                      <wps:txbx>
                        <w:txbxContent>
                          <w:p w:rsidR="00A20A2C" w:rsidRDefault="00EE6000">
                            <w:pPr>
                              <w:pStyle w:val="12"/>
                            </w:pPr>
                            <w:r>
                              <w:t xml:space="preserve"> </w:t>
                            </w:r>
                          </w:p>
                        </w:txbxContent>
                      </wps:txbx>
                      <wps:bodyPr rot="0" vert="horz" wrap="square" lIns="0" tIns="0" rIns="0" bIns="0" anchor="t" anchorCtr="0" upright="1">
                        <a:noAutofit/>
                      </wps:bodyPr>
                    </wps:wsp>
                  </a:graphicData>
                </a:graphic>
              </wp:anchor>
            </w:drawing>
          </mc:Choice>
          <mc:Fallback>
            <w:pict>
              <v:shape id="fmFrame3" o:spid="_x0000_s1030" type="#_x0000_t202" style="position:absolute;left:0;text-align:left;margin-left:456.9pt;margin-top:106.05pt;width:5pt;height:4.3pt;z-index:25165824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" stroked="f">
                <v:textbox inset="0,0,0,0">
                  <w:txbxContent>
                    <w:p w:rsidR="00A20A2C" w:rsidRDefault="00EE6000">
                      <w:pPr>
                        <w:pStyle w:val="12"/>
                      </w:pPr>
                      <w:r>
                        <w:t xml:space="preserve"> </w:t>
                      </w:r>
                    </w:p>
                  </w:txbxContent>
                </v:textbox>
                <w10:wrap anchorx="margin" anchory="margin"/>
                <w10:anchorlock/>
              </v:shape>
            </w:pict>
          </mc:Fallback>
        </mc:AlternateContent>
      </w:r>
      <w:r>
        <w:rPr>
          <w:rFonts w:ascii="黑体" w:eastAsia="黑体" w:hint="eastAsia"/>
          <w:noProof/>
          <w:color w:val="000000"/>
        </w:rPr>
        <mc:AlternateContent>
          <mc:Choice Requires="wps">
            <w:drawing>
              <wp:anchor distT="0" distB="0" distL="114300" distR="114300" simplePos="0" relativeHeight="251657216" behindDoc="0" locked="1" layoutInCell="1" allowOverlap="1">
                <wp:simplePos x="0" y="0"/>
                <wp:positionH relativeFrom="margin">
                  <wp:posOffset>5724525</wp:posOffset>
                </wp:positionH>
                <wp:positionV relativeFrom="margin">
                  <wp:posOffset>792480</wp:posOffset>
                </wp:positionV>
                <wp:extent cx="83185" cy="34925"/>
                <wp:effectExtent l="0" t="1905" r="2540" b="1270"/>
                <wp:wrapNone/>
                <wp:docPr id="14" name="fmFram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34925"/>
                        </a:xfrm>
                        <a:prstGeom prst="rect">
                          <a:avLst/>
                        </a:prstGeom>
                        <a:solidFill>
                          <a:srgbClr val="FFFFFF"/>
                        </a:solidFill>
                        <a:ln>
                          <a:noFill/>
                        </a:ln>
                      </wps:spPr>
                      <wps:txbx>
                        <w:txbxContent>
                          <w:p w:rsidR="00A20A2C" w:rsidRDefault="00A20A2C"/>
                        </w:txbxContent>
                      </wps:txbx>
                      <wps:bodyPr rot="0" vert="horz" wrap="square" lIns="0" tIns="0" rIns="0" bIns="0" anchor="t" anchorCtr="0" upright="1">
                        <a:noAutofit/>
                      </wps:bodyPr>
                    </wps:wsp>
                  </a:graphicData>
                </a:graphic>
              </wp:anchor>
            </w:drawing>
          </mc:Choice>
          <mc:Fallback>
            <w:pict>
              <v:shape id="fmFrame8" o:spid="_x0000_s1031" type="#_x0000_t202" style="position:absolute;left:0;text-align:left;margin-left:450.75pt;margin-top:62.4pt;width:6.55pt;height:2.75pt;z-index:25165721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" stroked="f">
                <v:textbox inset="0,0,0,0">
                  <w:txbxContent>
                    <w:p w:rsidR="00A20A2C" w:rsidRDefault="00A20A2C"/>
                  </w:txbxContent>
                </v:textbox>
                <w10:wrap anchorx="margin" anchory="margin"/>
                <w10:anchorlock/>
              </v:shape>
            </w:pict>
          </mc:Fallback>
        </mc:AlternateContent>
      </w:r>
      <w:r>
        <w:rPr>
          <w:rFonts w:ascii="黑体" w:eastAsia="黑体" w:hint="eastAsia"/>
          <w:noProof/>
          <w:color w:val="000000"/>
        </w:rPr>
        <mc:AlternateContent>
          <mc:Choice Requires="wps">
            <w:drawing>
              <wp:anchor distT="0" distB="0" distL="114300" distR="114300" simplePos="0" relativeHeight="251656192" behindDoc="0" locked="1" layoutInCell="1" allowOverlap="1">
                <wp:simplePos x="0" y="0"/>
                <wp:positionH relativeFrom="margin">
                  <wp:posOffset>0</wp:posOffset>
                </wp:positionH>
                <wp:positionV relativeFrom="margin">
                  <wp:posOffset>963930</wp:posOffset>
                </wp:positionV>
                <wp:extent cx="5080" cy="46990"/>
                <wp:effectExtent l="0" t="1905" r="4445" b="0"/>
                <wp:wrapNone/>
                <wp:docPr id="13"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 cy="46990"/>
                        </a:xfrm>
                        <a:prstGeom prst="rect">
                          <a:avLst/>
                        </a:prstGeom>
                        <a:solidFill>
                          <a:srgbClr val="FFFFFF"/>
                        </a:solidFill>
                        <a:ln>
                          <a:noFill/>
                        </a:ln>
                      </wps:spPr>
                      <wps:txbx>
                        <w:txbxContent>
                          <w:p w:rsidR="00A20A2C" w:rsidRDefault="00A20A2C">
                            <w:pPr>
                              <w:pStyle w:val="afb"/>
                              <w:jc w:val="both"/>
                            </w:pPr>
                          </w:p>
                        </w:txbxContent>
                      </wps:txbx>
                      <wps:bodyPr rot="0" vert="horz" wrap="square" lIns="0" tIns="0" rIns="0" bIns="0" anchor="t" anchorCtr="0" upright="1">
                        <a:noAutofit/>
                      </wps:bodyPr>
                    </wps:wsp>
                  </a:graphicData>
                </a:graphic>
              </wp:anchor>
            </w:drawing>
          </mc:Choice>
          <mc:Fallback>
            <w:pict>
              <v:shape id="fmFrame2" o:spid="_x0000_s1032" type="#_x0000_t202" style="position:absolute;left:0;text-align:left;margin-left:0;margin-top:75.9pt;width:.4pt;height:3.7pt;z-index:25165619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" stroked="f">
                <v:textbox inset="0,0,0,0">
                  <w:txbxContent>
                    <w:p w:rsidR="00A20A2C" w:rsidRDefault="00A20A2C">
                      <w:pPr>
                        <w:pStyle w:val="afb"/>
                        <w:jc w:val="both"/>
                      </w:pPr>
                    </w:p>
                  </w:txbxContent>
                </v:textbox>
                <w10:wrap anchorx="margin" anchory="margin"/>
                <w10:anchorlock/>
              </v:shape>
            </w:pict>
          </mc:Fallback>
        </mc:AlternateContent>
      </w:r>
      <w:r>
        <w:rPr>
          <w:rFonts w:ascii="黑体" w:eastAsia="黑体" w:hint="eastAsia"/>
          <w:noProof/>
          <w:color w:val="000000"/>
        </w:rPr>
        <mc:AlternateContent>
          <mc:Choice Requires="wps">
            <w:drawing>
              <wp:anchor distT="0" distB="0" distL="114300" distR="114300" simplePos="0" relativeHeight="251655168" behindDoc="0" locked="1" layoutInCell="1" allowOverlap="1">
                <wp:simplePos x="0" y="0"/>
                <wp:positionH relativeFrom="margin">
                  <wp:posOffset>-12700</wp:posOffset>
                </wp:positionH>
                <wp:positionV relativeFrom="margin">
                  <wp:posOffset>0</wp:posOffset>
                </wp:positionV>
                <wp:extent cx="12700" cy="66675"/>
                <wp:effectExtent l="0" t="0" r="0" b="0"/>
                <wp:wrapNone/>
                <wp:docPr id="12"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 cy="66675"/>
                        </a:xfrm>
                        <a:prstGeom prst="rect">
                          <a:avLst/>
                        </a:prstGeom>
                        <a:solidFill>
                          <a:srgbClr val="FFFFFF"/>
                        </a:solidFill>
                        <a:ln>
                          <a:noFill/>
                        </a:ln>
                      </wps:spPr>
                      <wps:txbx>
                        <w:txbxContent>
                          <w:p w:rsidR="00A20A2C" w:rsidRDefault="00A20A2C">
                            <w:pPr>
                              <w:pStyle w:val="aff3"/>
                            </w:pPr>
                          </w:p>
                          <w:p w:rsidR="00A20A2C" w:rsidRDefault="00A20A2C">
                            <w:pPr>
                              <w:pStyle w:val="aff3"/>
                            </w:pPr>
                          </w:p>
                        </w:txbxContent>
                      </wps:txbx>
                      <wps:bodyPr rot="0" vert="horz" wrap="square" lIns="0" tIns="0" rIns="0" bIns="0" anchor="t" anchorCtr="0" upright="1">
                        <a:noAutofit/>
                      </wps:bodyPr>
                    </wps:wsp>
                  </a:graphicData>
                </a:graphic>
              </wp:anchor>
            </w:drawing>
          </mc:Choice>
          <mc:Fallback>
            <w:pict>
              <v:shape id="fmFrame1" o:spid="_x0000_s1033" type="#_x0000_t202" style="position:absolute;left:0;text-align:left;margin-left:-1pt;margin-top:0;width:1pt;height:5.25pt;z-index:25165516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" stroked="f">
                <v:textbox inset="0,0,0,0">
                  <w:txbxContent>
                    <w:p w:rsidR="00A20A2C" w:rsidRDefault="00A20A2C">
                      <w:pPr>
                        <w:pStyle w:val="aff3"/>
                      </w:pPr>
                    </w:p>
                    <w:p w:rsidR="00A20A2C" w:rsidRDefault="00A20A2C">
                      <w:pPr>
                        <w:pStyle w:val="aff3"/>
                      </w:pPr>
                    </w:p>
                  </w:txbxContent>
                </v:textbox>
                <w10:wrap anchorx="margin" anchory="margin"/>
                <w10:anchorlock/>
              </v:shape>
            </w:pict>
          </mc:Fallback>
        </mc:AlternateContent>
      </w:r>
    </w:p>
    <w:p w:rsidR="00A20A2C" w:rsidRDefault="00A20A2C">
      <w:pPr>
        <w:rPr>
          <w:rFonts w:ascii="黑体" w:eastAsia="黑体"/>
        </w:rPr>
      </w:pPr>
    </w:p>
    <w:p w:rsidR="00A20A2C" w:rsidRDefault="00A20A2C"/>
    <w:p w:rsidR="00A20A2C" w:rsidRDefault="00A20A2C"/>
    <w:p w:rsidR="00A20A2C" w:rsidRDefault="00A20A2C"/>
    <w:p w:rsidR="00A20A2C" w:rsidRDefault="00A20A2C"/>
    <w:p w:rsidR="00A20A2C" w:rsidRDefault="00A20A2C"/>
    <w:p w:rsidR="00A20A2C" w:rsidRDefault="00A20A2C"/>
    <w:p w:rsidR="00A20A2C" w:rsidRDefault="00A20A2C"/>
    <w:p w:rsidR="00A20A2C" w:rsidRDefault="00A20A2C"/>
    <w:p w:rsidR="00A20A2C" w:rsidRDefault="00A20A2C"/>
    <w:p w:rsidR="00A20A2C" w:rsidRDefault="00A20A2C"/>
    <w:p w:rsidR="00A20A2C" w:rsidRDefault="00A20A2C"/>
    <w:p w:rsidR="00A20A2C" w:rsidRDefault="00A20A2C"/>
    <w:p w:rsidR="00A20A2C" w:rsidRDefault="00A20A2C"/>
    <w:p w:rsidR="00A20A2C" w:rsidRDefault="00A20A2C"/>
    <w:p w:rsidR="00A20A2C" w:rsidRDefault="00A20A2C"/>
    <w:p w:rsidR="00A20A2C" w:rsidRDefault="00A20A2C"/>
    <w:p w:rsidR="00A20A2C" w:rsidRDefault="00A20A2C"/>
    <w:p w:rsidR="00A20A2C" w:rsidRDefault="00A20A2C"/>
    <w:p w:rsidR="00A20A2C" w:rsidRDefault="00A20A2C"/>
    <w:p w:rsidR="00A20A2C" w:rsidRDefault="00A20A2C"/>
    <w:p w:rsidR="00A20A2C" w:rsidRDefault="00A20A2C"/>
    <w:p w:rsidR="00A20A2C" w:rsidRDefault="00A20A2C"/>
    <w:p w:rsidR="00A20A2C" w:rsidRDefault="00A20A2C"/>
    <w:p w:rsidR="00A20A2C" w:rsidRDefault="00A20A2C"/>
    <w:p w:rsidR="00A20A2C" w:rsidRDefault="00A20A2C"/>
    <w:p w:rsidR="00A20A2C" w:rsidRDefault="00A20A2C"/>
    <w:p w:rsidR="00A20A2C" w:rsidRDefault="00A20A2C"/>
    <w:p w:rsidR="00A20A2C" w:rsidRDefault="00A20A2C"/>
    <w:p w:rsidR="00A20A2C" w:rsidRDefault="00A20A2C"/>
    <w:p w:rsidR="00A20A2C" w:rsidRDefault="00A20A2C"/>
    <w:p w:rsidR="00A20A2C" w:rsidRDefault="00A20A2C"/>
    <w:p w:rsidR="00A20A2C" w:rsidRDefault="00A20A2C"/>
    <w:p w:rsidR="00A20A2C" w:rsidRDefault="00A20A2C"/>
    <w:p w:rsidR="00A20A2C" w:rsidRDefault="00A20A2C"/>
    <w:p w:rsidR="00A20A2C" w:rsidRDefault="00A20A2C"/>
    <w:p w:rsidR="00A20A2C" w:rsidRDefault="00EE6000">
      <w:pPr>
        <w:pStyle w:val="af0"/>
        <w:rPr>
          <w:sz w:val="28"/>
        </w:rPr>
      </w:pPr>
      <w:r>
        <w:rPr>
          <w:rFonts w:ascii="黑体" w:eastAsia="黑体"/>
          <w:sz w:val="28"/>
        </w:rPr>
        <w:t>20</w:t>
      </w:r>
      <w:r>
        <w:rPr>
          <w:rFonts w:ascii="黑体" w:eastAsia="黑体" w:hint="eastAsia"/>
          <w:sz w:val="28"/>
        </w:rPr>
        <w:t>2</w:t>
      </w:r>
      <w:r>
        <w:rPr>
          <w:rFonts w:ascii="黑体" w:eastAsia="黑体"/>
          <w:sz w:val="28"/>
        </w:rPr>
        <w:t>X-XX-XX</w:t>
      </w:r>
      <w:r>
        <w:rPr>
          <w:rFonts w:ascii="黑体" w:eastAsia="黑体" w:hint="eastAsia"/>
          <w:sz w:val="28"/>
        </w:rPr>
        <w:t>发布</w:t>
      </w:r>
      <w:r>
        <w:rPr>
          <w:rFonts w:ascii="黑体" w:eastAsia="黑体"/>
          <w:sz w:val="28"/>
        </w:rPr>
        <w:t xml:space="preserve"> </w:t>
      </w:r>
      <w:r>
        <w:rPr>
          <w:sz w:val="28"/>
        </w:rPr>
        <w:t xml:space="preserve">                        </w:t>
      </w:r>
      <w:r>
        <w:rPr>
          <w:rFonts w:hint="eastAsia"/>
          <w:sz w:val="28"/>
        </w:rPr>
        <w:t xml:space="preserve">  </w:t>
      </w:r>
      <w:r>
        <w:rPr>
          <w:sz w:val="28"/>
        </w:rPr>
        <w:t xml:space="preserve">     </w:t>
      </w:r>
      <w:r>
        <w:rPr>
          <w:rFonts w:hint="eastAsia"/>
          <w:sz w:val="28"/>
        </w:rPr>
        <w:t xml:space="preserve">     </w:t>
      </w:r>
      <w:r>
        <w:rPr>
          <w:rFonts w:ascii="黑体" w:eastAsia="黑体"/>
          <w:sz w:val="28"/>
        </w:rPr>
        <w:t>20</w:t>
      </w:r>
      <w:r>
        <w:rPr>
          <w:rFonts w:ascii="黑体" w:eastAsia="黑体" w:hint="eastAsia"/>
          <w:sz w:val="28"/>
        </w:rPr>
        <w:t>2</w:t>
      </w:r>
      <w:r>
        <w:rPr>
          <w:rFonts w:ascii="黑体" w:eastAsia="黑体"/>
          <w:sz w:val="28"/>
        </w:rPr>
        <w:t>X-XX-XX</w:t>
      </w:r>
      <w:r>
        <w:rPr>
          <w:rFonts w:ascii="黑体" w:eastAsia="黑体" w:hint="eastAsia"/>
          <w:sz w:val="28"/>
        </w:rPr>
        <w:t>实施</w:t>
      </w:r>
    </w:p>
    <w:p w:rsidR="00A20A2C" w:rsidRDefault="00EE6000">
      <w:pPr>
        <w:pStyle w:val="af0"/>
        <w:jc w:val="center"/>
        <w:rPr>
          <w:sz w:val="28"/>
        </w:rPr>
      </w:pPr>
      <w:r>
        <w:rPr>
          <w:noProof/>
        </w:rPr>
        <mc:AlternateContent>
          <mc:Choice Requires="wps">
            <w:drawing>
              <wp:anchor distT="0" distB="0" distL="114300" distR="114300" simplePos="0" relativeHeight="251665408" behindDoc="0" locked="0" layoutInCell="1" allowOverlap="1">
                <wp:simplePos x="0" y="0"/>
                <wp:positionH relativeFrom="column">
                  <wp:posOffset>-113030</wp:posOffset>
                </wp:positionH>
                <wp:positionV relativeFrom="paragraph">
                  <wp:posOffset>51435</wp:posOffset>
                </wp:positionV>
                <wp:extent cx="6057900" cy="0"/>
                <wp:effectExtent l="10795" t="13335" r="8255" b="5715"/>
                <wp:wrapNone/>
                <wp:docPr id="1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ln>
                        <a:effectLst/>
                      </wps:spPr>
                      <wps:bodyPr/>
                    </wps:wsp>
                  </a:graphicData>
                </a:graphic>
              </wp:anchor>
            </w:drawing>
          </mc:Choice>
          <mc:Fallback xmlns:wpsCustomData="http://www.wps.cn/officeDocument/2013/wpsCustomData" xmlns:w15="http://schemas.microsoft.com/office/word/2012/wordml">
            <w:pict>
              <v:line id="Line 13" o:spid="_x0000_s1026" o:spt="20" style="position:absolute;left:0pt;margin-left:-8.9pt;margin-top:4.05pt;height:0pt;width:477pt;z-index:251665408;mso-width-relative:page;mso-height-relative:page;" filled="f" stroked="t" coordsize="21600,21600" o:gfxdata="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U&#10;U2fV1QAAAAcBAAAPAAAAAAAAAAEAIAAAACIAAABkcnMvZG93bnJldi54bWxQSwECFAAUAAAACACH&#10;TuJA7AXeDbUBAABhAwAADgAAAAAAAAABACAAAAAkAQAAZHJzL2Uyb0RvYy54bWxQSwUGAAAAAAYA&#10;BgBZAQAASwUAAAAA&#10;">
                <v:fill on="f" focussize="0,0"/>
                <v:stroke color="#000000" joinstyle="round"/>
                <v:imagedata o:title=""/>
                <o:lock v:ext="edit" aspectratio="f"/>
              </v:line>
            </w:pict>
          </mc:Fallback>
        </mc:AlternateContent>
      </w:r>
    </w:p>
    <w:p w:rsidR="00A20A2C" w:rsidRDefault="00EE6000">
      <w:pPr>
        <w:pStyle w:val="af0"/>
        <w:jc w:val="center"/>
        <w:rPr>
          <w:rFonts w:ascii="黑体" w:eastAsia="黑体"/>
          <w:sz w:val="28"/>
        </w:rPr>
        <w:sectPr w:rsidR="00A20A2C">
          <w:headerReference w:type="even" r:id="rId9"/>
          <w:headerReference w:type="default" r:id="rId10"/>
          <w:footerReference w:type="even" r:id="rId11"/>
          <w:footerReference w:type="default" r:id="rId12"/>
          <w:headerReference w:type="first" r:id="rId13"/>
          <w:pgSz w:w="11906" w:h="16838"/>
          <w:pgMar w:top="1418" w:right="1134" w:bottom="1418" w:left="1418" w:header="851" w:footer="992" w:gutter="0"/>
          <w:pgNumType w:start="0"/>
          <w:cols w:space="720"/>
          <w:titlePg/>
          <w:docGrid w:linePitch="312"/>
        </w:sectPr>
      </w:pPr>
      <w:r>
        <w:rPr>
          <w:rStyle w:val="af6"/>
          <w:rFonts w:ascii="ˎ̥" w:hAnsi="ˎ̥"/>
          <w:sz w:val="36"/>
        </w:rPr>
        <w:t>中华人民共和</w:t>
      </w:r>
      <w:r>
        <w:rPr>
          <w:rStyle w:val="af6"/>
          <w:rFonts w:ascii="ˎ̥" w:hAnsi="ˎ̥" w:hint="eastAsia"/>
          <w:sz w:val="36"/>
        </w:rPr>
        <w:t>国工业和信息化部</w:t>
      </w:r>
      <w:r>
        <w:rPr>
          <w:sz w:val="28"/>
        </w:rPr>
        <w:t xml:space="preserve">   </w:t>
      </w:r>
      <w:r>
        <w:rPr>
          <w:rFonts w:ascii="黑体" w:eastAsia="黑体" w:hint="eastAsia"/>
          <w:sz w:val="28"/>
        </w:rPr>
        <w:t>发</w:t>
      </w:r>
      <w:r>
        <w:rPr>
          <w:rFonts w:ascii="黑体" w:eastAsia="黑体"/>
          <w:sz w:val="28"/>
        </w:rPr>
        <w:t xml:space="preserve">  </w:t>
      </w:r>
      <w:r>
        <w:rPr>
          <w:rFonts w:ascii="黑体" w:eastAsia="黑体" w:hint="eastAsia"/>
          <w:sz w:val="28"/>
        </w:rPr>
        <w:t>布</w:t>
      </w:r>
    </w:p>
    <w:p w:rsidR="00A20A2C" w:rsidRDefault="00A20A2C">
      <w:pPr>
        <w:pStyle w:val="aff0"/>
        <w:spacing w:after="0" w:line="480" w:lineRule="exact"/>
      </w:pPr>
      <w:bookmarkStart w:id="2" w:name="_Toc381868364"/>
    </w:p>
    <w:p w:rsidR="00A20A2C" w:rsidRDefault="00EE6000">
      <w:pPr>
        <w:pStyle w:val="a9"/>
        <w:numPr>
          <w:ilvl w:val="0"/>
          <w:numId w:val="6"/>
        </w:numPr>
        <w:spacing w:before="480" w:after="480" w:line="320" w:lineRule="exact"/>
      </w:pPr>
      <w:bookmarkStart w:id="3" w:name="_Toc233251835"/>
      <w:bookmarkStart w:id="4" w:name="_Toc236105987"/>
      <w:bookmarkStart w:id="5" w:name="_Toc233251712"/>
      <w:bookmarkStart w:id="6" w:name="_Toc233251942"/>
      <w:bookmarkStart w:id="7" w:name="_Toc233251665"/>
      <w:bookmarkStart w:id="8" w:name="_Toc233251874"/>
      <w:bookmarkStart w:id="9" w:name="_Toc236105971"/>
      <w:bookmarkStart w:id="10" w:name="SectionMark2"/>
      <w:bookmarkEnd w:id="0"/>
      <w:bookmarkEnd w:id="2"/>
      <w:r>
        <w:rPr>
          <w:rFonts w:hint="eastAsia"/>
        </w:rPr>
        <w:t>前    言</w:t>
      </w:r>
      <w:bookmarkEnd w:id="3"/>
      <w:bookmarkEnd w:id="4"/>
      <w:bookmarkEnd w:id="5"/>
      <w:bookmarkEnd w:id="6"/>
      <w:bookmarkEnd w:id="7"/>
      <w:bookmarkEnd w:id="8"/>
      <w:bookmarkEnd w:id="9"/>
    </w:p>
    <w:p w:rsidR="00A20A2C" w:rsidRDefault="00765A30">
      <w:pPr>
        <w:pStyle w:val="af0"/>
        <w:adjustRightInd w:val="0"/>
        <w:snapToGrid w:val="0"/>
        <w:spacing w:line="320" w:lineRule="exact"/>
        <w:ind w:firstLine="420"/>
      </w:pPr>
      <w:r w:rsidRPr="00765A30">
        <w:rPr>
          <w:rFonts w:hint="eastAsia"/>
          <w:color w:val="000000"/>
        </w:rPr>
        <w:t>本文件按照GB/T 1.1-2020《标准化工作导则 第1部分：标准化文件的结构和起草规则》的规定起草。</w:t>
      </w:r>
    </w:p>
    <w:p w:rsidR="00A20A2C" w:rsidRDefault="00765A30">
      <w:pPr>
        <w:pStyle w:val="af0"/>
        <w:adjustRightInd w:val="0"/>
        <w:snapToGrid w:val="0"/>
        <w:spacing w:line="320" w:lineRule="exact"/>
        <w:ind w:firstLine="420"/>
      </w:pPr>
      <w:r>
        <w:rPr>
          <w:rFonts w:hint="eastAsia"/>
        </w:rPr>
        <w:t>本</w:t>
      </w:r>
      <w:r w:rsidRPr="00765A30">
        <w:rPr>
          <w:rFonts w:hint="eastAsia"/>
        </w:rPr>
        <w:t>文件</w:t>
      </w:r>
      <w:r w:rsidR="00EE6000">
        <w:rPr>
          <w:rFonts w:hint="eastAsia"/>
        </w:rPr>
        <w:t>由中国机械工业联合会提出。</w:t>
      </w:r>
    </w:p>
    <w:p w:rsidR="00A20A2C" w:rsidRDefault="00765A30">
      <w:pPr>
        <w:pStyle w:val="af0"/>
        <w:adjustRightInd w:val="0"/>
        <w:snapToGrid w:val="0"/>
        <w:spacing w:line="320" w:lineRule="exact"/>
        <w:ind w:firstLine="420"/>
      </w:pPr>
      <w:r>
        <w:rPr>
          <w:rFonts w:hint="eastAsia"/>
        </w:rPr>
        <w:t>本</w:t>
      </w:r>
      <w:r w:rsidRPr="00765A30">
        <w:rPr>
          <w:rFonts w:hint="eastAsia"/>
        </w:rPr>
        <w:t>文件</w:t>
      </w:r>
      <w:r w:rsidR="00EE6000">
        <w:rPr>
          <w:rFonts w:hint="eastAsia"/>
        </w:rPr>
        <w:t>由全国农业机械标准化技术委员会（SAC/TC201）归口。</w:t>
      </w:r>
    </w:p>
    <w:p w:rsidR="00A20A2C" w:rsidRDefault="00765A30">
      <w:pPr>
        <w:pStyle w:val="af0"/>
        <w:adjustRightInd w:val="0"/>
        <w:snapToGrid w:val="0"/>
        <w:spacing w:line="320" w:lineRule="exact"/>
        <w:ind w:firstLine="420"/>
        <w:rPr>
          <w:rFonts w:hAnsi="宋体"/>
          <w:bCs/>
          <w:szCs w:val="21"/>
        </w:rPr>
      </w:pPr>
      <w:r>
        <w:rPr>
          <w:rFonts w:hint="eastAsia"/>
        </w:rPr>
        <w:t>本</w:t>
      </w:r>
      <w:r w:rsidRPr="00765A30">
        <w:rPr>
          <w:rFonts w:hint="eastAsia"/>
        </w:rPr>
        <w:t>文件</w:t>
      </w:r>
      <w:r w:rsidR="00EE6000">
        <w:rPr>
          <w:rFonts w:hint="eastAsia"/>
        </w:rPr>
        <w:t>起草单位：</w:t>
      </w:r>
      <w:r w:rsidR="00EE6000">
        <w:rPr>
          <w:rFonts w:hAnsi="宋体" w:cs="宋体" w:hint="eastAsia"/>
          <w:kern w:val="0"/>
          <w:szCs w:val="21"/>
        </w:rPr>
        <w:t xml:space="preserve"> </w:t>
      </w:r>
    </w:p>
    <w:p w:rsidR="00A20A2C" w:rsidRDefault="00765A30">
      <w:pPr>
        <w:adjustRightInd w:val="0"/>
        <w:snapToGrid w:val="0"/>
        <w:spacing w:line="320" w:lineRule="exact"/>
        <w:ind w:firstLineChars="200" w:firstLine="420"/>
        <w:rPr>
          <w:rFonts w:ascii="华文行楷" w:eastAsia="华文行楷"/>
          <w:b/>
          <w:szCs w:val="21"/>
        </w:rPr>
      </w:pPr>
      <w:r>
        <w:rPr>
          <w:rFonts w:hint="eastAsia"/>
          <w:szCs w:val="21"/>
        </w:rPr>
        <w:t>本</w:t>
      </w:r>
      <w:r w:rsidRPr="00765A30">
        <w:rPr>
          <w:rFonts w:hint="eastAsia"/>
          <w:szCs w:val="21"/>
        </w:rPr>
        <w:t>文件</w:t>
      </w:r>
      <w:r w:rsidR="00EE6000">
        <w:rPr>
          <w:rFonts w:hint="eastAsia"/>
          <w:szCs w:val="21"/>
        </w:rPr>
        <w:t>主要起草人：</w:t>
      </w:r>
      <w:r w:rsidR="00EE6000">
        <w:rPr>
          <w:rFonts w:hAnsi="宋体" w:hint="eastAsia"/>
          <w:szCs w:val="21"/>
        </w:rPr>
        <w:t>。</w:t>
      </w:r>
    </w:p>
    <w:p w:rsidR="00A20A2C" w:rsidRDefault="00765A30">
      <w:pPr>
        <w:widowControl/>
        <w:adjustRightInd w:val="0"/>
        <w:snapToGrid w:val="0"/>
        <w:spacing w:line="320" w:lineRule="exact"/>
        <w:ind w:firstLine="420"/>
        <w:jc w:val="left"/>
        <w:rPr>
          <w:rFonts w:ascii="宋体" w:hAnsi="宋体"/>
          <w:kern w:val="0"/>
          <w:sz w:val="18"/>
          <w:szCs w:val="18"/>
        </w:rPr>
      </w:pPr>
      <w:r>
        <w:rPr>
          <w:rFonts w:ascii="宋体" w:hAnsi="宋体" w:hint="eastAsia"/>
          <w:kern w:val="0"/>
          <w:szCs w:val="21"/>
        </w:rPr>
        <w:t>本</w:t>
      </w:r>
      <w:r w:rsidRPr="00765A30">
        <w:rPr>
          <w:rFonts w:ascii="宋体" w:hAnsi="宋体" w:hint="eastAsia"/>
          <w:kern w:val="0"/>
          <w:szCs w:val="21"/>
        </w:rPr>
        <w:t>文件</w:t>
      </w:r>
      <w:r w:rsidR="00EE6000">
        <w:rPr>
          <w:rFonts w:ascii="宋体" w:hAnsi="宋体" w:hint="eastAsia"/>
          <w:kern w:val="0"/>
          <w:szCs w:val="21"/>
        </w:rPr>
        <w:t>为首次发布。</w:t>
      </w:r>
    </w:p>
    <w:p w:rsidR="00A20A2C" w:rsidRDefault="00A20A2C">
      <w:pPr>
        <w:pStyle w:val="af0"/>
        <w:spacing w:line="320" w:lineRule="exact"/>
        <w:ind w:firstLine="420"/>
        <w:rPr>
          <w:color w:val="000000"/>
        </w:rPr>
      </w:pPr>
    </w:p>
    <w:p w:rsidR="00A20A2C" w:rsidRDefault="00A20A2C">
      <w:pPr>
        <w:pStyle w:val="af0"/>
        <w:spacing w:line="320" w:lineRule="exact"/>
        <w:rPr>
          <w:color w:val="000000"/>
        </w:rPr>
        <w:sectPr w:rsidR="00A20A2C">
          <w:headerReference w:type="default" r:id="rId14"/>
          <w:footerReference w:type="default" r:id="rId15"/>
          <w:pgSz w:w="11907" w:h="16839"/>
          <w:pgMar w:top="1418" w:right="1134" w:bottom="1134" w:left="1418" w:header="1418" w:footer="851" w:gutter="0"/>
          <w:pgNumType w:fmt="upperRoman"/>
          <w:cols w:space="720"/>
          <w:docGrid w:type="lines" w:linePitch="312"/>
        </w:sectPr>
      </w:pPr>
    </w:p>
    <w:bookmarkEnd w:id="1"/>
    <w:bookmarkEnd w:id="10"/>
    <w:p w:rsidR="00A20A2C" w:rsidRDefault="00A20A2C">
      <w:pPr>
        <w:ind w:right="420"/>
        <w:jc w:val="right"/>
        <w:rPr>
          <w:b/>
        </w:rPr>
      </w:pPr>
    </w:p>
    <w:p w:rsidR="00A20A2C" w:rsidRDefault="00EE6000" w:rsidP="007F1EDD">
      <w:pPr>
        <w:adjustRightInd w:val="0"/>
        <w:snapToGrid w:val="0"/>
        <w:spacing w:beforeLines="150" w:before="468" w:afterLines="250" w:after="780"/>
        <w:ind w:firstLineChars="147" w:firstLine="412"/>
        <w:jc w:val="center"/>
        <w:rPr>
          <w:rFonts w:ascii="黑体" w:eastAsia="黑体" w:hAnsi="黑体"/>
          <w:sz w:val="28"/>
          <w:szCs w:val="28"/>
        </w:rPr>
      </w:pPr>
      <w:bookmarkStart w:id="11" w:name="OLE_LINK1"/>
      <w:bookmarkStart w:id="12" w:name="OLE_LINK2"/>
      <w:r>
        <w:rPr>
          <w:rFonts w:ascii="黑体" w:eastAsia="黑体" w:hAnsi="黑体" w:hint="eastAsia"/>
          <w:sz w:val="28"/>
          <w:szCs w:val="28"/>
        </w:rPr>
        <w:t>播种机气吸式</w:t>
      </w:r>
      <w:proofErr w:type="gramStart"/>
      <w:r>
        <w:rPr>
          <w:rFonts w:ascii="黑体" w:eastAsia="黑体" w:hAnsi="黑体" w:hint="eastAsia"/>
          <w:sz w:val="28"/>
          <w:szCs w:val="28"/>
        </w:rPr>
        <w:t>精密排种器</w:t>
      </w:r>
      <w:proofErr w:type="gramEnd"/>
    </w:p>
    <w:p w:rsidR="00A20A2C" w:rsidRPr="001C0403" w:rsidRDefault="00EE6000">
      <w:pPr>
        <w:pStyle w:val="1"/>
        <w:adjustRightInd w:val="0"/>
        <w:snapToGrid w:val="0"/>
        <w:spacing w:beforeLines="100" w:before="312" w:afterLines="100" w:after="312" w:line="320" w:lineRule="exact"/>
        <w:rPr>
          <w:rFonts w:ascii="黑体" w:eastAsia="黑体" w:hAnsi="黑体"/>
          <w:b w:val="0"/>
          <w:sz w:val="21"/>
          <w:szCs w:val="21"/>
        </w:rPr>
      </w:pPr>
      <w:bookmarkStart w:id="13" w:name="_Toc456098395"/>
      <w:bookmarkEnd w:id="11"/>
      <w:bookmarkEnd w:id="12"/>
      <w:r w:rsidRPr="001C0403">
        <w:rPr>
          <w:rFonts w:ascii="黑体" w:eastAsia="黑体" w:hAnsi="黑体" w:hint="eastAsia"/>
          <w:b w:val="0"/>
          <w:sz w:val="21"/>
          <w:szCs w:val="21"/>
        </w:rPr>
        <w:t>1   范围</w:t>
      </w:r>
      <w:bookmarkEnd w:id="13"/>
    </w:p>
    <w:p w:rsidR="00A20A2C" w:rsidRPr="001C0403" w:rsidRDefault="00765A30">
      <w:pPr>
        <w:adjustRightInd w:val="0"/>
        <w:snapToGrid w:val="0"/>
        <w:spacing w:line="320" w:lineRule="exact"/>
        <w:ind w:firstLineChars="200" w:firstLine="420"/>
      </w:pPr>
      <w:r>
        <w:rPr>
          <w:rFonts w:hint="eastAsia"/>
        </w:rPr>
        <w:t>本</w:t>
      </w:r>
      <w:r w:rsidRPr="00765A30">
        <w:rPr>
          <w:rFonts w:hint="eastAsia"/>
        </w:rPr>
        <w:t>文件</w:t>
      </w:r>
      <w:r w:rsidR="00EE6000" w:rsidRPr="001C0403">
        <w:rPr>
          <w:rFonts w:hint="eastAsia"/>
        </w:rPr>
        <w:t>规定了播种机气吸式</w:t>
      </w:r>
      <w:proofErr w:type="gramStart"/>
      <w:r w:rsidR="00EE6000" w:rsidRPr="001C0403">
        <w:rPr>
          <w:rFonts w:hint="eastAsia"/>
        </w:rPr>
        <w:t>精密排种器</w:t>
      </w:r>
      <w:proofErr w:type="gramEnd"/>
      <w:r w:rsidR="00EE6000" w:rsidRPr="001C0403">
        <w:rPr>
          <w:rFonts w:hint="eastAsia"/>
        </w:rPr>
        <w:t>的型式和基本组成、技术要求、试验方法和检验规则，以及标志、包装、运输和贮存。</w:t>
      </w:r>
    </w:p>
    <w:p w:rsidR="00A20A2C" w:rsidRPr="001C0403" w:rsidRDefault="00765A30">
      <w:pPr>
        <w:adjustRightInd w:val="0"/>
        <w:snapToGrid w:val="0"/>
        <w:spacing w:line="320" w:lineRule="exact"/>
        <w:ind w:firstLineChars="200" w:firstLine="420"/>
        <w:jc w:val="left"/>
      </w:pPr>
      <w:r>
        <w:rPr>
          <w:rFonts w:hint="eastAsia"/>
        </w:rPr>
        <w:t>本</w:t>
      </w:r>
      <w:r w:rsidRPr="00765A30">
        <w:rPr>
          <w:rFonts w:hint="eastAsia"/>
        </w:rPr>
        <w:t>文件</w:t>
      </w:r>
      <w:r w:rsidR="00EE6000" w:rsidRPr="001C0403">
        <w:rPr>
          <w:rFonts w:hint="eastAsia"/>
        </w:rPr>
        <w:t>适用于所有合格气吸式播种机配套使用的气吸式</w:t>
      </w:r>
      <w:proofErr w:type="gramStart"/>
      <w:r w:rsidR="00EE6000" w:rsidRPr="001C0403">
        <w:rPr>
          <w:rFonts w:hint="eastAsia"/>
        </w:rPr>
        <w:t>精密排种器</w:t>
      </w:r>
      <w:proofErr w:type="gramEnd"/>
      <w:r w:rsidR="00EE6000" w:rsidRPr="001C0403">
        <w:rPr>
          <w:rFonts w:hint="eastAsia"/>
        </w:rPr>
        <w:t>（以下简称气</w:t>
      </w:r>
      <w:proofErr w:type="gramStart"/>
      <w:r w:rsidR="00EE6000" w:rsidRPr="001C0403">
        <w:rPr>
          <w:rFonts w:hint="eastAsia"/>
        </w:rPr>
        <w:t>吸式排种器</w:t>
      </w:r>
      <w:proofErr w:type="gramEnd"/>
      <w:r w:rsidR="00EE6000" w:rsidRPr="001C0403">
        <w:rPr>
          <w:rFonts w:hint="eastAsia"/>
        </w:rPr>
        <w:t>）。</w:t>
      </w:r>
    </w:p>
    <w:p w:rsidR="00A20A2C" w:rsidRPr="001C0403" w:rsidRDefault="00EE6000">
      <w:pPr>
        <w:pStyle w:val="1"/>
        <w:adjustRightInd w:val="0"/>
        <w:snapToGrid w:val="0"/>
        <w:spacing w:beforeLines="100" w:before="312" w:afterLines="100" w:after="312" w:line="320" w:lineRule="exact"/>
        <w:rPr>
          <w:rFonts w:ascii="黑体" w:eastAsia="黑体" w:hAnsi="黑体"/>
          <w:b w:val="0"/>
          <w:sz w:val="21"/>
          <w:szCs w:val="21"/>
        </w:rPr>
      </w:pPr>
      <w:bookmarkStart w:id="14" w:name="_Toc456098396"/>
      <w:r w:rsidRPr="001C0403">
        <w:rPr>
          <w:rFonts w:ascii="黑体" w:eastAsia="黑体" w:hAnsi="黑体" w:hint="eastAsia"/>
          <w:b w:val="0"/>
          <w:sz w:val="21"/>
          <w:szCs w:val="21"/>
        </w:rPr>
        <w:t>2   规范性引用文件</w:t>
      </w:r>
      <w:bookmarkEnd w:id="14"/>
    </w:p>
    <w:p w:rsidR="00765A30" w:rsidRDefault="00765A30">
      <w:pPr>
        <w:adjustRightInd w:val="0"/>
        <w:snapToGrid w:val="0"/>
        <w:spacing w:line="320" w:lineRule="exact"/>
        <w:ind w:firstLineChars="200" w:firstLine="420"/>
        <w:rPr>
          <w:rFonts w:hint="eastAsia"/>
        </w:rPr>
      </w:pPr>
      <w:r w:rsidRPr="00765A30">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A20A2C" w:rsidRDefault="00EE6000">
      <w:pPr>
        <w:adjustRightInd w:val="0"/>
        <w:snapToGrid w:val="0"/>
        <w:spacing w:line="320" w:lineRule="exact"/>
        <w:ind w:firstLineChars="200" w:firstLine="420"/>
        <w:rPr>
          <w:rFonts w:asciiTheme="minorEastAsia" w:eastAsiaTheme="minorEastAsia" w:hAnsiTheme="minorEastAsia" w:hint="eastAsia"/>
        </w:rPr>
      </w:pPr>
      <w:r w:rsidRPr="001C0403">
        <w:rPr>
          <w:rFonts w:asciiTheme="minorEastAsia" w:eastAsiaTheme="minorEastAsia" w:hAnsiTheme="minorEastAsia" w:hint="eastAsia"/>
        </w:rPr>
        <w:t>GB/T 191</w:t>
      </w:r>
      <w:r w:rsidRPr="001C0403">
        <w:rPr>
          <w:rFonts w:asciiTheme="minorEastAsia" w:eastAsiaTheme="minorEastAsia" w:hAnsiTheme="minorEastAsia" w:hint="eastAsia"/>
        </w:rPr>
        <w:tab/>
        <w:t xml:space="preserve"> 包装储运图示标志</w:t>
      </w:r>
    </w:p>
    <w:p w:rsidR="00325C4B" w:rsidRPr="00325C4B" w:rsidRDefault="00325C4B" w:rsidP="00325C4B">
      <w:pPr>
        <w:adjustRightInd w:val="0"/>
        <w:snapToGrid w:val="0"/>
        <w:spacing w:line="320" w:lineRule="exact"/>
        <w:ind w:firstLineChars="200" w:firstLine="420"/>
        <w:rPr>
          <w:rFonts w:asciiTheme="minorEastAsia" w:eastAsiaTheme="minorEastAsia" w:hAnsiTheme="minorEastAsia" w:hint="eastAsia"/>
        </w:rPr>
      </w:pPr>
      <w:r w:rsidRPr="00325C4B">
        <w:rPr>
          <w:rFonts w:asciiTheme="minorEastAsia" w:eastAsiaTheme="minorEastAsia" w:hAnsiTheme="minorEastAsia"/>
        </w:rPr>
        <w:t>GB/T 2828.1</w:t>
      </w:r>
      <w:r w:rsidRPr="00325C4B">
        <w:rPr>
          <w:rFonts w:asciiTheme="minorEastAsia" w:eastAsiaTheme="minorEastAsia" w:hAnsiTheme="minorEastAsia" w:hint="eastAsia"/>
        </w:rPr>
        <w:t xml:space="preserve">  计数抽样检验程序 第1部分：按接收质量限(AQL)检索的逐批检验抽样计划</w:t>
      </w:r>
    </w:p>
    <w:p w:rsidR="00765A30" w:rsidRPr="00325C4B" w:rsidRDefault="00765A30">
      <w:pPr>
        <w:adjustRightInd w:val="0"/>
        <w:snapToGrid w:val="0"/>
        <w:spacing w:line="320" w:lineRule="exact"/>
        <w:ind w:firstLineChars="200" w:firstLine="420"/>
        <w:rPr>
          <w:rFonts w:asciiTheme="minorEastAsia" w:eastAsiaTheme="minorEastAsia" w:hAnsiTheme="minorEastAsia" w:hint="eastAsia"/>
        </w:rPr>
      </w:pPr>
      <w:r w:rsidRPr="00325C4B">
        <w:rPr>
          <w:rFonts w:asciiTheme="minorEastAsia" w:eastAsiaTheme="minorEastAsia" w:hAnsiTheme="minorEastAsia"/>
        </w:rPr>
        <w:t>GB/T 3098.1</w:t>
      </w:r>
      <w:r w:rsidRPr="00325C4B">
        <w:rPr>
          <w:rFonts w:asciiTheme="minorEastAsia" w:eastAsiaTheme="minorEastAsia" w:hAnsiTheme="minorEastAsia" w:hint="eastAsia"/>
        </w:rPr>
        <w:t xml:space="preserve">  紧固件机械性能 螺栓、螺钉和</w:t>
      </w:r>
      <w:proofErr w:type="gramStart"/>
      <w:r w:rsidRPr="00325C4B">
        <w:rPr>
          <w:rFonts w:asciiTheme="minorEastAsia" w:eastAsiaTheme="minorEastAsia" w:hAnsiTheme="minorEastAsia" w:hint="eastAsia"/>
        </w:rPr>
        <w:t>螺柱</w:t>
      </w:r>
      <w:proofErr w:type="gramEnd"/>
    </w:p>
    <w:p w:rsidR="00765A30" w:rsidRPr="00325C4B" w:rsidRDefault="00765A30" w:rsidP="00765A30">
      <w:pPr>
        <w:adjustRightInd w:val="0"/>
        <w:snapToGrid w:val="0"/>
        <w:spacing w:line="320" w:lineRule="exact"/>
        <w:ind w:firstLineChars="200" w:firstLine="420"/>
        <w:rPr>
          <w:rFonts w:asciiTheme="minorEastAsia" w:eastAsiaTheme="minorEastAsia" w:hAnsiTheme="minorEastAsia" w:hint="eastAsia"/>
        </w:rPr>
      </w:pPr>
      <w:r w:rsidRPr="00325C4B">
        <w:rPr>
          <w:rFonts w:asciiTheme="minorEastAsia" w:eastAsiaTheme="minorEastAsia" w:hAnsiTheme="minorEastAsia"/>
        </w:rPr>
        <w:t>GB/T 3098.</w:t>
      </w:r>
      <w:r w:rsidRPr="00325C4B">
        <w:rPr>
          <w:rFonts w:asciiTheme="minorEastAsia" w:eastAsiaTheme="minorEastAsia" w:hAnsiTheme="minorEastAsia" w:hint="eastAsia"/>
        </w:rPr>
        <w:t>2  紧固件机械性能 螺母</w:t>
      </w:r>
    </w:p>
    <w:p w:rsidR="00325C4B" w:rsidRPr="00325C4B" w:rsidRDefault="00325C4B" w:rsidP="00765A30">
      <w:pPr>
        <w:adjustRightInd w:val="0"/>
        <w:snapToGrid w:val="0"/>
        <w:spacing w:line="320" w:lineRule="exact"/>
        <w:ind w:firstLineChars="200" w:firstLine="420"/>
        <w:rPr>
          <w:rFonts w:asciiTheme="minorEastAsia" w:eastAsiaTheme="minorEastAsia" w:hAnsiTheme="minorEastAsia" w:hint="eastAsia"/>
        </w:rPr>
      </w:pPr>
      <w:r w:rsidRPr="00325C4B">
        <w:rPr>
          <w:rFonts w:asciiTheme="minorEastAsia" w:eastAsiaTheme="minorEastAsia" w:hAnsiTheme="minorEastAsia"/>
        </w:rPr>
        <w:t>GB/T 5262</w:t>
      </w:r>
      <w:r w:rsidRPr="00325C4B">
        <w:rPr>
          <w:rFonts w:asciiTheme="minorEastAsia" w:eastAsiaTheme="minorEastAsia" w:hAnsiTheme="minorEastAsia" w:hint="eastAsia"/>
        </w:rPr>
        <w:t xml:space="preserve">    农业机械 试验条件</w:t>
      </w:r>
      <w:bookmarkStart w:id="15" w:name="_GoBack"/>
      <w:bookmarkEnd w:id="15"/>
      <w:r w:rsidRPr="00325C4B">
        <w:rPr>
          <w:rFonts w:asciiTheme="minorEastAsia" w:eastAsiaTheme="minorEastAsia" w:hAnsiTheme="minorEastAsia" w:hint="eastAsia"/>
        </w:rPr>
        <w:t>测定方法的一般规定</w:t>
      </w:r>
    </w:p>
    <w:p w:rsidR="00325C4B" w:rsidRPr="00325C4B" w:rsidRDefault="00325C4B" w:rsidP="00765A30">
      <w:pPr>
        <w:adjustRightInd w:val="0"/>
        <w:snapToGrid w:val="0"/>
        <w:spacing w:line="320" w:lineRule="exact"/>
        <w:ind w:firstLineChars="200" w:firstLine="420"/>
        <w:rPr>
          <w:rFonts w:asciiTheme="minorEastAsia" w:eastAsiaTheme="minorEastAsia" w:hAnsiTheme="minorEastAsia" w:hint="eastAsia"/>
        </w:rPr>
      </w:pPr>
      <w:r w:rsidRPr="00325C4B">
        <w:rPr>
          <w:rFonts w:asciiTheme="minorEastAsia" w:eastAsiaTheme="minorEastAsia" w:hAnsiTheme="minorEastAsia"/>
        </w:rPr>
        <w:t>GB/T 6973</w:t>
      </w:r>
      <w:r w:rsidRPr="00325C4B">
        <w:rPr>
          <w:rFonts w:asciiTheme="minorEastAsia" w:eastAsiaTheme="minorEastAsia" w:hAnsiTheme="minorEastAsia" w:hint="eastAsia"/>
        </w:rPr>
        <w:t xml:space="preserve">    单粒(精密)播种机试验方法</w:t>
      </w:r>
    </w:p>
    <w:p w:rsidR="00765A30" w:rsidRPr="00325C4B" w:rsidRDefault="00765A30">
      <w:pPr>
        <w:adjustRightInd w:val="0"/>
        <w:snapToGrid w:val="0"/>
        <w:spacing w:line="320" w:lineRule="exact"/>
        <w:ind w:firstLineChars="200" w:firstLine="420"/>
        <w:rPr>
          <w:rFonts w:asciiTheme="minorEastAsia" w:eastAsiaTheme="minorEastAsia" w:hAnsiTheme="minorEastAsia" w:hint="eastAsia"/>
        </w:rPr>
      </w:pPr>
      <w:r w:rsidRPr="00325C4B">
        <w:rPr>
          <w:rFonts w:asciiTheme="minorEastAsia" w:eastAsiaTheme="minorEastAsia" w:hAnsiTheme="minorEastAsia"/>
        </w:rPr>
        <w:t>GB/T 6892</w:t>
      </w:r>
      <w:r w:rsidRPr="00325C4B">
        <w:rPr>
          <w:rFonts w:asciiTheme="minorEastAsia" w:eastAsiaTheme="minorEastAsia" w:hAnsiTheme="minorEastAsia" w:hint="eastAsia"/>
        </w:rPr>
        <w:t xml:space="preserve">   </w:t>
      </w:r>
      <w:r w:rsidR="00325C4B" w:rsidRPr="00325C4B">
        <w:rPr>
          <w:rFonts w:asciiTheme="minorEastAsia" w:eastAsiaTheme="minorEastAsia" w:hAnsiTheme="minorEastAsia" w:hint="eastAsia"/>
        </w:rPr>
        <w:t xml:space="preserve"> </w:t>
      </w:r>
      <w:r w:rsidRPr="00325C4B">
        <w:rPr>
          <w:rFonts w:asciiTheme="minorEastAsia" w:eastAsiaTheme="minorEastAsia" w:hAnsiTheme="minorEastAsia" w:hint="eastAsia"/>
        </w:rPr>
        <w:t>一般工业用铝及铝合金挤压型材</w:t>
      </w:r>
    </w:p>
    <w:p w:rsidR="00765A30" w:rsidRPr="00325C4B" w:rsidRDefault="00765A30">
      <w:pPr>
        <w:adjustRightInd w:val="0"/>
        <w:snapToGrid w:val="0"/>
        <w:spacing w:line="320" w:lineRule="exact"/>
        <w:ind w:firstLineChars="200" w:firstLine="420"/>
        <w:rPr>
          <w:rFonts w:asciiTheme="minorEastAsia" w:eastAsiaTheme="minorEastAsia" w:hAnsiTheme="minorEastAsia"/>
        </w:rPr>
      </w:pPr>
      <w:r w:rsidRPr="00325C4B">
        <w:rPr>
          <w:rFonts w:asciiTheme="minorEastAsia" w:eastAsiaTheme="minorEastAsia" w:hAnsiTheme="minorEastAsia"/>
        </w:rPr>
        <w:t>GB/T 9439</w:t>
      </w:r>
      <w:r w:rsidRPr="00325C4B">
        <w:rPr>
          <w:rFonts w:asciiTheme="minorEastAsia" w:eastAsiaTheme="minorEastAsia" w:hAnsiTheme="minorEastAsia" w:hint="eastAsia"/>
        </w:rPr>
        <w:t xml:space="preserve">  </w:t>
      </w:r>
      <w:r w:rsidR="00325C4B" w:rsidRPr="00325C4B">
        <w:rPr>
          <w:rFonts w:asciiTheme="minorEastAsia" w:eastAsiaTheme="minorEastAsia" w:hAnsiTheme="minorEastAsia" w:hint="eastAsia"/>
        </w:rPr>
        <w:t xml:space="preserve"> </w:t>
      </w:r>
      <w:r w:rsidRPr="00325C4B">
        <w:rPr>
          <w:rFonts w:asciiTheme="minorEastAsia" w:eastAsiaTheme="minorEastAsia" w:hAnsiTheme="minorEastAsia" w:hint="eastAsia"/>
        </w:rPr>
        <w:t xml:space="preserve"> 灰铸铁件</w:t>
      </w:r>
    </w:p>
    <w:p w:rsidR="00A20A2C" w:rsidRPr="001C0403" w:rsidRDefault="00EE6000">
      <w:pPr>
        <w:pStyle w:val="1"/>
        <w:adjustRightInd w:val="0"/>
        <w:snapToGrid w:val="0"/>
        <w:spacing w:beforeLines="100" w:before="312" w:afterLines="100" w:after="312" w:line="320" w:lineRule="exact"/>
        <w:rPr>
          <w:rFonts w:ascii="黑体" w:eastAsia="黑体" w:hAnsi="黑体"/>
          <w:b w:val="0"/>
          <w:sz w:val="21"/>
          <w:szCs w:val="21"/>
          <w:lang w:val="en-US"/>
        </w:rPr>
      </w:pPr>
      <w:bookmarkStart w:id="16" w:name="_Toc456098397"/>
      <w:r w:rsidRPr="001C0403">
        <w:rPr>
          <w:rFonts w:ascii="黑体" w:eastAsia="黑体" w:hAnsi="黑体" w:hint="eastAsia"/>
          <w:b w:val="0"/>
          <w:sz w:val="21"/>
          <w:szCs w:val="21"/>
        </w:rPr>
        <w:t xml:space="preserve">3   </w:t>
      </w:r>
      <w:bookmarkEnd w:id="16"/>
      <w:r w:rsidRPr="001C0403">
        <w:rPr>
          <w:rFonts w:ascii="黑体" w:eastAsia="黑体" w:hAnsi="黑体" w:hint="eastAsia"/>
          <w:b w:val="0"/>
          <w:sz w:val="21"/>
          <w:szCs w:val="21"/>
          <w:lang w:val="en-US"/>
        </w:rPr>
        <w:t>型式和基本组成</w:t>
      </w:r>
    </w:p>
    <w:p w:rsidR="00A20A2C" w:rsidRPr="001C0403" w:rsidRDefault="00EE6000">
      <w:pPr>
        <w:adjustRightInd w:val="0"/>
        <w:snapToGrid w:val="0"/>
        <w:spacing w:line="320" w:lineRule="exact"/>
        <w:ind w:left="435"/>
      </w:pPr>
      <w:r w:rsidRPr="001C0403">
        <w:rPr>
          <w:rFonts w:hint="eastAsia"/>
        </w:rPr>
        <w:t>气</w:t>
      </w:r>
      <w:proofErr w:type="gramStart"/>
      <w:r w:rsidRPr="001C0403">
        <w:rPr>
          <w:rFonts w:hint="eastAsia"/>
        </w:rPr>
        <w:t>吸式排种器</w:t>
      </w:r>
      <w:proofErr w:type="gramEnd"/>
      <w:r w:rsidRPr="001C0403">
        <w:rPr>
          <w:rFonts w:hint="eastAsia"/>
        </w:rPr>
        <w:t>型式和基本组成应符合图</w:t>
      </w:r>
      <w:r w:rsidRPr="001C0403">
        <w:rPr>
          <w:rFonts w:hint="eastAsia"/>
        </w:rPr>
        <w:t>1</w:t>
      </w:r>
      <w:r w:rsidRPr="001C0403">
        <w:rPr>
          <w:rFonts w:hint="eastAsia"/>
        </w:rPr>
        <w:t>要求。</w:t>
      </w:r>
    </w:p>
    <w:p w:rsidR="00A20A2C" w:rsidRPr="001C0403" w:rsidRDefault="00EE6000">
      <w:pPr>
        <w:adjustRightInd w:val="0"/>
        <w:snapToGrid w:val="0"/>
        <w:jc w:val="center"/>
      </w:pPr>
      <w:r w:rsidRPr="001C0403">
        <w:rPr>
          <w:noProof/>
        </w:rPr>
        <w:drawing>
          <wp:inline distT="0" distB="0" distL="114300" distR="114300" wp14:anchorId="08C124A4" wp14:editId="74A7531C">
            <wp:extent cx="2651760" cy="1732915"/>
            <wp:effectExtent l="0" t="0" r="15240" b="635"/>
            <wp:docPr id="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
                    <pic:cNvPicPr>
                      <a:picLocks noChangeAspect="1"/>
                    </pic:cNvPicPr>
                  </pic:nvPicPr>
                  <pic:blipFill>
                    <a:blip r:embed="rId16"/>
                    <a:stretch>
                      <a:fillRect/>
                    </a:stretch>
                  </pic:blipFill>
                  <pic:spPr>
                    <a:xfrm>
                      <a:off x="0" y="0"/>
                      <a:ext cx="2651760" cy="1732915"/>
                    </a:xfrm>
                    <a:prstGeom prst="rect">
                      <a:avLst/>
                    </a:prstGeom>
                    <a:noFill/>
                    <a:ln w="9525">
                      <a:noFill/>
                    </a:ln>
                  </pic:spPr>
                </pic:pic>
              </a:graphicData>
            </a:graphic>
          </wp:inline>
        </w:drawing>
      </w:r>
    </w:p>
    <w:p w:rsidR="00A20A2C" w:rsidRPr="001C0403" w:rsidRDefault="00EE6000">
      <w:pPr>
        <w:adjustRightInd w:val="0"/>
        <w:snapToGrid w:val="0"/>
        <w:jc w:val="center"/>
        <w:rPr>
          <w:rFonts w:eastAsia="黑体"/>
          <w:kern w:val="11"/>
        </w:rPr>
      </w:pPr>
      <w:r w:rsidRPr="001C0403">
        <w:rPr>
          <w:rFonts w:eastAsia="黑体" w:hint="eastAsia"/>
          <w:kern w:val="11"/>
          <w:sz w:val="18"/>
          <w:szCs w:val="18"/>
        </w:rPr>
        <w:t>图</w:t>
      </w:r>
      <w:r w:rsidRPr="001C0403">
        <w:rPr>
          <w:rFonts w:eastAsia="黑体" w:hint="eastAsia"/>
          <w:kern w:val="11"/>
          <w:sz w:val="18"/>
          <w:szCs w:val="18"/>
        </w:rPr>
        <w:t>1</w:t>
      </w:r>
      <w:r w:rsidRPr="001C0403">
        <w:rPr>
          <w:rFonts w:eastAsia="黑体" w:hint="eastAsia"/>
          <w:kern w:val="11"/>
          <w:sz w:val="18"/>
          <w:szCs w:val="18"/>
        </w:rPr>
        <w:t>气</w:t>
      </w:r>
      <w:proofErr w:type="gramStart"/>
      <w:r w:rsidRPr="001C0403">
        <w:rPr>
          <w:rFonts w:eastAsia="黑体" w:hint="eastAsia"/>
          <w:kern w:val="11"/>
          <w:sz w:val="18"/>
          <w:szCs w:val="18"/>
        </w:rPr>
        <w:t>吸式排种器</w:t>
      </w:r>
      <w:proofErr w:type="gramEnd"/>
      <w:r w:rsidRPr="001C0403">
        <w:rPr>
          <w:rFonts w:eastAsia="黑体" w:hint="eastAsia"/>
          <w:kern w:val="11"/>
          <w:sz w:val="18"/>
          <w:szCs w:val="18"/>
        </w:rPr>
        <w:t>型式和基本组成</w:t>
      </w:r>
    </w:p>
    <w:p w:rsidR="00A20A2C" w:rsidRPr="001C0403" w:rsidRDefault="00EE6000">
      <w:pPr>
        <w:adjustRightInd w:val="0"/>
        <w:snapToGrid w:val="0"/>
        <w:jc w:val="center"/>
        <w:rPr>
          <w:rFonts w:eastAsia="黑体"/>
          <w:kern w:val="11"/>
        </w:rPr>
      </w:pPr>
      <w:r w:rsidRPr="001C0403">
        <w:rPr>
          <w:rFonts w:eastAsia="黑体" w:hint="eastAsia"/>
          <w:kern w:val="11"/>
          <w:sz w:val="15"/>
          <w:szCs w:val="15"/>
        </w:rPr>
        <w:t>1-</w:t>
      </w:r>
      <w:proofErr w:type="gramStart"/>
      <w:r w:rsidRPr="001C0403">
        <w:rPr>
          <w:rFonts w:eastAsia="黑体" w:hint="eastAsia"/>
          <w:kern w:val="11"/>
          <w:sz w:val="15"/>
          <w:szCs w:val="15"/>
        </w:rPr>
        <w:t>种室壳体</w:t>
      </w:r>
      <w:proofErr w:type="gramEnd"/>
      <w:r w:rsidRPr="001C0403">
        <w:rPr>
          <w:rFonts w:eastAsia="黑体" w:hint="eastAsia"/>
          <w:kern w:val="11"/>
          <w:sz w:val="15"/>
          <w:szCs w:val="15"/>
        </w:rPr>
        <w:t>；</w:t>
      </w:r>
      <w:r w:rsidRPr="001C0403">
        <w:rPr>
          <w:rFonts w:eastAsia="黑体" w:hint="eastAsia"/>
          <w:kern w:val="11"/>
          <w:sz w:val="15"/>
          <w:szCs w:val="15"/>
        </w:rPr>
        <w:t>2-</w:t>
      </w:r>
      <w:r w:rsidRPr="001C0403">
        <w:rPr>
          <w:rFonts w:eastAsia="黑体" w:hint="eastAsia"/>
          <w:kern w:val="11"/>
          <w:sz w:val="15"/>
          <w:szCs w:val="15"/>
        </w:rPr>
        <w:t>安装板；</w:t>
      </w:r>
      <w:r w:rsidRPr="001C0403">
        <w:rPr>
          <w:rFonts w:eastAsia="黑体"/>
          <w:kern w:val="11"/>
          <w:sz w:val="15"/>
          <w:szCs w:val="15"/>
        </w:rPr>
        <w:t>3-</w:t>
      </w:r>
      <w:r w:rsidRPr="001C0403">
        <w:rPr>
          <w:rFonts w:eastAsia="黑体" w:hint="eastAsia"/>
          <w:kern w:val="11"/>
          <w:sz w:val="15"/>
          <w:szCs w:val="15"/>
        </w:rPr>
        <w:t>株距调节装置；</w:t>
      </w:r>
      <w:r w:rsidRPr="001C0403">
        <w:rPr>
          <w:rFonts w:eastAsia="黑体" w:hint="eastAsia"/>
          <w:kern w:val="11"/>
          <w:sz w:val="15"/>
          <w:szCs w:val="15"/>
        </w:rPr>
        <w:t>4-</w:t>
      </w:r>
      <w:r w:rsidRPr="001C0403">
        <w:rPr>
          <w:rFonts w:eastAsia="黑体" w:hint="eastAsia"/>
          <w:kern w:val="11"/>
          <w:sz w:val="15"/>
          <w:szCs w:val="15"/>
        </w:rPr>
        <w:t>风机接口；</w:t>
      </w:r>
      <w:r w:rsidRPr="001C0403">
        <w:rPr>
          <w:rFonts w:eastAsia="黑体" w:hint="eastAsia"/>
          <w:kern w:val="11"/>
          <w:sz w:val="15"/>
          <w:szCs w:val="15"/>
        </w:rPr>
        <w:t>5-</w:t>
      </w:r>
      <w:r w:rsidRPr="001C0403">
        <w:rPr>
          <w:rFonts w:eastAsia="黑体" w:hint="eastAsia"/>
          <w:kern w:val="11"/>
          <w:sz w:val="15"/>
          <w:szCs w:val="15"/>
        </w:rPr>
        <w:t>气室；</w:t>
      </w:r>
      <w:r w:rsidRPr="001C0403">
        <w:rPr>
          <w:rFonts w:eastAsia="黑体" w:hint="eastAsia"/>
          <w:kern w:val="11"/>
          <w:sz w:val="15"/>
          <w:szCs w:val="15"/>
        </w:rPr>
        <w:t>6-</w:t>
      </w:r>
      <w:r w:rsidRPr="001C0403">
        <w:rPr>
          <w:rFonts w:eastAsia="黑体" w:hint="eastAsia"/>
          <w:kern w:val="11"/>
          <w:sz w:val="15"/>
          <w:szCs w:val="15"/>
        </w:rPr>
        <w:t>拆装旋钮；</w:t>
      </w:r>
      <w:r w:rsidRPr="001C0403">
        <w:rPr>
          <w:rFonts w:eastAsia="黑体" w:hint="eastAsia"/>
          <w:kern w:val="11"/>
          <w:sz w:val="15"/>
          <w:szCs w:val="15"/>
        </w:rPr>
        <w:t>7-</w:t>
      </w:r>
      <w:r w:rsidRPr="001C0403">
        <w:rPr>
          <w:rFonts w:eastAsia="黑体" w:hint="eastAsia"/>
          <w:kern w:val="11"/>
          <w:sz w:val="15"/>
          <w:szCs w:val="15"/>
        </w:rPr>
        <w:t>密封圈；</w:t>
      </w:r>
      <w:r w:rsidRPr="001C0403">
        <w:rPr>
          <w:rFonts w:eastAsia="黑体" w:hint="eastAsia"/>
          <w:kern w:val="11"/>
          <w:sz w:val="15"/>
          <w:szCs w:val="15"/>
        </w:rPr>
        <w:t>8-</w:t>
      </w:r>
      <w:proofErr w:type="gramStart"/>
      <w:r w:rsidRPr="001C0403">
        <w:rPr>
          <w:rFonts w:eastAsia="黑体" w:hint="eastAsia"/>
          <w:kern w:val="11"/>
          <w:sz w:val="15"/>
          <w:szCs w:val="15"/>
        </w:rPr>
        <w:t>排种盘</w:t>
      </w:r>
      <w:proofErr w:type="gramEnd"/>
      <w:r w:rsidRPr="001C0403">
        <w:rPr>
          <w:rFonts w:eastAsia="黑体" w:hint="eastAsia"/>
          <w:kern w:val="11"/>
          <w:sz w:val="15"/>
          <w:szCs w:val="15"/>
        </w:rPr>
        <w:t>；</w:t>
      </w:r>
      <w:r w:rsidRPr="001C0403">
        <w:rPr>
          <w:rFonts w:eastAsia="黑体" w:hint="eastAsia"/>
          <w:kern w:val="11"/>
          <w:sz w:val="15"/>
          <w:szCs w:val="15"/>
        </w:rPr>
        <w:t>9-</w:t>
      </w:r>
      <w:r w:rsidRPr="001C0403">
        <w:rPr>
          <w:rFonts w:eastAsia="黑体" w:hint="eastAsia"/>
          <w:kern w:val="11"/>
          <w:sz w:val="15"/>
          <w:szCs w:val="15"/>
        </w:rPr>
        <w:t>传动轴；</w:t>
      </w:r>
      <w:r w:rsidRPr="001C0403">
        <w:rPr>
          <w:rFonts w:eastAsia="黑体" w:hint="eastAsia"/>
          <w:kern w:val="11"/>
          <w:sz w:val="15"/>
          <w:szCs w:val="15"/>
        </w:rPr>
        <w:t>10-</w:t>
      </w:r>
      <w:proofErr w:type="gramStart"/>
      <w:r w:rsidRPr="001C0403">
        <w:rPr>
          <w:rFonts w:eastAsia="黑体" w:hint="eastAsia"/>
          <w:kern w:val="11"/>
          <w:sz w:val="15"/>
          <w:szCs w:val="15"/>
        </w:rPr>
        <w:t>卸种口</w:t>
      </w:r>
      <w:proofErr w:type="gramEnd"/>
      <w:r w:rsidRPr="001C0403">
        <w:rPr>
          <w:rFonts w:eastAsia="黑体" w:hint="eastAsia"/>
          <w:kern w:val="11"/>
          <w:sz w:val="15"/>
          <w:szCs w:val="15"/>
        </w:rPr>
        <w:t>；</w:t>
      </w:r>
      <w:r w:rsidRPr="001C0403">
        <w:rPr>
          <w:rFonts w:eastAsia="黑体" w:hint="eastAsia"/>
          <w:kern w:val="11"/>
          <w:sz w:val="15"/>
          <w:szCs w:val="15"/>
        </w:rPr>
        <w:t>11-</w:t>
      </w:r>
      <w:r w:rsidRPr="001C0403">
        <w:rPr>
          <w:rFonts w:eastAsia="黑体" w:hint="eastAsia"/>
          <w:kern w:val="11"/>
          <w:sz w:val="15"/>
          <w:szCs w:val="15"/>
        </w:rPr>
        <w:t>气室壳体</w:t>
      </w:r>
    </w:p>
    <w:p w:rsidR="00A20A2C" w:rsidRPr="001C0403" w:rsidRDefault="00EE6000">
      <w:pPr>
        <w:pStyle w:val="1"/>
        <w:adjustRightInd w:val="0"/>
        <w:snapToGrid w:val="0"/>
        <w:spacing w:beforeLines="100" w:before="312" w:afterLines="100" w:after="312" w:line="320" w:lineRule="exact"/>
        <w:rPr>
          <w:rFonts w:ascii="黑体" w:eastAsia="黑体" w:hAnsi="黑体"/>
          <w:b w:val="0"/>
          <w:sz w:val="21"/>
          <w:szCs w:val="21"/>
        </w:rPr>
      </w:pPr>
      <w:bookmarkStart w:id="17" w:name="_Toc456098400"/>
      <w:bookmarkStart w:id="18" w:name="_Toc456098399"/>
      <w:r w:rsidRPr="001C0403">
        <w:rPr>
          <w:rFonts w:ascii="黑体" w:eastAsia="黑体" w:hAnsi="黑体" w:hint="eastAsia"/>
          <w:b w:val="0"/>
          <w:sz w:val="21"/>
          <w:szCs w:val="21"/>
          <w:lang w:val="en-US"/>
        </w:rPr>
        <w:t>4</w:t>
      </w:r>
      <w:r w:rsidRPr="001C0403">
        <w:rPr>
          <w:rFonts w:ascii="黑体" w:eastAsia="黑体" w:hAnsi="黑体" w:hint="eastAsia"/>
          <w:b w:val="0"/>
          <w:sz w:val="21"/>
          <w:szCs w:val="21"/>
        </w:rPr>
        <w:t xml:space="preserve"> 技术要求</w:t>
      </w:r>
      <w:bookmarkEnd w:id="17"/>
    </w:p>
    <w:p w:rsidR="00A20A2C" w:rsidRPr="001C0403" w:rsidRDefault="00EE6000">
      <w:pPr>
        <w:adjustRightInd w:val="0"/>
        <w:snapToGrid w:val="0"/>
        <w:spacing w:afterLines="50" w:after="156" w:line="320" w:lineRule="exact"/>
        <w:rPr>
          <w:rFonts w:ascii="黑体" w:eastAsia="黑体" w:hAnsi="黑体"/>
        </w:rPr>
      </w:pPr>
      <w:r w:rsidRPr="001C0403">
        <w:rPr>
          <w:rFonts w:ascii="黑体" w:eastAsia="黑体" w:hAnsi="黑体" w:hint="eastAsia"/>
        </w:rPr>
        <w:t>4.1 一般要求</w:t>
      </w:r>
    </w:p>
    <w:p w:rsidR="00A20A2C" w:rsidRPr="001C0403" w:rsidRDefault="00EE6000">
      <w:pPr>
        <w:adjustRightInd w:val="0"/>
        <w:snapToGrid w:val="0"/>
        <w:spacing w:line="320" w:lineRule="exact"/>
      </w:pPr>
      <w:r w:rsidRPr="001C0403">
        <w:rPr>
          <w:rFonts w:ascii="黑体" w:eastAsia="黑体" w:hAnsi="黑体" w:hint="eastAsia"/>
        </w:rPr>
        <w:lastRenderedPageBreak/>
        <w:t>4.1.1</w:t>
      </w:r>
      <w:r w:rsidRPr="001C0403">
        <w:rPr>
          <w:rFonts w:hint="eastAsia"/>
        </w:rPr>
        <w:t xml:space="preserve"> </w:t>
      </w:r>
      <w:r w:rsidRPr="001C0403">
        <w:rPr>
          <w:rFonts w:hint="eastAsia"/>
        </w:rPr>
        <w:t>气</w:t>
      </w:r>
      <w:proofErr w:type="gramStart"/>
      <w:r w:rsidRPr="001C0403">
        <w:rPr>
          <w:rFonts w:hint="eastAsia"/>
        </w:rPr>
        <w:t>吸式排种器</w:t>
      </w:r>
      <w:proofErr w:type="gramEnd"/>
      <w:r w:rsidRPr="001C0403">
        <w:rPr>
          <w:rFonts w:hint="eastAsia"/>
        </w:rPr>
        <w:t>应按</w:t>
      </w:r>
      <w:proofErr w:type="gramStart"/>
      <w:r w:rsidRPr="001C0403">
        <w:rPr>
          <w:rFonts w:hint="eastAsia"/>
        </w:rPr>
        <w:t>经规定</w:t>
      </w:r>
      <w:proofErr w:type="gramEnd"/>
      <w:r w:rsidRPr="001C0403">
        <w:rPr>
          <w:rFonts w:hint="eastAsia"/>
        </w:rPr>
        <w:t>程序批准的产品图样和技术文件制造，并应符合产品标准的规定。</w:t>
      </w:r>
    </w:p>
    <w:p w:rsidR="00A20A2C" w:rsidRPr="001C0403" w:rsidRDefault="00EE6000">
      <w:pPr>
        <w:adjustRightInd w:val="0"/>
        <w:snapToGrid w:val="0"/>
        <w:spacing w:line="320" w:lineRule="exact"/>
      </w:pPr>
      <w:r w:rsidRPr="001C0403">
        <w:rPr>
          <w:rFonts w:ascii="黑体" w:eastAsia="黑体" w:hAnsi="黑体" w:hint="eastAsia"/>
        </w:rPr>
        <w:t>4.1.2</w:t>
      </w:r>
      <w:r w:rsidRPr="001C0403">
        <w:rPr>
          <w:rFonts w:hint="eastAsia"/>
        </w:rPr>
        <w:t>自制件应经检验合格，外协件、外购件应有合格证明文件并经检验合格才可装配。</w:t>
      </w:r>
    </w:p>
    <w:p w:rsidR="00A20A2C" w:rsidRPr="001C0403" w:rsidRDefault="00EE6000">
      <w:pPr>
        <w:adjustRightInd w:val="0"/>
        <w:snapToGrid w:val="0"/>
        <w:spacing w:line="320" w:lineRule="exact"/>
      </w:pPr>
      <w:r w:rsidRPr="001C0403">
        <w:rPr>
          <w:rFonts w:ascii="黑体" w:eastAsia="黑体" w:hAnsi="黑体" w:hint="eastAsia"/>
        </w:rPr>
        <w:t>4.1.3</w:t>
      </w:r>
      <w:r w:rsidRPr="001C0403">
        <w:rPr>
          <w:rFonts w:hint="eastAsia"/>
        </w:rPr>
        <w:t xml:space="preserve"> </w:t>
      </w:r>
      <w:r w:rsidRPr="001C0403">
        <w:rPr>
          <w:rFonts w:hint="eastAsia"/>
        </w:rPr>
        <w:t>与气</w:t>
      </w:r>
      <w:proofErr w:type="gramStart"/>
      <w:r w:rsidRPr="001C0403">
        <w:rPr>
          <w:rFonts w:hint="eastAsia"/>
        </w:rPr>
        <w:t>吸式排种器</w:t>
      </w:r>
      <w:proofErr w:type="gramEnd"/>
      <w:r w:rsidRPr="001C0403">
        <w:rPr>
          <w:rFonts w:hint="eastAsia"/>
        </w:rPr>
        <w:t>配套的播种</w:t>
      </w:r>
      <w:r w:rsidRPr="001C0403">
        <w:rPr>
          <w:rFonts w:hint="eastAsia"/>
          <w:bCs/>
        </w:rPr>
        <w:t>机应为合格产品。</w:t>
      </w:r>
    </w:p>
    <w:p w:rsidR="00A20A2C" w:rsidRPr="001C0403" w:rsidRDefault="00EE6000">
      <w:pPr>
        <w:adjustRightInd w:val="0"/>
        <w:snapToGrid w:val="0"/>
        <w:spacing w:line="320" w:lineRule="exact"/>
      </w:pPr>
      <w:r w:rsidRPr="001C0403">
        <w:rPr>
          <w:rFonts w:ascii="黑体" w:eastAsia="黑体" w:hAnsi="黑体" w:hint="eastAsia"/>
        </w:rPr>
        <w:t>4.1.4</w:t>
      </w:r>
      <w:r w:rsidRPr="001C0403">
        <w:rPr>
          <w:rFonts w:hint="eastAsia"/>
        </w:rPr>
        <w:t xml:space="preserve"> </w:t>
      </w:r>
      <w:proofErr w:type="gramStart"/>
      <w:r w:rsidRPr="001C0403">
        <w:rPr>
          <w:rFonts w:hint="eastAsia"/>
        </w:rPr>
        <w:t>与种箱连接</w:t>
      </w:r>
      <w:proofErr w:type="gramEnd"/>
      <w:r w:rsidRPr="001C0403">
        <w:rPr>
          <w:rFonts w:hint="eastAsia"/>
        </w:rPr>
        <w:t>结构</w:t>
      </w:r>
      <w:r w:rsidRPr="001C0403">
        <w:rPr>
          <w:rFonts w:hint="eastAsia"/>
          <w:bCs/>
        </w:rPr>
        <w:t>应满足种子顺利滑入充种区，不应发生卡种和种子架空的现象，作业结束后，剩余种子应能</w:t>
      </w:r>
      <w:proofErr w:type="gramStart"/>
      <w:r w:rsidRPr="001C0403">
        <w:rPr>
          <w:rFonts w:hint="eastAsia"/>
          <w:bCs/>
        </w:rPr>
        <w:t>从卸种</w:t>
      </w:r>
      <w:proofErr w:type="gramEnd"/>
      <w:r w:rsidRPr="001C0403">
        <w:rPr>
          <w:rFonts w:hint="eastAsia"/>
          <w:bCs/>
        </w:rPr>
        <w:t>口顺利排出。</w:t>
      </w:r>
    </w:p>
    <w:p w:rsidR="00A20A2C" w:rsidRPr="001C0403" w:rsidRDefault="00EE6000">
      <w:pPr>
        <w:adjustRightInd w:val="0"/>
        <w:snapToGrid w:val="0"/>
        <w:spacing w:line="320" w:lineRule="exact"/>
      </w:pPr>
      <w:r w:rsidRPr="001C0403">
        <w:rPr>
          <w:rFonts w:ascii="黑体" w:eastAsia="黑体" w:hAnsi="黑体" w:hint="eastAsia"/>
        </w:rPr>
        <w:t>4.1.5</w:t>
      </w:r>
      <w:r w:rsidRPr="001C0403">
        <w:rPr>
          <w:rFonts w:hint="eastAsia"/>
        </w:rPr>
        <w:t xml:space="preserve"> </w:t>
      </w:r>
      <w:proofErr w:type="gramStart"/>
      <w:r w:rsidRPr="001C0403">
        <w:rPr>
          <w:rFonts w:hint="eastAsia"/>
        </w:rPr>
        <w:t>排种轴</w:t>
      </w:r>
      <w:proofErr w:type="gramEnd"/>
      <w:r w:rsidRPr="001C0403">
        <w:rPr>
          <w:rFonts w:hint="eastAsia"/>
        </w:rPr>
        <w:t>输入扭矩不得超过</w:t>
      </w:r>
      <w:r w:rsidRPr="001C0403">
        <w:rPr>
          <w:rFonts w:hint="eastAsia"/>
        </w:rPr>
        <w:t>10N</w:t>
      </w:r>
      <w:r w:rsidRPr="001C0403">
        <w:t>·</w:t>
      </w:r>
      <w:r w:rsidRPr="001C0403">
        <w:rPr>
          <w:rFonts w:hint="eastAsia"/>
        </w:rPr>
        <w:t>m</w:t>
      </w:r>
      <w:r w:rsidRPr="001C0403">
        <w:rPr>
          <w:rFonts w:hint="eastAsia"/>
        </w:rPr>
        <w:t>。</w:t>
      </w:r>
    </w:p>
    <w:p w:rsidR="00A20A2C" w:rsidRPr="001C0403" w:rsidRDefault="00EE6000">
      <w:pPr>
        <w:adjustRightInd w:val="0"/>
        <w:snapToGrid w:val="0"/>
        <w:spacing w:line="320" w:lineRule="exact"/>
      </w:pPr>
      <w:r w:rsidRPr="001C0403">
        <w:rPr>
          <w:rFonts w:ascii="黑体" w:eastAsia="黑体" w:hAnsi="黑体" w:hint="eastAsia"/>
        </w:rPr>
        <w:t>4.1.6</w:t>
      </w:r>
      <w:r w:rsidRPr="001C0403">
        <w:rPr>
          <w:rFonts w:hint="eastAsia"/>
        </w:rPr>
        <w:t xml:space="preserve"> </w:t>
      </w:r>
      <w:r w:rsidRPr="001C0403">
        <w:rPr>
          <w:rFonts w:hint="eastAsia"/>
        </w:rPr>
        <w:t>气</w:t>
      </w:r>
      <w:proofErr w:type="gramStart"/>
      <w:r w:rsidRPr="001C0403">
        <w:rPr>
          <w:rFonts w:hint="eastAsia"/>
        </w:rPr>
        <w:t>吸式排种器</w:t>
      </w:r>
      <w:proofErr w:type="gramEnd"/>
      <w:r w:rsidRPr="001C0403">
        <w:rPr>
          <w:rFonts w:hint="eastAsia"/>
        </w:rPr>
        <w:t>包含的铸件应符合</w:t>
      </w:r>
      <w:r w:rsidRPr="001C0403">
        <w:rPr>
          <w:rFonts w:hint="eastAsia"/>
        </w:rPr>
        <w:t>GB/T 9439</w:t>
      </w:r>
      <w:r w:rsidRPr="001C0403">
        <w:rPr>
          <w:rFonts w:hint="eastAsia"/>
        </w:rPr>
        <w:t>的要求，不得有裂纹和其它降低零件强度的缺陷，配合部位不允许有砂眼、气孔、缩孔和夹渣等缺陷。</w:t>
      </w:r>
    </w:p>
    <w:p w:rsidR="00A20A2C" w:rsidRPr="001C0403" w:rsidRDefault="00EE6000">
      <w:pPr>
        <w:adjustRightInd w:val="0"/>
        <w:snapToGrid w:val="0"/>
        <w:spacing w:line="320" w:lineRule="exact"/>
      </w:pPr>
      <w:r w:rsidRPr="001C0403">
        <w:rPr>
          <w:rFonts w:ascii="黑体" w:eastAsia="黑体" w:hAnsi="黑体" w:hint="eastAsia"/>
        </w:rPr>
        <w:t>4.1.7</w:t>
      </w:r>
      <w:r w:rsidRPr="001C0403">
        <w:rPr>
          <w:rFonts w:hint="eastAsia"/>
        </w:rPr>
        <w:t xml:space="preserve"> </w:t>
      </w:r>
      <w:r w:rsidRPr="001C0403">
        <w:rPr>
          <w:rFonts w:hint="eastAsia"/>
        </w:rPr>
        <w:t>冲压件不得有毛刺、裂纹和明显的残缺皱折。</w:t>
      </w:r>
    </w:p>
    <w:p w:rsidR="00A20A2C" w:rsidRPr="001C0403" w:rsidRDefault="00EE6000">
      <w:pPr>
        <w:adjustRightInd w:val="0"/>
        <w:snapToGrid w:val="0"/>
        <w:spacing w:line="320" w:lineRule="exact"/>
      </w:pPr>
      <w:r w:rsidRPr="001C0403">
        <w:rPr>
          <w:rFonts w:ascii="黑体" w:eastAsia="黑体" w:hAnsi="黑体" w:hint="eastAsia"/>
        </w:rPr>
        <w:t>4.1.8</w:t>
      </w:r>
      <w:r w:rsidRPr="001C0403">
        <w:rPr>
          <w:rFonts w:hint="eastAsia"/>
        </w:rPr>
        <w:t xml:space="preserve"> </w:t>
      </w:r>
      <w:r w:rsidRPr="001C0403">
        <w:rPr>
          <w:rFonts w:hint="eastAsia"/>
        </w:rPr>
        <w:t>锻件不应有夹层、折叠、锻伤、夹渣、结疤和裂纹等缺陷。</w:t>
      </w:r>
    </w:p>
    <w:p w:rsidR="00A20A2C" w:rsidRPr="001C0403" w:rsidRDefault="00EE6000">
      <w:pPr>
        <w:adjustRightInd w:val="0"/>
        <w:snapToGrid w:val="0"/>
        <w:spacing w:line="320" w:lineRule="exact"/>
      </w:pPr>
      <w:r w:rsidRPr="001C0403">
        <w:rPr>
          <w:rFonts w:ascii="黑体" w:eastAsia="黑体" w:hAnsi="黑体" w:hint="eastAsia"/>
        </w:rPr>
        <w:t>4.1.9</w:t>
      </w:r>
      <w:r w:rsidRPr="001C0403">
        <w:rPr>
          <w:rFonts w:hint="eastAsia"/>
        </w:rPr>
        <w:t xml:space="preserve"> </w:t>
      </w:r>
      <w:proofErr w:type="gramStart"/>
      <w:r w:rsidRPr="001C0403">
        <w:rPr>
          <w:rFonts w:hint="eastAsia"/>
        </w:rPr>
        <w:t>排种盘采用</w:t>
      </w:r>
      <w:proofErr w:type="gramEnd"/>
      <w:r w:rsidRPr="001C0403">
        <w:rPr>
          <w:rFonts w:hint="eastAsia"/>
        </w:rPr>
        <w:t>不锈钢加工，平面度数值不高于</w:t>
      </w:r>
      <w:r w:rsidRPr="001C0403">
        <w:rPr>
          <w:rFonts w:hint="eastAsia"/>
        </w:rPr>
        <w:t>0.2mm</w:t>
      </w:r>
      <w:r w:rsidRPr="001C0403">
        <w:rPr>
          <w:rFonts w:hint="eastAsia"/>
        </w:rPr>
        <w:t>，初次使用</w:t>
      </w:r>
      <w:r w:rsidRPr="001C0403">
        <w:rPr>
          <w:rFonts w:hint="eastAsia"/>
        </w:rPr>
        <w:t>80h</w:t>
      </w:r>
      <w:r w:rsidRPr="001C0403">
        <w:rPr>
          <w:rFonts w:hint="eastAsia"/>
        </w:rPr>
        <w:t>后不得出现明显磨损和翘曲现象的发生。</w:t>
      </w:r>
    </w:p>
    <w:p w:rsidR="00A20A2C" w:rsidRPr="001C0403" w:rsidRDefault="00EE6000">
      <w:pPr>
        <w:adjustRightInd w:val="0"/>
        <w:snapToGrid w:val="0"/>
        <w:spacing w:line="320" w:lineRule="exact"/>
      </w:pPr>
      <w:r w:rsidRPr="001C0403">
        <w:rPr>
          <w:rFonts w:ascii="黑体" w:eastAsia="黑体" w:hAnsi="黑体" w:hint="eastAsia"/>
        </w:rPr>
        <w:t>4.1.10</w:t>
      </w:r>
      <w:r w:rsidRPr="001C0403">
        <w:rPr>
          <w:rFonts w:hint="eastAsia"/>
        </w:rPr>
        <w:t xml:space="preserve"> </w:t>
      </w:r>
      <w:proofErr w:type="gramStart"/>
      <w:r w:rsidRPr="001C0403">
        <w:rPr>
          <w:rFonts w:hint="eastAsia"/>
        </w:rPr>
        <w:t>排种盘型</w:t>
      </w:r>
      <w:proofErr w:type="gramEnd"/>
      <w:r w:rsidRPr="001C0403">
        <w:rPr>
          <w:rFonts w:hint="eastAsia"/>
        </w:rPr>
        <w:t>孔数量可选为</w:t>
      </w:r>
      <w:r w:rsidRPr="001C0403">
        <w:rPr>
          <w:rFonts w:hint="eastAsia"/>
        </w:rPr>
        <w:t>18</w:t>
      </w:r>
      <w:r w:rsidRPr="001C0403">
        <w:rPr>
          <w:rFonts w:hint="eastAsia"/>
        </w:rPr>
        <w:t>和</w:t>
      </w:r>
      <w:r w:rsidRPr="001C0403">
        <w:rPr>
          <w:rFonts w:hint="eastAsia"/>
        </w:rPr>
        <w:t>26</w:t>
      </w:r>
      <w:r w:rsidRPr="001C0403">
        <w:rPr>
          <w:rFonts w:hint="eastAsia"/>
        </w:rPr>
        <w:t>。</w:t>
      </w:r>
    </w:p>
    <w:p w:rsidR="00A20A2C" w:rsidRPr="001C0403" w:rsidRDefault="00EE6000">
      <w:pPr>
        <w:adjustRightInd w:val="0"/>
        <w:snapToGrid w:val="0"/>
        <w:spacing w:line="320" w:lineRule="exact"/>
      </w:pPr>
      <w:r w:rsidRPr="001C0403">
        <w:rPr>
          <w:rFonts w:ascii="黑体" w:eastAsia="黑体" w:hAnsi="黑体" w:hint="eastAsia"/>
        </w:rPr>
        <w:t>4.1.11</w:t>
      </w:r>
      <w:r w:rsidRPr="001C0403">
        <w:rPr>
          <w:rFonts w:hint="eastAsia"/>
        </w:rPr>
        <w:t xml:space="preserve"> </w:t>
      </w:r>
      <w:r w:rsidRPr="001C0403">
        <w:rPr>
          <w:rFonts w:hint="eastAsia"/>
        </w:rPr>
        <w:t>气</w:t>
      </w:r>
      <w:proofErr w:type="gramStart"/>
      <w:r w:rsidRPr="001C0403">
        <w:rPr>
          <w:rFonts w:hint="eastAsia"/>
        </w:rPr>
        <w:t>吸式排种器</w:t>
      </w:r>
      <w:proofErr w:type="gramEnd"/>
      <w:r w:rsidRPr="001C0403">
        <w:rPr>
          <w:rFonts w:hint="eastAsia"/>
        </w:rPr>
        <w:t>壳体采用铸铝件或塑料件，铸铝件壳体抗拉强度为</w:t>
      </w:r>
      <w:r w:rsidRPr="001C0403">
        <w:rPr>
          <w:rFonts w:hint="eastAsia"/>
        </w:rPr>
        <w:t>265MPa</w:t>
      </w:r>
      <w:r w:rsidRPr="001C0403">
        <w:rPr>
          <w:rFonts w:hint="eastAsia"/>
        </w:rPr>
        <w:t>，耐腐蚀性应符合</w:t>
      </w:r>
      <w:r w:rsidRPr="001C0403">
        <w:rPr>
          <w:rFonts w:hint="eastAsia"/>
        </w:rPr>
        <w:t>GB/T 6892</w:t>
      </w:r>
      <w:r w:rsidRPr="001C0403">
        <w:rPr>
          <w:rFonts w:hint="eastAsia"/>
        </w:rPr>
        <w:t>的要求，塑料件壳体应用力学和物理性能不低于</w:t>
      </w:r>
      <w:r w:rsidRPr="001C0403">
        <w:rPr>
          <w:rFonts w:hint="eastAsia"/>
        </w:rPr>
        <w:t>ABS</w:t>
      </w:r>
      <w:r w:rsidRPr="001C0403">
        <w:rPr>
          <w:rFonts w:hint="eastAsia"/>
        </w:rPr>
        <w:t>的材料制造。</w:t>
      </w:r>
    </w:p>
    <w:p w:rsidR="00A20A2C" w:rsidRPr="001C0403" w:rsidRDefault="00EE6000">
      <w:pPr>
        <w:adjustRightInd w:val="0"/>
        <w:snapToGrid w:val="0"/>
        <w:spacing w:line="320" w:lineRule="exact"/>
      </w:pPr>
      <w:r w:rsidRPr="001C0403">
        <w:rPr>
          <w:rFonts w:ascii="黑体" w:eastAsia="黑体" w:hAnsi="黑体" w:hint="eastAsia"/>
        </w:rPr>
        <w:t>4.1.12</w:t>
      </w:r>
      <w:r w:rsidRPr="001C0403">
        <w:rPr>
          <w:rFonts w:hint="eastAsia"/>
        </w:rPr>
        <w:t xml:space="preserve"> </w:t>
      </w:r>
      <w:r w:rsidRPr="001C0403">
        <w:rPr>
          <w:rFonts w:hint="eastAsia"/>
        </w:rPr>
        <w:t>气</w:t>
      </w:r>
      <w:proofErr w:type="gramStart"/>
      <w:r w:rsidRPr="001C0403">
        <w:rPr>
          <w:rFonts w:hint="eastAsia"/>
        </w:rPr>
        <w:t>吸式排种器</w:t>
      </w:r>
      <w:proofErr w:type="gramEnd"/>
      <w:r w:rsidRPr="001C0403">
        <w:rPr>
          <w:rFonts w:hint="eastAsia"/>
        </w:rPr>
        <w:t>动力输入</w:t>
      </w:r>
      <w:proofErr w:type="gramStart"/>
      <w:r w:rsidRPr="001C0403">
        <w:rPr>
          <w:rFonts w:hint="eastAsia"/>
        </w:rPr>
        <w:t>端采用</w:t>
      </w:r>
      <w:proofErr w:type="gramEnd"/>
      <w:r w:rsidRPr="001C0403">
        <w:rPr>
          <w:rFonts w:hint="eastAsia"/>
        </w:rPr>
        <w:t>链传动或蜗轮蜗杆传动方式；风机接口规格可为</w:t>
      </w:r>
      <w:r w:rsidRPr="001C0403">
        <w:rPr>
          <w:rFonts w:hint="eastAsia"/>
        </w:rPr>
        <w:t>34</w:t>
      </w:r>
      <w:r w:rsidRPr="001C0403">
        <w:rPr>
          <w:rFonts w:hint="eastAsia"/>
        </w:rPr>
        <w:t>、</w:t>
      </w:r>
      <w:r w:rsidRPr="001C0403">
        <w:rPr>
          <w:rFonts w:hint="eastAsia"/>
        </w:rPr>
        <w:t>37</w:t>
      </w:r>
      <w:r w:rsidRPr="001C0403">
        <w:rPr>
          <w:rFonts w:hint="eastAsia"/>
        </w:rPr>
        <w:t>和</w:t>
      </w:r>
      <w:r w:rsidRPr="001C0403">
        <w:rPr>
          <w:rFonts w:hint="eastAsia"/>
        </w:rPr>
        <w:t>40mm</w:t>
      </w:r>
      <w:r w:rsidRPr="001C0403">
        <w:rPr>
          <w:rFonts w:hint="eastAsia"/>
        </w:rPr>
        <w:t>。</w:t>
      </w:r>
    </w:p>
    <w:p w:rsidR="00A20A2C" w:rsidRPr="001C0403" w:rsidRDefault="00A20A2C">
      <w:pPr>
        <w:adjustRightInd w:val="0"/>
        <w:snapToGrid w:val="0"/>
        <w:spacing w:line="320" w:lineRule="exact"/>
      </w:pPr>
    </w:p>
    <w:p w:rsidR="00A20A2C" w:rsidRPr="001C0403" w:rsidRDefault="00EE6000">
      <w:pPr>
        <w:adjustRightInd w:val="0"/>
        <w:snapToGrid w:val="0"/>
        <w:spacing w:afterLines="50" w:after="156" w:line="320" w:lineRule="exact"/>
        <w:rPr>
          <w:rFonts w:ascii="黑体" w:eastAsia="黑体" w:hAnsi="黑体"/>
        </w:rPr>
      </w:pPr>
      <w:r w:rsidRPr="001C0403">
        <w:rPr>
          <w:rFonts w:ascii="黑体" w:eastAsia="黑体" w:hAnsi="黑体" w:hint="eastAsia"/>
        </w:rPr>
        <w:t>4.2 装配要求</w:t>
      </w:r>
    </w:p>
    <w:p w:rsidR="00A20A2C" w:rsidRPr="001C0403" w:rsidRDefault="00EE6000">
      <w:pPr>
        <w:adjustRightInd w:val="0"/>
        <w:snapToGrid w:val="0"/>
        <w:spacing w:line="320" w:lineRule="exact"/>
      </w:pPr>
      <w:r w:rsidRPr="001C0403">
        <w:rPr>
          <w:rFonts w:ascii="黑体" w:eastAsia="黑体" w:hAnsi="黑体" w:hint="eastAsia"/>
        </w:rPr>
        <w:t xml:space="preserve">4.2.1 </w:t>
      </w:r>
      <w:r w:rsidRPr="001C0403">
        <w:rPr>
          <w:rFonts w:hint="eastAsia"/>
        </w:rPr>
        <w:t>关键部位紧固用螺栓、螺钉力学性能应不低于</w:t>
      </w:r>
      <w:r w:rsidRPr="001C0403">
        <w:rPr>
          <w:rFonts w:hint="eastAsia"/>
        </w:rPr>
        <w:t>GB/T 3098.1</w:t>
      </w:r>
      <w:r w:rsidRPr="001C0403">
        <w:rPr>
          <w:rFonts w:hint="eastAsia"/>
        </w:rPr>
        <w:t>中的</w:t>
      </w:r>
      <w:r w:rsidRPr="001C0403">
        <w:rPr>
          <w:rFonts w:hint="eastAsia"/>
        </w:rPr>
        <w:t>8.8</w:t>
      </w:r>
      <w:r w:rsidRPr="001C0403">
        <w:rPr>
          <w:rFonts w:hint="eastAsia"/>
        </w:rPr>
        <w:t>级，螺母应不低于</w:t>
      </w:r>
      <w:r w:rsidRPr="001C0403">
        <w:rPr>
          <w:rFonts w:hint="eastAsia"/>
        </w:rPr>
        <w:t>GB/T 3098.2</w:t>
      </w:r>
      <w:r w:rsidRPr="001C0403">
        <w:rPr>
          <w:rFonts w:hint="eastAsia"/>
        </w:rPr>
        <w:t>中的</w:t>
      </w:r>
      <w:r w:rsidRPr="001C0403">
        <w:rPr>
          <w:rFonts w:hint="eastAsia"/>
        </w:rPr>
        <w:t>8.8</w:t>
      </w:r>
      <w:r w:rsidRPr="001C0403">
        <w:rPr>
          <w:rFonts w:hint="eastAsia"/>
        </w:rPr>
        <w:t>级。</w:t>
      </w:r>
    </w:p>
    <w:p w:rsidR="00A20A2C" w:rsidRPr="001C0403" w:rsidRDefault="00EE6000">
      <w:pPr>
        <w:adjustRightInd w:val="0"/>
        <w:snapToGrid w:val="0"/>
        <w:spacing w:line="320" w:lineRule="exact"/>
      </w:pPr>
      <w:r w:rsidRPr="001C0403">
        <w:rPr>
          <w:rFonts w:ascii="黑体" w:eastAsia="黑体" w:hAnsi="黑体" w:hint="eastAsia"/>
        </w:rPr>
        <w:t xml:space="preserve">4.2.2 </w:t>
      </w:r>
      <w:r w:rsidRPr="001C0403">
        <w:rPr>
          <w:rFonts w:hint="eastAsia"/>
        </w:rPr>
        <w:t>气</w:t>
      </w:r>
      <w:proofErr w:type="gramStart"/>
      <w:r w:rsidRPr="001C0403">
        <w:rPr>
          <w:rFonts w:hint="eastAsia"/>
        </w:rPr>
        <w:t>吸式排种器</w:t>
      </w:r>
      <w:proofErr w:type="gramEnd"/>
      <w:r w:rsidRPr="001C0403">
        <w:rPr>
          <w:rFonts w:hint="eastAsia"/>
        </w:rPr>
        <w:t>外露零件的加工表面和工作摩擦面均应涂防锈油，零件清洁后方可装配，紧固件应联结牢靠。</w:t>
      </w:r>
    </w:p>
    <w:p w:rsidR="00A20A2C" w:rsidRPr="001C0403" w:rsidRDefault="00EE6000">
      <w:pPr>
        <w:adjustRightInd w:val="0"/>
        <w:snapToGrid w:val="0"/>
        <w:spacing w:line="320" w:lineRule="exact"/>
      </w:pPr>
      <w:r w:rsidRPr="001C0403">
        <w:rPr>
          <w:rFonts w:ascii="黑体" w:eastAsia="黑体" w:hAnsi="黑体" w:hint="eastAsia"/>
        </w:rPr>
        <w:t xml:space="preserve">4.2.3 </w:t>
      </w:r>
      <w:r w:rsidRPr="001C0403">
        <w:rPr>
          <w:rFonts w:hint="eastAsia"/>
        </w:rPr>
        <w:t>气</w:t>
      </w:r>
      <w:proofErr w:type="gramStart"/>
      <w:r w:rsidRPr="001C0403">
        <w:rPr>
          <w:rFonts w:hint="eastAsia"/>
        </w:rPr>
        <w:t>吸式排种器</w:t>
      </w:r>
      <w:proofErr w:type="gramEnd"/>
      <w:r w:rsidRPr="001C0403">
        <w:rPr>
          <w:rFonts w:hint="eastAsia"/>
        </w:rPr>
        <w:t>装配完成后，应在最高工作速度</w:t>
      </w:r>
      <w:r w:rsidRPr="001C0403">
        <w:rPr>
          <w:rFonts w:hint="eastAsia"/>
        </w:rPr>
        <w:t>45r/min</w:t>
      </w:r>
      <w:r w:rsidRPr="001C0403">
        <w:rPr>
          <w:rFonts w:hint="eastAsia"/>
        </w:rPr>
        <w:t>下空运</w:t>
      </w:r>
      <w:proofErr w:type="gramStart"/>
      <w:r w:rsidRPr="001C0403">
        <w:rPr>
          <w:rFonts w:hint="eastAsia"/>
        </w:rPr>
        <w:t>转试验</w:t>
      </w:r>
      <w:proofErr w:type="gramEnd"/>
      <w:r w:rsidRPr="001C0403">
        <w:rPr>
          <w:rFonts w:hint="eastAsia"/>
        </w:rPr>
        <w:t>不少于</w:t>
      </w:r>
      <w:r w:rsidRPr="001C0403">
        <w:rPr>
          <w:rFonts w:hint="eastAsia"/>
        </w:rPr>
        <w:t>30min</w:t>
      </w:r>
      <w:r w:rsidRPr="001C0403">
        <w:rPr>
          <w:rFonts w:hint="eastAsia"/>
        </w:rPr>
        <w:t>，运转过程中不得有异常声响或</w:t>
      </w:r>
      <w:proofErr w:type="gramStart"/>
      <w:r w:rsidRPr="001C0403">
        <w:rPr>
          <w:rFonts w:hint="eastAsia"/>
        </w:rPr>
        <w:t>卡滞现象</w:t>
      </w:r>
      <w:proofErr w:type="gramEnd"/>
      <w:r w:rsidRPr="001C0403">
        <w:rPr>
          <w:rFonts w:hint="eastAsia"/>
        </w:rPr>
        <w:t>的发生，连接螺栓螺钉不得有松动现象。</w:t>
      </w:r>
    </w:p>
    <w:p w:rsidR="00A20A2C" w:rsidRPr="001C0403" w:rsidRDefault="00EE6000">
      <w:pPr>
        <w:adjustRightInd w:val="0"/>
        <w:snapToGrid w:val="0"/>
        <w:spacing w:line="320" w:lineRule="exact"/>
      </w:pPr>
      <w:r w:rsidRPr="001C0403">
        <w:rPr>
          <w:rFonts w:ascii="黑体" w:eastAsia="黑体" w:hAnsi="黑体" w:hint="eastAsia"/>
        </w:rPr>
        <w:t xml:space="preserve">4.2.4 </w:t>
      </w:r>
      <w:r w:rsidRPr="001C0403">
        <w:rPr>
          <w:rFonts w:hint="eastAsia"/>
        </w:rPr>
        <w:t>调节装置应灵活有效，方便可靠，株距调节范围应能达到规定的极限位置</w:t>
      </w:r>
      <w:r w:rsidRPr="001C0403">
        <w:rPr>
          <w:rFonts w:hint="eastAsia"/>
        </w:rPr>
        <w:t>[10,120]mm</w:t>
      </w:r>
      <w:r w:rsidRPr="001C0403">
        <w:rPr>
          <w:rFonts w:hint="eastAsia"/>
        </w:rPr>
        <w:t>，轴承等润滑部位应注入润滑油。</w:t>
      </w:r>
    </w:p>
    <w:p w:rsidR="00A20A2C" w:rsidRPr="001C0403" w:rsidRDefault="00EE6000">
      <w:pPr>
        <w:adjustRightInd w:val="0"/>
        <w:snapToGrid w:val="0"/>
        <w:spacing w:line="320" w:lineRule="exact"/>
      </w:pPr>
      <w:r w:rsidRPr="001C0403">
        <w:rPr>
          <w:rFonts w:ascii="黑体" w:eastAsia="黑体" w:hAnsi="黑体" w:hint="eastAsia"/>
        </w:rPr>
        <w:t xml:space="preserve">4.2.5 </w:t>
      </w:r>
      <w:proofErr w:type="gramStart"/>
      <w:r w:rsidRPr="001C0403">
        <w:rPr>
          <w:rFonts w:hint="eastAsia"/>
        </w:rPr>
        <w:t>排种盘与种室</w:t>
      </w:r>
      <w:proofErr w:type="gramEnd"/>
      <w:r w:rsidRPr="001C0403">
        <w:rPr>
          <w:rFonts w:hint="eastAsia"/>
        </w:rPr>
        <w:t>壳体不得有摩擦、卡阻现象的发生，两者间的间隙不应大于</w:t>
      </w:r>
      <w:r w:rsidRPr="001C0403">
        <w:rPr>
          <w:rFonts w:hint="eastAsia"/>
        </w:rPr>
        <w:t>0.5mm</w:t>
      </w:r>
      <w:r w:rsidRPr="001C0403">
        <w:rPr>
          <w:rFonts w:hint="eastAsia"/>
        </w:rPr>
        <w:t>。</w:t>
      </w:r>
    </w:p>
    <w:p w:rsidR="00A20A2C" w:rsidRPr="001C0403" w:rsidRDefault="00EE6000">
      <w:pPr>
        <w:adjustRightInd w:val="0"/>
        <w:snapToGrid w:val="0"/>
        <w:spacing w:line="320" w:lineRule="exact"/>
      </w:pPr>
      <w:r w:rsidRPr="001C0403">
        <w:rPr>
          <w:rFonts w:ascii="黑体" w:eastAsia="黑体" w:hAnsi="黑体" w:hint="eastAsia"/>
        </w:rPr>
        <w:t>4.2.6</w:t>
      </w:r>
      <w:r w:rsidRPr="001C0403">
        <w:rPr>
          <w:rFonts w:hint="eastAsia"/>
        </w:rPr>
        <w:t xml:space="preserve"> </w:t>
      </w:r>
      <w:r w:rsidRPr="001C0403">
        <w:rPr>
          <w:rFonts w:hint="eastAsia"/>
        </w:rPr>
        <w:t>气室壳体</w:t>
      </w:r>
      <w:proofErr w:type="gramStart"/>
      <w:r w:rsidRPr="001C0403">
        <w:rPr>
          <w:rFonts w:hint="eastAsia"/>
        </w:rPr>
        <w:t>与种室壳体</w:t>
      </w:r>
      <w:proofErr w:type="gramEnd"/>
      <w:r w:rsidRPr="001C0403">
        <w:rPr>
          <w:rFonts w:hint="eastAsia"/>
        </w:rPr>
        <w:t>安装后间隙不应大于</w:t>
      </w:r>
      <w:r w:rsidRPr="001C0403">
        <w:rPr>
          <w:rFonts w:hint="eastAsia"/>
        </w:rPr>
        <w:t>0.2mm</w:t>
      </w:r>
      <w:r w:rsidRPr="001C0403">
        <w:rPr>
          <w:rFonts w:hint="eastAsia"/>
        </w:rPr>
        <w:t>。</w:t>
      </w:r>
    </w:p>
    <w:p w:rsidR="00A20A2C" w:rsidRPr="001C0403" w:rsidRDefault="00EE6000">
      <w:pPr>
        <w:pStyle w:val="1"/>
        <w:adjustRightInd w:val="0"/>
        <w:snapToGrid w:val="0"/>
        <w:spacing w:beforeLines="100" w:before="312" w:afterLines="100" w:after="312" w:line="320" w:lineRule="exact"/>
        <w:rPr>
          <w:rFonts w:ascii="黑体" w:eastAsia="黑体" w:hAnsi="黑体"/>
          <w:b w:val="0"/>
          <w:sz w:val="21"/>
          <w:szCs w:val="21"/>
        </w:rPr>
      </w:pPr>
      <w:bookmarkStart w:id="19" w:name="_Toc456098401"/>
      <w:r w:rsidRPr="001C0403">
        <w:rPr>
          <w:rFonts w:ascii="黑体" w:eastAsia="黑体" w:hAnsi="黑体" w:hint="eastAsia"/>
          <w:b w:val="0"/>
          <w:sz w:val="21"/>
          <w:szCs w:val="21"/>
          <w:lang w:val="en-US"/>
        </w:rPr>
        <w:t>4.3</w:t>
      </w:r>
      <w:r w:rsidRPr="001C0403">
        <w:rPr>
          <w:rFonts w:ascii="黑体" w:eastAsia="黑体" w:hAnsi="黑体" w:hint="eastAsia"/>
          <w:b w:val="0"/>
          <w:sz w:val="21"/>
          <w:szCs w:val="21"/>
        </w:rPr>
        <w:t xml:space="preserve"> </w:t>
      </w:r>
      <w:r w:rsidRPr="001C0403">
        <w:rPr>
          <w:rFonts w:ascii="黑体" w:eastAsia="黑体" w:hAnsi="黑体" w:hint="eastAsia"/>
          <w:b w:val="0"/>
          <w:sz w:val="21"/>
          <w:szCs w:val="21"/>
          <w:lang w:val="en-US"/>
        </w:rPr>
        <w:t>技术</w:t>
      </w:r>
      <w:r w:rsidRPr="001C0403">
        <w:rPr>
          <w:rFonts w:ascii="黑体" w:eastAsia="黑体" w:hAnsi="黑体" w:hint="eastAsia"/>
          <w:b w:val="0"/>
          <w:sz w:val="21"/>
          <w:szCs w:val="21"/>
        </w:rPr>
        <w:t>性能</w:t>
      </w:r>
    </w:p>
    <w:p w:rsidR="00A20A2C" w:rsidRPr="001C0403" w:rsidRDefault="00EE6000">
      <w:pPr>
        <w:spacing w:line="320" w:lineRule="exact"/>
        <w:ind w:firstLineChars="200" w:firstLine="420"/>
      </w:pPr>
      <w:r w:rsidRPr="001C0403">
        <w:rPr>
          <w:rFonts w:hint="eastAsia"/>
        </w:rPr>
        <w:t>在使用说明书明示范围内，以常用作业速度和</w:t>
      </w:r>
      <w:proofErr w:type="gramStart"/>
      <w:r w:rsidRPr="001C0403">
        <w:rPr>
          <w:rFonts w:hint="eastAsia"/>
        </w:rPr>
        <w:t>排种盘</w:t>
      </w:r>
      <w:proofErr w:type="gramEnd"/>
      <w:r w:rsidRPr="001C0403">
        <w:rPr>
          <w:rFonts w:hint="eastAsia"/>
        </w:rPr>
        <w:t>转速作业时，气</w:t>
      </w:r>
      <w:proofErr w:type="gramStart"/>
      <w:r w:rsidRPr="001C0403">
        <w:rPr>
          <w:rFonts w:hint="eastAsia"/>
        </w:rPr>
        <w:t>吸式排种器</w:t>
      </w:r>
      <w:proofErr w:type="gramEnd"/>
      <w:r w:rsidRPr="001C0403">
        <w:rPr>
          <w:rFonts w:hint="eastAsia"/>
        </w:rPr>
        <w:t>应正常工作，不应</w:t>
      </w:r>
      <w:proofErr w:type="gramStart"/>
      <w:r w:rsidRPr="001C0403">
        <w:rPr>
          <w:rFonts w:hint="eastAsia"/>
        </w:rPr>
        <w:t>出现堵种现象</w:t>
      </w:r>
      <w:proofErr w:type="gramEnd"/>
      <w:r w:rsidRPr="001C0403">
        <w:rPr>
          <w:rFonts w:hint="eastAsia"/>
        </w:rPr>
        <w:t>，作业性能应符合表</w:t>
      </w:r>
      <w:r w:rsidRPr="001C0403">
        <w:rPr>
          <w:rFonts w:hint="eastAsia"/>
        </w:rPr>
        <w:t>1</w:t>
      </w:r>
      <w:r w:rsidRPr="001C0403">
        <w:rPr>
          <w:rFonts w:hint="eastAsia"/>
        </w:rPr>
        <w:t>的规定。</w:t>
      </w:r>
    </w:p>
    <w:p w:rsidR="00A20A2C" w:rsidRPr="001C0403" w:rsidRDefault="00EE6000">
      <w:pPr>
        <w:adjustRightInd w:val="0"/>
        <w:snapToGrid w:val="0"/>
        <w:spacing w:beforeLines="50" w:before="156" w:afterLines="50" w:after="156" w:line="320" w:lineRule="exact"/>
        <w:rPr>
          <w:rFonts w:ascii="黑体" w:eastAsia="黑体" w:hAnsi="黑体"/>
        </w:rPr>
      </w:pPr>
      <w:r w:rsidRPr="001C0403">
        <w:rPr>
          <w:rFonts w:ascii="黑体" w:eastAsia="黑体" w:hAnsi="黑体" w:hint="eastAsia"/>
        </w:rPr>
        <w:t xml:space="preserve">                              表1  气</w:t>
      </w:r>
      <w:proofErr w:type="gramStart"/>
      <w:r w:rsidRPr="001C0403">
        <w:rPr>
          <w:rFonts w:ascii="黑体" w:eastAsia="黑体" w:hAnsi="黑体" w:hint="eastAsia"/>
        </w:rPr>
        <w:t>吸式排种器</w:t>
      </w:r>
      <w:proofErr w:type="gramEnd"/>
      <w:r w:rsidRPr="001C0403">
        <w:rPr>
          <w:rFonts w:ascii="黑体" w:eastAsia="黑体" w:hAnsi="黑体" w:hint="eastAsia"/>
        </w:rPr>
        <w:t>技术性能要求</w:t>
      </w:r>
    </w:p>
    <w:tbl>
      <w:tblPr>
        <w:tblStyle w:val="af5"/>
        <w:tblW w:w="6996" w:type="dxa"/>
        <w:jc w:val="center"/>
        <w:tblLayout w:type="fixed"/>
        <w:tblLook w:val="04A0" w:firstRow="1" w:lastRow="0" w:firstColumn="1" w:lastColumn="0" w:noHBand="0" w:noVBand="1"/>
      </w:tblPr>
      <w:tblGrid>
        <w:gridCol w:w="2279"/>
        <w:gridCol w:w="2304"/>
        <w:gridCol w:w="2413"/>
      </w:tblGrid>
      <w:tr w:rsidR="001C0403" w:rsidRPr="001C0403">
        <w:trPr>
          <w:jc w:val="center"/>
        </w:trPr>
        <w:tc>
          <w:tcPr>
            <w:tcW w:w="2279" w:type="dxa"/>
            <w:vMerge w:val="restart"/>
            <w:vAlign w:val="center"/>
          </w:tcPr>
          <w:p w:rsidR="00A20A2C" w:rsidRPr="001C0403" w:rsidRDefault="00EE6000">
            <w:pPr>
              <w:adjustRightInd w:val="0"/>
              <w:snapToGrid w:val="0"/>
              <w:spacing w:line="288" w:lineRule="auto"/>
              <w:jc w:val="center"/>
              <w:rPr>
                <w:kern w:val="11"/>
                <w:sz w:val="18"/>
                <w:szCs w:val="18"/>
              </w:rPr>
            </w:pPr>
            <w:r w:rsidRPr="001C0403">
              <w:rPr>
                <w:rFonts w:hint="eastAsia"/>
                <w:kern w:val="11"/>
                <w:sz w:val="18"/>
                <w:szCs w:val="18"/>
              </w:rPr>
              <w:t>项目</w:t>
            </w:r>
          </w:p>
        </w:tc>
        <w:tc>
          <w:tcPr>
            <w:tcW w:w="4717" w:type="dxa"/>
            <w:gridSpan w:val="2"/>
            <w:vAlign w:val="center"/>
          </w:tcPr>
          <w:p w:rsidR="00A20A2C" w:rsidRPr="001C0403" w:rsidRDefault="00EE6000">
            <w:pPr>
              <w:adjustRightInd w:val="0"/>
              <w:snapToGrid w:val="0"/>
              <w:spacing w:line="288" w:lineRule="auto"/>
              <w:jc w:val="center"/>
              <w:rPr>
                <w:kern w:val="11"/>
                <w:sz w:val="18"/>
                <w:szCs w:val="18"/>
              </w:rPr>
            </w:pPr>
            <w:proofErr w:type="gramStart"/>
            <w:r w:rsidRPr="001C0403">
              <w:rPr>
                <w:rFonts w:hint="eastAsia"/>
                <w:kern w:val="11"/>
                <w:sz w:val="18"/>
                <w:szCs w:val="18"/>
              </w:rPr>
              <w:t>型孔数量</w:t>
            </w:r>
            <w:proofErr w:type="gramEnd"/>
            <w:r w:rsidRPr="001C0403">
              <w:rPr>
                <w:rFonts w:hint="eastAsia"/>
                <w:kern w:val="11"/>
                <w:sz w:val="18"/>
                <w:szCs w:val="18"/>
              </w:rPr>
              <w:t>/</w:t>
            </w:r>
            <w:proofErr w:type="gramStart"/>
            <w:r w:rsidRPr="001C0403">
              <w:rPr>
                <w:rFonts w:hint="eastAsia"/>
                <w:kern w:val="11"/>
                <w:sz w:val="18"/>
                <w:szCs w:val="18"/>
              </w:rPr>
              <w:t>个</w:t>
            </w:r>
            <w:proofErr w:type="gramEnd"/>
          </w:p>
        </w:tc>
      </w:tr>
      <w:tr w:rsidR="001C0403" w:rsidRPr="001C0403">
        <w:trPr>
          <w:trHeight w:val="288"/>
          <w:jc w:val="center"/>
        </w:trPr>
        <w:tc>
          <w:tcPr>
            <w:tcW w:w="2279" w:type="dxa"/>
            <w:vMerge/>
            <w:vAlign w:val="center"/>
          </w:tcPr>
          <w:p w:rsidR="00A20A2C" w:rsidRPr="001C0403" w:rsidRDefault="00A20A2C">
            <w:pPr>
              <w:adjustRightInd w:val="0"/>
              <w:snapToGrid w:val="0"/>
              <w:spacing w:line="288" w:lineRule="auto"/>
              <w:jc w:val="center"/>
              <w:rPr>
                <w:kern w:val="11"/>
                <w:sz w:val="18"/>
                <w:szCs w:val="18"/>
              </w:rPr>
            </w:pPr>
          </w:p>
        </w:tc>
        <w:tc>
          <w:tcPr>
            <w:tcW w:w="2304" w:type="dxa"/>
            <w:vAlign w:val="center"/>
          </w:tcPr>
          <w:p w:rsidR="00A20A2C" w:rsidRPr="001C0403" w:rsidRDefault="00EE6000">
            <w:pPr>
              <w:adjustRightInd w:val="0"/>
              <w:snapToGrid w:val="0"/>
              <w:spacing w:line="288" w:lineRule="auto"/>
              <w:jc w:val="center"/>
              <w:rPr>
                <w:kern w:val="11"/>
                <w:sz w:val="18"/>
                <w:szCs w:val="18"/>
              </w:rPr>
            </w:pPr>
            <w:r w:rsidRPr="001C0403">
              <w:rPr>
                <w:rFonts w:hint="eastAsia"/>
                <w:kern w:val="11"/>
                <w:sz w:val="18"/>
                <w:szCs w:val="18"/>
              </w:rPr>
              <w:t>18</w:t>
            </w:r>
          </w:p>
        </w:tc>
        <w:tc>
          <w:tcPr>
            <w:tcW w:w="2413" w:type="dxa"/>
            <w:vAlign w:val="center"/>
          </w:tcPr>
          <w:p w:rsidR="00A20A2C" w:rsidRPr="001C0403" w:rsidRDefault="00EE6000">
            <w:pPr>
              <w:adjustRightInd w:val="0"/>
              <w:snapToGrid w:val="0"/>
              <w:spacing w:line="288" w:lineRule="auto"/>
              <w:jc w:val="center"/>
              <w:rPr>
                <w:kern w:val="11"/>
                <w:sz w:val="18"/>
                <w:szCs w:val="18"/>
              </w:rPr>
            </w:pPr>
            <w:r w:rsidRPr="001C0403">
              <w:rPr>
                <w:rFonts w:hint="eastAsia"/>
                <w:kern w:val="11"/>
                <w:sz w:val="18"/>
                <w:szCs w:val="18"/>
              </w:rPr>
              <w:t>26</w:t>
            </w:r>
          </w:p>
        </w:tc>
      </w:tr>
      <w:tr w:rsidR="001C0403" w:rsidRPr="001C0403">
        <w:trPr>
          <w:jc w:val="center"/>
        </w:trPr>
        <w:tc>
          <w:tcPr>
            <w:tcW w:w="2279" w:type="dxa"/>
            <w:vAlign w:val="center"/>
          </w:tcPr>
          <w:p w:rsidR="00A20A2C" w:rsidRPr="001C0403" w:rsidRDefault="00EE6000">
            <w:pPr>
              <w:adjustRightInd w:val="0"/>
              <w:snapToGrid w:val="0"/>
              <w:spacing w:line="288" w:lineRule="auto"/>
              <w:jc w:val="center"/>
              <w:rPr>
                <w:kern w:val="11"/>
                <w:sz w:val="18"/>
                <w:szCs w:val="18"/>
              </w:rPr>
            </w:pPr>
            <w:r w:rsidRPr="001C0403">
              <w:rPr>
                <w:rFonts w:hint="eastAsia"/>
                <w:kern w:val="11"/>
                <w:sz w:val="18"/>
                <w:szCs w:val="18"/>
              </w:rPr>
              <w:t>最大转速</w:t>
            </w:r>
            <w:r w:rsidRPr="001C0403">
              <w:rPr>
                <w:rFonts w:hint="eastAsia"/>
                <w:kern w:val="11"/>
                <w:sz w:val="18"/>
                <w:szCs w:val="18"/>
              </w:rPr>
              <w:t>(r/min)</w:t>
            </w:r>
          </w:p>
        </w:tc>
        <w:tc>
          <w:tcPr>
            <w:tcW w:w="2304" w:type="dxa"/>
            <w:vAlign w:val="center"/>
          </w:tcPr>
          <w:p w:rsidR="00A20A2C" w:rsidRPr="001C0403" w:rsidRDefault="00EE6000">
            <w:pPr>
              <w:adjustRightInd w:val="0"/>
              <w:snapToGrid w:val="0"/>
              <w:spacing w:line="288" w:lineRule="auto"/>
              <w:jc w:val="center"/>
              <w:rPr>
                <w:kern w:val="11"/>
                <w:sz w:val="18"/>
                <w:szCs w:val="18"/>
              </w:rPr>
            </w:pPr>
            <w:r w:rsidRPr="001C0403">
              <w:rPr>
                <w:rFonts w:hint="eastAsia"/>
                <w:kern w:val="11"/>
                <w:sz w:val="18"/>
                <w:szCs w:val="18"/>
              </w:rPr>
              <w:t>45</w:t>
            </w:r>
          </w:p>
        </w:tc>
        <w:tc>
          <w:tcPr>
            <w:tcW w:w="2413" w:type="dxa"/>
            <w:vAlign w:val="center"/>
          </w:tcPr>
          <w:p w:rsidR="00A20A2C" w:rsidRPr="001C0403" w:rsidRDefault="00EE6000">
            <w:pPr>
              <w:adjustRightInd w:val="0"/>
              <w:snapToGrid w:val="0"/>
              <w:spacing w:line="288" w:lineRule="auto"/>
              <w:jc w:val="center"/>
              <w:rPr>
                <w:kern w:val="11"/>
                <w:sz w:val="18"/>
                <w:szCs w:val="18"/>
              </w:rPr>
            </w:pPr>
            <w:r w:rsidRPr="001C0403">
              <w:rPr>
                <w:rFonts w:hint="eastAsia"/>
                <w:kern w:val="11"/>
                <w:sz w:val="18"/>
                <w:szCs w:val="18"/>
              </w:rPr>
              <w:t>40</w:t>
            </w:r>
          </w:p>
        </w:tc>
      </w:tr>
      <w:tr w:rsidR="001C0403" w:rsidRPr="001C0403">
        <w:trPr>
          <w:jc w:val="center"/>
        </w:trPr>
        <w:tc>
          <w:tcPr>
            <w:tcW w:w="2279" w:type="dxa"/>
            <w:vAlign w:val="center"/>
          </w:tcPr>
          <w:p w:rsidR="00A20A2C" w:rsidRPr="001C0403" w:rsidRDefault="00EE6000">
            <w:pPr>
              <w:adjustRightInd w:val="0"/>
              <w:snapToGrid w:val="0"/>
              <w:spacing w:line="288" w:lineRule="auto"/>
              <w:jc w:val="center"/>
              <w:rPr>
                <w:kern w:val="11"/>
                <w:sz w:val="18"/>
                <w:szCs w:val="18"/>
              </w:rPr>
            </w:pPr>
            <w:r w:rsidRPr="001C0403">
              <w:rPr>
                <w:rFonts w:hint="eastAsia"/>
                <w:kern w:val="11"/>
                <w:sz w:val="18"/>
                <w:szCs w:val="18"/>
              </w:rPr>
              <w:t>单粒精度</w:t>
            </w:r>
            <w:r w:rsidRPr="001C0403">
              <w:rPr>
                <w:rFonts w:hint="eastAsia"/>
                <w:kern w:val="11"/>
                <w:sz w:val="18"/>
                <w:szCs w:val="18"/>
              </w:rPr>
              <w:t>(%)</w:t>
            </w:r>
          </w:p>
        </w:tc>
        <w:tc>
          <w:tcPr>
            <w:tcW w:w="2304" w:type="dxa"/>
            <w:vAlign w:val="center"/>
          </w:tcPr>
          <w:p w:rsidR="00A20A2C" w:rsidRPr="001C0403" w:rsidRDefault="00EE6000">
            <w:pPr>
              <w:adjustRightInd w:val="0"/>
              <w:snapToGrid w:val="0"/>
              <w:spacing w:line="288" w:lineRule="auto"/>
              <w:jc w:val="center"/>
              <w:rPr>
                <w:kern w:val="11"/>
                <w:sz w:val="18"/>
                <w:szCs w:val="18"/>
              </w:rPr>
            </w:pPr>
            <w:r w:rsidRPr="001C0403">
              <w:rPr>
                <w:rFonts w:hint="eastAsia"/>
                <w:kern w:val="11"/>
                <w:sz w:val="18"/>
                <w:szCs w:val="18"/>
              </w:rPr>
              <w:t>≥</w:t>
            </w:r>
            <w:r w:rsidRPr="001C0403">
              <w:rPr>
                <w:rFonts w:hint="eastAsia"/>
                <w:kern w:val="11"/>
                <w:sz w:val="18"/>
                <w:szCs w:val="18"/>
              </w:rPr>
              <w:t>94%</w:t>
            </w:r>
          </w:p>
        </w:tc>
        <w:tc>
          <w:tcPr>
            <w:tcW w:w="2413" w:type="dxa"/>
            <w:vAlign w:val="center"/>
          </w:tcPr>
          <w:p w:rsidR="00A20A2C" w:rsidRPr="001C0403" w:rsidRDefault="00EE6000">
            <w:pPr>
              <w:adjustRightInd w:val="0"/>
              <w:snapToGrid w:val="0"/>
              <w:spacing w:line="288" w:lineRule="auto"/>
              <w:jc w:val="center"/>
              <w:rPr>
                <w:kern w:val="11"/>
                <w:sz w:val="18"/>
                <w:szCs w:val="18"/>
              </w:rPr>
            </w:pPr>
            <w:r w:rsidRPr="001C0403">
              <w:rPr>
                <w:rFonts w:hint="eastAsia"/>
                <w:kern w:val="11"/>
                <w:sz w:val="18"/>
                <w:szCs w:val="18"/>
              </w:rPr>
              <w:t>≥</w:t>
            </w:r>
            <w:r w:rsidRPr="001C0403">
              <w:rPr>
                <w:rFonts w:hint="eastAsia"/>
                <w:kern w:val="11"/>
                <w:sz w:val="18"/>
                <w:szCs w:val="18"/>
              </w:rPr>
              <w:t>96%</w:t>
            </w:r>
          </w:p>
        </w:tc>
      </w:tr>
      <w:tr w:rsidR="001C0403" w:rsidRPr="001C0403">
        <w:trPr>
          <w:jc w:val="center"/>
        </w:trPr>
        <w:tc>
          <w:tcPr>
            <w:tcW w:w="2279" w:type="dxa"/>
            <w:vAlign w:val="center"/>
          </w:tcPr>
          <w:p w:rsidR="00A20A2C" w:rsidRPr="001C0403" w:rsidRDefault="00EE6000">
            <w:pPr>
              <w:adjustRightInd w:val="0"/>
              <w:snapToGrid w:val="0"/>
              <w:spacing w:line="288" w:lineRule="auto"/>
              <w:jc w:val="center"/>
              <w:rPr>
                <w:kern w:val="11"/>
                <w:sz w:val="18"/>
                <w:szCs w:val="18"/>
              </w:rPr>
            </w:pPr>
            <w:r w:rsidRPr="001C0403">
              <w:rPr>
                <w:rFonts w:hint="eastAsia"/>
                <w:kern w:val="11"/>
                <w:sz w:val="18"/>
                <w:szCs w:val="18"/>
              </w:rPr>
              <w:t>株距变异系数</w:t>
            </w:r>
            <w:r w:rsidRPr="001C0403">
              <w:rPr>
                <w:rFonts w:hint="eastAsia"/>
                <w:kern w:val="11"/>
                <w:sz w:val="18"/>
                <w:szCs w:val="18"/>
              </w:rPr>
              <w:t>(%)</w:t>
            </w:r>
          </w:p>
        </w:tc>
        <w:tc>
          <w:tcPr>
            <w:tcW w:w="2304" w:type="dxa"/>
            <w:vAlign w:val="center"/>
          </w:tcPr>
          <w:p w:rsidR="00A20A2C" w:rsidRPr="001C0403" w:rsidRDefault="00EE6000">
            <w:pPr>
              <w:adjustRightInd w:val="0"/>
              <w:snapToGrid w:val="0"/>
              <w:spacing w:line="288" w:lineRule="auto"/>
              <w:jc w:val="center"/>
              <w:rPr>
                <w:kern w:val="11"/>
                <w:sz w:val="18"/>
                <w:szCs w:val="18"/>
              </w:rPr>
            </w:pPr>
            <w:r w:rsidRPr="001C0403">
              <w:rPr>
                <w:rFonts w:hint="eastAsia"/>
                <w:kern w:val="11"/>
                <w:sz w:val="18"/>
                <w:szCs w:val="18"/>
              </w:rPr>
              <w:t>≤</w:t>
            </w:r>
            <w:r w:rsidRPr="001C0403">
              <w:rPr>
                <w:rFonts w:hint="eastAsia"/>
                <w:kern w:val="11"/>
                <w:sz w:val="18"/>
                <w:szCs w:val="18"/>
              </w:rPr>
              <w:t>5%</w:t>
            </w:r>
          </w:p>
        </w:tc>
        <w:tc>
          <w:tcPr>
            <w:tcW w:w="2413" w:type="dxa"/>
            <w:vAlign w:val="center"/>
          </w:tcPr>
          <w:p w:rsidR="00A20A2C" w:rsidRPr="001C0403" w:rsidRDefault="00EE6000">
            <w:pPr>
              <w:adjustRightInd w:val="0"/>
              <w:snapToGrid w:val="0"/>
              <w:spacing w:line="288" w:lineRule="auto"/>
              <w:jc w:val="center"/>
              <w:rPr>
                <w:kern w:val="11"/>
                <w:sz w:val="18"/>
                <w:szCs w:val="18"/>
              </w:rPr>
            </w:pPr>
            <w:r w:rsidRPr="001C0403">
              <w:rPr>
                <w:rFonts w:hint="eastAsia"/>
                <w:kern w:val="11"/>
                <w:sz w:val="18"/>
                <w:szCs w:val="18"/>
              </w:rPr>
              <w:t>≤</w:t>
            </w:r>
            <w:r w:rsidRPr="001C0403">
              <w:rPr>
                <w:rFonts w:hint="eastAsia"/>
                <w:kern w:val="11"/>
                <w:sz w:val="18"/>
                <w:szCs w:val="18"/>
              </w:rPr>
              <w:t>4%</w:t>
            </w:r>
          </w:p>
        </w:tc>
      </w:tr>
    </w:tbl>
    <w:p w:rsidR="00A20A2C" w:rsidRPr="001C0403" w:rsidRDefault="00EE6000">
      <w:pPr>
        <w:pStyle w:val="1"/>
        <w:adjustRightInd w:val="0"/>
        <w:snapToGrid w:val="0"/>
        <w:spacing w:beforeLines="100" w:before="312" w:afterLines="100" w:after="312" w:line="320" w:lineRule="exact"/>
        <w:rPr>
          <w:rFonts w:ascii="黑体" w:eastAsia="黑体" w:hAnsi="黑体"/>
          <w:b w:val="0"/>
          <w:sz w:val="21"/>
          <w:szCs w:val="21"/>
        </w:rPr>
      </w:pPr>
      <w:bookmarkStart w:id="20" w:name="_Toc456098402"/>
      <w:bookmarkEnd w:id="19"/>
      <w:r w:rsidRPr="001C0403">
        <w:rPr>
          <w:rFonts w:ascii="黑体" w:eastAsia="黑体" w:hAnsi="黑体" w:hint="eastAsia"/>
          <w:b w:val="0"/>
          <w:sz w:val="21"/>
          <w:szCs w:val="21"/>
          <w:lang w:val="en-US"/>
        </w:rPr>
        <w:t>5</w:t>
      </w:r>
      <w:r w:rsidRPr="001C0403">
        <w:rPr>
          <w:rFonts w:ascii="黑体" w:eastAsia="黑体" w:hAnsi="黑体" w:hint="eastAsia"/>
          <w:b w:val="0"/>
          <w:sz w:val="21"/>
          <w:szCs w:val="21"/>
        </w:rPr>
        <w:t xml:space="preserve">  试验方法</w:t>
      </w:r>
      <w:bookmarkEnd w:id="20"/>
    </w:p>
    <w:bookmarkEnd w:id="18"/>
    <w:p w:rsidR="00A20A2C" w:rsidRPr="001C0403" w:rsidRDefault="00EE6000">
      <w:pPr>
        <w:adjustRightInd w:val="0"/>
        <w:snapToGrid w:val="0"/>
        <w:spacing w:beforeLines="50" w:before="156" w:afterLines="50" w:after="156" w:line="320" w:lineRule="exact"/>
        <w:rPr>
          <w:rFonts w:ascii="黑体" w:eastAsia="黑体" w:hAnsi="黑体"/>
          <w:bCs/>
        </w:rPr>
      </w:pPr>
      <w:r w:rsidRPr="001C0403">
        <w:rPr>
          <w:rFonts w:ascii="黑体" w:eastAsia="黑体" w:hAnsi="黑体" w:hint="eastAsia"/>
          <w:bCs/>
        </w:rPr>
        <w:t>5.1 试验条件和准备</w:t>
      </w:r>
    </w:p>
    <w:p w:rsidR="00A20A2C" w:rsidRPr="001C0403" w:rsidRDefault="00EE6000">
      <w:pPr>
        <w:adjustRightInd w:val="0"/>
        <w:snapToGrid w:val="0"/>
        <w:spacing w:line="320" w:lineRule="exact"/>
      </w:pPr>
      <w:r w:rsidRPr="001C0403">
        <w:rPr>
          <w:rFonts w:ascii="黑体" w:eastAsia="黑体" w:hAnsi="黑体" w:hint="eastAsia"/>
        </w:rPr>
        <w:lastRenderedPageBreak/>
        <w:t>5.1.1</w:t>
      </w:r>
      <w:r w:rsidRPr="001C0403">
        <w:rPr>
          <w:rFonts w:hint="eastAsia"/>
        </w:rPr>
        <w:t>性能试验应采用使用说明书明示的种子类型，种子千粒重、含水率和自然休止角应按</w:t>
      </w:r>
      <w:r w:rsidRPr="001C0403">
        <w:rPr>
          <w:rFonts w:hint="eastAsia"/>
        </w:rPr>
        <w:t>GB/T 5262</w:t>
      </w:r>
      <w:r w:rsidRPr="001C0403">
        <w:rPr>
          <w:rFonts w:hint="eastAsia"/>
        </w:rPr>
        <w:t>测定。</w:t>
      </w:r>
    </w:p>
    <w:p w:rsidR="00A20A2C" w:rsidRPr="001C0403" w:rsidRDefault="00EE6000">
      <w:pPr>
        <w:adjustRightInd w:val="0"/>
        <w:snapToGrid w:val="0"/>
        <w:spacing w:line="320" w:lineRule="exact"/>
      </w:pPr>
      <w:r w:rsidRPr="001C0403">
        <w:rPr>
          <w:rFonts w:ascii="黑体" w:eastAsia="黑体" w:hAnsi="黑体" w:hint="eastAsia"/>
        </w:rPr>
        <w:t xml:space="preserve">5.1.2 </w:t>
      </w:r>
      <w:r w:rsidRPr="001C0403">
        <w:rPr>
          <w:rFonts w:hint="eastAsia"/>
        </w:rPr>
        <w:t>性能试验在试验台架上进行，也可安装在质量合格的播种机上进行；试验时，</w:t>
      </w:r>
      <w:proofErr w:type="gramStart"/>
      <w:r w:rsidRPr="001C0403">
        <w:rPr>
          <w:rFonts w:hint="eastAsia"/>
        </w:rPr>
        <w:t>排种轴</w:t>
      </w:r>
      <w:proofErr w:type="gramEnd"/>
      <w:r w:rsidRPr="001C0403">
        <w:rPr>
          <w:rFonts w:hint="eastAsia"/>
        </w:rPr>
        <w:t>转速和作业速度应保持匀速。</w:t>
      </w:r>
    </w:p>
    <w:p w:rsidR="00A20A2C" w:rsidRPr="001C0403" w:rsidRDefault="00EE6000">
      <w:pPr>
        <w:adjustRightInd w:val="0"/>
        <w:snapToGrid w:val="0"/>
        <w:spacing w:line="320" w:lineRule="exact"/>
      </w:pPr>
      <w:r w:rsidRPr="001C0403">
        <w:rPr>
          <w:rFonts w:ascii="黑体" w:eastAsia="黑体" w:hAnsi="黑体" w:hint="eastAsia"/>
        </w:rPr>
        <w:t xml:space="preserve">5.1.3 </w:t>
      </w:r>
      <w:r w:rsidRPr="001C0403">
        <w:rPr>
          <w:rFonts w:hint="eastAsia"/>
        </w:rPr>
        <w:t>试验用设备、工具和测试仪器应符合附录</w:t>
      </w:r>
      <w:r w:rsidRPr="001C0403">
        <w:rPr>
          <w:rFonts w:hint="eastAsia"/>
        </w:rPr>
        <w:t>A</w:t>
      </w:r>
      <w:r w:rsidRPr="001C0403">
        <w:rPr>
          <w:rFonts w:hint="eastAsia"/>
        </w:rPr>
        <w:t>的规定，试验前应对各设备与仪器进行检查和校准。</w:t>
      </w:r>
    </w:p>
    <w:p w:rsidR="00A20A2C" w:rsidRPr="001C0403" w:rsidRDefault="00EE6000">
      <w:pPr>
        <w:adjustRightInd w:val="0"/>
        <w:snapToGrid w:val="0"/>
        <w:spacing w:beforeLines="50" w:before="156" w:afterLines="50" w:after="156" w:line="320" w:lineRule="exact"/>
        <w:rPr>
          <w:rFonts w:ascii="黑体" w:eastAsia="黑体" w:hAnsi="黑体"/>
          <w:bCs/>
        </w:rPr>
      </w:pPr>
      <w:r w:rsidRPr="001C0403">
        <w:rPr>
          <w:rFonts w:ascii="黑体" w:eastAsia="黑体" w:hAnsi="黑体" w:hint="eastAsia"/>
          <w:bCs/>
        </w:rPr>
        <w:t>5.2 性能试验</w:t>
      </w:r>
    </w:p>
    <w:p w:rsidR="00A20A2C" w:rsidRPr="001C0403" w:rsidRDefault="00EE6000">
      <w:pPr>
        <w:adjustRightInd w:val="0"/>
        <w:snapToGrid w:val="0"/>
        <w:spacing w:beforeLines="50" w:before="156" w:afterLines="50" w:after="156" w:line="320" w:lineRule="exact"/>
        <w:rPr>
          <w:rFonts w:ascii="黑体" w:eastAsia="黑体" w:hAnsi="黑体"/>
          <w:bCs/>
        </w:rPr>
      </w:pPr>
      <w:r w:rsidRPr="001C0403">
        <w:rPr>
          <w:rFonts w:ascii="黑体" w:eastAsia="黑体" w:hAnsi="宋体" w:hint="eastAsia"/>
          <w:kern w:val="0"/>
          <w:szCs w:val="21"/>
        </w:rPr>
        <w:t>5.2.1 株距变异系数</w:t>
      </w:r>
    </w:p>
    <w:p w:rsidR="00A20A2C" w:rsidRPr="001C0403" w:rsidRDefault="00EE6000">
      <w:pPr>
        <w:adjustRightInd w:val="0"/>
        <w:snapToGrid w:val="0"/>
        <w:spacing w:line="320" w:lineRule="exact"/>
        <w:ind w:firstLineChars="200" w:firstLine="420"/>
        <w:rPr>
          <w:rFonts w:ascii="宋体" w:hAnsi="宋体"/>
        </w:rPr>
      </w:pPr>
      <w:bookmarkStart w:id="21" w:name="OLE_LINK5"/>
      <w:bookmarkStart w:id="22" w:name="OLE_LINK4"/>
      <w:r w:rsidRPr="001C0403">
        <w:rPr>
          <w:rFonts w:ascii="宋体" w:hAnsi="宋体" w:hint="eastAsia"/>
        </w:rPr>
        <w:t>将气</w:t>
      </w:r>
      <w:proofErr w:type="gramStart"/>
      <w:r w:rsidRPr="001C0403">
        <w:rPr>
          <w:rFonts w:ascii="宋体" w:hAnsi="宋体" w:hint="eastAsia"/>
        </w:rPr>
        <w:t>吸式排种器</w:t>
      </w:r>
      <w:proofErr w:type="gramEnd"/>
      <w:r w:rsidRPr="001C0403">
        <w:rPr>
          <w:rFonts w:ascii="宋体" w:hAnsi="宋体" w:hint="eastAsia"/>
        </w:rPr>
        <w:t>安装在试验台架或播种机上，放入不</w:t>
      </w:r>
      <w:proofErr w:type="gramStart"/>
      <w:r w:rsidRPr="001C0403">
        <w:rPr>
          <w:rFonts w:ascii="宋体" w:hAnsi="宋体" w:hint="eastAsia"/>
        </w:rPr>
        <w:t>少于种箱容积</w:t>
      </w:r>
      <w:proofErr w:type="gramEnd"/>
      <w:r w:rsidRPr="001C0403">
        <w:rPr>
          <w:rFonts w:ascii="宋体" w:hAnsi="宋体" w:hint="eastAsia"/>
        </w:rPr>
        <w:t>2/3的种子，按使用说明书规定的株距进行试验。试验方法参考GB/T 6973，每次试验结束后，选取稳定作业阶段的250粒种子，通过试验台架的高速摄影功能输出各个株距值；若为播种机试验，需手动测量各个株距值。以理论株距</w:t>
      </w:r>
      <w:r w:rsidRPr="001C0403">
        <w:rPr>
          <w:rFonts w:ascii="宋体" w:hAnsi="宋体" w:hint="eastAsia"/>
          <w:position w:val="-10"/>
        </w:rPr>
        <w:object w:dxaOrig="318" w:dyaOrig="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pt;height:16pt" o:ole="">
            <v:imagedata r:id="rId17" o:title=""/>
          </v:shape>
          <o:OLEObject Type="Embed" ProgID="Equation.3" ShapeID="_x0000_i1025" DrawAspect="Content" ObjectID="_1663831069" r:id="rId18"/>
        </w:object>
      </w:r>
      <w:r w:rsidRPr="001C0403">
        <w:rPr>
          <w:rFonts w:ascii="宋体" w:hAnsi="宋体" w:hint="eastAsia"/>
        </w:rPr>
        <w:t>为间隔，把试验测得的250个株距分成五个区段，分别为：</w:t>
      </w:r>
    </w:p>
    <w:p w:rsidR="00A20A2C" w:rsidRPr="001C0403" w:rsidRDefault="00EE6000">
      <w:pPr>
        <w:adjustRightInd w:val="0"/>
        <w:snapToGrid w:val="0"/>
        <w:jc w:val="center"/>
        <w:rPr>
          <w:rFonts w:ascii="宋体" w:hAnsi="宋体"/>
        </w:rPr>
      </w:pPr>
      <w:r w:rsidRPr="001C0403">
        <w:rPr>
          <w:rFonts w:cs="宋体" w:hint="eastAsia"/>
          <w:position w:val="-90"/>
          <w:sz w:val="24"/>
        </w:rPr>
        <w:object w:dxaOrig="3039" w:dyaOrig="1957">
          <v:shape id="_x0000_i1026" type="#_x0000_t75" style="width:152pt;height:98pt" o:ole="">
            <v:imagedata r:id="rId19" o:title=""/>
          </v:shape>
          <o:OLEObject Type="Embed" ProgID="Equation.3" ShapeID="_x0000_i1026" DrawAspect="Content" ObjectID="_1663831070" r:id="rId20"/>
        </w:object>
      </w:r>
    </w:p>
    <w:p w:rsidR="00A20A2C" w:rsidRDefault="00EE6000">
      <w:pPr>
        <w:adjustRightInd w:val="0"/>
        <w:snapToGrid w:val="0"/>
        <w:spacing w:line="320" w:lineRule="exact"/>
        <w:ind w:firstLineChars="200" w:firstLine="420"/>
        <w:rPr>
          <w:rFonts w:ascii="宋体" w:hAnsi="宋体"/>
        </w:rPr>
      </w:pPr>
      <w:r>
        <w:rPr>
          <w:rFonts w:ascii="宋体" w:hAnsi="宋体" w:hint="eastAsia"/>
        </w:rPr>
        <w:t>令</w:t>
      </w:r>
      <w:r>
        <w:rPr>
          <w:rFonts w:ascii="宋体" w:hAnsi="宋体" w:hint="eastAsia"/>
          <w:position w:val="-12"/>
        </w:rPr>
        <w:object w:dxaOrig="2403" w:dyaOrig="382">
          <v:shape id="_x0000_i1027" type="#_x0000_t75" style="width:120pt;height:19.5pt" o:ole="">
            <v:imagedata r:id="rId21" o:title=""/>
          </v:shape>
          <o:OLEObject Type="Embed" ProgID="Equation.3" ShapeID="_x0000_i1027" DrawAspect="Content" ObjectID="_1663831071" r:id="rId22"/>
        </w:object>
      </w:r>
      <w:r>
        <w:rPr>
          <w:rFonts w:ascii="宋体" w:hAnsi="宋体" w:hint="eastAsia"/>
        </w:rPr>
        <w:t>，可得如下各式：</w:t>
      </w:r>
    </w:p>
    <w:p w:rsidR="00A20A2C" w:rsidRDefault="00EE6000">
      <w:pPr>
        <w:adjustRightInd w:val="0"/>
        <w:snapToGrid w:val="0"/>
        <w:ind w:firstLineChars="200" w:firstLine="420"/>
        <w:rPr>
          <w:rFonts w:ascii="宋体" w:hAnsi="宋体"/>
        </w:rPr>
      </w:pPr>
      <w:r>
        <w:rPr>
          <w:rFonts w:ascii="宋体" w:hAnsi="宋体" w:hint="eastAsia"/>
        </w:rPr>
        <w:t>重播数：</w:t>
      </w:r>
      <w:r>
        <w:rPr>
          <w:rFonts w:ascii="宋体" w:hAnsi="宋体" w:hint="eastAsia"/>
          <w:position w:val="-10"/>
        </w:rPr>
        <w:object w:dxaOrig="692" w:dyaOrig="342">
          <v:shape id="_x0000_i1028" type="#_x0000_t75" style="width:34.5pt;height:17.5pt" o:ole="">
            <v:imagedata r:id="rId23" o:title=""/>
          </v:shape>
          <o:OLEObject Type="Embed" ProgID="Equation.3" ShapeID="_x0000_i1028" DrawAspect="Content" ObjectID="_1663831072" r:id="rId24"/>
        </w:object>
      </w:r>
    </w:p>
    <w:p w:rsidR="00A20A2C" w:rsidRDefault="00EE6000">
      <w:pPr>
        <w:adjustRightInd w:val="0"/>
        <w:snapToGrid w:val="0"/>
        <w:ind w:firstLineChars="200" w:firstLine="420"/>
        <w:rPr>
          <w:rFonts w:ascii="宋体" w:hAnsi="宋体"/>
        </w:rPr>
      </w:pPr>
      <w:r>
        <w:rPr>
          <w:rFonts w:ascii="宋体" w:hAnsi="宋体" w:hint="eastAsia"/>
        </w:rPr>
        <w:t>合格数：</w:t>
      </w:r>
      <w:r>
        <w:rPr>
          <w:rFonts w:ascii="宋体" w:hAnsi="宋体" w:hint="eastAsia"/>
          <w:position w:val="-10"/>
        </w:rPr>
        <w:object w:dxaOrig="1241" w:dyaOrig="334">
          <v:shape id="_x0000_i1029" type="#_x0000_t75" style="width:62pt;height:16.5pt" o:ole="">
            <v:imagedata r:id="rId25" o:title=""/>
          </v:shape>
          <o:OLEObject Type="Embed" ProgID="Equation.3" ShapeID="_x0000_i1029" DrawAspect="Content" ObjectID="_1663831073" r:id="rId26"/>
        </w:object>
      </w:r>
    </w:p>
    <w:p w:rsidR="00A20A2C" w:rsidRPr="001A78EF" w:rsidRDefault="00EE6000">
      <w:pPr>
        <w:adjustRightInd w:val="0"/>
        <w:snapToGrid w:val="0"/>
        <w:ind w:firstLineChars="200" w:firstLine="420"/>
        <w:rPr>
          <w:rFonts w:ascii="宋体" w:hAnsi="宋体"/>
        </w:rPr>
      </w:pPr>
      <w:r w:rsidRPr="001A78EF">
        <w:rPr>
          <w:rFonts w:ascii="宋体" w:hAnsi="宋体" w:hint="eastAsia"/>
        </w:rPr>
        <w:t>漏播数：</w:t>
      </w:r>
      <w:r w:rsidRPr="001A78EF">
        <w:rPr>
          <w:rFonts w:ascii="宋体" w:hAnsi="宋体" w:hint="eastAsia"/>
          <w:position w:val="-12"/>
        </w:rPr>
        <w:object w:dxaOrig="1782" w:dyaOrig="382">
          <v:shape id="_x0000_i1030" type="#_x0000_t75" style="width:89.5pt;height:19.5pt" o:ole="">
            <v:imagedata r:id="rId27" o:title=""/>
          </v:shape>
          <o:OLEObject Type="Embed" ProgID="Equation.3" ShapeID="_x0000_i1030" DrawAspect="Content" ObjectID="_1663831074" r:id="rId28"/>
        </w:object>
      </w:r>
    </w:p>
    <w:p w:rsidR="00A20A2C" w:rsidRPr="001A78EF" w:rsidRDefault="00EE6000">
      <w:pPr>
        <w:adjustRightInd w:val="0"/>
        <w:snapToGrid w:val="0"/>
        <w:ind w:firstLineChars="200" w:firstLine="420"/>
        <w:rPr>
          <w:rFonts w:ascii="宋体" w:hAnsi="宋体"/>
          <w:position w:val="-12"/>
        </w:rPr>
      </w:pPr>
      <w:r w:rsidRPr="001A78EF">
        <w:rPr>
          <w:rFonts w:ascii="宋体" w:hAnsi="宋体" w:hint="eastAsia"/>
        </w:rPr>
        <w:t>区间数：</w:t>
      </w:r>
      <w:r w:rsidRPr="001A78EF">
        <w:rPr>
          <w:rFonts w:ascii="宋体" w:hAnsi="宋体" w:hint="eastAsia"/>
          <w:position w:val="-12"/>
        </w:rPr>
        <w:object w:dxaOrig="2427" w:dyaOrig="382">
          <v:shape id="_x0000_i1031" type="#_x0000_t75" style="width:121.5pt;height:19.5pt" o:ole="">
            <v:imagedata r:id="rId29" o:title=""/>
          </v:shape>
          <o:OLEObject Type="Embed" ProgID="Equation.3" ShapeID="_x0000_i1031" DrawAspect="Content" ObjectID="_1663831075" r:id="rId30"/>
        </w:object>
      </w:r>
    </w:p>
    <w:p w:rsidR="00A20A2C" w:rsidRPr="001A78EF" w:rsidRDefault="00EE6000">
      <w:pPr>
        <w:adjustRightInd w:val="0"/>
        <w:snapToGrid w:val="0"/>
        <w:ind w:firstLineChars="200" w:firstLine="420"/>
        <w:rPr>
          <w:rFonts w:ascii="宋体" w:hAnsi="宋体"/>
          <w:position w:val="-12"/>
        </w:rPr>
      </w:pPr>
      <w:r w:rsidRPr="001A78EF">
        <w:rPr>
          <w:rFonts w:ascii="宋体" w:hAnsi="宋体" w:hint="eastAsia"/>
          <w:position w:val="-12"/>
        </w:rPr>
        <w:t>平均合格株距：</w:t>
      </w:r>
      <w:r w:rsidRPr="001A78EF">
        <w:rPr>
          <w:rFonts w:ascii="宋体" w:hAnsi="宋体" w:hint="eastAsia"/>
          <w:position w:val="-30"/>
        </w:rPr>
        <w:object w:dxaOrig="1280" w:dyaOrig="740">
          <v:shape id="_x0000_i1032" type="#_x0000_t75" style="width:64pt;height:37.5pt" o:ole="">
            <v:imagedata r:id="rId31" o:title=""/>
          </v:shape>
          <o:OLEObject Type="Embed" ProgID="Equation.3" ShapeID="_x0000_i1032" DrawAspect="Content" ObjectID="_1663831076" r:id="rId32"/>
        </w:object>
      </w:r>
    </w:p>
    <w:p w:rsidR="00A20A2C" w:rsidRPr="001A78EF" w:rsidRDefault="00EE6000">
      <w:pPr>
        <w:adjustRightInd w:val="0"/>
        <w:snapToGrid w:val="0"/>
        <w:spacing w:line="320" w:lineRule="exact"/>
        <w:ind w:firstLineChars="200" w:firstLine="420"/>
        <w:rPr>
          <w:rFonts w:ascii="宋体" w:hAnsi="宋体"/>
        </w:rPr>
      </w:pPr>
      <w:proofErr w:type="gramStart"/>
      <w:r w:rsidRPr="001A78EF">
        <w:rPr>
          <w:rFonts w:ascii="宋体" w:hAnsi="宋体" w:hint="eastAsia"/>
        </w:rPr>
        <w:t>则排种性能指标</w:t>
      </w:r>
      <w:proofErr w:type="gramEnd"/>
      <w:r w:rsidRPr="001A78EF">
        <w:rPr>
          <w:rFonts w:ascii="宋体" w:hAnsi="宋体" w:hint="eastAsia"/>
        </w:rPr>
        <w:t>株距变异系数计算公式如下：</w:t>
      </w:r>
    </w:p>
    <w:p w:rsidR="00A20A2C" w:rsidRDefault="00EE6000">
      <w:pPr>
        <w:adjustRightInd w:val="0"/>
        <w:snapToGrid w:val="0"/>
        <w:ind w:firstLineChars="200" w:firstLine="420"/>
        <w:jc w:val="center"/>
        <w:rPr>
          <w:rFonts w:ascii="宋体" w:hAnsi="宋体"/>
        </w:rPr>
      </w:pPr>
      <w:r>
        <w:rPr>
          <w:rFonts w:ascii="宋体" w:hAnsi="宋体" w:hint="eastAsia"/>
          <w:position w:val="-32"/>
        </w:rPr>
        <w:object w:dxaOrig="2666" w:dyaOrig="806">
          <v:shape id="_x0000_i1033" type="#_x0000_t75" style="width:133.5pt;height:40.5pt" o:ole="">
            <v:imagedata r:id="rId33" o:title=""/>
          </v:shape>
          <o:OLEObject Type="Embed" ProgID="Equation.3" ShapeID="_x0000_i1033" DrawAspect="Content" ObjectID="_1663831077" r:id="rId34"/>
        </w:object>
      </w:r>
    </w:p>
    <w:p w:rsidR="00A20A2C" w:rsidRDefault="00EE6000">
      <w:pPr>
        <w:adjustRightInd w:val="0"/>
        <w:snapToGrid w:val="0"/>
        <w:spacing w:line="320" w:lineRule="exact"/>
        <w:ind w:firstLineChars="200" w:firstLine="420"/>
        <w:rPr>
          <w:rFonts w:ascii="宋体" w:hAnsi="宋体"/>
        </w:rPr>
      </w:pPr>
      <w:r>
        <w:rPr>
          <w:rFonts w:ascii="宋体" w:hAnsi="宋体" w:hint="eastAsia"/>
        </w:rPr>
        <w:t>每种工况试验重复5次，结果取平均值。</w:t>
      </w:r>
    </w:p>
    <w:p w:rsidR="00A20A2C" w:rsidRPr="001C0403" w:rsidRDefault="00A20A2C">
      <w:pPr>
        <w:adjustRightInd w:val="0"/>
        <w:snapToGrid w:val="0"/>
        <w:spacing w:line="320" w:lineRule="exact"/>
        <w:ind w:firstLineChars="200" w:firstLine="420"/>
        <w:rPr>
          <w:rFonts w:ascii="宋体" w:hAnsi="宋体"/>
        </w:rPr>
      </w:pPr>
    </w:p>
    <w:p w:rsidR="00A20A2C" w:rsidRPr="001C0403" w:rsidRDefault="00EE6000">
      <w:pPr>
        <w:adjustRightInd w:val="0"/>
        <w:snapToGrid w:val="0"/>
        <w:spacing w:line="320" w:lineRule="exact"/>
        <w:rPr>
          <w:rFonts w:ascii="宋体" w:hAnsi="宋体"/>
        </w:rPr>
      </w:pPr>
      <w:r w:rsidRPr="001C0403">
        <w:rPr>
          <w:rFonts w:ascii="黑体" w:eastAsia="黑体" w:hAnsi="宋体" w:hint="eastAsia"/>
          <w:kern w:val="0"/>
          <w:szCs w:val="21"/>
        </w:rPr>
        <w:t>5.2.2 单粒精度和最高转速</w:t>
      </w:r>
    </w:p>
    <w:p w:rsidR="00A20A2C" w:rsidRPr="001C0403" w:rsidRDefault="00A20A2C">
      <w:pPr>
        <w:adjustRightInd w:val="0"/>
        <w:snapToGrid w:val="0"/>
        <w:spacing w:line="320" w:lineRule="exact"/>
        <w:ind w:firstLineChars="200" w:firstLine="420"/>
        <w:rPr>
          <w:rFonts w:ascii="宋体" w:hAnsi="宋体"/>
        </w:rPr>
      </w:pPr>
    </w:p>
    <w:p w:rsidR="00A20A2C" w:rsidRPr="001C0403" w:rsidRDefault="00EE6000">
      <w:pPr>
        <w:adjustRightInd w:val="0"/>
        <w:snapToGrid w:val="0"/>
        <w:spacing w:line="320" w:lineRule="exact"/>
        <w:ind w:firstLineChars="200" w:firstLine="420"/>
        <w:rPr>
          <w:rFonts w:ascii="宋体" w:hAnsi="宋体"/>
        </w:rPr>
      </w:pPr>
      <w:r w:rsidRPr="001C0403">
        <w:rPr>
          <w:rFonts w:ascii="宋体" w:hAnsi="宋体" w:hint="eastAsia"/>
        </w:rPr>
        <w:t>进行上述株距变异系数测量试验时，利用高速摄影机拍摄250粒种子（</w:t>
      </w:r>
      <w:proofErr w:type="gramStart"/>
      <w:r w:rsidRPr="001C0403">
        <w:rPr>
          <w:rFonts w:ascii="宋体" w:hAnsi="宋体" w:hint="eastAsia"/>
        </w:rPr>
        <w:t>充种区客体</w:t>
      </w:r>
      <w:proofErr w:type="gramEnd"/>
      <w:r w:rsidRPr="001C0403">
        <w:rPr>
          <w:rFonts w:ascii="宋体" w:hAnsi="宋体" w:hint="eastAsia"/>
        </w:rPr>
        <w:t>采用透明有机玻璃加工）充种状态，记</w:t>
      </w:r>
      <w:proofErr w:type="gramStart"/>
      <w:r w:rsidRPr="001C0403">
        <w:rPr>
          <w:rFonts w:ascii="宋体" w:hAnsi="宋体" w:hint="eastAsia"/>
        </w:rPr>
        <w:t>单个型孔填充</w:t>
      </w:r>
      <w:proofErr w:type="gramEnd"/>
      <w:r w:rsidRPr="001C0403">
        <w:rPr>
          <w:rFonts w:ascii="宋体" w:hAnsi="宋体" w:hint="eastAsia"/>
        </w:rPr>
        <w:t>1粒种子数量为J，则单粒精度Y计算公式如下：</w:t>
      </w:r>
    </w:p>
    <w:p w:rsidR="00A20A2C" w:rsidRPr="001C0403" w:rsidRDefault="00EE6000">
      <w:pPr>
        <w:adjustRightInd w:val="0"/>
        <w:snapToGrid w:val="0"/>
        <w:jc w:val="center"/>
        <w:rPr>
          <w:rFonts w:ascii="宋体" w:hAnsi="宋体"/>
        </w:rPr>
      </w:pPr>
      <w:r w:rsidRPr="001C0403">
        <w:rPr>
          <w:rFonts w:ascii="宋体" w:hAnsi="宋体" w:hint="eastAsia"/>
          <w:position w:val="-24"/>
        </w:rPr>
        <w:object w:dxaOrig="1579" w:dyaOrig="620">
          <v:shape id="_x0000_i1034" type="#_x0000_t75" style="width:78.5pt;height:31.5pt" o:ole="">
            <v:imagedata r:id="rId35" o:title=""/>
          </v:shape>
          <o:OLEObject Type="Embed" ProgID="Equation.3" ShapeID="_x0000_i1034" DrawAspect="Content" ObjectID="_1663831078" r:id="rId36"/>
        </w:object>
      </w:r>
    </w:p>
    <w:p w:rsidR="00A20A2C" w:rsidRPr="001C0403" w:rsidRDefault="00EE6000">
      <w:pPr>
        <w:adjustRightInd w:val="0"/>
        <w:snapToGrid w:val="0"/>
        <w:spacing w:line="320" w:lineRule="exact"/>
        <w:ind w:firstLineChars="200" w:firstLine="420"/>
        <w:rPr>
          <w:rFonts w:ascii="宋体" w:hAnsi="宋体"/>
        </w:rPr>
      </w:pPr>
      <w:r w:rsidRPr="001C0403">
        <w:rPr>
          <w:rFonts w:ascii="宋体" w:hAnsi="宋体" w:hint="eastAsia"/>
        </w:rPr>
        <w:t>以</w:t>
      </w:r>
      <w:proofErr w:type="gramStart"/>
      <w:r w:rsidRPr="001C0403">
        <w:rPr>
          <w:rFonts w:ascii="宋体" w:hAnsi="宋体" w:hint="eastAsia"/>
        </w:rPr>
        <w:t>排种盘</w:t>
      </w:r>
      <w:proofErr w:type="gramEnd"/>
      <w:r w:rsidRPr="001C0403">
        <w:rPr>
          <w:rFonts w:ascii="宋体" w:hAnsi="宋体" w:hint="eastAsia"/>
        </w:rPr>
        <w:t>转速为试验因素，不断提高转速数值，测得单粒精度不低于80%的最高</w:t>
      </w:r>
      <w:proofErr w:type="gramStart"/>
      <w:r w:rsidRPr="001C0403">
        <w:rPr>
          <w:rFonts w:ascii="宋体" w:hAnsi="宋体" w:hint="eastAsia"/>
        </w:rPr>
        <w:t>排种盘</w:t>
      </w:r>
      <w:proofErr w:type="gramEnd"/>
      <w:r w:rsidRPr="001C0403">
        <w:rPr>
          <w:rFonts w:ascii="宋体" w:hAnsi="宋体" w:hint="eastAsia"/>
        </w:rPr>
        <w:t>转速为气</w:t>
      </w:r>
      <w:proofErr w:type="gramStart"/>
      <w:r w:rsidRPr="001C0403">
        <w:rPr>
          <w:rFonts w:ascii="宋体" w:hAnsi="宋体" w:hint="eastAsia"/>
        </w:rPr>
        <w:t>吸式排种器</w:t>
      </w:r>
      <w:proofErr w:type="gramEnd"/>
      <w:r w:rsidRPr="001C0403">
        <w:rPr>
          <w:rFonts w:ascii="宋体" w:hAnsi="宋体" w:hint="eastAsia"/>
        </w:rPr>
        <w:t>的最高转速。</w:t>
      </w:r>
    </w:p>
    <w:p w:rsidR="00A20A2C" w:rsidRPr="001C0403" w:rsidRDefault="00EE6000">
      <w:pPr>
        <w:adjustRightInd w:val="0"/>
        <w:snapToGrid w:val="0"/>
        <w:spacing w:line="320" w:lineRule="exact"/>
        <w:ind w:firstLineChars="200" w:firstLine="420"/>
        <w:rPr>
          <w:rFonts w:ascii="宋体" w:hAnsi="宋体"/>
        </w:rPr>
      </w:pPr>
      <w:r w:rsidRPr="001C0403">
        <w:rPr>
          <w:rFonts w:ascii="宋体" w:hAnsi="宋体" w:hint="eastAsia"/>
        </w:rPr>
        <w:t>每种工况试验重复5次，结果取平均值。</w:t>
      </w:r>
    </w:p>
    <w:p w:rsidR="00A20A2C" w:rsidRPr="001C0403" w:rsidRDefault="00EE6000">
      <w:pPr>
        <w:adjustRightInd w:val="0"/>
        <w:snapToGrid w:val="0"/>
        <w:spacing w:beforeLines="50" w:before="156" w:afterLines="50" w:after="156" w:line="320" w:lineRule="exact"/>
        <w:rPr>
          <w:rFonts w:ascii="黑体" w:eastAsia="黑体" w:hAnsi="黑体"/>
          <w:bCs/>
        </w:rPr>
      </w:pPr>
      <w:bookmarkStart w:id="23" w:name="_Toc456098403"/>
      <w:bookmarkEnd w:id="21"/>
      <w:bookmarkEnd w:id="22"/>
      <w:r w:rsidRPr="001C0403">
        <w:rPr>
          <w:rFonts w:ascii="黑体" w:eastAsia="黑体" w:hAnsi="黑体" w:hint="eastAsia"/>
          <w:bCs/>
        </w:rPr>
        <w:t>5.3 其它检验</w:t>
      </w:r>
    </w:p>
    <w:p w:rsidR="00A20A2C" w:rsidRPr="001C0403" w:rsidRDefault="00EE6000">
      <w:pPr>
        <w:adjustRightInd w:val="0"/>
        <w:snapToGrid w:val="0"/>
        <w:spacing w:line="320" w:lineRule="exact"/>
      </w:pPr>
      <w:r w:rsidRPr="001C0403">
        <w:rPr>
          <w:rFonts w:ascii="黑体" w:eastAsia="黑体" w:hAnsi="黑体" w:hint="eastAsia"/>
          <w:bCs/>
        </w:rPr>
        <w:t xml:space="preserve">5.3.1 </w:t>
      </w:r>
      <w:r w:rsidRPr="001C0403">
        <w:rPr>
          <w:rFonts w:hint="eastAsia"/>
        </w:rPr>
        <w:t>平面度应使用专用测量仪器测量。</w:t>
      </w:r>
    </w:p>
    <w:p w:rsidR="00A20A2C" w:rsidRPr="001C0403" w:rsidRDefault="00EE6000">
      <w:pPr>
        <w:adjustRightInd w:val="0"/>
        <w:snapToGrid w:val="0"/>
        <w:spacing w:line="320" w:lineRule="exact"/>
      </w:pPr>
      <w:r w:rsidRPr="001C0403">
        <w:rPr>
          <w:rFonts w:ascii="黑体" w:eastAsia="黑体" w:hAnsi="黑体" w:hint="eastAsia"/>
          <w:bCs/>
        </w:rPr>
        <w:lastRenderedPageBreak/>
        <w:t xml:space="preserve">5.3.2 </w:t>
      </w:r>
      <w:r w:rsidRPr="001C0403">
        <w:rPr>
          <w:rFonts w:hint="eastAsia"/>
        </w:rPr>
        <w:t>关键部位紧固用螺栓、螺钉的等级可采用查验合格证的方法确认。</w:t>
      </w:r>
    </w:p>
    <w:p w:rsidR="00A20A2C" w:rsidRPr="001C0403" w:rsidRDefault="00EE6000">
      <w:pPr>
        <w:adjustRightInd w:val="0"/>
        <w:snapToGrid w:val="0"/>
        <w:spacing w:line="320" w:lineRule="exact"/>
      </w:pPr>
      <w:r w:rsidRPr="001C0403">
        <w:rPr>
          <w:rFonts w:ascii="黑体" w:eastAsia="黑体" w:hAnsi="黑体" w:hint="eastAsia"/>
          <w:bCs/>
        </w:rPr>
        <w:t xml:space="preserve">5.3.3 </w:t>
      </w:r>
      <w:r w:rsidRPr="001C0403">
        <w:rPr>
          <w:rFonts w:hint="eastAsia"/>
        </w:rPr>
        <w:t>密封圈应无裂口和气泡，手感不粘手，不能有脱色现象；采用气压测量仪</w:t>
      </w:r>
      <w:proofErr w:type="gramStart"/>
      <w:r w:rsidRPr="001C0403">
        <w:rPr>
          <w:rFonts w:hint="eastAsia"/>
        </w:rPr>
        <w:t>测量排种器</w:t>
      </w:r>
      <w:proofErr w:type="gramEnd"/>
      <w:r w:rsidRPr="001C0403">
        <w:rPr>
          <w:rFonts w:hint="eastAsia"/>
        </w:rPr>
        <w:t>气室内和管路气压，气压差应不超过</w:t>
      </w:r>
      <w:r w:rsidRPr="001C0403">
        <w:rPr>
          <w:rFonts w:hint="eastAsia"/>
        </w:rPr>
        <w:t>3%</w:t>
      </w:r>
      <w:r w:rsidRPr="001C0403">
        <w:rPr>
          <w:rFonts w:asciiTheme="minorEastAsia" w:eastAsiaTheme="minorEastAsia" w:hAnsiTheme="minorEastAsia" w:hint="eastAsia"/>
          <w:bCs/>
        </w:rPr>
        <w:t>。</w:t>
      </w:r>
    </w:p>
    <w:p w:rsidR="00A20A2C" w:rsidRPr="001C0403" w:rsidRDefault="00EE6000">
      <w:pPr>
        <w:adjustRightInd w:val="0"/>
        <w:snapToGrid w:val="0"/>
        <w:spacing w:line="320" w:lineRule="exact"/>
      </w:pPr>
      <w:r w:rsidRPr="001C0403">
        <w:rPr>
          <w:rFonts w:ascii="黑体" w:eastAsia="黑体" w:hAnsi="黑体" w:hint="eastAsia"/>
          <w:bCs/>
        </w:rPr>
        <w:t xml:space="preserve">5.3.4 </w:t>
      </w:r>
      <w:r w:rsidRPr="001C0403">
        <w:rPr>
          <w:rFonts w:hint="eastAsia"/>
        </w:rPr>
        <w:t>气</w:t>
      </w:r>
      <w:proofErr w:type="gramStart"/>
      <w:r w:rsidRPr="001C0403">
        <w:rPr>
          <w:rFonts w:hint="eastAsia"/>
        </w:rPr>
        <w:t>吸式排种器</w:t>
      </w:r>
      <w:proofErr w:type="gramEnd"/>
      <w:r w:rsidRPr="001C0403">
        <w:rPr>
          <w:rFonts w:hint="eastAsia"/>
        </w:rPr>
        <w:t>壳体强度应在液压万能试验机上进行，也可在能够满足试验要求的其它测试设备上进行。</w:t>
      </w:r>
    </w:p>
    <w:p w:rsidR="00A20A2C" w:rsidRPr="001C0403" w:rsidRDefault="00EE6000" w:rsidP="007F1EDD">
      <w:pPr>
        <w:adjustRightInd w:val="0"/>
        <w:snapToGrid w:val="0"/>
        <w:spacing w:beforeLines="50" w:before="156" w:afterLines="50" w:after="156" w:line="320" w:lineRule="exact"/>
        <w:rPr>
          <w:rFonts w:ascii="黑体" w:eastAsia="黑体" w:hAnsi="黑体"/>
          <w:szCs w:val="21"/>
        </w:rPr>
      </w:pPr>
      <w:r w:rsidRPr="001C0403">
        <w:rPr>
          <w:rFonts w:ascii="黑体" w:eastAsia="黑体" w:hAnsi="黑体" w:hint="eastAsia"/>
          <w:szCs w:val="21"/>
        </w:rPr>
        <w:t>6   检验规则</w:t>
      </w:r>
      <w:bookmarkEnd w:id="23"/>
    </w:p>
    <w:p w:rsidR="00A20A2C" w:rsidRPr="001C0403" w:rsidRDefault="00EE6000">
      <w:pPr>
        <w:tabs>
          <w:tab w:val="left" w:pos="1740"/>
        </w:tabs>
        <w:autoSpaceDE w:val="0"/>
        <w:autoSpaceDN w:val="0"/>
        <w:adjustRightInd w:val="0"/>
        <w:snapToGrid w:val="0"/>
        <w:spacing w:afterLines="50" w:after="156" w:line="320" w:lineRule="exact"/>
        <w:jc w:val="left"/>
        <w:rPr>
          <w:rFonts w:ascii="黑体" w:eastAsia="黑体" w:hAnsi="宋体"/>
          <w:kern w:val="0"/>
          <w:szCs w:val="21"/>
        </w:rPr>
      </w:pPr>
      <w:r w:rsidRPr="001C0403">
        <w:rPr>
          <w:rFonts w:ascii="黑体" w:eastAsia="黑体" w:hAnsi="宋体" w:hint="eastAsia"/>
          <w:kern w:val="0"/>
          <w:szCs w:val="21"/>
        </w:rPr>
        <w:t>6.1  检验分类</w:t>
      </w:r>
    </w:p>
    <w:p w:rsidR="00A20A2C" w:rsidRPr="001C0403" w:rsidRDefault="00EE6000">
      <w:pPr>
        <w:tabs>
          <w:tab w:val="left" w:pos="1740"/>
        </w:tabs>
        <w:autoSpaceDE w:val="0"/>
        <w:autoSpaceDN w:val="0"/>
        <w:adjustRightInd w:val="0"/>
        <w:spacing w:line="320" w:lineRule="exact"/>
        <w:jc w:val="left"/>
        <w:rPr>
          <w:rFonts w:ascii="宋体" w:hAnsi="宋体"/>
          <w:kern w:val="0"/>
          <w:szCs w:val="21"/>
        </w:rPr>
      </w:pPr>
      <w:r w:rsidRPr="001C0403">
        <w:rPr>
          <w:rFonts w:ascii="黑体" w:eastAsia="黑体" w:hAnsi="宋体" w:hint="eastAsia"/>
          <w:kern w:val="0"/>
          <w:szCs w:val="21"/>
        </w:rPr>
        <w:t xml:space="preserve">    </w:t>
      </w:r>
      <w:r w:rsidRPr="001C0403">
        <w:rPr>
          <w:rFonts w:ascii="宋体" w:hAnsi="宋体" w:hint="eastAsia"/>
          <w:kern w:val="0"/>
          <w:szCs w:val="21"/>
        </w:rPr>
        <w:t>产品检验</w:t>
      </w:r>
      <w:r w:rsidRPr="001C0403">
        <w:rPr>
          <w:rFonts w:hint="eastAsia"/>
        </w:rPr>
        <w:t>应</w:t>
      </w:r>
      <w:r w:rsidRPr="001C0403">
        <w:rPr>
          <w:rFonts w:ascii="宋体" w:hAnsi="宋体" w:hint="eastAsia"/>
          <w:kern w:val="0"/>
          <w:szCs w:val="21"/>
        </w:rPr>
        <w:t>分出厂检验和型式试验。</w:t>
      </w:r>
    </w:p>
    <w:p w:rsidR="00A20A2C" w:rsidRPr="001C0403" w:rsidRDefault="00EE6000">
      <w:pPr>
        <w:autoSpaceDE w:val="0"/>
        <w:autoSpaceDN w:val="0"/>
        <w:adjustRightInd w:val="0"/>
        <w:snapToGrid w:val="0"/>
        <w:spacing w:beforeLines="50" w:before="156" w:afterLines="50" w:after="156" w:line="320" w:lineRule="exact"/>
        <w:jc w:val="left"/>
        <w:rPr>
          <w:rFonts w:ascii="黑体" w:eastAsia="黑体" w:hAnsi="宋体"/>
          <w:kern w:val="0"/>
          <w:szCs w:val="21"/>
        </w:rPr>
      </w:pPr>
      <w:r w:rsidRPr="001C0403">
        <w:rPr>
          <w:rFonts w:ascii="黑体" w:eastAsia="黑体" w:hAnsi="宋体" w:hint="eastAsia"/>
          <w:kern w:val="0"/>
          <w:szCs w:val="21"/>
        </w:rPr>
        <w:t>6.2  出厂检验</w:t>
      </w:r>
    </w:p>
    <w:p w:rsidR="00A20A2C" w:rsidRPr="001C0403" w:rsidRDefault="00EE6000">
      <w:pPr>
        <w:pStyle w:val="aff9"/>
        <w:tabs>
          <w:tab w:val="clear" w:pos="360"/>
        </w:tabs>
        <w:adjustRightInd w:val="0"/>
        <w:snapToGrid w:val="0"/>
        <w:spacing w:line="320" w:lineRule="exact"/>
        <w:rPr>
          <w:rFonts w:hAnsi="宋体"/>
        </w:rPr>
      </w:pPr>
      <w:r w:rsidRPr="001C0403">
        <w:rPr>
          <w:rFonts w:ascii="黑体" w:eastAsia="黑体" w:hAnsi="黑体" w:hint="eastAsia"/>
        </w:rPr>
        <w:t>6.2.1</w:t>
      </w:r>
      <w:r w:rsidRPr="001C0403">
        <w:rPr>
          <w:rFonts w:hAnsi="宋体" w:hint="eastAsia"/>
        </w:rPr>
        <w:t xml:space="preserve"> </w:t>
      </w:r>
      <w:r w:rsidRPr="001C0403">
        <w:rPr>
          <w:rFonts w:hint="eastAsia"/>
        </w:rPr>
        <w:t>每套气</w:t>
      </w:r>
      <w:proofErr w:type="gramStart"/>
      <w:r w:rsidRPr="001C0403">
        <w:rPr>
          <w:rFonts w:hint="eastAsia"/>
        </w:rPr>
        <w:t>吸式排种器</w:t>
      </w:r>
      <w:proofErr w:type="gramEnd"/>
      <w:r w:rsidRPr="001C0403">
        <w:rPr>
          <w:rFonts w:hint="eastAsia"/>
        </w:rPr>
        <w:t>必须按照本标准要求由制造厂质检部门进行出厂检验，检验合格并附有产品合格证后方可出厂。</w:t>
      </w:r>
    </w:p>
    <w:p w:rsidR="00A20A2C" w:rsidRPr="001C0403" w:rsidRDefault="00EE6000">
      <w:pPr>
        <w:pStyle w:val="aff9"/>
        <w:tabs>
          <w:tab w:val="clear" w:pos="360"/>
        </w:tabs>
        <w:adjustRightInd w:val="0"/>
        <w:snapToGrid w:val="0"/>
        <w:spacing w:line="320" w:lineRule="exact"/>
      </w:pPr>
      <w:r w:rsidRPr="001C0403">
        <w:rPr>
          <w:rFonts w:ascii="黑体" w:eastAsia="黑体" w:hAnsi="黑体" w:hint="eastAsia"/>
        </w:rPr>
        <w:t xml:space="preserve">6.2.2 </w:t>
      </w:r>
      <w:r w:rsidRPr="001C0403">
        <w:rPr>
          <w:rFonts w:hint="eastAsia"/>
        </w:rPr>
        <w:t>出厂检验项目应按表2规定。出厂检验应全部检验项目合格，出现故障排除后应重新检验。无法排除时，应按不合格处理。</w:t>
      </w:r>
    </w:p>
    <w:p w:rsidR="00A20A2C" w:rsidRPr="001C0403" w:rsidRDefault="00EE6000">
      <w:pPr>
        <w:pStyle w:val="aff9"/>
        <w:tabs>
          <w:tab w:val="clear" w:pos="360"/>
        </w:tabs>
        <w:adjustRightInd w:val="0"/>
        <w:snapToGrid w:val="0"/>
        <w:spacing w:line="320" w:lineRule="exact"/>
        <w:rPr>
          <w:rFonts w:ascii="黑体" w:eastAsia="黑体" w:hAnsi="黑体"/>
        </w:rPr>
      </w:pPr>
      <w:r w:rsidRPr="001C0403">
        <w:rPr>
          <w:rFonts w:ascii="黑体" w:eastAsia="黑体" w:hAnsi="黑体" w:hint="eastAsia"/>
        </w:rPr>
        <w:t>6.2.3</w:t>
      </w:r>
      <w:r w:rsidRPr="001C0403">
        <w:rPr>
          <w:rFonts w:hAnsi="黑体" w:hint="eastAsia"/>
        </w:rPr>
        <w:t xml:space="preserve"> </w:t>
      </w:r>
      <w:r w:rsidRPr="001C0403">
        <w:rPr>
          <w:rFonts w:hint="eastAsia"/>
        </w:rPr>
        <w:t>在检查和验收时，按照对产品质量的影响程度，将检验项目分为A、B和C三类，如表2所示。</w:t>
      </w:r>
    </w:p>
    <w:p w:rsidR="00A20A2C" w:rsidRPr="001C0403" w:rsidRDefault="00EE6000">
      <w:pPr>
        <w:autoSpaceDE w:val="0"/>
        <w:autoSpaceDN w:val="0"/>
        <w:adjustRightInd w:val="0"/>
        <w:snapToGrid w:val="0"/>
        <w:spacing w:beforeLines="50" w:before="156" w:afterLines="20" w:after="62" w:line="320" w:lineRule="exact"/>
        <w:jc w:val="center"/>
        <w:rPr>
          <w:rFonts w:ascii="黑体" w:eastAsia="黑体" w:hAnsi="宋体"/>
          <w:kern w:val="0"/>
          <w:szCs w:val="21"/>
        </w:rPr>
      </w:pPr>
      <w:r w:rsidRPr="001C0403">
        <w:rPr>
          <w:rFonts w:ascii="黑体" w:eastAsia="黑体" w:hAnsi="宋体" w:hint="eastAsia"/>
          <w:kern w:val="0"/>
          <w:szCs w:val="21"/>
        </w:rPr>
        <w:t xml:space="preserve">表2 检验项目分类 </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8"/>
        <w:gridCol w:w="756"/>
        <w:gridCol w:w="3309"/>
        <w:gridCol w:w="1345"/>
        <w:gridCol w:w="1345"/>
        <w:gridCol w:w="1345"/>
      </w:tblGrid>
      <w:tr w:rsidR="001C0403" w:rsidRPr="001C0403">
        <w:trPr>
          <w:cantSplit/>
          <w:trHeight w:hRule="exact" w:val="340"/>
        </w:trPr>
        <w:tc>
          <w:tcPr>
            <w:tcW w:w="1188" w:type="dxa"/>
            <w:vAlign w:val="center"/>
          </w:tcPr>
          <w:p w:rsidR="00A20A2C" w:rsidRPr="001C0403" w:rsidRDefault="00EE6000">
            <w:pPr>
              <w:autoSpaceDE w:val="0"/>
              <w:autoSpaceDN w:val="0"/>
              <w:adjustRightInd w:val="0"/>
              <w:jc w:val="center"/>
              <w:rPr>
                <w:rFonts w:ascii="黑体" w:eastAsia="黑体" w:hAnsi="黑体"/>
                <w:kern w:val="0"/>
                <w:sz w:val="18"/>
                <w:szCs w:val="18"/>
              </w:rPr>
            </w:pPr>
            <w:r w:rsidRPr="001C0403">
              <w:rPr>
                <w:rFonts w:ascii="黑体" w:eastAsia="黑体" w:hAnsi="黑体" w:hint="eastAsia"/>
                <w:kern w:val="0"/>
                <w:sz w:val="18"/>
                <w:szCs w:val="18"/>
              </w:rPr>
              <w:t>分类</w:t>
            </w:r>
          </w:p>
        </w:tc>
        <w:tc>
          <w:tcPr>
            <w:tcW w:w="756" w:type="dxa"/>
            <w:vAlign w:val="center"/>
          </w:tcPr>
          <w:p w:rsidR="00A20A2C" w:rsidRPr="001C0403" w:rsidRDefault="00EE6000">
            <w:pPr>
              <w:autoSpaceDE w:val="0"/>
              <w:autoSpaceDN w:val="0"/>
              <w:adjustRightInd w:val="0"/>
              <w:jc w:val="center"/>
              <w:rPr>
                <w:rFonts w:ascii="黑体" w:eastAsia="黑体" w:hAnsi="黑体"/>
                <w:kern w:val="0"/>
                <w:sz w:val="18"/>
                <w:szCs w:val="18"/>
              </w:rPr>
            </w:pPr>
            <w:r w:rsidRPr="001C0403">
              <w:rPr>
                <w:rFonts w:ascii="黑体" w:eastAsia="黑体" w:hAnsi="黑体" w:hint="eastAsia"/>
                <w:kern w:val="0"/>
                <w:sz w:val="18"/>
                <w:szCs w:val="18"/>
              </w:rPr>
              <w:t>序号</w:t>
            </w:r>
          </w:p>
        </w:tc>
        <w:tc>
          <w:tcPr>
            <w:tcW w:w="3309" w:type="dxa"/>
            <w:vAlign w:val="center"/>
          </w:tcPr>
          <w:p w:rsidR="00A20A2C" w:rsidRPr="001C0403" w:rsidRDefault="00EE6000">
            <w:pPr>
              <w:autoSpaceDE w:val="0"/>
              <w:autoSpaceDN w:val="0"/>
              <w:adjustRightInd w:val="0"/>
              <w:jc w:val="center"/>
              <w:rPr>
                <w:rFonts w:ascii="黑体" w:eastAsia="黑体" w:hAnsi="黑体"/>
                <w:kern w:val="0"/>
                <w:sz w:val="18"/>
                <w:szCs w:val="18"/>
              </w:rPr>
            </w:pPr>
            <w:r w:rsidRPr="001C0403">
              <w:rPr>
                <w:rFonts w:ascii="黑体" w:eastAsia="黑体" w:hAnsi="黑体" w:hint="eastAsia"/>
                <w:kern w:val="0"/>
                <w:sz w:val="18"/>
                <w:szCs w:val="18"/>
              </w:rPr>
              <w:t>项目名称</w:t>
            </w:r>
          </w:p>
        </w:tc>
        <w:tc>
          <w:tcPr>
            <w:tcW w:w="1345" w:type="dxa"/>
            <w:vAlign w:val="center"/>
          </w:tcPr>
          <w:p w:rsidR="00A20A2C" w:rsidRPr="001C0403" w:rsidRDefault="00EE6000">
            <w:pPr>
              <w:autoSpaceDE w:val="0"/>
              <w:autoSpaceDN w:val="0"/>
              <w:adjustRightInd w:val="0"/>
              <w:ind w:left="147"/>
              <w:jc w:val="center"/>
              <w:rPr>
                <w:rFonts w:ascii="黑体" w:eastAsia="黑体" w:hAnsi="黑体"/>
                <w:kern w:val="0"/>
                <w:sz w:val="18"/>
                <w:szCs w:val="18"/>
              </w:rPr>
            </w:pPr>
            <w:r w:rsidRPr="001C0403">
              <w:rPr>
                <w:rFonts w:ascii="黑体" w:eastAsia="黑体" w:hAnsi="黑体" w:hint="eastAsia"/>
                <w:kern w:val="0"/>
                <w:sz w:val="18"/>
                <w:szCs w:val="18"/>
              </w:rPr>
              <w:t>对应条款</w:t>
            </w:r>
          </w:p>
        </w:tc>
        <w:tc>
          <w:tcPr>
            <w:tcW w:w="1345" w:type="dxa"/>
            <w:vAlign w:val="center"/>
          </w:tcPr>
          <w:p w:rsidR="00A20A2C" w:rsidRPr="001C0403" w:rsidRDefault="00EE6000">
            <w:pPr>
              <w:autoSpaceDE w:val="0"/>
              <w:autoSpaceDN w:val="0"/>
              <w:adjustRightInd w:val="0"/>
              <w:jc w:val="center"/>
              <w:rPr>
                <w:rFonts w:ascii="黑体" w:eastAsia="黑体" w:hAnsi="黑体"/>
                <w:kern w:val="0"/>
                <w:sz w:val="18"/>
                <w:szCs w:val="18"/>
              </w:rPr>
            </w:pPr>
            <w:r w:rsidRPr="001C0403">
              <w:rPr>
                <w:rFonts w:ascii="黑体" w:eastAsia="黑体" w:hAnsi="黑体" w:hint="eastAsia"/>
                <w:kern w:val="0"/>
                <w:sz w:val="18"/>
                <w:szCs w:val="18"/>
              </w:rPr>
              <w:t>出厂检验</w:t>
            </w:r>
          </w:p>
        </w:tc>
        <w:tc>
          <w:tcPr>
            <w:tcW w:w="1345" w:type="dxa"/>
            <w:vAlign w:val="center"/>
          </w:tcPr>
          <w:p w:rsidR="00A20A2C" w:rsidRPr="001C0403" w:rsidRDefault="00EE6000">
            <w:pPr>
              <w:autoSpaceDE w:val="0"/>
              <w:autoSpaceDN w:val="0"/>
              <w:adjustRightInd w:val="0"/>
              <w:ind w:left="147"/>
              <w:jc w:val="center"/>
              <w:rPr>
                <w:rFonts w:ascii="黑体" w:eastAsia="黑体" w:hAnsi="黑体"/>
                <w:kern w:val="0"/>
                <w:sz w:val="18"/>
                <w:szCs w:val="18"/>
              </w:rPr>
            </w:pPr>
            <w:r w:rsidRPr="001C0403">
              <w:rPr>
                <w:rFonts w:ascii="黑体" w:eastAsia="黑体" w:hAnsi="黑体" w:hint="eastAsia"/>
                <w:kern w:val="0"/>
                <w:sz w:val="18"/>
                <w:szCs w:val="18"/>
              </w:rPr>
              <w:t>型式试验</w:t>
            </w:r>
          </w:p>
        </w:tc>
      </w:tr>
      <w:tr w:rsidR="001C0403" w:rsidRPr="001C0403">
        <w:trPr>
          <w:cantSplit/>
          <w:trHeight w:hRule="exact" w:val="340"/>
        </w:trPr>
        <w:tc>
          <w:tcPr>
            <w:tcW w:w="1188" w:type="dxa"/>
            <w:vMerge w:val="restart"/>
            <w:vAlign w:val="center"/>
          </w:tcPr>
          <w:p w:rsidR="00A20A2C" w:rsidRPr="001C0403" w:rsidRDefault="00EE6000">
            <w:pPr>
              <w:autoSpaceDE w:val="0"/>
              <w:autoSpaceDN w:val="0"/>
              <w:adjustRightInd w:val="0"/>
              <w:jc w:val="center"/>
              <w:rPr>
                <w:rFonts w:hAnsi="宋体"/>
                <w:kern w:val="0"/>
                <w:sz w:val="18"/>
                <w:szCs w:val="18"/>
              </w:rPr>
            </w:pPr>
            <w:r w:rsidRPr="001C0403">
              <w:rPr>
                <w:rFonts w:hAnsi="宋体" w:hint="eastAsia"/>
                <w:kern w:val="0"/>
                <w:sz w:val="18"/>
                <w:szCs w:val="18"/>
              </w:rPr>
              <w:t>A</w:t>
            </w:r>
          </w:p>
        </w:tc>
        <w:tc>
          <w:tcPr>
            <w:tcW w:w="756" w:type="dxa"/>
            <w:vAlign w:val="center"/>
          </w:tcPr>
          <w:p w:rsidR="00A20A2C" w:rsidRPr="001C0403" w:rsidRDefault="00EE6000">
            <w:pPr>
              <w:autoSpaceDE w:val="0"/>
              <w:autoSpaceDN w:val="0"/>
              <w:adjustRightInd w:val="0"/>
              <w:jc w:val="center"/>
              <w:rPr>
                <w:rFonts w:hAnsi="宋体"/>
                <w:kern w:val="0"/>
                <w:sz w:val="18"/>
                <w:szCs w:val="18"/>
              </w:rPr>
            </w:pPr>
            <w:r w:rsidRPr="001C0403">
              <w:rPr>
                <w:rFonts w:hAnsi="宋体" w:hint="eastAsia"/>
                <w:kern w:val="0"/>
                <w:sz w:val="18"/>
                <w:szCs w:val="18"/>
              </w:rPr>
              <w:t>1</w:t>
            </w:r>
          </w:p>
        </w:tc>
        <w:tc>
          <w:tcPr>
            <w:tcW w:w="3309" w:type="dxa"/>
            <w:vAlign w:val="center"/>
          </w:tcPr>
          <w:p w:rsidR="00A20A2C" w:rsidRPr="001C0403" w:rsidRDefault="00EE6000">
            <w:pPr>
              <w:autoSpaceDE w:val="0"/>
              <w:autoSpaceDN w:val="0"/>
              <w:adjustRightInd w:val="0"/>
              <w:rPr>
                <w:rFonts w:hAnsi="宋体"/>
                <w:kern w:val="0"/>
                <w:sz w:val="18"/>
                <w:szCs w:val="18"/>
              </w:rPr>
            </w:pPr>
            <w:r w:rsidRPr="001C0403">
              <w:rPr>
                <w:rFonts w:hAnsi="宋体" w:hint="eastAsia"/>
                <w:kern w:val="0"/>
                <w:sz w:val="18"/>
                <w:szCs w:val="18"/>
              </w:rPr>
              <w:t>最高转速</w:t>
            </w:r>
          </w:p>
        </w:tc>
        <w:tc>
          <w:tcPr>
            <w:tcW w:w="1345" w:type="dxa"/>
            <w:vAlign w:val="center"/>
          </w:tcPr>
          <w:p w:rsidR="00A20A2C" w:rsidRPr="001C0403" w:rsidRDefault="00EE6000">
            <w:pPr>
              <w:autoSpaceDE w:val="0"/>
              <w:autoSpaceDN w:val="0"/>
              <w:adjustRightInd w:val="0"/>
              <w:jc w:val="center"/>
              <w:rPr>
                <w:rFonts w:hAnsi="宋体"/>
                <w:kern w:val="0"/>
                <w:sz w:val="18"/>
                <w:szCs w:val="18"/>
              </w:rPr>
            </w:pPr>
            <w:r w:rsidRPr="001C0403">
              <w:rPr>
                <w:rFonts w:hAnsi="宋体" w:hint="eastAsia"/>
                <w:kern w:val="0"/>
                <w:sz w:val="18"/>
                <w:szCs w:val="18"/>
              </w:rPr>
              <w:t>表</w:t>
            </w:r>
            <w:r w:rsidRPr="001C0403">
              <w:rPr>
                <w:rFonts w:hAnsi="宋体" w:hint="eastAsia"/>
                <w:kern w:val="0"/>
                <w:sz w:val="18"/>
                <w:szCs w:val="18"/>
              </w:rPr>
              <w:t>1</w:t>
            </w:r>
          </w:p>
        </w:tc>
        <w:tc>
          <w:tcPr>
            <w:tcW w:w="1345" w:type="dxa"/>
            <w:vAlign w:val="center"/>
          </w:tcPr>
          <w:p w:rsidR="00A20A2C" w:rsidRPr="001C0403" w:rsidRDefault="00EE6000">
            <w:pPr>
              <w:autoSpaceDE w:val="0"/>
              <w:autoSpaceDN w:val="0"/>
              <w:adjustRightInd w:val="0"/>
              <w:jc w:val="center"/>
              <w:rPr>
                <w:rFonts w:hAnsi="宋体"/>
                <w:kern w:val="0"/>
                <w:sz w:val="18"/>
                <w:szCs w:val="18"/>
              </w:rPr>
            </w:pPr>
            <w:r w:rsidRPr="001C0403">
              <w:rPr>
                <w:rFonts w:hAnsi="宋体" w:hint="eastAsia"/>
                <w:kern w:val="0"/>
                <w:sz w:val="18"/>
                <w:szCs w:val="18"/>
              </w:rPr>
              <w:t>—</w:t>
            </w:r>
          </w:p>
        </w:tc>
        <w:tc>
          <w:tcPr>
            <w:tcW w:w="1345" w:type="dxa"/>
            <w:vAlign w:val="center"/>
          </w:tcPr>
          <w:p w:rsidR="00A20A2C" w:rsidRPr="001C0403" w:rsidRDefault="00EE6000">
            <w:pPr>
              <w:autoSpaceDE w:val="0"/>
              <w:autoSpaceDN w:val="0"/>
              <w:adjustRightInd w:val="0"/>
              <w:jc w:val="center"/>
              <w:rPr>
                <w:rFonts w:hAnsi="宋体"/>
                <w:kern w:val="0"/>
                <w:sz w:val="18"/>
                <w:szCs w:val="18"/>
              </w:rPr>
            </w:pPr>
            <w:r w:rsidRPr="001C0403">
              <w:rPr>
                <w:rFonts w:hAnsi="宋体" w:hint="eastAsia"/>
                <w:kern w:val="0"/>
                <w:sz w:val="18"/>
                <w:szCs w:val="18"/>
              </w:rPr>
              <w:t>√</w:t>
            </w:r>
          </w:p>
        </w:tc>
      </w:tr>
      <w:tr w:rsidR="001C0403" w:rsidRPr="001C0403">
        <w:trPr>
          <w:cantSplit/>
          <w:trHeight w:hRule="exact" w:val="340"/>
        </w:trPr>
        <w:tc>
          <w:tcPr>
            <w:tcW w:w="1188" w:type="dxa"/>
            <w:vMerge/>
            <w:vAlign w:val="center"/>
          </w:tcPr>
          <w:p w:rsidR="00A20A2C" w:rsidRPr="001C0403" w:rsidRDefault="00A20A2C">
            <w:pPr>
              <w:autoSpaceDE w:val="0"/>
              <w:autoSpaceDN w:val="0"/>
              <w:adjustRightInd w:val="0"/>
              <w:jc w:val="center"/>
              <w:rPr>
                <w:rFonts w:hAnsi="宋体"/>
                <w:kern w:val="0"/>
                <w:sz w:val="18"/>
                <w:szCs w:val="18"/>
              </w:rPr>
            </w:pPr>
          </w:p>
        </w:tc>
        <w:tc>
          <w:tcPr>
            <w:tcW w:w="756" w:type="dxa"/>
            <w:vAlign w:val="center"/>
          </w:tcPr>
          <w:p w:rsidR="00A20A2C" w:rsidRPr="001C0403" w:rsidRDefault="00EE6000">
            <w:pPr>
              <w:autoSpaceDE w:val="0"/>
              <w:autoSpaceDN w:val="0"/>
              <w:adjustRightInd w:val="0"/>
              <w:jc w:val="center"/>
              <w:rPr>
                <w:rFonts w:hAnsi="宋体"/>
                <w:kern w:val="0"/>
                <w:sz w:val="18"/>
                <w:szCs w:val="18"/>
              </w:rPr>
            </w:pPr>
            <w:r w:rsidRPr="001C0403">
              <w:rPr>
                <w:rFonts w:hAnsi="宋体" w:hint="eastAsia"/>
                <w:kern w:val="0"/>
                <w:sz w:val="18"/>
                <w:szCs w:val="18"/>
              </w:rPr>
              <w:t>2</w:t>
            </w:r>
          </w:p>
        </w:tc>
        <w:tc>
          <w:tcPr>
            <w:tcW w:w="3309" w:type="dxa"/>
            <w:vAlign w:val="center"/>
          </w:tcPr>
          <w:p w:rsidR="00A20A2C" w:rsidRPr="001C0403" w:rsidRDefault="00EE6000">
            <w:pPr>
              <w:autoSpaceDE w:val="0"/>
              <w:autoSpaceDN w:val="0"/>
              <w:adjustRightInd w:val="0"/>
              <w:rPr>
                <w:rFonts w:hAnsi="宋体"/>
                <w:kern w:val="0"/>
                <w:sz w:val="18"/>
                <w:szCs w:val="18"/>
              </w:rPr>
            </w:pPr>
            <w:r w:rsidRPr="001C0403">
              <w:rPr>
                <w:rFonts w:hAnsi="宋体" w:hint="eastAsia"/>
                <w:kern w:val="0"/>
                <w:sz w:val="18"/>
                <w:szCs w:val="18"/>
              </w:rPr>
              <w:t>单粒精度</w:t>
            </w:r>
          </w:p>
        </w:tc>
        <w:tc>
          <w:tcPr>
            <w:tcW w:w="1345" w:type="dxa"/>
            <w:vAlign w:val="center"/>
          </w:tcPr>
          <w:p w:rsidR="00A20A2C" w:rsidRPr="001C0403" w:rsidRDefault="00EE6000">
            <w:pPr>
              <w:autoSpaceDE w:val="0"/>
              <w:autoSpaceDN w:val="0"/>
              <w:adjustRightInd w:val="0"/>
              <w:jc w:val="center"/>
              <w:rPr>
                <w:rFonts w:hAnsi="宋体"/>
                <w:kern w:val="0"/>
                <w:sz w:val="18"/>
                <w:szCs w:val="18"/>
              </w:rPr>
            </w:pPr>
            <w:r w:rsidRPr="001C0403">
              <w:rPr>
                <w:rFonts w:hAnsi="宋体" w:hint="eastAsia"/>
                <w:kern w:val="0"/>
                <w:sz w:val="18"/>
                <w:szCs w:val="18"/>
              </w:rPr>
              <w:t>表</w:t>
            </w:r>
            <w:r w:rsidRPr="001C0403">
              <w:rPr>
                <w:rFonts w:hAnsi="宋体" w:hint="eastAsia"/>
                <w:kern w:val="0"/>
                <w:sz w:val="18"/>
                <w:szCs w:val="18"/>
              </w:rPr>
              <w:t>1</w:t>
            </w:r>
          </w:p>
        </w:tc>
        <w:tc>
          <w:tcPr>
            <w:tcW w:w="1345" w:type="dxa"/>
            <w:vAlign w:val="center"/>
          </w:tcPr>
          <w:p w:rsidR="00A20A2C" w:rsidRPr="001C0403" w:rsidRDefault="00EE6000">
            <w:pPr>
              <w:autoSpaceDE w:val="0"/>
              <w:autoSpaceDN w:val="0"/>
              <w:adjustRightInd w:val="0"/>
              <w:jc w:val="center"/>
              <w:rPr>
                <w:rFonts w:hAnsi="宋体"/>
                <w:kern w:val="0"/>
                <w:sz w:val="18"/>
                <w:szCs w:val="18"/>
              </w:rPr>
            </w:pPr>
            <w:r w:rsidRPr="001C0403">
              <w:rPr>
                <w:rFonts w:hAnsi="宋体" w:hint="eastAsia"/>
                <w:kern w:val="0"/>
                <w:sz w:val="18"/>
                <w:szCs w:val="18"/>
              </w:rPr>
              <w:t>—</w:t>
            </w:r>
          </w:p>
        </w:tc>
        <w:tc>
          <w:tcPr>
            <w:tcW w:w="1345" w:type="dxa"/>
            <w:vAlign w:val="center"/>
          </w:tcPr>
          <w:p w:rsidR="00A20A2C" w:rsidRPr="001C0403" w:rsidRDefault="00EE6000">
            <w:pPr>
              <w:autoSpaceDE w:val="0"/>
              <w:autoSpaceDN w:val="0"/>
              <w:adjustRightInd w:val="0"/>
              <w:jc w:val="center"/>
              <w:rPr>
                <w:rFonts w:hAnsi="宋体"/>
                <w:kern w:val="0"/>
                <w:sz w:val="18"/>
                <w:szCs w:val="18"/>
              </w:rPr>
            </w:pPr>
            <w:r w:rsidRPr="001C0403">
              <w:rPr>
                <w:rFonts w:hAnsi="宋体" w:hint="eastAsia"/>
                <w:kern w:val="0"/>
                <w:sz w:val="18"/>
                <w:szCs w:val="18"/>
              </w:rPr>
              <w:t>√</w:t>
            </w:r>
          </w:p>
        </w:tc>
      </w:tr>
      <w:tr w:rsidR="001C0403" w:rsidRPr="001C0403">
        <w:trPr>
          <w:cantSplit/>
          <w:trHeight w:hRule="exact" w:val="340"/>
        </w:trPr>
        <w:tc>
          <w:tcPr>
            <w:tcW w:w="1188" w:type="dxa"/>
            <w:vMerge/>
            <w:vAlign w:val="center"/>
          </w:tcPr>
          <w:p w:rsidR="00A20A2C" w:rsidRPr="001C0403" w:rsidRDefault="00A20A2C">
            <w:pPr>
              <w:autoSpaceDE w:val="0"/>
              <w:autoSpaceDN w:val="0"/>
              <w:adjustRightInd w:val="0"/>
              <w:jc w:val="center"/>
              <w:rPr>
                <w:rFonts w:hAnsi="宋体"/>
                <w:kern w:val="0"/>
                <w:sz w:val="18"/>
                <w:szCs w:val="18"/>
              </w:rPr>
            </w:pPr>
          </w:p>
        </w:tc>
        <w:tc>
          <w:tcPr>
            <w:tcW w:w="756" w:type="dxa"/>
            <w:vAlign w:val="center"/>
          </w:tcPr>
          <w:p w:rsidR="00A20A2C" w:rsidRPr="001C0403" w:rsidRDefault="00EE6000">
            <w:pPr>
              <w:autoSpaceDE w:val="0"/>
              <w:autoSpaceDN w:val="0"/>
              <w:adjustRightInd w:val="0"/>
              <w:jc w:val="center"/>
              <w:rPr>
                <w:rFonts w:hAnsi="宋体"/>
                <w:kern w:val="0"/>
                <w:sz w:val="18"/>
                <w:szCs w:val="18"/>
              </w:rPr>
            </w:pPr>
            <w:r w:rsidRPr="001C0403">
              <w:rPr>
                <w:rFonts w:hAnsi="宋体" w:hint="eastAsia"/>
                <w:kern w:val="0"/>
                <w:sz w:val="18"/>
                <w:szCs w:val="18"/>
              </w:rPr>
              <w:t>3</w:t>
            </w:r>
          </w:p>
        </w:tc>
        <w:tc>
          <w:tcPr>
            <w:tcW w:w="3309" w:type="dxa"/>
            <w:vAlign w:val="center"/>
          </w:tcPr>
          <w:p w:rsidR="00A20A2C" w:rsidRPr="001C0403" w:rsidRDefault="00EE6000">
            <w:pPr>
              <w:autoSpaceDE w:val="0"/>
              <w:autoSpaceDN w:val="0"/>
              <w:adjustRightInd w:val="0"/>
              <w:rPr>
                <w:rFonts w:hAnsi="宋体"/>
                <w:kern w:val="0"/>
                <w:sz w:val="18"/>
                <w:szCs w:val="18"/>
              </w:rPr>
            </w:pPr>
            <w:r w:rsidRPr="001C0403">
              <w:rPr>
                <w:rFonts w:hAnsi="宋体" w:hint="eastAsia"/>
                <w:kern w:val="0"/>
                <w:sz w:val="18"/>
                <w:szCs w:val="18"/>
              </w:rPr>
              <w:t>种子破损率</w:t>
            </w:r>
          </w:p>
        </w:tc>
        <w:tc>
          <w:tcPr>
            <w:tcW w:w="1345" w:type="dxa"/>
            <w:vAlign w:val="center"/>
          </w:tcPr>
          <w:p w:rsidR="00A20A2C" w:rsidRPr="001C0403" w:rsidRDefault="00EE6000">
            <w:pPr>
              <w:autoSpaceDE w:val="0"/>
              <w:autoSpaceDN w:val="0"/>
              <w:adjustRightInd w:val="0"/>
              <w:jc w:val="center"/>
              <w:rPr>
                <w:rFonts w:hAnsi="宋体"/>
                <w:kern w:val="0"/>
                <w:sz w:val="18"/>
                <w:szCs w:val="18"/>
              </w:rPr>
            </w:pPr>
            <w:r w:rsidRPr="001C0403">
              <w:rPr>
                <w:rFonts w:hAnsi="宋体" w:hint="eastAsia"/>
                <w:kern w:val="0"/>
                <w:sz w:val="18"/>
                <w:szCs w:val="18"/>
              </w:rPr>
              <w:t>表</w:t>
            </w:r>
            <w:r w:rsidRPr="001C0403">
              <w:rPr>
                <w:rFonts w:hAnsi="宋体" w:hint="eastAsia"/>
                <w:kern w:val="0"/>
                <w:sz w:val="18"/>
                <w:szCs w:val="18"/>
              </w:rPr>
              <w:t>1</w:t>
            </w:r>
          </w:p>
        </w:tc>
        <w:tc>
          <w:tcPr>
            <w:tcW w:w="1345" w:type="dxa"/>
          </w:tcPr>
          <w:p w:rsidR="00A20A2C" w:rsidRPr="001C0403" w:rsidRDefault="00EE6000">
            <w:pPr>
              <w:jc w:val="center"/>
              <w:rPr>
                <w:sz w:val="18"/>
                <w:szCs w:val="18"/>
              </w:rPr>
            </w:pPr>
            <w:r w:rsidRPr="001C0403">
              <w:rPr>
                <w:rFonts w:hAnsi="宋体" w:hint="eastAsia"/>
                <w:kern w:val="0"/>
                <w:sz w:val="18"/>
                <w:szCs w:val="18"/>
              </w:rPr>
              <w:t>—</w:t>
            </w:r>
          </w:p>
        </w:tc>
        <w:tc>
          <w:tcPr>
            <w:tcW w:w="1345" w:type="dxa"/>
            <w:vAlign w:val="center"/>
          </w:tcPr>
          <w:p w:rsidR="00A20A2C" w:rsidRPr="001C0403" w:rsidRDefault="00EE6000">
            <w:pPr>
              <w:autoSpaceDE w:val="0"/>
              <w:autoSpaceDN w:val="0"/>
              <w:adjustRightInd w:val="0"/>
              <w:jc w:val="center"/>
              <w:rPr>
                <w:rFonts w:hAnsi="宋体"/>
                <w:kern w:val="0"/>
                <w:sz w:val="18"/>
                <w:szCs w:val="18"/>
              </w:rPr>
            </w:pPr>
            <w:r w:rsidRPr="001C0403">
              <w:rPr>
                <w:rFonts w:hAnsi="宋体" w:hint="eastAsia"/>
                <w:kern w:val="0"/>
                <w:sz w:val="18"/>
                <w:szCs w:val="18"/>
              </w:rPr>
              <w:t>√</w:t>
            </w:r>
          </w:p>
        </w:tc>
      </w:tr>
      <w:tr w:rsidR="001C0403" w:rsidRPr="001C0403">
        <w:trPr>
          <w:cantSplit/>
          <w:trHeight w:hRule="exact" w:val="340"/>
        </w:trPr>
        <w:tc>
          <w:tcPr>
            <w:tcW w:w="1188" w:type="dxa"/>
            <w:vMerge w:val="restart"/>
            <w:vAlign w:val="center"/>
          </w:tcPr>
          <w:p w:rsidR="00A20A2C" w:rsidRPr="001C0403" w:rsidRDefault="00EE6000">
            <w:pPr>
              <w:autoSpaceDE w:val="0"/>
              <w:autoSpaceDN w:val="0"/>
              <w:adjustRightInd w:val="0"/>
              <w:jc w:val="center"/>
              <w:rPr>
                <w:rFonts w:hAnsi="宋体"/>
                <w:kern w:val="0"/>
                <w:sz w:val="18"/>
                <w:szCs w:val="18"/>
              </w:rPr>
            </w:pPr>
            <w:r w:rsidRPr="001C0403">
              <w:rPr>
                <w:rFonts w:hAnsi="宋体" w:hint="eastAsia"/>
                <w:kern w:val="0"/>
                <w:sz w:val="18"/>
                <w:szCs w:val="18"/>
              </w:rPr>
              <w:t>B</w:t>
            </w:r>
          </w:p>
        </w:tc>
        <w:tc>
          <w:tcPr>
            <w:tcW w:w="756" w:type="dxa"/>
            <w:vAlign w:val="center"/>
          </w:tcPr>
          <w:p w:rsidR="00A20A2C" w:rsidRPr="001C0403" w:rsidRDefault="00EE6000">
            <w:pPr>
              <w:autoSpaceDE w:val="0"/>
              <w:autoSpaceDN w:val="0"/>
              <w:adjustRightInd w:val="0"/>
              <w:jc w:val="center"/>
              <w:rPr>
                <w:rFonts w:hAnsi="宋体"/>
                <w:kern w:val="0"/>
                <w:sz w:val="18"/>
                <w:szCs w:val="18"/>
              </w:rPr>
            </w:pPr>
            <w:r w:rsidRPr="001C0403">
              <w:rPr>
                <w:rFonts w:hAnsi="宋体" w:hint="eastAsia"/>
                <w:kern w:val="0"/>
                <w:sz w:val="18"/>
                <w:szCs w:val="18"/>
              </w:rPr>
              <w:t>1</w:t>
            </w:r>
          </w:p>
        </w:tc>
        <w:tc>
          <w:tcPr>
            <w:tcW w:w="3309" w:type="dxa"/>
            <w:vAlign w:val="center"/>
          </w:tcPr>
          <w:p w:rsidR="00A20A2C" w:rsidRPr="001C0403" w:rsidRDefault="00EE6000">
            <w:pPr>
              <w:autoSpaceDE w:val="0"/>
              <w:autoSpaceDN w:val="0"/>
              <w:adjustRightInd w:val="0"/>
              <w:rPr>
                <w:rFonts w:hAnsi="宋体"/>
                <w:kern w:val="0"/>
                <w:sz w:val="18"/>
                <w:szCs w:val="18"/>
              </w:rPr>
            </w:pPr>
            <w:proofErr w:type="gramStart"/>
            <w:r w:rsidRPr="001C0403">
              <w:rPr>
                <w:rFonts w:hAnsi="宋体" w:hint="eastAsia"/>
                <w:kern w:val="0"/>
                <w:sz w:val="18"/>
                <w:szCs w:val="18"/>
              </w:rPr>
              <w:t>排种盘</w:t>
            </w:r>
            <w:proofErr w:type="gramEnd"/>
            <w:r w:rsidRPr="001C0403">
              <w:rPr>
                <w:rFonts w:hAnsi="宋体" w:hint="eastAsia"/>
                <w:kern w:val="0"/>
                <w:sz w:val="18"/>
                <w:szCs w:val="18"/>
              </w:rPr>
              <w:t>平面度和强度</w:t>
            </w:r>
          </w:p>
        </w:tc>
        <w:tc>
          <w:tcPr>
            <w:tcW w:w="1345" w:type="dxa"/>
            <w:vAlign w:val="center"/>
          </w:tcPr>
          <w:p w:rsidR="00A20A2C" w:rsidRPr="001C0403" w:rsidRDefault="00EE6000">
            <w:pPr>
              <w:autoSpaceDE w:val="0"/>
              <w:autoSpaceDN w:val="0"/>
              <w:adjustRightInd w:val="0"/>
              <w:jc w:val="center"/>
              <w:rPr>
                <w:rFonts w:hAnsi="宋体"/>
                <w:kern w:val="0"/>
                <w:sz w:val="18"/>
                <w:szCs w:val="18"/>
              </w:rPr>
            </w:pPr>
            <w:r w:rsidRPr="001C0403">
              <w:rPr>
                <w:rFonts w:hAnsi="宋体" w:hint="eastAsia"/>
                <w:kern w:val="0"/>
                <w:sz w:val="18"/>
                <w:szCs w:val="18"/>
              </w:rPr>
              <w:t>4.1.9</w:t>
            </w:r>
          </w:p>
        </w:tc>
        <w:tc>
          <w:tcPr>
            <w:tcW w:w="1345" w:type="dxa"/>
            <w:vAlign w:val="center"/>
          </w:tcPr>
          <w:p w:rsidR="00A20A2C" w:rsidRPr="001C0403" w:rsidRDefault="00EE6000">
            <w:pPr>
              <w:autoSpaceDE w:val="0"/>
              <w:autoSpaceDN w:val="0"/>
              <w:adjustRightInd w:val="0"/>
              <w:jc w:val="center"/>
              <w:rPr>
                <w:rFonts w:hAnsi="宋体"/>
                <w:kern w:val="0"/>
                <w:sz w:val="18"/>
                <w:szCs w:val="18"/>
              </w:rPr>
            </w:pPr>
            <w:r w:rsidRPr="001C0403">
              <w:rPr>
                <w:rFonts w:hAnsi="宋体" w:hint="eastAsia"/>
                <w:kern w:val="0"/>
                <w:sz w:val="18"/>
                <w:szCs w:val="18"/>
              </w:rPr>
              <w:t>√</w:t>
            </w:r>
          </w:p>
        </w:tc>
        <w:tc>
          <w:tcPr>
            <w:tcW w:w="1345" w:type="dxa"/>
            <w:vAlign w:val="center"/>
          </w:tcPr>
          <w:p w:rsidR="00A20A2C" w:rsidRPr="001C0403" w:rsidRDefault="00EE6000">
            <w:pPr>
              <w:autoSpaceDE w:val="0"/>
              <w:autoSpaceDN w:val="0"/>
              <w:adjustRightInd w:val="0"/>
              <w:jc w:val="center"/>
              <w:rPr>
                <w:rFonts w:hAnsi="宋体"/>
                <w:kern w:val="0"/>
                <w:sz w:val="18"/>
                <w:szCs w:val="18"/>
              </w:rPr>
            </w:pPr>
            <w:r w:rsidRPr="001C0403">
              <w:rPr>
                <w:rFonts w:hAnsi="宋体" w:hint="eastAsia"/>
                <w:kern w:val="0"/>
                <w:sz w:val="18"/>
                <w:szCs w:val="18"/>
              </w:rPr>
              <w:t>√</w:t>
            </w:r>
          </w:p>
        </w:tc>
      </w:tr>
      <w:tr w:rsidR="001C0403" w:rsidRPr="001C0403">
        <w:trPr>
          <w:cantSplit/>
          <w:trHeight w:hRule="exact" w:val="340"/>
        </w:trPr>
        <w:tc>
          <w:tcPr>
            <w:tcW w:w="1188" w:type="dxa"/>
            <w:vMerge/>
            <w:vAlign w:val="center"/>
          </w:tcPr>
          <w:p w:rsidR="00A20A2C" w:rsidRPr="001C0403" w:rsidRDefault="00A20A2C">
            <w:pPr>
              <w:autoSpaceDE w:val="0"/>
              <w:autoSpaceDN w:val="0"/>
              <w:adjustRightInd w:val="0"/>
              <w:jc w:val="center"/>
              <w:rPr>
                <w:rFonts w:hAnsi="宋体"/>
                <w:kern w:val="0"/>
                <w:sz w:val="18"/>
                <w:szCs w:val="18"/>
              </w:rPr>
            </w:pPr>
          </w:p>
        </w:tc>
        <w:tc>
          <w:tcPr>
            <w:tcW w:w="756" w:type="dxa"/>
            <w:vAlign w:val="center"/>
          </w:tcPr>
          <w:p w:rsidR="00A20A2C" w:rsidRPr="001C0403" w:rsidRDefault="00EE6000">
            <w:pPr>
              <w:autoSpaceDE w:val="0"/>
              <w:autoSpaceDN w:val="0"/>
              <w:adjustRightInd w:val="0"/>
              <w:jc w:val="center"/>
              <w:rPr>
                <w:rFonts w:hAnsi="宋体"/>
                <w:kern w:val="0"/>
                <w:sz w:val="18"/>
                <w:szCs w:val="18"/>
              </w:rPr>
            </w:pPr>
            <w:r w:rsidRPr="001C0403">
              <w:rPr>
                <w:rFonts w:hAnsi="宋体" w:hint="eastAsia"/>
                <w:kern w:val="0"/>
                <w:sz w:val="18"/>
                <w:szCs w:val="18"/>
              </w:rPr>
              <w:t>2</w:t>
            </w:r>
          </w:p>
        </w:tc>
        <w:tc>
          <w:tcPr>
            <w:tcW w:w="3309" w:type="dxa"/>
            <w:vAlign w:val="center"/>
          </w:tcPr>
          <w:p w:rsidR="00A20A2C" w:rsidRPr="001C0403" w:rsidRDefault="00EE6000">
            <w:pPr>
              <w:autoSpaceDE w:val="0"/>
              <w:autoSpaceDN w:val="0"/>
              <w:adjustRightInd w:val="0"/>
              <w:rPr>
                <w:rFonts w:hAnsi="宋体"/>
                <w:kern w:val="0"/>
                <w:sz w:val="18"/>
                <w:szCs w:val="18"/>
              </w:rPr>
            </w:pPr>
            <w:proofErr w:type="gramStart"/>
            <w:r w:rsidRPr="001C0403">
              <w:rPr>
                <w:rFonts w:hAnsi="宋体" w:hint="eastAsia"/>
                <w:kern w:val="0"/>
                <w:sz w:val="18"/>
                <w:szCs w:val="18"/>
              </w:rPr>
              <w:t>排种盘</w:t>
            </w:r>
            <w:proofErr w:type="gramEnd"/>
            <w:r w:rsidRPr="001C0403">
              <w:rPr>
                <w:rFonts w:hAnsi="宋体" w:hint="eastAsia"/>
                <w:kern w:val="0"/>
                <w:sz w:val="18"/>
                <w:szCs w:val="18"/>
              </w:rPr>
              <w:t>初次使用无故障时间</w:t>
            </w:r>
          </w:p>
        </w:tc>
        <w:tc>
          <w:tcPr>
            <w:tcW w:w="1345" w:type="dxa"/>
          </w:tcPr>
          <w:p w:rsidR="00A20A2C" w:rsidRPr="001C0403" w:rsidRDefault="00EE6000">
            <w:pPr>
              <w:jc w:val="center"/>
              <w:rPr>
                <w:sz w:val="18"/>
                <w:szCs w:val="18"/>
              </w:rPr>
            </w:pPr>
            <w:r w:rsidRPr="001C0403">
              <w:rPr>
                <w:rFonts w:hint="eastAsia"/>
                <w:sz w:val="18"/>
                <w:szCs w:val="18"/>
              </w:rPr>
              <w:t>4.1.9</w:t>
            </w:r>
          </w:p>
        </w:tc>
        <w:tc>
          <w:tcPr>
            <w:tcW w:w="1345" w:type="dxa"/>
          </w:tcPr>
          <w:p w:rsidR="00A20A2C" w:rsidRPr="001C0403" w:rsidRDefault="00EE6000">
            <w:pPr>
              <w:jc w:val="center"/>
              <w:rPr>
                <w:sz w:val="18"/>
                <w:szCs w:val="18"/>
              </w:rPr>
            </w:pPr>
            <w:r w:rsidRPr="001C0403">
              <w:rPr>
                <w:rFonts w:hAnsi="宋体" w:hint="eastAsia"/>
                <w:kern w:val="0"/>
                <w:sz w:val="18"/>
                <w:szCs w:val="18"/>
              </w:rPr>
              <w:t>—</w:t>
            </w:r>
          </w:p>
        </w:tc>
        <w:tc>
          <w:tcPr>
            <w:tcW w:w="1345" w:type="dxa"/>
            <w:vAlign w:val="center"/>
          </w:tcPr>
          <w:p w:rsidR="00A20A2C" w:rsidRPr="001C0403" w:rsidRDefault="00EE6000">
            <w:pPr>
              <w:autoSpaceDE w:val="0"/>
              <w:autoSpaceDN w:val="0"/>
              <w:adjustRightInd w:val="0"/>
              <w:jc w:val="center"/>
              <w:rPr>
                <w:rFonts w:hAnsi="宋体"/>
                <w:kern w:val="0"/>
                <w:sz w:val="18"/>
                <w:szCs w:val="18"/>
              </w:rPr>
            </w:pPr>
            <w:r w:rsidRPr="001C0403">
              <w:rPr>
                <w:rFonts w:hAnsi="宋体" w:hint="eastAsia"/>
                <w:kern w:val="0"/>
                <w:sz w:val="18"/>
                <w:szCs w:val="18"/>
              </w:rPr>
              <w:t>√</w:t>
            </w:r>
          </w:p>
        </w:tc>
      </w:tr>
      <w:tr w:rsidR="001C0403" w:rsidRPr="001C0403">
        <w:trPr>
          <w:cantSplit/>
          <w:trHeight w:hRule="exact" w:val="340"/>
        </w:trPr>
        <w:tc>
          <w:tcPr>
            <w:tcW w:w="1188" w:type="dxa"/>
            <w:vMerge/>
            <w:vAlign w:val="center"/>
          </w:tcPr>
          <w:p w:rsidR="00A20A2C" w:rsidRPr="001C0403" w:rsidRDefault="00A20A2C">
            <w:pPr>
              <w:autoSpaceDE w:val="0"/>
              <w:autoSpaceDN w:val="0"/>
              <w:adjustRightInd w:val="0"/>
              <w:jc w:val="center"/>
              <w:rPr>
                <w:rFonts w:hAnsi="宋体"/>
                <w:kern w:val="0"/>
                <w:sz w:val="18"/>
                <w:szCs w:val="18"/>
              </w:rPr>
            </w:pPr>
          </w:p>
        </w:tc>
        <w:tc>
          <w:tcPr>
            <w:tcW w:w="756" w:type="dxa"/>
            <w:vAlign w:val="center"/>
          </w:tcPr>
          <w:p w:rsidR="00A20A2C" w:rsidRPr="001C0403" w:rsidRDefault="00EE6000">
            <w:pPr>
              <w:autoSpaceDE w:val="0"/>
              <w:autoSpaceDN w:val="0"/>
              <w:adjustRightInd w:val="0"/>
              <w:jc w:val="center"/>
              <w:rPr>
                <w:rFonts w:hAnsi="宋体"/>
                <w:kern w:val="0"/>
                <w:sz w:val="18"/>
                <w:szCs w:val="18"/>
              </w:rPr>
            </w:pPr>
            <w:r w:rsidRPr="001C0403">
              <w:rPr>
                <w:rFonts w:hAnsi="宋体" w:hint="eastAsia"/>
                <w:kern w:val="0"/>
                <w:sz w:val="18"/>
                <w:szCs w:val="18"/>
              </w:rPr>
              <w:t>3</w:t>
            </w:r>
          </w:p>
        </w:tc>
        <w:tc>
          <w:tcPr>
            <w:tcW w:w="3309" w:type="dxa"/>
            <w:vAlign w:val="center"/>
          </w:tcPr>
          <w:p w:rsidR="00A20A2C" w:rsidRPr="001C0403" w:rsidRDefault="00EE6000">
            <w:pPr>
              <w:autoSpaceDE w:val="0"/>
              <w:autoSpaceDN w:val="0"/>
              <w:adjustRightInd w:val="0"/>
              <w:jc w:val="left"/>
              <w:rPr>
                <w:rFonts w:hAnsi="宋体"/>
                <w:kern w:val="0"/>
                <w:sz w:val="18"/>
                <w:szCs w:val="18"/>
              </w:rPr>
            </w:pPr>
            <w:r w:rsidRPr="001C0403">
              <w:rPr>
                <w:rFonts w:hAnsi="宋体" w:hint="eastAsia"/>
                <w:kern w:val="0"/>
                <w:sz w:val="18"/>
                <w:szCs w:val="18"/>
              </w:rPr>
              <w:t>调节装置灵活性与调节范围</w:t>
            </w:r>
          </w:p>
        </w:tc>
        <w:tc>
          <w:tcPr>
            <w:tcW w:w="1345" w:type="dxa"/>
            <w:vAlign w:val="center"/>
          </w:tcPr>
          <w:p w:rsidR="00A20A2C" w:rsidRPr="001C0403" w:rsidRDefault="00EE6000">
            <w:pPr>
              <w:autoSpaceDE w:val="0"/>
              <w:autoSpaceDN w:val="0"/>
              <w:adjustRightInd w:val="0"/>
              <w:jc w:val="center"/>
              <w:rPr>
                <w:rFonts w:hAnsi="宋体"/>
                <w:kern w:val="0"/>
                <w:sz w:val="18"/>
                <w:szCs w:val="18"/>
              </w:rPr>
            </w:pPr>
            <w:r w:rsidRPr="001C0403">
              <w:rPr>
                <w:rFonts w:hAnsi="宋体" w:hint="eastAsia"/>
                <w:kern w:val="0"/>
                <w:sz w:val="18"/>
                <w:szCs w:val="18"/>
              </w:rPr>
              <w:t>4.2.4</w:t>
            </w:r>
          </w:p>
        </w:tc>
        <w:tc>
          <w:tcPr>
            <w:tcW w:w="1345" w:type="dxa"/>
          </w:tcPr>
          <w:p w:rsidR="00A20A2C" w:rsidRPr="001C0403" w:rsidRDefault="00EE6000">
            <w:pPr>
              <w:jc w:val="center"/>
              <w:rPr>
                <w:sz w:val="18"/>
                <w:szCs w:val="18"/>
              </w:rPr>
            </w:pPr>
            <w:r w:rsidRPr="001C0403">
              <w:rPr>
                <w:rFonts w:hAnsi="宋体" w:hint="eastAsia"/>
                <w:kern w:val="0"/>
                <w:sz w:val="18"/>
                <w:szCs w:val="18"/>
              </w:rPr>
              <w:t>√</w:t>
            </w:r>
          </w:p>
        </w:tc>
        <w:tc>
          <w:tcPr>
            <w:tcW w:w="1345" w:type="dxa"/>
            <w:vAlign w:val="center"/>
          </w:tcPr>
          <w:p w:rsidR="00A20A2C" w:rsidRPr="001C0403" w:rsidRDefault="00EE6000">
            <w:pPr>
              <w:autoSpaceDE w:val="0"/>
              <w:autoSpaceDN w:val="0"/>
              <w:adjustRightInd w:val="0"/>
              <w:jc w:val="center"/>
              <w:rPr>
                <w:rFonts w:hAnsi="宋体"/>
                <w:kern w:val="0"/>
                <w:sz w:val="18"/>
                <w:szCs w:val="18"/>
              </w:rPr>
            </w:pPr>
            <w:r w:rsidRPr="001C0403">
              <w:rPr>
                <w:rFonts w:hAnsi="宋体" w:hint="eastAsia"/>
                <w:kern w:val="0"/>
                <w:sz w:val="18"/>
                <w:szCs w:val="18"/>
              </w:rPr>
              <w:t>√</w:t>
            </w:r>
          </w:p>
        </w:tc>
      </w:tr>
      <w:tr w:rsidR="001C0403" w:rsidRPr="001C0403">
        <w:trPr>
          <w:cantSplit/>
          <w:trHeight w:hRule="exact" w:val="340"/>
        </w:trPr>
        <w:tc>
          <w:tcPr>
            <w:tcW w:w="1188" w:type="dxa"/>
            <w:vMerge/>
            <w:vAlign w:val="center"/>
          </w:tcPr>
          <w:p w:rsidR="00A20A2C" w:rsidRPr="001C0403" w:rsidRDefault="00A20A2C">
            <w:pPr>
              <w:autoSpaceDE w:val="0"/>
              <w:autoSpaceDN w:val="0"/>
              <w:adjustRightInd w:val="0"/>
              <w:jc w:val="center"/>
              <w:rPr>
                <w:rFonts w:hAnsi="宋体"/>
                <w:kern w:val="0"/>
                <w:sz w:val="18"/>
                <w:szCs w:val="18"/>
              </w:rPr>
            </w:pPr>
          </w:p>
        </w:tc>
        <w:tc>
          <w:tcPr>
            <w:tcW w:w="756" w:type="dxa"/>
            <w:vAlign w:val="center"/>
          </w:tcPr>
          <w:p w:rsidR="00A20A2C" w:rsidRPr="001C0403" w:rsidRDefault="00EE6000">
            <w:pPr>
              <w:autoSpaceDE w:val="0"/>
              <w:autoSpaceDN w:val="0"/>
              <w:adjustRightInd w:val="0"/>
              <w:jc w:val="center"/>
              <w:rPr>
                <w:rFonts w:hAnsi="宋体"/>
                <w:kern w:val="0"/>
                <w:sz w:val="18"/>
                <w:szCs w:val="18"/>
              </w:rPr>
            </w:pPr>
            <w:r w:rsidRPr="001C0403">
              <w:rPr>
                <w:rFonts w:hAnsi="宋体" w:hint="eastAsia"/>
                <w:kern w:val="0"/>
                <w:sz w:val="18"/>
                <w:szCs w:val="18"/>
              </w:rPr>
              <w:t>4</w:t>
            </w:r>
          </w:p>
        </w:tc>
        <w:tc>
          <w:tcPr>
            <w:tcW w:w="3309" w:type="dxa"/>
            <w:vAlign w:val="center"/>
          </w:tcPr>
          <w:p w:rsidR="00A20A2C" w:rsidRPr="001C0403" w:rsidRDefault="00EE6000">
            <w:pPr>
              <w:autoSpaceDE w:val="0"/>
              <w:autoSpaceDN w:val="0"/>
              <w:adjustRightInd w:val="0"/>
              <w:rPr>
                <w:rFonts w:hAnsi="宋体"/>
                <w:kern w:val="0"/>
                <w:sz w:val="18"/>
                <w:szCs w:val="18"/>
              </w:rPr>
            </w:pPr>
            <w:proofErr w:type="gramStart"/>
            <w:r w:rsidRPr="001C0403">
              <w:rPr>
                <w:rFonts w:hAnsi="宋体" w:hint="eastAsia"/>
                <w:kern w:val="0"/>
                <w:sz w:val="18"/>
                <w:szCs w:val="18"/>
              </w:rPr>
              <w:t>排种盘与种室</w:t>
            </w:r>
            <w:proofErr w:type="gramEnd"/>
            <w:r w:rsidRPr="001C0403">
              <w:rPr>
                <w:rFonts w:hAnsi="宋体" w:hint="eastAsia"/>
                <w:kern w:val="0"/>
                <w:sz w:val="18"/>
                <w:szCs w:val="18"/>
              </w:rPr>
              <w:t>壳体间隙</w:t>
            </w:r>
          </w:p>
        </w:tc>
        <w:tc>
          <w:tcPr>
            <w:tcW w:w="1345" w:type="dxa"/>
            <w:vAlign w:val="center"/>
          </w:tcPr>
          <w:p w:rsidR="00A20A2C" w:rsidRPr="001C0403" w:rsidRDefault="00EE6000">
            <w:pPr>
              <w:autoSpaceDE w:val="0"/>
              <w:autoSpaceDN w:val="0"/>
              <w:adjustRightInd w:val="0"/>
              <w:jc w:val="center"/>
              <w:rPr>
                <w:rFonts w:hAnsi="宋体"/>
                <w:kern w:val="0"/>
                <w:sz w:val="18"/>
                <w:szCs w:val="18"/>
              </w:rPr>
            </w:pPr>
            <w:r w:rsidRPr="001C0403">
              <w:rPr>
                <w:rFonts w:hAnsi="宋体" w:hint="eastAsia"/>
                <w:kern w:val="0"/>
                <w:sz w:val="18"/>
                <w:szCs w:val="18"/>
              </w:rPr>
              <w:t>4.2.5</w:t>
            </w:r>
          </w:p>
        </w:tc>
        <w:tc>
          <w:tcPr>
            <w:tcW w:w="1345" w:type="dxa"/>
            <w:vAlign w:val="center"/>
          </w:tcPr>
          <w:p w:rsidR="00A20A2C" w:rsidRPr="001C0403" w:rsidRDefault="00EE6000">
            <w:pPr>
              <w:autoSpaceDE w:val="0"/>
              <w:autoSpaceDN w:val="0"/>
              <w:adjustRightInd w:val="0"/>
              <w:jc w:val="center"/>
              <w:rPr>
                <w:rFonts w:hAnsi="宋体"/>
                <w:kern w:val="0"/>
                <w:sz w:val="18"/>
                <w:szCs w:val="18"/>
              </w:rPr>
            </w:pPr>
            <w:r w:rsidRPr="001C0403">
              <w:rPr>
                <w:rFonts w:hAnsi="宋体" w:hint="eastAsia"/>
                <w:kern w:val="0"/>
                <w:sz w:val="18"/>
                <w:szCs w:val="18"/>
              </w:rPr>
              <w:t>√</w:t>
            </w:r>
          </w:p>
        </w:tc>
        <w:tc>
          <w:tcPr>
            <w:tcW w:w="1345" w:type="dxa"/>
            <w:vAlign w:val="center"/>
          </w:tcPr>
          <w:p w:rsidR="00A20A2C" w:rsidRPr="001C0403" w:rsidRDefault="00EE6000">
            <w:pPr>
              <w:autoSpaceDE w:val="0"/>
              <w:autoSpaceDN w:val="0"/>
              <w:adjustRightInd w:val="0"/>
              <w:jc w:val="center"/>
              <w:rPr>
                <w:rFonts w:hAnsi="宋体"/>
                <w:kern w:val="0"/>
                <w:sz w:val="18"/>
                <w:szCs w:val="18"/>
              </w:rPr>
            </w:pPr>
            <w:r w:rsidRPr="001C0403">
              <w:rPr>
                <w:rFonts w:hAnsi="宋体" w:hint="eastAsia"/>
                <w:kern w:val="0"/>
                <w:sz w:val="18"/>
                <w:szCs w:val="18"/>
              </w:rPr>
              <w:t>√</w:t>
            </w:r>
          </w:p>
        </w:tc>
      </w:tr>
      <w:tr w:rsidR="001C0403" w:rsidRPr="001C0403">
        <w:trPr>
          <w:cantSplit/>
          <w:trHeight w:hRule="exact" w:val="340"/>
        </w:trPr>
        <w:tc>
          <w:tcPr>
            <w:tcW w:w="1188" w:type="dxa"/>
            <w:vMerge/>
            <w:vAlign w:val="center"/>
          </w:tcPr>
          <w:p w:rsidR="00A20A2C" w:rsidRPr="001C0403" w:rsidRDefault="00A20A2C">
            <w:pPr>
              <w:autoSpaceDE w:val="0"/>
              <w:autoSpaceDN w:val="0"/>
              <w:adjustRightInd w:val="0"/>
              <w:jc w:val="center"/>
              <w:rPr>
                <w:rFonts w:hAnsi="宋体"/>
                <w:kern w:val="0"/>
                <w:sz w:val="18"/>
                <w:szCs w:val="18"/>
              </w:rPr>
            </w:pPr>
          </w:p>
        </w:tc>
        <w:tc>
          <w:tcPr>
            <w:tcW w:w="756" w:type="dxa"/>
            <w:vAlign w:val="center"/>
          </w:tcPr>
          <w:p w:rsidR="00A20A2C" w:rsidRPr="001C0403" w:rsidRDefault="00EE6000">
            <w:pPr>
              <w:autoSpaceDE w:val="0"/>
              <w:autoSpaceDN w:val="0"/>
              <w:adjustRightInd w:val="0"/>
              <w:jc w:val="center"/>
              <w:rPr>
                <w:rFonts w:hAnsi="宋体"/>
                <w:kern w:val="0"/>
                <w:sz w:val="18"/>
                <w:szCs w:val="18"/>
              </w:rPr>
            </w:pPr>
            <w:r w:rsidRPr="001C0403">
              <w:rPr>
                <w:rFonts w:hAnsi="宋体" w:hint="eastAsia"/>
                <w:kern w:val="0"/>
                <w:sz w:val="18"/>
                <w:szCs w:val="18"/>
              </w:rPr>
              <w:t>5</w:t>
            </w:r>
          </w:p>
        </w:tc>
        <w:tc>
          <w:tcPr>
            <w:tcW w:w="3309" w:type="dxa"/>
            <w:vAlign w:val="center"/>
          </w:tcPr>
          <w:p w:rsidR="00A20A2C" w:rsidRPr="001C0403" w:rsidRDefault="00EE6000">
            <w:pPr>
              <w:autoSpaceDE w:val="0"/>
              <w:autoSpaceDN w:val="0"/>
              <w:adjustRightInd w:val="0"/>
              <w:rPr>
                <w:rFonts w:hAnsi="宋体"/>
                <w:kern w:val="0"/>
                <w:sz w:val="18"/>
                <w:szCs w:val="18"/>
              </w:rPr>
            </w:pPr>
            <w:r w:rsidRPr="001C0403">
              <w:rPr>
                <w:rFonts w:hAnsi="宋体" w:hint="eastAsia"/>
                <w:kern w:val="0"/>
                <w:sz w:val="18"/>
                <w:szCs w:val="18"/>
              </w:rPr>
              <w:t>气室壳体</w:t>
            </w:r>
            <w:proofErr w:type="gramStart"/>
            <w:r w:rsidRPr="001C0403">
              <w:rPr>
                <w:rFonts w:hAnsi="宋体" w:hint="eastAsia"/>
                <w:kern w:val="0"/>
                <w:sz w:val="18"/>
                <w:szCs w:val="18"/>
              </w:rPr>
              <w:t>与种室壳体</w:t>
            </w:r>
            <w:proofErr w:type="gramEnd"/>
            <w:r w:rsidRPr="001C0403">
              <w:rPr>
                <w:rFonts w:hAnsi="宋体" w:hint="eastAsia"/>
                <w:kern w:val="0"/>
                <w:sz w:val="18"/>
                <w:szCs w:val="18"/>
              </w:rPr>
              <w:t>安装间隙</w:t>
            </w:r>
          </w:p>
        </w:tc>
        <w:tc>
          <w:tcPr>
            <w:tcW w:w="1345" w:type="dxa"/>
            <w:vAlign w:val="center"/>
          </w:tcPr>
          <w:p w:rsidR="00A20A2C" w:rsidRPr="001C0403" w:rsidRDefault="00EE6000">
            <w:pPr>
              <w:autoSpaceDE w:val="0"/>
              <w:autoSpaceDN w:val="0"/>
              <w:adjustRightInd w:val="0"/>
              <w:jc w:val="center"/>
              <w:rPr>
                <w:rFonts w:hAnsi="宋体"/>
                <w:kern w:val="0"/>
                <w:sz w:val="18"/>
                <w:szCs w:val="18"/>
              </w:rPr>
            </w:pPr>
            <w:r w:rsidRPr="001C0403">
              <w:rPr>
                <w:rFonts w:hAnsi="宋体" w:hint="eastAsia"/>
                <w:kern w:val="0"/>
                <w:sz w:val="18"/>
                <w:szCs w:val="18"/>
              </w:rPr>
              <w:t>4.2.6</w:t>
            </w:r>
          </w:p>
        </w:tc>
        <w:tc>
          <w:tcPr>
            <w:tcW w:w="1345" w:type="dxa"/>
            <w:vAlign w:val="center"/>
          </w:tcPr>
          <w:p w:rsidR="00A20A2C" w:rsidRPr="001C0403" w:rsidRDefault="00EE6000">
            <w:pPr>
              <w:autoSpaceDE w:val="0"/>
              <w:autoSpaceDN w:val="0"/>
              <w:adjustRightInd w:val="0"/>
              <w:jc w:val="center"/>
              <w:rPr>
                <w:rFonts w:hAnsi="宋体"/>
                <w:kern w:val="0"/>
                <w:sz w:val="18"/>
                <w:szCs w:val="18"/>
              </w:rPr>
            </w:pPr>
            <w:r w:rsidRPr="001C0403">
              <w:rPr>
                <w:rFonts w:hAnsi="宋体" w:hint="eastAsia"/>
                <w:kern w:val="0"/>
                <w:sz w:val="18"/>
                <w:szCs w:val="18"/>
              </w:rPr>
              <w:t>√</w:t>
            </w:r>
          </w:p>
        </w:tc>
        <w:tc>
          <w:tcPr>
            <w:tcW w:w="1345" w:type="dxa"/>
            <w:vAlign w:val="center"/>
          </w:tcPr>
          <w:p w:rsidR="00A20A2C" w:rsidRPr="001C0403" w:rsidRDefault="00EE6000">
            <w:pPr>
              <w:autoSpaceDE w:val="0"/>
              <w:autoSpaceDN w:val="0"/>
              <w:adjustRightInd w:val="0"/>
              <w:jc w:val="center"/>
              <w:rPr>
                <w:rFonts w:hAnsi="宋体"/>
                <w:kern w:val="0"/>
                <w:sz w:val="18"/>
                <w:szCs w:val="18"/>
              </w:rPr>
            </w:pPr>
            <w:r w:rsidRPr="001C0403">
              <w:rPr>
                <w:rFonts w:hAnsi="宋体" w:hint="eastAsia"/>
                <w:kern w:val="0"/>
                <w:sz w:val="18"/>
                <w:szCs w:val="18"/>
              </w:rPr>
              <w:t>√</w:t>
            </w:r>
          </w:p>
        </w:tc>
      </w:tr>
      <w:tr w:rsidR="001C0403" w:rsidRPr="001C0403">
        <w:trPr>
          <w:cantSplit/>
          <w:trHeight w:hRule="exact" w:val="340"/>
        </w:trPr>
        <w:tc>
          <w:tcPr>
            <w:tcW w:w="1188" w:type="dxa"/>
            <w:vMerge w:val="restart"/>
            <w:vAlign w:val="center"/>
          </w:tcPr>
          <w:p w:rsidR="00A20A2C" w:rsidRPr="001C0403" w:rsidRDefault="00EE6000">
            <w:pPr>
              <w:autoSpaceDE w:val="0"/>
              <w:autoSpaceDN w:val="0"/>
              <w:adjustRightInd w:val="0"/>
              <w:jc w:val="center"/>
              <w:rPr>
                <w:rFonts w:hAnsi="宋体"/>
                <w:kern w:val="0"/>
                <w:sz w:val="18"/>
                <w:szCs w:val="18"/>
              </w:rPr>
            </w:pPr>
            <w:r w:rsidRPr="001C0403">
              <w:rPr>
                <w:rFonts w:hAnsi="宋体" w:hint="eastAsia"/>
                <w:kern w:val="0"/>
                <w:sz w:val="18"/>
                <w:szCs w:val="18"/>
              </w:rPr>
              <w:t>C</w:t>
            </w:r>
          </w:p>
        </w:tc>
        <w:tc>
          <w:tcPr>
            <w:tcW w:w="756" w:type="dxa"/>
            <w:vAlign w:val="center"/>
          </w:tcPr>
          <w:p w:rsidR="00A20A2C" w:rsidRPr="001C0403" w:rsidRDefault="00EE6000">
            <w:pPr>
              <w:autoSpaceDE w:val="0"/>
              <w:autoSpaceDN w:val="0"/>
              <w:adjustRightInd w:val="0"/>
              <w:jc w:val="center"/>
              <w:rPr>
                <w:rFonts w:hAnsi="宋体"/>
                <w:kern w:val="0"/>
                <w:sz w:val="18"/>
                <w:szCs w:val="18"/>
              </w:rPr>
            </w:pPr>
            <w:r w:rsidRPr="001C0403">
              <w:rPr>
                <w:rFonts w:hAnsi="宋体" w:hint="eastAsia"/>
                <w:kern w:val="0"/>
                <w:sz w:val="18"/>
                <w:szCs w:val="18"/>
              </w:rPr>
              <w:t>1</w:t>
            </w:r>
          </w:p>
        </w:tc>
        <w:tc>
          <w:tcPr>
            <w:tcW w:w="3309" w:type="dxa"/>
            <w:vAlign w:val="center"/>
          </w:tcPr>
          <w:p w:rsidR="00A20A2C" w:rsidRPr="001C0403" w:rsidRDefault="00EE6000">
            <w:pPr>
              <w:autoSpaceDE w:val="0"/>
              <w:autoSpaceDN w:val="0"/>
              <w:adjustRightInd w:val="0"/>
              <w:rPr>
                <w:rFonts w:hAnsi="宋体"/>
                <w:kern w:val="0"/>
                <w:sz w:val="18"/>
                <w:szCs w:val="18"/>
              </w:rPr>
            </w:pPr>
            <w:proofErr w:type="gramStart"/>
            <w:r w:rsidRPr="001C0403">
              <w:rPr>
                <w:rFonts w:hAnsi="宋体" w:hint="eastAsia"/>
                <w:kern w:val="0"/>
                <w:sz w:val="18"/>
                <w:szCs w:val="18"/>
              </w:rPr>
              <w:t>排种盘型</w:t>
            </w:r>
            <w:proofErr w:type="gramEnd"/>
            <w:r w:rsidRPr="001C0403">
              <w:rPr>
                <w:rFonts w:hAnsi="宋体" w:hint="eastAsia"/>
                <w:kern w:val="0"/>
                <w:sz w:val="18"/>
                <w:szCs w:val="18"/>
              </w:rPr>
              <w:t>孔数</w:t>
            </w:r>
          </w:p>
        </w:tc>
        <w:tc>
          <w:tcPr>
            <w:tcW w:w="1345" w:type="dxa"/>
            <w:vAlign w:val="center"/>
          </w:tcPr>
          <w:p w:rsidR="00A20A2C" w:rsidRPr="001C0403" w:rsidRDefault="00EE6000">
            <w:pPr>
              <w:autoSpaceDE w:val="0"/>
              <w:autoSpaceDN w:val="0"/>
              <w:adjustRightInd w:val="0"/>
              <w:jc w:val="center"/>
              <w:rPr>
                <w:rFonts w:hAnsi="宋体"/>
                <w:kern w:val="0"/>
                <w:sz w:val="18"/>
                <w:szCs w:val="18"/>
              </w:rPr>
            </w:pPr>
            <w:r w:rsidRPr="001C0403">
              <w:rPr>
                <w:rFonts w:hAnsi="宋体" w:hint="eastAsia"/>
                <w:kern w:val="0"/>
                <w:sz w:val="18"/>
                <w:szCs w:val="18"/>
              </w:rPr>
              <w:t>4.1.10</w:t>
            </w:r>
          </w:p>
        </w:tc>
        <w:tc>
          <w:tcPr>
            <w:tcW w:w="1345" w:type="dxa"/>
            <w:vAlign w:val="center"/>
          </w:tcPr>
          <w:p w:rsidR="00A20A2C" w:rsidRPr="001C0403" w:rsidRDefault="00EE6000">
            <w:pPr>
              <w:autoSpaceDE w:val="0"/>
              <w:autoSpaceDN w:val="0"/>
              <w:adjustRightInd w:val="0"/>
              <w:jc w:val="center"/>
              <w:rPr>
                <w:rFonts w:hAnsi="宋体"/>
                <w:kern w:val="0"/>
                <w:sz w:val="18"/>
                <w:szCs w:val="18"/>
              </w:rPr>
            </w:pPr>
            <w:r w:rsidRPr="001C0403">
              <w:rPr>
                <w:rFonts w:hAnsi="宋体" w:hint="eastAsia"/>
                <w:kern w:val="0"/>
                <w:sz w:val="18"/>
                <w:szCs w:val="18"/>
              </w:rPr>
              <w:t>√</w:t>
            </w:r>
          </w:p>
        </w:tc>
        <w:tc>
          <w:tcPr>
            <w:tcW w:w="1345" w:type="dxa"/>
            <w:vAlign w:val="center"/>
          </w:tcPr>
          <w:p w:rsidR="00A20A2C" w:rsidRPr="001C0403" w:rsidRDefault="00EE6000">
            <w:pPr>
              <w:autoSpaceDE w:val="0"/>
              <w:autoSpaceDN w:val="0"/>
              <w:adjustRightInd w:val="0"/>
              <w:jc w:val="center"/>
              <w:rPr>
                <w:rFonts w:hAnsi="宋体"/>
                <w:kern w:val="0"/>
                <w:sz w:val="18"/>
                <w:szCs w:val="18"/>
              </w:rPr>
            </w:pPr>
            <w:r w:rsidRPr="001C0403">
              <w:rPr>
                <w:rFonts w:hAnsi="宋体" w:hint="eastAsia"/>
                <w:kern w:val="0"/>
                <w:sz w:val="18"/>
                <w:szCs w:val="18"/>
              </w:rPr>
              <w:t>√</w:t>
            </w:r>
          </w:p>
        </w:tc>
      </w:tr>
      <w:tr w:rsidR="001C0403" w:rsidRPr="001C0403">
        <w:trPr>
          <w:cantSplit/>
          <w:trHeight w:hRule="exact" w:val="340"/>
        </w:trPr>
        <w:tc>
          <w:tcPr>
            <w:tcW w:w="1188" w:type="dxa"/>
            <w:vMerge/>
            <w:vAlign w:val="center"/>
          </w:tcPr>
          <w:p w:rsidR="00A20A2C" w:rsidRPr="001C0403" w:rsidRDefault="00A20A2C">
            <w:pPr>
              <w:autoSpaceDE w:val="0"/>
              <w:autoSpaceDN w:val="0"/>
              <w:adjustRightInd w:val="0"/>
              <w:jc w:val="center"/>
              <w:rPr>
                <w:rFonts w:hAnsi="宋体"/>
                <w:kern w:val="0"/>
                <w:sz w:val="18"/>
                <w:szCs w:val="18"/>
              </w:rPr>
            </w:pPr>
          </w:p>
        </w:tc>
        <w:tc>
          <w:tcPr>
            <w:tcW w:w="756" w:type="dxa"/>
            <w:vAlign w:val="center"/>
          </w:tcPr>
          <w:p w:rsidR="00A20A2C" w:rsidRPr="001C0403" w:rsidRDefault="00EE6000">
            <w:pPr>
              <w:autoSpaceDE w:val="0"/>
              <w:autoSpaceDN w:val="0"/>
              <w:adjustRightInd w:val="0"/>
              <w:jc w:val="center"/>
              <w:rPr>
                <w:rFonts w:hAnsi="宋体"/>
                <w:kern w:val="0"/>
                <w:sz w:val="18"/>
                <w:szCs w:val="18"/>
              </w:rPr>
            </w:pPr>
            <w:r w:rsidRPr="001C0403">
              <w:rPr>
                <w:rFonts w:hAnsi="宋体" w:hint="eastAsia"/>
                <w:kern w:val="0"/>
                <w:sz w:val="18"/>
                <w:szCs w:val="18"/>
              </w:rPr>
              <w:t>2</w:t>
            </w:r>
          </w:p>
        </w:tc>
        <w:tc>
          <w:tcPr>
            <w:tcW w:w="3309" w:type="dxa"/>
            <w:vAlign w:val="center"/>
          </w:tcPr>
          <w:p w:rsidR="00A20A2C" w:rsidRPr="001C0403" w:rsidRDefault="00EE6000">
            <w:pPr>
              <w:autoSpaceDE w:val="0"/>
              <w:autoSpaceDN w:val="0"/>
              <w:adjustRightInd w:val="0"/>
              <w:rPr>
                <w:rFonts w:hAnsi="宋体"/>
                <w:kern w:val="0"/>
                <w:sz w:val="18"/>
                <w:szCs w:val="18"/>
              </w:rPr>
            </w:pPr>
            <w:r w:rsidRPr="001C0403">
              <w:rPr>
                <w:rFonts w:hAnsi="宋体" w:hint="eastAsia"/>
                <w:kern w:val="0"/>
                <w:sz w:val="18"/>
                <w:szCs w:val="18"/>
              </w:rPr>
              <w:t>壳体力学和物理性能</w:t>
            </w:r>
          </w:p>
        </w:tc>
        <w:tc>
          <w:tcPr>
            <w:tcW w:w="1345" w:type="dxa"/>
            <w:vAlign w:val="center"/>
          </w:tcPr>
          <w:p w:rsidR="00A20A2C" w:rsidRPr="001C0403" w:rsidRDefault="00EE6000">
            <w:pPr>
              <w:autoSpaceDE w:val="0"/>
              <w:autoSpaceDN w:val="0"/>
              <w:adjustRightInd w:val="0"/>
              <w:jc w:val="center"/>
              <w:rPr>
                <w:rFonts w:hAnsi="宋体"/>
                <w:kern w:val="0"/>
                <w:sz w:val="18"/>
                <w:szCs w:val="18"/>
              </w:rPr>
            </w:pPr>
            <w:r w:rsidRPr="001C0403">
              <w:rPr>
                <w:rFonts w:hAnsi="宋体" w:hint="eastAsia"/>
                <w:kern w:val="0"/>
                <w:sz w:val="18"/>
                <w:szCs w:val="18"/>
              </w:rPr>
              <w:t>4.1.11</w:t>
            </w:r>
          </w:p>
        </w:tc>
        <w:tc>
          <w:tcPr>
            <w:tcW w:w="1345" w:type="dxa"/>
            <w:vAlign w:val="center"/>
          </w:tcPr>
          <w:p w:rsidR="00A20A2C" w:rsidRPr="001C0403" w:rsidRDefault="00EE6000">
            <w:pPr>
              <w:autoSpaceDE w:val="0"/>
              <w:autoSpaceDN w:val="0"/>
              <w:adjustRightInd w:val="0"/>
              <w:jc w:val="center"/>
              <w:rPr>
                <w:rFonts w:hAnsi="宋体"/>
                <w:kern w:val="0"/>
                <w:sz w:val="18"/>
                <w:szCs w:val="18"/>
              </w:rPr>
            </w:pPr>
            <w:r w:rsidRPr="001C0403">
              <w:rPr>
                <w:rFonts w:hAnsi="宋体" w:hint="eastAsia"/>
                <w:kern w:val="0"/>
                <w:sz w:val="18"/>
                <w:szCs w:val="18"/>
              </w:rPr>
              <w:t>√</w:t>
            </w:r>
          </w:p>
        </w:tc>
        <w:tc>
          <w:tcPr>
            <w:tcW w:w="1345" w:type="dxa"/>
            <w:vAlign w:val="center"/>
          </w:tcPr>
          <w:p w:rsidR="00A20A2C" w:rsidRPr="001C0403" w:rsidRDefault="00EE6000">
            <w:pPr>
              <w:autoSpaceDE w:val="0"/>
              <w:autoSpaceDN w:val="0"/>
              <w:adjustRightInd w:val="0"/>
              <w:jc w:val="center"/>
              <w:rPr>
                <w:rFonts w:hAnsi="宋体"/>
                <w:kern w:val="0"/>
                <w:sz w:val="18"/>
                <w:szCs w:val="18"/>
              </w:rPr>
            </w:pPr>
            <w:r w:rsidRPr="001C0403">
              <w:rPr>
                <w:rFonts w:hAnsi="宋体" w:hint="eastAsia"/>
                <w:kern w:val="0"/>
                <w:sz w:val="18"/>
                <w:szCs w:val="18"/>
              </w:rPr>
              <w:t>√</w:t>
            </w:r>
          </w:p>
        </w:tc>
      </w:tr>
      <w:tr w:rsidR="001C0403" w:rsidRPr="001C0403">
        <w:trPr>
          <w:cantSplit/>
          <w:trHeight w:hRule="exact" w:val="340"/>
        </w:trPr>
        <w:tc>
          <w:tcPr>
            <w:tcW w:w="1188" w:type="dxa"/>
            <w:vMerge/>
            <w:vAlign w:val="center"/>
          </w:tcPr>
          <w:p w:rsidR="00A20A2C" w:rsidRPr="001C0403" w:rsidRDefault="00A20A2C">
            <w:pPr>
              <w:autoSpaceDE w:val="0"/>
              <w:autoSpaceDN w:val="0"/>
              <w:adjustRightInd w:val="0"/>
              <w:jc w:val="center"/>
              <w:rPr>
                <w:rFonts w:hAnsi="宋体"/>
                <w:kern w:val="0"/>
                <w:sz w:val="18"/>
                <w:szCs w:val="18"/>
              </w:rPr>
            </w:pPr>
          </w:p>
        </w:tc>
        <w:tc>
          <w:tcPr>
            <w:tcW w:w="756" w:type="dxa"/>
            <w:vAlign w:val="center"/>
          </w:tcPr>
          <w:p w:rsidR="00A20A2C" w:rsidRPr="001C0403" w:rsidRDefault="00EE6000">
            <w:pPr>
              <w:autoSpaceDE w:val="0"/>
              <w:autoSpaceDN w:val="0"/>
              <w:adjustRightInd w:val="0"/>
              <w:jc w:val="center"/>
              <w:rPr>
                <w:rFonts w:hAnsi="宋体"/>
                <w:kern w:val="0"/>
                <w:sz w:val="18"/>
                <w:szCs w:val="18"/>
              </w:rPr>
            </w:pPr>
            <w:r w:rsidRPr="001C0403">
              <w:rPr>
                <w:rFonts w:hAnsi="宋体" w:hint="eastAsia"/>
                <w:kern w:val="0"/>
                <w:sz w:val="18"/>
                <w:szCs w:val="18"/>
              </w:rPr>
              <w:t>3</w:t>
            </w:r>
          </w:p>
        </w:tc>
        <w:tc>
          <w:tcPr>
            <w:tcW w:w="3309" w:type="dxa"/>
            <w:vAlign w:val="center"/>
          </w:tcPr>
          <w:p w:rsidR="00A20A2C" w:rsidRPr="001C0403" w:rsidRDefault="00EE6000">
            <w:pPr>
              <w:autoSpaceDE w:val="0"/>
              <w:autoSpaceDN w:val="0"/>
              <w:adjustRightInd w:val="0"/>
              <w:rPr>
                <w:rFonts w:hAnsi="宋体"/>
                <w:kern w:val="0"/>
                <w:sz w:val="18"/>
                <w:szCs w:val="18"/>
              </w:rPr>
            </w:pPr>
            <w:r w:rsidRPr="001C0403">
              <w:rPr>
                <w:rFonts w:hAnsi="宋体" w:hint="eastAsia"/>
                <w:kern w:val="0"/>
                <w:sz w:val="18"/>
                <w:szCs w:val="18"/>
              </w:rPr>
              <w:t>动力输入方式</w:t>
            </w:r>
          </w:p>
        </w:tc>
        <w:tc>
          <w:tcPr>
            <w:tcW w:w="1345" w:type="dxa"/>
            <w:vAlign w:val="center"/>
          </w:tcPr>
          <w:p w:rsidR="00A20A2C" w:rsidRPr="001C0403" w:rsidRDefault="00EE6000">
            <w:pPr>
              <w:autoSpaceDE w:val="0"/>
              <w:autoSpaceDN w:val="0"/>
              <w:adjustRightInd w:val="0"/>
              <w:jc w:val="center"/>
              <w:rPr>
                <w:rFonts w:hAnsi="宋体"/>
                <w:kern w:val="0"/>
                <w:sz w:val="18"/>
                <w:szCs w:val="18"/>
              </w:rPr>
            </w:pPr>
            <w:r w:rsidRPr="001C0403">
              <w:rPr>
                <w:rFonts w:hAnsi="宋体" w:hint="eastAsia"/>
                <w:kern w:val="0"/>
                <w:sz w:val="18"/>
                <w:szCs w:val="18"/>
              </w:rPr>
              <w:t>4.1.12</w:t>
            </w:r>
          </w:p>
        </w:tc>
        <w:tc>
          <w:tcPr>
            <w:tcW w:w="1345" w:type="dxa"/>
            <w:vAlign w:val="center"/>
          </w:tcPr>
          <w:p w:rsidR="00A20A2C" w:rsidRPr="001C0403" w:rsidRDefault="00EE6000">
            <w:pPr>
              <w:autoSpaceDE w:val="0"/>
              <w:autoSpaceDN w:val="0"/>
              <w:adjustRightInd w:val="0"/>
              <w:jc w:val="center"/>
              <w:rPr>
                <w:rFonts w:hAnsi="宋体"/>
                <w:kern w:val="0"/>
                <w:sz w:val="18"/>
                <w:szCs w:val="18"/>
              </w:rPr>
            </w:pPr>
            <w:r w:rsidRPr="001C0403">
              <w:rPr>
                <w:rFonts w:hAnsi="宋体" w:hint="eastAsia"/>
                <w:kern w:val="0"/>
                <w:sz w:val="18"/>
                <w:szCs w:val="18"/>
              </w:rPr>
              <w:t>√</w:t>
            </w:r>
          </w:p>
        </w:tc>
        <w:tc>
          <w:tcPr>
            <w:tcW w:w="1345" w:type="dxa"/>
            <w:vAlign w:val="center"/>
          </w:tcPr>
          <w:p w:rsidR="00A20A2C" w:rsidRPr="001C0403" w:rsidRDefault="00EE6000">
            <w:pPr>
              <w:autoSpaceDE w:val="0"/>
              <w:autoSpaceDN w:val="0"/>
              <w:adjustRightInd w:val="0"/>
              <w:jc w:val="center"/>
              <w:rPr>
                <w:rFonts w:hAnsi="宋体"/>
                <w:kern w:val="0"/>
                <w:sz w:val="18"/>
                <w:szCs w:val="18"/>
              </w:rPr>
            </w:pPr>
            <w:r w:rsidRPr="001C0403">
              <w:rPr>
                <w:rFonts w:hAnsi="宋体" w:hint="eastAsia"/>
                <w:kern w:val="0"/>
                <w:sz w:val="18"/>
                <w:szCs w:val="18"/>
              </w:rPr>
              <w:t>√</w:t>
            </w:r>
          </w:p>
        </w:tc>
      </w:tr>
      <w:tr w:rsidR="001C0403" w:rsidRPr="001C0403">
        <w:trPr>
          <w:cantSplit/>
          <w:trHeight w:hRule="exact" w:val="340"/>
        </w:trPr>
        <w:tc>
          <w:tcPr>
            <w:tcW w:w="1188" w:type="dxa"/>
            <w:vMerge/>
            <w:vAlign w:val="center"/>
          </w:tcPr>
          <w:p w:rsidR="00A20A2C" w:rsidRPr="001C0403" w:rsidRDefault="00A20A2C">
            <w:pPr>
              <w:autoSpaceDE w:val="0"/>
              <w:autoSpaceDN w:val="0"/>
              <w:adjustRightInd w:val="0"/>
              <w:jc w:val="center"/>
              <w:rPr>
                <w:rFonts w:hAnsi="宋体"/>
                <w:kern w:val="0"/>
                <w:sz w:val="18"/>
                <w:szCs w:val="18"/>
              </w:rPr>
            </w:pPr>
          </w:p>
        </w:tc>
        <w:tc>
          <w:tcPr>
            <w:tcW w:w="756" w:type="dxa"/>
            <w:vAlign w:val="center"/>
          </w:tcPr>
          <w:p w:rsidR="00A20A2C" w:rsidRPr="001C0403" w:rsidRDefault="00EE6000">
            <w:pPr>
              <w:autoSpaceDE w:val="0"/>
              <w:autoSpaceDN w:val="0"/>
              <w:adjustRightInd w:val="0"/>
              <w:jc w:val="center"/>
              <w:rPr>
                <w:rFonts w:hAnsi="宋体"/>
                <w:kern w:val="0"/>
                <w:sz w:val="18"/>
                <w:szCs w:val="18"/>
              </w:rPr>
            </w:pPr>
            <w:r w:rsidRPr="001C0403">
              <w:rPr>
                <w:rFonts w:hAnsi="宋体" w:hint="eastAsia"/>
                <w:kern w:val="0"/>
                <w:sz w:val="18"/>
                <w:szCs w:val="18"/>
              </w:rPr>
              <w:t>4</w:t>
            </w:r>
          </w:p>
        </w:tc>
        <w:tc>
          <w:tcPr>
            <w:tcW w:w="3309" w:type="dxa"/>
            <w:vAlign w:val="center"/>
          </w:tcPr>
          <w:p w:rsidR="00A20A2C" w:rsidRPr="001C0403" w:rsidRDefault="00EE6000">
            <w:pPr>
              <w:autoSpaceDE w:val="0"/>
              <w:autoSpaceDN w:val="0"/>
              <w:adjustRightInd w:val="0"/>
              <w:rPr>
                <w:rFonts w:hAnsi="宋体"/>
                <w:kern w:val="0"/>
                <w:sz w:val="18"/>
                <w:szCs w:val="18"/>
              </w:rPr>
            </w:pPr>
            <w:r w:rsidRPr="001C0403">
              <w:rPr>
                <w:rFonts w:hAnsi="宋体" w:hint="eastAsia"/>
                <w:kern w:val="0"/>
                <w:sz w:val="18"/>
                <w:szCs w:val="18"/>
              </w:rPr>
              <w:t>风机接口规格</w:t>
            </w:r>
          </w:p>
        </w:tc>
        <w:tc>
          <w:tcPr>
            <w:tcW w:w="1345" w:type="dxa"/>
            <w:vAlign w:val="center"/>
          </w:tcPr>
          <w:p w:rsidR="00A20A2C" w:rsidRPr="001C0403" w:rsidRDefault="00EE6000">
            <w:pPr>
              <w:autoSpaceDE w:val="0"/>
              <w:autoSpaceDN w:val="0"/>
              <w:adjustRightInd w:val="0"/>
              <w:jc w:val="center"/>
              <w:rPr>
                <w:rFonts w:hAnsi="宋体"/>
                <w:kern w:val="0"/>
                <w:sz w:val="18"/>
                <w:szCs w:val="18"/>
              </w:rPr>
            </w:pPr>
            <w:r w:rsidRPr="001C0403">
              <w:rPr>
                <w:rFonts w:hAnsi="宋体" w:hint="eastAsia"/>
                <w:kern w:val="0"/>
                <w:sz w:val="18"/>
                <w:szCs w:val="18"/>
              </w:rPr>
              <w:t>4.1.12</w:t>
            </w:r>
          </w:p>
        </w:tc>
        <w:tc>
          <w:tcPr>
            <w:tcW w:w="1345" w:type="dxa"/>
          </w:tcPr>
          <w:p w:rsidR="00A20A2C" w:rsidRPr="001C0403" w:rsidRDefault="00EE6000">
            <w:pPr>
              <w:jc w:val="center"/>
              <w:rPr>
                <w:rFonts w:hAnsi="宋体"/>
                <w:kern w:val="0"/>
                <w:sz w:val="18"/>
                <w:szCs w:val="18"/>
              </w:rPr>
            </w:pPr>
            <w:r w:rsidRPr="001C0403">
              <w:rPr>
                <w:rFonts w:hAnsi="宋体" w:hint="eastAsia"/>
                <w:kern w:val="0"/>
                <w:sz w:val="18"/>
                <w:szCs w:val="18"/>
              </w:rPr>
              <w:t>√</w:t>
            </w:r>
          </w:p>
        </w:tc>
        <w:tc>
          <w:tcPr>
            <w:tcW w:w="1345" w:type="dxa"/>
            <w:vAlign w:val="center"/>
          </w:tcPr>
          <w:p w:rsidR="00A20A2C" w:rsidRPr="001C0403" w:rsidRDefault="00EE6000">
            <w:pPr>
              <w:autoSpaceDE w:val="0"/>
              <w:autoSpaceDN w:val="0"/>
              <w:adjustRightInd w:val="0"/>
              <w:jc w:val="center"/>
              <w:rPr>
                <w:rFonts w:hAnsi="宋体"/>
                <w:kern w:val="0"/>
                <w:sz w:val="18"/>
                <w:szCs w:val="18"/>
              </w:rPr>
            </w:pPr>
            <w:r w:rsidRPr="001C0403">
              <w:rPr>
                <w:rFonts w:hAnsi="宋体" w:hint="eastAsia"/>
                <w:kern w:val="0"/>
                <w:sz w:val="18"/>
                <w:szCs w:val="18"/>
              </w:rPr>
              <w:t>√</w:t>
            </w:r>
          </w:p>
        </w:tc>
      </w:tr>
      <w:tr w:rsidR="001C0403" w:rsidRPr="001C0403">
        <w:trPr>
          <w:cantSplit/>
          <w:trHeight w:hRule="exact" w:val="340"/>
        </w:trPr>
        <w:tc>
          <w:tcPr>
            <w:tcW w:w="1188" w:type="dxa"/>
            <w:vMerge/>
            <w:vAlign w:val="center"/>
          </w:tcPr>
          <w:p w:rsidR="00A20A2C" w:rsidRPr="001C0403" w:rsidRDefault="00A20A2C">
            <w:pPr>
              <w:autoSpaceDE w:val="0"/>
              <w:autoSpaceDN w:val="0"/>
              <w:adjustRightInd w:val="0"/>
              <w:jc w:val="center"/>
              <w:rPr>
                <w:rFonts w:hAnsi="宋体"/>
                <w:kern w:val="0"/>
                <w:sz w:val="18"/>
                <w:szCs w:val="18"/>
              </w:rPr>
            </w:pPr>
          </w:p>
        </w:tc>
        <w:tc>
          <w:tcPr>
            <w:tcW w:w="756" w:type="dxa"/>
            <w:vAlign w:val="center"/>
          </w:tcPr>
          <w:p w:rsidR="00A20A2C" w:rsidRPr="001C0403" w:rsidRDefault="00EE6000">
            <w:pPr>
              <w:autoSpaceDE w:val="0"/>
              <w:autoSpaceDN w:val="0"/>
              <w:adjustRightInd w:val="0"/>
              <w:jc w:val="center"/>
              <w:rPr>
                <w:rFonts w:hAnsi="宋体"/>
                <w:kern w:val="0"/>
                <w:sz w:val="18"/>
                <w:szCs w:val="18"/>
              </w:rPr>
            </w:pPr>
            <w:r w:rsidRPr="001C0403">
              <w:rPr>
                <w:rFonts w:hAnsi="宋体" w:hint="eastAsia"/>
                <w:kern w:val="0"/>
                <w:sz w:val="18"/>
                <w:szCs w:val="18"/>
              </w:rPr>
              <w:t>5</w:t>
            </w:r>
          </w:p>
        </w:tc>
        <w:tc>
          <w:tcPr>
            <w:tcW w:w="3309" w:type="dxa"/>
            <w:vAlign w:val="center"/>
          </w:tcPr>
          <w:p w:rsidR="00A20A2C" w:rsidRPr="001C0403" w:rsidRDefault="00EE6000">
            <w:pPr>
              <w:autoSpaceDE w:val="0"/>
              <w:autoSpaceDN w:val="0"/>
              <w:adjustRightInd w:val="0"/>
              <w:rPr>
                <w:rFonts w:hAnsi="宋体"/>
                <w:kern w:val="0"/>
                <w:sz w:val="18"/>
                <w:szCs w:val="18"/>
              </w:rPr>
            </w:pPr>
            <w:r w:rsidRPr="001C0403">
              <w:rPr>
                <w:rFonts w:hAnsi="宋体" w:hint="eastAsia"/>
                <w:kern w:val="0"/>
                <w:sz w:val="18"/>
                <w:szCs w:val="18"/>
              </w:rPr>
              <w:t>螺栓与螺母连接性能</w:t>
            </w:r>
          </w:p>
        </w:tc>
        <w:tc>
          <w:tcPr>
            <w:tcW w:w="1345" w:type="dxa"/>
            <w:vAlign w:val="center"/>
          </w:tcPr>
          <w:p w:rsidR="00A20A2C" w:rsidRPr="001C0403" w:rsidRDefault="00EE6000">
            <w:pPr>
              <w:autoSpaceDE w:val="0"/>
              <w:autoSpaceDN w:val="0"/>
              <w:adjustRightInd w:val="0"/>
              <w:jc w:val="center"/>
              <w:rPr>
                <w:rFonts w:hAnsi="宋体"/>
                <w:kern w:val="0"/>
                <w:sz w:val="18"/>
                <w:szCs w:val="18"/>
              </w:rPr>
            </w:pPr>
            <w:r w:rsidRPr="001C0403">
              <w:rPr>
                <w:rFonts w:hAnsi="宋体" w:hint="eastAsia"/>
                <w:kern w:val="0"/>
                <w:sz w:val="18"/>
                <w:szCs w:val="18"/>
              </w:rPr>
              <w:t>4.2.1</w:t>
            </w:r>
          </w:p>
        </w:tc>
        <w:tc>
          <w:tcPr>
            <w:tcW w:w="1345" w:type="dxa"/>
          </w:tcPr>
          <w:p w:rsidR="00A20A2C" w:rsidRPr="001C0403" w:rsidRDefault="00EE6000">
            <w:pPr>
              <w:jc w:val="center"/>
              <w:rPr>
                <w:rFonts w:hAnsi="宋体"/>
                <w:kern w:val="0"/>
                <w:sz w:val="18"/>
                <w:szCs w:val="18"/>
              </w:rPr>
            </w:pPr>
            <w:r w:rsidRPr="001C0403">
              <w:rPr>
                <w:rFonts w:hAnsi="宋体" w:hint="eastAsia"/>
                <w:kern w:val="0"/>
                <w:sz w:val="18"/>
                <w:szCs w:val="18"/>
              </w:rPr>
              <w:t>√</w:t>
            </w:r>
          </w:p>
        </w:tc>
        <w:tc>
          <w:tcPr>
            <w:tcW w:w="1345" w:type="dxa"/>
            <w:vAlign w:val="center"/>
          </w:tcPr>
          <w:p w:rsidR="00A20A2C" w:rsidRPr="001C0403" w:rsidRDefault="00EE6000">
            <w:pPr>
              <w:autoSpaceDE w:val="0"/>
              <w:autoSpaceDN w:val="0"/>
              <w:adjustRightInd w:val="0"/>
              <w:jc w:val="center"/>
              <w:rPr>
                <w:rFonts w:hAnsi="宋体"/>
                <w:kern w:val="0"/>
                <w:sz w:val="18"/>
                <w:szCs w:val="18"/>
              </w:rPr>
            </w:pPr>
            <w:r w:rsidRPr="001C0403">
              <w:rPr>
                <w:rFonts w:hAnsi="宋体" w:hint="eastAsia"/>
                <w:kern w:val="0"/>
                <w:sz w:val="18"/>
                <w:szCs w:val="18"/>
              </w:rPr>
              <w:t>√</w:t>
            </w:r>
          </w:p>
        </w:tc>
      </w:tr>
      <w:tr w:rsidR="001C0403" w:rsidRPr="001C0403">
        <w:trPr>
          <w:cantSplit/>
          <w:trHeight w:hRule="exact" w:val="340"/>
        </w:trPr>
        <w:tc>
          <w:tcPr>
            <w:tcW w:w="1188" w:type="dxa"/>
            <w:vMerge/>
            <w:vAlign w:val="center"/>
          </w:tcPr>
          <w:p w:rsidR="00A20A2C" w:rsidRPr="001C0403" w:rsidRDefault="00A20A2C">
            <w:pPr>
              <w:autoSpaceDE w:val="0"/>
              <w:autoSpaceDN w:val="0"/>
              <w:adjustRightInd w:val="0"/>
              <w:jc w:val="center"/>
              <w:rPr>
                <w:rFonts w:hAnsi="宋体"/>
                <w:kern w:val="0"/>
                <w:sz w:val="18"/>
                <w:szCs w:val="18"/>
              </w:rPr>
            </w:pPr>
          </w:p>
        </w:tc>
        <w:tc>
          <w:tcPr>
            <w:tcW w:w="756" w:type="dxa"/>
            <w:vAlign w:val="center"/>
          </w:tcPr>
          <w:p w:rsidR="00A20A2C" w:rsidRPr="001C0403" w:rsidRDefault="00EE6000">
            <w:pPr>
              <w:autoSpaceDE w:val="0"/>
              <w:autoSpaceDN w:val="0"/>
              <w:adjustRightInd w:val="0"/>
              <w:jc w:val="center"/>
              <w:rPr>
                <w:rFonts w:hAnsi="宋体"/>
                <w:kern w:val="0"/>
                <w:sz w:val="18"/>
                <w:szCs w:val="18"/>
              </w:rPr>
            </w:pPr>
            <w:r w:rsidRPr="001C0403">
              <w:rPr>
                <w:rFonts w:hAnsi="宋体" w:hint="eastAsia"/>
                <w:kern w:val="0"/>
                <w:sz w:val="18"/>
                <w:szCs w:val="18"/>
              </w:rPr>
              <w:t>6</w:t>
            </w:r>
          </w:p>
        </w:tc>
        <w:tc>
          <w:tcPr>
            <w:tcW w:w="3309" w:type="dxa"/>
            <w:vAlign w:val="center"/>
          </w:tcPr>
          <w:p w:rsidR="00A20A2C" w:rsidRPr="001C0403" w:rsidRDefault="00EE6000">
            <w:pPr>
              <w:autoSpaceDE w:val="0"/>
              <w:autoSpaceDN w:val="0"/>
              <w:adjustRightInd w:val="0"/>
              <w:rPr>
                <w:rFonts w:hAnsi="宋体"/>
                <w:kern w:val="0"/>
                <w:sz w:val="18"/>
                <w:szCs w:val="18"/>
              </w:rPr>
            </w:pPr>
            <w:r w:rsidRPr="001C0403">
              <w:rPr>
                <w:rFonts w:hAnsi="宋体" w:hint="eastAsia"/>
                <w:kern w:val="0"/>
                <w:sz w:val="18"/>
                <w:szCs w:val="18"/>
              </w:rPr>
              <w:t>密封圈气密性</w:t>
            </w:r>
          </w:p>
        </w:tc>
        <w:tc>
          <w:tcPr>
            <w:tcW w:w="1345" w:type="dxa"/>
            <w:vAlign w:val="center"/>
          </w:tcPr>
          <w:p w:rsidR="00A20A2C" w:rsidRPr="001C0403" w:rsidRDefault="00EE6000">
            <w:pPr>
              <w:autoSpaceDE w:val="0"/>
              <w:autoSpaceDN w:val="0"/>
              <w:adjustRightInd w:val="0"/>
              <w:jc w:val="center"/>
              <w:rPr>
                <w:rFonts w:hAnsi="宋体"/>
                <w:kern w:val="0"/>
                <w:sz w:val="18"/>
                <w:szCs w:val="18"/>
              </w:rPr>
            </w:pPr>
            <w:r w:rsidRPr="001C0403">
              <w:rPr>
                <w:rFonts w:hAnsi="宋体" w:hint="eastAsia"/>
                <w:kern w:val="0"/>
                <w:sz w:val="18"/>
                <w:szCs w:val="18"/>
              </w:rPr>
              <w:t>5.3.3</w:t>
            </w:r>
          </w:p>
        </w:tc>
        <w:tc>
          <w:tcPr>
            <w:tcW w:w="1345" w:type="dxa"/>
            <w:vAlign w:val="center"/>
          </w:tcPr>
          <w:p w:rsidR="00A20A2C" w:rsidRPr="001C0403" w:rsidRDefault="00EE6000">
            <w:pPr>
              <w:autoSpaceDE w:val="0"/>
              <w:autoSpaceDN w:val="0"/>
              <w:adjustRightInd w:val="0"/>
              <w:jc w:val="center"/>
              <w:rPr>
                <w:rFonts w:hAnsi="宋体"/>
                <w:kern w:val="0"/>
                <w:sz w:val="18"/>
                <w:szCs w:val="18"/>
              </w:rPr>
            </w:pPr>
            <w:r w:rsidRPr="001C0403">
              <w:rPr>
                <w:rFonts w:hAnsi="宋体" w:hint="eastAsia"/>
                <w:kern w:val="0"/>
                <w:sz w:val="18"/>
                <w:szCs w:val="18"/>
              </w:rPr>
              <w:t>√</w:t>
            </w:r>
          </w:p>
        </w:tc>
        <w:tc>
          <w:tcPr>
            <w:tcW w:w="1345" w:type="dxa"/>
            <w:vAlign w:val="center"/>
          </w:tcPr>
          <w:p w:rsidR="00A20A2C" w:rsidRPr="001C0403" w:rsidRDefault="00EE6000">
            <w:pPr>
              <w:autoSpaceDE w:val="0"/>
              <w:autoSpaceDN w:val="0"/>
              <w:adjustRightInd w:val="0"/>
              <w:jc w:val="center"/>
              <w:rPr>
                <w:rFonts w:hAnsi="宋体"/>
                <w:kern w:val="0"/>
                <w:sz w:val="18"/>
                <w:szCs w:val="18"/>
              </w:rPr>
            </w:pPr>
            <w:r w:rsidRPr="001C0403">
              <w:rPr>
                <w:rFonts w:hAnsi="宋体" w:hint="eastAsia"/>
                <w:kern w:val="0"/>
                <w:sz w:val="18"/>
                <w:szCs w:val="18"/>
              </w:rPr>
              <w:t>√</w:t>
            </w:r>
          </w:p>
        </w:tc>
      </w:tr>
      <w:tr w:rsidR="001C0403" w:rsidRPr="001C0403">
        <w:trPr>
          <w:cantSplit/>
          <w:trHeight w:hRule="exact" w:val="340"/>
        </w:trPr>
        <w:tc>
          <w:tcPr>
            <w:tcW w:w="9288" w:type="dxa"/>
            <w:gridSpan w:val="6"/>
            <w:vAlign w:val="center"/>
          </w:tcPr>
          <w:p w:rsidR="00A20A2C" w:rsidRPr="001C0403" w:rsidRDefault="00EE6000">
            <w:pPr>
              <w:autoSpaceDE w:val="0"/>
              <w:autoSpaceDN w:val="0"/>
              <w:adjustRightInd w:val="0"/>
              <w:snapToGrid w:val="0"/>
              <w:jc w:val="left"/>
              <w:rPr>
                <w:rFonts w:hAnsi="宋体"/>
                <w:kern w:val="0"/>
                <w:sz w:val="18"/>
                <w:szCs w:val="18"/>
              </w:rPr>
            </w:pPr>
            <w:r w:rsidRPr="001C0403">
              <w:rPr>
                <w:rFonts w:hint="eastAsia"/>
                <w:sz w:val="18"/>
                <w:szCs w:val="18"/>
              </w:rPr>
              <w:t>注：凡需检验的项目用“</w:t>
            </w:r>
            <w:r w:rsidRPr="001C0403">
              <w:rPr>
                <w:rFonts w:hint="eastAsia"/>
                <w:sz w:val="18"/>
                <w:szCs w:val="18"/>
              </w:rPr>
              <w:sym w:font="Symbol" w:char="F0D6"/>
            </w:r>
            <w:r w:rsidRPr="001C0403">
              <w:rPr>
                <w:rFonts w:hint="eastAsia"/>
                <w:sz w:val="18"/>
                <w:szCs w:val="18"/>
              </w:rPr>
              <w:t>”</w:t>
            </w:r>
            <w:proofErr w:type="gramStart"/>
            <w:r w:rsidRPr="001C0403">
              <w:rPr>
                <w:rFonts w:hint="eastAsia"/>
                <w:sz w:val="18"/>
                <w:szCs w:val="18"/>
              </w:rPr>
              <w:t>作出</w:t>
            </w:r>
            <w:proofErr w:type="gramEnd"/>
            <w:r w:rsidRPr="001C0403">
              <w:rPr>
                <w:rFonts w:hint="eastAsia"/>
                <w:sz w:val="18"/>
                <w:szCs w:val="18"/>
              </w:rPr>
              <w:t>标记，不需要检验的项目用“</w:t>
            </w:r>
            <w:r w:rsidRPr="001C0403">
              <w:rPr>
                <w:rFonts w:hAnsi="宋体" w:hint="eastAsia"/>
                <w:kern w:val="0"/>
                <w:sz w:val="18"/>
                <w:szCs w:val="18"/>
              </w:rPr>
              <w:t>—</w:t>
            </w:r>
            <w:r w:rsidRPr="001C0403">
              <w:rPr>
                <w:rFonts w:hint="eastAsia"/>
                <w:sz w:val="18"/>
                <w:szCs w:val="18"/>
              </w:rPr>
              <w:t>”</w:t>
            </w:r>
            <w:proofErr w:type="gramStart"/>
            <w:r w:rsidRPr="001C0403">
              <w:rPr>
                <w:rFonts w:hint="eastAsia"/>
                <w:sz w:val="18"/>
                <w:szCs w:val="18"/>
              </w:rPr>
              <w:t>作出</w:t>
            </w:r>
            <w:proofErr w:type="gramEnd"/>
            <w:r w:rsidRPr="001C0403">
              <w:rPr>
                <w:rFonts w:hint="eastAsia"/>
                <w:sz w:val="18"/>
                <w:szCs w:val="18"/>
              </w:rPr>
              <w:t>标记。</w:t>
            </w:r>
          </w:p>
        </w:tc>
      </w:tr>
    </w:tbl>
    <w:p w:rsidR="00A20A2C" w:rsidRPr="001C0403" w:rsidRDefault="00EE6000">
      <w:pPr>
        <w:pStyle w:val="a1"/>
        <w:numPr>
          <w:ilvl w:val="0"/>
          <w:numId w:val="0"/>
        </w:numPr>
        <w:adjustRightInd w:val="0"/>
        <w:snapToGrid w:val="0"/>
        <w:spacing w:before="156" w:after="156" w:line="320" w:lineRule="exact"/>
      </w:pPr>
      <w:r w:rsidRPr="001C0403">
        <w:rPr>
          <w:rFonts w:hAnsi="黑体" w:hint="eastAsia"/>
        </w:rPr>
        <w:t xml:space="preserve">6.3 </w:t>
      </w:r>
      <w:r w:rsidRPr="001C0403">
        <w:rPr>
          <w:rFonts w:hint="eastAsia"/>
        </w:rPr>
        <w:t>抽样方法</w:t>
      </w:r>
    </w:p>
    <w:p w:rsidR="00A20A2C" w:rsidRPr="001C0403" w:rsidRDefault="00EE6000">
      <w:pPr>
        <w:pStyle w:val="aff7"/>
        <w:numPr>
          <w:ilvl w:val="0"/>
          <w:numId w:val="0"/>
        </w:numPr>
        <w:adjustRightInd w:val="0"/>
        <w:snapToGrid w:val="0"/>
        <w:spacing w:line="320" w:lineRule="exact"/>
      </w:pPr>
      <w:r w:rsidRPr="001C0403">
        <w:rPr>
          <w:rFonts w:ascii="黑体" w:eastAsia="黑体" w:hAnsi="黑体" w:hint="eastAsia"/>
        </w:rPr>
        <w:t>6.3.1</w:t>
      </w:r>
      <w:r w:rsidRPr="001C0403">
        <w:rPr>
          <w:rFonts w:hint="eastAsia"/>
          <w:szCs w:val="20"/>
        </w:rPr>
        <w:t>抽样方法应采用</w:t>
      </w:r>
      <w:r w:rsidRPr="001C0403">
        <w:t>GB/T</w:t>
      </w:r>
      <w:r w:rsidRPr="001C0403">
        <w:rPr>
          <w:rFonts w:hint="eastAsia"/>
        </w:rPr>
        <w:t xml:space="preserve"> </w:t>
      </w:r>
      <w:r w:rsidRPr="001C0403">
        <w:t>2828.1</w:t>
      </w:r>
      <w:r w:rsidRPr="001C0403">
        <w:rPr>
          <w:rFonts w:hint="eastAsia"/>
        </w:rPr>
        <w:t>规定的正常检查一次抽样方案，检验水平应采用特殊检查水平</w:t>
      </w:r>
      <w:r w:rsidRPr="001C0403">
        <w:t>S-1</w:t>
      </w:r>
      <w:r w:rsidRPr="001C0403">
        <w:rPr>
          <w:rFonts w:hint="eastAsia"/>
        </w:rPr>
        <w:t>，抽样数量应为</w:t>
      </w:r>
      <w:r w:rsidRPr="001C0403">
        <w:t>2</w:t>
      </w:r>
      <w:r w:rsidRPr="001C0403">
        <w:rPr>
          <w:rFonts w:hint="eastAsia"/>
        </w:rPr>
        <w:t>台。</w:t>
      </w:r>
    </w:p>
    <w:p w:rsidR="00A20A2C" w:rsidRPr="001C0403" w:rsidRDefault="00EE6000">
      <w:pPr>
        <w:pStyle w:val="aff7"/>
        <w:numPr>
          <w:ilvl w:val="0"/>
          <w:numId w:val="0"/>
        </w:numPr>
        <w:adjustRightInd w:val="0"/>
        <w:snapToGrid w:val="0"/>
        <w:spacing w:line="320" w:lineRule="exact"/>
      </w:pPr>
      <w:r w:rsidRPr="001C0403">
        <w:rPr>
          <w:rFonts w:ascii="黑体" w:eastAsia="黑体" w:hAnsi="黑体" w:hint="eastAsia"/>
        </w:rPr>
        <w:t xml:space="preserve">6.3.2 </w:t>
      </w:r>
      <w:r w:rsidRPr="001C0403">
        <w:rPr>
          <w:rFonts w:hint="eastAsia"/>
          <w:szCs w:val="20"/>
        </w:rPr>
        <w:t>抽样方法应</w:t>
      </w:r>
      <w:r w:rsidRPr="001C0403">
        <w:rPr>
          <w:rFonts w:hint="eastAsia"/>
        </w:rPr>
        <w:t>采用随机抽样方法，</w:t>
      </w:r>
      <w:r w:rsidRPr="001C0403">
        <w:rPr>
          <w:rFonts w:hint="eastAsia"/>
          <w:szCs w:val="20"/>
        </w:rPr>
        <w:t>应</w:t>
      </w:r>
      <w:r w:rsidRPr="001C0403">
        <w:t>由委托方或制造商提供近半年内生产的合格产品，由检验单位或委托相关部门在委托方或制造商明示的合格产品存放处随机抽取，抽样基数不</w:t>
      </w:r>
      <w:r w:rsidRPr="001C0403">
        <w:rPr>
          <w:rFonts w:hint="eastAsia"/>
          <w:szCs w:val="20"/>
        </w:rPr>
        <w:t>应</w:t>
      </w:r>
      <w:r w:rsidRPr="001C0403">
        <w:t>少于</w:t>
      </w:r>
      <w:r w:rsidRPr="001C0403">
        <w:rPr>
          <w:rFonts w:hint="eastAsia"/>
        </w:rPr>
        <w:t>5台。在用户和销售部门</w:t>
      </w:r>
      <w:r w:rsidRPr="001C0403">
        <w:t>抽样</w:t>
      </w:r>
      <w:r w:rsidRPr="001C0403">
        <w:rPr>
          <w:rFonts w:hint="eastAsia"/>
        </w:rPr>
        <w:t>时，</w:t>
      </w:r>
      <w:r w:rsidRPr="001C0403">
        <w:t>不受此限</w:t>
      </w:r>
      <w:r w:rsidRPr="001C0403">
        <w:rPr>
          <w:rFonts w:hint="eastAsia"/>
        </w:rPr>
        <w:t>制，但应为未使用产品。</w:t>
      </w:r>
    </w:p>
    <w:p w:rsidR="00A20A2C" w:rsidRPr="001C0403" w:rsidRDefault="00EE6000">
      <w:pPr>
        <w:pStyle w:val="a1"/>
        <w:numPr>
          <w:ilvl w:val="0"/>
          <w:numId w:val="0"/>
        </w:numPr>
        <w:adjustRightInd w:val="0"/>
        <w:snapToGrid w:val="0"/>
        <w:spacing w:before="156" w:after="156" w:line="320" w:lineRule="exact"/>
      </w:pPr>
      <w:r w:rsidRPr="001C0403">
        <w:rPr>
          <w:rFonts w:hAnsi="黑体" w:hint="eastAsia"/>
        </w:rPr>
        <w:t>6.4</w:t>
      </w:r>
      <w:r w:rsidRPr="001C0403">
        <w:rPr>
          <w:rFonts w:hint="eastAsia"/>
        </w:rPr>
        <w:t>判定规则</w:t>
      </w:r>
    </w:p>
    <w:p w:rsidR="00A20A2C" w:rsidRPr="001C0403" w:rsidRDefault="00EE6000">
      <w:pPr>
        <w:pStyle w:val="aff7"/>
        <w:numPr>
          <w:ilvl w:val="0"/>
          <w:numId w:val="0"/>
        </w:numPr>
        <w:adjustRightInd w:val="0"/>
        <w:snapToGrid w:val="0"/>
        <w:spacing w:line="320" w:lineRule="exact"/>
      </w:pPr>
      <w:r w:rsidRPr="001C0403">
        <w:rPr>
          <w:rFonts w:ascii="黑体" w:eastAsia="黑体" w:hAnsi="黑体" w:hint="eastAsia"/>
        </w:rPr>
        <w:lastRenderedPageBreak/>
        <w:t>6.4.1</w:t>
      </w:r>
      <w:r w:rsidRPr="001C0403">
        <w:rPr>
          <w:rFonts w:hint="eastAsia"/>
        </w:rPr>
        <w:t>评定结果判定</w:t>
      </w:r>
      <w:r w:rsidRPr="001C0403">
        <w:rPr>
          <w:rFonts w:hint="eastAsia"/>
          <w:szCs w:val="20"/>
        </w:rPr>
        <w:t>应</w:t>
      </w:r>
      <w:r w:rsidRPr="001C0403">
        <w:rPr>
          <w:rFonts w:hint="eastAsia"/>
        </w:rPr>
        <w:t>符合表3的规定，表中AQL</w:t>
      </w:r>
      <w:r w:rsidRPr="001C0403">
        <w:rPr>
          <w:rFonts w:hint="eastAsia"/>
          <w:szCs w:val="20"/>
        </w:rPr>
        <w:t>应</w:t>
      </w:r>
      <w:r w:rsidRPr="001C0403">
        <w:rPr>
          <w:rFonts w:hint="eastAsia"/>
        </w:rPr>
        <w:t>为接收质量限，Ac</w:t>
      </w:r>
      <w:r w:rsidRPr="001C0403">
        <w:rPr>
          <w:rFonts w:hint="eastAsia"/>
          <w:szCs w:val="20"/>
        </w:rPr>
        <w:t>应</w:t>
      </w:r>
      <w:r w:rsidRPr="001C0403">
        <w:rPr>
          <w:rFonts w:hint="eastAsia"/>
        </w:rPr>
        <w:t>为接收数，Re</w:t>
      </w:r>
      <w:r w:rsidRPr="001C0403">
        <w:rPr>
          <w:rFonts w:hint="eastAsia"/>
          <w:szCs w:val="20"/>
        </w:rPr>
        <w:t>应</w:t>
      </w:r>
      <w:r w:rsidRPr="001C0403">
        <w:rPr>
          <w:rFonts w:hint="eastAsia"/>
        </w:rPr>
        <w:t>为拒收数，不合格项次数</w:t>
      </w:r>
      <w:r w:rsidRPr="001C0403">
        <w:rPr>
          <w:rFonts w:hint="eastAsia"/>
          <w:szCs w:val="20"/>
        </w:rPr>
        <w:t>应</w:t>
      </w:r>
      <w:r w:rsidRPr="001C0403">
        <w:rPr>
          <w:rFonts w:hint="eastAsia"/>
        </w:rPr>
        <w:t>按计点法计算。</w:t>
      </w:r>
    </w:p>
    <w:p w:rsidR="00A20A2C" w:rsidRPr="001C0403" w:rsidRDefault="00EE6000">
      <w:pPr>
        <w:pStyle w:val="aff7"/>
        <w:numPr>
          <w:ilvl w:val="0"/>
          <w:numId w:val="0"/>
        </w:numPr>
        <w:adjustRightInd w:val="0"/>
        <w:snapToGrid w:val="0"/>
        <w:spacing w:line="320" w:lineRule="exact"/>
      </w:pPr>
      <w:r w:rsidRPr="001C0403">
        <w:rPr>
          <w:rFonts w:ascii="黑体" w:eastAsia="黑体" w:hAnsi="黑体" w:hint="eastAsia"/>
        </w:rPr>
        <w:t>6.4.2</w:t>
      </w:r>
      <w:r w:rsidRPr="001C0403">
        <w:rPr>
          <w:rFonts w:hint="eastAsia"/>
        </w:rPr>
        <w:t>采用逐项考核、分类判定原则。当样本中各类的不合格项目数小于或等于Ac时，该类产品判为合格；当样本中各类的不合格项目数大于或等于Re时，该类产品判为不合格。对不合格产品可抽取加倍数量进行复检，若仍不合格，则判定该产品不合格。</w:t>
      </w:r>
    </w:p>
    <w:p w:rsidR="00A20A2C" w:rsidRPr="001C0403" w:rsidRDefault="00EE6000">
      <w:pPr>
        <w:pStyle w:val="affa"/>
        <w:tabs>
          <w:tab w:val="clear" w:pos="360"/>
        </w:tabs>
        <w:adjustRightInd w:val="0"/>
        <w:snapToGrid w:val="0"/>
        <w:spacing w:line="320" w:lineRule="exact"/>
      </w:pPr>
      <w:r w:rsidRPr="001C0403">
        <w:rPr>
          <w:rFonts w:hint="eastAsia"/>
        </w:rPr>
        <w:t>表3 抽样判定</w:t>
      </w:r>
    </w:p>
    <w:tbl>
      <w:tblPr>
        <w:tblW w:w="9345"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570"/>
        <w:gridCol w:w="1785"/>
        <w:gridCol w:w="1890"/>
        <w:gridCol w:w="2100"/>
      </w:tblGrid>
      <w:tr w:rsidR="001C0403" w:rsidRPr="001C0403">
        <w:trPr>
          <w:cantSplit/>
          <w:trHeight w:hRule="exact" w:val="340"/>
        </w:trPr>
        <w:tc>
          <w:tcPr>
            <w:tcW w:w="3570" w:type="dxa"/>
            <w:tcBorders>
              <w:top w:val="single" w:sz="8" w:space="0" w:color="auto"/>
              <w:bottom w:val="single" w:sz="8" w:space="0" w:color="auto"/>
            </w:tcBorders>
            <w:shd w:val="clear" w:color="auto" w:fill="auto"/>
            <w:vAlign w:val="center"/>
          </w:tcPr>
          <w:p w:rsidR="00A20A2C" w:rsidRPr="001C0403" w:rsidRDefault="00EE6000">
            <w:pPr>
              <w:adjustRightInd w:val="0"/>
              <w:snapToGrid w:val="0"/>
              <w:spacing w:line="320" w:lineRule="exact"/>
              <w:jc w:val="center"/>
              <w:rPr>
                <w:rFonts w:ascii="黑体" w:eastAsia="黑体" w:hAnsi="黑体"/>
                <w:sz w:val="18"/>
              </w:rPr>
            </w:pPr>
            <w:r w:rsidRPr="001C0403">
              <w:rPr>
                <w:rFonts w:ascii="黑体" w:eastAsia="黑体" w:hAnsi="黑体" w:hint="eastAsia"/>
                <w:sz w:val="18"/>
              </w:rPr>
              <w:t>项目分类</w:t>
            </w:r>
          </w:p>
        </w:tc>
        <w:tc>
          <w:tcPr>
            <w:tcW w:w="1785" w:type="dxa"/>
            <w:tcBorders>
              <w:top w:val="single" w:sz="8" w:space="0" w:color="auto"/>
              <w:bottom w:val="single" w:sz="8" w:space="0" w:color="auto"/>
            </w:tcBorders>
            <w:shd w:val="clear" w:color="auto" w:fill="auto"/>
            <w:vAlign w:val="center"/>
          </w:tcPr>
          <w:p w:rsidR="00A20A2C" w:rsidRPr="001C0403" w:rsidRDefault="00EE6000">
            <w:pPr>
              <w:adjustRightInd w:val="0"/>
              <w:snapToGrid w:val="0"/>
              <w:spacing w:line="320" w:lineRule="exact"/>
              <w:jc w:val="center"/>
              <w:rPr>
                <w:rFonts w:ascii="黑体" w:eastAsia="黑体" w:hAnsi="黑体"/>
                <w:sz w:val="18"/>
              </w:rPr>
            </w:pPr>
            <w:r w:rsidRPr="001C0403">
              <w:rPr>
                <w:rFonts w:ascii="黑体" w:eastAsia="黑体" w:hAnsi="黑体" w:hint="eastAsia"/>
                <w:sz w:val="18"/>
              </w:rPr>
              <w:t>A</w:t>
            </w:r>
          </w:p>
        </w:tc>
        <w:tc>
          <w:tcPr>
            <w:tcW w:w="1890" w:type="dxa"/>
            <w:tcBorders>
              <w:top w:val="single" w:sz="8" w:space="0" w:color="auto"/>
              <w:bottom w:val="single" w:sz="8" w:space="0" w:color="auto"/>
            </w:tcBorders>
            <w:shd w:val="clear" w:color="auto" w:fill="auto"/>
            <w:vAlign w:val="center"/>
          </w:tcPr>
          <w:p w:rsidR="00A20A2C" w:rsidRPr="001C0403" w:rsidRDefault="00EE6000">
            <w:pPr>
              <w:adjustRightInd w:val="0"/>
              <w:snapToGrid w:val="0"/>
              <w:spacing w:line="320" w:lineRule="exact"/>
              <w:jc w:val="center"/>
              <w:rPr>
                <w:rFonts w:ascii="黑体" w:eastAsia="黑体" w:hAnsi="黑体"/>
                <w:sz w:val="18"/>
              </w:rPr>
            </w:pPr>
            <w:r w:rsidRPr="001C0403">
              <w:rPr>
                <w:rFonts w:ascii="黑体" w:eastAsia="黑体" w:hAnsi="黑体" w:hint="eastAsia"/>
                <w:sz w:val="18"/>
              </w:rPr>
              <w:t>B</w:t>
            </w:r>
          </w:p>
        </w:tc>
        <w:tc>
          <w:tcPr>
            <w:tcW w:w="2100" w:type="dxa"/>
            <w:tcBorders>
              <w:top w:val="single" w:sz="8" w:space="0" w:color="auto"/>
              <w:bottom w:val="single" w:sz="8" w:space="0" w:color="auto"/>
            </w:tcBorders>
            <w:shd w:val="clear" w:color="auto" w:fill="auto"/>
            <w:vAlign w:val="center"/>
          </w:tcPr>
          <w:p w:rsidR="00A20A2C" w:rsidRPr="001C0403" w:rsidRDefault="00EE6000">
            <w:pPr>
              <w:adjustRightInd w:val="0"/>
              <w:snapToGrid w:val="0"/>
              <w:spacing w:line="320" w:lineRule="exact"/>
              <w:jc w:val="center"/>
              <w:rPr>
                <w:rFonts w:ascii="黑体" w:eastAsia="黑体" w:hAnsi="黑体"/>
                <w:sz w:val="18"/>
              </w:rPr>
            </w:pPr>
            <w:r w:rsidRPr="001C0403">
              <w:rPr>
                <w:rFonts w:ascii="黑体" w:eastAsia="黑体" w:hAnsi="黑体" w:hint="eastAsia"/>
                <w:sz w:val="18"/>
              </w:rPr>
              <w:t>C</w:t>
            </w:r>
          </w:p>
        </w:tc>
      </w:tr>
      <w:tr w:rsidR="001C0403" w:rsidRPr="001C0403">
        <w:trPr>
          <w:cantSplit/>
          <w:trHeight w:hRule="exact" w:val="340"/>
        </w:trPr>
        <w:tc>
          <w:tcPr>
            <w:tcW w:w="3570" w:type="dxa"/>
            <w:tcBorders>
              <w:top w:val="single" w:sz="8" w:space="0" w:color="auto"/>
            </w:tcBorders>
            <w:shd w:val="clear" w:color="auto" w:fill="auto"/>
            <w:vAlign w:val="center"/>
          </w:tcPr>
          <w:p w:rsidR="00A20A2C" w:rsidRPr="001C0403" w:rsidRDefault="00EE6000">
            <w:pPr>
              <w:adjustRightInd w:val="0"/>
              <w:snapToGrid w:val="0"/>
              <w:spacing w:line="320" w:lineRule="exact"/>
              <w:jc w:val="center"/>
              <w:rPr>
                <w:rFonts w:ascii="宋体"/>
                <w:sz w:val="18"/>
              </w:rPr>
            </w:pPr>
            <w:r w:rsidRPr="001C0403">
              <w:rPr>
                <w:rFonts w:ascii="宋体" w:hint="eastAsia"/>
                <w:sz w:val="18"/>
              </w:rPr>
              <w:t>样本量</w:t>
            </w:r>
          </w:p>
        </w:tc>
        <w:tc>
          <w:tcPr>
            <w:tcW w:w="5775" w:type="dxa"/>
            <w:gridSpan w:val="3"/>
            <w:tcBorders>
              <w:top w:val="single" w:sz="8" w:space="0" w:color="auto"/>
            </w:tcBorders>
            <w:shd w:val="clear" w:color="auto" w:fill="auto"/>
            <w:vAlign w:val="center"/>
          </w:tcPr>
          <w:p w:rsidR="00A20A2C" w:rsidRPr="001C0403" w:rsidRDefault="00EE6000">
            <w:pPr>
              <w:adjustRightInd w:val="0"/>
              <w:snapToGrid w:val="0"/>
              <w:spacing w:line="320" w:lineRule="exact"/>
              <w:jc w:val="center"/>
              <w:rPr>
                <w:rFonts w:ascii="宋体"/>
                <w:sz w:val="18"/>
              </w:rPr>
            </w:pPr>
            <w:r w:rsidRPr="001C0403">
              <w:rPr>
                <w:rFonts w:ascii="宋体" w:hint="eastAsia"/>
                <w:sz w:val="18"/>
              </w:rPr>
              <w:t>2</w:t>
            </w:r>
          </w:p>
        </w:tc>
      </w:tr>
      <w:tr w:rsidR="001C0403" w:rsidRPr="001C0403">
        <w:trPr>
          <w:cantSplit/>
          <w:trHeight w:hRule="exact" w:val="340"/>
        </w:trPr>
        <w:tc>
          <w:tcPr>
            <w:tcW w:w="3570" w:type="dxa"/>
            <w:shd w:val="clear" w:color="auto" w:fill="auto"/>
            <w:vAlign w:val="center"/>
          </w:tcPr>
          <w:p w:rsidR="00A20A2C" w:rsidRPr="001C0403" w:rsidRDefault="00EE6000">
            <w:pPr>
              <w:adjustRightInd w:val="0"/>
              <w:snapToGrid w:val="0"/>
              <w:spacing w:line="320" w:lineRule="exact"/>
              <w:jc w:val="center"/>
              <w:rPr>
                <w:rFonts w:ascii="宋体"/>
                <w:sz w:val="18"/>
              </w:rPr>
            </w:pPr>
            <w:r w:rsidRPr="001C0403">
              <w:rPr>
                <w:rFonts w:ascii="宋体" w:hint="eastAsia"/>
                <w:sz w:val="18"/>
              </w:rPr>
              <w:t>检验水平</w:t>
            </w:r>
          </w:p>
        </w:tc>
        <w:tc>
          <w:tcPr>
            <w:tcW w:w="5775" w:type="dxa"/>
            <w:gridSpan w:val="3"/>
            <w:shd w:val="clear" w:color="auto" w:fill="auto"/>
            <w:vAlign w:val="center"/>
          </w:tcPr>
          <w:p w:rsidR="00A20A2C" w:rsidRPr="001C0403" w:rsidRDefault="00EE6000">
            <w:pPr>
              <w:adjustRightInd w:val="0"/>
              <w:snapToGrid w:val="0"/>
              <w:spacing w:line="320" w:lineRule="exact"/>
              <w:jc w:val="center"/>
              <w:rPr>
                <w:rFonts w:ascii="宋体"/>
                <w:sz w:val="18"/>
              </w:rPr>
            </w:pPr>
            <w:r w:rsidRPr="001C0403">
              <w:rPr>
                <w:rFonts w:ascii="宋体" w:hint="eastAsia"/>
                <w:sz w:val="18"/>
              </w:rPr>
              <w:t>S-1</w:t>
            </w:r>
          </w:p>
        </w:tc>
      </w:tr>
      <w:tr w:rsidR="001C0403" w:rsidRPr="001C0403">
        <w:trPr>
          <w:cantSplit/>
          <w:trHeight w:hRule="exact" w:val="340"/>
        </w:trPr>
        <w:tc>
          <w:tcPr>
            <w:tcW w:w="3570" w:type="dxa"/>
            <w:shd w:val="clear" w:color="auto" w:fill="auto"/>
            <w:vAlign w:val="center"/>
          </w:tcPr>
          <w:p w:rsidR="00A20A2C" w:rsidRPr="001C0403" w:rsidRDefault="00EE6000">
            <w:pPr>
              <w:adjustRightInd w:val="0"/>
              <w:snapToGrid w:val="0"/>
              <w:spacing w:line="320" w:lineRule="exact"/>
              <w:jc w:val="center"/>
              <w:rPr>
                <w:rFonts w:ascii="宋体"/>
                <w:sz w:val="18"/>
              </w:rPr>
            </w:pPr>
            <w:r w:rsidRPr="001C0403">
              <w:rPr>
                <w:rFonts w:ascii="宋体" w:hint="eastAsia"/>
                <w:sz w:val="18"/>
              </w:rPr>
              <w:t>项目数</w:t>
            </w:r>
          </w:p>
        </w:tc>
        <w:tc>
          <w:tcPr>
            <w:tcW w:w="1785" w:type="dxa"/>
            <w:shd w:val="clear" w:color="auto" w:fill="auto"/>
            <w:vAlign w:val="center"/>
          </w:tcPr>
          <w:p w:rsidR="00A20A2C" w:rsidRPr="001C0403" w:rsidRDefault="00EE6000">
            <w:pPr>
              <w:adjustRightInd w:val="0"/>
              <w:snapToGrid w:val="0"/>
              <w:spacing w:line="320" w:lineRule="exact"/>
              <w:jc w:val="center"/>
              <w:rPr>
                <w:rFonts w:ascii="宋体"/>
                <w:sz w:val="18"/>
              </w:rPr>
            </w:pPr>
            <w:r w:rsidRPr="001C0403">
              <w:rPr>
                <w:rFonts w:ascii="宋体" w:hint="eastAsia"/>
                <w:sz w:val="18"/>
              </w:rPr>
              <w:t>3</w:t>
            </w:r>
          </w:p>
        </w:tc>
        <w:tc>
          <w:tcPr>
            <w:tcW w:w="1890" w:type="dxa"/>
            <w:shd w:val="clear" w:color="auto" w:fill="auto"/>
            <w:vAlign w:val="center"/>
          </w:tcPr>
          <w:p w:rsidR="00A20A2C" w:rsidRPr="001C0403" w:rsidRDefault="00EE6000">
            <w:pPr>
              <w:adjustRightInd w:val="0"/>
              <w:snapToGrid w:val="0"/>
              <w:spacing w:line="320" w:lineRule="exact"/>
              <w:jc w:val="center"/>
              <w:rPr>
                <w:rFonts w:ascii="宋体"/>
                <w:sz w:val="18"/>
              </w:rPr>
            </w:pPr>
            <w:r w:rsidRPr="001C0403">
              <w:rPr>
                <w:rFonts w:ascii="宋体" w:hint="eastAsia"/>
                <w:sz w:val="18"/>
              </w:rPr>
              <w:t>6</w:t>
            </w:r>
          </w:p>
        </w:tc>
        <w:tc>
          <w:tcPr>
            <w:tcW w:w="2100" w:type="dxa"/>
            <w:shd w:val="clear" w:color="auto" w:fill="auto"/>
            <w:vAlign w:val="center"/>
          </w:tcPr>
          <w:p w:rsidR="00A20A2C" w:rsidRPr="001C0403" w:rsidRDefault="00EE6000">
            <w:pPr>
              <w:adjustRightInd w:val="0"/>
              <w:snapToGrid w:val="0"/>
              <w:spacing w:line="320" w:lineRule="exact"/>
              <w:jc w:val="center"/>
              <w:rPr>
                <w:rFonts w:ascii="宋体"/>
                <w:sz w:val="18"/>
              </w:rPr>
            </w:pPr>
            <w:r w:rsidRPr="001C0403">
              <w:rPr>
                <w:rFonts w:ascii="宋体" w:hint="eastAsia"/>
                <w:sz w:val="18"/>
              </w:rPr>
              <w:t>8</w:t>
            </w:r>
          </w:p>
        </w:tc>
      </w:tr>
      <w:tr w:rsidR="001C0403" w:rsidRPr="001C0403">
        <w:trPr>
          <w:cantSplit/>
          <w:trHeight w:hRule="exact" w:val="340"/>
        </w:trPr>
        <w:tc>
          <w:tcPr>
            <w:tcW w:w="3570" w:type="dxa"/>
            <w:shd w:val="clear" w:color="auto" w:fill="auto"/>
            <w:vAlign w:val="center"/>
          </w:tcPr>
          <w:p w:rsidR="00A20A2C" w:rsidRPr="001C0403" w:rsidRDefault="00EE6000">
            <w:pPr>
              <w:adjustRightInd w:val="0"/>
              <w:snapToGrid w:val="0"/>
              <w:spacing w:line="320" w:lineRule="exact"/>
              <w:jc w:val="center"/>
              <w:rPr>
                <w:rFonts w:ascii="宋体"/>
                <w:sz w:val="18"/>
              </w:rPr>
            </w:pPr>
            <w:r w:rsidRPr="001C0403">
              <w:rPr>
                <w:rFonts w:ascii="宋体" w:hint="eastAsia"/>
                <w:sz w:val="18"/>
              </w:rPr>
              <w:t>AQL</w:t>
            </w:r>
          </w:p>
        </w:tc>
        <w:tc>
          <w:tcPr>
            <w:tcW w:w="1785" w:type="dxa"/>
            <w:shd w:val="clear" w:color="auto" w:fill="auto"/>
            <w:vAlign w:val="center"/>
          </w:tcPr>
          <w:p w:rsidR="00A20A2C" w:rsidRPr="001C0403" w:rsidRDefault="00EE6000">
            <w:pPr>
              <w:adjustRightInd w:val="0"/>
              <w:snapToGrid w:val="0"/>
              <w:spacing w:line="320" w:lineRule="exact"/>
              <w:jc w:val="center"/>
              <w:rPr>
                <w:rFonts w:ascii="宋体"/>
                <w:sz w:val="18"/>
              </w:rPr>
            </w:pPr>
            <w:r w:rsidRPr="001C0403">
              <w:rPr>
                <w:rFonts w:ascii="宋体" w:hint="eastAsia"/>
                <w:sz w:val="18"/>
              </w:rPr>
              <w:t>6.5</w:t>
            </w:r>
          </w:p>
        </w:tc>
        <w:tc>
          <w:tcPr>
            <w:tcW w:w="1890" w:type="dxa"/>
            <w:shd w:val="clear" w:color="auto" w:fill="auto"/>
            <w:vAlign w:val="center"/>
          </w:tcPr>
          <w:p w:rsidR="00A20A2C" w:rsidRPr="001C0403" w:rsidRDefault="00EE6000">
            <w:pPr>
              <w:adjustRightInd w:val="0"/>
              <w:snapToGrid w:val="0"/>
              <w:spacing w:line="320" w:lineRule="exact"/>
              <w:jc w:val="center"/>
              <w:rPr>
                <w:rFonts w:ascii="宋体"/>
                <w:sz w:val="18"/>
              </w:rPr>
            </w:pPr>
            <w:r w:rsidRPr="001C0403">
              <w:rPr>
                <w:rFonts w:ascii="宋体" w:hint="eastAsia"/>
                <w:sz w:val="18"/>
              </w:rPr>
              <w:t>25</w:t>
            </w:r>
          </w:p>
        </w:tc>
        <w:tc>
          <w:tcPr>
            <w:tcW w:w="2100" w:type="dxa"/>
            <w:shd w:val="clear" w:color="auto" w:fill="auto"/>
            <w:vAlign w:val="center"/>
          </w:tcPr>
          <w:p w:rsidR="00A20A2C" w:rsidRPr="001C0403" w:rsidRDefault="00EE6000">
            <w:pPr>
              <w:adjustRightInd w:val="0"/>
              <w:snapToGrid w:val="0"/>
              <w:spacing w:line="320" w:lineRule="exact"/>
              <w:jc w:val="center"/>
              <w:rPr>
                <w:rFonts w:ascii="宋体"/>
                <w:sz w:val="18"/>
              </w:rPr>
            </w:pPr>
            <w:r w:rsidRPr="001C0403">
              <w:rPr>
                <w:rFonts w:ascii="宋体" w:hint="eastAsia"/>
                <w:sz w:val="18"/>
              </w:rPr>
              <w:t>40</w:t>
            </w:r>
          </w:p>
        </w:tc>
      </w:tr>
      <w:tr w:rsidR="001C0403" w:rsidRPr="001C0403">
        <w:trPr>
          <w:cantSplit/>
          <w:trHeight w:hRule="exact" w:val="340"/>
        </w:trPr>
        <w:tc>
          <w:tcPr>
            <w:tcW w:w="3570" w:type="dxa"/>
            <w:shd w:val="clear" w:color="auto" w:fill="auto"/>
            <w:vAlign w:val="center"/>
          </w:tcPr>
          <w:p w:rsidR="00A20A2C" w:rsidRPr="001C0403" w:rsidRDefault="00EE6000">
            <w:pPr>
              <w:adjustRightInd w:val="0"/>
              <w:snapToGrid w:val="0"/>
              <w:spacing w:line="320" w:lineRule="exact"/>
              <w:jc w:val="center"/>
              <w:rPr>
                <w:rFonts w:ascii="宋体"/>
                <w:sz w:val="18"/>
              </w:rPr>
            </w:pPr>
            <w:r w:rsidRPr="001C0403">
              <w:rPr>
                <w:rFonts w:ascii="宋体" w:hint="eastAsia"/>
                <w:sz w:val="18"/>
              </w:rPr>
              <w:t xml:space="preserve">Ac   </w:t>
            </w:r>
            <w:r w:rsidRPr="001C0403">
              <w:rPr>
                <w:rFonts w:asciiTheme="minorEastAsia" w:eastAsiaTheme="minorEastAsia" w:hAnsiTheme="minorEastAsia" w:hint="eastAsia"/>
                <w:sz w:val="18"/>
                <w:szCs w:val="18"/>
              </w:rPr>
              <w:t>Re</w:t>
            </w:r>
          </w:p>
        </w:tc>
        <w:tc>
          <w:tcPr>
            <w:tcW w:w="1785" w:type="dxa"/>
            <w:shd w:val="clear" w:color="auto" w:fill="auto"/>
            <w:vAlign w:val="center"/>
          </w:tcPr>
          <w:p w:rsidR="00A20A2C" w:rsidRPr="001C0403" w:rsidRDefault="00EE6000">
            <w:pPr>
              <w:adjustRightInd w:val="0"/>
              <w:snapToGrid w:val="0"/>
              <w:spacing w:line="320" w:lineRule="exact"/>
              <w:jc w:val="center"/>
              <w:rPr>
                <w:rFonts w:ascii="宋体"/>
                <w:sz w:val="18"/>
              </w:rPr>
            </w:pPr>
            <w:r w:rsidRPr="001C0403">
              <w:rPr>
                <w:rFonts w:ascii="宋体" w:hint="eastAsia"/>
                <w:sz w:val="18"/>
              </w:rPr>
              <w:t xml:space="preserve">0  </w:t>
            </w:r>
            <w:r w:rsidR="00325C4B">
              <w:rPr>
                <w:rFonts w:ascii="宋体" w:hint="eastAsia"/>
                <w:sz w:val="18"/>
              </w:rPr>
              <w:t xml:space="preserve">    </w:t>
            </w:r>
            <w:r w:rsidRPr="001C0403">
              <w:rPr>
                <w:rFonts w:ascii="宋体" w:hint="eastAsia"/>
                <w:sz w:val="18"/>
              </w:rPr>
              <w:t>1</w:t>
            </w:r>
          </w:p>
        </w:tc>
        <w:tc>
          <w:tcPr>
            <w:tcW w:w="1890" w:type="dxa"/>
            <w:shd w:val="clear" w:color="auto" w:fill="auto"/>
            <w:vAlign w:val="center"/>
          </w:tcPr>
          <w:p w:rsidR="00A20A2C" w:rsidRPr="001C0403" w:rsidRDefault="00EE6000">
            <w:pPr>
              <w:adjustRightInd w:val="0"/>
              <w:snapToGrid w:val="0"/>
              <w:spacing w:line="320" w:lineRule="exact"/>
              <w:jc w:val="center"/>
              <w:rPr>
                <w:rFonts w:ascii="宋体"/>
                <w:sz w:val="18"/>
              </w:rPr>
            </w:pPr>
            <w:r w:rsidRPr="001C0403">
              <w:rPr>
                <w:rFonts w:ascii="宋体" w:hint="eastAsia"/>
                <w:sz w:val="18"/>
              </w:rPr>
              <w:t xml:space="preserve">1  </w:t>
            </w:r>
            <w:r w:rsidR="00325C4B">
              <w:rPr>
                <w:rFonts w:ascii="宋体" w:hint="eastAsia"/>
                <w:sz w:val="18"/>
              </w:rPr>
              <w:t xml:space="preserve">     </w:t>
            </w:r>
            <w:r w:rsidRPr="001C0403">
              <w:rPr>
                <w:rFonts w:ascii="宋体" w:hint="eastAsia"/>
                <w:sz w:val="18"/>
              </w:rPr>
              <w:t xml:space="preserve"> 2</w:t>
            </w:r>
          </w:p>
        </w:tc>
        <w:tc>
          <w:tcPr>
            <w:tcW w:w="2100" w:type="dxa"/>
            <w:shd w:val="clear" w:color="auto" w:fill="auto"/>
            <w:vAlign w:val="center"/>
          </w:tcPr>
          <w:p w:rsidR="00A20A2C" w:rsidRPr="001C0403" w:rsidRDefault="00EE6000">
            <w:pPr>
              <w:adjustRightInd w:val="0"/>
              <w:snapToGrid w:val="0"/>
              <w:spacing w:line="320" w:lineRule="exact"/>
              <w:jc w:val="center"/>
              <w:rPr>
                <w:rFonts w:ascii="宋体"/>
                <w:sz w:val="18"/>
              </w:rPr>
            </w:pPr>
            <w:r w:rsidRPr="001C0403">
              <w:rPr>
                <w:rFonts w:ascii="宋体" w:hint="eastAsia"/>
                <w:sz w:val="18"/>
              </w:rPr>
              <w:t xml:space="preserve">2 </w:t>
            </w:r>
            <w:r w:rsidR="00325C4B">
              <w:rPr>
                <w:rFonts w:ascii="宋体" w:hint="eastAsia"/>
                <w:sz w:val="18"/>
              </w:rPr>
              <w:t xml:space="preserve">   </w:t>
            </w:r>
            <w:r w:rsidRPr="001C0403">
              <w:rPr>
                <w:rFonts w:ascii="宋体" w:hint="eastAsia"/>
                <w:sz w:val="18"/>
              </w:rPr>
              <w:t xml:space="preserve">  3</w:t>
            </w:r>
          </w:p>
        </w:tc>
      </w:tr>
    </w:tbl>
    <w:p w:rsidR="00A20A2C" w:rsidRPr="001C0403" w:rsidRDefault="00EE6000">
      <w:pPr>
        <w:pStyle w:val="aff7"/>
        <w:numPr>
          <w:ilvl w:val="0"/>
          <w:numId w:val="0"/>
        </w:numPr>
        <w:adjustRightInd w:val="0"/>
        <w:snapToGrid w:val="0"/>
        <w:spacing w:line="320" w:lineRule="exact"/>
      </w:pPr>
      <w:r w:rsidRPr="001C0403">
        <w:rPr>
          <w:rFonts w:ascii="黑体" w:eastAsia="黑体" w:hAnsi="黑体" w:hint="eastAsia"/>
        </w:rPr>
        <w:t xml:space="preserve">6.4.3 </w:t>
      </w:r>
      <w:r w:rsidRPr="001C0403">
        <w:rPr>
          <w:rFonts w:hint="eastAsia"/>
        </w:rPr>
        <w:t>订货单位抽验产品质量时，合格质量水平和检查批量，</w:t>
      </w:r>
      <w:r w:rsidRPr="001C0403">
        <w:rPr>
          <w:rFonts w:hint="eastAsia"/>
          <w:szCs w:val="20"/>
        </w:rPr>
        <w:t>应</w:t>
      </w:r>
      <w:r w:rsidRPr="001C0403">
        <w:rPr>
          <w:rFonts w:hint="eastAsia"/>
        </w:rPr>
        <w:t>由供需双方协商或按合同确定。</w:t>
      </w:r>
    </w:p>
    <w:p w:rsidR="00A20A2C" w:rsidRPr="001C0403" w:rsidRDefault="00EE6000">
      <w:pPr>
        <w:pStyle w:val="1"/>
        <w:adjustRightInd w:val="0"/>
        <w:snapToGrid w:val="0"/>
        <w:spacing w:beforeLines="100" w:before="312" w:afterLines="100" w:after="312" w:line="320" w:lineRule="exact"/>
        <w:rPr>
          <w:sz w:val="21"/>
          <w:szCs w:val="21"/>
        </w:rPr>
      </w:pPr>
      <w:bookmarkStart w:id="24" w:name="_Toc456098404"/>
      <w:r w:rsidRPr="001C0403">
        <w:rPr>
          <w:rFonts w:hint="eastAsia"/>
          <w:sz w:val="21"/>
          <w:szCs w:val="21"/>
          <w:lang w:val="en-US"/>
        </w:rPr>
        <w:t>7</w:t>
      </w:r>
      <w:r w:rsidRPr="001C0403">
        <w:rPr>
          <w:rFonts w:hint="eastAsia"/>
          <w:sz w:val="21"/>
          <w:szCs w:val="21"/>
        </w:rPr>
        <w:t xml:space="preserve">  </w:t>
      </w:r>
      <w:r w:rsidRPr="001C0403">
        <w:rPr>
          <w:rFonts w:hint="eastAsia"/>
          <w:sz w:val="21"/>
          <w:szCs w:val="21"/>
        </w:rPr>
        <w:t>包装、运输和贮存</w:t>
      </w:r>
      <w:bookmarkEnd w:id="24"/>
    </w:p>
    <w:p w:rsidR="00A20A2C" w:rsidRPr="001C0403" w:rsidRDefault="00EE6000">
      <w:pPr>
        <w:adjustRightInd w:val="0"/>
        <w:snapToGrid w:val="0"/>
        <w:spacing w:beforeLines="50" w:before="156" w:afterLines="50" w:after="156" w:line="320" w:lineRule="exact"/>
        <w:rPr>
          <w:rFonts w:ascii="黑体" w:eastAsia="黑体" w:hAnsi="黑体" w:cs="黑体"/>
          <w:kern w:val="0"/>
          <w:szCs w:val="21"/>
        </w:rPr>
      </w:pPr>
      <w:r w:rsidRPr="001C0403">
        <w:rPr>
          <w:rFonts w:ascii="黑体" w:eastAsia="黑体" w:hAnsi="黑体" w:cs="黑体" w:hint="eastAsia"/>
          <w:kern w:val="0"/>
          <w:szCs w:val="21"/>
        </w:rPr>
        <w:t>7.1 包装和运输</w:t>
      </w:r>
    </w:p>
    <w:p w:rsidR="00A20A2C" w:rsidRPr="001C0403" w:rsidRDefault="00EE6000">
      <w:pPr>
        <w:spacing w:line="320" w:lineRule="exact"/>
        <w:rPr>
          <w:rFonts w:asciiTheme="minorEastAsia" w:eastAsiaTheme="minorEastAsia" w:hAnsiTheme="minorEastAsia"/>
          <w:bCs/>
        </w:rPr>
      </w:pPr>
      <w:r w:rsidRPr="001C0403">
        <w:rPr>
          <w:rFonts w:ascii="黑体" w:eastAsia="黑体" w:hAnsi="黑体" w:hint="eastAsia"/>
        </w:rPr>
        <w:t xml:space="preserve">7.1.1 </w:t>
      </w:r>
      <w:r w:rsidRPr="001C0403">
        <w:rPr>
          <w:rFonts w:asciiTheme="minorEastAsia" w:eastAsiaTheme="minorEastAsia" w:hAnsiTheme="minorEastAsia" w:hint="eastAsia"/>
          <w:bCs/>
        </w:rPr>
        <w:t>气</w:t>
      </w:r>
      <w:proofErr w:type="gramStart"/>
      <w:r w:rsidRPr="001C0403">
        <w:rPr>
          <w:rFonts w:asciiTheme="minorEastAsia" w:eastAsiaTheme="minorEastAsia" w:hAnsiTheme="minorEastAsia" w:hint="eastAsia"/>
          <w:bCs/>
        </w:rPr>
        <w:t>吸式排种器</w:t>
      </w:r>
      <w:proofErr w:type="gramEnd"/>
      <w:r w:rsidRPr="001C0403">
        <w:rPr>
          <w:rFonts w:asciiTheme="minorEastAsia" w:eastAsiaTheme="minorEastAsia" w:hAnsiTheme="minorEastAsia" w:hint="eastAsia"/>
          <w:bCs/>
        </w:rPr>
        <w:t>应成套供应，产品出厂时应装箱，包装应牢固可靠，以保证运输过程中不被损坏或丢失。</w:t>
      </w:r>
    </w:p>
    <w:p w:rsidR="00A20A2C" w:rsidRPr="001C0403" w:rsidRDefault="00EE6000">
      <w:pPr>
        <w:spacing w:line="320" w:lineRule="exact"/>
        <w:rPr>
          <w:rFonts w:ascii="黑体" w:eastAsia="黑体" w:hAnsi="黑体"/>
          <w:bCs/>
        </w:rPr>
      </w:pPr>
      <w:r w:rsidRPr="001C0403">
        <w:rPr>
          <w:rFonts w:ascii="黑体" w:eastAsia="黑体" w:hAnsi="黑体" w:hint="eastAsia"/>
        </w:rPr>
        <w:t xml:space="preserve">7.1.2 </w:t>
      </w:r>
      <w:r w:rsidRPr="001C0403">
        <w:rPr>
          <w:rFonts w:asciiTheme="minorEastAsia" w:eastAsiaTheme="minorEastAsia" w:hAnsiTheme="minorEastAsia" w:hint="eastAsia"/>
          <w:bCs/>
        </w:rPr>
        <w:t>包装储运标志应符合GB/T 191的规定，且应包括下列内容：</w:t>
      </w:r>
    </w:p>
    <w:p w:rsidR="00A20A2C" w:rsidRPr="001C0403" w:rsidRDefault="00EE6000">
      <w:pPr>
        <w:spacing w:line="320" w:lineRule="exact"/>
        <w:ind w:firstLineChars="200" w:firstLine="420"/>
      </w:pPr>
      <w:r w:rsidRPr="001C0403">
        <w:rPr>
          <w:rFonts w:hint="eastAsia"/>
        </w:rPr>
        <w:t>——产品名称与型号；</w:t>
      </w:r>
    </w:p>
    <w:p w:rsidR="00A20A2C" w:rsidRPr="001C0403" w:rsidRDefault="00EE6000">
      <w:pPr>
        <w:spacing w:line="320" w:lineRule="exact"/>
        <w:ind w:firstLineChars="200" w:firstLine="420"/>
      </w:pPr>
      <w:r w:rsidRPr="001C0403">
        <w:rPr>
          <w:rFonts w:hint="eastAsia"/>
        </w:rPr>
        <w:t>——包装件名称、质量、总件数和编号；</w:t>
      </w:r>
    </w:p>
    <w:p w:rsidR="00A20A2C" w:rsidRPr="001C0403" w:rsidRDefault="00EE6000">
      <w:pPr>
        <w:spacing w:line="320" w:lineRule="exact"/>
        <w:ind w:firstLineChars="200" w:firstLine="420"/>
      </w:pPr>
      <w:r w:rsidRPr="001C0403">
        <w:rPr>
          <w:rFonts w:hint="eastAsia"/>
        </w:rPr>
        <w:t>——制造厂名称和地址；</w:t>
      </w:r>
    </w:p>
    <w:p w:rsidR="00A20A2C" w:rsidRPr="001C0403" w:rsidRDefault="00EE6000">
      <w:pPr>
        <w:spacing w:line="320" w:lineRule="exact"/>
        <w:ind w:firstLineChars="200" w:firstLine="420"/>
      </w:pPr>
      <w:r w:rsidRPr="001C0403">
        <w:rPr>
          <w:rFonts w:hint="eastAsia"/>
        </w:rPr>
        <w:t>——收货地址、收货单位。</w:t>
      </w:r>
    </w:p>
    <w:p w:rsidR="00A20A2C" w:rsidRPr="001C0403" w:rsidRDefault="00EE6000">
      <w:pPr>
        <w:spacing w:line="320" w:lineRule="exact"/>
        <w:rPr>
          <w:rFonts w:asciiTheme="minorEastAsia" w:eastAsiaTheme="minorEastAsia" w:hAnsiTheme="minorEastAsia"/>
          <w:bCs/>
        </w:rPr>
      </w:pPr>
      <w:r w:rsidRPr="001C0403">
        <w:rPr>
          <w:rFonts w:ascii="黑体" w:eastAsia="黑体" w:hAnsi="黑体" w:hint="eastAsia"/>
        </w:rPr>
        <w:t xml:space="preserve">7.1.3 </w:t>
      </w:r>
      <w:r w:rsidRPr="001C0403">
        <w:rPr>
          <w:rFonts w:asciiTheme="minorEastAsia" w:eastAsiaTheme="minorEastAsia" w:hAnsiTheme="minorEastAsia" w:hint="eastAsia"/>
          <w:bCs/>
        </w:rPr>
        <w:t>产品出厂时，应随机附有下列文件：</w:t>
      </w:r>
    </w:p>
    <w:p w:rsidR="00A20A2C" w:rsidRPr="001C0403" w:rsidRDefault="00EE6000">
      <w:pPr>
        <w:spacing w:line="320" w:lineRule="exact"/>
        <w:ind w:firstLineChars="200" w:firstLine="420"/>
      </w:pPr>
      <w:r w:rsidRPr="001C0403">
        <w:rPr>
          <w:rFonts w:hint="eastAsia"/>
        </w:rPr>
        <w:t>——使用说明书；</w:t>
      </w:r>
    </w:p>
    <w:p w:rsidR="00A20A2C" w:rsidRPr="001C0403" w:rsidRDefault="00EE6000">
      <w:pPr>
        <w:spacing w:line="320" w:lineRule="exact"/>
        <w:ind w:firstLineChars="200" w:firstLine="420"/>
      </w:pPr>
      <w:r w:rsidRPr="001C0403">
        <w:rPr>
          <w:rFonts w:hint="eastAsia"/>
        </w:rPr>
        <w:t>——三包凭证；</w:t>
      </w:r>
    </w:p>
    <w:p w:rsidR="00A20A2C" w:rsidRPr="001C0403" w:rsidRDefault="00EE6000">
      <w:pPr>
        <w:spacing w:line="320" w:lineRule="exact"/>
        <w:ind w:firstLineChars="200" w:firstLine="420"/>
      </w:pPr>
      <w:r w:rsidRPr="001C0403">
        <w:rPr>
          <w:rFonts w:hint="eastAsia"/>
        </w:rPr>
        <w:t>——产品合格证；</w:t>
      </w:r>
    </w:p>
    <w:p w:rsidR="00A20A2C" w:rsidRPr="001C0403" w:rsidRDefault="00EE6000">
      <w:pPr>
        <w:spacing w:line="320" w:lineRule="exact"/>
        <w:ind w:firstLineChars="200" w:firstLine="420"/>
      </w:pPr>
      <w:r w:rsidRPr="001C0403">
        <w:rPr>
          <w:rFonts w:hint="eastAsia"/>
        </w:rPr>
        <w:t>——装箱清单。</w:t>
      </w:r>
    </w:p>
    <w:p w:rsidR="00A20A2C" w:rsidRPr="001C0403" w:rsidRDefault="00EE6000">
      <w:pPr>
        <w:spacing w:line="320" w:lineRule="exact"/>
      </w:pPr>
      <w:r w:rsidRPr="001C0403">
        <w:rPr>
          <w:rFonts w:ascii="黑体" w:eastAsia="黑体" w:hAnsi="黑体" w:hint="eastAsia"/>
          <w:bCs/>
        </w:rPr>
        <w:t xml:space="preserve">7.1.4 </w:t>
      </w:r>
      <w:r w:rsidRPr="001C0403">
        <w:rPr>
          <w:rFonts w:asciiTheme="minorEastAsia" w:eastAsiaTheme="minorEastAsia" w:hAnsiTheme="minorEastAsia" w:hint="eastAsia"/>
          <w:bCs/>
        </w:rPr>
        <w:t>包装箱箱面应注明箱内产品名称和检验人员的签章及日期，其文字与标记应清晰、整齐、耐久。</w:t>
      </w:r>
    </w:p>
    <w:p w:rsidR="00A20A2C" w:rsidRPr="001C0403" w:rsidRDefault="00EE6000">
      <w:pPr>
        <w:adjustRightInd w:val="0"/>
        <w:snapToGrid w:val="0"/>
        <w:spacing w:beforeLines="50" w:before="156" w:afterLines="50" w:after="156" w:line="320" w:lineRule="exact"/>
        <w:rPr>
          <w:rFonts w:ascii="黑体" w:eastAsia="黑体" w:hAnsi="黑体"/>
        </w:rPr>
      </w:pPr>
      <w:r w:rsidRPr="001C0403">
        <w:rPr>
          <w:rFonts w:ascii="黑体" w:eastAsia="黑体" w:hAnsi="黑体" w:cs="黑体" w:hint="eastAsia"/>
          <w:kern w:val="0"/>
          <w:szCs w:val="21"/>
        </w:rPr>
        <w:t>7.2 贮存</w:t>
      </w:r>
    </w:p>
    <w:p w:rsidR="00A20A2C" w:rsidRPr="001C0403" w:rsidRDefault="00EE6000">
      <w:pPr>
        <w:spacing w:line="320" w:lineRule="exact"/>
        <w:rPr>
          <w:rFonts w:ascii="宋体" w:hAnsi="宋体"/>
          <w:kern w:val="0"/>
          <w:szCs w:val="21"/>
        </w:rPr>
      </w:pPr>
      <w:r w:rsidRPr="001C0403">
        <w:rPr>
          <w:rFonts w:ascii="宋体" w:hAnsi="宋体" w:hint="eastAsia"/>
          <w:kern w:val="0"/>
          <w:szCs w:val="21"/>
        </w:rPr>
        <w:t>气</w:t>
      </w:r>
      <w:proofErr w:type="gramStart"/>
      <w:r w:rsidRPr="001C0403">
        <w:rPr>
          <w:rFonts w:ascii="宋体" w:hAnsi="宋体" w:hint="eastAsia"/>
          <w:kern w:val="0"/>
          <w:szCs w:val="21"/>
        </w:rPr>
        <w:t>力排种</w:t>
      </w:r>
      <w:proofErr w:type="gramEnd"/>
      <w:r w:rsidRPr="001C0403">
        <w:rPr>
          <w:rFonts w:ascii="宋体" w:hAnsi="宋体" w:hint="eastAsia"/>
          <w:kern w:val="0"/>
          <w:szCs w:val="21"/>
        </w:rPr>
        <w:t>器产品应贮存在干燥、通风和无腐蚀性气体的室内，露天存放时应有防雨、防潮和防碰撞的措施。</w:t>
      </w:r>
    </w:p>
    <w:p w:rsidR="00A20A2C" w:rsidRPr="001C0403" w:rsidRDefault="00A20A2C">
      <w:pPr>
        <w:spacing w:line="320" w:lineRule="exact"/>
        <w:rPr>
          <w:rFonts w:ascii="宋体" w:hAnsi="宋体"/>
          <w:kern w:val="0"/>
          <w:szCs w:val="21"/>
        </w:rPr>
      </w:pPr>
    </w:p>
    <w:p w:rsidR="00325C4B" w:rsidRDefault="00325C4B">
      <w:pPr>
        <w:spacing w:line="320" w:lineRule="exact"/>
        <w:rPr>
          <w:rFonts w:ascii="宋体" w:hAnsi="宋体"/>
          <w:kern w:val="0"/>
          <w:szCs w:val="21"/>
        </w:rPr>
        <w:sectPr w:rsidR="00325C4B">
          <w:headerReference w:type="default" r:id="rId37"/>
          <w:footerReference w:type="even" r:id="rId38"/>
          <w:footerReference w:type="default" r:id="rId39"/>
          <w:type w:val="oddPage"/>
          <w:pgSz w:w="11906" w:h="16838"/>
          <w:pgMar w:top="1247" w:right="1020" w:bottom="1077" w:left="1440" w:header="851" w:footer="992" w:gutter="0"/>
          <w:pgNumType w:start="1"/>
          <w:cols w:space="720"/>
          <w:docGrid w:type="lines" w:linePitch="312"/>
        </w:sectPr>
      </w:pPr>
    </w:p>
    <w:p w:rsidR="00A20A2C" w:rsidRPr="001C0403" w:rsidRDefault="00EE6000">
      <w:pPr>
        <w:spacing w:line="288" w:lineRule="auto"/>
        <w:jc w:val="center"/>
        <w:outlineLvl w:val="0"/>
        <w:rPr>
          <w:rFonts w:eastAsia="黑体"/>
          <w:kern w:val="11"/>
          <w:sz w:val="24"/>
        </w:rPr>
      </w:pPr>
      <w:r w:rsidRPr="001C0403">
        <w:rPr>
          <w:rFonts w:eastAsia="黑体" w:hint="eastAsia"/>
          <w:kern w:val="11"/>
          <w:sz w:val="24"/>
        </w:rPr>
        <w:lastRenderedPageBreak/>
        <w:t>附录</w:t>
      </w:r>
      <w:r w:rsidRPr="001C0403">
        <w:rPr>
          <w:rFonts w:eastAsia="黑体" w:hint="eastAsia"/>
          <w:kern w:val="11"/>
          <w:sz w:val="24"/>
        </w:rPr>
        <w:t>A</w:t>
      </w:r>
    </w:p>
    <w:p w:rsidR="00A20A2C" w:rsidRPr="001C0403" w:rsidRDefault="00EE6000">
      <w:pPr>
        <w:spacing w:line="288" w:lineRule="auto"/>
        <w:jc w:val="center"/>
        <w:outlineLvl w:val="0"/>
        <w:rPr>
          <w:rFonts w:eastAsia="黑体"/>
          <w:kern w:val="11"/>
          <w:sz w:val="24"/>
        </w:rPr>
      </w:pPr>
      <w:bookmarkStart w:id="25" w:name="_Toc28807"/>
      <w:r w:rsidRPr="001C0403">
        <w:rPr>
          <w:rFonts w:eastAsia="黑体" w:hint="eastAsia"/>
          <w:kern w:val="11"/>
          <w:sz w:val="24"/>
        </w:rPr>
        <w:t>（资料性附录）</w:t>
      </w:r>
      <w:bookmarkEnd w:id="25"/>
    </w:p>
    <w:p w:rsidR="00A20A2C" w:rsidRPr="001C0403" w:rsidRDefault="00EE6000">
      <w:pPr>
        <w:spacing w:line="288" w:lineRule="auto"/>
        <w:jc w:val="center"/>
        <w:outlineLvl w:val="0"/>
        <w:rPr>
          <w:rFonts w:eastAsia="黑体"/>
          <w:kern w:val="11"/>
          <w:sz w:val="24"/>
        </w:rPr>
      </w:pPr>
      <w:bookmarkStart w:id="26" w:name="_Toc8548"/>
      <w:r w:rsidRPr="001C0403">
        <w:rPr>
          <w:rFonts w:eastAsia="黑体" w:hint="eastAsia"/>
          <w:kern w:val="11"/>
          <w:sz w:val="24"/>
        </w:rPr>
        <w:t>试验所需主要设备、工具和仪器</w:t>
      </w:r>
      <w:bookmarkEnd w:id="26"/>
    </w:p>
    <w:p w:rsidR="00A20A2C" w:rsidRPr="001C0403" w:rsidRDefault="00A20A2C">
      <w:pPr>
        <w:spacing w:line="288" w:lineRule="auto"/>
        <w:jc w:val="center"/>
        <w:rPr>
          <w:rFonts w:eastAsia="黑体"/>
          <w:kern w:val="11"/>
          <w:sz w:val="24"/>
        </w:rPr>
      </w:pPr>
    </w:p>
    <w:p w:rsidR="00A20A2C" w:rsidRPr="001C0403" w:rsidRDefault="00EE6000">
      <w:pPr>
        <w:spacing w:afterLines="50" w:after="156" w:line="288" w:lineRule="auto"/>
        <w:jc w:val="center"/>
        <w:rPr>
          <w:rFonts w:eastAsia="黑体"/>
          <w:kern w:val="11"/>
          <w:sz w:val="24"/>
        </w:rPr>
      </w:pPr>
      <w:r w:rsidRPr="001C0403">
        <w:rPr>
          <w:rFonts w:eastAsia="黑体" w:hint="eastAsia"/>
          <w:kern w:val="11"/>
          <w:sz w:val="24"/>
        </w:rPr>
        <w:t>表</w:t>
      </w:r>
      <w:r w:rsidRPr="001C0403">
        <w:rPr>
          <w:rFonts w:eastAsia="黑体" w:hint="eastAsia"/>
          <w:kern w:val="11"/>
          <w:sz w:val="24"/>
        </w:rPr>
        <w:t xml:space="preserve">A </w:t>
      </w:r>
      <w:r w:rsidRPr="001C0403">
        <w:rPr>
          <w:rFonts w:eastAsia="黑体" w:hint="eastAsia"/>
          <w:kern w:val="11"/>
          <w:sz w:val="24"/>
        </w:rPr>
        <w:t>所需主要设备、工具和仪器</w:t>
      </w:r>
    </w:p>
    <w:tbl>
      <w:tblPr>
        <w:tblStyle w:val="af5"/>
        <w:tblW w:w="6557" w:type="dxa"/>
        <w:jc w:val="center"/>
        <w:tblLayout w:type="fixed"/>
        <w:tblLook w:val="04A0" w:firstRow="1" w:lastRow="0" w:firstColumn="1" w:lastColumn="0" w:noHBand="0" w:noVBand="1"/>
      </w:tblPr>
      <w:tblGrid>
        <w:gridCol w:w="1084"/>
        <w:gridCol w:w="4200"/>
        <w:gridCol w:w="1273"/>
      </w:tblGrid>
      <w:tr w:rsidR="001C0403" w:rsidRPr="001C0403">
        <w:trPr>
          <w:trHeight w:val="382"/>
          <w:jc w:val="center"/>
        </w:trPr>
        <w:tc>
          <w:tcPr>
            <w:tcW w:w="1084" w:type="dxa"/>
          </w:tcPr>
          <w:p w:rsidR="00A20A2C" w:rsidRPr="001C0403" w:rsidRDefault="00EE6000">
            <w:pPr>
              <w:spacing w:line="288" w:lineRule="auto"/>
              <w:jc w:val="center"/>
              <w:rPr>
                <w:kern w:val="11"/>
                <w:szCs w:val="21"/>
              </w:rPr>
            </w:pPr>
            <w:r w:rsidRPr="001C0403">
              <w:rPr>
                <w:rFonts w:hint="eastAsia"/>
                <w:kern w:val="11"/>
                <w:szCs w:val="21"/>
              </w:rPr>
              <w:t>序号</w:t>
            </w:r>
          </w:p>
        </w:tc>
        <w:tc>
          <w:tcPr>
            <w:tcW w:w="4200" w:type="dxa"/>
          </w:tcPr>
          <w:p w:rsidR="00A20A2C" w:rsidRPr="001C0403" w:rsidRDefault="00EE6000">
            <w:pPr>
              <w:spacing w:line="288" w:lineRule="auto"/>
              <w:jc w:val="center"/>
              <w:rPr>
                <w:kern w:val="11"/>
                <w:szCs w:val="21"/>
              </w:rPr>
            </w:pPr>
            <w:r w:rsidRPr="001C0403">
              <w:rPr>
                <w:rFonts w:hint="eastAsia"/>
                <w:kern w:val="11"/>
                <w:szCs w:val="21"/>
              </w:rPr>
              <w:t>所需主要设备、工具和仪器</w:t>
            </w:r>
          </w:p>
        </w:tc>
        <w:tc>
          <w:tcPr>
            <w:tcW w:w="1273" w:type="dxa"/>
          </w:tcPr>
          <w:p w:rsidR="00A20A2C" w:rsidRPr="001C0403" w:rsidRDefault="00EE6000">
            <w:pPr>
              <w:spacing w:line="288" w:lineRule="auto"/>
              <w:jc w:val="center"/>
              <w:rPr>
                <w:kern w:val="11"/>
                <w:szCs w:val="21"/>
              </w:rPr>
            </w:pPr>
            <w:r w:rsidRPr="001C0403">
              <w:rPr>
                <w:rFonts w:hint="eastAsia"/>
                <w:kern w:val="11"/>
                <w:szCs w:val="21"/>
              </w:rPr>
              <w:t>数量</w:t>
            </w:r>
          </w:p>
        </w:tc>
      </w:tr>
      <w:tr w:rsidR="001C0403" w:rsidRPr="001C0403">
        <w:trPr>
          <w:trHeight w:val="382"/>
          <w:jc w:val="center"/>
        </w:trPr>
        <w:tc>
          <w:tcPr>
            <w:tcW w:w="1084" w:type="dxa"/>
          </w:tcPr>
          <w:p w:rsidR="00A20A2C" w:rsidRPr="001C0403" w:rsidRDefault="00EE6000">
            <w:pPr>
              <w:spacing w:line="288" w:lineRule="auto"/>
              <w:jc w:val="center"/>
              <w:rPr>
                <w:kern w:val="11"/>
                <w:szCs w:val="21"/>
              </w:rPr>
            </w:pPr>
            <w:r w:rsidRPr="001C0403">
              <w:rPr>
                <w:rFonts w:hint="eastAsia"/>
                <w:kern w:val="11"/>
                <w:szCs w:val="21"/>
              </w:rPr>
              <w:t>1</w:t>
            </w:r>
          </w:p>
        </w:tc>
        <w:tc>
          <w:tcPr>
            <w:tcW w:w="4200" w:type="dxa"/>
          </w:tcPr>
          <w:p w:rsidR="00A20A2C" w:rsidRPr="001C0403" w:rsidRDefault="00EE6000">
            <w:pPr>
              <w:spacing w:line="288" w:lineRule="auto"/>
              <w:jc w:val="center"/>
              <w:rPr>
                <w:kern w:val="11"/>
                <w:szCs w:val="21"/>
              </w:rPr>
            </w:pPr>
            <w:proofErr w:type="gramStart"/>
            <w:r w:rsidRPr="001C0403">
              <w:rPr>
                <w:rFonts w:hint="eastAsia"/>
                <w:kern w:val="11"/>
                <w:szCs w:val="21"/>
              </w:rPr>
              <w:t>排种试验台</w:t>
            </w:r>
            <w:proofErr w:type="gramEnd"/>
          </w:p>
        </w:tc>
        <w:tc>
          <w:tcPr>
            <w:tcW w:w="1273" w:type="dxa"/>
          </w:tcPr>
          <w:p w:rsidR="00A20A2C" w:rsidRPr="001C0403" w:rsidRDefault="00EE6000">
            <w:pPr>
              <w:spacing w:line="288" w:lineRule="auto"/>
              <w:jc w:val="center"/>
              <w:rPr>
                <w:kern w:val="11"/>
                <w:szCs w:val="21"/>
              </w:rPr>
            </w:pPr>
            <w:r w:rsidRPr="001C0403">
              <w:rPr>
                <w:rFonts w:hint="eastAsia"/>
                <w:kern w:val="11"/>
                <w:szCs w:val="21"/>
              </w:rPr>
              <w:t>1</w:t>
            </w:r>
            <w:r w:rsidRPr="001C0403">
              <w:rPr>
                <w:rFonts w:hint="eastAsia"/>
                <w:kern w:val="11"/>
                <w:szCs w:val="21"/>
              </w:rPr>
              <w:t>台</w:t>
            </w:r>
          </w:p>
        </w:tc>
      </w:tr>
      <w:tr w:rsidR="001C0403" w:rsidRPr="001C0403">
        <w:trPr>
          <w:trHeight w:val="382"/>
          <w:jc w:val="center"/>
        </w:trPr>
        <w:tc>
          <w:tcPr>
            <w:tcW w:w="1084" w:type="dxa"/>
          </w:tcPr>
          <w:p w:rsidR="00A20A2C" w:rsidRPr="001C0403" w:rsidRDefault="00EE6000">
            <w:pPr>
              <w:spacing w:line="288" w:lineRule="auto"/>
              <w:jc w:val="center"/>
              <w:rPr>
                <w:kern w:val="11"/>
                <w:szCs w:val="21"/>
              </w:rPr>
            </w:pPr>
            <w:r w:rsidRPr="001C0403">
              <w:rPr>
                <w:rFonts w:hint="eastAsia"/>
                <w:kern w:val="11"/>
                <w:szCs w:val="21"/>
              </w:rPr>
              <w:t>2</w:t>
            </w:r>
          </w:p>
        </w:tc>
        <w:tc>
          <w:tcPr>
            <w:tcW w:w="4200" w:type="dxa"/>
          </w:tcPr>
          <w:p w:rsidR="00A20A2C" w:rsidRPr="001C0403" w:rsidRDefault="00EE6000">
            <w:pPr>
              <w:spacing w:line="288" w:lineRule="auto"/>
              <w:jc w:val="center"/>
              <w:rPr>
                <w:kern w:val="11"/>
                <w:szCs w:val="21"/>
              </w:rPr>
            </w:pPr>
            <w:r w:rsidRPr="001C0403">
              <w:rPr>
                <w:rFonts w:hint="eastAsia"/>
                <w:kern w:val="11"/>
                <w:szCs w:val="21"/>
              </w:rPr>
              <w:t>游标卡尺（</w:t>
            </w:r>
            <w:r w:rsidRPr="001C0403">
              <w:rPr>
                <w:rFonts w:hint="eastAsia"/>
                <w:kern w:val="11"/>
                <w:szCs w:val="21"/>
              </w:rPr>
              <w:t>200mm</w:t>
            </w:r>
            <w:r w:rsidRPr="001C0403">
              <w:rPr>
                <w:rFonts w:hint="eastAsia"/>
                <w:kern w:val="11"/>
                <w:szCs w:val="21"/>
              </w:rPr>
              <w:t>）</w:t>
            </w:r>
          </w:p>
        </w:tc>
        <w:tc>
          <w:tcPr>
            <w:tcW w:w="1273" w:type="dxa"/>
          </w:tcPr>
          <w:p w:rsidR="00A20A2C" w:rsidRPr="001C0403" w:rsidRDefault="00EE6000">
            <w:pPr>
              <w:spacing w:line="288" w:lineRule="auto"/>
              <w:jc w:val="center"/>
              <w:rPr>
                <w:kern w:val="11"/>
                <w:szCs w:val="21"/>
              </w:rPr>
            </w:pPr>
            <w:r w:rsidRPr="001C0403">
              <w:rPr>
                <w:rFonts w:hint="eastAsia"/>
                <w:kern w:val="11"/>
                <w:szCs w:val="21"/>
              </w:rPr>
              <w:t>1</w:t>
            </w:r>
            <w:r w:rsidRPr="001C0403">
              <w:rPr>
                <w:rFonts w:hint="eastAsia"/>
                <w:kern w:val="11"/>
                <w:szCs w:val="21"/>
              </w:rPr>
              <w:t>把</w:t>
            </w:r>
          </w:p>
        </w:tc>
      </w:tr>
      <w:tr w:rsidR="001C0403" w:rsidRPr="001C0403">
        <w:trPr>
          <w:trHeight w:val="382"/>
          <w:jc w:val="center"/>
        </w:trPr>
        <w:tc>
          <w:tcPr>
            <w:tcW w:w="1084" w:type="dxa"/>
          </w:tcPr>
          <w:p w:rsidR="00A20A2C" w:rsidRPr="001C0403" w:rsidRDefault="00EE6000">
            <w:pPr>
              <w:spacing w:line="288" w:lineRule="auto"/>
              <w:jc w:val="center"/>
              <w:rPr>
                <w:kern w:val="11"/>
                <w:szCs w:val="21"/>
              </w:rPr>
            </w:pPr>
            <w:r w:rsidRPr="001C0403">
              <w:rPr>
                <w:rFonts w:hint="eastAsia"/>
                <w:kern w:val="11"/>
                <w:szCs w:val="21"/>
              </w:rPr>
              <w:t>3</w:t>
            </w:r>
          </w:p>
        </w:tc>
        <w:tc>
          <w:tcPr>
            <w:tcW w:w="4200" w:type="dxa"/>
          </w:tcPr>
          <w:p w:rsidR="00A20A2C" w:rsidRPr="001C0403" w:rsidRDefault="00EE6000">
            <w:pPr>
              <w:spacing w:line="288" w:lineRule="auto"/>
              <w:jc w:val="center"/>
              <w:rPr>
                <w:kern w:val="11"/>
                <w:szCs w:val="21"/>
              </w:rPr>
            </w:pPr>
            <w:r w:rsidRPr="001C0403">
              <w:rPr>
                <w:rFonts w:hint="eastAsia"/>
                <w:kern w:val="11"/>
                <w:szCs w:val="21"/>
              </w:rPr>
              <w:t>天平</w:t>
            </w:r>
          </w:p>
        </w:tc>
        <w:tc>
          <w:tcPr>
            <w:tcW w:w="1273" w:type="dxa"/>
          </w:tcPr>
          <w:p w:rsidR="00A20A2C" w:rsidRPr="001C0403" w:rsidRDefault="00EE6000">
            <w:pPr>
              <w:spacing w:line="288" w:lineRule="auto"/>
              <w:jc w:val="center"/>
              <w:rPr>
                <w:kern w:val="11"/>
                <w:szCs w:val="21"/>
              </w:rPr>
            </w:pPr>
            <w:r w:rsidRPr="001C0403">
              <w:rPr>
                <w:rFonts w:hint="eastAsia"/>
                <w:kern w:val="11"/>
                <w:szCs w:val="21"/>
              </w:rPr>
              <w:t>1</w:t>
            </w:r>
            <w:r w:rsidRPr="001C0403">
              <w:rPr>
                <w:rFonts w:hint="eastAsia"/>
                <w:kern w:val="11"/>
                <w:szCs w:val="21"/>
              </w:rPr>
              <w:t>台</w:t>
            </w:r>
          </w:p>
        </w:tc>
      </w:tr>
      <w:tr w:rsidR="001C0403" w:rsidRPr="001C0403">
        <w:trPr>
          <w:trHeight w:val="382"/>
          <w:jc w:val="center"/>
        </w:trPr>
        <w:tc>
          <w:tcPr>
            <w:tcW w:w="1084" w:type="dxa"/>
          </w:tcPr>
          <w:p w:rsidR="00A20A2C" w:rsidRPr="001C0403" w:rsidRDefault="00EE6000">
            <w:pPr>
              <w:spacing w:line="288" w:lineRule="auto"/>
              <w:jc w:val="center"/>
              <w:rPr>
                <w:kern w:val="11"/>
                <w:szCs w:val="21"/>
              </w:rPr>
            </w:pPr>
            <w:r w:rsidRPr="001C0403">
              <w:rPr>
                <w:rFonts w:hint="eastAsia"/>
                <w:kern w:val="11"/>
                <w:szCs w:val="21"/>
              </w:rPr>
              <w:t>4</w:t>
            </w:r>
          </w:p>
        </w:tc>
        <w:tc>
          <w:tcPr>
            <w:tcW w:w="4200" w:type="dxa"/>
          </w:tcPr>
          <w:p w:rsidR="00A20A2C" w:rsidRPr="001C0403" w:rsidRDefault="00EE6000">
            <w:pPr>
              <w:spacing w:line="288" w:lineRule="auto"/>
              <w:jc w:val="center"/>
              <w:rPr>
                <w:kern w:val="11"/>
                <w:szCs w:val="21"/>
              </w:rPr>
            </w:pPr>
            <w:r w:rsidRPr="001C0403">
              <w:rPr>
                <w:rFonts w:hint="eastAsia"/>
                <w:kern w:val="11"/>
                <w:szCs w:val="21"/>
              </w:rPr>
              <w:t>米尺（</w:t>
            </w:r>
            <w:r w:rsidRPr="001C0403">
              <w:rPr>
                <w:rFonts w:hint="eastAsia"/>
                <w:kern w:val="11"/>
                <w:szCs w:val="21"/>
              </w:rPr>
              <w:t>20m</w:t>
            </w:r>
            <w:r w:rsidRPr="001C0403">
              <w:rPr>
                <w:rFonts w:hint="eastAsia"/>
                <w:kern w:val="11"/>
                <w:szCs w:val="21"/>
              </w:rPr>
              <w:t>）</w:t>
            </w:r>
          </w:p>
        </w:tc>
        <w:tc>
          <w:tcPr>
            <w:tcW w:w="1273" w:type="dxa"/>
          </w:tcPr>
          <w:p w:rsidR="00A20A2C" w:rsidRPr="001C0403" w:rsidRDefault="00EE6000">
            <w:pPr>
              <w:spacing w:line="288" w:lineRule="auto"/>
              <w:jc w:val="center"/>
              <w:rPr>
                <w:kern w:val="11"/>
                <w:szCs w:val="21"/>
              </w:rPr>
            </w:pPr>
            <w:r w:rsidRPr="001C0403">
              <w:rPr>
                <w:rFonts w:hint="eastAsia"/>
                <w:kern w:val="11"/>
                <w:szCs w:val="21"/>
              </w:rPr>
              <w:t>1</w:t>
            </w:r>
            <w:r w:rsidRPr="001C0403">
              <w:rPr>
                <w:rFonts w:hint="eastAsia"/>
                <w:kern w:val="11"/>
                <w:szCs w:val="21"/>
              </w:rPr>
              <w:t>个</w:t>
            </w:r>
          </w:p>
        </w:tc>
      </w:tr>
      <w:tr w:rsidR="001C0403" w:rsidRPr="001C0403">
        <w:trPr>
          <w:trHeight w:val="382"/>
          <w:jc w:val="center"/>
        </w:trPr>
        <w:tc>
          <w:tcPr>
            <w:tcW w:w="1084" w:type="dxa"/>
          </w:tcPr>
          <w:p w:rsidR="00A20A2C" w:rsidRPr="001C0403" w:rsidRDefault="00EE6000">
            <w:pPr>
              <w:spacing w:line="288" w:lineRule="auto"/>
              <w:jc w:val="center"/>
              <w:rPr>
                <w:kern w:val="11"/>
                <w:szCs w:val="21"/>
              </w:rPr>
            </w:pPr>
            <w:r w:rsidRPr="001C0403">
              <w:rPr>
                <w:rFonts w:hint="eastAsia"/>
                <w:kern w:val="11"/>
                <w:szCs w:val="21"/>
              </w:rPr>
              <w:t>5</w:t>
            </w:r>
          </w:p>
        </w:tc>
        <w:tc>
          <w:tcPr>
            <w:tcW w:w="4200" w:type="dxa"/>
          </w:tcPr>
          <w:p w:rsidR="00A20A2C" w:rsidRPr="001C0403" w:rsidRDefault="00EE6000">
            <w:pPr>
              <w:spacing w:line="288" w:lineRule="auto"/>
              <w:jc w:val="center"/>
              <w:rPr>
                <w:kern w:val="11"/>
                <w:szCs w:val="21"/>
              </w:rPr>
            </w:pPr>
            <w:r w:rsidRPr="001C0403">
              <w:rPr>
                <w:rFonts w:hint="eastAsia"/>
                <w:kern w:val="11"/>
                <w:szCs w:val="21"/>
              </w:rPr>
              <w:t>U</w:t>
            </w:r>
            <w:r w:rsidRPr="001C0403">
              <w:rPr>
                <w:rFonts w:hint="eastAsia"/>
                <w:kern w:val="11"/>
                <w:szCs w:val="21"/>
              </w:rPr>
              <w:t>形压力计</w:t>
            </w:r>
          </w:p>
        </w:tc>
        <w:tc>
          <w:tcPr>
            <w:tcW w:w="1273" w:type="dxa"/>
          </w:tcPr>
          <w:p w:rsidR="00A20A2C" w:rsidRPr="001C0403" w:rsidRDefault="00EE6000">
            <w:pPr>
              <w:spacing w:line="288" w:lineRule="auto"/>
              <w:jc w:val="center"/>
              <w:rPr>
                <w:kern w:val="11"/>
                <w:szCs w:val="21"/>
              </w:rPr>
            </w:pPr>
            <w:r w:rsidRPr="001C0403">
              <w:rPr>
                <w:rFonts w:hint="eastAsia"/>
                <w:kern w:val="11"/>
                <w:szCs w:val="21"/>
              </w:rPr>
              <w:t>2</w:t>
            </w:r>
            <w:r w:rsidRPr="001C0403">
              <w:rPr>
                <w:rFonts w:hint="eastAsia"/>
                <w:kern w:val="11"/>
                <w:szCs w:val="21"/>
              </w:rPr>
              <w:t>个</w:t>
            </w:r>
          </w:p>
        </w:tc>
      </w:tr>
      <w:tr w:rsidR="001C0403" w:rsidRPr="001C0403">
        <w:trPr>
          <w:trHeight w:val="382"/>
          <w:jc w:val="center"/>
        </w:trPr>
        <w:tc>
          <w:tcPr>
            <w:tcW w:w="1084" w:type="dxa"/>
          </w:tcPr>
          <w:p w:rsidR="00A20A2C" w:rsidRPr="001C0403" w:rsidRDefault="00EE6000">
            <w:pPr>
              <w:spacing w:line="288" w:lineRule="auto"/>
              <w:jc w:val="center"/>
              <w:rPr>
                <w:kern w:val="11"/>
                <w:szCs w:val="21"/>
              </w:rPr>
            </w:pPr>
            <w:r w:rsidRPr="001C0403">
              <w:rPr>
                <w:rFonts w:hint="eastAsia"/>
                <w:kern w:val="11"/>
                <w:szCs w:val="21"/>
              </w:rPr>
              <w:t>6</w:t>
            </w:r>
          </w:p>
        </w:tc>
        <w:tc>
          <w:tcPr>
            <w:tcW w:w="4200" w:type="dxa"/>
          </w:tcPr>
          <w:p w:rsidR="00A20A2C" w:rsidRPr="001C0403" w:rsidRDefault="00EE6000">
            <w:pPr>
              <w:spacing w:line="288" w:lineRule="auto"/>
              <w:jc w:val="center"/>
              <w:rPr>
                <w:kern w:val="11"/>
                <w:szCs w:val="21"/>
              </w:rPr>
            </w:pPr>
            <w:r w:rsidRPr="001C0403">
              <w:rPr>
                <w:rFonts w:hint="eastAsia"/>
                <w:kern w:val="11"/>
                <w:szCs w:val="21"/>
              </w:rPr>
              <w:t>样品接收装置（塑料盒）</w:t>
            </w:r>
          </w:p>
        </w:tc>
        <w:tc>
          <w:tcPr>
            <w:tcW w:w="1273" w:type="dxa"/>
          </w:tcPr>
          <w:p w:rsidR="00A20A2C" w:rsidRPr="001C0403" w:rsidRDefault="00EE6000">
            <w:pPr>
              <w:spacing w:line="288" w:lineRule="auto"/>
              <w:jc w:val="center"/>
              <w:rPr>
                <w:kern w:val="11"/>
                <w:szCs w:val="21"/>
              </w:rPr>
            </w:pPr>
            <w:r w:rsidRPr="001C0403">
              <w:rPr>
                <w:rFonts w:hint="eastAsia"/>
                <w:kern w:val="11"/>
                <w:szCs w:val="21"/>
              </w:rPr>
              <w:t>2</w:t>
            </w:r>
            <w:r w:rsidRPr="001C0403">
              <w:rPr>
                <w:rFonts w:hint="eastAsia"/>
                <w:kern w:val="11"/>
                <w:szCs w:val="21"/>
              </w:rPr>
              <w:t>个</w:t>
            </w:r>
          </w:p>
        </w:tc>
      </w:tr>
      <w:tr w:rsidR="001C0403" w:rsidRPr="001C0403">
        <w:trPr>
          <w:trHeight w:val="392"/>
          <w:jc w:val="center"/>
        </w:trPr>
        <w:tc>
          <w:tcPr>
            <w:tcW w:w="1084" w:type="dxa"/>
          </w:tcPr>
          <w:p w:rsidR="00A20A2C" w:rsidRPr="001C0403" w:rsidRDefault="00EE6000">
            <w:pPr>
              <w:spacing w:line="288" w:lineRule="auto"/>
              <w:jc w:val="center"/>
              <w:rPr>
                <w:kern w:val="11"/>
                <w:szCs w:val="21"/>
              </w:rPr>
            </w:pPr>
            <w:r w:rsidRPr="001C0403">
              <w:rPr>
                <w:rFonts w:hint="eastAsia"/>
                <w:kern w:val="11"/>
                <w:szCs w:val="21"/>
              </w:rPr>
              <w:t>7</w:t>
            </w:r>
          </w:p>
        </w:tc>
        <w:tc>
          <w:tcPr>
            <w:tcW w:w="4200" w:type="dxa"/>
          </w:tcPr>
          <w:p w:rsidR="00A20A2C" w:rsidRPr="001C0403" w:rsidRDefault="00EE6000">
            <w:pPr>
              <w:spacing w:line="288" w:lineRule="auto"/>
              <w:jc w:val="center"/>
              <w:rPr>
                <w:kern w:val="11"/>
                <w:szCs w:val="21"/>
              </w:rPr>
            </w:pPr>
            <w:r w:rsidRPr="001C0403">
              <w:rPr>
                <w:rFonts w:hint="eastAsia"/>
                <w:kern w:val="11"/>
                <w:szCs w:val="21"/>
              </w:rPr>
              <w:t>样品处理工具</w:t>
            </w:r>
          </w:p>
        </w:tc>
        <w:tc>
          <w:tcPr>
            <w:tcW w:w="1273" w:type="dxa"/>
          </w:tcPr>
          <w:p w:rsidR="00A20A2C" w:rsidRPr="001C0403" w:rsidRDefault="00EE6000">
            <w:pPr>
              <w:spacing w:line="288" w:lineRule="auto"/>
              <w:jc w:val="center"/>
              <w:rPr>
                <w:kern w:val="11"/>
                <w:szCs w:val="21"/>
              </w:rPr>
            </w:pPr>
            <w:r w:rsidRPr="001C0403">
              <w:rPr>
                <w:rFonts w:hint="eastAsia"/>
                <w:kern w:val="11"/>
                <w:szCs w:val="21"/>
              </w:rPr>
              <w:t>1</w:t>
            </w:r>
            <w:r w:rsidRPr="001C0403">
              <w:rPr>
                <w:rFonts w:hint="eastAsia"/>
                <w:kern w:val="11"/>
                <w:szCs w:val="21"/>
              </w:rPr>
              <w:t>套</w:t>
            </w:r>
          </w:p>
        </w:tc>
      </w:tr>
      <w:tr w:rsidR="00A20A2C" w:rsidRPr="001C0403">
        <w:trPr>
          <w:trHeight w:val="392"/>
          <w:jc w:val="center"/>
        </w:trPr>
        <w:tc>
          <w:tcPr>
            <w:tcW w:w="1084" w:type="dxa"/>
          </w:tcPr>
          <w:p w:rsidR="00A20A2C" w:rsidRPr="001C0403" w:rsidRDefault="00EE6000">
            <w:pPr>
              <w:spacing w:line="288" w:lineRule="auto"/>
              <w:jc w:val="center"/>
              <w:rPr>
                <w:kern w:val="11"/>
                <w:szCs w:val="21"/>
              </w:rPr>
            </w:pPr>
            <w:r w:rsidRPr="001C0403">
              <w:rPr>
                <w:rFonts w:hint="eastAsia"/>
                <w:kern w:val="11"/>
                <w:szCs w:val="21"/>
              </w:rPr>
              <w:t>8</w:t>
            </w:r>
          </w:p>
        </w:tc>
        <w:tc>
          <w:tcPr>
            <w:tcW w:w="4200" w:type="dxa"/>
          </w:tcPr>
          <w:p w:rsidR="00A20A2C" w:rsidRPr="001C0403" w:rsidRDefault="00EE6000">
            <w:pPr>
              <w:spacing w:line="288" w:lineRule="auto"/>
              <w:jc w:val="center"/>
              <w:rPr>
                <w:kern w:val="11"/>
                <w:szCs w:val="21"/>
              </w:rPr>
            </w:pPr>
            <w:r w:rsidRPr="001C0403">
              <w:rPr>
                <w:rFonts w:hint="eastAsia"/>
                <w:kern w:val="11"/>
                <w:szCs w:val="21"/>
              </w:rPr>
              <w:t>玉米种子</w:t>
            </w:r>
          </w:p>
        </w:tc>
        <w:tc>
          <w:tcPr>
            <w:tcW w:w="1273" w:type="dxa"/>
          </w:tcPr>
          <w:p w:rsidR="00A20A2C" w:rsidRPr="001C0403" w:rsidRDefault="00EE6000">
            <w:pPr>
              <w:spacing w:line="288" w:lineRule="auto"/>
              <w:jc w:val="center"/>
              <w:rPr>
                <w:kern w:val="11"/>
                <w:szCs w:val="21"/>
              </w:rPr>
            </w:pPr>
            <w:r w:rsidRPr="001C0403">
              <w:rPr>
                <w:rFonts w:hint="eastAsia"/>
                <w:kern w:val="11"/>
                <w:szCs w:val="21"/>
              </w:rPr>
              <w:t>若干</w:t>
            </w:r>
          </w:p>
        </w:tc>
      </w:tr>
    </w:tbl>
    <w:p w:rsidR="00A20A2C" w:rsidRPr="001C0403" w:rsidRDefault="00A20A2C">
      <w:pPr>
        <w:spacing w:line="320" w:lineRule="exact"/>
        <w:jc w:val="center"/>
        <w:rPr>
          <w:rFonts w:ascii="宋体" w:hAnsi="宋体"/>
          <w:kern w:val="0"/>
          <w:szCs w:val="21"/>
        </w:rPr>
      </w:pPr>
    </w:p>
    <w:p w:rsidR="00A20A2C" w:rsidRPr="001C0403" w:rsidRDefault="00325C4B">
      <w:pPr>
        <w:spacing w:line="320" w:lineRule="exact"/>
        <w:jc w:val="center"/>
        <w:rPr>
          <w:rFonts w:ascii="宋体" w:hAnsi="宋体"/>
          <w:kern w:val="0"/>
          <w:szCs w:val="21"/>
        </w:rPr>
      </w:pPr>
      <w:r w:rsidRPr="001C0403">
        <w:rPr>
          <w:rFonts w:ascii="宋体" w:hAnsi="宋体"/>
          <w:noProof/>
          <w:kern w:val="0"/>
          <w:szCs w:val="21"/>
        </w:rPr>
        <mc:AlternateContent>
          <mc:Choice Requires="wps">
            <w:drawing>
              <wp:anchor distT="0" distB="0" distL="114300" distR="114300" simplePos="0" relativeHeight="251668480" behindDoc="0" locked="0" layoutInCell="1" allowOverlap="1" wp14:anchorId="7D19E52B" wp14:editId="6579969C">
                <wp:simplePos x="0" y="0"/>
                <wp:positionH relativeFrom="column">
                  <wp:posOffset>2114550</wp:posOffset>
                </wp:positionH>
                <wp:positionV relativeFrom="paragraph">
                  <wp:posOffset>642620</wp:posOffset>
                </wp:positionV>
                <wp:extent cx="1866900" cy="5080"/>
                <wp:effectExtent l="0" t="0" r="19050" b="33020"/>
                <wp:wrapNone/>
                <wp:docPr id="1" name="直接连接符 1"/>
                <wp:cNvGraphicFramePr/>
                <a:graphic xmlns:a="http://schemas.openxmlformats.org/drawingml/2006/main">
                  <a:graphicData uri="http://schemas.microsoft.com/office/word/2010/wordprocessingShape">
                    <wps:wsp>
                      <wps:cNvCnPr/>
                      <wps:spPr>
                        <a:xfrm>
                          <a:off x="0" y="0"/>
                          <a:ext cx="1866900" cy="50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直接连接符 1" o:spid="_x0000_s1026" style="position:absolute;left:0;text-align:lef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6.5pt,50.6pt" to="313.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"/>
            </w:pict>
          </mc:Fallback>
        </mc:AlternateContent>
      </w:r>
    </w:p>
    <w:sectPr w:rsidR="00A20A2C" w:rsidRPr="001C0403" w:rsidSect="00325C4B">
      <w:pgSz w:w="11906" w:h="16838"/>
      <w:pgMar w:top="1247" w:right="1020" w:bottom="1077" w:left="144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1C6" w:rsidRDefault="00DC21C6">
      <w:r>
        <w:separator/>
      </w:r>
    </w:p>
  </w:endnote>
  <w:endnote w:type="continuationSeparator" w:id="0">
    <w:p w:rsidR="00DC21C6" w:rsidRDefault="00DC2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font>
  <w:font w:name="华文行楷">
    <w:panose1 w:val="02010800040101010101"/>
    <w:charset w:val="86"/>
    <w:family w:val="auto"/>
    <w:pitch w:val="variable"/>
    <w:sig w:usb0="00000001" w:usb1="080F0000" w:usb2="00000010" w:usb3="00000000" w:csb0="0004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A2C" w:rsidRDefault="00EE6000">
    <w:pPr>
      <w:pStyle w:val="af2"/>
      <w:framePr w:wrap="around" w:vAnchor="text" w:hAnchor="page" w:x="1470" w:y="15"/>
      <w:rPr>
        <w:rStyle w:val="af7"/>
      </w:rPr>
    </w:pPr>
    <w:r>
      <w:fldChar w:fldCharType="begin"/>
    </w:r>
    <w:r>
      <w:rPr>
        <w:rStyle w:val="af7"/>
      </w:rPr>
      <w:instrText xml:space="preserve">PAGE  </w:instrText>
    </w:r>
    <w:r>
      <w:fldChar w:fldCharType="separate"/>
    </w:r>
    <w:r>
      <w:rPr>
        <w:rStyle w:val="af7"/>
      </w:rPr>
      <w:t>8</w:t>
    </w:r>
    <w:r>
      <w:fldChar w:fldCharType="end"/>
    </w:r>
  </w:p>
  <w:p w:rsidR="00A20A2C" w:rsidRDefault="00A20A2C">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A2C" w:rsidRDefault="00EE6000">
    <w:pPr>
      <w:pStyle w:val="af2"/>
      <w:framePr w:wrap="around" w:vAnchor="text" w:hAnchor="margin" w:xAlign="center" w:y="1"/>
      <w:rPr>
        <w:rStyle w:val="af7"/>
      </w:rPr>
    </w:pPr>
    <w:r>
      <w:fldChar w:fldCharType="begin"/>
    </w:r>
    <w:r>
      <w:rPr>
        <w:rStyle w:val="af7"/>
      </w:rPr>
      <w:instrText xml:space="preserve">PAGE  </w:instrText>
    </w:r>
    <w:r>
      <w:fldChar w:fldCharType="separate"/>
    </w:r>
    <w:r>
      <w:rPr>
        <w:rStyle w:val="af7"/>
      </w:rPr>
      <w:t>1</w:t>
    </w:r>
    <w:r>
      <w:fldChar w:fldCharType="end"/>
    </w:r>
  </w:p>
  <w:p w:rsidR="00A20A2C" w:rsidRDefault="00A20A2C">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A2C" w:rsidRDefault="00EE6000">
    <w:pPr>
      <w:pStyle w:val="aff2"/>
      <w:rPr>
        <w:rStyle w:val="af7"/>
      </w:rPr>
    </w:pPr>
    <w:r>
      <w:fldChar w:fldCharType="begin"/>
    </w:r>
    <w:r>
      <w:rPr>
        <w:rStyle w:val="af7"/>
      </w:rPr>
      <w:instrText xml:space="preserve">PAGE  </w:instrText>
    </w:r>
    <w:r>
      <w:fldChar w:fldCharType="separate"/>
    </w:r>
    <w:r w:rsidR="00325C4B">
      <w:rPr>
        <w:rStyle w:val="af7"/>
        <w:noProof/>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A2C" w:rsidRDefault="00EE6000">
    <w:pPr>
      <w:pStyle w:val="af2"/>
      <w:framePr w:wrap="around" w:vAnchor="text" w:hAnchor="margin" w:xAlign="right" w:y="1"/>
      <w:rPr>
        <w:rStyle w:val="af7"/>
      </w:rPr>
    </w:pPr>
    <w:r>
      <w:fldChar w:fldCharType="begin"/>
    </w:r>
    <w:r>
      <w:rPr>
        <w:rStyle w:val="af7"/>
      </w:rPr>
      <w:instrText xml:space="preserve">PAGE  </w:instrText>
    </w:r>
    <w:r>
      <w:fldChar w:fldCharType="end"/>
    </w:r>
  </w:p>
  <w:p w:rsidR="00A20A2C" w:rsidRDefault="00A20A2C">
    <w:pPr>
      <w:pStyle w:val="af2"/>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A2C" w:rsidRDefault="00EE6000">
    <w:pPr>
      <w:pStyle w:val="af2"/>
      <w:framePr w:wrap="around" w:vAnchor="text" w:hAnchor="margin" w:xAlign="right" w:y="1"/>
      <w:rPr>
        <w:rStyle w:val="af7"/>
      </w:rPr>
    </w:pPr>
    <w:r>
      <w:fldChar w:fldCharType="begin"/>
    </w:r>
    <w:r>
      <w:rPr>
        <w:rStyle w:val="af7"/>
      </w:rPr>
      <w:instrText xml:space="preserve">PAGE  </w:instrText>
    </w:r>
    <w:r>
      <w:fldChar w:fldCharType="separate"/>
    </w:r>
    <w:r w:rsidR="00325C4B">
      <w:rPr>
        <w:rStyle w:val="af7"/>
        <w:noProof/>
      </w:rPr>
      <w:t>1</w:t>
    </w:r>
    <w:r>
      <w:fldChar w:fldCharType="end"/>
    </w:r>
  </w:p>
  <w:p w:rsidR="00A20A2C" w:rsidRDefault="00A20A2C">
    <w:pPr>
      <w:pStyle w:val="a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1C6" w:rsidRDefault="00DC21C6">
      <w:r>
        <w:separator/>
      </w:r>
    </w:p>
  </w:footnote>
  <w:footnote w:type="continuationSeparator" w:id="0">
    <w:p w:rsidR="00DC21C6" w:rsidRDefault="00DC21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A2C" w:rsidRDefault="00EE6000">
    <w:pPr>
      <w:pStyle w:val="aff0"/>
      <w:ind w:right="420"/>
      <w:jc w:val="both"/>
    </w:pPr>
    <w:r>
      <w:rPr>
        <w:rFonts w:hint="eastAsia"/>
      </w:rPr>
      <w:t>JB/T XXXXX</w:t>
    </w:r>
    <w:r>
      <w:t>—2</w:t>
    </w:r>
    <w:r>
      <w:rPr>
        <w:rFonts w:eastAsia="黑体"/>
        <w:szCs w:val="21"/>
      </w:rPr>
      <w:t>01X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A2C" w:rsidRDefault="00EE6000">
    <w:pPr>
      <w:pStyle w:val="af3"/>
      <w:pBdr>
        <w:bottom w:val="none" w:sz="0" w:space="0" w:color="auto"/>
      </w:pBdr>
      <w:jc w:val="right"/>
      <w:rPr>
        <w:sz w:val="21"/>
      </w:rPr>
    </w:pPr>
    <w:r>
      <w:rPr>
        <w:rFonts w:eastAsia="黑体"/>
        <w:b/>
        <w:sz w:val="21"/>
      </w:rPr>
      <w:t>JB/T</w:t>
    </w:r>
    <w:r>
      <w:rPr>
        <w:rFonts w:ascii="黑体" w:eastAsia="黑体" w:hint="eastAsia"/>
        <w:sz w:val="21"/>
      </w:rPr>
      <w:t xml:space="preserve"> 6670-200×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A2C" w:rsidRDefault="00A20A2C">
    <w:pPr>
      <w:pStyle w:val="af3"/>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A2C" w:rsidRDefault="00EE6000">
    <w:pPr>
      <w:pStyle w:val="aff0"/>
    </w:pPr>
    <w:r>
      <w:rPr>
        <w:rFonts w:hint="eastAsia"/>
      </w:rPr>
      <w:t>JB/T XXXXX</w:t>
    </w:r>
    <w:r>
      <w:t>—2</w:t>
    </w:r>
    <w:r>
      <w:rPr>
        <w:rFonts w:eastAsia="黑体"/>
        <w:szCs w:val="21"/>
      </w:rPr>
      <w:t>0</w:t>
    </w:r>
    <w:r>
      <w:rPr>
        <w:rFonts w:eastAsia="黑体" w:hint="eastAsia"/>
        <w:szCs w:val="21"/>
      </w:rPr>
      <w:t>2</w:t>
    </w:r>
    <w:r>
      <w:rPr>
        <w:rFonts w:eastAsia="黑体"/>
        <w:szCs w:val="21"/>
      </w:rPr>
      <w:t>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A2C" w:rsidRDefault="00EE6000">
    <w:pPr>
      <w:spacing w:line="460" w:lineRule="exact"/>
      <w:ind w:leftChars="3350" w:left="7035" w:firstLineChars="182" w:firstLine="382"/>
    </w:pPr>
    <w:r>
      <w:rPr>
        <w:rFonts w:hint="eastAsia"/>
      </w:rPr>
      <w:t xml:space="preserve">JB/T XXXX-201X  </w:t>
    </w:r>
  </w:p>
  <w:p w:rsidR="00A20A2C" w:rsidRDefault="00A20A2C">
    <w:pPr>
      <w:pStyle w:val="af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709"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nsid w:val="44C50F90"/>
    <w:multiLevelType w:val="multilevel"/>
    <w:tmpl w:val="44C50F90"/>
    <w:lvl w:ilvl="0">
      <w:start w:val="1"/>
      <w:numFmt w:val="lowerLetter"/>
      <w:pStyle w:val="a5"/>
      <w:lvlText w:val="%1)"/>
      <w:lvlJc w:val="left"/>
      <w:pPr>
        <w:tabs>
          <w:tab w:val="left" w:pos="840"/>
        </w:tabs>
        <w:ind w:left="839" w:hanging="419"/>
      </w:pPr>
      <w:rPr>
        <w:rFonts w:ascii="宋体" w:eastAsia="宋体" w:hint="eastAsia"/>
        <w:b w:val="0"/>
        <w:i w:val="0"/>
        <w:sz w:val="21"/>
        <w:szCs w:val="21"/>
      </w:rPr>
    </w:lvl>
    <w:lvl w:ilvl="1">
      <w:start w:val="1"/>
      <w:numFmt w:val="decimal"/>
      <w:pStyle w:val="a6"/>
      <w:lvlText w:val="%2)"/>
      <w:lvlJc w:val="left"/>
      <w:pPr>
        <w:tabs>
          <w:tab w:val="left" w:pos="1260"/>
        </w:tabs>
        <w:ind w:left="1259" w:hanging="419"/>
      </w:pPr>
      <w:rPr>
        <w:rFonts w:hint="eastAsia"/>
      </w:rPr>
    </w:lvl>
    <w:lvl w:ilvl="2">
      <w:start w:val="1"/>
      <w:numFmt w:val="decimal"/>
      <w:pStyle w:val="a7"/>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
    <w:nsid w:val="557C2AF5"/>
    <w:multiLevelType w:val="multilevel"/>
    <w:tmpl w:val="557C2AF5"/>
    <w:lvl w:ilvl="0">
      <w:start w:val="1"/>
      <w:numFmt w:val="decimal"/>
      <w:pStyle w:val="a8"/>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nsid w:val="5734292B"/>
    <w:multiLevelType w:val="multilevel"/>
    <w:tmpl w:val="5734292B"/>
    <w:lvl w:ilvl="0">
      <w:start w:val="1"/>
      <w:numFmt w:val="lowerLetter"/>
      <w:pStyle w:val="a9"/>
      <w:lvlText w:val="%1）"/>
      <w:lvlJc w:val="left"/>
      <w:pPr>
        <w:tabs>
          <w:tab w:val="left" w:pos="900"/>
        </w:tabs>
        <w:ind w:left="90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646260FA"/>
    <w:multiLevelType w:val="multilevel"/>
    <w:tmpl w:val="646260FA"/>
    <w:lvl w:ilvl="0">
      <w:start w:val="1"/>
      <w:numFmt w:val="decimal"/>
      <w:pStyle w:val="aa"/>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5">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1202"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3"/>
    <w:lvlOverride w:ilvl="0">
      <w:startOverride w:val="1"/>
    </w:lvlOverride>
  </w:num>
  <w:num w:numId="2">
    <w:abstractNumId w:val="0"/>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1FE"/>
    <w:rsid w:val="00000040"/>
    <w:rsid w:val="00003C99"/>
    <w:rsid w:val="00006512"/>
    <w:rsid w:val="00024879"/>
    <w:rsid w:val="00032BA4"/>
    <w:rsid w:val="0003303C"/>
    <w:rsid w:val="00036586"/>
    <w:rsid w:val="00037A75"/>
    <w:rsid w:val="00045634"/>
    <w:rsid w:val="00045B39"/>
    <w:rsid w:val="000500E1"/>
    <w:rsid w:val="000515BE"/>
    <w:rsid w:val="00055180"/>
    <w:rsid w:val="00067E4A"/>
    <w:rsid w:val="000711EB"/>
    <w:rsid w:val="000732FE"/>
    <w:rsid w:val="00082D79"/>
    <w:rsid w:val="00086147"/>
    <w:rsid w:val="000867D5"/>
    <w:rsid w:val="000938D0"/>
    <w:rsid w:val="000B4CAE"/>
    <w:rsid w:val="000C48A2"/>
    <w:rsid w:val="000C72BA"/>
    <w:rsid w:val="000D3D7C"/>
    <w:rsid w:val="000E2184"/>
    <w:rsid w:val="000E596F"/>
    <w:rsid w:val="000E6A42"/>
    <w:rsid w:val="000E780B"/>
    <w:rsid w:val="000F3F7A"/>
    <w:rsid w:val="000F572B"/>
    <w:rsid w:val="0010189B"/>
    <w:rsid w:val="0010608C"/>
    <w:rsid w:val="0011081F"/>
    <w:rsid w:val="00111775"/>
    <w:rsid w:val="00117780"/>
    <w:rsid w:val="00120857"/>
    <w:rsid w:val="00123730"/>
    <w:rsid w:val="00127143"/>
    <w:rsid w:val="00131903"/>
    <w:rsid w:val="0013523D"/>
    <w:rsid w:val="00136971"/>
    <w:rsid w:val="00144EDF"/>
    <w:rsid w:val="00146B46"/>
    <w:rsid w:val="0015069F"/>
    <w:rsid w:val="00150CDE"/>
    <w:rsid w:val="00153995"/>
    <w:rsid w:val="001564DB"/>
    <w:rsid w:val="00163FB3"/>
    <w:rsid w:val="00167C82"/>
    <w:rsid w:val="00172473"/>
    <w:rsid w:val="00175986"/>
    <w:rsid w:val="001861AD"/>
    <w:rsid w:val="00195B08"/>
    <w:rsid w:val="00195E02"/>
    <w:rsid w:val="001978D0"/>
    <w:rsid w:val="001A0BE4"/>
    <w:rsid w:val="001A257D"/>
    <w:rsid w:val="001A78EF"/>
    <w:rsid w:val="001B0847"/>
    <w:rsid w:val="001B2E36"/>
    <w:rsid w:val="001B32A2"/>
    <w:rsid w:val="001B6C21"/>
    <w:rsid w:val="001C0403"/>
    <w:rsid w:val="001C0A5B"/>
    <w:rsid w:val="001C1102"/>
    <w:rsid w:val="001C28E4"/>
    <w:rsid w:val="001C4F01"/>
    <w:rsid w:val="001C67D8"/>
    <w:rsid w:val="001C7667"/>
    <w:rsid w:val="001D0B56"/>
    <w:rsid w:val="001D21A9"/>
    <w:rsid w:val="001E0708"/>
    <w:rsid w:val="001E1DCD"/>
    <w:rsid w:val="001E68AB"/>
    <w:rsid w:val="001E71A4"/>
    <w:rsid w:val="001F2F08"/>
    <w:rsid w:val="00211E96"/>
    <w:rsid w:val="00214A9C"/>
    <w:rsid w:val="002179F2"/>
    <w:rsid w:val="00217AF5"/>
    <w:rsid w:val="00221612"/>
    <w:rsid w:val="00222037"/>
    <w:rsid w:val="00226511"/>
    <w:rsid w:val="00227A50"/>
    <w:rsid w:val="00242052"/>
    <w:rsid w:val="00243D26"/>
    <w:rsid w:val="002472FE"/>
    <w:rsid w:val="00247BB2"/>
    <w:rsid w:val="00250D80"/>
    <w:rsid w:val="002555A8"/>
    <w:rsid w:val="0025586E"/>
    <w:rsid w:val="002579A6"/>
    <w:rsid w:val="0026047B"/>
    <w:rsid w:val="00260921"/>
    <w:rsid w:val="00261B0C"/>
    <w:rsid w:val="00262523"/>
    <w:rsid w:val="00262710"/>
    <w:rsid w:val="00265B78"/>
    <w:rsid w:val="00266F47"/>
    <w:rsid w:val="00267337"/>
    <w:rsid w:val="00271129"/>
    <w:rsid w:val="00274ABF"/>
    <w:rsid w:val="00285CEF"/>
    <w:rsid w:val="002864C8"/>
    <w:rsid w:val="002922DE"/>
    <w:rsid w:val="00296E7C"/>
    <w:rsid w:val="002A6ED3"/>
    <w:rsid w:val="002A6FF9"/>
    <w:rsid w:val="002A701E"/>
    <w:rsid w:val="002B3C89"/>
    <w:rsid w:val="002B67F3"/>
    <w:rsid w:val="002B6C4F"/>
    <w:rsid w:val="002C1B15"/>
    <w:rsid w:val="002C37FE"/>
    <w:rsid w:val="002D08C7"/>
    <w:rsid w:val="002D0CE3"/>
    <w:rsid w:val="002D3DEC"/>
    <w:rsid w:val="002D5BCD"/>
    <w:rsid w:val="002D6C13"/>
    <w:rsid w:val="002E3E28"/>
    <w:rsid w:val="002F0A3B"/>
    <w:rsid w:val="0030164A"/>
    <w:rsid w:val="00307D7A"/>
    <w:rsid w:val="003114DD"/>
    <w:rsid w:val="003162FE"/>
    <w:rsid w:val="00316B17"/>
    <w:rsid w:val="00320B2C"/>
    <w:rsid w:val="003247E0"/>
    <w:rsid w:val="0032526E"/>
    <w:rsid w:val="00325C4B"/>
    <w:rsid w:val="0033078E"/>
    <w:rsid w:val="0033723D"/>
    <w:rsid w:val="00341609"/>
    <w:rsid w:val="00346533"/>
    <w:rsid w:val="003523A1"/>
    <w:rsid w:val="00355C04"/>
    <w:rsid w:val="00356D60"/>
    <w:rsid w:val="00360F39"/>
    <w:rsid w:val="00361C21"/>
    <w:rsid w:val="00362043"/>
    <w:rsid w:val="00370A45"/>
    <w:rsid w:val="00374666"/>
    <w:rsid w:val="0037788F"/>
    <w:rsid w:val="003854D2"/>
    <w:rsid w:val="00386CD8"/>
    <w:rsid w:val="00386F9E"/>
    <w:rsid w:val="00391C3C"/>
    <w:rsid w:val="00391F5C"/>
    <w:rsid w:val="0039637F"/>
    <w:rsid w:val="003A1312"/>
    <w:rsid w:val="003A2B07"/>
    <w:rsid w:val="003A3210"/>
    <w:rsid w:val="003B0895"/>
    <w:rsid w:val="003B25FE"/>
    <w:rsid w:val="003C1D6F"/>
    <w:rsid w:val="003D1970"/>
    <w:rsid w:val="003D28CA"/>
    <w:rsid w:val="003D3ED8"/>
    <w:rsid w:val="003D500D"/>
    <w:rsid w:val="003D6964"/>
    <w:rsid w:val="003E64E0"/>
    <w:rsid w:val="003E713A"/>
    <w:rsid w:val="003F1AE2"/>
    <w:rsid w:val="003F2096"/>
    <w:rsid w:val="003F56EF"/>
    <w:rsid w:val="0040148A"/>
    <w:rsid w:val="00401D4D"/>
    <w:rsid w:val="00413F6C"/>
    <w:rsid w:val="004154CA"/>
    <w:rsid w:val="004213F4"/>
    <w:rsid w:val="0042205A"/>
    <w:rsid w:val="00422C7B"/>
    <w:rsid w:val="00426276"/>
    <w:rsid w:val="00430E3C"/>
    <w:rsid w:val="004356CA"/>
    <w:rsid w:val="00441FA3"/>
    <w:rsid w:val="0044386B"/>
    <w:rsid w:val="00443D3D"/>
    <w:rsid w:val="004442C3"/>
    <w:rsid w:val="00451020"/>
    <w:rsid w:val="00453AD4"/>
    <w:rsid w:val="004642DB"/>
    <w:rsid w:val="00467891"/>
    <w:rsid w:val="00473F52"/>
    <w:rsid w:val="00474425"/>
    <w:rsid w:val="00475251"/>
    <w:rsid w:val="00480F4F"/>
    <w:rsid w:val="00481C65"/>
    <w:rsid w:val="00483CF5"/>
    <w:rsid w:val="0048720F"/>
    <w:rsid w:val="00487B16"/>
    <w:rsid w:val="00494C4C"/>
    <w:rsid w:val="004968B1"/>
    <w:rsid w:val="004B33D0"/>
    <w:rsid w:val="004B3ED5"/>
    <w:rsid w:val="004B550E"/>
    <w:rsid w:val="004B566B"/>
    <w:rsid w:val="004C01E1"/>
    <w:rsid w:val="004C1EF9"/>
    <w:rsid w:val="004C4FC5"/>
    <w:rsid w:val="004C6DF1"/>
    <w:rsid w:val="004C744C"/>
    <w:rsid w:val="004C74FE"/>
    <w:rsid w:val="004D0AA6"/>
    <w:rsid w:val="004D3623"/>
    <w:rsid w:val="004D4745"/>
    <w:rsid w:val="004E0521"/>
    <w:rsid w:val="004E0C74"/>
    <w:rsid w:val="004E2404"/>
    <w:rsid w:val="004F0564"/>
    <w:rsid w:val="004F093F"/>
    <w:rsid w:val="004F209A"/>
    <w:rsid w:val="004F2E09"/>
    <w:rsid w:val="004F5F49"/>
    <w:rsid w:val="004F6EDE"/>
    <w:rsid w:val="004F798C"/>
    <w:rsid w:val="005001FA"/>
    <w:rsid w:val="00500CFB"/>
    <w:rsid w:val="005025E8"/>
    <w:rsid w:val="00506970"/>
    <w:rsid w:val="00506AE1"/>
    <w:rsid w:val="00507C40"/>
    <w:rsid w:val="00510DF7"/>
    <w:rsid w:val="0052608C"/>
    <w:rsid w:val="00530DE5"/>
    <w:rsid w:val="0053112F"/>
    <w:rsid w:val="00531A1D"/>
    <w:rsid w:val="005328B1"/>
    <w:rsid w:val="00533B6F"/>
    <w:rsid w:val="00533E3A"/>
    <w:rsid w:val="00535823"/>
    <w:rsid w:val="005366AE"/>
    <w:rsid w:val="00550EBC"/>
    <w:rsid w:val="00551131"/>
    <w:rsid w:val="00562590"/>
    <w:rsid w:val="00562E4A"/>
    <w:rsid w:val="005657EB"/>
    <w:rsid w:val="00570A07"/>
    <w:rsid w:val="00570EBF"/>
    <w:rsid w:val="005769C9"/>
    <w:rsid w:val="00577602"/>
    <w:rsid w:val="00581F6F"/>
    <w:rsid w:val="0058279B"/>
    <w:rsid w:val="00584551"/>
    <w:rsid w:val="00585DE5"/>
    <w:rsid w:val="00591F5F"/>
    <w:rsid w:val="00595C15"/>
    <w:rsid w:val="005A10BA"/>
    <w:rsid w:val="005A160E"/>
    <w:rsid w:val="005A3A75"/>
    <w:rsid w:val="005A449B"/>
    <w:rsid w:val="005A4D69"/>
    <w:rsid w:val="005A6520"/>
    <w:rsid w:val="005B045C"/>
    <w:rsid w:val="005C33DB"/>
    <w:rsid w:val="005C4F84"/>
    <w:rsid w:val="005C65E4"/>
    <w:rsid w:val="005D175A"/>
    <w:rsid w:val="005D2887"/>
    <w:rsid w:val="005D6192"/>
    <w:rsid w:val="005D763A"/>
    <w:rsid w:val="005E06F0"/>
    <w:rsid w:val="005E3398"/>
    <w:rsid w:val="005E4935"/>
    <w:rsid w:val="005E53DC"/>
    <w:rsid w:val="005E58A2"/>
    <w:rsid w:val="005E7EED"/>
    <w:rsid w:val="005F1354"/>
    <w:rsid w:val="005F2C34"/>
    <w:rsid w:val="005F3C66"/>
    <w:rsid w:val="005F4F0F"/>
    <w:rsid w:val="005F6CB8"/>
    <w:rsid w:val="00602A65"/>
    <w:rsid w:val="00610189"/>
    <w:rsid w:val="00611AD6"/>
    <w:rsid w:val="0061627E"/>
    <w:rsid w:val="00616527"/>
    <w:rsid w:val="00625571"/>
    <w:rsid w:val="006313BC"/>
    <w:rsid w:val="00636861"/>
    <w:rsid w:val="006374E7"/>
    <w:rsid w:val="0064414A"/>
    <w:rsid w:val="006477DE"/>
    <w:rsid w:val="0065019F"/>
    <w:rsid w:val="00654F48"/>
    <w:rsid w:val="0065715C"/>
    <w:rsid w:val="00662A89"/>
    <w:rsid w:val="006649F0"/>
    <w:rsid w:val="00666465"/>
    <w:rsid w:val="006667B1"/>
    <w:rsid w:val="0066722A"/>
    <w:rsid w:val="006672F6"/>
    <w:rsid w:val="0067370A"/>
    <w:rsid w:val="006743D6"/>
    <w:rsid w:val="006752D7"/>
    <w:rsid w:val="00675AE4"/>
    <w:rsid w:val="00676CBC"/>
    <w:rsid w:val="00680404"/>
    <w:rsid w:val="006814A1"/>
    <w:rsid w:val="006825F0"/>
    <w:rsid w:val="00682A67"/>
    <w:rsid w:val="00682F6A"/>
    <w:rsid w:val="006839DA"/>
    <w:rsid w:val="00691213"/>
    <w:rsid w:val="00694518"/>
    <w:rsid w:val="00697093"/>
    <w:rsid w:val="006A11F9"/>
    <w:rsid w:val="006B2CB0"/>
    <w:rsid w:val="006B342F"/>
    <w:rsid w:val="006B487E"/>
    <w:rsid w:val="006C1C6E"/>
    <w:rsid w:val="006C3DB1"/>
    <w:rsid w:val="006D083E"/>
    <w:rsid w:val="006D0878"/>
    <w:rsid w:val="006D3B63"/>
    <w:rsid w:val="006D71F8"/>
    <w:rsid w:val="006E0F47"/>
    <w:rsid w:val="006E1C7A"/>
    <w:rsid w:val="006E25F8"/>
    <w:rsid w:val="006E666B"/>
    <w:rsid w:val="006F1F79"/>
    <w:rsid w:val="006F2E57"/>
    <w:rsid w:val="006F49BF"/>
    <w:rsid w:val="0070359C"/>
    <w:rsid w:val="00703EAA"/>
    <w:rsid w:val="00710B74"/>
    <w:rsid w:val="00710F53"/>
    <w:rsid w:val="00712EF1"/>
    <w:rsid w:val="00720FCB"/>
    <w:rsid w:val="00723977"/>
    <w:rsid w:val="00732CB6"/>
    <w:rsid w:val="00744F19"/>
    <w:rsid w:val="00746040"/>
    <w:rsid w:val="00746789"/>
    <w:rsid w:val="00747D62"/>
    <w:rsid w:val="00751506"/>
    <w:rsid w:val="007557C2"/>
    <w:rsid w:val="00765A30"/>
    <w:rsid w:val="00771616"/>
    <w:rsid w:val="00775704"/>
    <w:rsid w:val="007830A3"/>
    <w:rsid w:val="00786316"/>
    <w:rsid w:val="00787D23"/>
    <w:rsid w:val="00796252"/>
    <w:rsid w:val="007962C9"/>
    <w:rsid w:val="007A3C68"/>
    <w:rsid w:val="007A6827"/>
    <w:rsid w:val="007A6DF3"/>
    <w:rsid w:val="007A6E07"/>
    <w:rsid w:val="007A79B6"/>
    <w:rsid w:val="007B0240"/>
    <w:rsid w:val="007B2181"/>
    <w:rsid w:val="007B30B0"/>
    <w:rsid w:val="007B3AD7"/>
    <w:rsid w:val="007B3F20"/>
    <w:rsid w:val="007B531F"/>
    <w:rsid w:val="007B6064"/>
    <w:rsid w:val="007C149B"/>
    <w:rsid w:val="007C308D"/>
    <w:rsid w:val="007C4FFA"/>
    <w:rsid w:val="007C70DB"/>
    <w:rsid w:val="007E0AE7"/>
    <w:rsid w:val="007E6A3C"/>
    <w:rsid w:val="007E6E17"/>
    <w:rsid w:val="007F1EDD"/>
    <w:rsid w:val="007F4CFC"/>
    <w:rsid w:val="007F5784"/>
    <w:rsid w:val="00800327"/>
    <w:rsid w:val="00800801"/>
    <w:rsid w:val="00800A7D"/>
    <w:rsid w:val="008104E6"/>
    <w:rsid w:val="00810A39"/>
    <w:rsid w:val="0081766F"/>
    <w:rsid w:val="0082021E"/>
    <w:rsid w:val="00821D09"/>
    <w:rsid w:val="00824A06"/>
    <w:rsid w:val="008403CC"/>
    <w:rsid w:val="0084132F"/>
    <w:rsid w:val="00841BBF"/>
    <w:rsid w:val="00845394"/>
    <w:rsid w:val="00850DF6"/>
    <w:rsid w:val="00851BF6"/>
    <w:rsid w:val="00853A30"/>
    <w:rsid w:val="00855442"/>
    <w:rsid w:val="008555C6"/>
    <w:rsid w:val="00856F58"/>
    <w:rsid w:val="0085717A"/>
    <w:rsid w:val="0086101C"/>
    <w:rsid w:val="00863A4F"/>
    <w:rsid w:val="00864C30"/>
    <w:rsid w:val="00873006"/>
    <w:rsid w:val="00874D89"/>
    <w:rsid w:val="008755DB"/>
    <w:rsid w:val="00875FBB"/>
    <w:rsid w:val="00876466"/>
    <w:rsid w:val="00883B8B"/>
    <w:rsid w:val="00891E6F"/>
    <w:rsid w:val="00892732"/>
    <w:rsid w:val="008942DF"/>
    <w:rsid w:val="008A3EF0"/>
    <w:rsid w:val="008A44B5"/>
    <w:rsid w:val="008A465A"/>
    <w:rsid w:val="008B1F27"/>
    <w:rsid w:val="008B5141"/>
    <w:rsid w:val="008B73AA"/>
    <w:rsid w:val="008C1370"/>
    <w:rsid w:val="008C1B8C"/>
    <w:rsid w:val="008E4FE2"/>
    <w:rsid w:val="008E6B00"/>
    <w:rsid w:val="008F1969"/>
    <w:rsid w:val="008F5A8B"/>
    <w:rsid w:val="008F5E2F"/>
    <w:rsid w:val="008F5EA6"/>
    <w:rsid w:val="00911456"/>
    <w:rsid w:val="00911480"/>
    <w:rsid w:val="00915C2A"/>
    <w:rsid w:val="00920008"/>
    <w:rsid w:val="00920171"/>
    <w:rsid w:val="00921D3E"/>
    <w:rsid w:val="00931D06"/>
    <w:rsid w:val="009342A0"/>
    <w:rsid w:val="0094344E"/>
    <w:rsid w:val="0095366E"/>
    <w:rsid w:val="00961861"/>
    <w:rsid w:val="00964AC5"/>
    <w:rsid w:val="00967EDF"/>
    <w:rsid w:val="00971651"/>
    <w:rsid w:val="00972F23"/>
    <w:rsid w:val="00976438"/>
    <w:rsid w:val="00985052"/>
    <w:rsid w:val="00991419"/>
    <w:rsid w:val="009959E7"/>
    <w:rsid w:val="009A4CB5"/>
    <w:rsid w:val="009A5F72"/>
    <w:rsid w:val="009B12A4"/>
    <w:rsid w:val="009B27B6"/>
    <w:rsid w:val="009B364E"/>
    <w:rsid w:val="009B7336"/>
    <w:rsid w:val="009B7F8E"/>
    <w:rsid w:val="009C32AE"/>
    <w:rsid w:val="009C4BAA"/>
    <w:rsid w:val="009C59D8"/>
    <w:rsid w:val="009D1C49"/>
    <w:rsid w:val="009D64C3"/>
    <w:rsid w:val="009E1598"/>
    <w:rsid w:val="009E2EFA"/>
    <w:rsid w:val="009E2FDF"/>
    <w:rsid w:val="009E6291"/>
    <w:rsid w:val="009F71B5"/>
    <w:rsid w:val="00A04996"/>
    <w:rsid w:val="00A05D9C"/>
    <w:rsid w:val="00A10E3D"/>
    <w:rsid w:val="00A170C5"/>
    <w:rsid w:val="00A17768"/>
    <w:rsid w:val="00A17CB0"/>
    <w:rsid w:val="00A20A2C"/>
    <w:rsid w:val="00A23E63"/>
    <w:rsid w:val="00A2455B"/>
    <w:rsid w:val="00A26BA2"/>
    <w:rsid w:val="00A27482"/>
    <w:rsid w:val="00A34034"/>
    <w:rsid w:val="00A4089B"/>
    <w:rsid w:val="00A42990"/>
    <w:rsid w:val="00A52B8E"/>
    <w:rsid w:val="00A560E6"/>
    <w:rsid w:val="00A56E29"/>
    <w:rsid w:val="00A5773A"/>
    <w:rsid w:val="00A57C29"/>
    <w:rsid w:val="00A707CB"/>
    <w:rsid w:val="00A734B7"/>
    <w:rsid w:val="00A77BAA"/>
    <w:rsid w:val="00A77EC7"/>
    <w:rsid w:val="00A82B14"/>
    <w:rsid w:val="00A83A4C"/>
    <w:rsid w:val="00A90CED"/>
    <w:rsid w:val="00A9155A"/>
    <w:rsid w:val="00A91B29"/>
    <w:rsid w:val="00A920C6"/>
    <w:rsid w:val="00A93D6F"/>
    <w:rsid w:val="00A96335"/>
    <w:rsid w:val="00A97B8D"/>
    <w:rsid w:val="00AB0636"/>
    <w:rsid w:val="00AB1A0D"/>
    <w:rsid w:val="00AB272D"/>
    <w:rsid w:val="00AB3F14"/>
    <w:rsid w:val="00AC1811"/>
    <w:rsid w:val="00AC7879"/>
    <w:rsid w:val="00AC7C44"/>
    <w:rsid w:val="00AD09FA"/>
    <w:rsid w:val="00AD17B0"/>
    <w:rsid w:val="00AD3918"/>
    <w:rsid w:val="00AD3AA9"/>
    <w:rsid w:val="00AD4E0C"/>
    <w:rsid w:val="00AE183B"/>
    <w:rsid w:val="00AE45E6"/>
    <w:rsid w:val="00AE5441"/>
    <w:rsid w:val="00AE7A9E"/>
    <w:rsid w:val="00AF4517"/>
    <w:rsid w:val="00B034DB"/>
    <w:rsid w:val="00B0428B"/>
    <w:rsid w:val="00B05C8D"/>
    <w:rsid w:val="00B06967"/>
    <w:rsid w:val="00B1050F"/>
    <w:rsid w:val="00B11CA7"/>
    <w:rsid w:val="00B15201"/>
    <w:rsid w:val="00B15688"/>
    <w:rsid w:val="00B210BC"/>
    <w:rsid w:val="00B23291"/>
    <w:rsid w:val="00B25358"/>
    <w:rsid w:val="00B402C6"/>
    <w:rsid w:val="00B42C61"/>
    <w:rsid w:val="00B45463"/>
    <w:rsid w:val="00B61774"/>
    <w:rsid w:val="00B63206"/>
    <w:rsid w:val="00B671D7"/>
    <w:rsid w:val="00B81E5E"/>
    <w:rsid w:val="00B83E35"/>
    <w:rsid w:val="00B903BB"/>
    <w:rsid w:val="00B93A20"/>
    <w:rsid w:val="00B959CF"/>
    <w:rsid w:val="00B96A47"/>
    <w:rsid w:val="00BA3BD1"/>
    <w:rsid w:val="00BA50CE"/>
    <w:rsid w:val="00BA71EE"/>
    <w:rsid w:val="00BA7891"/>
    <w:rsid w:val="00BB57F2"/>
    <w:rsid w:val="00BC0BC4"/>
    <w:rsid w:val="00BC0E3A"/>
    <w:rsid w:val="00BC66CE"/>
    <w:rsid w:val="00BC7C1F"/>
    <w:rsid w:val="00BC7D44"/>
    <w:rsid w:val="00BD07BC"/>
    <w:rsid w:val="00BD5EE6"/>
    <w:rsid w:val="00BE69E8"/>
    <w:rsid w:val="00BE79FA"/>
    <w:rsid w:val="00BF0DC1"/>
    <w:rsid w:val="00BF6168"/>
    <w:rsid w:val="00C003DE"/>
    <w:rsid w:val="00C031CD"/>
    <w:rsid w:val="00C03B16"/>
    <w:rsid w:val="00C03EDE"/>
    <w:rsid w:val="00C06F30"/>
    <w:rsid w:val="00C07CA3"/>
    <w:rsid w:val="00C103FD"/>
    <w:rsid w:val="00C1261E"/>
    <w:rsid w:val="00C139D4"/>
    <w:rsid w:val="00C13A00"/>
    <w:rsid w:val="00C14176"/>
    <w:rsid w:val="00C17470"/>
    <w:rsid w:val="00C233BA"/>
    <w:rsid w:val="00C301E9"/>
    <w:rsid w:val="00C31A85"/>
    <w:rsid w:val="00C32A38"/>
    <w:rsid w:val="00C32D8C"/>
    <w:rsid w:val="00C34497"/>
    <w:rsid w:val="00C42CB9"/>
    <w:rsid w:val="00C432BF"/>
    <w:rsid w:val="00C459C0"/>
    <w:rsid w:val="00C47173"/>
    <w:rsid w:val="00C476CB"/>
    <w:rsid w:val="00C50E1A"/>
    <w:rsid w:val="00C5250A"/>
    <w:rsid w:val="00C52698"/>
    <w:rsid w:val="00C535F5"/>
    <w:rsid w:val="00C53A98"/>
    <w:rsid w:val="00C55AA7"/>
    <w:rsid w:val="00C62BE5"/>
    <w:rsid w:val="00C62E79"/>
    <w:rsid w:val="00C6400E"/>
    <w:rsid w:val="00C743DC"/>
    <w:rsid w:val="00C74A75"/>
    <w:rsid w:val="00C859E0"/>
    <w:rsid w:val="00C92091"/>
    <w:rsid w:val="00C94C5A"/>
    <w:rsid w:val="00C97C24"/>
    <w:rsid w:val="00CA025E"/>
    <w:rsid w:val="00CA14F6"/>
    <w:rsid w:val="00CA6CFC"/>
    <w:rsid w:val="00CB0D47"/>
    <w:rsid w:val="00CB1A6B"/>
    <w:rsid w:val="00CC5811"/>
    <w:rsid w:val="00CC73F9"/>
    <w:rsid w:val="00CD044C"/>
    <w:rsid w:val="00CD549E"/>
    <w:rsid w:val="00CD58E9"/>
    <w:rsid w:val="00CD62DF"/>
    <w:rsid w:val="00CD6996"/>
    <w:rsid w:val="00CE08E4"/>
    <w:rsid w:val="00CE2075"/>
    <w:rsid w:val="00CE441E"/>
    <w:rsid w:val="00CE4D92"/>
    <w:rsid w:val="00CE4EE5"/>
    <w:rsid w:val="00CE677E"/>
    <w:rsid w:val="00CF1EEE"/>
    <w:rsid w:val="00CF29A1"/>
    <w:rsid w:val="00CF2F3F"/>
    <w:rsid w:val="00CF318A"/>
    <w:rsid w:val="00CF5933"/>
    <w:rsid w:val="00D00127"/>
    <w:rsid w:val="00D0127E"/>
    <w:rsid w:val="00D03355"/>
    <w:rsid w:val="00D17D89"/>
    <w:rsid w:val="00D17E75"/>
    <w:rsid w:val="00D22B86"/>
    <w:rsid w:val="00D3595D"/>
    <w:rsid w:val="00D374D5"/>
    <w:rsid w:val="00D379A6"/>
    <w:rsid w:val="00D431EC"/>
    <w:rsid w:val="00D471D9"/>
    <w:rsid w:val="00D51B9A"/>
    <w:rsid w:val="00D57283"/>
    <w:rsid w:val="00D64C50"/>
    <w:rsid w:val="00D65CAE"/>
    <w:rsid w:val="00D7257B"/>
    <w:rsid w:val="00D7736E"/>
    <w:rsid w:val="00D77581"/>
    <w:rsid w:val="00D81DFA"/>
    <w:rsid w:val="00D874AD"/>
    <w:rsid w:val="00D92061"/>
    <w:rsid w:val="00D9437B"/>
    <w:rsid w:val="00DA3C2F"/>
    <w:rsid w:val="00DA4D93"/>
    <w:rsid w:val="00DA6303"/>
    <w:rsid w:val="00DA7407"/>
    <w:rsid w:val="00DB11A1"/>
    <w:rsid w:val="00DB3B10"/>
    <w:rsid w:val="00DB410F"/>
    <w:rsid w:val="00DB7611"/>
    <w:rsid w:val="00DC0B38"/>
    <w:rsid w:val="00DC21C6"/>
    <w:rsid w:val="00DC2A15"/>
    <w:rsid w:val="00DC4CBC"/>
    <w:rsid w:val="00DD0A56"/>
    <w:rsid w:val="00DD1C52"/>
    <w:rsid w:val="00DD5BAC"/>
    <w:rsid w:val="00DD5FC2"/>
    <w:rsid w:val="00DE39AB"/>
    <w:rsid w:val="00DE6F3C"/>
    <w:rsid w:val="00DF00D4"/>
    <w:rsid w:val="00DF141F"/>
    <w:rsid w:val="00DF1FAF"/>
    <w:rsid w:val="00DF2B3D"/>
    <w:rsid w:val="00E034E6"/>
    <w:rsid w:val="00E063BF"/>
    <w:rsid w:val="00E12F62"/>
    <w:rsid w:val="00E13C9B"/>
    <w:rsid w:val="00E201D1"/>
    <w:rsid w:val="00E2432F"/>
    <w:rsid w:val="00E26B5E"/>
    <w:rsid w:val="00E27724"/>
    <w:rsid w:val="00E31604"/>
    <w:rsid w:val="00E322F2"/>
    <w:rsid w:val="00E514AD"/>
    <w:rsid w:val="00E60C91"/>
    <w:rsid w:val="00E660E3"/>
    <w:rsid w:val="00E66D96"/>
    <w:rsid w:val="00E7369A"/>
    <w:rsid w:val="00E756FE"/>
    <w:rsid w:val="00E76E0A"/>
    <w:rsid w:val="00E801FE"/>
    <w:rsid w:val="00E912DE"/>
    <w:rsid w:val="00E97351"/>
    <w:rsid w:val="00EA047C"/>
    <w:rsid w:val="00EA1CE8"/>
    <w:rsid w:val="00EB283F"/>
    <w:rsid w:val="00EB2DCD"/>
    <w:rsid w:val="00EB436C"/>
    <w:rsid w:val="00EB4C54"/>
    <w:rsid w:val="00EC2C5E"/>
    <w:rsid w:val="00EC308C"/>
    <w:rsid w:val="00EC57F5"/>
    <w:rsid w:val="00EC615F"/>
    <w:rsid w:val="00ED5BB8"/>
    <w:rsid w:val="00ED7E83"/>
    <w:rsid w:val="00EE49F4"/>
    <w:rsid w:val="00EE6000"/>
    <w:rsid w:val="00EE6922"/>
    <w:rsid w:val="00EF4AA2"/>
    <w:rsid w:val="00EF7992"/>
    <w:rsid w:val="00F011DE"/>
    <w:rsid w:val="00F03437"/>
    <w:rsid w:val="00F03C31"/>
    <w:rsid w:val="00F04572"/>
    <w:rsid w:val="00F04CCB"/>
    <w:rsid w:val="00F07BFE"/>
    <w:rsid w:val="00F10207"/>
    <w:rsid w:val="00F1065E"/>
    <w:rsid w:val="00F1194C"/>
    <w:rsid w:val="00F12248"/>
    <w:rsid w:val="00F1514F"/>
    <w:rsid w:val="00F202C7"/>
    <w:rsid w:val="00F21402"/>
    <w:rsid w:val="00F23187"/>
    <w:rsid w:val="00F302C6"/>
    <w:rsid w:val="00F3115F"/>
    <w:rsid w:val="00F31A4A"/>
    <w:rsid w:val="00F329A6"/>
    <w:rsid w:val="00F36FB0"/>
    <w:rsid w:val="00F40D97"/>
    <w:rsid w:val="00F44EDF"/>
    <w:rsid w:val="00F463AD"/>
    <w:rsid w:val="00F5045C"/>
    <w:rsid w:val="00F510ED"/>
    <w:rsid w:val="00F730E9"/>
    <w:rsid w:val="00F766A2"/>
    <w:rsid w:val="00F81703"/>
    <w:rsid w:val="00F828FE"/>
    <w:rsid w:val="00F84D9B"/>
    <w:rsid w:val="00F852EA"/>
    <w:rsid w:val="00F871F1"/>
    <w:rsid w:val="00F87903"/>
    <w:rsid w:val="00F92639"/>
    <w:rsid w:val="00F92799"/>
    <w:rsid w:val="00F9736F"/>
    <w:rsid w:val="00FA5018"/>
    <w:rsid w:val="00FB418B"/>
    <w:rsid w:val="00FB4ECC"/>
    <w:rsid w:val="00FB7535"/>
    <w:rsid w:val="00FC753C"/>
    <w:rsid w:val="00FD209E"/>
    <w:rsid w:val="00FD4AF0"/>
    <w:rsid w:val="00FD5DED"/>
    <w:rsid w:val="00FD6035"/>
    <w:rsid w:val="00FD7D57"/>
    <w:rsid w:val="00FE0DE9"/>
    <w:rsid w:val="00FF06C2"/>
    <w:rsid w:val="00FF4D84"/>
    <w:rsid w:val="00FF7BEA"/>
    <w:rsid w:val="012F39D8"/>
    <w:rsid w:val="01AE4E1D"/>
    <w:rsid w:val="02680CE8"/>
    <w:rsid w:val="02990278"/>
    <w:rsid w:val="02E77CD8"/>
    <w:rsid w:val="03A21273"/>
    <w:rsid w:val="04A81F4E"/>
    <w:rsid w:val="05FA0560"/>
    <w:rsid w:val="06010BA0"/>
    <w:rsid w:val="07FA70B5"/>
    <w:rsid w:val="0842480B"/>
    <w:rsid w:val="08D47870"/>
    <w:rsid w:val="09A1386A"/>
    <w:rsid w:val="09D37F90"/>
    <w:rsid w:val="0A171E7D"/>
    <w:rsid w:val="0AE22850"/>
    <w:rsid w:val="0B56427A"/>
    <w:rsid w:val="0B876B0A"/>
    <w:rsid w:val="0B8E6B42"/>
    <w:rsid w:val="0BEB7CB8"/>
    <w:rsid w:val="0C856F40"/>
    <w:rsid w:val="0DFB610A"/>
    <w:rsid w:val="0E254766"/>
    <w:rsid w:val="0F573DBB"/>
    <w:rsid w:val="0FD24E5C"/>
    <w:rsid w:val="10320FAE"/>
    <w:rsid w:val="11397E54"/>
    <w:rsid w:val="12661EF5"/>
    <w:rsid w:val="12EE0D7C"/>
    <w:rsid w:val="13032460"/>
    <w:rsid w:val="131D3064"/>
    <w:rsid w:val="13DD7332"/>
    <w:rsid w:val="140F0D07"/>
    <w:rsid w:val="1484595F"/>
    <w:rsid w:val="148D4E90"/>
    <w:rsid w:val="14993337"/>
    <w:rsid w:val="15073644"/>
    <w:rsid w:val="1591354E"/>
    <w:rsid w:val="159B6D19"/>
    <w:rsid w:val="162510BD"/>
    <w:rsid w:val="164A7B26"/>
    <w:rsid w:val="16E073A3"/>
    <w:rsid w:val="16FC4D81"/>
    <w:rsid w:val="176A0548"/>
    <w:rsid w:val="18BD4E2A"/>
    <w:rsid w:val="18C85075"/>
    <w:rsid w:val="19AC6C03"/>
    <w:rsid w:val="1A172632"/>
    <w:rsid w:val="1A370C79"/>
    <w:rsid w:val="1B0347CC"/>
    <w:rsid w:val="1B3678E0"/>
    <w:rsid w:val="1B65447A"/>
    <w:rsid w:val="1B7A7187"/>
    <w:rsid w:val="1BA4339D"/>
    <w:rsid w:val="1CBC1940"/>
    <w:rsid w:val="1D3705FE"/>
    <w:rsid w:val="1D497936"/>
    <w:rsid w:val="1D60379F"/>
    <w:rsid w:val="1D686682"/>
    <w:rsid w:val="1DFC4517"/>
    <w:rsid w:val="1E121A11"/>
    <w:rsid w:val="1E244426"/>
    <w:rsid w:val="1E746371"/>
    <w:rsid w:val="1E8E410D"/>
    <w:rsid w:val="1F646326"/>
    <w:rsid w:val="1F956836"/>
    <w:rsid w:val="1FE93D57"/>
    <w:rsid w:val="20362BF1"/>
    <w:rsid w:val="208B4081"/>
    <w:rsid w:val="21B57748"/>
    <w:rsid w:val="21BF28D4"/>
    <w:rsid w:val="21E91E02"/>
    <w:rsid w:val="22D4194B"/>
    <w:rsid w:val="235F4D93"/>
    <w:rsid w:val="23AD6AE8"/>
    <w:rsid w:val="25121F21"/>
    <w:rsid w:val="25F37EF6"/>
    <w:rsid w:val="26124C53"/>
    <w:rsid w:val="26BD396E"/>
    <w:rsid w:val="271A5E9A"/>
    <w:rsid w:val="27787B3E"/>
    <w:rsid w:val="28113EAE"/>
    <w:rsid w:val="288F4488"/>
    <w:rsid w:val="28A23A12"/>
    <w:rsid w:val="28C0114B"/>
    <w:rsid w:val="28CE35B5"/>
    <w:rsid w:val="298E5FC7"/>
    <w:rsid w:val="29956C77"/>
    <w:rsid w:val="2AA70DF7"/>
    <w:rsid w:val="2B4462CD"/>
    <w:rsid w:val="2B9F4084"/>
    <w:rsid w:val="2BC0492B"/>
    <w:rsid w:val="2C630656"/>
    <w:rsid w:val="2D127B76"/>
    <w:rsid w:val="2D2815B1"/>
    <w:rsid w:val="2D5728DF"/>
    <w:rsid w:val="2D5C4047"/>
    <w:rsid w:val="2D643913"/>
    <w:rsid w:val="2D821510"/>
    <w:rsid w:val="2E1B2134"/>
    <w:rsid w:val="2E401155"/>
    <w:rsid w:val="2F943B12"/>
    <w:rsid w:val="307C4F2D"/>
    <w:rsid w:val="30C045A4"/>
    <w:rsid w:val="31F6661C"/>
    <w:rsid w:val="320F7B4A"/>
    <w:rsid w:val="33277764"/>
    <w:rsid w:val="332E683A"/>
    <w:rsid w:val="333B66FF"/>
    <w:rsid w:val="335B6D3C"/>
    <w:rsid w:val="35037E41"/>
    <w:rsid w:val="3563322D"/>
    <w:rsid w:val="356E2253"/>
    <w:rsid w:val="361907BC"/>
    <w:rsid w:val="361A63B7"/>
    <w:rsid w:val="36F2581D"/>
    <w:rsid w:val="37074C9C"/>
    <w:rsid w:val="37A755AC"/>
    <w:rsid w:val="38C577A6"/>
    <w:rsid w:val="38E72CBF"/>
    <w:rsid w:val="39AD02DD"/>
    <w:rsid w:val="3A6B6542"/>
    <w:rsid w:val="3AB03CA9"/>
    <w:rsid w:val="3B050B49"/>
    <w:rsid w:val="3B4F2360"/>
    <w:rsid w:val="3B5C72C7"/>
    <w:rsid w:val="3BC15F5F"/>
    <w:rsid w:val="3CF337FC"/>
    <w:rsid w:val="3D547C90"/>
    <w:rsid w:val="3E804A86"/>
    <w:rsid w:val="3EAE371D"/>
    <w:rsid w:val="3F5678A7"/>
    <w:rsid w:val="40A11B55"/>
    <w:rsid w:val="40BA0411"/>
    <w:rsid w:val="410F6838"/>
    <w:rsid w:val="411D3901"/>
    <w:rsid w:val="41474BDF"/>
    <w:rsid w:val="419A7E2E"/>
    <w:rsid w:val="42237166"/>
    <w:rsid w:val="42237A20"/>
    <w:rsid w:val="429B65BF"/>
    <w:rsid w:val="42E64CA5"/>
    <w:rsid w:val="43266EF3"/>
    <w:rsid w:val="43C95F23"/>
    <w:rsid w:val="43E447DA"/>
    <w:rsid w:val="446832E5"/>
    <w:rsid w:val="44AB4E9F"/>
    <w:rsid w:val="452B0508"/>
    <w:rsid w:val="45456D9D"/>
    <w:rsid w:val="456D62B2"/>
    <w:rsid w:val="45D14408"/>
    <w:rsid w:val="45F5436C"/>
    <w:rsid w:val="48515AF6"/>
    <w:rsid w:val="48CA664F"/>
    <w:rsid w:val="48E44C7B"/>
    <w:rsid w:val="4904153E"/>
    <w:rsid w:val="49290E8E"/>
    <w:rsid w:val="49ED040A"/>
    <w:rsid w:val="4A103EFF"/>
    <w:rsid w:val="4A466267"/>
    <w:rsid w:val="4CB14CD3"/>
    <w:rsid w:val="4CC45B6D"/>
    <w:rsid w:val="4D1D3B7C"/>
    <w:rsid w:val="4D74133C"/>
    <w:rsid w:val="4E3F4D33"/>
    <w:rsid w:val="4F1334F1"/>
    <w:rsid w:val="4F621A15"/>
    <w:rsid w:val="51215A05"/>
    <w:rsid w:val="51402091"/>
    <w:rsid w:val="51D02266"/>
    <w:rsid w:val="52485741"/>
    <w:rsid w:val="53F94527"/>
    <w:rsid w:val="53FA1B77"/>
    <w:rsid w:val="54162CBF"/>
    <w:rsid w:val="54B674BC"/>
    <w:rsid w:val="552F16D7"/>
    <w:rsid w:val="553C1AD1"/>
    <w:rsid w:val="555F3304"/>
    <w:rsid w:val="55655DAC"/>
    <w:rsid w:val="55A3161B"/>
    <w:rsid w:val="55C70D6A"/>
    <w:rsid w:val="55CD0174"/>
    <w:rsid w:val="56C71762"/>
    <w:rsid w:val="57883D5F"/>
    <w:rsid w:val="58732EED"/>
    <w:rsid w:val="58B162EA"/>
    <w:rsid w:val="590143E6"/>
    <w:rsid w:val="5B52479B"/>
    <w:rsid w:val="5B686147"/>
    <w:rsid w:val="5BCF669F"/>
    <w:rsid w:val="5C5B4460"/>
    <w:rsid w:val="5D765F0A"/>
    <w:rsid w:val="5DC0054C"/>
    <w:rsid w:val="5DDE6A8D"/>
    <w:rsid w:val="5DF909ED"/>
    <w:rsid w:val="5E60290A"/>
    <w:rsid w:val="5EE362E0"/>
    <w:rsid w:val="5F000A3E"/>
    <w:rsid w:val="5F630F3D"/>
    <w:rsid w:val="5F7E2E81"/>
    <w:rsid w:val="600841BD"/>
    <w:rsid w:val="60D73FC5"/>
    <w:rsid w:val="61265C48"/>
    <w:rsid w:val="614656F0"/>
    <w:rsid w:val="61840069"/>
    <w:rsid w:val="6246235D"/>
    <w:rsid w:val="62493426"/>
    <w:rsid w:val="625F0EB3"/>
    <w:rsid w:val="627B406C"/>
    <w:rsid w:val="628D4DAD"/>
    <w:rsid w:val="634D484F"/>
    <w:rsid w:val="63B3470F"/>
    <w:rsid w:val="63CC6C44"/>
    <w:rsid w:val="64342B28"/>
    <w:rsid w:val="64657EC3"/>
    <w:rsid w:val="65F85050"/>
    <w:rsid w:val="66F41744"/>
    <w:rsid w:val="674A2A32"/>
    <w:rsid w:val="67CB224F"/>
    <w:rsid w:val="698E349D"/>
    <w:rsid w:val="6AAC7B20"/>
    <w:rsid w:val="6AB53D46"/>
    <w:rsid w:val="6AD1605C"/>
    <w:rsid w:val="6AE105DC"/>
    <w:rsid w:val="6CA95DB2"/>
    <w:rsid w:val="6CD62566"/>
    <w:rsid w:val="6D0F7567"/>
    <w:rsid w:val="6DDF5485"/>
    <w:rsid w:val="6E587E0C"/>
    <w:rsid w:val="6E805303"/>
    <w:rsid w:val="6EB05150"/>
    <w:rsid w:val="6ECC025C"/>
    <w:rsid w:val="6FC84D70"/>
    <w:rsid w:val="70C30E83"/>
    <w:rsid w:val="71450DCE"/>
    <w:rsid w:val="715429E7"/>
    <w:rsid w:val="716D72F1"/>
    <w:rsid w:val="7244149A"/>
    <w:rsid w:val="72DC4DE8"/>
    <w:rsid w:val="735E705A"/>
    <w:rsid w:val="73930417"/>
    <w:rsid w:val="742F1A80"/>
    <w:rsid w:val="757F4DC4"/>
    <w:rsid w:val="7599493C"/>
    <w:rsid w:val="75EF7466"/>
    <w:rsid w:val="76697286"/>
    <w:rsid w:val="768E77A0"/>
    <w:rsid w:val="76910724"/>
    <w:rsid w:val="775D4A96"/>
    <w:rsid w:val="787A2545"/>
    <w:rsid w:val="787F3CA7"/>
    <w:rsid w:val="78ED6C5E"/>
    <w:rsid w:val="7926529F"/>
    <w:rsid w:val="79B47A8B"/>
    <w:rsid w:val="79BD2DBD"/>
    <w:rsid w:val="7BE26A3F"/>
    <w:rsid w:val="7C965021"/>
    <w:rsid w:val="7D69233A"/>
    <w:rsid w:val="7D6E65A1"/>
    <w:rsid w:val="7E4F1BB3"/>
    <w:rsid w:val="7EC7754D"/>
    <w:rsid w:val="7EF22199"/>
    <w:rsid w:val="7F0320DC"/>
    <w:rsid w:val="7F070AE2"/>
    <w:rsid w:val="7F0F57E0"/>
    <w:rsid w:val="7F1D4C73"/>
    <w:rsid w:val="7F8F0B00"/>
    <w:rsid w:val="7FE85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uiPriority="1" w:unhideWhenUsed="1" w:qFormat="1"/>
    <w:lsdException w:name="Subtitle" w:qFormat="1"/>
    <w:lsdException w:name="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b">
    <w:name w:val="Normal"/>
    <w:qFormat/>
    <w:pPr>
      <w:widowControl w:val="0"/>
      <w:jc w:val="both"/>
    </w:pPr>
    <w:rPr>
      <w:rFonts w:ascii="Times New Roman" w:hAnsi="Times New Roman"/>
      <w:kern w:val="2"/>
      <w:sz w:val="21"/>
      <w:szCs w:val="24"/>
    </w:rPr>
  </w:style>
  <w:style w:type="paragraph" w:styleId="1">
    <w:name w:val="heading 1"/>
    <w:basedOn w:val="ab"/>
    <w:next w:val="ab"/>
    <w:link w:val="1Char"/>
    <w:qFormat/>
    <w:pPr>
      <w:keepNext/>
      <w:keepLines/>
      <w:spacing w:before="340" w:after="330" w:line="578" w:lineRule="auto"/>
      <w:outlineLvl w:val="0"/>
    </w:pPr>
    <w:rPr>
      <w:b/>
      <w:bCs/>
      <w:kern w:val="44"/>
      <w:sz w:val="44"/>
      <w:szCs w:val="44"/>
      <w:lang w:val="zh-CN"/>
    </w:rPr>
  </w:style>
  <w:style w:type="paragraph" w:styleId="2">
    <w:name w:val="heading 2"/>
    <w:basedOn w:val="ab"/>
    <w:next w:val="ab"/>
    <w:link w:val="2Char"/>
    <w:qFormat/>
    <w:pPr>
      <w:keepNext/>
      <w:keepLines/>
      <w:spacing w:before="260" w:after="260" w:line="416" w:lineRule="auto"/>
      <w:outlineLvl w:val="1"/>
    </w:pPr>
    <w:rPr>
      <w:rFonts w:ascii="Cambria" w:hAnsi="Cambria"/>
      <w:b/>
      <w:bCs/>
      <w:sz w:val="32"/>
      <w:szCs w:val="32"/>
      <w:lang w:val="zh-CN"/>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af">
    <w:name w:val="annotation text"/>
    <w:basedOn w:val="ab"/>
    <w:link w:val="Char"/>
    <w:qFormat/>
    <w:pPr>
      <w:jc w:val="left"/>
    </w:pPr>
    <w:rPr>
      <w:lang w:val="zh-CN"/>
    </w:rPr>
  </w:style>
  <w:style w:type="paragraph" w:styleId="af0">
    <w:name w:val="Plain Text"/>
    <w:basedOn w:val="ab"/>
    <w:link w:val="Char0"/>
    <w:qFormat/>
    <w:rPr>
      <w:rFonts w:ascii="宋体" w:hAnsi="Courier New"/>
      <w:szCs w:val="20"/>
    </w:rPr>
  </w:style>
  <w:style w:type="paragraph" w:styleId="af1">
    <w:name w:val="Balloon Text"/>
    <w:basedOn w:val="ab"/>
    <w:semiHidden/>
    <w:qFormat/>
    <w:rPr>
      <w:sz w:val="18"/>
      <w:szCs w:val="18"/>
    </w:rPr>
  </w:style>
  <w:style w:type="paragraph" w:styleId="af2">
    <w:name w:val="footer"/>
    <w:basedOn w:val="ab"/>
    <w:link w:val="Char1"/>
    <w:qFormat/>
    <w:pPr>
      <w:tabs>
        <w:tab w:val="center" w:pos="4153"/>
        <w:tab w:val="right" w:pos="8306"/>
      </w:tabs>
      <w:snapToGrid w:val="0"/>
      <w:jc w:val="left"/>
    </w:pPr>
    <w:rPr>
      <w:sz w:val="18"/>
      <w:szCs w:val="18"/>
    </w:rPr>
  </w:style>
  <w:style w:type="paragraph" w:styleId="af3">
    <w:name w:val="header"/>
    <w:basedOn w:val="ab"/>
    <w:link w:val="Char2"/>
    <w:qFormat/>
    <w:pPr>
      <w:pBdr>
        <w:bottom w:val="single" w:sz="6" w:space="1" w:color="auto"/>
      </w:pBdr>
      <w:tabs>
        <w:tab w:val="center" w:pos="4153"/>
        <w:tab w:val="right" w:pos="8306"/>
      </w:tabs>
      <w:snapToGrid w:val="0"/>
      <w:jc w:val="center"/>
    </w:pPr>
    <w:rPr>
      <w:sz w:val="18"/>
      <w:szCs w:val="18"/>
    </w:rPr>
  </w:style>
  <w:style w:type="paragraph" w:styleId="10">
    <w:name w:val="toc 1"/>
    <w:basedOn w:val="ab"/>
    <w:next w:val="ab"/>
    <w:uiPriority w:val="39"/>
    <w:qFormat/>
    <w:pPr>
      <w:tabs>
        <w:tab w:val="right" w:leader="dot" w:pos="9436"/>
      </w:tabs>
      <w:spacing w:line="360" w:lineRule="auto"/>
    </w:pPr>
  </w:style>
  <w:style w:type="paragraph" w:styleId="af4">
    <w:name w:val="annotation subject"/>
    <w:basedOn w:val="af"/>
    <w:next w:val="af"/>
    <w:link w:val="Char3"/>
    <w:qFormat/>
    <w:rPr>
      <w:b/>
      <w:bCs/>
    </w:rPr>
  </w:style>
  <w:style w:type="table" w:styleId="af5">
    <w:name w:val="Table Grid"/>
    <w:basedOn w:val="a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qFormat/>
    <w:rPr>
      <w:b/>
      <w:bCs/>
    </w:rPr>
  </w:style>
  <w:style w:type="character" w:styleId="af7">
    <w:name w:val="page number"/>
    <w:basedOn w:val="ac"/>
    <w:qFormat/>
  </w:style>
  <w:style w:type="character" w:styleId="af8">
    <w:name w:val="Hyperlink"/>
    <w:uiPriority w:val="99"/>
    <w:unhideWhenUsed/>
    <w:qFormat/>
    <w:rPr>
      <w:color w:val="0000FF"/>
      <w:u w:val="single"/>
    </w:rPr>
  </w:style>
  <w:style w:type="character" w:styleId="af9">
    <w:name w:val="annotation reference"/>
    <w:qFormat/>
    <w:rPr>
      <w:sz w:val="21"/>
      <w:szCs w:val="21"/>
    </w:rPr>
  </w:style>
  <w:style w:type="character" w:customStyle="1" w:styleId="1Char">
    <w:name w:val="标题 1 Char"/>
    <w:link w:val="1"/>
    <w:qFormat/>
    <w:rPr>
      <w:b/>
      <w:bCs/>
      <w:kern w:val="44"/>
      <w:sz w:val="44"/>
      <w:szCs w:val="44"/>
    </w:rPr>
  </w:style>
  <w:style w:type="character" w:customStyle="1" w:styleId="Char3">
    <w:name w:val="批注主题 Char"/>
    <w:link w:val="af4"/>
    <w:qFormat/>
    <w:rPr>
      <w:b/>
      <w:bCs/>
      <w:kern w:val="2"/>
      <w:sz w:val="21"/>
      <w:szCs w:val="24"/>
    </w:rPr>
  </w:style>
  <w:style w:type="character" w:customStyle="1" w:styleId="Char2">
    <w:name w:val="页眉 Char"/>
    <w:link w:val="af3"/>
    <w:qFormat/>
    <w:rPr>
      <w:kern w:val="2"/>
      <w:sz w:val="18"/>
      <w:szCs w:val="18"/>
    </w:rPr>
  </w:style>
  <w:style w:type="character" w:customStyle="1" w:styleId="Char4">
    <w:name w:val="无间隔 Char"/>
    <w:link w:val="11"/>
    <w:uiPriority w:val="1"/>
    <w:qFormat/>
    <w:rPr>
      <w:rFonts w:ascii="Calibri" w:hAnsi="Calibri"/>
      <w:sz w:val="22"/>
      <w:szCs w:val="22"/>
      <w:lang w:val="en-US" w:eastAsia="zh-CN" w:bidi="ar-SA"/>
    </w:rPr>
  </w:style>
  <w:style w:type="paragraph" w:customStyle="1" w:styleId="11">
    <w:name w:val="无间隔1"/>
    <w:link w:val="Char4"/>
    <w:uiPriority w:val="1"/>
    <w:qFormat/>
    <w:rPr>
      <w:sz w:val="22"/>
      <w:szCs w:val="22"/>
    </w:rPr>
  </w:style>
  <w:style w:type="character" w:customStyle="1" w:styleId="2Char">
    <w:name w:val="标题 2 Char"/>
    <w:link w:val="2"/>
    <w:semiHidden/>
    <w:qFormat/>
    <w:rPr>
      <w:rFonts w:ascii="Cambria" w:eastAsia="宋体" w:hAnsi="Cambria" w:cs="Times New Roman"/>
      <w:b/>
      <w:bCs/>
      <w:kern w:val="2"/>
      <w:sz w:val="32"/>
      <w:szCs w:val="32"/>
    </w:rPr>
  </w:style>
  <w:style w:type="character" w:customStyle="1" w:styleId="Char">
    <w:name w:val="批注文字 Char"/>
    <w:link w:val="af"/>
    <w:qFormat/>
    <w:rPr>
      <w:kern w:val="2"/>
      <w:sz w:val="21"/>
      <w:szCs w:val="24"/>
    </w:rPr>
  </w:style>
  <w:style w:type="paragraph" w:customStyle="1" w:styleId="TOC1">
    <w:name w:val="TOC 标题1"/>
    <w:basedOn w:val="1"/>
    <w:next w:val="ab"/>
    <w:uiPriority w:val="39"/>
    <w:qFormat/>
    <w:pPr>
      <w:widowControl/>
      <w:spacing w:before="480" w:after="0" w:line="276" w:lineRule="auto"/>
      <w:jc w:val="left"/>
      <w:outlineLvl w:val="9"/>
    </w:pPr>
    <w:rPr>
      <w:rFonts w:ascii="Cambria" w:hAnsi="Cambria"/>
      <w:color w:val="365F91"/>
      <w:kern w:val="0"/>
      <w:sz w:val="28"/>
      <w:szCs w:val="28"/>
    </w:rPr>
  </w:style>
  <w:style w:type="character" w:customStyle="1" w:styleId="afa">
    <w:name w:val="发布"/>
    <w:qFormat/>
    <w:rPr>
      <w:rFonts w:ascii="黑体" w:eastAsia="黑体"/>
      <w:spacing w:val="22"/>
      <w:w w:val="100"/>
      <w:position w:val="3"/>
      <w:sz w:val="28"/>
    </w:rPr>
  </w:style>
  <w:style w:type="paragraph" w:customStyle="1" w:styleId="afb">
    <w:name w:val="其他标准称谓"/>
    <w:qFormat/>
    <w:pPr>
      <w:spacing w:line="0" w:lineRule="atLeast"/>
      <w:jc w:val="distribute"/>
    </w:pPr>
    <w:rPr>
      <w:rFonts w:ascii="黑体" w:eastAsia="黑体" w:hAnsi="宋体"/>
      <w:sz w:val="52"/>
    </w:rPr>
  </w:style>
  <w:style w:type="paragraph" w:customStyle="1" w:styleId="afc">
    <w:name w:val="封面标准名称"/>
    <w:qFormat/>
    <w:pPr>
      <w:widowControl w:val="0"/>
      <w:spacing w:line="680" w:lineRule="exact"/>
      <w:jc w:val="center"/>
      <w:textAlignment w:val="center"/>
    </w:pPr>
    <w:rPr>
      <w:rFonts w:ascii="黑体" w:eastAsia="黑体" w:hAnsi="Times New Roman"/>
      <w:sz w:val="52"/>
    </w:rPr>
  </w:style>
  <w:style w:type="character" w:customStyle="1" w:styleId="Char0">
    <w:name w:val="纯文本 Char"/>
    <w:link w:val="af0"/>
    <w:qFormat/>
    <w:rPr>
      <w:rFonts w:ascii="宋体" w:hAnsi="Courier New"/>
      <w:kern w:val="2"/>
      <w:sz w:val="21"/>
    </w:rPr>
  </w:style>
  <w:style w:type="paragraph" w:customStyle="1" w:styleId="afd">
    <w:name w:val="封面标准文稿类别"/>
    <w:qFormat/>
    <w:pPr>
      <w:spacing w:before="440" w:line="400" w:lineRule="exact"/>
      <w:jc w:val="center"/>
    </w:pPr>
    <w:rPr>
      <w:rFonts w:ascii="宋体" w:hAnsi="Times New Roman"/>
      <w:sz w:val="24"/>
    </w:rPr>
  </w:style>
  <w:style w:type="paragraph" w:customStyle="1" w:styleId="afe">
    <w:name w:val="封面正文"/>
    <w:qFormat/>
    <w:pPr>
      <w:jc w:val="both"/>
    </w:pPr>
    <w:rPr>
      <w:rFonts w:ascii="Times New Roman" w:hAnsi="Times New Roman"/>
    </w:rPr>
  </w:style>
  <w:style w:type="paragraph" w:customStyle="1" w:styleId="a9">
    <w:name w:val="前言、引言标题"/>
    <w:next w:val="ab"/>
    <w:qFormat/>
    <w:pPr>
      <w:numPr>
        <w:numId w:val="1"/>
      </w:numPr>
      <w:shd w:val="clear" w:color="FFFFFF" w:fill="FFFFFF"/>
      <w:spacing w:before="640" w:after="560"/>
      <w:jc w:val="center"/>
      <w:outlineLvl w:val="0"/>
    </w:pPr>
    <w:rPr>
      <w:rFonts w:ascii="黑体" w:eastAsia="黑体" w:hAnsi="Times New Roman"/>
      <w:sz w:val="32"/>
    </w:rPr>
  </w:style>
  <w:style w:type="paragraph" w:customStyle="1" w:styleId="12">
    <w:name w:val="封面标准号1"/>
    <w:qFormat/>
    <w:pPr>
      <w:widowControl w:val="0"/>
      <w:kinsoku w:val="0"/>
      <w:overflowPunct w:val="0"/>
      <w:autoSpaceDE w:val="0"/>
      <w:autoSpaceDN w:val="0"/>
      <w:spacing w:before="308"/>
      <w:jc w:val="right"/>
      <w:textAlignment w:val="center"/>
    </w:pPr>
    <w:rPr>
      <w:rFonts w:ascii="Times New Roman" w:hAnsi="Times New Roman"/>
      <w:sz w:val="28"/>
    </w:rPr>
  </w:style>
  <w:style w:type="paragraph" w:customStyle="1" w:styleId="aff">
    <w:name w:val="其他发布部门"/>
    <w:basedOn w:val="ab"/>
    <w:qFormat/>
    <w:pPr>
      <w:widowControl/>
      <w:spacing w:line="0" w:lineRule="atLeast"/>
      <w:jc w:val="center"/>
    </w:pPr>
    <w:rPr>
      <w:rFonts w:ascii="黑体" w:eastAsia="黑体"/>
      <w:spacing w:val="20"/>
      <w:w w:val="135"/>
      <w:kern w:val="0"/>
      <w:sz w:val="36"/>
      <w:szCs w:val="20"/>
    </w:rPr>
  </w:style>
  <w:style w:type="paragraph" w:customStyle="1" w:styleId="aff0">
    <w:name w:val="标准书眉_奇数页"/>
    <w:next w:val="ab"/>
    <w:qFormat/>
    <w:pPr>
      <w:tabs>
        <w:tab w:val="center" w:pos="4154"/>
        <w:tab w:val="right" w:pos="8306"/>
      </w:tabs>
      <w:spacing w:after="120"/>
      <w:jc w:val="right"/>
    </w:pPr>
    <w:rPr>
      <w:rFonts w:ascii="Times New Roman" w:hAnsi="Times New Roman"/>
      <w:sz w:val="21"/>
    </w:rPr>
  </w:style>
  <w:style w:type="paragraph" w:customStyle="1" w:styleId="aff1">
    <w:name w:val="发布日期"/>
    <w:qFormat/>
    <w:rPr>
      <w:rFonts w:ascii="Times New Roman" w:eastAsia="黑体" w:hAnsi="Times New Roman"/>
      <w:sz w:val="28"/>
    </w:rPr>
  </w:style>
  <w:style w:type="paragraph" w:customStyle="1" w:styleId="aff2">
    <w:name w:val="标准书脚_奇数页"/>
    <w:qFormat/>
    <w:pPr>
      <w:spacing w:before="120"/>
      <w:jc w:val="right"/>
    </w:pPr>
    <w:rPr>
      <w:rFonts w:ascii="Times New Roman" w:hAnsi="Times New Roman"/>
      <w:sz w:val="18"/>
    </w:rPr>
  </w:style>
  <w:style w:type="paragraph" w:customStyle="1" w:styleId="aff3">
    <w:name w:val="文献分类号"/>
    <w:qFormat/>
    <w:pPr>
      <w:widowControl w:val="0"/>
      <w:textAlignment w:val="center"/>
    </w:pPr>
    <w:rPr>
      <w:rFonts w:ascii="Times New Roman" w:eastAsia="黑体" w:hAnsi="Times New Roman"/>
      <w:sz w:val="21"/>
    </w:rPr>
  </w:style>
  <w:style w:type="character" w:customStyle="1" w:styleId="Char1">
    <w:name w:val="页脚 Char"/>
    <w:link w:val="af2"/>
    <w:qFormat/>
    <w:rPr>
      <w:kern w:val="2"/>
      <w:sz w:val="18"/>
      <w:szCs w:val="18"/>
    </w:rPr>
  </w:style>
  <w:style w:type="paragraph" w:customStyle="1" w:styleId="aff4">
    <w:name w:val="封面标准文稿编辑信息"/>
    <w:qFormat/>
    <w:pPr>
      <w:spacing w:before="180" w:line="180" w:lineRule="exact"/>
      <w:jc w:val="center"/>
    </w:pPr>
    <w:rPr>
      <w:rFonts w:ascii="宋体" w:hAnsi="Times New Roman"/>
      <w:sz w:val="21"/>
    </w:rPr>
  </w:style>
  <w:style w:type="paragraph" w:customStyle="1" w:styleId="aff5">
    <w:name w:val="实施日期"/>
    <w:basedOn w:val="aff1"/>
    <w:qFormat/>
    <w:pPr>
      <w:jc w:val="right"/>
    </w:pPr>
  </w:style>
  <w:style w:type="paragraph" w:customStyle="1" w:styleId="aff6">
    <w:name w:val="段"/>
    <w:link w:val="Char5"/>
    <w:qFormat/>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5">
    <w:name w:val="段 Char"/>
    <w:link w:val="aff6"/>
    <w:qFormat/>
    <w:rPr>
      <w:rFonts w:ascii="宋体"/>
      <w:sz w:val="21"/>
    </w:rPr>
  </w:style>
  <w:style w:type="paragraph" w:customStyle="1" w:styleId="a0">
    <w:name w:val="一级条标题"/>
    <w:next w:val="aff6"/>
    <w:link w:val="Char6"/>
    <w:qFormat/>
    <w:pPr>
      <w:numPr>
        <w:ilvl w:val="1"/>
        <w:numId w:val="2"/>
      </w:numPr>
      <w:spacing w:beforeLines="50" w:before="156" w:afterLines="50" w:after="156"/>
      <w:outlineLvl w:val="2"/>
    </w:pPr>
    <w:rPr>
      <w:rFonts w:ascii="黑体" w:eastAsia="黑体" w:hAnsi="Times New Roman"/>
      <w:sz w:val="21"/>
      <w:szCs w:val="21"/>
    </w:rPr>
  </w:style>
  <w:style w:type="paragraph" w:customStyle="1" w:styleId="a">
    <w:name w:val="章标题"/>
    <w:next w:val="aff6"/>
    <w:qFormat/>
    <w:pPr>
      <w:numPr>
        <w:numId w:val="2"/>
      </w:numPr>
      <w:spacing w:beforeLines="100" w:before="312" w:afterLines="100" w:after="312"/>
      <w:jc w:val="both"/>
      <w:outlineLvl w:val="1"/>
    </w:pPr>
    <w:rPr>
      <w:rFonts w:ascii="黑体" w:eastAsia="黑体" w:hAnsi="Times New Roman"/>
      <w:sz w:val="21"/>
    </w:rPr>
  </w:style>
  <w:style w:type="paragraph" w:customStyle="1" w:styleId="a1">
    <w:name w:val="二级条标题"/>
    <w:basedOn w:val="a0"/>
    <w:next w:val="aff6"/>
    <w:link w:val="Char7"/>
    <w:qFormat/>
    <w:pPr>
      <w:numPr>
        <w:ilvl w:val="2"/>
      </w:numPr>
      <w:spacing w:before="50" w:after="50"/>
      <w:outlineLvl w:val="3"/>
    </w:pPr>
  </w:style>
  <w:style w:type="paragraph" w:customStyle="1" w:styleId="a2">
    <w:name w:val="三级条标题"/>
    <w:basedOn w:val="a1"/>
    <w:next w:val="aff6"/>
    <w:qFormat/>
    <w:pPr>
      <w:numPr>
        <w:ilvl w:val="3"/>
      </w:numPr>
      <w:outlineLvl w:val="4"/>
    </w:pPr>
  </w:style>
  <w:style w:type="paragraph" w:customStyle="1" w:styleId="a3">
    <w:name w:val="四级条标题"/>
    <w:basedOn w:val="a2"/>
    <w:next w:val="aff6"/>
    <w:qFormat/>
    <w:pPr>
      <w:numPr>
        <w:ilvl w:val="4"/>
      </w:numPr>
      <w:outlineLvl w:val="5"/>
    </w:pPr>
  </w:style>
  <w:style w:type="paragraph" w:customStyle="1" w:styleId="a4">
    <w:name w:val="五级条标题"/>
    <w:basedOn w:val="a3"/>
    <w:next w:val="aff6"/>
    <w:qFormat/>
    <w:pPr>
      <w:numPr>
        <w:ilvl w:val="5"/>
      </w:numPr>
      <w:outlineLvl w:val="6"/>
    </w:pPr>
  </w:style>
  <w:style w:type="paragraph" w:customStyle="1" w:styleId="aff7">
    <w:name w:val="三级无"/>
    <w:basedOn w:val="a2"/>
    <w:qFormat/>
    <w:pPr>
      <w:spacing w:beforeLines="0" w:before="0" w:afterLines="0" w:after="0"/>
    </w:pPr>
    <w:rPr>
      <w:rFonts w:ascii="宋体" w:eastAsia="宋体"/>
    </w:rPr>
  </w:style>
  <w:style w:type="paragraph" w:customStyle="1" w:styleId="aff8">
    <w:name w:val="正文公式编号制表符"/>
    <w:basedOn w:val="aff6"/>
    <w:next w:val="aff6"/>
    <w:qFormat/>
    <w:pPr>
      <w:ind w:firstLineChars="0" w:firstLine="0"/>
    </w:pPr>
  </w:style>
  <w:style w:type="paragraph" w:customStyle="1" w:styleId="a6">
    <w:name w:val="数字编号列项（二级）"/>
    <w:qFormat/>
    <w:pPr>
      <w:numPr>
        <w:ilvl w:val="1"/>
        <w:numId w:val="3"/>
      </w:numPr>
      <w:jc w:val="both"/>
    </w:pPr>
    <w:rPr>
      <w:rFonts w:ascii="宋体" w:hAnsi="Times New Roman"/>
      <w:sz w:val="21"/>
    </w:rPr>
  </w:style>
  <w:style w:type="paragraph" w:customStyle="1" w:styleId="a5">
    <w:name w:val="字母编号列项（一级）"/>
    <w:qFormat/>
    <w:pPr>
      <w:numPr>
        <w:numId w:val="3"/>
      </w:numPr>
      <w:jc w:val="both"/>
    </w:pPr>
    <w:rPr>
      <w:rFonts w:ascii="宋体" w:hAnsi="Times New Roman"/>
      <w:sz w:val="21"/>
    </w:rPr>
  </w:style>
  <w:style w:type="paragraph" w:customStyle="1" w:styleId="a7">
    <w:name w:val="编号列项（三级）"/>
    <w:qFormat/>
    <w:pPr>
      <w:numPr>
        <w:ilvl w:val="2"/>
        <w:numId w:val="3"/>
      </w:numPr>
    </w:pPr>
    <w:rPr>
      <w:rFonts w:ascii="宋体" w:hAnsi="Times New Roman"/>
      <w:sz w:val="21"/>
    </w:rPr>
  </w:style>
  <w:style w:type="paragraph" w:customStyle="1" w:styleId="aff9">
    <w:name w:val="二级无"/>
    <w:basedOn w:val="a1"/>
    <w:qFormat/>
    <w:pPr>
      <w:numPr>
        <w:ilvl w:val="0"/>
        <w:numId w:val="0"/>
      </w:numPr>
      <w:tabs>
        <w:tab w:val="left" w:pos="360"/>
      </w:tabs>
      <w:spacing w:beforeLines="0" w:before="0" w:afterLines="0" w:after="0"/>
    </w:pPr>
    <w:rPr>
      <w:rFonts w:ascii="宋体" w:eastAsia="宋体"/>
    </w:rPr>
  </w:style>
  <w:style w:type="character" w:customStyle="1" w:styleId="Char7">
    <w:name w:val="二级条标题 Char"/>
    <w:link w:val="a1"/>
    <w:qFormat/>
    <w:rPr>
      <w:rFonts w:ascii="黑体" w:eastAsia="黑体"/>
      <w:sz w:val="21"/>
      <w:szCs w:val="21"/>
    </w:rPr>
  </w:style>
  <w:style w:type="character" w:customStyle="1" w:styleId="Char6">
    <w:name w:val="一级条标题 Char"/>
    <w:link w:val="a0"/>
    <w:qFormat/>
    <w:rPr>
      <w:rFonts w:ascii="黑体" w:eastAsia="黑体"/>
      <w:sz w:val="21"/>
      <w:szCs w:val="21"/>
    </w:rPr>
  </w:style>
  <w:style w:type="paragraph" w:customStyle="1" w:styleId="13">
    <w:name w:val="列出段落1"/>
    <w:basedOn w:val="ab"/>
    <w:uiPriority w:val="99"/>
    <w:qFormat/>
    <w:pPr>
      <w:ind w:firstLineChars="200" w:firstLine="420"/>
    </w:pPr>
  </w:style>
  <w:style w:type="paragraph" w:customStyle="1" w:styleId="affa">
    <w:name w:val="正文表标题"/>
    <w:next w:val="aff6"/>
    <w:qFormat/>
    <w:pPr>
      <w:tabs>
        <w:tab w:val="left" w:pos="360"/>
      </w:tabs>
      <w:spacing w:beforeLines="50" w:before="156" w:afterLines="50" w:after="156"/>
      <w:jc w:val="center"/>
    </w:pPr>
    <w:rPr>
      <w:rFonts w:ascii="黑体" w:eastAsia="黑体" w:hAnsi="Times New Roman"/>
      <w:sz w:val="21"/>
    </w:rPr>
  </w:style>
  <w:style w:type="paragraph" w:customStyle="1" w:styleId="aa">
    <w:name w:val="正文图标题"/>
    <w:next w:val="aff6"/>
    <w:qFormat/>
    <w:pPr>
      <w:numPr>
        <w:numId w:val="4"/>
      </w:numPr>
      <w:tabs>
        <w:tab w:val="left" w:pos="360"/>
      </w:tabs>
      <w:spacing w:beforeLines="50" w:before="156" w:afterLines="50" w:after="156"/>
      <w:jc w:val="center"/>
    </w:pPr>
    <w:rPr>
      <w:rFonts w:ascii="黑体" w:eastAsia="黑体" w:hAnsi="Times New Roman"/>
      <w:sz w:val="21"/>
    </w:rPr>
  </w:style>
  <w:style w:type="paragraph" w:customStyle="1" w:styleId="a8">
    <w:name w:val="其他发布日期"/>
    <w:basedOn w:val="aff1"/>
    <w:qFormat/>
    <w:pPr>
      <w:framePr w:w="3997" w:h="471" w:hRule="exact" w:vSpace="181" w:wrap="around" w:vAnchor="page" w:hAnchor="page" w:x="1419" w:y="14097" w:anchorLock="1"/>
      <w:numPr>
        <w:numId w:val="5"/>
      </w:numPr>
    </w:pPr>
  </w:style>
  <w:style w:type="paragraph" w:customStyle="1" w:styleId="Default">
    <w:name w:val="Default"/>
    <w:qFormat/>
    <w:pPr>
      <w:widowControl w:val="0"/>
      <w:autoSpaceDE w:val="0"/>
      <w:autoSpaceDN w:val="0"/>
      <w:adjustRightInd w:val="0"/>
    </w:pPr>
    <w:rPr>
      <w:rFonts w:ascii="黑体" w:eastAsia="黑体" w:hAnsi="Times New Roman" w:cs="黑体"/>
      <w:color w:val="000000"/>
      <w:sz w:val="24"/>
      <w:szCs w:val="24"/>
    </w:rPr>
  </w:style>
  <w:style w:type="character" w:customStyle="1" w:styleId="apple-converted-space">
    <w:name w:val="apple-converted-space"/>
    <w:basedOn w:val="ac"/>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uiPriority="1" w:unhideWhenUsed="1" w:qFormat="1"/>
    <w:lsdException w:name="Subtitle" w:qFormat="1"/>
    <w:lsdException w:name="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b">
    <w:name w:val="Normal"/>
    <w:qFormat/>
    <w:pPr>
      <w:widowControl w:val="0"/>
      <w:jc w:val="both"/>
    </w:pPr>
    <w:rPr>
      <w:rFonts w:ascii="Times New Roman" w:hAnsi="Times New Roman"/>
      <w:kern w:val="2"/>
      <w:sz w:val="21"/>
      <w:szCs w:val="24"/>
    </w:rPr>
  </w:style>
  <w:style w:type="paragraph" w:styleId="1">
    <w:name w:val="heading 1"/>
    <w:basedOn w:val="ab"/>
    <w:next w:val="ab"/>
    <w:link w:val="1Char"/>
    <w:qFormat/>
    <w:pPr>
      <w:keepNext/>
      <w:keepLines/>
      <w:spacing w:before="340" w:after="330" w:line="578" w:lineRule="auto"/>
      <w:outlineLvl w:val="0"/>
    </w:pPr>
    <w:rPr>
      <w:b/>
      <w:bCs/>
      <w:kern w:val="44"/>
      <w:sz w:val="44"/>
      <w:szCs w:val="44"/>
      <w:lang w:val="zh-CN"/>
    </w:rPr>
  </w:style>
  <w:style w:type="paragraph" w:styleId="2">
    <w:name w:val="heading 2"/>
    <w:basedOn w:val="ab"/>
    <w:next w:val="ab"/>
    <w:link w:val="2Char"/>
    <w:qFormat/>
    <w:pPr>
      <w:keepNext/>
      <w:keepLines/>
      <w:spacing w:before="260" w:after="260" w:line="416" w:lineRule="auto"/>
      <w:outlineLvl w:val="1"/>
    </w:pPr>
    <w:rPr>
      <w:rFonts w:ascii="Cambria" w:hAnsi="Cambria"/>
      <w:b/>
      <w:bCs/>
      <w:sz w:val="32"/>
      <w:szCs w:val="32"/>
      <w:lang w:val="zh-CN"/>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af">
    <w:name w:val="annotation text"/>
    <w:basedOn w:val="ab"/>
    <w:link w:val="Char"/>
    <w:qFormat/>
    <w:pPr>
      <w:jc w:val="left"/>
    </w:pPr>
    <w:rPr>
      <w:lang w:val="zh-CN"/>
    </w:rPr>
  </w:style>
  <w:style w:type="paragraph" w:styleId="af0">
    <w:name w:val="Plain Text"/>
    <w:basedOn w:val="ab"/>
    <w:link w:val="Char0"/>
    <w:qFormat/>
    <w:rPr>
      <w:rFonts w:ascii="宋体" w:hAnsi="Courier New"/>
      <w:szCs w:val="20"/>
    </w:rPr>
  </w:style>
  <w:style w:type="paragraph" w:styleId="af1">
    <w:name w:val="Balloon Text"/>
    <w:basedOn w:val="ab"/>
    <w:semiHidden/>
    <w:qFormat/>
    <w:rPr>
      <w:sz w:val="18"/>
      <w:szCs w:val="18"/>
    </w:rPr>
  </w:style>
  <w:style w:type="paragraph" w:styleId="af2">
    <w:name w:val="footer"/>
    <w:basedOn w:val="ab"/>
    <w:link w:val="Char1"/>
    <w:qFormat/>
    <w:pPr>
      <w:tabs>
        <w:tab w:val="center" w:pos="4153"/>
        <w:tab w:val="right" w:pos="8306"/>
      </w:tabs>
      <w:snapToGrid w:val="0"/>
      <w:jc w:val="left"/>
    </w:pPr>
    <w:rPr>
      <w:sz w:val="18"/>
      <w:szCs w:val="18"/>
    </w:rPr>
  </w:style>
  <w:style w:type="paragraph" w:styleId="af3">
    <w:name w:val="header"/>
    <w:basedOn w:val="ab"/>
    <w:link w:val="Char2"/>
    <w:qFormat/>
    <w:pPr>
      <w:pBdr>
        <w:bottom w:val="single" w:sz="6" w:space="1" w:color="auto"/>
      </w:pBdr>
      <w:tabs>
        <w:tab w:val="center" w:pos="4153"/>
        <w:tab w:val="right" w:pos="8306"/>
      </w:tabs>
      <w:snapToGrid w:val="0"/>
      <w:jc w:val="center"/>
    </w:pPr>
    <w:rPr>
      <w:sz w:val="18"/>
      <w:szCs w:val="18"/>
    </w:rPr>
  </w:style>
  <w:style w:type="paragraph" w:styleId="10">
    <w:name w:val="toc 1"/>
    <w:basedOn w:val="ab"/>
    <w:next w:val="ab"/>
    <w:uiPriority w:val="39"/>
    <w:qFormat/>
    <w:pPr>
      <w:tabs>
        <w:tab w:val="right" w:leader="dot" w:pos="9436"/>
      </w:tabs>
      <w:spacing w:line="360" w:lineRule="auto"/>
    </w:pPr>
  </w:style>
  <w:style w:type="paragraph" w:styleId="af4">
    <w:name w:val="annotation subject"/>
    <w:basedOn w:val="af"/>
    <w:next w:val="af"/>
    <w:link w:val="Char3"/>
    <w:qFormat/>
    <w:rPr>
      <w:b/>
      <w:bCs/>
    </w:rPr>
  </w:style>
  <w:style w:type="table" w:styleId="af5">
    <w:name w:val="Table Grid"/>
    <w:basedOn w:val="a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qFormat/>
    <w:rPr>
      <w:b/>
      <w:bCs/>
    </w:rPr>
  </w:style>
  <w:style w:type="character" w:styleId="af7">
    <w:name w:val="page number"/>
    <w:basedOn w:val="ac"/>
    <w:qFormat/>
  </w:style>
  <w:style w:type="character" w:styleId="af8">
    <w:name w:val="Hyperlink"/>
    <w:uiPriority w:val="99"/>
    <w:unhideWhenUsed/>
    <w:qFormat/>
    <w:rPr>
      <w:color w:val="0000FF"/>
      <w:u w:val="single"/>
    </w:rPr>
  </w:style>
  <w:style w:type="character" w:styleId="af9">
    <w:name w:val="annotation reference"/>
    <w:qFormat/>
    <w:rPr>
      <w:sz w:val="21"/>
      <w:szCs w:val="21"/>
    </w:rPr>
  </w:style>
  <w:style w:type="character" w:customStyle="1" w:styleId="1Char">
    <w:name w:val="标题 1 Char"/>
    <w:link w:val="1"/>
    <w:qFormat/>
    <w:rPr>
      <w:b/>
      <w:bCs/>
      <w:kern w:val="44"/>
      <w:sz w:val="44"/>
      <w:szCs w:val="44"/>
    </w:rPr>
  </w:style>
  <w:style w:type="character" w:customStyle="1" w:styleId="Char3">
    <w:name w:val="批注主题 Char"/>
    <w:link w:val="af4"/>
    <w:qFormat/>
    <w:rPr>
      <w:b/>
      <w:bCs/>
      <w:kern w:val="2"/>
      <w:sz w:val="21"/>
      <w:szCs w:val="24"/>
    </w:rPr>
  </w:style>
  <w:style w:type="character" w:customStyle="1" w:styleId="Char2">
    <w:name w:val="页眉 Char"/>
    <w:link w:val="af3"/>
    <w:qFormat/>
    <w:rPr>
      <w:kern w:val="2"/>
      <w:sz w:val="18"/>
      <w:szCs w:val="18"/>
    </w:rPr>
  </w:style>
  <w:style w:type="character" w:customStyle="1" w:styleId="Char4">
    <w:name w:val="无间隔 Char"/>
    <w:link w:val="11"/>
    <w:uiPriority w:val="1"/>
    <w:qFormat/>
    <w:rPr>
      <w:rFonts w:ascii="Calibri" w:hAnsi="Calibri"/>
      <w:sz w:val="22"/>
      <w:szCs w:val="22"/>
      <w:lang w:val="en-US" w:eastAsia="zh-CN" w:bidi="ar-SA"/>
    </w:rPr>
  </w:style>
  <w:style w:type="paragraph" w:customStyle="1" w:styleId="11">
    <w:name w:val="无间隔1"/>
    <w:link w:val="Char4"/>
    <w:uiPriority w:val="1"/>
    <w:qFormat/>
    <w:rPr>
      <w:sz w:val="22"/>
      <w:szCs w:val="22"/>
    </w:rPr>
  </w:style>
  <w:style w:type="character" w:customStyle="1" w:styleId="2Char">
    <w:name w:val="标题 2 Char"/>
    <w:link w:val="2"/>
    <w:semiHidden/>
    <w:qFormat/>
    <w:rPr>
      <w:rFonts w:ascii="Cambria" w:eastAsia="宋体" w:hAnsi="Cambria" w:cs="Times New Roman"/>
      <w:b/>
      <w:bCs/>
      <w:kern w:val="2"/>
      <w:sz w:val="32"/>
      <w:szCs w:val="32"/>
    </w:rPr>
  </w:style>
  <w:style w:type="character" w:customStyle="1" w:styleId="Char">
    <w:name w:val="批注文字 Char"/>
    <w:link w:val="af"/>
    <w:qFormat/>
    <w:rPr>
      <w:kern w:val="2"/>
      <w:sz w:val="21"/>
      <w:szCs w:val="24"/>
    </w:rPr>
  </w:style>
  <w:style w:type="paragraph" w:customStyle="1" w:styleId="TOC1">
    <w:name w:val="TOC 标题1"/>
    <w:basedOn w:val="1"/>
    <w:next w:val="ab"/>
    <w:uiPriority w:val="39"/>
    <w:qFormat/>
    <w:pPr>
      <w:widowControl/>
      <w:spacing w:before="480" w:after="0" w:line="276" w:lineRule="auto"/>
      <w:jc w:val="left"/>
      <w:outlineLvl w:val="9"/>
    </w:pPr>
    <w:rPr>
      <w:rFonts w:ascii="Cambria" w:hAnsi="Cambria"/>
      <w:color w:val="365F91"/>
      <w:kern w:val="0"/>
      <w:sz w:val="28"/>
      <w:szCs w:val="28"/>
    </w:rPr>
  </w:style>
  <w:style w:type="character" w:customStyle="1" w:styleId="afa">
    <w:name w:val="发布"/>
    <w:qFormat/>
    <w:rPr>
      <w:rFonts w:ascii="黑体" w:eastAsia="黑体"/>
      <w:spacing w:val="22"/>
      <w:w w:val="100"/>
      <w:position w:val="3"/>
      <w:sz w:val="28"/>
    </w:rPr>
  </w:style>
  <w:style w:type="paragraph" w:customStyle="1" w:styleId="afb">
    <w:name w:val="其他标准称谓"/>
    <w:qFormat/>
    <w:pPr>
      <w:spacing w:line="0" w:lineRule="atLeast"/>
      <w:jc w:val="distribute"/>
    </w:pPr>
    <w:rPr>
      <w:rFonts w:ascii="黑体" w:eastAsia="黑体" w:hAnsi="宋体"/>
      <w:sz w:val="52"/>
    </w:rPr>
  </w:style>
  <w:style w:type="paragraph" w:customStyle="1" w:styleId="afc">
    <w:name w:val="封面标准名称"/>
    <w:qFormat/>
    <w:pPr>
      <w:widowControl w:val="0"/>
      <w:spacing w:line="680" w:lineRule="exact"/>
      <w:jc w:val="center"/>
      <w:textAlignment w:val="center"/>
    </w:pPr>
    <w:rPr>
      <w:rFonts w:ascii="黑体" w:eastAsia="黑体" w:hAnsi="Times New Roman"/>
      <w:sz w:val="52"/>
    </w:rPr>
  </w:style>
  <w:style w:type="character" w:customStyle="1" w:styleId="Char0">
    <w:name w:val="纯文本 Char"/>
    <w:link w:val="af0"/>
    <w:qFormat/>
    <w:rPr>
      <w:rFonts w:ascii="宋体" w:hAnsi="Courier New"/>
      <w:kern w:val="2"/>
      <w:sz w:val="21"/>
    </w:rPr>
  </w:style>
  <w:style w:type="paragraph" w:customStyle="1" w:styleId="afd">
    <w:name w:val="封面标准文稿类别"/>
    <w:qFormat/>
    <w:pPr>
      <w:spacing w:before="440" w:line="400" w:lineRule="exact"/>
      <w:jc w:val="center"/>
    </w:pPr>
    <w:rPr>
      <w:rFonts w:ascii="宋体" w:hAnsi="Times New Roman"/>
      <w:sz w:val="24"/>
    </w:rPr>
  </w:style>
  <w:style w:type="paragraph" w:customStyle="1" w:styleId="afe">
    <w:name w:val="封面正文"/>
    <w:qFormat/>
    <w:pPr>
      <w:jc w:val="both"/>
    </w:pPr>
    <w:rPr>
      <w:rFonts w:ascii="Times New Roman" w:hAnsi="Times New Roman"/>
    </w:rPr>
  </w:style>
  <w:style w:type="paragraph" w:customStyle="1" w:styleId="a9">
    <w:name w:val="前言、引言标题"/>
    <w:next w:val="ab"/>
    <w:qFormat/>
    <w:pPr>
      <w:numPr>
        <w:numId w:val="1"/>
      </w:numPr>
      <w:shd w:val="clear" w:color="FFFFFF" w:fill="FFFFFF"/>
      <w:spacing w:before="640" w:after="560"/>
      <w:jc w:val="center"/>
      <w:outlineLvl w:val="0"/>
    </w:pPr>
    <w:rPr>
      <w:rFonts w:ascii="黑体" w:eastAsia="黑体" w:hAnsi="Times New Roman"/>
      <w:sz w:val="32"/>
    </w:rPr>
  </w:style>
  <w:style w:type="paragraph" w:customStyle="1" w:styleId="12">
    <w:name w:val="封面标准号1"/>
    <w:qFormat/>
    <w:pPr>
      <w:widowControl w:val="0"/>
      <w:kinsoku w:val="0"/>
      <w:overflowPunct w:val="0"/>
      <w:autoSpaceDE w:val="0"/>
      <w:autoSpaceDN w:val="0"/>
      <w:spacing w:before="308"/>
      <w:jc w:val="right"/>
      <w:textAlignment w:val="center"/>
    </w:pPr>
    <w:rPr>
      <w:rFonts w:ascii="Times New Roman" w:hAnsi="Times New Roman"/>
      <w:sz w:val="28"/>
    </w:rPr>
  </w:style>
  <w:style w:type="paragraph" w:customStyle="1" w:styleId="aff">
    <w:name w:val="其他发布部门"/>
    <w:basedOn w:val="ab"/>
    <w:qFormat/>
    <w:pPr>
      <w:widowControl/>
      <w:spacing w:line="0" w:lineRule="atLeast"/>
      <w:jc w:val="center"/>
    </w:pPr>
    <w:rPr>
      <w:rFonts w:ascii="黑体" w:eastAsia="黑体"/>
      <w:spacing w:val="20"/>
      <w:w w:val="135"/>
      <w:kern w:val="0"/>
      <w:sz w:val="36"/>
      <w:szCs w:val="20"/>
    </w:rPr>
  </w:style>
  <w:style w:type="paragraph" w:customStyle="1" w:styleId="aff0">
    <w:name w:val="标准书眉_奇数页"/>
    <w:next w:val="ab"/>
    <w:qFormat/>
    <w:pPr>
      <w:tabs>
        <w:tab w:val="center" w:pos="4154"/>
        <w:tab w:val="right" w:pos="8306"/>
      </w:tabs>
      <w:spacing w:after="120"/>
      <w:jc w:val="right"/>
    </w:pPr>
    <w:rPr>
      <w:rFonts w:ascii="Times New Roman" w:hAnsi="Times New Roman"/>
      <w:sz w:val="21"/>
    </w:rPr>
  </w:style>
  <w:style w:type="paragraph" w:customStyle="1" w:styleId="aff1">
    <w:name w:val="发布日期"/>
    <w:qFormat/>
    <w:rPr>
      <w:rFonts w:ascii="Times New Roman" w:eastAsia="黑体" w:hAnsi="Times New Roman"/>
      <w:sz w:val="28"/>
    </w:rPr>
  </w:style>
  <w:style w:type="paragraph" w:customStyle="1" w:styleId="aff2">
    <w:name w:val="标准书脚_奇数页"/>
    <w:qFormat/>
    <w:pPr>
      <w:spacing w:before="120"/>
      <w:jc w:val="right"/>
    </w:pPr>
    <w:rPr>
      <w:rFonts w:ascii="Times New Roman" w:hAnsi="Times New Roman"/>
      <w:sz w:val="18"/>
    </w:rPr>
  </w:style>
  <w:style w:type="paragraph" w:customStyle="1" w:styleId="aff3">
    <w:name w:val="文献分类号"/>
    <w:qFormat/>
    <w:pPr>
      <w:widowControl w:val="0"/>
      <w:textAlignment w:val="center"/>
    </w:pPr>
    <w:rPr>
      <w:rFonts w:ascii="Times New Roman" w:eastAsia="黑体" w:hAnsi="Times New Roman"/>
      <w:sz w:val="21"/>
    </w:rPr>
  </w:style>
  <w:style w:type="character" w:customStyle="1" w:styleId="Char1">
    <w:name w:val="页脚 Char"/>
    <w:link w:val="af2"/>
    <w:qFormat/>
    <w:rPr>
      <w:kern w:val="2"/>
      <w:sz w:val="18"/>
      <w:szCs w:val="18"/>
    </w:rPr>
  </w:style>
  <w:style w:type="paragraph" w:customStyle="1" w:styleId="aff4">
    <w:name w:val="封面标准文稿编辑信息"/>
    <w:qFormat/>
    <w:pPr>
      <w:spacing w:before="180" w:line="180" w:lineRule="exact"/>
      <w:jc w:val="center"/>
    </w:pPr>
    <w:rPr>
      <w:rFonts w:ascii="宋体" w:hAnsi="Times New Roman"/>
      <w:sz w:val="21"/>
    </w:rPr>
  </w:style>
  <w:style w:type="paragraph" w:customStyle="1" w:styleId="aff5">
    <w:name w:val="实施日期"/>
    <w:basedOn w:val="aff1"/>
    <w:qFormat/>
    <w:pPr>
      <w:jc w:val="right"/>
    </w:pPr>
  </w:style>
  <w:style w:type="paragraph" w:customStyle="1" w:styleId="aff6">
    <w:name w:val="段"/>
    <w:link w:val="Char5"/>
    <w:qFormat/>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5">
    <w:name w:val="段 Char"/>
    <w:link w:val="aff6"/>
    <w:qFormat/>
    <w:rPr>
      <w:rFonts w:ascii="宋体"/>
      <w:sz w:val="21"/>
    </w:rPr>
  </w:style>
  <w:style w:type="paragraph" w:customStyle="1" w:styleId="a0">
    <w:name w:val="一级条标题"/>
    <w:next w:val="aff6"/>
    <w:link w:val="Char6"/>
    <w:qFormat/>
    <w:pPr>
      <w:numPr>
        <w:ilvl w:val="1"/>
        <w:numId w:val="2"/>
      </w:numPr>
      <w:spacing w:beforeLines="50" w:before="156" w:afterLines="50" w:after="156"/>
      <w:outlineLvl w:val="2"/>
    </w:pPr>
    <w:rPr>
      <w:rFonts w:ascii="黑体" w:eastAsia="黑体" w:hAnsi="Times New Roman"/>
      <w:sz w:val="21"/>
      <w:szCs w:val="21"/>
    </w:rPr>
  </w:style>
  <w:style w:type="paragraph" w:customStyle="1" w:styleId="a">
    <w:name w:val="章标题"/>
    <w:next w:val="aff6"/>
    <w:qFormat/>
    <w:pPr>
      <w:numPr>
        <w:numId w:val="2"/>
      </w:numPr>
      <w:spacing w:beforeLines="100" w:before="312" w:afterLines="100" w:after="312"/>
      <w:jc w:val="both"/>
      <w:outlineLvl w:val="1"/>
    </w:pPr>
    <w:rPr>
      <w:rFonts w:ascii="黑体" w:eastAsia="黑体" w:hAnsi="Times New Roman"/>
      <w:sz w:val="21"/>
    </w:rPr>
  </w:style>
  <w:style w:type="paragraph" w:customStyle="1" w:styleId="a1">
    <w:name w:val="二级条标题"/>
    <w:basedOn w:val="a0"/>
    <w:next w:val="aff6"/>
    <w:link w:val="Char7"/>
    <w:qFormat/>
    <w:pPr>
      <w:numPr>
        <w:ilvl w:val="2"/>
      </w:numPr>
      <w:spacing w:before="50" w:after="50"/>
      <w:outlineLvl w:val="3"/>
    </w:pPr>
  </w:style>
  <w:style w:type="paragraph" w:customStyle="1" w:styleId="a2">
    <w:name w:val="三级条标题"/>
    <w:basedOn w:val="a1"/>
    <w:next w:val="aff6"/>
    <w:qFormat/>
    <w:pPr>
      <w:numPr>
        <w:ilvl w:val="3"/>
      </w:numPr>
      <w:outlineLvl w:val="4"/>
    </w:pPr>
  </w:style>
  <w:style w:type="paragraph" w:customStyle="1" w:styleId="a3">
    <w:name w:val="四级条标题"/>
    <w:basedOn w:val="a2"/>
    <w:next w:val="aff6"/>
    <w:qFormat/>
    <w:pPr>
      <w:numPr>
        <w:ilvl w:val="4"/>
      </w:numPr>
      <w:outlineLvl w:val="5"/>
    </w:pPr>
  </w:style>
  <w:style w:type="paragraph" w:customStyle="1" w:styleId="a4">
    <w:name w:val="五级条标题"/>
    <w:basedOn w:val="a3"/>
    <w:next w:val="aff6"/>
    <w:qFormat/>
    <w:pPr>
      <w:numPr>
        <w:ilvl w:val="5"/>
      </w:numPr>
      <w:outlineLvl w:val="6"/>
    </w:pPr>
  </w:style>
  <w:style w:type="paragraph" w:customStyle="1" w:styleId="aff7">
    <w:name w:val="三级无"/>
    <w:basedOn w:val="a2"/>
    <w:qFormat/>
    <w:pPr>
      <w:spacing w:beforeLines="0" w:before="0" w:afterLines="0" w:after="0"/>
    </w:pPr>
    <w:rPr>
      <w:rFonts w:ascii="宋体" w:eastAsia="宋体"/>
    </w:rPr>
  </w:style>
  <w:style w:type="paragraph" w:customStyle="1" w:styleId="aff8">
    <w:name w:val="正文公式编号制表符"/>
    <w:basedOn w:val="aff6"/>
    <w:next w:val="aff6"/>
    <w:qFormat/>
    <w:pPr>
      <w:ind w:firstLineChars="0" w:firstLine="0"/>
    </w:pPr>
  </w:style>
  <w:style w:type="paragraph" w:customStyle="1" w:styleId="a6">
    <w:name w:val="数字编号列项（二级）"/>
    <w:qFormat/>
    <w:pPr>
      <w:numPr>
        <w:ilvl w:val="1"/>
        <w:numId w:val="3"/>
      </w:numPr>
      <w:jc w:val="both"/>
    </w:pPr>
    <w:rPr>
      <w:rFonts w:ascii="宋体" w:hAnsi="Times New Roman"/>
      <w:sz w:val="21"/>
    </w:rPr>
  </w:style>
  <w:style w:type="paragraph" w:customStyle="1" w:styleId="a5">
    <w:name w:val="字母编号列项（一级）"/>
    <w:qFormat/>
    <w:pPr>
      <w:numPr>
        <w:numId w:val="3"/>
      </w:numPr>
      <w:jc w:val="both"/>
    </w:pPr>
    <w:rPr>
      <w:rFonts w:ascii="宋体" w:hAnsi="Times New Roman"/>
      <w:sz w:val="21"/>
    </w:rPr>
  </w:style>
  <w:style w:type="paragraph" w:customStyle="1" w:styleId="a7">
    <w:name w:val="编号列项（三级）"/>
    <w:qFormat/>
    <w:pPr>
      <w:numPr>
        <w:ilvl w:val="2"/>
        <w:numId w:val="3"/>
      </w:numPr>
    </w:pPr>
    <w:rPr>
      <w:rFonts w:ascii="宋体" w:hAnsi="Times New Roman"/>
      <w:sz w:val="21"/>
    </w:rPr>
  </w:style>
  <w:style w:type="paragraph" w:customStyle="1" w:styleId="aff9">
    <w:name w:val="二级无"/>
    <w:basedOn w:val="a1"/>
    <w:qFormat/>
    <w:pPr>
      <w:numPr>
        <w:ilvl w:val="0"/>
        <w:numId w:val="0"/>
      </w:numPr>
      <w:tabs>
        <w:tab w:val="left" w:pos="360"/>
      </w:tabs>
      <w:spacing w:beforeLines="0" w:before="0" w:afterLines="0" w:after="0"/>
    </w:pPr>
    <w:rPr>
      <w:rFonts w:ascii="宋体" w:eastAsia="宋体"/>
    </w:rPr>
  </w:style>
  <w:style w:type="character" w:customStyle="1" w:styleId="Char7">
    <w:name w:val="二级条标题 Char"/>
    <w:link w:val="a1"/>
    <w:qFormat/>
    <w:rPr>
      <w:rFonts w:ascii="黑体" w:eastAsia="黑体"/>
      <w:sz w:val="21"/>
      <w:szCs w:val="21"/>
    </w:rPr>
  </w:style>
  <w:style w:type="character" w:customStyle="1" w:styleId="Char6">
    <w:name w:val="一级条标题 Char"/>
    <w:link w:val="a0"/>
    <w:qFormat/>
    <w:rPr>
      <w:rFonts w:ascii="黑体" w:eastAsia="黑体"/>
      <w:sz w:val="21"/>
      <w:szCs w:val="21"/>
    </w:rPr>
  </w:style>
  <w:style w:type="paragraph" w:customStyle="1" w:styleId="13">
    <w:name w:val="列出段落1"/>
    <w:basedOn w:val="ab"/>
    <w:uiPriority w:val="99"/>
    <w:qFormat/>
    <w:pPr>
      <w:ind w:firstLineChars="200" w:firstLine="420"/>
    </w:pPr>
  </w:style>
  <w:style w:type="paragraph" w:customStyle="1" w:styleId="affa">
    <w:name w:val="正文表标题"/>
    <w:next w:val="aff6"/>
    <w:qFormat/>
    <w:pPr>
      <w:tabs>
        <w:tab w:val="left" w:pos="360"/>
      </w:tabs>
      <w:spacing w:beforeLines="50" w:before="156" w:afterLines="50" w:after="156"/>
      <w:jc w:val="center"/>
    </w:pPr>
    <w:rPr>
      <w:rFonts w:ascii="黑体" w:eastAsia="黑体" w:hAnsi="Times New Roman"/>
      <w:sz w:val="21"/>
    </w:rPr>
  </w:style>
  <w:style w:type="paragraph" w:customStyle="1" w:styleId="aa">
    <w:name w:val="正文图标题"/>
    <w:next w:val="aff6"/>
    <w:qFormat/>
    <w:pPr>
      <w:numPr>
        <w:numId w:val="4"/>
      </w:numPr>
      <w:tabs>
        <w:tab w:val="left" w:pos="360"/>
      </w:tabs>
      <w:spacing w:beforeLines="50" w:before="156" w:afterLines="50" w:after="156"/>
      <w:jc w:val="center"/>
    </w:pPr>
    <w:rPr>
      <w:rFonts w:ascii="黑体" w:eastAsia="黑体" w:hAnsi="Times New Roman"/>
      <w:sz w:val="21"/>
    </w:rPr>
  </w:style>
  <w:style w:type="paragraph" w:customStyle="1" w:styleId="a8">
    <w:name w:val="其他发布日期"/>
    <w:basedOn w:val="aff1"/>
    <w:qFormat/>
    <w:pPr>
      <w:framePr w:w="3997" w:h="471" w:hRule="exact" w:vSpace="181" w:wrap="around" w:vAnchor="page" w:hAnchor="page" w:x="1419" w:y="14097" w:anchorLock="1"/>
      <w:numPr>
        <w:numId w:val="5"/>
      </w:numPr>
    </w:pPr>
  </w:style>
  <w:style w:type="paragraph" w:customStyle="1" w:styleId="Default">
    <w:name w:val="Default"/>
    <w:qFormat/>
    <w:pPr>
      <w:widowControl w:val="0"/>
      <w:autoSpaceDE w:val="0"/>
      <w:autoSpaceDN w:val="0"/>
      <w:adjustRightInd w:val="0"/>
    </w:pPr>
    <w:rPr>
      <w:rFonts w:ascii="黑体" w:eastAsia="黑体" w:hAnsi="Times New Roman" w:cs="黑体"/>
      <w:color w:val="000000"/>
      <w:sz w:val="24"/>
      <w:szCs w:val="24"/>
    </w:rPr>
  </w:style>
  <w:style w:type="character" w:customStyle="1" w:styleId="apple-converted-space">
    <w:name w:val="apple-converted-space"/>
    <w:basedOn w:val="ac"/>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footer" Target="footer5.xml"/><Relationship Id="rId3" Type="http://schemas.openxmlformats.org/officeDocument/2006/relationships/styles" Target="styles.xml"/><Relationship Id="rId21" Type="http://schemas.openxmlformats.org/officeDocument/2006/relationships/image" Target="media/image4.wmf"/><Relationship Id="rId34" Type="http://schemas.openxmlformats.org/officeDocument/2006/relationships/oleObject" Target="embeddings/oleObject9.bin"/><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image" Target="media/image10.wmf"/><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oleObject" Target="embeddings/oleObject2.bin"/><Relationship Id="rId29" Type="http://schemas.openxmlformats.org/officeDocument/2006/relationships/image" Target="media/image8.w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header" Target="header5.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5.wmf"/><Relationship Id="rId28" Type="http://schemas.openxmlformats.org/officeDocument/2006/relationships/oleObject" Target="embeddings/oleObject6.bin"/><Relationship Id="rId36" Type="http://schemas.openxmlformats.org/officeDocument/2006/relationships/oleObject" Target="embeddings/oleObject10.bin"/><Relationship Id="rId10" Type="http://schemas.openxmlformats.org/officeDocument/2006/relationships/header" Target="header2.xml"/><Relationship Id="rId19" Type="http://schemas.openxmlformats.org/officeDocument/2006/relationships/image" Target="media/image3.wmf"/><Relationship Id="rId31" Type="http://schemas.openxmlformats.org/officeDocument/2006/relationships/image" Target="media/image9.w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oleObject" Target="embeddings/oleObject3.bin"/><Relationship Id="rId27" Type="http://schemas.openxmlformats.org/officeDocument/2006/relationships/image" Target="media/image7.wmf"/><Relationship Id="rId30" Type="http://schemas.openxmlformats.org/officeDocument/2006/relationships/oleObject" Target="embeddings/oleObject7.bin"/><Relationship Id="rId35" Type="http://schemas.openxmlformats.org/officeDocument/2006/relationships/image" Target="media/image1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20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713</Words>
  <Characters>4067</Characters>
  <Application>Microsoft Office Word</Application>
  <DocSecurity>0</DocSecurity>
  <Lines>33</Lines>
  <Paragraphs>9</Paragraphs>
  <ScaleCrop>false</ScaleCrop>
  <Company>Microsoft</Company>
  <LinksUpToDate>false</LinksUpToDate>
  <CharactersWithSpaces>4771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湖南中天龙舟农机有限公司企业标准</dc:title>
  <dc:creator>User</dc:creator>
  <cp:lastModifiedBy>gyb1</cp:lastModifiedBy>
  <cp:revision>3</cp:revision>
  <cp:lastPrinted>2019-01-09T08:13:00Z</cp:lastPrinted>
  <dcterms:created xsi:type="dcterms:W3CDTF">2020-10-10T02:11:00Z</dcterms:created>
  <dcterms:modified xsi:type="dcterms:W3CDTF">2020-10-10T02:31:00Z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