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EE4" w:rsidRPr="00673EE4" w:rsidRDefault="00673EE4" w:rsidP="00673EE4">
      <w:pPr>
        <w:rPr>
          <w:rFonts w:ascii="宋体" w:eastAsia="宋体" w:hAnsi="宋体"/>
        </w:rPr>
      </w:pPr>
      <w:r w:rsidRPr="00673EE4">
        <w:rPr>
          <w:rFonts w:eastAsia="黑体"/>
          <w:noProof/>
          <w:kern w:val="0"/>
          <w:sz w:val="32"/>
        </w:rPr>
        <mc:AlternateContent>
          <mc:Choice Requires="wpg">
            <w:drawing>
              <wp:anchor distT="0" distB="0" distL="114300" distR="114300" simplePos="0" relativeHeight="251662336" behindDoc="0" locked="0" layoutInCell="1" allowOverlap="1" wp14:anchorId="67C1AE2E" wp14:editId="0C440869">
                <wp:simplePos x="0" y="0"/>
                <wp:positionH relativeFrom="column">
                  <wp:posOffset>-200025</wp:posOffset>
                </wp:positionH>
                <wp:positionV relativeFrom="paragraph">
                  <wp:posOffset>-164968</wp:posOffset>
                </wp:positionV>
                <wp:extent cx="6057265" cy="9154795"/>
                <wp:effectExtent l="0" t="0" r="635" b="8255"/>
                <wp:wrapNone/>
                <wp:docPr id="47" name="组合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265" cy="9154795"/>
                          <a:chOff x="1194" y="1038"/>
                          <a:chExt cx="9539" cy="14417"/>
                        </a:xfrm>
                      </wpg:grpSpPr>
                      <wps:wsp>
                        <wps:cNvPr id="48" name="fmFrame1"/>
                        <wps:cNvSpPr txBox="1">
                          <a:spLocks noChangeArrowheads="1"/>
                        </wps:cNvSpPr>
                        <wps:spPr bwMode="auto">
                          <a:xfrm>
                            <a:off x="1315" y="10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3EE4" w:rsidRPr="00C02320" w:rsidRDefault="00673EE4" w:rsidP="00673EE4">
                              <w:pPr>
                                <w:pStyle w:val="aff3"/>
                                <w:rPr>
                                  <w:rFonts w:hAnsi="黑体"/>
                                </w:rPr>
                              </w:pPr>
                              <w:r w:rsidRPr="00C02320">
                                <w:rPr>
                                  <w:rFonts w:hAnsi="黑体"/>
                                </w:rPr>
                                <w:t>ICS 65.060.</w:t>
                              </w:r>
                              <w:r>
                                <w:rPr>
                                  <w:rFonts w:hAnsi="黑体"/>
                                </w:rPr>
                                <w:t>99</w:t>
                              </w:r>
                            </w:p>
                            <w:p w:rsidR="00673EE4" w:rsidRPr="00C02320" w:rsidRDefault="00673EE4" w:rsidP="00673EE4">
                              <w:pPr>
                                <w:pStyle w:val="aff3"/>
                                <w:rPr>
                                  <w:rFonts w:hAnsi="黑体"/>
                                </w:rPr>
                              </w:pPr>
                              <w:r>
                                <w:rPr>
                                  <w:rFonts w:hAnsi="黑体" w:hint="eastAsia"/>
                                </w:rPr>
                                <w:t>B</w:t>
                              </w:r>
                              <w:r w:rsidRPr="00C02320">
                                <w:rPr>
                                  <w:rFonts w:hAnsi="黑体"/>
                                </w:rPr>
                                <w:t xml:space="preserve"> </w:t>
                              </w:r>
                              <w:r>
                                <w:rPr>
                                  <w:rFonts w:hAnsi="黑体" w:hint="eastAsia"/>
                                </w:rPr>
                                <w:t>91</w:t>
                              </w:r>
                            </w:p>
                          </w:txbxContent>
                        </wps:txbx>
                        <wps:bodyPr rot="0" vert="horz" wrap="square" lIns="0" tIns="0" rIns="0" bIns="0" anchor="t" anchorCtr="0" upright="1">
                          <a:noAutofit/>
                        </wps:bodyPr>
                      </wps:wsp>
                      <wps:wsp>
                        <wps:cNvPr id="49" name="fmFrame3"/>
                        <wps:cNvSpPr txBox="1">
                          <a:spLocks noChangeArrowheads="1"/>
                        </wps:cNvSpPr>
                        <wps:spPr bwMode="auto">
                          <a:xfrm>
                            <a:off x="1390" y="4521"/>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3EE4" w:rsidRPr="007D38CE" w:rsidRDefault="00673EE4" w:rsidP="00673EE4">
                              <w:pPr>
                                <w:pStyle w:val="2"/>
                                <w:spacing w:before="0" w:after="120" w:line="420" w:lineRule="exact"/>
                                <w:ind w:left="777" w:hanging="357"/>
                                <w:rPr>
                                  <w:rFonts w:hAnsi="黑体"/>
                                </w:rPr>
                              </w:pPr>
                              <w:r w:rsidRPr="007D38CE">
                                <w:rPr>
                                  <w:rFonts w:hAnsi="黑体" w:hint="eastAsia"/>
                                </w:rPr>
                                <w:t xml:space="preserve"> </w:t>
                              </w:r>
                              <w:r w:rsidRPr="007D38CE">
                                <w:rPr>
                                  <w:rFonts w:hAnsi="黑体"/>
                                </w:rPr>
                                <w:t xml:space="preserve">T/NJ </w:t>
                              </w:r>
                              <w:r w:rsidRPr="007D38CE">
                                <w:rPr>
                                  <w:rFonts w:hAnsi="黑体" w:hint="eastAsia"/>
                                </w:rPr>
                                <w:t>12</w:t>
                              </w:r>
                              <w:r>
                                <w:rPr>
                                  <w:rFonts w:hAnsi="黑体"/>
                                </w:rPr>
                                <w:t>45</w:t>
                              </w:r>
                              <w:r w:rsidRPr="007D38CE">
                                <w:rPr>
                                  <w:rFonts w:hAnsi="黑体"/>
                                </w:rPr>
                                <w:t>—20</w:t>
                              </w:r>
                              <w:bookmarkStart w:id="0" w:name="_GoBack"/>
                              <w:bookmarkEnd w:id="0"/>
                              <w:r w:rsidRPr="007D38CE">
                                <w:rPr>
                                  <w:rFonts w:hAnsi="黑体" w:hint="eastAsia"/>
                                </w:rPr>
                                <w:t>2X/</w:t>
                              </w:r>
                              <w:r w:rsidRPr="007D38CE">
                                <w:rPr>
                                  <w:rFonts w:hAnsi="黑体"/>
                                </w:rPr>
                                <w:t>T/CAAMM XXXX—202X</w:t>
                              </w: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Pr="00C02320" w:rsidRDefault="00673EE4" w:rsidP="00673EE4">
                              <w:pPr>
                                <w:pStyle w:val="2"/>
                                <w:spacing w:before="120" w:after="120"/>
                                <w:ind w:left="780" w:hanging="360"/>
                                <w:rPr>
                                  <w:rFonts w:hAnsi="黑体"/>
                                </w:rPr>
                              </w:pPr>
                            </w:p>
                            <w:p w:rsidR="00673EE4" w:rsidRPr="0051018D" w:rsidRDefault="00673EE4" w:rsidP="00673EE4"/>
                          </w:txbxContent>
                        </wps:txbx>
                        <wps:bodyPr rot="0" vert="horz" wrap="square" lIns="0" tIns="0" rIns="0" bIns="0" anchor="t" anchorCtr="0" upright="1">
                          <a:noAutofit/>
                        </wps:bodyPr>
                      </wps:wsp>
                      <wps:wsp>
                        <wps:cNvPr id="50" name="直线 10"/>
                        <wps:cNvCnPr>
                          <a:cxnSpLocks noChangeShapeType="1"/>
                        </wps:cNvCnPr>
                        <wps:spPr bwMode="auto">
                          <a:xfrm>
                            <a:off x="1205" y="5110"/>
                            <a:ext cx="945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fmFrame2"/>
                        <wps:cNvSpPr txBox="1">
                          <a:spLocks noChangeArrowheads="1"/>
                        </wps:cNvSpPr>
                        <wps:spPr bwMode="auto">
                          <a:xfrm>
                            <a:off x="1646" y="2465"/>
                            <a:ext cx="8478" cy="13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3EE4" w:rsidRPr="00BD7B61" w:rsidRDefault="00673EE4" w:rsidP="00673EE4">
                              <w:pPr>
                                <w:pStyle w:val="afe"/>
                                <w:spacing w:before="120" w:after="120" w:line="240" w:lineRule="atLeast"/>
                                <w:rPr>
                                  <w:rFonts w:ascii="黑体" w:eastAsia="黑体" w:hAnsi="黑体"/>
                                  <w:spacing w:val="10"/>
                                  <w:sz w:val="84"/>
                                  <w:szCs w:val="84"/>
                                </w:rPr>
                              </w:pPr>
                              <w:r w:rsidRPr="00BD7B61">
                                <w:rPr>
                                  <w:rFonts w:ascii="黑体" w:eastAsia="黑体" w:hAnsi="黑体" w:hint="eastAsia"/>
                                  <w:spacing w:val="10"/>
                                  <w:sz w:val="84"/>
                                  <w:szCs w:val="84"/>
                                </w:rPr>
                                <w:t>团体标准</w:t>
                              </w:r>
                            </w:p>
                          </w:txbxContent>
                        </wps:txbx>
                        <wps:bodyPr rot="0" vert="horz" wrap="square" lIns="0" tIns="0" rIns="0" bIns="0" anchor="t" anchorCtr="0" upright="1">
                          <a:noAutofit/>
                        </wps:bodyPr>
                      </wps:wsp>
                      <wps:wsp>
                        <wps:cNvPr id="52" name="fmFrame4"/>
                        <wps:cNvSpPr txBox="1">
                          <a:spLocks noChangeArrowheads="1"/>
                        </wps:cNvSpPr>
                        <wps:spPr bwMode="auto">
                          <a:xfrm>
                            <a:off x="1194" y="5340"/>
                            <a:ext cx="9539"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3EE4" w:rsidRDefault="00673EE4" w:rsidP="00673EE4">
                              <w:pPr>
                                <w:spacing w:line="680" w:lineRule="exact"/>
                                <w:jc w:val="center"/>
                                <w:textAlignment w:val="center"/>
                                <w:rPr>
                                  <w:rFonts w:ascii="黑体" w:eastAsia="黑体"/>
                                  <w:kern w:val="0"/>
                                  <w:sz w:val="52"/>
                                  <w:szCs w:val="52"/>
                                </w:rPr>
                              </w:pPr>
                            </w:p>
                            <w:p w:rsidR="00673EE4" w:rsidRDefault="00673EE4" w:rsidP="00673EE4">
                              <w:pPr>
                                <w:spacing w:line="680" w:lineRule="exact"/>
                                <w:jc w:val="center"/>
                                <w:textAlignment w:val="center"/>
                                <w:rPr>
                                  <w:rFonts w:ascii="黑体" w:eastAsia="黑体"/>
                                  <w:kern w:val="0"/>
                                  <w:sz w:val="52"/>
                                  <w:szCs w:val="52"/>
                                </w:rPr>
                              </w:pPr>
                            </w:p>
                            <w:p w:rsidR="00673EE4" w:rsidRPr="006A1365" w:rsidRDefault="00673EE4" w:rsidP="00673EE4">
                              <w:pPr>
                                <w:spacing w:line="240" w:lineRule="atLeast"/>
                                <w:jc w:val="center"/>
                                <w:textAlignment w:val="center"/>
                                <w:rPr>
                                  <w:rFonts w:ascii="黑体" w:eastAsia="黑体"/>
                                  <w:kern w:val="0"/>
                                  <w:sz w:val="28"/>
                                  <w:szCs w:val="28"/>
                                </w:rPr>
                              </w:pPr>
                              <w:r w:rsidRPr="00673EE4">
                                <w:rPr>
                                  <w:rFonts w:ascii="黑体" w:eastAsia="黑体" w:hAnsi="黑体" w:hint="eastAsia"/>
                                  <w:bCs/>
                                  <w:kern w:val="0"/>
                                  <w:sz w:val="44"/>
                                  <w:szCs w:val="44"/>
                                </w:rPr>
                                <w:t>马铃薯种薯自动切块机</w:t>
                              </w:r>
                            </w:p>
                            <w:p w:rsidR="00673EE4" w:rsidRDefault="00673EE4" w:rsidP="00673EE4">
                              <w:pPr>
                                <w:spacing w:beforeLines="100" w:before="240"/>
                                <w:jc w:val="center"/>
                                <w:rPr>
                                  <w:rFonts w:eastAsia="黑体"/>
                                  <w:b/>
                                  <w:noProof/>
                                  <w:kern w:val="0"/>
                                  <w:sz w:val="28"/>
                                  <w:szCs w:val="28"/>
                                </w:rPr>
                              </w:pPr>
                              <w:r w:rsidRPr="00673EE4">
                                <w:rPr>
                                  <w:rFonts w:eastAsia="黑体"/>
                                  <w:b/>
                                  <w:noProof/>
                                  <w:kern w:val="0"/>
                                  <w:sz w:val="28"/>
                                  <w:szCs w:val="28"/>
                                </w:rPr>
                                <w:t>Potato seed potato automatic cutting machine</w:t>
                              </w:r>
                            </w:p>
                            <w:p w:rsidR="00673EE4" w:rsidRPr="0019458E" w:rsidRDefault="00673EE4" w:rsidP="00673EE4">
                              <w:pPr>
                                <w:spacing w:beforeLines="100" w:before="240"/>
                                <w:jc w:val="center"/>
                                <w:rPr>
                                  <w:rFonts w:eastAsia="黑体"/>
                                  <w:b/>
                                  <w:noProof/>
                                  <w:kern w:val="0"/>
                                  <w:sz w:val="28"/>
                                  <w:szCs w:val="28"/>
                                </w:rPr>
                              </w:pPr>
                            </w:p>
                            <w:p w:rsidR="00673EE4" w:rsidRPr="00CD6159" w:rsidRDefault="00673EE4" w:rsidP="00673EE4">
                              <w:pPr>
                                <w:spacing w:beforeLines="100" w:before="240"/>
                                <w:jc w:val="center"/>
                                <w:rPr>
                                  <w:rFonts w:ascii="华文中宋" w:eastAsia="华文中宋" w:hAnsi="华文中宋"/>
                                  <w:b/>
                                  <w:sz w:val="24"/>
                                </w:rPr>
                              </w:pPr>
                              <w:r w:rsidRPr="00CD6159">
                                <w:rPr>
                                  <w:rFonts w:ascii="华文中宋" w:eastAsia="华文中宋" w:hAnsi="华文中宋" w:hint="eastAsia"/>
                                  <w:b/>
                                  <w:sz w:val="24"/>
                                </w:rPr>
                                <w:t>（征求意见稿）</w:t>
                              </w:r>
                            </w:p>
                          </w:txbxContent>
                        </wps:txbx>
                        <wps:bodyPr rot="0" vert="horz" wrap="square" lIns="0" tIns="0" rIns="0" bIns="0" anchor="t" anchorCtr="0" upright="1">
                          <a:noAutofit/>
                        </wps:bodyPr>
                      </wps:wsp>
                      <wpg:grpSp>
                        <wpg:cNvPr id="53" name="Group 8"/>
                        <wpg:cNvGrpSpPr>
                          <a:grpSpLocks/>
                        </wpg:cNvGrpSpPr>
                        <wpg:grpSpPr bwMode="auto">
                          <a:xfrm>
                            <a:off x="1390" y="13652"/>
                            <a:ext cx="9212" cy="1803"/>
                            <a:chOff x="1390" y="13652"/>
                            <a:chExt cx="9212" cy="1803"/>
                          </a:xfrm>
                        </wpg:grpSpPr>
                        <wps:wsp>
                          <wps:cNvPr id="54" name="fmFrame5"/>
                          <wps:cNvSpPr txBox="1">
                            <a:spLocks noChangeArrowheads="1"/>
                          </wps:cNvSpPr>
                          <wps:spPr bwMode="auto">
                            <a:xfrm>
                              <a:off x="1390" y="13652"/>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3EE4" w:rsidRDefault="00673EE4" w:rsidP="00673EE4">
                                <w:pPr>
                                  <w:pStyle w:val="aff1"/>
                                </w:pPr>
                                <w:r>
                                  <w:rPr>
                                    <w:rFonts w:ascii="黑体" w:hint="eastAsia"/>
                                  </w:rPr>
                                  <w:t>202X-XX-XX</w:t>
                                </w:r>
                                <w:r>
                                  <w:rPr>
                                    <w:rFonts w:hint="eastAsia"/>
                                  </w:rPr>
                                  <w:t>发布</w:t>
                                </w:r>
                              </w:p>
                              <w:p w:rsidR="00673EE4" w:rsidRDefault="00673EE4" w:rsidP="00673EE4">
                                <w:pPr>
                                  <w:pStyle w:val="aff1"/>
                                  <w:spacing w:before="312" w:after="312"/>
                                </w:pPr>
                              </w:p>
                              <w:p w:rsidR="00673EE4" w:rsidRDefault="00673EE4" w:rsidP="00673EE4"/>
                            </w:txbxContent>
                          </wps:txbx>
                          <wps:bodyPr rot="0" vert="horz" wrap="square" lIns="0" tIns="0" rIns="0" bIns="0" anchor="t" anchorCtr="0" upright="1">
                            <a:noAutofit/>
                          </wps:bodyPr>
                        </wps:wsp>
                        <wps:wsp>
                          <wps:cNvPr id="55" name="fmFrame6"/>
                          <wps:cNvSpPr txBox="1">
                            <a:spLocks noChangeArrowheads="1"/>
                          </wps:cNvSpPr>
                          <wps:spPr bwMode="auto">
                            <a:xfrm>
                              <a:off x="7423" y="13668"/>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3EE4" w:rsidRDefault="00673EE4" w:rsidP="00673EE4">
                                <w:pPr>
                                  <w:pStyle w:val="aff2"/>
                                  <w:ind w:firstLine="840"/>
                                </w:pPr>
                                <w:r>
                                  <w:rPr>
                                    <w:rFonts w:ascii="黑体" w:hint="eastAsia"/>
                                  </w:rPr>
                                  <w:t>20</w:t>
                                </w:r>
                                <w:r>
                                  <w:rPr>
                                    <w:rFonts w:ascii="黑体"/>
                                  </w:rPr>
                                  <w:t>2</w:t>
                                </w:r>
                                <w:r>
                                  <w:rPr>
                                    <w:rFonts w:ascii="黑体" w:hint="eastAsia"/>
                                  </w:rPr>
                                  <w:t>X-XX-XX</w:t>
                                </w:r>
                                <w:r>
                                  <w:rPr>
                                    <w:rFonts w:hint="eastAsia"/>
                                  </w:rPr>
                                  <w:t>实施</w:t>
                                </w:r>
                              </w:p>
                              <w:p w:rsidR="00673EE4" w:rsidRDefault="00673EE4" w:rsidP="00673EE4"/>
                            </w:txbxContent>
                          </wps:txbx>
                          <wps:bodyPr rot="0" vert="horz" wrap="square" lIns="0" tIns="0" rIns="0" bIns="0" anchor="t" anchorCtr="0" upright="1">
                            <a:noAutofit/>
                          </wps:bodyPr>
                        </wps:wsp>
                        <wps:wsp>
                          <wps:cNvPr id="56" name="直线 11"/>
                          <wps:cNvCnPr>
                            <a:cxnSpLocks noChangeShapeType="1"/>
                          </wps:cNvCnPr>
                          <wps:spPr bwMode="auto">
                            <a:xfrm>
                              <a:off x="1390" y="14140"/>
                              <a:ext cx="9212"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57" name="Group 12"/>
                          <wpg:cNvGrpSpPr>
                            <a:grpSpLocks/>
                          </wpg:cNvGrpSpPr>
                          <wpg:grpSpPr bwMode="auto">
                            <a:xfrm>
                              <a:off x="3145" y="14287"/>
                              <a:ext cx="5384" cy="1168"/>
                              <a:chOff x="3145" y="14287"/>
                              <a:chExt cx="5384" cy="1168"/>
                            </a:xfrm>
                          </wpg:grpSpPr>
                          <wps:wsp>
                            <wps:cNvPr id="58" name="fmFrame7"/>
                            <wps:cNvSpPr txBox="1">
                              <a:spLocks noChangeArrowheads="1"/>
                            </wps:cNvSpPr>
                            <wps:spPr bwMode="auto">
                              <a:xfrm>
                                <a:off x="7605" y="14617"/>
                                <a:ext cx="924" cy="6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3EE4" w:rsidRDefault="00673EE4" w:rsidP="00673EE4">
                                  <w:pPr>
                                    <w:pStyle w:val="aff0"/>
                                    <w:spacing w:before="120" w:after="120"/>
                                  </w:pPr>
                                  <w:r>
                                    <w:rPr>
                                      <w:rStyle w:val="aff"/>
                                      <w:rFonts w:hint="eastAsia"/>
                                    </w:rPr>
                                    <w:t>发布</w:t>
                                  </w:r>
                                </w:p>
                              </w:txbxContent>
                            </wps:txbx>
                            <wps:bodyPr rot="0" vert="horz" wrap="square" lIns="0" tIns="0" rIns="0" bIns="0" anchor="t" anchorCtr="0" upright="1">
                              <a:noAutofit/>
                            </wps:bodyPr>
                          </wps:wsp>
                          <wps:wsp>
                            <wps:cNvPr id="59" name="文本框 3"/>
                            <wps:cNvSpPr txBox="1">
                              <a:spLocks noChangeArrowheads="1"/>
                            </wps:cNvSpPr>
                            <wps:spPr bwMode="auto">
                              <a:xfrm>
                                <a:off x="3145" y="14287"/>
                                <a:ext cx="4492" cy="1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3EE4" w:rsidRDefault="00673EE4" w:rsidP="00673EE4">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673EE4" w:rsidRPr="00B07D7B" w:rsidRDefault="00673EE4" w:rsidP="00673EE4">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组合 47" o:spid="_x0000_s1026" style="position:absolute;left:0;text-align:left;margin-left:-15.75pt;margin-top:-13pt;width:476.95pt;height:720.85pt;z-index:251662336" coordorigin="1194,1038" coordsize="9539,14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">
                <v:shapetype id="_x0000_t202" coordsize="21600,21600" o:spt="202" path="m,l,21600r21600,l21600,xe">
                  <v:stroke joinstyle="miter"/>
                  <v:path gradientshapeok="t" o:connecttype="rect"/>
                </v:shapetype>
                <v:shape id="fmFrame1" o:spid="_x0000_s1027" type="#_x0000_t202" style="position:absolute;left:1315;top:10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f3RcEA&#10;AADbAAAADwAAAGRycy9kb3ducmV2LnhtbERPy2rCQBTdF/oPwy24KTpRikjqKJoodNEufOD6krlN&#10;gpk7YWby8O+dRaHLw3mvt6NpRE/O15YVzGcJCOLC6ppLBdfLcboC4QOyxsYyKXiQh+3m9WWNqbYD&#10;n6g/h1LEEPYpKqhCaFMpfVGRQT+zLXHkfq0zGCJ0pdQOhxhuGrlIkqU0WHNsqLClrKLifu6MgmXu&#10;uuHE2Xt+PXzjT1subvvHTanJ27j7BBFoDP/iP/eXVvAR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n90XBAAAA2wAAAA8AAAAAAAAAAAAAAAAAmAIAAGRycy9kb3du&#10;cmV2LnhtbFBLBQYAAAAABAAEAPUAAACGAwAAAAA=&#10;" stroked="f">
                  <v:textbox inset="0,0,0,0">
                    <w:txbxContent>
                      <w:p w:rsidR="00673EE4" w:rsidRPr="00C02320" w:rsidRDefault="00673EE4" w:rsidP="00673EE4">
                        <w:pPr>
                          <w:pStyle w:val="aff3"/>
                          <w:rPr>
                            <w:rFonts w:hAnsi="黑体"/>
                          </w:rPr>
                        </w:pPr>
                        <w:r w:rsidRPr="00C02320">
                          <w:rPr>
                            <w:rFonts w:hAnsi="黑体"/>
                          </w:rPr>
                          <w:t>ICS 65.060.</w:t>
                        </w:r>
                        <w:r>
                          <w:rPr>
                            <w:rFonts w:hAnsi="黑体"/>
                          </w:rPr>
                          <w:t>99</w:t>
                        </w:r>
                      </w:p>
                      <w:p w:rsidR="00673EE4" w:rsidRPr="00C02320" w:rsidRDefault="00673EE4" w:rsidP="00673EE4">
                        <w:pPr>
                          <w:pStyle w:val="aff3"/>
                          <w:rPr>
                            <w:rFonts w:hAnsi="黑体"/>
                          </w:rPr>
                        </w:pPr>
                        <w:r>
                          <w:rPr>
                            <w:rFonts w:hAnsi="黑体" w:hint="eastAsia"/>
                          </w:rPr>
                          <w:t>B</w:t>
                        </w:r>
                        <w:r w:rsidRPr="00C02320">
                          <w:rPr>
                            <w:rFonts w:hAnsi="黑体"/>
                          </w:rPr>
                          <w:t xml:space="preserve"> </w:t>
                        </w:r>
                        <w:r>
                          <w:rPr>
                            <w:rFonts w:hAnsi="黑体" w:hint="eastAsia"/>
                          </w:rPr>
                          <w:t>91</w:t>
                        </w:r>
                      </w:p>
                    </w:txbxContent>
                  </v:textbox>
                </v:shape>
                <v:shape id="fmFrame3" o:spid="_x0000_s1028" type="#_x0000_t202" style="position:absolute;left:1390;top:4521;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tS3sUA&#10;AADbAAAADwAAAGRycy9kb3ducmV2LnhtbESPT2vCQBTE7wW/w/KEXopuGor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1LexQAAANsAAAAPAAAAAAAAAAAAAAAAAJgCAABkcnMv&#10;ZG93bnJldi54bWxQSwUGAAAAAAQABAD1AAAAigMAAAAA&#10;" stroked="f">
                  <v:textbox inset="0,0,0,0">
                    <w:txbxContent>
                      <w:p w:rsidR="00673EE4" w:rsidRPr="007D38CE" w:rsidRDefault="00673EE4" w:rsidP="00673EE4">
                        <w:pPr>
                          <w:pStyle w:val="2"/>
                          <w:spacing w:before="0" w:after="120" w:line="420" w:lineRule="exact"/>
                          <w:ind w:left="777" w:hanging="357"/>
                          <w:rPr>
                            <w:rFonts w:hAnsi="黑体"/>
                          </w:rPr>
                        </w:pPr>
                        <w:r w:rsidRPr="007D38CE">
                          <w:rPr>
                            <w:rFonts w:hAnsi="黑体" w:hint="eastAsia"/>
                          </w:rPr>
                          <w:t xml:space="preserve"> </w:t>
                        </w:r>
                        <w:r w:rsidRPr="007D38CE">
                          <w:rPr>
                            <w:rFonts w:hAnsi="黑体"/>
                          </w:rPr>
                          <w:t xml:space="preserve">T/NJ </w:t>
                        </w:r>
                        <w:r w:rsidRPr="007D38CE">
                          <w:rPr>
                            <w:rFonts w:hAnsi="黑体" w:hint="eastAsia"/>
                          </w:rPr>
                          <w:t>12</w:t>
                        </w:r>
                        <w:r>
                          <w:rPr>
                            <w:rFonts w:hAnsi="黑体"/>
                          </w:rPr>
                          <w:t>45</w:t>
                        </w:r>
                        <w:r w:rsidRPr="007D38CE">
                          <w:rPr>
                            <w:rFonts w:hAnsi="黑体"/>
                          </w:rPr>
                          <w:t>—20</w:t>
                        </w:r>
                        <w:bookmarkStart w:id="1" w:name="_GoBack"/>
                        <w:bookmarkEnd w:id="1"/>
                        <w:r w:rsidRPr="007D38CE">
                          <w:rPr>
                            <w:rFonts w:hAnsi="黑体" w:hint="eastAsia"/>
                          </w:rPr>
                          <w:t>2X/</w:t>
                        </w:r>
                        <w:r w:rsidRPr="007D38CE">
                          <w:rPr>
                            <w:rFonts w:hAnsi="黑体"/>
                          </w:rPr>
                          <w:t>T/CAAMM XXXX—202X</w:t>
                        </w: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Default="00673EE4" w:rsidP="00673EE4">
                        <w:pPr>
                          <w:pStyle w:val="2"/>
                          <w:spacing w:before="120" w:after="120"/>
                          <w:ind w:left="780" w:hanging="360"/>
                          <w:rPr>
                            <w:rFonts w:hAnsi="黑体"/>
                          </w:rPr>
                        </w:pPr>
                      </w:p>
                      <w:p w:rsidR="00673EE4" w:rsidRPr="00C02320" w:rsidRDefault="00673EE4" w:rsidP="00673EE4">
                        <w:pPr>
                          <w:pStyle w:val="2"/>
                          <w:spacing w:before="120" w:after="120"/>
                          <w:ind w:left="780" w:hanging="360"/>
                          <w:rPr>
                            <w:rFonts w:hAnsi="黑体"/>
                          </w:rPr>
                        </w:pPr>
                      </w:p>
                      <w:p w:rsidR="00673EE4" w:rsidRPr="0051018D" w:rsidRDefault="00673EE4" w:rsidP="00673EE4"/>
                    </w:txbxContent>
                  </v:textbox>
                </v:shape>
                <v:line id="直线 10" o:spid="_x0000_s1029" style="position:absolute;visibility:visible;mso-wrap-style:square" from="1205,5110" to="10664,5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RfiMEAAADbAAAADwAAAGRycy9kb3ducmV2LnhtbERPy2oCMRTdF/yHcIXuakah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NF+IwQAAANsAAAAPAAAAAAAAAAAAAAAA&#10;AKECAABkcnMvZG93bnJldi54bWxQSwUGAAAAAAQABAD5AAAAjwMAAAAA&#10;" strokeweight="1pt"/>
                <v:shape id="fmFrame2" o:spid="_x0000_s1030" type="#_x0000_t202" style="position:absolute;left:1646;top:2465;width:8478;height:1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TIBcQA&#10;AADbAAAADwAAAGRycy9kb3ducmV2LnhtbESPT2sCMRTE70K/Q3gFL1KzLii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EyAXEAAAA2wAAAA8AAAAAAAAAAAAAAAAAmAIAAGRycy9k&#10;b3ducmV2LnhtbFBLBQYAAAAABAAEAPUAAACJAwAAAAA=&#10;" stroked="f">
                  <v:textbox inset="0,0,0,0">
                    <w:txbxContent>
                      <w:p w:rsidR="00673EE4" w:rsidRPr="00BD7B61" w:rsidRDefault="00673EE4" w:rsidP="00673EE4">
                        <w:pPr>
                          <w:pStyle w:val="afe"/>
                          <w:spacing w:before="120" w:after="120" w:line="240" w:lineRule="atLeast"/>
                          <w:rPr>
                            <w:rFonts w:ascii="黑体" w:eastAsia="黑体" w:hAnsi="黑体"/>
                            <w:spacing w:val="10"/>
                            <w:sz w:val="84"/>
                            <w:szCs w:val="84"/>
                          </w:rPr>
                        </w:pPr>
                        <w:r w:rsidRPr="00BD7B61">
                          <w:rPr>
                            <w:rFonts w:ascii="黑体" w:eastAsia="黑体" w:hAnsi="黑体" w:hint="eastAsia"/>
                            <w:spacing w:val="10"/>
                            <w:sz w:val="84"/>
                            <w:szCs w:val="84"/>
                          </w:rPr>
                          <w:t>团体标准</w:t>
                        </w:r>
                      </w:p>
                    </w:txbxContent>
                  </v:textbox>
                </v:shape>
                <v:shape id="fmFrame4" o:spid="_x0000_s1031" type="#_x0000_t202" style="position:absolute;left:1194;top:5340;width:9539;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WcsUA&#10;AADbAAAADwAAAGRycy9kb3ducmV2LnhtbESPzWrDMBCE74W8g9hALqWRa2g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1lZyxQAAANsAAAAPAAAAAAAAAAAAAAAAAJgCAABkcnMv&#10;ZG93bnJldi54bWxQSwUGAAAAAAQABAD1AAAAigMAAAAA&#10;" stroked="f">
                  <v:textbox inset="0,0,0,0">
                    <w:txbxContent>
                      <w:p w:rsidR="00673EE4" w:rsidRDefault="00673EE4" w:rsidP="00673EE4">
                        <w:pPr>
                          <w:spacing w:line="680" w:lineRule="exact"/>
                          <w:jc w:val="center"/>
                          <w:textAlignment w:val="center"/>
                          <w:rPr>
                            <w:rFonts w:ascii="黑体" w:eastAsia="黑体"/>
                            <w:kern w:val="0"/>
                            <w:sz w:val="52"/>
                            <w:szCs w:val="52"/>
                          </w:rPr>
                        </w:pPr>
                      </w:p>
                      <w:p w:rsidR="00673EE4" w:rsidRDefault="00673EE4" w:rsidP="00673EE4">
                        <w:pPr>
                          <w:spacing w:line="680" w:lineRule="exact"/>
                          <w:jc w:val="center"/>
                          <w:textAlignment w:val="center"/>
                          <w:rPr>
                            <w:rFonts w:ascii="黑体" w:eastAsia="黑体"/>
                            <w:kern w:val="0"/>
                            <w:sz w:val="52"/>
                            <w:szCs w:val="52"/>
                          </w:rPr>
                        </w:pPr>
                      </w:p>
                      <w:p w:rsidR="00673EE4" w:rsidRPr="006A1365" w:rsidRDefault="00673EE4" w:rsidP="00673EE4">
                        <w:pPr>
                          <w:spacing w:line="240" w:lineRule="atLeast"/>
                          <w:jc w:val="center"/>
                          <w:textAlignment w:val="center"/>
                          <w:rPr>
                            <w:rFonts w:ascii="黑体" w:eastAsia="黑体"/>
                            <w:kern w:val="0"/>
                            <w:sz w:val="28"/>
                            <w:szCs w:val="28"/>
                          </w:rPr>
                        </w:pPr>
                        <w:r w:rsidRPr="00673EE4">
                          <w:rPr>
                            <w:rFonts w:ascii="黑体" w:eastAsia="黑体" w:hAnsi="黑体" w:hint="eastAsia"/>
                            <w:bCs/>
                            <w:kern w:val="0"/>
                            <w:sz w:val="44"/>
                            <w:szCs w:val="44"/>
                          </w:rPr>
                          <w:t>马铃薯种薯自动切块机</w:t>
                        </w:r>
                      </w:p>
                      <w:p w:rsidR="00673EE4" w:rsidRDefault="00673EE4" w:rsidP="00673EE4">
                        <w:pPr>
                          <w:spacing w:beforeLines="100" w:before="240"/>
                          <w:jc w:val="center"/>
                          <w:rPr>
                            <w:rFonts w:eastAsia="黑体"/>
                            <w:b/>
                            <w:noProof/>
                            <w:kern w:val="0"/>
                            <w:sz w:val="28"/>
                            <w:szCs w:val="28"/>
                          </w:rPr>
                        </w:pPr>
                        <w:r w:rsidRPr="00673EE4">
                          <w:rPr>
                            <w:rFonts w:eastAsia="黑体"/>
                            <w:b/>
                            <w:noProof/>
                            <w:kern w:val="0"/>
                            <w:sz w:val="28"/>
                            <w:szCs w:val="28"/>
                          </w:rPr>
                          <w:t>Potato seed potato automatic cutting machine</w:t>
                        </w:r>
                      </w:p>
                      <w:p w:rsidR="00673EE4" w:rsidRPr="0019458E" w:rsidRDefault="00673EE4" w:rsidP="00673EE4">
                        <w:pPr>
                          <w:spacing w:beforeLines="100" w:before="240"/>
                          <w:jc w:val="center"/>
                          <w:rPr>
                            <w:rFonts w:eastAsia="黑体"/>
                            <w:b/>
                            <w:noProof/>
                            <w:kern w:val="0"/>
                            <w:sz w:val="28"/>
                            <w:szCs w:val="28"/>
                          </w:rPr>
                        </w:pPr>
                      </w:p>
                      <w:p w:rsidR="00673EE4" w:rsidRPr="00CD6159" w:rsidRDefault="00673EE4" w:rsidP="00673EE4">
                        <w:pPr>
                          <w:spacing w:beforeLines="100" w:before="240"/>
                          <w:jc w:val="center"/>
                          <w:rPr>
                            <w:rFonts w:ascii="华文中宋" w:eastAsia="华文中宋" w:hAnsi="华文中宋"/>
                            <w:b/>
                            <w:sz w:val="24"/>
                          </w:rPr>
                        </w:pPr>
                        <w:r w:rsidRPr="00CD6159">
                          <w:rPr>
                            <w:rFonts w:ascii="华文中宋" w:eastAsia="华文中宋" w:hAnsi="华文中宋" w:hint="eastAsia"/>
                            <w:b/>
                            <w:sz w:val="24"/>
                          </w:rPr>
                          <w:t>（征求意见稿）</w:t>
                        </w:r>
                      </w:p>
                    </w:txbxContent>
                  </v:textbox>
                </v:shape>
                <v:group id="Group 8" o:spid="_x0000_s1032" style="position:absolute;left:1390;top:13652;width:9212;height:1803" coordorigin="1390,13652" coordsize="9212,18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mFrame5" o:spid="_x0000_s1033" type="#_x0000_t202" style="position:absolute;left:1390;top:1365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NrncUA&#10;AADbAAAADwAAAGRycy9kb3ducmV2LnhtbESPT2vCQBTE7wW/w/KEXopuGlqR6CrWtNBDe9CK50f2&#10;mQSzb8Pumj/fvlsoeBxm5jfMejuYRnTkfG1ZwfM8AUFcWF1zqeD08zFbgvABWWNjmRSM5GG7mTys&#10;MdO25wN1x1CKCGGfoYIqhDaT0hcVGfRz2xJH72KdwRClK6V22Ee4aWSaJAtpsOa4UGFL+4qK6/Fm&#10;FCxyd+sPvH/KT+9f+N2W6fltPCv1OB12KxCBhnAP/7c/tYLXF/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c2udxQAAANsAAAAPAAAAAAAAAAAAAAAAAJgCAABkcnMv&#10;ZG93bnJldi54bWxQSwUGAAAAAAQABAD1AAAAigMAAAAA&#10;" stroked="f">
                    <v:textbox inset="0,0,0,0">
                      <w:txbxContent>
                        <w:p w:rsidR="00673EE4" w:rsidRDefault="00673EE4" w:rsidP="00673EE4">
                          <w:pPr>
                            <w:pStyle w:val="aff1"/>
                          </w:pPr>
                          <w:r>
                            <w:rPr>
                              <w:rFonts w:ascii="黑体" w:hint="eastAsia"/>
                            </w:rPr>
                            <w:t>202X-XX-XX</w:t>
                          </w:r>
                          <w:r>
                            <w:rPr>
                              <w:rFonts w:hint="eastAsia"/>
                            </w:rPr>
                            <w:t>发布</w:t>
                          </w:r>
                        </w:p>
                        <w:p w:rsidR="00673EE4" w:rsidRDefault="00673EE4" w:rsidP="00673EE4">
                          <w:pPr>
                            <w:pStyle w:val="aff1"/>
                            <w:spacing w:before="312" w:after="312"/>
                          </w:pPr>
                        </w:p>
                        <w:p w:rsidR="00673EE4" w:rsidRDefault="00673EE4" w:rsidP="00673EE4"/>
                      </w:txbxContent>
                    </v:textbox>
                  </v:shape>
                  <v:shape id="fmFrame6" o:spid="_x0000_s1034" type="#_x0000_t202" style="position:absolute;left:7423;top:13668;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BsUA&#10;AADbAAAADwAAAGRycy9kb3ducmV2LnhtbESPzWrDMBCE74W8g9hALyWRE3A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P84GxQAAANsAAAAPAAAAAAAAAAAAAAAAAJgCAABkcnMv&#10;ZG93bnJldi54bWxQSwUGAAAAAAQABAD1AAAAigMAAAAA&#10;" stroked="f">
                    <v:textbox inset="0,0,0,0">
                      <w:txbxContent>
                        <w:p w:rsidR="00673EE4" w:rsidRDefault="00673EE4" w:rsidP="00673EE4">
                          <w:pPr>
                            <w:pStyle w:val="aff2"/>
                            <w:ind w:firstLine="840"/>
                          </w:pPr>
                          <w:r>
                            <w:rPr>
                              <w:rFonts w:ascii="黑体" w:hint="eastAsia"/>
                            </w:rPr>
                            <w:t>20</w:t>
                          </w:r>
                          <w:r>
                            <w:rPr>
                              <w:rFonts w:ascii="黑体"/>
                            </w:rPr>
                            <w:t>2</w:t>
                          </w:r>
                          <w:r>
                            <w:rPr>
                              <w:rFonts w:ascii="黑体" w:hint="eastAsia"/>
                            </w:rPr>
                            <w:t>X-XX-XX</w:t>
                          </w:r>
                          <w:r>
                            <w:rPr>
                              <w:rFonts w:hint="eastAsia"/>
                            </w:rPr>
                            <w:t>实施</w:t>
                          </w:r>
                        </w:p>
                        <w:p w:rsidR="00673EE4" w:rsidRDefault="00673EE4" w:rsidP="00673EE4"/>
                      </w:txbxContent>
                    </v:textbox>
                  </v:shape>
                  <v:line id="直线 11" o:spid="_x0000_s1035" style="position:absolute;visibility:visible;mso-wrap-style:square" from="1390,14140" to="10602,1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FiZ8QAAADbAAAADwAAAGRycy9kb3ducmV2LnhtbESP0WoCMRRE3wX/IVyhbzVroWJXs0vR&#10;ChUfpLYfcN1cN1s3N0sSdduvb4SCj8PMnGEWZW9bcSEfGscKJuMMBHHldMO1gq/P9eMMRIjIGlvH&#10;pOCHApTFcLDAXLsrf9BlH2uRIBxyVGBi7HIpQ2XIYhi7jjh5R+ctxiR9LbXHa4LbVj5l2VRabDgt&#10;GOxoaag67c9WwcYftqfJb23kgTf+rd2tXoL9Vuph1L/OQUTq4z38337XCp6n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kWJnxAAAANsAAAAPAAAAAAAAAAAA&#10;AAAAAKECAABkcnMvZG93bnJldi54bWxQSwUGAAAAAAQABAD5AAAAkgMAAAAA&#10;" strokeweight="1pt"/>
                  <v:group id="Group 12" o:spid="_x0000_s1036" style="position:absolute;left:3145;top:14287;width:5384;height:1168" coordorigin="3145,14287" coordsize="5384,1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mFrame7" o:spid="_x0000_s1037" type="#_x0000_t202" style="position:absolute;left:7605;top:14617;width:924;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5hmMEA&#10;AADbAAAADwAAAGRycy9kb3ducmV2LnhtbERPy2rCQBTdF/oPwy24KTpRqEjqKJoodNEufOD6krlN&#10;gpk7YWby8O+dRaHLw3mvt6NpRE/O15YVzGcJCOLC6ppLBdfLcboC4QOyxsYyKXiQh+3m9WWNqbYD&#10;n6g/h1LEEPYpKqhCaFMpfVGRQT+zLXHkfq0zGCJ0pdQOhxhuGrlIkqU0WHNsqLClrKLifu6MgmXu&#10;uuHE2Xt+PXzjT1subvvHTanJ27j7BBFoDP/iP/eXVvAR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YZjBAAAA2wAAAA8AAAAAAAAAAAAAAAAAmAIAAGRycy9kb3du&#10;cmV2LnhtbFBLBQYAAAAABAAEAPUAAACGAwAAAAA=&#10;" stroked="f">
                      <v:textbox inset="0,0,0,0">
                        <w:txbxContent>
                          <w:p w:rsidR="00673EE4" w:rsidRDefault="00673EE4" w:rsidP="00673EE4">
                            <w:pPr>
                              <w:pStyle w:val="aff0"/>
                              <w:spacing w:before="120" w:after="120"/>
                            </w:pPr>
                            <w:r>
                              <w:rPr>
                                <w:rStyle w:val="aff"/>
                                <w:rFonts w:hint="eastAsia"/>
                              </w:rPr>
                              <w:t>发布</w:t>
                            </w:r>
                          </w:p>
                        </w:txbxContent>
                      </v:textbox>
                    </v:shape>
                    <v:shape id="文本框 3" o:spid="_x0000_s1038" type="#_x0000_t202" style="position:absolute;left:3145;top:14287;width:4492;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rIMEA&#10;AADbAAAADwAAAGRycy9kb3ducmV2LnhtbESP3arCMBCE7wXfIazgjWiqHP+qUVQ44q0/D7A2a1ts&#10;NqWJtr69EQQvh5n5hlmuG1OIJ1Uut6xgOIhAECdW55wquJz/+zMQziNrLCyTghc5WK/arSXG2tZ8&#10;pOfJpyJA2MWoIPO+jKV0SUYG3cCWxMG72cqgD7JKpa6wDnBTyFEUTaTBnMNChiXtMkrup4dRcDvU&#10;vfG8vu79ZXr8m2wxn17tS6lup9ksQHhq/C/8bR+0gvEc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x6yDBAAAA2wAAAA8AAAAAAAAAAAAAAAAAmAIAAGRycy9kb3du&#10;cmV2LnhtbFBLBQYAAAAABAAEAPUAAACGAwAAAAA=&#10;" stroked="f">
                      <v:textbox>
                        <w:txbxContent>
                          <w:p w:rsidR="00673EE4" w:rsidRDefault="00673EE4" w:rsidP="00673EE4">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673EE4" w:rsidRPr="00B07D7B" w:rsidRDefault="00673EE4" w:rsidP="00673EE4">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v:group>
            </w:pict>
          </mc:Fallback>
        </mc:AlternateContent>
      </w:r>
    </w:p>
    <w:p w:rsidR="00673EE4" w:rsidRDefault="00673EE4" w:rsidP="00673EE4">
      <w:pPr>
        <w:widowControl/>
        <w:shd w:val="clear" w:color="FFFFFF" w:fill="FFFFFF"/>
        <w:spacing w:before="360" w:after="560" w:line="240" w:lineRule="auto"/>
        <w:jc w:val="center"/>
        <w:outlineLvl w:val="0"/>
        <w:rPr>
          <w:rFonts w:eastAsia="黑体"/>
          <w:kern w:val="0"/>
          <w:sz w:val="32"/>
        </w:rPr>
      </w:pPr>
      <w:bookmarkStart w:id="2" w:name="_Toc145083668"/>
      <w:bookmarkStart w:id="3" w:name="_Toc226947809"/>
      <w:bookmarkStart w:id="4" w:name="_Toc36390545"/>
      <w:bookmarkStart w:id="5" w:name="_Toc36393371"/>
      <w:bookmarkStart w:id="6" w:name="SectionMark2"/>
      <w:r>
        <w:rPr>
          <w:rFonts w:eastAsia="黑体"/>
          <w:kern w:val="0"/>
          <w:sz w:val="32"/>
        </w:rPr>
        <w:br w:type="page"/>
      </w:r>
    </w:p>
    <w:p w:rsidR="00673EE4" w:rsidRPr="00673EE4" w:rsidRDefault="00673EE4" w:rsidP="00673EE4">
      <w:pPr>
        <w:widowControl/>
        <w:shd w:val="clear" w:color="FFFFFF" w:fill="FFFFFF"/>
        <w:spacing w:before="360" w:after="560" w:line="240" w:lineRule="auto"/>
        <w:jc w:val="center"/>
        <w:outlineLvl w:val="0"/>
        <w:rPr>
          <w:rFonts w:eastAsia="黑体"/>
          <w:kern w:val="0"/>
          <w:sz w:val="32"/>
        </w:rPr>
      </w:pPr>
      <w:r w:rsidRPr="00673EE4">
        <w:rPr>
          <w:rFonts w:eastAsia="黑体"/>
          <w:kern w:val="0"/>
          <w:sz w:val="32"/>
        </w:rPr>
        <w:lastRenderedPageBreak/>
        <w:t>前</w:t>
      </w:r>
      <w:r w:rsidRPr="00673EE4">
        <w:rPr>
          <w:rFonts w:eastAsia="黑体"/>
          <w:kern w:val="0"/>
          <w:sz w:val="32"/>
        </w:rPr>
        <w:t xml:space="preserve">    </w:t>
      </w:r>
      <w:r w:rsidRPr="00673EE4">
        <w:rPr>
          <w:rFonts w:eastAsia="黑体"/>
          <w:kern w:val="0"/>
          <w:sz w:val="32"/>
        </w:rPr>
        <w:t>言</w:t>
      </w:r>
      <w:bookmarkEnd w:id="2"/>
      <w:bookmarkEnd w:id="3"/>
      <w:bookmarkEnd w:id="4"/>
      <w:bookmarkEnd w:id="5"/>
    </w:p>
    <w:p w:rsidR="00673EE4" w:rsidRPr="00673EE4" w:rsidRDefault="00673EE4" w:rsidP="00673EE4">
      <w:pPr>
        <w:tabs>
          <w:tab w:val="center" w:pos="4201"/>
          <w:tab w:val="right" w:leader="dot" w:pos="9298"/>
        </w:tabs>
        <w:autoSpaceDE w:val="0"/>
        <w:autoSpaceDN w:val="0"/>
        <w:spacing w:line="360" w:lineRule="exact"/>
        <w:ind w:firstLineChars="200" w:firstLine="420"/>
        <w:rPr>
          <w:rFonts w:eastAsia="宋体"/>
          <w:szCs w:val="24"/>
        </w:rPr>
      </w:pPr>
      <w:r w:rsidRPr="00673EE4">
        <w:rPr>
          <w:rFonts w:eastAsia="宋体" w:hint="eastAsia"/>
          <w:szCs w:val="24"/>
        </w:rPr>
        <w:t>本文件按</w:t>
      </w:r>
      <w:r w:rsidRPr="00673EE4">
        <w:rPr>
          <w:rFonts w:eastAsia="宋体" w:hint="eastAsia"/>
          <w:szCs w:val="24"/>
        </w:rPr>
        <w:t>GB/T 1.1</w:t>
      </w:r>
      <w:r w:rsidRPr="00673EE4">
        <w:rPr>
          <w:rFonts w:eastAsia="宋体" w:hint="eastAsia"/>
          <w:szCs w:val="24"/>
        </w:rPr>
        <w:t>—</w:t>
      </w:r>
      <w:r w:rsidRPr="00673EE4">
        <w:rPr>
          <w:rFonts w:eastAsia="宋体" w:hint="eastAsia"/>
          <w:szCs w:val="24"/>
        </w:rPr>
        <w:t xml:space="preserve">2020 </w:t>
      </w:r>
      <w:r w:rsidRPr="00673EE4">
        <w:rPr>
          <w:rFonts w:ascii="宋体" w:eastAsia="宋体" w:hAnsi="宋体" w:hint="eastAsia"/>
          <w:szCs w:val="24"/>
        </w:rPr>
        <w:t>《</w:t>
      </w:r>
      <w:r w:rsidRPr="00673EE4">
        <w:rPr>
          <w:rFonts w:eastAsia="宋体" w:hint="eastAsia"/>
          <w:szCs w:val="24"/>
        </w:rPr>
        <w:t>标准化工作导则</w:t>
      </w:r>
      <w:r w:rsidRPr="00673EE4">
        <w:rPr>
          <w:rFonts w:eastAsia="宋体" w:hint="eastAsia"/>
          <w:szCs w:val="24"/>
        </w:rPr>
        <w:t xml:space="preserve">  </w:t>
      </w:r>
      <w:r w:rsidRPr="00673EE4">
        <w:rPr>
          <w:rFonts w:eastAsia="宋体" w:hint="eastAsia"/>
          <w:szCs w:val="24"/>
        </w:rPr>
        <w:t>第</w:t>
      </w:r>
      <w:r w:rsidRPr="00673EE4">
        <w:rPr>
          <w:rFonts w:eastAsia="宋体" w:hint="eastAsia"/>
          <w:szCs w:val="24"/>
        </w:rPr>
        <w:t>1</w:t>
      </w:r>
      <w:r w:rsidRPr="00673EE4">
        <w:rPr>
          <w:rFonts w:eastAsia="宋体" w:hint="eastAsia"/>
          <w:szCs w:val="24"/>
        </w:rPr>
        <w:t>部分：标准化文件的结构和起草规则</w:t>
      </w:r>
      <w:r w:rsidRPr="00673EE4">
        <w:rPr>
          <w:rFonts w:ascii="宋体" w:eastAsia="宋体" w:hAnsi="宋体" w:hint="eastAsia"/>
          <w:szCs w:val="24"/>
        </w:rPr>
        <w:t>》</w:t>
      </w:r>
      <w:r w:rsidRPr="00673EE4">
        <w:rPr>
          <w:rFonts w:eastAsia="宋体" w:hint="eastAsia"/>
          <w:szCs w:val="24"/>
        </w:rPr>
        <w:t>给出的规则起草。</w:t>
      </w:r>
    </w:p>
    <w:p w:rsidR="00673EE4" w:rsidRPr="00673EE4" w:rsidRDefault="00673EE4" w:rsidP="00673EE4">
      <w:pPr>
        <w:tabs>
          <w:tab w:val="center" w:pos="4201"/>
          <w:tab w:val="right" w:leader="dot" w:pos="9298"/>
        </w:tabs>
        <w:autoSpaceDE w:val="0"/>
        <w:autoSpaceDN w:val="0"/>
        <w:spacing w:line="360" w:lineRule="exact"/>
        <w:ind w:firstLineChars="200" w:firstLine="420"/>
        <w:rPr>
          <w:rFonts w:eastAsia="宋体"/>
          <w:szCs w:val="24"/>
        </w:rPr>
      </w:pPr>
      <w:r w:rsidRPr="00673EE4">
        <w:rPr>
          <w:rFonts w:eastAsia="宋体" w:hint="eastAsia"/>
          <w:szCs w:val="24"/>
        </w:rPr>
        <w:t>本文件由中国农业机械学会和中国农业机械工业协会联合提出。</w:t>
      </w:r>
    </w:p>
    <w:p w:rsidR="00673EE4" w:rsidRPr="00673EE4" w:rsidRDefault="00673EE4" w:rsidP="00673EE4">
      <w:pPr>
        <w:tabs>
          <w:tab w:val="center" w:pos="4201"/>
          <w:tab w:val="right" w:leader="dot" w:pos="9298"/>
        </w:tabs>
        <w:autoSpaceDE w:val="0"/>
        <w:autoSpaceDN w:val="0"/>
        <w:spacing w:line="360" w:lineRule="exact"/>
        <w:ind w:firstLineChars="200" w:firstLine="420"/>
        <w:rPr>
          <w:rFonts w:eastAsia="宋体"/>
          <w:szCs w:val="24"/>
        </w:rPr>
      </w:pPr>
      <w:r w:rsidRPr="00673EE4">
        <w:rPr>
          <w:rFonts w:eastAsia="宋体" w:hint="eastAsia"/>
          <w:szCs w:val="24"/>
        </w:rPr>
        <w:t>本文件由全国农业机械标准化技术委员会（</w:t>
      </w:r>
      <w:r w:rsidRPr="00673EE4">
        <w:rPr>
          <w:rFonts w:eastAsia="宋体" w:hint="eastAsia"/>
          <w:szCs w:val="24"/>
        </w:rPr>
        <w:t>SAC/TC 201</w:t>
      </w:r>
      <w:r w:rsidRPr="00673EE4">
        <w:rPr>
          <w:rFonts w:eastAsia="宋体" w:hint="eastAsia"/>
          <w:szCs w:val="24"/>
        </w:rPr>
        <w:t>归口。</w:t>
      </w:r>
    </w:p>
    <w:bookmarkEnd w:id="6"/>
    <w:p w:rsidR="00673EE4" w:rsidRPr="00673EE4" w:rsidRDefault="00716547" w:rsidP="00673EE4">
      <w:pPr>
        <w:widowControl/>
        <w:tabs>
          <w:tab w:val="center" w:pos="4201"/>
          <w:tab w:val="right" w:leader="dot" w:pos="9298"/>
        </w:tabs>
        <w:autoSpaceDE w:val="0"/>
        <w:autoSpaceDN w:val="0"/>
        <w:spacing w:line="360" w:lineRule="exact"/>
        <w:ind w:firstLineChars="200" w:firstLine="420"/>
        <w:rPr>
          <w:rFonts w:eastAsia="宋体"/>
          <w:kern w:val="0"/>
        </w:rPr>
      </w:pPr>
      <w:r>
        <w:rPr>
          <w:rFonts w:eastAsia="宋体" w:hint="eastAsia"/>
          <w:kern w:val="0"/>
        </w:rPr>
        <w:t>本文件</w:t>
      </w:r>
      <w:r w:rsidR="00673EE4" w:rsidRPr="00673EE4">
        <w:rPr>
          <w:rFonts w:eastAsia="宋体" w:hint="eastAsia"/>
          <w:kern w:val="0"/>
        </w:rPr>
        <w:t>起草单位：黑龙江省农业机械工程科学研究院。</w:t>
      </w:r>
    </w:p>
    <w:p w:rsidR="00A5455C" w:rsidRPr="0055148E" w:rsidRDefault="00716547">
      <w:pPr>
        <w:ind w:firstLineChars="200" w:firstLine="420"/>
        <w:rPr>
          <w:rFonts w:ascii="宋体" w:eastAsia="宋体" w:hAnsi="宋体"/>
          <w:szCs w:val="21"/>
        </w:rPr>
      </w:pPr>
      <w:r>
        <w:rPr>
          <w:rFonts w:ascii="宋体" w:eastAsia="宋体" w:hAnsi="宋体" w:hint="eastAsia"/>
          <w:szCs w:val="21"/>
        </w:rPr>
        <w:t>本文件</w:t>
      </w:r>
      <w:r w:rsidR="00A5455C" w:rsidRPr="0055148E">
        <w:rPr>
          <w:rFonts w:ascii="宋体" w:eastAsia="宋体" w:hAnsi="宋体" w:hint="eastAsia"/>
          <w:szCs w:val="21"/>
        </w:rPr>
        <w:t>起草人：</w:t>
      </w:r>
      <w:r w:rsidR="00D06084" w:rsidRPr="0055148E">
        <w:rPr>
          <w:rFonts w:ascii="宋体" w:eastAsia="宋体" w:hAnsi="宋体" w:hint="eastAsia"/>
          <w:szCs w:val="21"/>
        </w:rPr>
        <w:t>陈维刚</w:t>
      </w:r>
      <w:r w:rsidR="00A6602B">
        <w:rPr>
          <w:rFonts w:ascii="宋体" w:eastAsia="宋体" w:hAnsi="宋体" w:hint="eastAsia"/>
          <w:szCs w:val="21"/>
        </w:rPr>
        <w:t>、</w:t>
      </w:r>
      <w:r w:rsidR="00A6602B" w:rsidRPr="00A6602B">
        <w:rPr>
          <w:rFonts w:ascii="宋体" w:eastAsia="宋体" w:hAnsi="宋体" w:hint="eastAsia"/>
          <w:szCs w:val="21"/>
        </w:rPr>
        <w:t>王涛、代明、杨金砖、李晓明、齐忠军、王德强、初金星、邹雪剑、郝磊、李国民、罗清、周魏岩、丁建华、</w:t>
      </w:r>
      <w:proofErr w:type="gramStart"/>
      <w:r w:rsidR="00A6602B" w:rsidRPr="00A6602B">
        <w:rPr>
          <w:rFonts w:ascii="宋体" w:eastAsia="宋体" w:hAnsi="宋体" w:hint="eastAsia"/>
          <w:szCs w:val="21"/>
        </w:rPr>
        <w:t>候国强</w:t>
      </w:r>
      <w:proofErr w:type="gramEnd"/>
      <w:r w:rsidR="00A6602B" w:rsidRPr="00A6602B">
        <w:rPr>
          <w:rFonts w:ascii="宋体" w:eastAsia="宋体" w:hAnsi="宋体" w:hint="eastAsia"/>
          <w:szCs w:val="21"/>
        </w:rPr>
        <w:t>、方锡顺、王雷、文化红、郭兵、臧秀法、兰海涛。</w:t>
      </w:r>
    </w:p>
    <w:p w:rsidR="00A6602B" w:rsidRPr="0055148E" w:rsidRDefault="00716547" w:rsidP="00A6602B">
      <w:pPr>
        <w:ind w:firstLineChars="200" w:firstLine="420"/>
        <w:rPr>
          <w:rFonts w:ascii="宋体" w:eastAsia="宋体" w:hAnsi="宋体"/>
          <w:szCs w:val="21"/>
        </w:rPr>
      </w:pPr>
      <w:r>
        <w:rPr>
          <w:rFonts w:ascii="宋体" w:eastAsia="宋体" w:hAnsi="宋体" w:hint="eastAsia"/>
          <w:szCs w:val="21"/>
        </w:rPr>
        <w:t>本文件</w:t>
      </w:r>
      <w:r w:rsidR="00A5455C" w:rsidRPr="0055148E">
        <w:rPr>
          <w:rFonts w:ascii="宋体" w:eastAsia="宋体" w:hAnsi="宋体" w:hint="eastAsia"/>
          <w:szCs w:val="21"/>
        </w:rPr>
        <w:t>为首次发布</w:t>
      </w:r>
    </w:p>
    <w:p w:rsidR="00A5455C" w:rsidRPr="0055148E" w:rsidRDefault="00A5455C">
      <w:pPr>
        <w:ind w:firstLine="425"/>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A5455C" w:rsidRPr="0055148E" w:rsidRDefault="00A5455C">
      <w:pPr>
        <w:rPr>
          <w:rFonts w:ascii="宋体" w:eastAsia="宋体" w:hAnsi="宋体"/>
          <w:szCs w:val="21"/>
        </w:rPr>
      </w:pPr>
    </w:p>
    <w:p w:rsidR="00260DB0" w:rsidRDefault="00260DB0" w:rsidP="00054F6C">
      <w:pPr>
        <w:spacing w:beforeLines="200" w:before="480" w:afterLines="200" w:after="480" w:line="500" w:lineRule="exact"/>
        <w:jc w:val="center"/>
        <w:rPr>
          <w:rFonts w:ascii="黑体" w:eastAsia="黑体" w:hAnsi="黑体"/>
          <w:sz w:val="32"/>
          <w:szCs w:val="32"/>
        </w:rPr>
        <w:sectPr w:rsidR="00260DB0" w:rsidSect="00260DB0">
          <w:headerReference w:type="even" r:id="rId9"/>
          <w:headerReference w:type="default" r:id="rId10"/>
          <w:footerReference w:type="even" r:id="rId11"/>
          <w:footerReference w:type="default" r:id="rId12"/>
          <w:headerReference w:type="first" r:id="rId13"/>
          <w:footerReference w:type="first" r:id="rId14"/>
          <w:pgSz w:w="11907" w:h="16840"/>
          <w:pgMar w:top="1134" w:right="1418" w:bottom="1134" w:left="1418" w:header="1134" w:footer="851" w:gutter="0"/>
          <w:pgNumType w:fmt="upperRoman" w:start="1"/>
          <w:cols w:space="720"/>
          <w:titlePg/>
          <w:docGrid w:linePitch="286"/>
        </w:sectPr>
      </w:pPr>
    </w:p>
    <w:p w:rsidR="00A5455C" w:rsidRPr="00054F6C" w:rsidRDefault="00420DE2" w:rsidP="00054F6C">
      <w:pPr>
        <w:spacing w:beforeLines="200" w:before="480" w:afterLines="200" w:after="480" w:line="500" w:lineRule="exact"/>
        <w:jc w:val="center"/>
        <w:rPr>
          <w:rFonts w:ascii="黑体" w:eastAsia="黑体" w:hAnsi="黑体"/>
          <w:sz w:val="32"/>
          <w:szCs w:val="32"/>
        </w:rPr>
      </w:pPr>
      <w:r w:rsidRPr="00054F6C">
        <w:rPr>
          <w:rFonts w:ascii="黑体" w:eastAsia="黑体" w:hAnsi="黑体" w:hint="eastAsia"/>
          <w:sz w:val="32"/>
          <w:szCs w:val="32"/>
        </w:rPr>
        <w:lastRenderedPageBreak/>
        <w:t>马铃薯种薯自动</w:t>
      </w:r>
      <w:proofErr w:type="gramStart"/>
      <w:r w:rsidRPr="00054F6C">
        <w:rPr>
          <w:rFonts w:ascii="黑体" w:eastAsia="黑体" w:hAnsi="黑体" w:hint="eastAsia"/>
          <w:sz w:val="32"/>
          <w:szCs w:val="32"/>
        </w:rPr>
        <w:t>切栽</w:t>
      </w:r>
      <w:r w:rsidR="00D06084" w:rsidRPr="00054F6C">
        <w:rPr>
          <w:rFonts w:ascii="黑体" w:eastAsia="黑体" w:hAnsi="黑体" w:hint="eastAsia"/>
          <w:sz w:val="32"/>
          <w:szCs w:val="32"/>
        </w:rPr>
        <w:t>机</w:t>
      </w:r>
      <w:proofErr w:type="gramEnd"/>
    </w:p>
    <w:p w:rsidR="00420DE2" w:rsidRPr="00054F6C" w:rsidRDefault="00420DE2" w:rsidP="00054F6C">
      <w:pPr>
        <w:spacing w:beforeLines="100" w:before="240" w:afterLines="100" w:after="240"/>
        <w:rPr>
          <w:rFonts w:ascii="黑体" w:eastAsia="黑体" w:hAnsi="黑体"/>
          <w:szCs w:val="21"/>
        </w:rPr>
      </w:pPr>
      <w:r w:rsidRPr="00054F6C">
        <w:rPr>
          <w:rFonts w:ascii="黑体" w:eastAsia="黑体" w:hAnsi="黑体" w:hint="eastAsia"/>
          <w:szCs w:val="21"/>
        </w:rPr>
        <w:t>1</w:t>
      </w:r>
      <w:r w:rsidR="00054F6C" w:rsidRPr="00054F6C">
        <w:rPr>
          <w:rFonts w:ascii="黑体" w:eastAsia="黑体" w:hAnsi="黑体"/>
          <w:szCs w:val="21"/>
        </w:rPr>
        <w:t xml:space="preserve">  </w:t>
      </w:r>
      <w:r w:rsidRPr="00054F6C">
        <w:rPr>
          <w:rFonts w:ascii="黑体" w:eastAsia="黑体" w:hAnsi="黑体" w:cs="宋体" w:hint="eastAsia"/>
          <w:szCs w:val="21"/>
        </w:rPr>
        <w:t>范围</w:t>
      </w:r>
    </w:p>
    <w:p w:rsidR="00420DE2" w:rsidRPr="0055148E" w:rsidRDefault="00420DE2" w:rsidP="00420DE2">
      <w:pPr>
        <w:rPr>
          <w:rFonts w:ascii="宋体" w:eastAsia="宋体" w:hAnsi="宋体"/>
          <w:szCs w:val="21"/>
        </w:rPr>
      </w:pPr>
      <w:r w:rsidRPr="0055148E">
        <w:rPr>
          <w:rFonts w:ascii="宋体" w:eastAsia="宋体" w:hAnsi="宋体" w:hint="eastAsia"/>
          <w:szCs w:val="21"/>
        </w:rPr>
        <w:t>  </w:t>
      </w:r>
      <w:r w:rsidR="00716547">
        <w:rPr>
          <w:rFonts w:ascii="宋体" w:eastAsia="宋体" w:hAnsi="宋体" w:cs="宋体" w:hint="eastAsia"/>
          <w:szCs w:val="21"/>
        </w:rPr>
        <w:t>本文件</w:t>
      </w:r>
      <w:r w:rsidRPr="0055148E">
        <w:rPr>
          <w:rFonts w:ascii="宋体" w:eastAsia="宋体" w:hAnsi="宋体" w:cs="宋体" w:hint="eastAsia"/>
          <w:szCs w:val="21"/>
        </w:rPr>
        <w:t>规定了马铃薯自动</w:t>
      </w:r>
      <w:proofErr w:type="gramStart"/>
      <w:r w:rsidRPr="0055148E">
        <w:rPr>
          <w:rFonts w:ascii="宋体" w:eastAsia="宋体" w:hAnsi="宋体" w:cs="宋体" w:hint="eastAsia"/>
          <w:szCs w:val="21"/>
        </w:rPr>
        <w:t>切栽机</w:t>
      </w:r>
      <w:proofErr w:type="gramEnd"/>
      <w:r w:rsidRPr="0055148E">
        <w:rPr>
          <w:rFonts w:ascii="宋体" w:eastAsia="宋体" w:hAnsi="宋体" w:cs="宋体" w:hint="eastAsia"/>
          <w:szCs w:val="21"/>
        </w:rPr>
        <w:t>的术语和定义、产品型号、技术要求、安全要求、试验方法、检验规则、标志、包装、运输与贮存。</w:t>
      </w:r>
    </w:p>
    <w:p w:rsidR="00420DE2" w:rsidRPr="0055148E" w:rsidRDefault="00716547" w:rsidP="005C0BC8">
      <w:pPr>
        <w:ind w:firstLineChars="200" w:firstLine="420"/>
        <w:rPr>
          <w:rFonts w:ascii="宋体" w:eastAsia="宋体" w:hAnsi="宋体"/>
          <w:szCs w:val="21"/>
        </w:rPr>
      </w:pPr>
      <w:r>
        <w:rPr>
          <w:rFonts w:ascii="宋体" w:eastAsia="宋体" w:hAnsi="宋体" w:cs="宋体" w:hint="eastAsia"/>
          <w:szCs w:val="21"/>
        </w:rPr>
        <w:t>本文件</w:t>
      </w:r>
      <w:r w:rsidR="00420DE2" w:rsidRPr="0055148E">
        <w:rPr>
          <w:rFonts w:ascii="宋体" w:eastAsia="宋体" w:hAnsi="宋体" w:cs="宋体" w:hint="eastAsia"/>
          <w:szCs w:val="21"/>
        </w:rPr>
        <w:t>适用于定刀、回转输送</w:t>
      </w:r>
      <w:r w:rsidR="00DD322D" w:rsidRPr="0055148E">
        <w:rPr>
          <w:rFonts w:ascii="宋体" w:eastAsia="宋体" w:hAnsi="宋体" w:cs="宋体" w:hint="eastAsia"/>
          <w:szCs w:val="21"/>
        </w:rPr>
        <w:t>种薯的</w:t>
      </w:r>
      <w:r w:rsidR="00420DE2" w:rsidRPr="0055148E">
        <w:rPr>
          <w:rFonts w:ascii="宋体" w:eastAsia="宋体" w:hAnsi="宋体" w:cs="宋体" w:hint="eastAsia"/>
          <w:szCs w:val="21"/>
        </w:rPr>
        <w:t>马铃薯自动</w:t>
      </w:r>
      <w:proofErr w:type="gramStart"/>
      <w:r w:rsidR="00420DE2" w:rsidRPr="0055148E">
        <w:rPr>
          <w:rFonts w:ascii="宋体" w:eastAsia="宋体" w:hAnsi="宋体" w:cs="宋体" w:hint="eastAsia"/>
          <w:szCs w:val="21"/>
        </w:rPr>
        <w:t>切栽机</w:t>
      </w:r>
      <w:proofErr w:type="gramEnd"/>
      <w:r w:rsidR="00420DE2" w:rsidRPr="0055148E">
        <w:rPr>
          <w:rFonts w:ascii="宋体" w:eastAsia="宋体" w:hAnsi="宋体" w:cs="宋体" w:hint="eastAsia"/>
          <w:szCs w:val="21"/>
        </w:rPr>
        <w:t>。</w:t>
      </w:r>
    </w:p>
    <w:p w:rsidR="00420DE2" w:rsidRPr="00054F6C" w:rsidRDefault="00420DE2" w:rsidP="00054F6C">
      <w:pPr>
        <w:spacing w:beforeLines="100" w:before="240" w:afterLines="100" w:after="240"/>
        <w:rPr>
          <w:rFonts w:ascii="黑体" w:eastAsia="黑体" w:hAnsi="黑体"/>
          <w:szCs w:val="21"/>
        </w:rPr>
      </w:pPr>
      <w:r w:rsidRPr="00054F6C">
        <w:rPr>
          <w:rFonts w:ascii="黑体" w:eastAsia="黑体" w:hAnsi="黑体" w:hint="eastAsia"/>
          <w:szCs w:val="21"/>
        </w:rPr>
        <w:t>2</w:t>
      </w:r>
      <w:r w:rsidR="00054F6C" w:rsidRPr="00054F6C">
        <w:rPr>
          <w:rFonts w:ascii="黑体" w:eastAsia="黑体" w:hAnsi="黑体"/>
          <w:szCs w:val="21"/>
        </w:rPr>
        <w:t xml:space="preserve">  </w:t>
      </w:r>
      <w:r w:rsidRPr="00054F6C">
        <w:rPr>
          <w:rFonts w:ascii="黑体" w:eastAsia="黑体" w:hAnsi="黑体" w:hint="eastAsia"/>
          <w:szCs w:val="21"/>
        </w:rPr>
        <w:t>规范性引用文件</w:t>
      </w:r>
    </w:p>
    <w:p w:rsidR="00420DE2" w:rsidRPr="0055148E" w:rsidRDefault="00420DE2" w:rsidP="00420DE2">
      <w:pPr>
        <w:rPr>
          <w:rFonts w:ascii="宋体" w:eastAsia="宋体" w:hAnsi="宋体"/>
          <w:szCs w:val="21"/>
        </w:rPr>
      </w:pPr>
      <w:r w:rsidRPr="0055148E">
        <w:rPr>
          <w:rFonts w:ascii="宋体" w:eastAsia="宋体" w:hAnsi="宋体" w:hint="eastAsia"/>
          <w:szCs w:val="21"/>
        </w:rPr>
        <w:t>  </w:t>
      </w:r>
      <w:r w:rsidRPr="0055148E">
        <w:rPr>
          <w:rFonts w:ascii="宋体" w:eastAsia="宋体" w:hAnsi="宋体" w:cs="宋体" w:hint="eastAsia"/>
          <w:szCs w:val="21"/>
        </w:rPr>
        <w:t>下列文件对于本文件的应用是必不可少的。凡是注日期的引用文件，仅注日期的版本适用于本文件。凡是不注日期的引用文件，其最新版本（包括所有的修改单）适用于本文件。</w:t>
      </w:r>
    </w:p>
    <w:p w:rsidR="00420DE2" w:rsidRPr="0055148E" w:rsidRDefault="00420DE2" w:rsidP="00420DE2">
      <w:pPr>
        <w:ind w:firstLineChars="200" w:firstLine="420"/>
        <w:rPr>
          <w:rFonts w:ascii="宋体" w:eastAsia="宋体" w:hAnsi="宋体"/>
          <w:szCs w:val="21"/>
        </w:rPr>
      </w:pPr>
      <w:r w:rsidRPr="0055148E">
        <w:rPr>
          <w:rFonts w:ascii="宋体" w:eastAsia="宋体" w:hAnsi="宋体" w:hint="eastAsia"/>
          <w:szCs w:val="21"/>
        </w:rPr>
        <w:t xml:space="preserve">GB755   旋转电机   定额和性能 </w:t>
      </w:r>
    </w:p>
    <w:p w:rsidR="007C6CD9" w:rsidRPr="0055148E" w:rsidRDefault="007C6CD9" w:rsidP="00420DE2">
      <w:pPr>
        <w:ind w:firstLineChars="200" w:firstLine="420"/>
        <w:rPr>
          <w:rFonts w:ascii="宋体" w:eastAsia="宋体" w:hAnsi="宋体"/>
          <w:szCs w:val="21"/>
        </w:rPr>
      </w:pPr>
      <w:r w:rsidRPr="0055148E">
        <w:rPr>
          <w:rFonts w:ascii="宋体" w:eastAsia="宋体" w:hAnsi="宋体" w:hint="eastAsia"/>
          <w:szCs w:val="21"/>
        </w:rPr>
        <w:t>GB2828.1-2003抽样标准</w:t>
      </w:r>
    </w:p>
    <w:p w:rsidR="007C6CD9" w:rsidRPr="0055148E" w:rsidRDefault="007C6CD9" w:rsidP="00420DE2">
      <w:pPr>
        <w:ind w:firstLineChars="200" w:firstLine="420"/>
        <w:rPr>
          <w:rFonts w:ascii="宋体" w:eastAsia="宋体" w:hAnsi="宋体"/>
          <w:szCs w:val="21"/>
        </w:rPr>
      </w:pPr>
      <w:r w:rsidRPr="0055148E">
        <w:rPr>
          <w:rFonts w:ascii="宋体" w:eastAsia="宋体" w:hAnsi="宋体" w:hint="eastAsia"/>
          <w:szCs w:val="21"/>
        </w:rPr>
        <w:t>GB/T 191-2016 包装储运图示标志</w:t>
      </w:r>
    </w:p>
    <w:p w:rsidR="00420DE2" w:rsidRPr="0055148E" w:rsidRDefault="00420DE2" w:rsidP="00420DE2">
      <w:pPr>
        <w:ind w:firstLineChars="200" w:firstLine="420"/>
        <w:rPr>
          <w:rFonts w:ascii="宋体" w:eastAsia="宋体" w:hAnsi="宋体"/>
          <w:szCs w:val="21"/>
        </w:rPr>
      </w:pPr>
      <w:r w:rsidRPr="0055148E">
        <w:rPr>
          <w:rFonts w:ascii="宋体" w:eastAsia="宋体" w:hAnsi="宋体" w:hint="eastAsia"/>
          <w:szCs w:val="21"/>
        </w:rPr>
        <w:t xml:space="preserve">GB/T 2828.1 </w:t>
      </w:r>
      <w:r w:rsidRPr="0055148E">
        <w:rPr>
          <w:rFonts w:ascii="宋体" w:eastAsia="宋体" w:hAnsi="宋体" w:cs="宋体" w:hint="eastAsia"/>
          <w:szCs w:val="21"/>
        </w:rPr>
        <w:t>计数抽样检验程序</w:t>
      </w:r>
      <w:r w:rsidRPr="0055148E">
        <w:rPr>
          <w:rFonts w:ascii="宋体" w:eastAsia="宋体" w:hAnsi="宋体" w:hint="eastAsia"/>
          <w:szCs w:val="21"/>
        </w:rPr>
        <w:t xml:space="preserve"> </w:t>
      </w:r>
      <w:r w:rsidRPr="0055148E">
        <w:rPr>
          <w:rFonts w:ascii="宋体" w:eastAsia="宋体" w:hAnsi="宋体" w:cs="宋体" w:hint="eastAsia"/>
          <w:szCs w:val="21"/>
        </w:rPr>
        <w:t>第一部分：按接收质量（</w:t>
      </w:r>
      <w:r w:rsidRPr="0055148E">
        <w:rPr>
          <w:rFonts w:ascii="宋体" w:eastAsia="宋体" w:hAnsi="宋体" w:hint="eastAsia"/>
          <w:szCs w:val="21"/>
        </w:rPr>
        <w:t>AQL</w:t>
      </w:r>
      <w:r w:rsidRPr="0055148E">
        <w:rPr>
          <w:rFonts w:ascii="宋体" w:eastAsia="宋体" w:hAnsi="宋体" w:cs="宋体" w:hint="eastAsia"/>
          <w:szCs w:val="21"/>
        </w:rPr>
        <w:t>）检索的逐批检验抽样计划</w:t>
      </w:r>
    </w:p>
    <w:p w:rsidR="00420DE2" w:rsidRPr="0055148E" w:rsidRDefault="00420DE2" w:rsidP="00420DE2">
      <w:pPr>
        <w:ind w:firstLineChars="200" w:firstLine="420"/>
        <w:rPr>
          <w:rFonts w:ascii="宋体" w:eastAsia="宋体" w:hAnsi="宋体"/>
          <w:szCs w:val="21"/>
        </w:rPr>
      </w:pPr>
      <w:r w:rsidRPr="0055148E">
        <w:rPr>
          <w:rFonts w:ascii="宋体" w:eastAsia="宋体" w:hAnsi="宋体" w:hint="eastAsia"/>
          <w:szCs w:val="21"/>
        </w:rPr>
        <w:t xml:space="preserve">GB/T 3098.1-2010 </w:t>
      </w:r>
      <w:r w:rsidRPr="0055148E">
        <w:rPr>
          <w:rFonts w:ascii="宋体" w:eastAsia="宋体" w:hAnsi="宋体" w:cs="宋体" w:hint="eastAsia"/>
          <w:szCs w:val="21"/>
        </w:rPr>
        <w:t>紧固件机械性能</w:t>
      </w:r>
      <w:r w:rsidRPr="0055148E">
        <w:rPr>
          <w:rFonts w:ascii="宋体" w:eastAsia="宋体" w:hAnsi="宋体" w:hint="eastAsia"/>
          <w:szCs w:val="21"/>
        </w:rPr>
        <w:t xml:space="preserve"> </w:t>
      </w:r>
      <w:r w:rsidRPr="0055148E">
        <w:rPr>
          <w:rFonts w:ascii="宋体" w:eastAsia="宋体" w:hAnsi="宋体" w:cs="宋体" w:hint="eastAsia"/>
          <w:szCs w:val="21"/>
        </w:rPr>
        <w:t>螺栓、螺钉和</w:t>
      </w:r>
      <w:proofErr w:type="gramStart"/>
      <w:r w:rsidRPr="0055148E">
        <w:rPr>
          <w:rFonts w:ascii="宋体" w:eastAsia="宋体" w:hAnsi="宋体" w:cs="宋体" w:hint="eastAsia"/>
          <w:szCs w:val="21"/>
        </w:rPr>
        <w:t>螺柱</w:t>
      </w:r>
      <w:proofErr w:type="gramEnd"/>
    </w:p>
    <w:p w:rsidR="00420DE2" w:rsidRPr="0055148E" w:rsidRDefault="00420DE2" w:rsidP="00420DE2">
      <w:pPr>
        <w:ind w:firstLineChars="200" w:firstLine="420"/>
        <w:rPr>
          <w:rFonts w:ascii="宋体" w:eastAsia="宋体" w:hAnsi="宋体" w:cs="宋体"/>
          <w:szCs w:val="21"/>
        </w:rPr>
      </w:pPr>
      <w:r w:rsidRPr="0055148E">
        <w:rPr>
          <w:rFonts w:ascii="宋体" w:eastAsia="宋体" w:hAnsi="宋体" w:hint="eastAsia"/>
          <w:szCs w:val="21"/>
        </w:rPr>
        <w:t xml:space="preserve">GB/T 3098.2-2010 </w:t>
      </w:r>
      <w:r w:rsidRPr="0055148E">
        <w:rPr>
          <w:rFonts w:ascii="宋体" w:eastAsia="宋体" w:hAnsi="宋体" w:cs="宋体" w:hint="eastAsia"/>
          <w:szCs w:val="21"/>
        </w:rPr>
        <w:t>紧固件机械性能</w:t>
      </w:r>
      <w:r w:rsidRPr="0055148E">
        <w:rPr>
          <w:rFonts w:ascii="宋体" w:eastAsia="宋体" w:hAnsi="宋体" w:hint="eastAsia"/>
          <w:szCs w:val="21"/>
        </w:rPr>
        <w:t xml:space="preserve"> </w:t>
      </w:r>
      <w:r w:rsidRPr="0055148E">
        <w:rPr>
          <w:rFonts w:ascii="宋体" w:eastAsia="宋体" w:hAnsi="宋体" w:cs="宋体" w:hint="eastAsia"/>
          <w:szCs w:val="21"/>
        </w:rPr>
        <w:t>螺母</w:t>
      </w:r>
    </w:p>
    <w:p w:rsidR="007C6CD9" w:rsidRPr="0055148E" w:rsidRDefault="007C6CD9" w:rsidP="00420DE2">
      <w:pPr>
        <w:ind w:firstLineChars="200" w:firstLine="420"/>
        <w:rPr>
          <w:rFonts w:ascii="宋体" w:eastAsia="宋体" w:hAnsi="宋体"/>
          <w:szCs w:val="21"/>
        </w:rPr>
      </w:pPr>
      <w:r w:rsidRPr="0055148E">
        <w:rPr>
          <w:rFonts w:ascii="宋体" w:eastAsia="宋体" w:hAnsi="宋体" w:hint="eastAsia"/>
          <w:szCs w:val="21"/>
        </w:rPr>
        <w:t>GB/5226.1-2002机械安全 机械电气设备 第1部分通用技术条件</w:t>
      </w:r>
    </w:p>
    <w:p w:rsidR="00420DE2" w:rsidRPr="0055148E" w:rsidRDefault="00420DE2" w:rsidP="00420DE2">
      <w:pPr>
        <w:ind w:firstLineChars="200" w:firstLine="420"/>
        <w:rPr>
          <w:rFonts w:ascii="宋体" w:eastAsia="宋体" w:hAnsi="宋体"/>
          <w:szCs w:val="21"/>
        </w:rPr>
      </w:pPr>
      <w:r w:rsidRPr="0055148E">
        <w:rPr>
          <w:rFonts w:ascii="宋体" w:eastAsia="宋体" w:hAnsi="宋体" w:hint="eastAsia"/>
          <w:szCs w:val="21"/>
        </w:rPr>
        <w:t xml:space="preserve">GB 5667 </w:t>
      </w:r>
      <w:r w:rsidRPr="0055148E">
        <w:rPr>
          <w:rFonts w:ascii="宋体" w:eastAsia="宋体" w:hAnsi="宋体" w:cs="宋体" w:hint="eastAsia"/>
          <w:szCs w:val="21"/>
        </w:rPr>
        <w:t>农业机械生产试验方法</w:t>
      </w:r>
    </w:p>
    <w:p w:rsidR="00420DE2" w:rsidRPr="0055148E" w:rsidRDefault="00420DE2" w:rsidP="00420DE2">
      <w:pPr>
        <w:ind w:firstLineChars="200" w:firstLine="420"/>
        <w:rPr>
          <w:rFonts w:ascii="宋体" w:eastAsia="宋体" w:hAnsi="宋体"/>
          <w:szCs w:val="21"/>
        </w:rPr>
      </w:pPr>
      <w:r w:rsidRPr="0055148E">
        <w:rPr>
          <w:rFonts w:ascii="宋体" w:eastAsia="宋体" w:hAnsi="宋体" w:hint="eastAsia"/>
          <w:szCs w:val="21"/>
        </w:rPr>
        <w:t xml:space="preserve">GB/T 9480 </w:t>
      </w:r>
      <w:r w:rsidRPr="0055148E">
        <w:rPr>
          <w:rFonts w:ascii="宋体" w:eastAsia="宋体" w:hAnsi="宋体" w:cs="宋体" w:hint="eastAsia"/>
          <w:szCs w:val="21"/>
        </w:rPr>
        <w:t>农林拖拉机和机械、草坪和园艺动力机械</w:t>
      </w:r>
      <w:r w:rsidRPr="0055148E">
        <w:rPr>
          <w:rFonts w:ascii="宋体" w:eastAsia="宋体" w:hAnsi="宋体" w:hint="eastAsia"/>
          <w:szCs w:val="21"/>
        </w:rPr>
        <w:t xml:space="preserve"> </w:t>
      </w:r>
      <w:r w:rsidRPr="0055148E">
        <w:rPr>
          <w:rFonts w:ascii="宋体" w:eastAsia="宋体" w:hAnsi="宋体" w:cs="宋体" w:hint="eastAsia"/>
          <w:szCs w:val="21"/>
        </w:rPr>
        <w:t>使用说明书编写规则</w:t>
      </w:r>
    </w:p>
    <w:p w:rsidR="00420DE2" w:rsidRPr="0055148E" w:rsidRDefault="00420DE2" w:rsidP="00420DE2">
      <w:pPr>
        <w:ind w:firstLineChars="200" w:firstLine="420"/>
        <w:rPr>
          <w:rFonts w:ascii="宋体" w:eastAsia="宋体" w:hAnsi="宋体" w:cs="宋体"/>
          <w:szCs w:val="21"/>
        </w:rPr>
      </w:pPr>
      <w:r w:rsidRPr="0055148E">
        <w:rPr>
          <w:rFonts w:ascii="宋体" w:eastAsia="宋体" w:hAnsi="宋体" w:hint="eastAsia"/>
          <w:szCs w:val="21"/>
        </w:rPr>
        <w:t xml:space="preserve">GB 10396 </w:t>
      </w:r>
      <w:r w:rsidRPr="0055148E">
        <w:rPr>
          <w:rFonts w:ascii="宋体" w:eastAsia="宋体" w:hAnsi="宋体" w:cs="宋体" w:hint="eastAsia"/>
          <w:szCs w:val="21"/>
        </w:rPr>
        <w:t>农林拖拉机和机械、草坪和园艺动力机械</w:t>
      </w:r>
      <w:r w:rsidRPr="0055148E">
        <w:rPr>
          <w:rFonts w:ascii="宋体" w:eastAsia="宋体" w:hAnsi="宋体" w:hint="eastAsia"/>
          <w:szCs w:val="21"/>
        </w:rPr>
        <w:t xml:space="preserve"> </w:t>
      </w:r>
      <w:r w:rsidRPr="0055148E">
        <w:rPr>
          <w:rFonts w:ascii="宋体" w:eastAsia="宋体" w:hAnsi="宋体" w:cs="宋体" w:hint="eastAsia"/>
          <w:szCs w:val="21"/>
        </w:rPr>
        <w:t>安全标志和危险图形</w:t>
      </w:r>
      <w:r w:rsidRPr="0055148E">
        <w:rPr>
          <w:rFonts w:ascii="宋体" w:eastAsia="宋体" w:hAnsi="宋体" w:hint="eastAsia"/>
          <w:szCs w:val="21"/>
        </w:rPr>
        <w:t xml:space="preserve"> </w:t>
      </w:r>
      <w:r w:rsidRPr="0055148E">
        <w:rPr>
          <w:rFonts w:ascii="宋体" w:eastAsia="宋体" w:hAnsi="宋体" w:cs="宋体" w:hint="eastAsia"/>
          <w:szCs w:val="21"/>
        </w:rPr>
        <w:t>总则</w:t>
      </w:r>
    </w:p>
    <w:p w:rsidR="00000B7E" w:rsidRPr="0055148E" w:rsidRDefault="00000B7E" w:rsidP="00420DE2">
      <w:pPr>
        <w:ind w:firstLineChars="200" w:firstLine="420"/>
        <w:rPr>
          <w:rFonts w:ascii="宋体" w:eastAsia="宋体" w:hAnsi="宋体" w:cs="宋体"/>
          <w:szCs w:val="21"/>
        </w:rPr>
      </w:pPr>
      <w:r w:rsidRPr="0055148E">
        <w:rPr>
          <w:rFonts w:ascii="宋体" w:eastAsia="宋体" w:hAnsi="宋体" w:cs="宋体" w:hint="eastAsia"/>
          <w:szCs w:val="21"/>
        </w:rPr>
        <w:t>GB/T 6242-2006种植机械  马铃薯种植机  试验方法</w:t>
      </w:r>
    </w:p>
    <w:p w:rsidR="00D76762" w:rsidRPr="0055148E" w:rsidRDefault="00D76762" w:rsidP="00D76762">
      <w:pPr>
        <w:ind w:firstLineChars="200" w:firstLine="420"/>
        <w:rPr>
          <w:rFonts w:ascii="宋体" w:eastAsia="宋体" w:hAnsi="宋体" w:cs="宋体"/>
          <w:szCs w:val="21"/>
        </w:rPr>
      </w:pPr>
      <w:r w:rsidRPr="0055148E">
        <w:rPr>
          <w:rFonts w:ascii="宋体" w:eastAsia="宋体" w:hAnsi="宋体" w:hint="eastAsia"/>
          <w:szCs w:val="21"/>
        </w:rPr>
        <w:t xml:space="preserve">GB/T 699-2015 </w:t>
      </w:r>
      <w:r w:rsidRPr="0055148E">
        <w:rPr>
          <w:rFonts w:ascii="宋体" w:eastAsia="宋体" w:hAnsi="宋体" w:cs="宋体" w:hint="eastAsia"/>
          <w:szCs w:val="21"/>
        </w:rPr>
        <w:t>优质碳素结构钢技术条件</w:t>
      </w:r>
    </w:p>
    <w:p w:rsidR="00420DE2" w:rsidRPr="0055148E" w:rsidRDefault="00420DE2" w:rsidP="00420DE2">
      <w:pPr>
        <w:ind w:firstLineChars="200" w:firstLine="420"/>
        <w:rPr>
          <w:rFonts w:ascii="宋体" w:eastAsia="宋体" w:hAnsi="宋体"/>
          <w:szCs w:val="21"/>
        </w:rPr>
      </w:pPr>
      <w:r w:rsidRPr="0055148E">
        <w:rPr>
          <w:rFonts w:ascii="宋体" w:eastAsia="宋体" w:hAnsi="宋体" w:hint="eastAsia"/>
          <w:szCs w:val="21"/>
        </w:rPr>
        <w:t xml:space="preserve">GB10395.1 </w:t>
      </w:r>
      <w:r w:rsidRPr="0055148E">
        <w:rPr>
          <w:rFonts w:ascii="宋体" w:eastAsia="宋体" w:hAnsi="宋体" w:cs="宋体" w:hint="eastAsia"/>
          <w:szCs w:val="21"/>
        </w:rPr>
        <w:t>农林拖拉机和机械</w:t>
      </w:r>
      <w:r w:rsidRPr="0055148E">
        <w:rPr>
          <w:rFonts w:ascii="宋体" w:eastAsia="宋体" w:hAnsi="宋体" w:hint="eastAsia"/>
          <w:szCs w:val="21"/>
        </w:rPr>
        <w:t xml:space="preserve"> </w:t>
      </w:r>
      <w:r w:rsidRPr="0055148E">
        <w:rPr>
          <w:rFonts w:ascii="宋体" w:eastAsia="宋体" w:hAnsi="宋体" w:cs="宋体" w:hint="eastAsia"/>
          <w:szCs w:val="21"/>
        </w:rPr>
        <w:t>安全</w:t>
      </w:r>
      <w:r w:rsidRPr="0055148E">
        <w:rPr>
          <w:rFonts w:ascii="宋体" w:eastAsia="宋体" w:hAnsi="宋体" w:hint="eastAsia"/>
          <w:szCs w:val="21"/>
        </w:rPr>
        <w:t xml:space="preserve"> </w:t>
      </w:r>
      <w:r w:rsidRPr="0055148E">
        <w:rPr>
          <w:rFonts w:ascii="宋体" w:eastAsia="宋体" w:hAnsi="宋体" w:cs="宋体" w:hint="eastAsia"/>
          <w:szCs w:val="21"/>
        </w:rPr>
        <w:t>第一部分：总则</w:t>
      </w:r>
    </w:p>
    <w:p w:rsidR="00420DE2" w:rsidRPr="0055148E" w:rsidRDefault="00420DE2" w:rsidP="00420DE2">
      <w:pPr>
        <w:ind w:firstLineChars="200" w:firstLine="420"/>
        <w:rPr>
          <w:rFonts w:ascii="宋体" w:eastAsia="宋体" w:hAnsi="宋体"/>
          <w:szCs w:val="21"/>
        </w:rPr>
      </w:pPr>
      <w:r w:rsidRPr="0055148E">
        <w:rPr>
          <w:rFonts w:ascii="宋体" w:eastAsia="宋体" w:hAnsi="宋体" w:hint="eastAsia"/>
          <w:szCs w:val="21"/>
        </w:rPr>
        <w:t xml:space="preserve">GB/T 13306 </w:t>
      </w:r>
      <w:r w:rsidRPr="0055148E">
        <w:rPr>
          <w:rFonts w:ascii="宋体" w:eastAsia="宋体" w:hAnsi="宋体" w:cs="宋体" w:hint="eastAsia"/>
          <w:szCs w:val="21"/>
        </w:rPr>
        <w:t>标牌</w:t>
      </w:r>
    </w:p>
    <w:p w:rsidR="00420DE2" w:rsidRPr="0055148E" w:rsidRDefault="00420DE2" w:rsidP="00420DE2">
      <w:pPr>
        <w:ind w:firstLineChars="200" w:firstLine="420"/>
        <w:rPr>
          <w:rFonts w:ascii="宋体" w:eastAsia="宋体" w:hAnsi="宋体"/>
          <w:szCs w:val="21"/>
        </w:rPr>
      </w:pPr>
      <w:r w:rsidRPr="0055148E">
        <w:rPr>
          <w:rFonts w:ascii="宋体" w:eastAsia="宋体" w:hAnsi="宋体" w:hint="eastAsia"/>
          <w:szCs w:val="21"/>
        </w:rPr>
        <w:t xml:space="preserve">JB/T 5673 </w:t>
      </w:r>
      <w:r w:rsidRPr="0055148E">
        <w:rPr>
          <w:rFonts w:ascii="宋体" w:eastAsia="宋体" w:hAnsi="宋体" w:cs="宋体" w:hint="eastAsia"/>
          <w:szCs w:val="21"/>
        </w:rPr>
        <w:t>农林拖拉机及机具涂漆</w:t>
      </w:r>
      <w:r w:rsidRPr="0055148E">
        <w:rPr>
          <w:rFonts w:ascii="宋体" w:eastAsia="宋体" w:hAnsi="宋体" w:hint="eastAsia"/>
          <w:szCs w:val="21"/>
        </w:rPr>
        <w:t xml:space="preserve"> </w:t>
      </w:r>
      <w:r w:rsidRPr="0055148E">
        <w:rPr>
          <w:rFonts w:ascii="宋体" w:eastAsia="宋体" w:hAnsi="宋体" w:cs="宋体" w:hint="eastAsia"/>
          <w:szCs w:val="21"/>
        </w:rPr>
        <w:t>通用技术条件</w:t>
      </w:r>
    </w:p>
    <w:p w:rsidR="00420DE2" w:rsidRPr="0055148E" w:rsidRDefault="00420DE2" w:rsidP="00420DE2">
      <w:pPr>
        <w:ind w:firstLineChars="200" w:firstLine="420"/>
        <w:rPr>
          <w:rFonts w:ascii="宋体" w:eastAsia="宋体" w:hAnsi="宋体"/>
          <w:szCs w:val="21"/>
        </w:rPr>
      </w:pPr>
      <w:r w:rsidRPr="0055148E">
        <w:rPr>
          <w:rFonts w:ascii="宋体" w:eastAsia="宋体" w:hAnsi="宋体" w:hint="eastAsia"/>
          <w:szCs w:val="21"/>
        </w:rPr>
        <w:t xml:space="preserve">JB/T 9832.2 </w:t>
      </w:r>
      <w:r w:rsidRPr="0055148E">
        <w:rPr>
          <w:rFonts w:ascii="宋体" w:eastAsia="宋体" w:hAnsi="宋体" w:cs="宋体" w:hint="eastAsia"/>
          <w:szCs w:val="21"/>
        </w:rPr>
        <w:t>农林拖拉机及机具</w:t>
      </w:r>
      <w:r w:rsidRPr="0055148E">
        <w:rPr>
          <w:rFonts w:ascii="宋体" w:eastAsia="宋体" w:hAnsi="宋体" w:hint="eastAsia"/>
          <w:szCs w:val="21"/>
        </w:rPr>
        <w:t xml:space="preserve"> </w:t>
      </w:r>
      <w:r w:rsidRPr="0055148E">
        <w:rPr>
          <w:rFonts w:ascii="宋体" w:eastAsia="宋体" w:hAnsi="宋体" w:cs="宋体" w:hint="eastAsia"/>
          <w:szCs w:val="21"/>
        </w:rPr>
        <w:t>漆膜</w:t>
      </w:r>
      <w:r w:rsidRPr="0055148E">
        <w:rPr>
          <w:rFonts w:ascii="宋体" w:eastAsia="宋体" w:hAnsi="宋体" w:hint="eastAsia"/>
          <w:szCs w:val="21"/>
        </w:rPr>
        <w:t xml:space="preserve"> </w:t>
      </w:r>
      <w:r w:rsidRPr="0055148E">
        <w:rPr>
          <w:rFonts w:ascii="宋体" w:eastAsia="宋体" w:hAnsi="宋体" w:cs="宋体" w:hint="eastAsia"/>
          <w:szCs w:val="21"/>
        </w:rPr>
        <w:t>附着性能测定方法</w:t>
      </w:r>
      <w:r w:rsidRPr="0055148E">
        <w:rPr>
          <w:rFonts w:ascii="宋体" w:eastAsia="宋体" w:hAnsi="宋体" w:hint="eastAsia"/>
          <w:szCs w:val="21"/>
        </w:rPr>
        <w:t xml:space="preserve"> </w:t>
      </w:r>
      <w:r w:rsidRPr="0055148E">
        <w:rPr>
          <w:rFonts w:ascii="宋体" w:eastAsia="宋体" w:hAnsi="宋体" w:cs="宋体" w:hint="eastAsia"/>
          <w:szCs w:val="21"/>
        </w:rPr>
        <w:t>压切法</w:t>
      </w:r>
    </w:p>
    <w:p w:rsidR="007C6CD9" w:rsidRPr="0055148E" w:rsidRDefault="00420DE2" w:rsidP="007C6CD9">
      <w:pPr>
        <w:ind w:firstLineChars="200" w:firstLine="420"/>
        <w:rPr>
          <w:rFonts w:ascii="宋体" w:eastAsia="宋体" w:hAnsi="宋体" w:cs="宋体"/>
          <w:szCs w:val="21"/>
        </w:rPr>
      </w:pPr>
      <w:r w:rsidRPr="0055148E">
        <w:rPr>
          <w:rFonts w:ascii="宋体" w:eastAsia="宋体" w:hAnsi="宋体" w:hint="eastAsia"/>
          <w:szCs w:val="21"/>
        </w:rPr>
        <w:t xml:space="preserve">JB/T 8574 </w:t>
      </w:r>
      <w:r w:rsidRPr="0055148E">
        <w:rPr>
          <w:rFonts w:ascii="宋体" w:eastAsia="宋体" w:hAnsi="宋体" w:cs="宋体" w:hint="eastAsia"/>
          <w:szCs w:val="21"/>
        </w:rPr>
        <w:t>农机具产品</w:t>
      </w:r>
      <w:r w:rsidRPr="0055148E">
        <w:rPr>
          <w:rFonts w:ascii="宋体" w:eastAsia="宋体" w:hAnsi="宋体" w:hint="eastAsia"/>
          <w:szCs w:val="21"/>
        </w:rPr>
        <w:t xml:space="preserve"> </w:t>
      </w:r>
      <w:r w:rsidRPr="0055148E">
        <w:rPr>
          <w:rFonts w:ascii="宋体" w:eastAsia="宋体" w:hAnsi="宋体" w:cs="宋体" w:hint="eastAsia"/>
          <w:szCs w:val="21"/>
        </w:rPr>
        <w:t>型号编制规则</w:t>
      </w:r>
    </w:p>
    <w:p w:rsidR="007C6CD9" w:rsidRPr="0055148E" w:rsidRDefault="007C6CD9" w:rsidP="007C6CD9">
      <w:pPr>
        <w:ind w:firstLineChars="200" w:firstLine="420"/>
        <w:rPr>
          <w:rFonts w:ascii="宋体" w:eastAsia="宋体" w:hAnsi="宋体"/>
        </w:rPr>
      </w:pPr>
      <w:r w:rsidRPr="0055148E">
        <w:rPr>
          <w:rFonts w:ascii="宋体" w:eastAsia="宋体" w:hAnsi="宋体"/>
        </w:rPr>
        <w:t>LS/T 3501.12-1993</w:t>
      </w:r>
      <w:r w:rsidRPr="0055148E">
        <w:rPr>
          <w:rFonts w:ascii="宋体" w:eastAsia="宋体" w:hAnsi="宋体" w:cs="宋体" w:hint="eastAsia"/>
        </w:rPr>
        <w:t>粮油加工机械通用技术条件</w:t>
      </w:r>
      <w:r w:rsidRPr="0055148E">
        <w:rPr>
          <w:rFonts w:ascii="宋体" w:eastAsia="宋体" w:hAnsi="宋体"/>
        </w:rPr>
        <w:t xml:space="preserve"> </w:t>
      </w:r>
      <w:r w:rsidRPr="0055148E">
        <w:rPr>
          <w:rFonts w:ascii="宋体" w:eastAsia="宋体" w:hAnsi="宋体" w:cs="宋体" w:hint="eastAsia"/>
        </w:rPr>
        <w:t>产品包装</w:t>
      </w:r>
    </w:p>
    <w:p w:rsidR="00420DE2" w:rsidRPr="00054F6C" w:rsidRDefault="00420DE2" w:rsidP="00054F6C">
      <w:pPr>
        <w:spacing w:beforeLines="100" w:before="240" w:afterLines="100" w:after="240"/>
        <w:rPr>
          <w:rFonts w:ascii="黑体" w:eastAsia="黑体" w:hAnsi="黑体"/>
          <w:szCs w:val="21"/>
        </w:rPr>
      </w:pPr>
      <w:r w:rsidRPr="00054F6C">
        <w:rPr>
          <w:rFonts w:ascii="黑体" w:eastAsia="黑体" w:hAnsi="黑体" w:hint="eastAsia"/>
          <w:szCs w:val="21"/>
        </w:rPr>
        <w:t>3</w:t>
      </w:r>
      <w:r w:rsidR="00054F6C" w:rsidRPr="00054F6C">
        <w:rPr>
          <w:rFonts w:ascii="黑体" w:eastAsia="黑体" w:hAnsi="黑体"/>
          <w:szCs w:val="21"/>
        </w:rPr>
        <w:t xml:space="preserve">  </w:t>
      </w:r>
      <w:r w:rsidRPr="00054F6C">
        <w:rPr>
          <w:rFonts w:ascii="黑体" w:eastAsia="黑体" w:hAnsi="黑体" w:hint="eastAsia"/>
          <w:szCs w:val="21"/>
        </w:rPr>
        <w:t>术语定义</w:t>
      </w:r>
    </w:p>
    <w:p w:rsidR="00791D31" w:rsidRPr="0055148E" w:rsidRDefault="00791D31" w:rsidP="00420DE2">
      <w:pPr>
        <w:rPr>
          <w:rFonts w:ascii="宋体" w:eastAsia="宋体" w:hAnsi="宋体" w:cs="宋体"/>
          <w:b/>
          <w:szCs w:val="21"/>
        </w:rPr>
      </w:pPr>
    </w:p>
    <w:p w:rsidR="008F60F1" w:rsidRPr="0055148E" w:rsidRDefault="00420DE2" w:rsidP="008F60F1">
      <w:pPr>
        <w:ind w:firstLineChars="200" w:firstLine="420"/>
        <w:rPr>
          <w:rFonts w:ascii="宋体" w:eastAsia="宋体" w:hAnsi="宋体" w:cs="宋体"/>
          <w:szCs w:val="21"/>
        </w:rPr>
      </w:pPr>
      <w:r w:rsidRPr="0055148E">
        <w:rPr>
          <w:rFonts w:ascii="宋体" w:eastAsia="宋体" w:hAnsi="宋体" w:cs="宋体" w:hint="eastAsia"/>
          <w:szCs w:val="21"/>
        </w:rPr>
        <w:t>下列术语和定义适用于本文件</w:t>
      </w:r>
    </w:p>
    <w:p w:rsidR="005C0BC8" w:rsidRPr="00054F6C" w:rsidRDefault="00420DE2" w:rsidP="008F60F1">
      <w:pPr>
        <w:rPr>
          <w:rFonts w:ascii="黑体" w:eastAsia="黑体" w:hAnsi="黑体"/>
          <w:szCs w:val="21"/>
        </w:rPr>
      </w:pPr>
      <w:r w:rsidRPr="00054F6C">
        <w:rPr>
          <w:rFonts w:ascii="黑体" w:eastAsia="黑体" w:hAnsi="黑体" w:hint="eastAsia"/>
          <w:szCs w:val="21"/>
        </w:rPr>
        <w:t>3.1</w:t>
      </w:r>
    </w:p>
    <w:p w:rsidR="008F60F1" w:rsidRPr="00054F6C" w:rsidRDefault="008F60F1" w:rsidP="00054F6C">
      <w:pPr>
        <w:ind w:firstLineChars="200" w:firstLine="420"/>
        <w:rPr>
          <w:rFonts w:eastAsia="黑体"/>
          <w:bCs/>
        </w:rPr>
      </w:pPr>
      <w:r w:rsidRPr="00054F6C">
        <w:rPr>
          <w:rFonts w:ascii="黑体" w:eastAsia="黑体" w:hAnsi="黑体"/>
          <w:szCs w:val="21"/>
        </w:rPr>
        <w:t>马铃薯种薯</w:t>
      </w:r>
      <w:r w:rsidRPr="00054F6C">
        <w:rPr>
          <w:rFonts w:eastAsia="黑体"/>
          <w:szCs w:val="21"/>
        </w:rPr>
        <w:t xml:space="preserve">  </w:t>
      </w:r>
      <w:r w:rsidRPr="00054F6C">
        <w:rPr>
          <w:rFonts w:eastAsia="黑体"/>
          <w:b/>
          <w:bCs/>
        </w:rPr>
        <w:t>seed potatoes</w:t>
      </w:r>
    </w:p>
    <w:p w:rsidR="008F60F1" w:rsidRPr="0055148E" w:rsidRDefault="008F60F1" w:rsidP="008F60F1">
      <w:pPr>
        <w:ind w:firstLineChars="200" w:firstLine="420"/>
        <w:rPr>
          <w:rFonts w:ascii="宋体" w:eastAsia="宋体" w:hAnsi="宋体" w:cs="宋体"/>
          <w:szCs w:val="21"/>
        </w:rPr>
      </w:pPr>
      <w:r w:rsidRPr="0055148E">
        <w:rPr>
          <w:rFonts w:ascii="宋体" w:eastAsia="宋体" w:hAnsi="宋体" w:cs="Arial"/>
          <w:color w:val="191919"/>
          <w:szCs w:val="21"/>
          <w:shd w:val="clear" w:color="auto" w:fill="FFFFFF"/>
        </w:rPr>
        <w:t>马铃薯的原原种、原种、一级种和二级种。</w:t>
      </w:r>
    </w:p>
    <w:p w:rsidR="005C0BC8" w:rsidRPr="00054F6C" w:rsidRDefault="008F60F1" w:rsidP="008F60F1">
      <w:pPr>
        <w:rPr>
          <w:rFonts w:ascii="黑体" w:eastAsia="黑体" w:hAnsi="黑体"/>
          <w:szCs w:val="21"/>
        </w:rPr>
      </w:pPr>
      <w:r w:rsidRPr="00054F6C">
        <w:rPr>
          <w:rFonts w:ascii="黑体" w:eastAsia="黑体" w:hAnsi="黑体" w:hint="eastAsia"/>
          <w:szCs w:val="21"/>
        </w:rPr>
        <w:t>3.2</w:t>
      </w:r>
    </w:p>
    <w:p w:rsidR="008F60F1" w:rsidRPr="00054F6C" w:rsidRDefault="008F60F1" w:rsidP="00054F6C">
      <w:pPr>
        <w:ind w:firstLineChars="200" w:firstLine="420"/>
        <w:rPr>
          <w:rFonts w:eastAsia="黑体"/>
          <w:szCs w:val="21"/>
        </w:rPr>
      </w:pPr>
      <w:r w:rsidRPr="00054F6C">
        <w:rPr>
          <w:rFonts w:ascii="黑体" w:eastAsia="黑体" w:hAnsi="黑体" w:hint="eastAsia"/>
          <w:szCs w:val="21"/>
        </w:rPr>
        <w:lastRenderedPageBreak/>
        <w:t>马铃薯自动</w:t>
      </w:r>
      <w:proofErr w:type="gramStart"/>
      <w:r w:rsidRPr="00054F6C">
        <w:rPr>
          <w:rFonts w:ascii="黑体" w:eastAsia="黑体" w:hAnsi="黑体" w:hint="eastAsia"/>
          <w:szCs w:val="21"/>
        </w:rPr>
        <w:t>切栽机</w:t>
      </w:r>
      <w:proofErr w:type="gramEnd"/>
      <w:r w:rsidR="00054F6C">
        <w:rPr>
          <w:rFonts w:eastAsia="黑体"/>
          <w:szCs w:val="21"/>
        </w:rPr>
        <w:t xml:space="preserve">  </w:t>
      </w:r>
      <w:r w:rsidRPr="00054F6C">
        <w:rPr>
          <w:rFonts w:eastAsia="黑体"/>
          <w:b/>
          <w:szCs w:val="21"/>
        </w:rPr>
        <w:t>Potato seed potato automatic cutting machine</w:t>
      </w:r>
    </w:p>
    <w:p w:rsidR="00420DE2" w:rsidRPr="0055148E" w:rsidRDefault="008F60F1" w:rsidP="008F60F1">
      <w:pPr>
        <w:ind w:firstLine="420"/>
        <w:rPr>
          <w:rFonts w:ascii="宋体" w:eastAsia="宋体" w:hAnsi="宋体"/>
          <w:szCs w:val="21"/>
        </w:rPr>
      </w:pPr>
      <w:r w:rsidRPr="0055148E">
        <w:rPr>
          <w:rFonts w:ascii="宋体" w:eastAsia="宋体" w:hAnsi="宋体" w:hint="eastAsia"/>
          <w:szCs w:val="21"/>
        </w:rPr>
        <w:t>根据不同</w:t>
      </w:r>
      <w:proofErr w:type="gramStart"/>
      <w:r w:rsidRPr="0055148E">
        <w:rPr>
          <w:rFonts w:ascii="宋体" w:eastAsia="宋体" w:hAnsi="宋体" w:hint="eastAsia"/>
          <w:szCs w:val="21"/>
        </w:rPr>
        <w:t>规</w:t>
      </w:r>
      <w:proofErr w:type="gramEnd"/>
      <w:r w:rsidRPr="0055148E">
        <w:rPr>
          <w:rFonts w:ascii="宋体" w:eastAsia="宋体" w:hAnsi="宋体" w:hint="eastAsia"/>
          <w:szCs w:val="21"/>
        </w:rPr>
        <w:t>格的种</w:t>
      </w:r>
      <w:proofErr w:type="gramStart"/>
      <w:r w:rsidRPr="0055148E">
        <w:rPr>
          <w:rFonts w:ascii="宋体" w:eastAsia="宋体" w:hAnsi="宋体" w:hint="eastAsia"/>
          <w:szCs w:val="21"/>
        </w:rPr>
        <w:t>薯</w:t>
      </w:r>
      <w:proofErr w:type="gramEnd"/>
      <w:r w:rsidRPr="0055148E">
        <w:rPr>
          <w:rFonts w:ascii="宋体" w:eastAsia="宋体" w:hAnsi="宋体" w:hint="eastAsia"/>
          <w:szCs w:val="21"/>
        </w:rPr>
        <w:t>匹配相应型号的切刀，将种薯切成规格相近的种栽。</w:t>
      </w:r>
    </w:p>
    <w:p w:rsidR="005C0BC8" w:rsidRPr="00054F6C" w:rsidRDefault="008F60F1" w:rsidP="008F60F1">
      <w:pPr>
        <w:rPr>
          <w:rFonts w:ascii="黑体" w:eastAsia="黑体" w:hAnsi="黑体"/>
          <w:szCs w:val="21"/>
        </w:rPr>
      </w:pPr>
      <w:r w:rsidRPr="00054F6C">
        <w:rPr>
          <w:rFonts w:ascii="黑体" w:eastAsia="黑体" w:hAnsi="黑体" w:hint="eastAsia"/>
          <w:szCs w:val="21"/>
        </w:rPr>
        <w:t>3.3</w:t>
      </w:r>
    </w:p>
    <w:p w:rsidR="008F60F1" w:rsidRPr="00054F6C" w:rsidRDefault="008F60F1" w:rsidP="00054F6C">
      <w:pPr>
        <w:ind w:firstLineChars="200" w:firstLine="420"/>
        <w:rPr>
          <w:rFonts w:eastAsia="黑体"/>
          <w:b/>
          <w:szCs w:val="21"/>
        </w:rPr>
      </w:pPr>
      <w:r w:rsidRPr="00054F6C">
        <w:rPr>
          <w:rFonts w:ascii="黑体" w:eastAsia="黑体" w:hAnsi="黑体" w:hint="eastAsia"/>
          <w:szCs w:val="21"/>
        </w:rPr>
        <w:t>种薯分级</w:t>
      </w:r>
      <w:r w:rsidRPr="00054F6C">
        <w:rPr>
          <w:rFonts w:eastAsia="黑体" w:hint="eastAsia"/>
          <w:b/>
          <w:szCs w:val="21"/>
        </w:rPr>
        <w:t xml:space="preserve">  </w:t>
      </w:r>
      <w:r w:rsidRPr="00054F6C">
        <w:rPr>
          <w:rFonts w:eastAsia="黑体"/>
          <w:b/>
          <w:szCs w:val="21"/>
        </w:rPr>
        <w:t>Seed Potato Grading</w:t>
      </w:r>
    </w:p>
    <w:p w:rsidR="00DD322D" w:rsidRPr="0055148E" w:rsidRDefault="008F60F1" w:rsidP="005E0C1A">
      <w:pPr>
        <w:ind w:firstLine="420"/>
        <w:rPr>
          <w:rFonts w:ascii="宋体" w:eastAsia="宋体" w:hAnsi="宋体" w:cs="宋体"/>
          <w:szCs w:val="21"/>
        </w:rPr>
      </w:pPr>
      <w:r w:rsidRPr="0055148E">
        <w:rPr>
          <w:rFonts w:ascii="宋体" w:eastAsia="宋体" w:hAnsi="宋体" w:hint="eastAsia"/>
          <w:szCs w:val="21"/>
        </w:rPr>
        <w:t>将马铃薯种</w:t>
      </w:r>
      <w:proofErr w:type="gramStart"/>
      <w:r w:rsidRPr="0055148E">
        <w:rPr>
          <w:rFonts w:ascii="宋体" w:eastAsia="宋体" w:hAnsi="宋体" w:hint="eastAsia"/>
          <w:szCs w:val="21"/>
        </w:rPr>
        <w:t>薯按照</w:t>
      </w:r>
      <w:proofErr w:type="gramEnd"/>
      <w:r w:rsidRPr="0055148E">
        <w:rPr>
          <w:rFonts w:ascii="宋体" w:eastAsia="宋体" w:hAnsi="宋体" w:hint="eastAsia"/>
          <w:szCs w:val="21"/>
        </w:rPr>
        <w:t>重量分成</w:t>
      </w:r>
      <w:r w:rsidRPr="0055148E">
        <w:rPr>
          <w:rFonts w:ascii="宋体" w:eastAsia="宋体" w:hAnsi="宋体" w:cs="宋体" w:hint="eastAsia"/>
          <w:szCs w:val="21"/>
        </w:rPr>
        <w:t>超小</w:t>
      </w:r>
      <w:proofErr w:type="gramStart"/>
      <w:r w:rsidRPr="0055148E">
        <w:rPr>
          <w:rFonts w:ascii="宋体" w:eastAsia="宋体" w:hAnsi="宋体" w:cs="宋体" w:hint="eastAsia"/>
          <w:szCs w:val="21"/>
        </w:rPr>
        <w:t>薯</w:t>
      </w:r>
      <w:proofErr w:type="gramEnd"/>
      <w:r w:rsidRPr="0055148E">
        <w:rPr>
          <w:rFonts w:ascii="宋体" w:eastAsia="宋体" w:hAnsi="宋体" w:hint="eastAsia"/>
          <w:szCs w:val="21"/>
        </w:rPr>
        <w:t>50</w:t>
      </w:r>
      <w:r w:rsidRPr="0055148E">
        <w:rPr>
          <w:rFonts w:ascii="宋体" w:eastAsia="宋体" w:hAnsi="宋体" w:cs="宋体" w:hint="eastAsia"/>
          <w:szCs w:val="21"/>
        </w:rPr>
        <w:t>克</w:t>
      </w:r>
      <w:r w:rsidR="00F07CF2" w:rsidRPr="0055148E">
        <w:rPr>
          <w:rFonts w:ascii="宋体" w:eastAsia="宋体" w:hAnsi="宋体" w:cs="宋体" w:hint="eastAsia"/>
          <w:szCs w:val="21"/>
        </w:rPr>
        <w:t>以下</w:t>
      </w:r>
      <w:r w:rsidRPr="0055148E">
        <w:rPr>
          <w:rFonts w:ascii="宋体" w:eastAsia="宋体" w:hAnsi="宋体" w:cs="宋体" w:hint="eastAsia"/>
          <w:szCs w:val="21"/>
        </w:rPr>
        <w:t>、小薯</w:t>
      </w:r>
      <w:r w:rsidR="00F07CF2" w:rsidRPr="0055148E">
        <w:rPr>
          <w:rFonts w:ascii="宋体" w:eastAsia="宋体" w:hAnsi="宋体" w:cs="宋体" w:hint="eastAsia"/>
          <w:szCs w:val="21"/>
        </w:rPr>
        <w:t>50～</w:t>
      </w:r>
      <w:r w:rsidRPr="0055148E">
        <w:rPr>
          <w:rFonts w:ascii="宋体" w:eastAsia="宋体" w:hAnsi="宋体" w:hint="eastAsia"/>
          <w:szCs w:val="21"/>
        </w:rPr>
        <w:t>100</w:t>
      </w:r>
      <w:r w:rsidRPr="0055148E">
        <w:rPr>
          <w:rFonts w:ascii="宋体" w:eastAsia="宋体" w:hAnsi="宋体" w:cs="宋体" w:hint="eastAsia"/>
          <w:szCs w:val="21"/>
        </w:rPr>
        <w:t>克、中薯</w:t>
      </w:r>
      <w:r w:rsidR="00F07CF2" w:rsidRPr="0055148E">
        <w:rPr>
          <w:rFonts w:ascii="宋体" w:eastAsia="宋体" w:hAnsi="宋体" w:cs="宋体" w:hint="eastAsia"/>
          <w:szCs w:val="21"/>
        </w:rPr>
        <w:t>100～</w:t>
      </w:r>
      <w:r w:rsidRPr="0055148E">
        <w:rPr>
          <w:rFonts w:ascii="宋体" w:eastAsia="宋体" w:hAnsi="宋体" w:hint="eastAsia"/>
          <w:szCs w:val="21"/>
        </w:rPr>
        <w:t>150</w:t>
      </w:r>
      <w:r w:rsidRPr="0055148E">
        <w:rPr>
          <w:rFonts w:ascii="宋体" w:eastAsia="宋体" w:hAnsi="宋体" w:cs="宋体" w:hint="eastAsia"/>
          <w:szCs w:val="21"/>
        </w:rPr>
        <w:t>克、大薯</w:t>
      </w:r>
      <w:r w:rsidR="00F07CF2" w:rsidRPr="0055148E">
        <w:rPr>
          <w:rFonts w:ascii="宋体" w:eastAsia="宋体" w:hAnsi="宋体" w:cs="宋体" w:hint="eastAsia"/>
          <w:szCs w:val="21"/>
        </w:rPr>
        <w:t>150～</w:t>
      </w:r>
      <w:r w:rsidRPr="0055148E">
        <w:rPr>
          <w:rFonts w:ascii="宋体" w:eastAsia="宋体" w:hAnsi="宋体" w:hint="eastAsia"/>
          <w:szCs w:val="21"/>
        </w:rPr>
        <w:t>230</w:t>
      </w:r>
      <w:r w:rsidRPr="0055148E">
        <w:rPr>
          <w:rFonts w:ascii="宋体" w:eastAsia="宋体" w:hAnsi="宋体" w:cs="宋体" w:hint="eastAsia"/>
          <w:szCs w:val="21"/>
        </w:rPr>
        <w:t>克及超大薯</w:t>
      </w:r>
      <w:r w:rsidRPr="0055148E">
        <w:rPr>
          <w:rFonts w:ascii="宋体" w:eastAsia="宋体" w:hAnsi="宋体" w:hint="eastAsia"/>
          <w:szCs w:val="21"/>
        </w:rPr>
        <w:t>230</w:t>
      </w:r>
      <w:r w:rsidRPr="0055148E">
        <w:rPr>
          <w:rFonts w:ascii="宋体" w:eastAsia="宋体" w:hAnsi="宋体" w:cs="宋体" w:hint="eastAsia"/>
          <w:szCs w:val="21"/>
        </w:rPr>
        <w:t>克以上分成五个等级。</w:t>
      </w:r>
      <w:r w:rsidR="00DD322D" w:rsidRPr="0055148E">
        <w:rPr>
          <w:rFonts w:ascii="宋体" w:eastAsia="宋体" w:hAnsi="宋体" w:cs="宋体" w:hint="eastAsia"/>
          <w:kern w:val="0"/>
          <w:szCs w:val="21"/>
        </w:rPr>
        <w:t xml:space="preserve">                                                                                                                                                                                                                                                                                                                                                                                                                                                                                                                                                                                                                                                                                                                                                                                                                                                                                                                                                                                                                                                                                                                                                                                                                                                                                                                                                                                                                                                                                                                                                                                                                                                                                                                                                                                                                                                                                                                                                                                                                                                                                                                                                                                                                                                                                                                                                                                                                                                                                                                                                                                                                                                                                                                                                                                                                                                                                                             </w:t>
      </w:r>
    </w:p>
    <w:p w:rsidR="005C0BC8" w:rsidRPr="00054F6C" w:rsidRDefault="00DD322D" w:rsidP="00DD322D">
      <w:pPr>
        <w:rPr>
          <w:rFonts w:ascii="黑体" w:eastAsia="黑体" w:hAnsi="黑体"/>
          <w:szCs w:val="21"/>
        </w:rPr>
      </w:pPr>
      <w:r w:rsidRPr="00054F6C">
        <w:rPr>
          <w:rFonts w:ascii="黑体" w:eastAsia="黑体" w:hAnsi="黑体" w:hint="eastAsia"/>
          <w:szCs w:val="21"/>
        </w:rPr>
        <w:t>3.</w:t>
      </w:r>
      <w:r w:rsidR="005E0C1A" w:rsidRPr="00054F6C">
        <w:rPr>
          <w:rFonts w:ascii="黑体" w:eastAsia="黑体" w:hAnsi="黑体" w:hint="eastAsia"/>
          <w:szCs w:val="21"/>
        </w:rPr>
        <w:t>4</w:t>
      </w:r>
    </w:p>
    <w:p w:rsidR="00DD322D" w:rsidRPr="00054F6C" w:rsidRDefault="00DD322D" w:rsidP="00054F6C">
      <w:pPr>
        <w:ind w:firstLineChars="200" w:firstLine="420"/>
        <w:rPr>
          <w:rFonts w:eastAsia="黑体"/>
          <w:b/>
          <w:szCs w:val="21"/>
        </w:rPr>
      </w:pPr>
      <w:r w:rsidRPr="00054F6C">
        <w:rPr>
          <w:rFonts w:ascii="黑体" w:eastAsia="黑体" w:hAnsi="黑体" w:hint="eastAsia"/>
          <w:szCs w:val="21"/>
        </w:rPr>
        <w:t xml:space="preserve">切刀组合 </w:t>
      </w:r>
      <w:r w:rsidRPr="00054F6C">
        <w:rPr>
          <w:rFonts w:eastAsia="黑体" w:hint="eastAsia"/>
          <w:b/>
          <w:szCs w:val="21"/>
        </w:rPr>
        <w:t xml:space="preserve"> </w:t>
      </w:r>
      <w:r w:rsidRPr="00054F6C">
        <w:rPr>
          <w:rFonts w:eastAsia="黑体"/>
          <w:b/>
          <w:szCs w:val="21"/>
        </w:rPr>
        <w:t>Cutter combination</w:t>
      </w:r>
    </w:p>
    <w:p w:rsidR="00DD322D" w:rsidRPr="0055148E" w:rsidRDefault="00DD322D" w:rsidP="00DD322D">
      <w:pPr>
        <w:ind w:firstLine="480"/>
        <w:rPr>
          <w:rFonts w:ascii="宋体" w:eastAsia="宋体" w:hAnsi="宋体" w:cs="宋体"/>
          <w:szCs w:val="21"/>
        </w:rPr>
      </w:pPr>
      <w:r w:rsidRPr="0055148E">
        <w:rPr>
          <w:rFonts w:ascii="宋体" w:eastAsia="宋体" w:hAnsi="宋体" w:cs="宋体" w:hint="eastAsia"/>
          <w:szCs w:val="21"/>
        </w:rPr>
        <w:t>它包括滑块、主刀片、安装台、滑轨。滑块通过螺栓安装在主刀片和滑轨上。</w:t>
      </w:r>
    </w:p>
    <w:p w:rsidR="005C0BC8" w:rsidRPr="00054F6C" w:rsidRDefault="00DD322D" w:rsidP="007B2A2F">
      <w:pPr>
        <w:rPr>
          <w:rFonts w:ascii="黑体" w:eastAsia="黑体" w:hAnsi="黑体"/>
          <w:szCs w:val="21"/>
        </w:rPr>
      </w:pPr>
      <w:r w:rsidRPr="00054F6C">
        <w:rPr>
          <w:rFonts w:ascii="黑体" w:eastAsia="黑体" w:hAnsi="黑体" w:hint="eastAsia"/>
          <w:szCs w:val="21"/>
        </w:rPr>
        <w:t>3.</w:t>
      </w:r>
      <w:r w:rsidR="005E0C1A" w:rsidRPr="00054F6C">
        <w:rPr>
          <w:rFonts w:ascii="黑体" w:eastAsia="黑体" w:hAnsi="黑体" w:hint="eastAsia"/>
          <w:szCs w:val="21"/>
        </w:rPr>
        <w:t>5</w:t>
      </w:r>
    </w:p>
    <w:p w:rsidR="00DD322D" w:rsidRPr="00054F6C" w:rsidRDefault="00DD322D" w:rsidP="00054F6C">
      <w:pPr>
        <w:ind w:firstLineChars="200" w:firstLine="420"/>
        <w:rPr>
          <w:rFonts w:eastAsia="黑体"/>
          <w:b/>
          <w:szCs w:val="21"/>
        </w:rPr>
      </w:pPr>
      <w:r w:rsidRPr="00054F6C">
        <w:rPr>
          <w:rFonts w:ascii="黑体" w:eastAsia="黑体" w:hAnsi="黑体" w:hint="eastAsia"/>
          <w:szCs w:val="21"/>
        </w:rPr>
        <w:t xml:space="preserve">回转输送种薯 </w:t>
      </w:r>
      <w:r w:rsidRPr="00054F6C">
        <w:rPr>
          <w:rFonts w:eastAsia="黑体" w:hint="eastAsia"/>
          <w:b/>
          <w:szCs w:val="21"/>
        </w:rPr>
        <w:t xml:space="preserve"> </w:t>
      </w:r>
      <w:r w:rsidRPr="00054F6C">
        <w:rPr>
          <w:rFonts w:eastAsia="黑体"/>
          <w:b/>
          <w:szCs w:val="21"/>
        </w:rPr>
        <w:t>Rotary conveyor seed potatoes</w:t>
      </w:r>
    </w:p>
    <w:p w:rsidR="00DD322D" w:rsidRPr="0055148E" w:rsidRDefault="00DD322D" w:rsidP="007B2A2F">
      <w:pPr>
        <w:ind w:firstLineChars="200" w:firstLine="420"/>
        <w:rPr>
          <w:rFonts w:ascii="宋体" w:eastAsia="宋体" w:hAnsi="宋体" w:cs="宋体"/>
          <w:szCs w:val="21"/>
        </w:rPr>
      </w:pPr>
      <w:r w:rsidRPr="0055148E">
        <w:rPr>
          <w:rFonts w:ascii="宋体" w:eastAsia="宋体" w:hAnsi="宋体" w:cs="宋体" w:hint="eastAsia"/>
          <w:szCs w:val="21"/>
        </w:rPr>
        <w:t>将取种</w:t>
      </w:r>
      <w:proofErr w:type="gramStart"/>
      <w:r w:rsidRPr="0055148E">
        <w:rPr>
          <w:rFonts w:ascii="宋体" w:eastAsia="宋体" w:hAnsi="宋体" w:cs="宋体" w:hint="eastAsia"/>
          <w:szCs w:val="21"/>
        </w:rPr>
        <w:t>勺</w:t>
      </w:r>
      <w:proofErr w:type="gramEnd"/>
      <w:r w:rsidRPr="0055148E">
        <w:rPr>
          <w:rFonts w:ascii="宋体" w:eastAsia="宋体" w:hAnsi="宋体" w:cs="宋体" w:hint="eastAsia"/>
          <w:szCs w:val="21"/>
        </w:rPr>
        <w:t>安装在环形输送带上，输送带以周向回转的形式运动，带动取种</w:t>
      </w:r>
      <w:proofErr w:type="gramStart"/>
      <w:r w:rsidRPr="0055148E">
        <w:rPr>
          <w:rFonts w:ascii="宋体" w:eastAsia="宋体" w:hAnsi="宋体" w:cs="宋体" w:hint="eastAsia"/>
          <w:szCs w:val="21"/>
        </w:rPr>
        <w:t>勺</w:t>
      </w:r>
      <w:proofErr w:type="gramEnd"/>
      <w:r w:rsidRPr="0055148E">
        <w:rPr>
          <w:rFonts w:ascii="宋体" w:eastAsia="宋体" w:hAnsi="宋体" w:cs="宋体" w:hint="eastAsia"/>
          <w:szCs w:val="21"/>
        </w:rPr>
        <w:t>周向回转，在经过种箱底部时，将种薯舀取出，实现回转输送种</w:t>
      </w:r>
      <w:proofErr w:type="gramStart"/>
      <w:r w:rsidRPr="0055148E">
        <w:rPr>
          <w:rFonts w:ascii="宋体" w:eastAsia="宋体" w:hAnsi="宋体" w:cs="宋体" w:hint="eastAsia"/>
          <w:szCs w:val="21"/>
        </w:rPr>
        <w:t>薯</w:t>
      </w:r>
      <w:proofErr w:type="gramEnd"/>
      <w:r w:rsidRPr="0055148E">
        <w:rPr>
          <w:rFonts w:ascii="宋体" w:eastAsia="宋体" w:hAnsi="宋体" w:cs="宋体" w:hint="eastAsia"/>
          <w:szCs w:val="21"/>
        </w:rPr>
        <w:t>。</w:t>
      </w:r>
    </w:p>
    <w:p w:rsidR="005C0BC8" w:rsidRPr="00054F6C" w:rsidRDefault="007B2A2F" w:rsidP="007B2A2F">
      <w:pPr>
        <w:rPr>
          <w:rFonts w:ascii="黑体" w:eastAsia="黑体" w:hAnsi="黑体"/>
          <w:szCs w:val="21"/>
        </w:rPr>
      </w:pPr>
      <w:r w:rsidRPr="00054F6C">
        <w:rPr>
          <w:rFonts w:ascii="黑体" w:eastAsia="黑体" w:hAnsi="黑体" w:hint="eastAsia"/>
          <w:szCs w:val="21"/>
        </w:rPr>
        <w:t>3.</w:t>
      </w:r>
      <w:r w:rsidR="005E0C1A" w:rsidRPr="00054F6C">
        <w:rPr>
          <w:rFonts w:ascii="黑体" w:eastAsia="黑体" w:hAnsi="黑体" w:hint="eastAsia"/>
          <w:szCs w:val="21"/>
        </w:rPr>
        <w:t>6</w:t>
      </w:r>
    </w:p>
    <w:p w:rsidR="005D4AA6" w:rsidRPr="00054F6C" w:rsidRDefault="00C96063" w:rsidP="00054F6C">
      <w:pPr>
        <w:ind w:firstLineChars="200" w:firstLine="420"/>
        <w:rPr>
          <w:rFonts w:eastAsia="黑体"/>
          <w:b/>
          <w:szCs w:val="21"/>
        </w:rPr>
      </w:pPr>
      <w:proofErr w:type="gramStart"/>
      <w:r w:rsidRPr="00054F6C">
        <w:rPr>
          <w:rFonts w:ascii="黑体" w:eastAsia="黑体" w:hAnsi="黑体" w:hint="eastAsia"/>
          <w:szCs w:val="21"/>
        </w:rPr>
        <w:t>种杯</w:t>
      </w:r>
      <w:r w:rsidR="005D4AA6" w:rsidRPr="00054F6C">
        <w:rPr>
          <w:rFonts w:ascii="黑体" w:eastAsia="黑体" w:hAnsi="黑体" w:hint="eastAsia"/>
          <w:szCs w:val="21"/>
        </w:rPr>
        <w:t>充满</w:t>
      </w:r>
      <w:proofErr w:type="gramEnd"/>
      <w:r w:rsidR="005D4AA6" w:rsidRPr="00054F6C">
        <w:rPr>
          <w:rFonts w:ascii="黑体" w:eastAsia="黑体" w:hAnsi="黑体" w:hint="eastAsia"/>
          <w:szCs w:val="21"/>
        </w:rPr>
        <w:t xml:space="preserve">误差 </w:t>
      </w:r>
      <w:r w:rsidR="005D4AA6" w:rsidRPr="00054F6C">
        <w:rPr>
          <w:rFonts w:eastAsia="黑体" w:hint="eastAsia"/>
          <w:b/>
          <w:szCs w:val="21"/>
        </w:rPr>
        <w:t xml:space="preserve"> cell filling errors</w:t>
      </w:r>
    </w:p>
    <w:p w:rsidR="005D4AA6" w:rsidRPr="0055148E" w:rsidRDefault="005D4AA6" w:rsidP="007B2A2F">
      <w:pPr>
        <w:rPr>
          <w:rFonts w:ascii="宋体" w:eastAsia="宋体" w:hAnsi="宋体" w:cs="宋体"/>
          <w:szCs w:val="21"/>
        </w:rPr>
      </w:pPr>
      <w:r w:rsidRPr="0055148E">
        <w:rPr>
          <w:rFonts w:ascii="宋体" w:eastAsia="宋体" w:hAnsi="宋体" w:cs="宋体" w:hint="eastAsia"/>
          <w:szCs w:val="21"/>
        </w:rPr>
        <w:t xml:space="preserve">    对待有</w:t>
      </w:r>
      <w:proofErr w:type="gramStart"/>
      <w:r w:rsidRPr="0055148E">
        <w:rPr>
          <w:rFonts w:ascii="宋体" w:eastAsia="宋体" w:hAnsi="宋体" w:cs="宋体" w:hint="eastAsia"/>
          <w:szCs w:val="21"/>
        </w:rPr>
        <w:t>杯式升运</w:t>
      </w:r>
      <w:proofErr w:type="gramEnd"/>
      <w:r w:rsidRPr="0055148E">
        <w:rPr>
          <w:rFonts w:ascii="宋体" w:eastAsia="宋体" w:hAnsi="宋体" w:cs="宋体" w:hint="eastAsia"/>
          <w:szCs w:val="21"/>
        </w:rPr>
        <w:t>斗的输送带</w:t>
      </w:r>
      <w:r w:rsidR="00AC6691" w:rsidRPr="0055148E">
        <w:rPr>
          <w:rFonts w:ascii="宋体" w:eastAsia="宋体" w:hAnsi="宋体" w:cs="宋体" w:hint="eastAsia"/>
          <w:szCs w:val="21"/>
        </w:rPr>
        <w:t>，以每百个杯或</w:t>
      </w:r>
      <w:proofErr w:type="gramStart"/>
      <w:r w:rsidR="00AC6691" w:rsidRPr="0055148E">
        <w:rPr>
          <w:rFonts w:ascii="宋体" w:eastAsia="宋体" w:hAnsi="宋体" w:cs="宋体" w:hint="eastAsia"/>
          <w:szCs w:val="21"/>
        </w:rPr>
        <w:t>其他排钟计量</w:t>
      </w:r>
      <w:proofErr w:type="gramEnd"/>
      <w:r w:rsidR="00AC6691" w:rsidRPr="0055148E">
        <w:rPr>
          <w:rFonts w:ascii="宋体" w:eastAsia="宋体" w:hAnsi="宋体" w:cs="宋体" w:hint="eastAsia"/>
          <w:szCs w:val="21"/>
        </w:rPr>
        <w:t>的</w:t>
      </w:r>
      <w:proofErr w:type="gramStart"/>
      <w:r w:rsidR="00AC6691" w:rsidRPr="0055148E">
        <w:rPr>
          <w:rFonts w:ascii="宋体" w:eastAsia="宋体" w:hAnsi="宋体" w:cs="宋体" w:hint="eastAsia"/>
          <w:szCs w:val="21"/>
        </w:rPr>
        <w:t>漏种和重种</w:t>
      </w:r>
      <w:proofErr w:type="gramEnd"/>
      <w:r w:rsidR="00AC6691" w:rsidRPr="0055148E">
        <w:rPr>
          <w:rFonts w:ascii="宋体" w:eastAsia="宋体" w:hAnsi="宋体" w:cs="宋体" w:hint="eastAsia"/>
          <w:szCs w:val="21"/>
        </w:rPr>
        <w:t>的百分比表示。</w:t>
      </w:r>
    </w:p>
    <w:p w:rsidR="005C0BC8" w:rsidRPr="00054F6C" w:rsidRDefault="00000B7E" w:rsidP="007B2A2F">
      <w:pPr>
        <w:rPr>
          <w:rFonts w:ascii="黑体" w:eastAsia="黑体" w:hAnsi="黑体"/>
          <w:szCs w:val="21"/>
        </w:rPr>
      </w:pPr>
      <w:r w:rsidRPr="00054F6C">
        <w:rPr>
          <w:rFonts w:ascii="黑体" w:eastAsia="黑体" w:hAnsi="黑体" w:hint="eastAsia"/>
          <w:szCs w:val="21"/>
        </w:rPr>
        <w:t>3.</w:t>
      </w:r>
      <w:r w:rsidR="005E0C1A" w:rsidRPr="00054F6C">
        <w:rPr>
          <w:rFonts w:ascii="黑体" w:eastAsia="黑体" w:hAnsi="黑体" w:hint="eastAsia"/>
          <w:szCs w:val="21"/>
        </w:rPr>
        <w:t>7</w:t>
      </w:r>
    </w:p>
    <w:p w:rsidR="00000B7E" w:rsidRPr="00054F6C" w:rsidRDefault="00000B7E" w:rsidP="00054F6C">
      <w:pPr>
        <w:ind w:firstLineChars="200" w:firstLine="420"/>
        <w:rPr>
          <w:rFonts w:eastAsia="黑体"/>
          <w:b/>
          <w:szCs w:val="21"/>
        </w:rPr>
      </w:pPr>
      <w:r w:rsidRPr="00054F6C">
        <w:rPr>
          <w:rFonts w:ascii="黑体" w:eastAsia="黑体" w:hAnsi="黑体" w:hint="eastAsia"/>
          <w:szCs w:val="21"/>
        </w:rPr>
        <w:t xml:space="preserve">种植频率 </w:t>
      </w:r>
      <w:r w:rsidRPr="00054F6C">
        <w:rPr>
          <w:rFonts w:eastAsia="黑体" w:hint="eastAsia"/>
          <w:b/>
          <w:szCs w:val="21"/>
        </w:rPr>
        <w:t xml:space="preserve"> planting frequency</w:t>
      </w:r>
    </w:p>
    <w:p w:rsidR="00000B7E" w:rsidRPr="0055148E" w:rsidRDefault="00000B7E" w:rsidP="007B2A2F">
      <w:pPr>
        <w:rPr>
          <w:rFonts w:ascii="宋体" w:eastAsia="宋体" w:hAnsi="宋体" w:cs="宋体"/>
          <w:szCs w:val="21"/>
        </w:rPr>
      </w:pPr>
      <w:r w:rsidRPr="0055148E">
        <w:rPr>
          <w:rFonts w:ascii="宋体" w:eastAsia="宋体" w:hAnsi="宋体" w:cs="宋体" w:hint="eastAsia"/>
          <w:szCs w:val="21"/>
        </w:rPr>
        <w:t xml:space="preserve">    每单元每分钟切割种薯的平均数量，单位为次每分钟（次/min）。</w:t>
      </w:r>
    </w:p>
    <w:p w:rsidR="005C0BC8" w:rsidRPr="00054F6C" w:rsidRDefault="00000B7E" w:rsidP="007B2A2F">
      <w:pPr>
        <w:rPr>
          <w:rFonts w:ascii="黑体" w:eastAsia="黑体" w:hAnsi="黑体"/>
          <w:szCs w:val="21"/>
        </w:rPr>
      </w:pPr>
      <w:r w:rsidRPr="00054F6C">
        <w:rPr>
          <w:rFonts w:ascii="黑体" w:eastAsia="黑体" w:hAnsi="黑体" w:hint="eastAsia"/>
          <w:szCs w:val="21"/>
        </w:rPr>
        <w:t>3.</w:t>
      </w:r>
      <w:r w:rsidR="005E0C1A" w:rsidRPr="00054F6C">
        <w:rPr>
          <w:rFonts w:ascii="黑体" w:eastAsia="黑体" w:hAnsi="黑体" w:hint="eastAsia"/>
          <w:szCs w:val="21"/>
        </w:rPr>
        <w:t>8</w:t>
      </w:r>
    </w:p>
    <w:p w:rsidR="00000B7E" w:rsidRPr="00054F6C" w:rsidRDefault="00000B7E" w:rsidP="00054F6C">
      <w:pPr>
        <w:ind w:firstLineChars="200" w:firstLine="420"/>
        <w:rPr>
          <w:rFonts w:eastAsia="黑体"/>
          <w:b/>
          <w:szCs w:val="21"/>
        </w:rPr>
      </w:pPr>
      <w:proofErr w:type="gramStart"/>
      <w:r w:rsidRPr="00054F6C">
        <w:rPr>
          <w:rFonts w:ascii="黑体" w:eastAsia="黑体" w:hAnsi="黑体" w:hint="eastAsia"/>
          <w:szCs w:val="21"/>
        </w:rPr>
        <w:t>漏种</w:t>
      </w:r>
      <w:proofErr w:type="gramEnd"/>
      <w:r w:rsidRPr="00054F6C">
        <w:rPr>
          <w:rFonts w:ascii="黑体" w:eastAsia="黑体" w:hAnsi="黑体" w:hint="eastAsia"/>
          <w:szCs w:val="21"/>
        </w:rPr>
        <w:t xml:space="preserve">  </w:t>
      </w:r>
      <w:r w:rsidRPr="00054F6C">
        <w:rPr>
          <w:rFonts w:eastAsia="黑体" w:hint="eastAsia"/>
          <w:b/>
          <w:szCs w:val="21"/>
        </w:rPr>
        <w:t>misses</w:t>
      </w:r>
    </w:p>
    <w:p w:rsidR="00000B7E" w:rsidRPr="0055148E" w:rsidRDefault="00000B7E" w:rsidP="00B12A68">
      <w:pPr>
        <w:ind w:firstLineChars="200" w:firstLine="420"/>
        <w:rPr>
          <w:rFonts w:ascii="宋体" w:eastAsia="宋体" w:hAnsi="宋体" w:cs="宋体"/>
          <w:szCs w:val="21"/>
        </w:rPr>
      </w:pPr>
      <w:r w:rsidRPr="0055148E">
        <w:rPr>
          <w:rFonts w:ascii="宋体" w:eastAsia="宋体" w:hAnsi="宋体" w:cs="宋体" w:hint="eastAsia"/>
          <w:szCs w:val="21"/>
        </w:rPr>
        <w:t>当取种</w:t>
      </w:r>
      <w:proofErr w:type="gramStart"/>
      <w:r w:rsidRPr="0055148E">
        <w:rPr>
          <w:rFonts w:ascii="宋体" w:eastAsia="宋体" w:hAnsi="宋体" w:cs="宋体" w:hint="eastAsia"/>
          <w:szCs w:val="21"/>
        </w:rPr>
        <w:t>勺经过种箱时</w:t>
      </w:r>
      <w:proofErr w:type="gramEnd"/>
      <w:r w:rsidRPr="0055148E">
        <w:rPr>
          <w:rFonts w:ascii="宋体" w:eastAsia="宋体" w:hAnsi="宋体" w:cs="宋体" w:hint="eastAsia"/>
          <w:szCs w:val="21"/>
        </w:rPr>
        <w:t>，未取到种薯，即为漏种。</w:t>
      </w:r>
    </w:p>
    <w:p w:rsidR="005C0BC8" w:rsidRPr="00054F6C" w:rsidRDefault="00000B7E" w:rsidP="00054F6C">
      <w:pPr>
        <w:rPr>
          <w:rFonts w:ascii="黑体" w:eastAsia="黑体" w:hAnsi="黑体"/>
          <w:szCs w:val="21"/>
        </w:rPr>
      </w:pPr>
      <w:r w:rsidRPr="00054F6C">
        <w:rPr>
          <w:rFonts w:ascii="黑体" w:eastAsia="黑体" w:hAnsi="黑体" w:hint="eastAsia"/>
          <w:szCs w:val="21"/>
        </w:rPr>
        <w:t>3.</w:t>
      </w:r>
      <w:r w:rsidR="005E0C1A" w:rsidRPr="00054F6C">
        <w:rPr>
          <w:rFonts w:ascii="黑体" w:eastAsia="黑体" w:hAnsi="黑体" w:hint="eastAsia"/>
          <w:szCs w:val="21"/>
        </w:rPr>
        <w:t>9</w:t>
      </w:r>
    </w:p>
    <w:p w:rsidR="00000B7E" w:rsidRPr="00054F6C" w:rsidRDefault="00000B7E" w:rsidP="00054F6C">
      <w:pPr>
        <w:ind w:firstLineChars="200" w:firstLine="420"/>
        <w:rPr>
          <w:rFonts w:eastAsia="黑体"/>
          <w:b/>
          <w:szCs w:val="21"/>
        </w:rPr>
      </w:pPr>
      <w:proofErr w:type="gramStart"/>
      <w:r w:rsidRPr="00054F6C">
        <w:rPr>
          <w:rFonts w:ascii="黑体" w:eastAsia="黑体" w:hAnsi="黑体" w:hint="eastAsia"/>
          <w:szCs w:val="21"/>
        </w:rPr>
        <w:t>重种</w:t>
      </w:r>
      <w:proofErr w:type="gramEnd"/>
      <w:r w:rsidRPr="00054F6C">
        <w:rPr>
          <w:rFonts w:ascii="黑体" w:eastAsia="黑体" w:hAnsi="黑体" w:hint="eastAsia"/>
          <w:szCs w:val="21"/>
        </w:rPr>
        <w:t xml:space="preserve"> </w:t>
      </w:r>
      <w:r w:rsidRPr="00054F6C">
        <w:rPr>
          <w:rFonts w:eastAsia="黑体" w:hint="eastAsia"/>
          <w:b/>
          <w:szCs w:val="21"/>
        </w:rPr>
        <w:t xml:space="preserve"> multiples</w:t>
      </w:r>
    </w:p>
    <w:p w:rsidR="00000B7E" w:rsidRPr="0055148E" w:rsidRDefault="00000B7E" w:rsidP="00B12A68">
      <w:pPr>
        <w:ind w:firstLineChars="200" w:firstLine="420"/>
        <w:rPr>
          <w:rFonts w:ascii="宋体" w:eastAsia="宋体" w:hAnsi="宋体" w:cs="宋体"/>
          <w:szCs w:val="21"/>
        </w:rPr>
      </w:pPr>
      <w:r w:rsidRPr="0055148E">
        <w:rPr>
          <w:rFonts w:ascii="宋体" w:eastAsia="宋体" w:hAnsi="宋体" w:cs="宋体" w:hint="eastAsia"/>
          <w:szCs w:val="21"/>
        </w:rPr>
        <w:t>当取种</w:t>
      </w:r>
      <w:proofErr w:type="gramStart"/>
      <w:r w:rsidRPr="0055148E">
        <w:rPr>
          <w:rFonts w:ascii="宋体" w:eastAsia="宋体" w:hAnsi="宋体" w:cs="宋体" w:hint="eastAsia"/>
          <w:szCs w:val="21"/>
        </w:rPr>
        <w:t>勺经过种箱时</w:t>
      </w:r>
      <w:proofErr w:type="gramEnd"/>
      <w:r w:rsidRPr="0055148E">
        <w:rPr>
          <w:rFonts w:ascii="宋体" w:eastAsia="宋体" w:hAnsi="宋体" w:cs="宋体" w:hint="eastAsia"/>
          <w:szCs w:val="21"/>
        </w:rPr>
        <w:t>，取到</w:t>
      </w:r>
      <w:r w:rsidR="00B12A68" w:rsidRPr="0055148E">
        <w:rPr>
          <w:rFonts w:ascii="宋体" w:eastAsia="宋体" w:hAnsi="宋体" w:cs="宋体" w:hint="eastAsia"/>
          <w:szCs w:val="21"/>
        </w:rPr>
        <w:t>一个以上的</w:t>
      </w:r>
      <w:r w:rsidRPr="0055148E">
        <w:rPr>
          <w:rFonts w:ascii="宋体" w:eastAsia="宋体" w:hAnsi="宋体" w:cs="宋体" w:hint="eastAsia"/>
          <w:szCs w:val="21"/>
        </w:rPr>
        <w:t>种薯，即为</w:t>
      </w:r>
      <w:r w:rsidR="00B12A68" w:rsidRPr="0055148E">
        <w:rPr>
          <w:rFonts w:ascii="宋体" w:eastAsia="宋体" w:hAnsi="宋体" w:cs="宋体" w:hint="eastAsia"/>
          <w:szCs w:val="21"/>
        </w:rPr>
        <w:t>重</w:t>
      </w:r>
      <w:r w:rsidRPr="0055148E">
        <w:rPr>
          <w:rFonts w:ascii="宋体" w:eastAsia="宋体" w:hAnsi="宋体" w:cs="宋体" w:hint="eastAsia"/>
          <w:szCs w:val="21"/>
        </w:rPr>
        <w:t>种。</w:t>
      </w:r>
    </w:p>
    <w:p w:rsidR="005C0BC8" w:rsidRPr="00054F6C" w:rsidRDefault="00B12A68" w:rsidP="007B2A2F">
      <w:pPr>
        <w:rPr>
          <w:rFonts w:ascii="黑体" w:eastAsia="黑体" w:hAnsi="黑体" w:cs="宋体"/>
          <w:szCs w:val="21"/>
        </w:rPr>
      </w:pPr>
      <w:r w:rsidRPr="00054F6C">
        <w:rPr>
          <w:rFonts w:ascii="黑体" w:eastAsia="黑体" w:hAnsi="黑体" w:cs="宋体" w:hint="eastAsia"/>
          <w:szCs w:val="21"/>
        </w:rPr>
        <w:t>3.1</w:t>
      </w:r>
      <w:r w:rsidR="005E0C1A" w:rsidRPr="00054F6C">
        <w:rPr>
          <w:rFonts w:ascii="黑体" w:eastAsia="黑体" w:hAnsi="黑体" w:cs="宋体" w:hint="eastAsia"/>
          <w:szCs w:val="21"/>
        </w:rPr>
        <w:t>0</w:t>
      </w:r>
    </w:p>
    <w:p w:rsidR="007B2A2F" w:rsidRPr="00054F6C" w:rsidRDefault="007B2A2F" w:rsidP="005C0BC8">
      <w:pPr>
        <w:ind w:firstLineChars="200" w:firstLine="422"/>
        <w:rPr>
          <w:rFonts w:eastAsia="黑体"/>
          <w:b/>
          <w:szCs w:val="21"/>
        </w:rPr>
      </w:pPr>
      <w:r w:rsidRPr="00054F6C">
        <w:rPr>
          <w:rFonts w:ascii="黑体" w:eastAsia="黑体" w:hAnsi="黑体" w:cs="宋体" w:hint="eastAsia"/>
          <w:b/>
          <w:szCs w:val="21"/>
        </w:rPr>
        <w:t>生产率</w:t>
      </w:r>
      <w:r w:rsidRPr="0055148E">
        <w:rPr>
          <w:rFonts w:ascii="宋体" w:eastAsia="宋体" w:hAnsi="宋体" w:cs="宋体" w:hint="eastAsia"/>
          <w:b/>
          <w:szCs w:val="21"/>
        </w:rPr>
        <w:t xml:space="preserve"> </w:t>
      </w:r>
      <w:r w:rsidRPr="00054F6C">
        <w:rPr>
          <w:rFonts w:eastAsia="黑体" w:hint="eastAsia"/>
          <w:b/>
          <w:szCs w:val="21"/>
        </w:rPr>
        <w:t xml:space="preserve"> </w:t>
      </w:r>
      <w:r w:rsidRPr="00054F6C">
        <w:rPr>
          <w:rFonts w:eastAsia="黑体"/>
          <w:b/>
          <w:szCs w:val="21"/>
        </w:rPr>
        <w:t>productivity</w:t>
      </w:r>
    </w:p>
    <w:p w:rsidR="007B2A2F" w:rsidRPr="0055148E" w:rsidRDefault="007B2A2F" w:rsidP="007B2A2F">
      <w:pPr>
        <w:ind w:firstLineChars="200" w:firstLine="420"/>
        <w:rPr>
          <w:rFonts w:ascii="宋体" w:eastAsia="宋体" w:hAnsi="宋体" w:cs="宋体"/>
          <w:szCs w:val="21"/>
        </w:rPr>
      </w:pPr>
      <w:r w:rsidRPr="0055148E">
        <w:rPr>
          <w:rFonts w:ascii="宋体" w:eastAsia="宋体" w:hAnsi="宋体" w:cs="Arial"/>
          <w:color w:val="333333"/>
          <w:szCs w:val="21"/>
          <w:shd w:val="clear" w:color="auto" w:fill="FFFFFF"/>
        </w:rPr>
        <w:t>一台马铃薯种薯</w:t>
      </w:r>
      <w:proofErr w:type="gramStart"/>
      <w:r w:rsidRPr="0055148E">
        <w:rPr>
          <w:rFonts w:ascii="宋体" w:eastAsia="宋体" w:hAnsi="宋体" w:cs="Arial"/>
          <w:color w:val="333333"/>
          <w:szCs w:val="21"/>
          <w:shd w:val="clear" w:color="auto" w:fill="FFFFFF"/>
        </w:rPr>
        <w:t>自动</w:t>
      </w:r>
      <w:r w:rsidR="000572B0" w:rsidRPr="0055148E">
        <w:rPr>
          <w:rFonts w:ascii="宋体" w:eastAsia="宋体" w:hAnsi="宋体" w:cs="Arial"/>
          <w:color w:val="333333"/>
          <w:szCs w:val="21"/>
          <w:shd w:val="clear" w:color="auto" w:fill="FFFFFF"/>
        </w:rPr>
        <w:t>切栽每</w:t>
      </w:r>
      <w:r w:rsidRPr="0055148E">
        <w:rPr>
          <w:rFonts w:ascii="宋体" w:eastAsia="宋体" w:hAnsi="宋体" w:cs="Arial" w:hint="eastAsia"/>
          <w:color w:val="333333"/>
          <w:szCs w:val="21"/>
          <w:shd w:val="clear" w:color="auto" w:fill="FFFFFF"/>
        </w:rPr>
        <w:t>小时</w:t>
      </w:r>
      <w:proofErr w:type="gramEnd"/>
      <w:r w:rsidR="000572B0" w:rsidRPr="0055148E">
        <w:rPr>
          <w:rFonts w:ascii="宋体" w:eastAsia="宋体" w:hAnsi="宋体" w:cs="Arial" w:hint="eastAsia"/>
          <w:color w:val="333333"/>
          <w:szCs w:val="21"/>
          <w:shd w:val="clear" w:color="auto" w:fill="FFFFFF"/>
        </w:rPr>
        <w:t>（h）</w:t>
      </w:r>
      <w:r w:rsidRPr="0055148E">
        <w:rPr>
          <w:rFonts w:ascii="宋体" w:eastAsia="宋体" w:hAnsi="宋体" w:cs="Arial"/>
          <w:color w:val="333333"/>
          <w:szCs w:val="21"/>
          <w:shd w:val="clear" w:color="auto" w:fill="FFFFFF"/>
        </w:rPr>
        <w:t>内出产的合格种栽的重量</w:t>
      </w:r>
      <w:r w:rsidR="000572B0" w:rsidRPr="0055148E">
        <w:rPr>
          <w:rFonts w:ascii="宋体" w:eastAsia="宋体" w:hAnsi="宋体" w:cs="Arial"/>
          <w:color w:val="333333"/>
          <w:szCs w:val="21"/>
          <w:shd w:val="clear" w:color="auto" w:fill="FFFFFF"/>
        </w:rPr>
        <w:t>（kg）</w:t>
      </w:r>
      <w:r w:rsidRPr="0055148E">
        <w:rPr>
          <w:rFonts w:ascii="宋体" w:eastAsia="宋体" w:hAnsi="宋体" w:cs="Arial"/>
          <w:color w:val="333333"/>
          <w:szCs w:val="21"/>
          <w:shd w:val="clear" w:color="auto" w:fill="FFFFFF"/>
        </w:rPr>
        <w:t>。</w:t>
      </w:r>
    </w:p>
    <w:p w:rsidR="007B2A2F" w:rsidRPr="00054F6C" w:rsidRDefault="001D5B20" w:rsidP="00054F6C">
      <w:pPr>
        <w:spacing w:beforeLines="100" w:before="240" w:afterLines="100" w:after="240"/>
        <w:rPr>
          <w:rFonts w:ascii="黑体" w:eastAsia="黑体" w:hAnsi="黑体"/>
          <w:szCs w:val="21"/>
        </w:rPr>
      </w:pPr>
      <w:r w:rsidRPr="00054F6C">
        <w:rPr>
          <w:rFonts w:ascii="黑体" w:eastAsia="黑体" w:hAnsi="黑体" w:hint="eastAsia"/>
          <w:szCs w:val="21"/>
        </w:rPr>
        <w:t>4</w:t>
      </w:r>
      <w:r w:rsidR="00054F6C" w:rsidRPr="00054F6C">
        <w:rPr>
          <w:rFonts w:ascii="黑体" w:eastAsia="黑体" w:hAnsi="黑体"/>
          <w:szCs w:val="21"/>
        </w:rPr>
        <w:t xml:space="preserve">  </w:t>
      </w:r>
      <w:r w:rsidR="007B2A2F" w:rsidRPr="00054F6C">
        <w:rPr>
          <w:rFonts w:ascii="黑体" w:eastAsia="黑体" w:hAnsi="黑体" w:hint="eastAsia"/>
          <w:szCs w:val="21"/>
        </w:rPr>
        <w:t>型号表示方法</w:t>
      </w:r>
    </w:p>
    <w:p w:rsidR="007B2A2F" w:rsidRPr="0055148E" w:rsidRDefault="00B96CE8" w:rsidP="00DD4BF9">
      <w:pPr>
        <w:spacing w:line="480" w:lineRule="exact"/>
        <w:ind w:firstLineChars="400" w:firstLine="840"/>
        <w:outlineLvl w:val="0"/>
        <w:rPr>
          <w:rFonts w:ascii="宋体" w:eastAsia="宋体" w:hAnsi="宋体"/>
          <w:szCs w:val="21"/>
        </w:rPr>
      </w:pPr>
      <w:r w:rsidRPr="0055148E">
        <w:rPr>
          <w:rFonts w:ascii="宋体" w:eastAsia="宋体" w:hAnsi="宋体" w:hint="eastAsia"/>
          <w:szCs w:val="21"/>
        </w:rPr>
        <w:t>0</w:t>
      </w:r>
      <w:r w:rsidR="007B2A2F" w:rsidRPr="0055148E">
        <w:rPr>
          <w:rFonts w:ascii="宋体" w:eastAsia="宋体" w:hAnsi="宋体" w:hint="eastAsia"/>
          <w:szCs w:val="21"/>
        </w:rPr>
        <w:t xml:space="preserve"> </w:t>
      </w:r>
      <w:r w:rsidR="00DD4BF9" w:rsidRPr="0055148E">
        <w:rPr>
          <w:rFonts w:ascii="宋体" w:eastAsia="宋体" w:hAnsi="宋体" w:hint="eastAsia"/>
          <w:szCs w:val="21"/>
        </w:rPr>
        <w:t xml:space="preserve"> </w:t>
      </w:r>
      <w:r w:rsidR="007B2A2F" w:rsidRPr="0055148E">
        <w:rPr>
          <w:rFonts w:ascii="宋体" w:eastAsia="宋体" w:hAnsi="宋体" w:hint="eastAsia"/>
          <w:szCs w:val="21"/>
        </w:rPr>
        <w:t xml:space="preserve"> </w:t>
      </w:r>
      <w:r w:rsidRPr="0055148E">
        <w:rPr>
          <w:rFonts w:ascii="宋体" w:eastAsia="宋体" w:hAnsi="宋体" w:hint="eastAsia"/>
          <w:szCs w:val="21"/>
        </w:rPr>
        <w:t xml:space="preserve">Q </w:t>
      </w:r>
      <w:r w:rsidR="00DD4BF9" w:rsidRPr="0055148E">
        <w:rPr>
          <w:rFonts w:ascii="宋体" w:eastAsia="宋体" w:hAnsi="宋体" w:hint="eastAsia"/>
          <w:szCs w:val="21"/>
        </w:rPr>
        <w:t xml:space="preserve"> </w:t>
      </w:r>
      <w:r w:rsidR="00B65955" w:rsidRPr="0055148E">
        <w:rPr>
          <w:rFonts w:ascii="宋体" w:eastAsia="宋体" w:hAnsi="宋体" w:hint="eastAsia"/>
          <w:szCs w:val="21"/>
        </w:rPr>
        <w:t xml:space="preserve">- </w:t>
      </w:r>
      <w:r w:rsidR="00DD4BF9" w:rsidRPr="0055148E">
        <w:rPr>
          <w:rFonts w:ascii="宋体" w:eastAsia="宋体" w:hAnsi="宋体" w:hint="eastAsia"/>
          <w:szCs w:val="21"/>
        </w:rPr>
        <w:t xml:space="preserve"> </w:t>
      </w:r>
      <w:r w:rsidRPr="0055148E">
        <w:rPr>
          <w:rFonts w:ascii="宋体" w:eastAsia="宋体" w:hAnsi="宋体" w:hint="eastAsia"/>
          <w:szCs w:val="21"/>
        </w:rPr>
        <w:t>□</w:t>
      </w:r>
      <w:r w:rsidR="00DD4BF9" w:rsidRPr="0055148E">
        <w:rPr>
          <w:rFonts w:ascii="宋体" w:eastAsia="宋体" w:hAnsi="宋体" w:hint="eastAsia"/>
          <w:szCs w:val="21"/>
        </w:rPr>
        <w:t xml:space="preserve"> </w:t>
      </w:r>
      <w:r w:rsidR="007B2A2F" w:rsidRPr="0055148E">
        <w:rPr>
          <w:rFonts w:ascii="宋体" w:eastAsia="宋体" w:hAnsi="宋体"/>
          <w:szCs w:val="21"/>
        </w:rPr>
        <w:t xml:space="preserve">  </w:t>
      </w:r>
      <w:r w:rsidR="007B2A2F" w:rsidRPr="0055148E">
        <w:rPr>
          <w:rFonts w:ascii="宋体" w:eastAsia="宋体" w:hAnsi="宋体" w:hint="eastAsia"/>
          <w:szCs w:val="21"/>
        </w:rPr>
        <w:t xml:space="preserve">□  </w:t>
      </w:r>
    </w:p>
    <w:p w:rsidR="007B2A2F" w:rsidRPr="0055148E" w:rsidRDefault="007B2A2F" w:rsidP="007B2A2F">
      <w:pPr>
        <w:spacing w:line="480" w:lineRule="exact"/>
        <w:ind w:firstLine="425"/>
        <w:outlineLvl w:val="0"/>
        <w:rPr>
          <w:rFonts w:ascii="宋体" w:eastAsia="宋体" w:hAnsi="宋体"/>
          <w:color w:val="000000"/>
          <w:szCs w:val="21"/>
        </w:rPr>
      </w:pPr>
      <w:r w:rsidRPr="0055148E">
        <w:rPr>
          <w:rFonts w:ascii="宋体" w:eastAsia="宋体" w:hAnsi="宋体"/>
          <w:noProof/>
          <w:szCs w:val="21"/>
        </w:rPr>
        <mc:AlternateContent>
          <mc:Choice Requires="wpg">
            <w:drawing>
              <wp:anchor distT="0" distB="0" distL="114300" distR="114300" simplePos="0" relativeHeight="251661312" behindDoc="0" locked="0" layoutInCell="1" allowOverlap="1" wp14:anchorId="6552FAAC" wp14:editId="3B679252">
                <wp:simplePos x="0" y="0"/>
                <wp:positionH relativeFrom="column">
                  <wp:posOffset>484110</wp:posOffset>
                </wp:positionH>
                <wp:positionV relativeFrom="paragraph">
                  <wp:posOffset>44594</wp:posOffset>
                </wp:positionV>
                <wp:extent cx="2296795" cy="1082675"/>
                <wp:effectExtent l="0" t="0" r="27305" b="22225"/>
                <wp:wrapNone/>
                <wp:docPr id="3" name="组合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6795" cy="1082675"/>
                          <a:chOff x="1887" y="5026"/>
                          <a:chExt cx="3617" cy="2678"/>
                        </a:xfrm>
                      </wpg:grpSpPr>
                      <wps:wsp>
                        <wps:cNvPr id="4" name="Line 3"/>
                        <wps:cNvCnPr/>
                        <wps:spPr bwMode="auto">
                          <a:xfrm>
                            <a:off x="1887" y="5037"/>
                            <a:ext cx="27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2316" y="5037"/>
                            <a:ext cx="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2992" y="5041"/>
                            <a:ext cx="27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3508" y="5041"/>
                            <a:ext cx="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8"/>
                        <wps:cNvCnPr/>
                        <wps:spPr bwMode="auto">
                          <a:xfrm>
                            <a:off x="3654" y="5026"/>
                            <a:ext cx="0" cy="12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9"/>
                        <wps:cNvCnPr/>
                        <wps:spPr bwMode="auto">
                          <a:xfrm>
                            <a:off x="3654" y="6229"/>
                            <a:ext cx="1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2"/>
                        <wps:cNvCnPr/>
                        <wps:spPr bwMode="auto">
                          <a:xfrm>
                            <a:off x="3123" y="5026"/>
                            <a:ext cx="0" cy="17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3"/>
                        <wps:cNvCnPr/>
                        <wps:spPr bwMode="auto">
                          <a:xfrm>
                            <a:off x="3123" y="6731"/>
                            <a:ext cx="2333" cy="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4"/>
                        <wps:cNvCnPr/>
                        <wps:spPr bwMode="auto">
                          <a:xfrm>
                            <a:off x="2450" y="5026"/>
                            <a:ext cx="0" cy="2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wps:spPr bwMode="auto">
                          <a:xfrm>
                            <a:off x="2450" y="7235"/>
                            <a:ext cx="3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6"/>
                        <wps:cNvCnPr/>
                        <wps:spPr bwMode="auto">
                          <a:xfrm>
                            <a:off x="2017" y="5026"/>
                            <a:ext cx="0" cy="26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7"/>
                        <wps:cNvCnPr/>
                        <wps:spPr bwMode="auto">
                          <a:xfrm>
                            <a:off x="2017" y="7704"/>
                            <a:ext cx="34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A04BA01" id="组合 3" o:spid="_x0000_s1026" style="position:absolute;left:0;text-align:left;margin-left:38.1pt;margin-top:3.5pt;width:180.85pt;height:85.25pt;z-index:251661312" coordorigin="1887,5026" coordsize="3617,2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">
                <v:line id="Line 3" o:spid="_x0000_s1027" style="position:absolute;visibility:visible;mso-wrap-style:square" from="1887,5037" to="2161,5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4" o:spid="_x0000_s1028" style="position:absolute;visibility:visible;mso-wrap-style:square" from="2316,5037" to="2591,5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5" o:spid="_x0000_s1029" style="position:absolute;visibility:visible;mso-wrap-style:square" from="2992,5041" to="3266,5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7" o:spid="_x0000_s1030" style="position:absolute;visibility:visible;mso-wrap-style:square" from="3508,5041" to="3808,5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8" o:spid="_x0000_s1031" style="position:absolute;visibility:visible;mso-wrap-style:square" from="3654,5026" to="3654,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9" o:spid="_x0000_s1032" style="position:absolute;visibility:visible;mso-wrap-style:square" from="3654,6229" to="5404,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2" o:spid="_x0000_s1033" style="position:absolute;visibility:visible;mso-wrap-style:square" from="3123,5026" to="3123,6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3" o:spid="_x0000_s1034" style="position:absolute;visibility:visible;mso-wrap-style:square" from="3123,6731" to="5456,6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4" o:spid="_x0000_s1035" style="position:absolute;visibility:visible;mso-wrap-style:square" from="2450,5026" to="2450,7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5" o:spid="_x0000_s1036" style="position:absolute;visibility:visible;mso-wrap-style:square" from="2450,7235" to="5465,7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6" o:spid="_x0000_s1037" style="position:absolute;visibility:visible;mso-wrap-style:square" from="2017,5026" to="2017,7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7" o:spid="_x0000_s1038" style="position:absolute;visibility:visible;mso-wrap-style:square" from="2017,7704" to="5504,7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w:pict>
          </mc:Fallback>
        </mc:AlternateContent>
      </w:r>
      <w:r w:rsidR="00DD4BF9" w:rsidRPr="0055148E">
        <w:rPr>
          <w:rFonts w:ascii="宋体" w:eastAsia="宋体" w:hAnsi="宋体" w:hint="eastAsia"/>
          <w:noProof/>
          <w:szCs w:val="21"/>
        </w:rPr>
        <w:t xml:space="preserve">                                        </w:t>
      </w:r>
      <w:r w:rsidRPr="0055148E">
        <w:rPr>
          <w:rFonts w:ascii="宋体" w:eastAsia="宋体" w:hAnsi="宋体" w:hint="eastAsia"/>
          <w:color w:val="000000"/>
          <w:szCs w:val="21"/>
        </w:rPr>
        <w:t xml:space="preserve">                                   </w:t>
      </w:r>
    </w:p>
    <w:p w:rsidR="007B2A2F" w:rsidRPr="0055148E" w:rsidRDefault="007B2A2F" w:rsidP="00B67ABE">
      <w:pPr>
        <w:spacing w:beforeLines="50" w:before="120" w:line="320" w:lineRule="exact"/>
        <w:ind w:firstLine="425"/>
        <w:outlineLvl w:val="0"/>
        <w:rPr>
          <w:rFonts w:ascii="宋体" w:eastAsia="宋体" w:hAnsi="宋体"/>
          <w:color w:val="000000"/>
          <w:szCs w:val="21"/>
        </w:rPr>
      </w:pPr>
      <w:r w:rsidRPr="0055148E">
        <w:rPr>
          <w:rFonts w:ascii="宋体" w:eastAsia="宋体" w:hAnsi="宋体" w:hint="eastAsia"/>
          <w:color w:val="000000"/>
          <w:szCs w:val="21"/>
        </w:rPr>
        <w:t xml:space="preserve">                                    </w:t>
      </w:r>
      <w:r w:rsidR="005D4AA6" w:rsidRPr="0055148E">
        <w:rPr>
          <w:rFonts w:ascii="宋体" w:eastAsia="宋体" w:hAnsi="宋体" w:hint="eastAsia"/>
          <w:color w:val="000000"/>
          <w:szCs w:val="21"/>
        </w:rPr>
        <w:t xml:space="preserve">  改进代号:改进型标注用字母A、B、……</w:t>
      </w:r>
    </w:p>
    <w:p w:rsidR="00054F6C" w:rsidRDefault="007B2A2F" w:rsidP="00B67ABE">
      <w:pPr>
        <w:spacing w:line="320" w:lineRule="exact"/>
        <w:ind w:firstLine="425"/>
        <w:outlineLvl w:val="0"/>
        <w:rPr>
          <w:rFonts w:ascii="宋体" w:eastAsia="宋体" w:hAnsi="宋体" w:cs="宋体"/>
          <w:szCs w:val="21"/>
        </w:rPr>
      </w:pPr>
      <w:r w:rsidRPr="0055148E">
        <w:rPr>
          <w:rFonts w:ascii="宋体" w:eastAsia="宋体" w:hAnsi="宋体" w:hint="eastAsia"/>
          <w:color w:val="000000"/>
          <w:szCs w:val="21"/>
        </w:rPr>
        <w:t xml:space="preserve">    </w:t>
      </w:r>
      <w:r w:rsidR="00B96CE8" w:rsidRPr="0055148E">
        <w:rPr>
          <w:rFonts w:ascii="宋体" w:eastAsia="宋体" w:hAnsi="宋体" w:hint="eastAsia"/>
          <w:color w:val="000000"/>
          <w:szCs w:val="21"/>
        </w:rPr>
        <w:t xml:space="preserve">                               </w:t>
      </w:r>
      <w:r w:rsidR="005D4AA6" w:rsidRPr="0055148E">
        <w:rPr>
          <w:rFonts w:ascii="宋体" w:eastAsia="宋体" w:hAnsi="宋体" w:hint="eastAsia"/>
          <w:color w:val="000000"/>
          <w:szCs w:val="21"/>
        </w:rPr>
        <w:t xml:space="preserve">   </w:t>
      </w:r>
      <w:r w:rsidR="000572B0" w:rsidRPr="0055148E">
        <w:rPr>
          <w:rFonts w:ascii="宋体" w:eastAsia="宋体" w:hAnsi="宋体" w:hint="eastAsia"/>
          <w:color w:val="000000"/>
          <w:szCs w:val="21"/>
        </w:rPr>
        <w:t>生产率</w:t>
      </w:r>
      <w:r w:rsidR="00B96CE8" w:rsidRPr="0055148E">
        <w:rPr>
          <w:rFonts w:ascii="宋体" w:eastAsia="宋体" w:hAnsi="宋体" w:cs="宋体" w:hint="eastAsia"/>
          <w:szCs w:val="21"/>
        </w:rPr>
        <w:t>:</w:t>
      </w:r>
      <w:r w:rsidR="000572B0" w:rsidRPr="0055148E">
        <w:rPr>
          <w:rFonts w:ascii="宋体" w:eastAsia="宋体" w:hAnsi="宋体" w:cs="宋体" w:hint="eastAsia"/>
          <w:szCs w:val="21"/>
        </w:rPr>
        <w:t>单位为千克每小时（kg/h）</w:t>
      </w:r>
    </w:p>
    <w:p w:rsidR="00B67ABE" w:rsidRDefault="007B2A2F" w:rsidP="00B67ABE">
      <w:pPr>
        <w:spacing w:line="320" w:lineRule="exact"/>
        <w:ind w:firstLine="425"/>
        <w:outlineLvl w:val="0"/>
        <w:rPr>
          <w:rFonts w:ascii="宋体" w:eastAsia="宋体" w:hAnsi="宋体" w:cs="宋体"/>
          <w:szCs w:val="21"/>
        </w:rPr>
      </w:pPr>
      <w:r w:rsidRPr="0055148E">
        <w:rPr>
          <w:rFonts w:ascii="宋体" w:eastAsia="宋体" w:hAnsi="宋体" w:hint="eastAsia"/>
          <w:color w:val="000000"/>
          <w:szCs w:val="21"/>
        </w:rPr>
        <w:t xml:space="preserve">    </w:t>
      </w:r>
      <w:r w:rsidR="00B96CE8" w:rsidRPr="0055148E">
        <w:rPr>
          <w:rFonts w:ascii="宋体" w:eastAsia="宋体" w:hAnsi="宋体" w:hint="eastAsia"/>
          <w:color w:val="000000"/>
          <w:szCs w:val="21"/>
        </w:rPr>
        <w:t xml:space="preserve">                               </w:t>
      </w:r>
      <w:r w:rsidR="005D4AA6" w:rsidRPr="0055148E">
        <w:rPr>
          <w:rFonts w:ascii="宋体" w:eastAsia="宋体" w:hAnsi="宋体" w:hint="eastAsia"/>
          <w:color w:val="000000"/>
          <w:szCs w:val="21"/>
        </w:rPr>
        <w:t xml:space="preserve">   </w:t>
      </w:r>
      <w:r w:rsidR="00B96CE8" w:rsidRPr="0055148E">
        <w:rPr>
          <w:rFonts w:ascii="宋体" w:eastAsia="宋体" w:hAnsi="宋体" w:hint="eastAsia"/>
          <w:color w:val="000000"/>
          <w:szCs w:val="21"/>
        </w:rPr>
        <w:t>功能代号：</w:t>
      </w:r>
      <w:r w:rsidR="00B96CE8" w:rsidRPr="0055148E">
        <w:rPr>
          <w:rFonts w:ascii="宋体" w:eastAsia="宋体" w:hAnsi="宋体" w:cs="Arial"/>
          <w:color w:val="333333"/>
          <w:szCs w:val="21"/>
          <w:shd w:val="clear" w:color="auto" w:fill="FFFFFF"/>
        </w:rPr>
        <w:t>马铃薯种薯自动</w:t>
      </w:r>
      <w:proofErr w:type="gramStart"/>
      <w:r w:rsidR="00B96CE8" w:rsidRPr="0055148E">
        <w:rPr>
          <w:rFonts w:ascii="宋体" w:eastAsia="宋体" w:hAnsi="宋体" w:cs="Arial"/>
          <w:color w:val="333333"/>
          <w:szCs w:val="21"/>
          <w:shd w:val="clear" w:color="auto" w:fill="FFFFFF"/>
        </w:rPr>
        <w:t>切栽</w:t>
      </w:r>
      <w:r w:rsidR="00B96CE8" w:rsidRPr="0055148E">
        <w:rPr>
          <w:rFonts w:ascii="宋体" w:eastAsia="宋体" w:hAnsi="宋体" w:cs="宋体" w:hint="eastAsia"/>
          <w:szCs w:val="21"/>
        </w:rPr>
        <w:t>机</w:t>
      </w:r>
      <w:proofErr w:type="gramEnd"/>
    </w:p>
    <w:p w:rsidR="007B2A2F" w:rsidRPr="00054F6C" w:rsidRDefault="00B96CE8" w:rsidP="00B67ABE">
      <w:pPr>
        <w:spacing w:line="320" w:lineRule="exact"/>
        <w:ind w:firstLineChars="2100" w:firstLine="4410"/>
        <w:outlineLvl w:val="0"/>
        <w:rPr>
          <w:rFonts w:ascii="宋体" w:eastAsia="宋体" w:hAnsi="宋体"/>
          <w:color w:val="000000"/>
          <w:szCs w:val="21"/>
        </w:rPr>
      </w:pPr>
      <w:r w:rsidRPr="0055148E">
        <w:rPr>
          <w:rFonts w:ascii="宋体" w:eastAsia="宋体" w:hAnsi="宋体" w:hint="eastAsia"/>
          <w:szCs w:val="21"/>
        </w:rPr>
        <w:t>类别代号：表示其他机械</w:t>
      </w:r>
    </w:p>
    <w:p w:rsidR="00B67ABE" w:rsidRDefault="00B67ABE" w:rsidP="005D4AA6">
      <w:pPr>
        <w:ind w:firstLineChars="200" w:firstLine="420"/>
        <w:rPr>
          <w:rFonts w:ascii="宋体" w:eastAsia="宋体" w:hAnsi="宋体" w:cs="宋体"/>
          <w:szCs w:val="21"/>
        </w:rPr>
      </w:pPr>
    </w:p>
    <w:p w:rsidR="00DD322D" w:rsidRPr="00716547" w:rsidRDefault="00B65955" w:rsidP="005D4AA6">
      <w:pPr>
        <w:ind w:firstLineChars="200" w:firstLine="360"/>
        <w:rPr>
          <w:rFonts w:ascii="黑体" w:eastAsia="黑体" w:hAnsi="黑体" w:cs="宋体"/>
          <w:sz w:val="18"/>
          <w:szCs w:val="18"/>
        </w:rPr>
      </w:pPr>
      <w:r w:rsidRPr="00716547">
        <w:rPr>
          <w:rFonts w:ascii="黑体" w:eastAsia="黑体" w:hAnsi="黑体" w:cs="宋体"/>
          <w:sz w:val="18"/>
          <w:szCs w:val="18"/>
        </w:rPr>
        <w:t>标记示例：</w:t>
      </w:r>
    </w:p>
    <w:p w:rsidR="00B65955" w:rsidRPr="00716547" w:rsidRDefault="00B65955" w:rsidP="005D4AA6">
      <w:pPr>
        <w:ind w:firstLineChars="200" w:firstLine="360"/>
        <w:rPr>
          <w:rFonts w:ascii="宋体" w:eastAsia="宋体" w:hAnsi="宋体" w:cs="宋体"/>
          <w:sz w:val="18"/>
          <w:szCs w:val="18"/>
        </w:rPr>
      </w:pPr>
      <w:r w:rsidRPr="00716547">
        <w:rPr>
          <w:rFonts w:ascii="宋体" w:eastAsia="宋体" w:hAnsi="宋体" w:cs="宋体" w:hint="eastAsia"/>
          <w:sz w:val="18"/>
          <w:szCs w:val="18"/>
        </w:rPr>
        <w:lastRenderedPageBreak/>
        <w:t>生产率为2500</w:t>
      </w:r>
      <w:r w:rsidR="00716547">
        <w:rPr>
          <w:rFonts w:ascii="宋体" w:eastAsia="宋体" w:hAnsi="宋体" w:cs="宋体"/>
          <w:sz w:val="18"/>
          <w:szCs w:val="18"/>
        </w:rPr>
        <w:t xml:space="preserve"> </w:t>
      </w:r>
      <w:r w:rsidRPr="00716547">
        <w:rPr>
          <w:rFonts w:ascii="宋体" w:eastAsia="宋体" w:hAnsi="宋体" w:cs="宋体" w:hint="eastAsia"/>
          <w:sz w:val="18"/>
          <w:szCs w:val="18"/>
        </w:rPr>
        <w:t>kg/h，改进A型，</w:t>
      </w:r>
      <w:r w:rsidRPr="00716547">
        <w:rPr>
          <w:rFonts w:ascii="宋体" w:eastAsia="宋体" w:hAnsi="宋体" w:cs="Arial"/>
          <w:color w:val="333333"/>
          <w:sz w:val="18"/>
          <w:szCs w:val="18"/>
          <w:shd w:val="clear" w:color="auto" w:fill="FFFFFF"/>
        </w:rPr>
        <w:t>马铃薯种薯自动</w:t>
      </w:r>
      <w:proofErr w:type="gramStart"/>
      <w:r w:rsidRPr="00716547">
        <w:rPr>
          <w:rFonts w:ascii="宋体" w:eastAsia="宋体" w:hAnsi="宋体" w:cs="Arial"/>
          <w:color w:val="333333"/>
          <w:sz w:val="18"/>
          <w:szCs w:val="18"/>
          <w:shd w:val="clear" w:color="auto" w:fill="FFFFFF"/>
        </w:rPr>
        <w:t>切栽</w:t>
      </w:r>
      <w:r w:rsidRPr="00716547">
        <w:rPr>
          <w:rFonts w:ascii="宋体" w:eastAsia="宋体" w:hAnsi="宋体" w:cs="宋体" w:hint="eastAsia"/>
          <w:sz w:val="18"/>
          <w:szCs w:val="18"/>
        </w:rPr>
        <w:t>机</w:t>
      </w:r>
      <w:proofErr w:type="gramEnd"/>
      <w:r w:rsidRPr="00716547">
        <w:rPr>
          <w:rFonts w:ascii="宋体" w:eastAsia="宋体" w:hAnsi="宋体" w:cs="宋体" w:hint="eastAsia"/>
          <w:sz w:val="18"/>
          <w:szCs w:val="18"/>
        </w:rPr>
        <w:t>表示为0Q</w:t>
      </w:r>
      <w:r w:rsidR="005D4AA6" w:rsidRPr="00716547">
        <w:rPr>
          <w:rFonts w:ascii="宋体" w:eastAsia="宋体" w:hAnsi="宋体" w:cs="宋体" w:hint="eastAsia"/>
          <w:sz w:val="18"/>
          <w:szCs w:val="18"/>
        </w:rPr>
        <w:t>-</w:t>
      </w:r>
      <w:r w:rsidRPr="00716547">
        <w:rPr>
          <w:rFonts w:ascii="宋体" w:eastAsia="宋体" w:hAnsi="宋体" w:cs="宋体" w:hint="eastAsia"/>
          <w:sz w:val="18"/>
          <w:szCs w:val="18"/>
        </w:rPr>
        <w:t>2500A</w:t>
      </w:r>
      <w:r w:rsidR="005D4AA6" w:rsidRPr="00716547">
        <w:rPr>
          <w:rFonts w:ascii="宋体" w:eastAsia="宋体" w:hAnsi="宋体" w:cs="宋体" w:hint="eastAsia"/>
          <w:sz w:val="18"/>
          <w:szCs w:val="18"/>
        </w:rPr>
        <w:t>。</w:t>
      </w:r>
    </w:p>
    <w:p w:rsidR="005D4AA6" w:rsidRPr="00054F6C" w:rsidRDefault="005D4AA6" w:rsidP="00054F6C">
      <w:pPr>
        <w:spacing w:beforeLines="100" w:before="240" w:afterLines="100" w:after="240"/>
        <w:rPr>
          <w:rFonts w:ascii="黑体" w:eastAsia="黑体" w:hAnsi="黑体"/>
          <w:szCs w:val="21"/>
        </w:rPr>
      </w:pPr>
      <w:r w:rsidRPr="00054F6C">
        <w:rPr>
          <w:rFonts w:ascii="黑体" w:eastAsia="黑体" w:hAnsi="黑体" w:hint="eastAsia"/>
          <w:szCs w:val="21"/>
        </w:rPr>
        <w:t xml:space="preserve">5 </w:t>
      </w:r>
      <w:r w:rsidR="00054F6C" w:rsidRPr="00054F6C">
        <w:rPr>
          <w:rFonts w:ascii="黑体" w:eastAsia="黑体" w:hAnsi="黑体"/>
          <w:szCs w:val="21"/>
        </w:rPr>
        <w:t xml:space="preserve"> </w:t>
      </w:r>
      <w:r w:rsidRPr="00054F6C">
        <w:rPr>
          <w:rFonts w:ascii="黑体" w:eastAsia="黑体" w:hAnsi="黑体" w:hint="eastAsia"/>
          <w:szCs w:val="21"/>
        </w:rPr>
        <w:t>技术要求</w:t>
      </w:r>
    </w:p>
    <w:p w:rsidR="005D4AA6" w:rsidRPr="00054F6C" w:rsidRDefault="005D4AA6" w:rsidP="00054F6C">
      <w:pPr>
        <w:spacing w:beforeLines="50" w:before="120" w:afterLines="50" w:after="120"/>
        <w:rPr>
          <w:rFonts w:ascii="黑体" w:eastAsia="黑体" w:hAnsi="黑体"/>
          <w:szCs w:val="21"/>
        </w:rPr>
      </w:pPr>
      <w:r w:rsidRPr="00054F6C">
        <w:rPr>
          <w:rFonts w:ascii="黑体" w:eastAsia="黑体" w:hAnsi="黑体" w:hint="eastAsia"/>
          <w:szCs w:val="21"/>
        </w:rPr>
        <w:t xml:space="preserve">5.1 </w:t>
      </w:r>
      <w:r w:rsidR="00C96063" w:rsidRPr="00054F6C">
        <w:rPr>
          <w:rFonts w:ascii="黑体" w:eastAsia="黑体" w:hAnsi="黑体" w:hint="eastAsia"/>
          <w:szCs w:val="21"/>
        </w:rPr>
        <w:t xml:space="preserve"> </w:t>
      </w:r>
      <w:r w:rsidRPr="00054F6C">
        <w:rPr>
          <w:rFonts w:ascii="黑体" w:eastAsia="黑体" w:hAnsi="黑体" w:hint="eastAsia"/>
          <w:szCs w:val="21"/>
        </w:rPr>
        <w:t>主要性能指标</w:t>
      </w:r>
    </w:p>
    <w:p w:rsidR="00C96063" w:rsidRPr="0055148E" w:rsidRDefault="00C96063" w:rsidP="007B2A2F">
      <w:pPr>
        <w:rPr>
          <w:rFonts w:ascii="宋体" w:eastAsia="宋体" w:hAnsi="宋体" w:cs="宋体"/>
          <w:szCs w:val="21"/>
        </w:rPr>
      </w:pPr>
      <w:r w:rsidRPr="00716547">
        <w:rPr>
          <w:rFonts w:ascii="黑体" w:eastAsia="黑体" w:hAnsi="黑体" w:cs="宋体" w:hint="eastAsia"/>
          <w:szCs w:val="21"/>
        </w:rPr>
        <w:t>5.1.1</w:t>
      </w:r>
      <w:r w:rsidR="00716547" w:rsidRPr="00716547">
        <w:rPr>
          <w:rFonts w:ascii="黑体" w:eastAsia="黑体" w:hAnsi="黑体" w:cs="宋体"/>
          <w:szCs w:val="21"/>
        </w:rPr>
        <w:t xml:space="preserve"> </w:t>
      </w:r>
      <w:r w:rsidRPr="0055148E">
        <w:rPr>
          <w:rFonts w:ascii="宋体" w:eastAsia="宋体" w:hAnsi="宋体" w:cs="Arial"/>
          <w:color w:val="333333"/>
          <w:szCs w:val="21"/>
          <w:shd w:val="clear" w:color="auto" w:fill="FFFFFF"/>
        </w:rPr>
        <w:t>马铃薯种薯自动</w:t>
      </w:r>
      <w:proofErr w:type="gramStart"/>
      <w:r w:rsidRPr="0055148E">
        <w:rPr>
          <w:rFonts w:ascii="宋体" w:eastAsia="宋体" w:hAnsi="宋体" w:cs="Arial"/>
          <w:color w:val="333333"/>
          <w:szCs w:val="21"/>
          <w:shd w:val="clear" w:color="auto" w:fill="FFFFFF"/>
        </w:rPr>
        <w:t>切栽</w:t>
      </w:r>
      <w:r w:rsidRPr="0055148E">
        <w:rPr>
          <w:rFonts w:ascii="宋体" w:eastAsia="宋体" w:hAnsi="宋体" w:cs="宋体" w:hint="eastAsia"/>
          <w:szCs w:val="21"/>
        </w:rPr>
        <w:t>机</w:t>
      </w:r>
      <w:proofErr w:type="gramEnd"/>
      <w:r w:rsidRPr="0055148E">
        <w:rPr>
          <w:rFonts w:ascii="宋体" w:eastAsia="宋体" w:hAnsi="宋体" w:cs="宋体" w:hint="eastAsia"/>
          <w:szCs w:val="21"/>
        </w:rPr>
        <w:t>在正常工况条件下，其主要性能指标应符合表1的规定。</w:t>
      </w:r>
    </w:p>
    <w:p w:rsidR="00C96063" w:rsidRPr="00716547" w:rsidRDefault="00C96063" w:rsidP="00716547">
      <w:pPr>
        <w:spacing w:beforeLines="50" w:before="120" w:afterLines="50" w:after="120"/>
        <w:jc w:val="center"/>
        <w:rPr>
          <w:rFonts w:ascii="黑体" w:eastAsia="黑体" w:hAnsi="黑体" w:cs="宋体"/>
          <w:szCs w:val="21"/>
        </w:rPr>
      </w:pPr>
      <w:r w:rsidRPr="00716547">
        <w:rPr>
          <w:rFonts w:ascii="黑体" w:eastAsia="黑体" w:hAnsi="黑体" w:cs="宋体" w:hint="eastAsia"/>
          <w:szCs w:val="21"/>
        </w:rPr>
        <w:t>表1</w:t>
      </w:r>
      <w:r w:rsidR="00716547">
        <w:rPr>
          <w:rFonts w:ascii="黑体" w:eastAsia="黑体" w:hAnsi="黑体" w:cs="宋体"/>
          <w:szCs w:val="21"/>
        </w:rPr>
        <w:t xml:space="preserve">  </w:t>
      </w:r>
      <w:r w:rsidR="00A947BA" w:rsidRPr="00716547">
        <w:rPr>
          <w:rFonts w:ascii="黑体" w:eastAsia="黑体" w:hAnsi="黑体" w:cs="宋体" w:hint="eastAsia"/>
          <w:szCs w:val="21"/>
        </w:rPr>
        <w:t>性能指标</w:t>
      </w:r>
    </w:p>
    <w:tbl>
      <w:tblPr>
        <w:tblStyle w:val="af3"/>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077"/>
        <w:gridCol w:w="3828"/>
      </w:tblGrid>
      <w:tr w:rsidR="00C96063" w:rsidRPr="0055148E" w:rsidTr="00073FF5">
        <w:trPr>
          <w:jc w:val="center"/>
        </w:trPr>
        <w:tc>
          <w:tcPr>
            <w:tcW w:w="4077" w:type="dxa"/>
            <w:tcBorders>
              <w:top w:val="single" w:sz="8" w:space="0" w:color="auto"/>
              <w:bottom w:val="single" w:sz="8" w:space="0" w:color="auto"/>
            </w:tcBorders>
          </w:tcPr>
          <w:p w:rsidR="00C96063" w:rsidRPr="0055148E" w:rsidRDefault="00C96063" w:rsidP="00C96063">
            <w:pPr>
              <w:jc w:val="center"/>
              <w:rPr>
                <w:rFonts w:ascii="宋体" w:eastAsia="宋体" w:hAnsi="宋体" w:cs="宋体"/>
                <w:szCs w:val="21"/>
              </w:rPr>
            </w:pPr>
            <w:r w:rsidRPr="0055148E">
              <w:rPr>
                <w:rFonts w:ascii="宋体" w:eastAsia="宋体" w:hAnsi="宋体" w:cs="宋体"/>
                <w:szCs w:val="21"/>
              </w:rPr>
              <w:t>项目</w:t>
            </w:r>
          </w:p>
        </w:tc>
        <w:tc>
          <w:tcPr>
            <w:tcW w:w="3828" w:type="dxa"/>
            <w:tcBorders>
              <w:top w:val="single" w:sz="8" w:space="0" w:color="auto"/>
              <w:bottom w:val="single" w:sz="8" w:space="0" w:color="auto"/>
            </w:tcBorders>
          </w:tcPr>
          <w:p w:rsidR="00C96063" w:rsidRPr="0055148E" w:rsidRDefault="00C96063" w:rsidP="00C96063">
            <w:pPr>
              <w:jc w:val="center"/>
              <w:rPr>
                <w:rFonts w:ascii="宋体" w:eastAsia="宋体" w:hAnsi="宋体" w:cs="宋体"/>
                <w:szCs w:val="21"/>
              </w:rPr>
            </w:pPr>
            <w:r w:rsidRPr="0055148E">
              <w:rPr>
                <w:rFonts w:ascii="宋体" w:eastAsia="宋体" w:hAnsi="宋体" w:cs="宋体"/>
                <w:szCs w:val="21"/>
              </w:rPr>
              <w:t>指标</w:t>
            </w:r>
          </w:p>
        </w:tc>
      </w:tr>
      <w:tr w:rsidR="00C96063" w:rsidRPr="0055148E" w:rsidTr="00073FF5">
        <w:trPr>
          <w:jc w:val="center"/>
        </w:trPr>
        <w:tc>
          <w:tcPr>
            <w:tcW w:w="4077" w:type="dxa"/>
            <w:tcBorders>
              <w:top w:val="single" w:sz="8" w:space="0" w:color="auto"/>
            </w:tcBorders>
          </w:tcPr>
          <w:p w:rsidR="00C96063" w:rsidRPr="0055148E" w:rsidRDefault="00C96063" w:rsidP="00C96063">
            <w:pPr>
              <w:jc w:val="center"/>
              <w:rPr>
                <w:rFonts w:ascii="宋体" w:eastAsia="宋体" w:hAnsi="宋体" w:cs="宋体"/>
                <w:szCs w:val="21"/>
              </w:rPr>
            </w:pPr>
            <w:proofErr w:type="gramStart"/>
            <w:r w:rsidRPr="0055148E">
              <w:rPr>
                <w:rFonts w:ascii="宋体" w:eastAsia="宋体" w:hAnsi="宋体" w:cs="宋体"/>
                <w:szCs w:val="21"/>
              </w:rPr>
              <w:t>漏种率</w:t>
            </w:r>
            <w:proofErr w:type="gramEnd"/>
          </w:p>
        </w:tc>
        <w:tc>
          <w:tcPr>
            <w:tcW w:w="3828" w:type="dxa"/>
            <w:tcBorders>
              <w:top w:val="single" w:sz="8" w:space="0" w:color="auto"/>
            </w:tcBorders>
          </w:tcPr>
          <w:p w:rsidR="00C96063" w:rsidRPr="0055148E" w:rsidRDefault="00C96063" w:rsidP="00C96063">
            <w:pPr>
              <w:jc w:val="center"/>
              <w:rPr>
                <w:rFonts w:ascii="宋体" w:eastAsia="宋体" w:hAnsi="宋体" w:cs="宋体"/>
                <w:szCs w:val="21"/>
              </w:rPr>
            </w:pPr>
            <w:r w:rsidRPr="0055148E">
              <w:rPr>
                <w:rFonts w:ascii="宋体" w:eastAsia="宋体" w:hAnsi="宋体" w:cs="宋体" w:hint="eastAsia"/>
                <w:szCs w:val="21"/>
              </w:rPr>
              <w:t>≤5%</w:t>
            </w:r>
          </w:p>
        </w:tc>
      </w:tr>
      <w:tr w:rsidR="00C96063" w:rsidRPr="0055148E" w:rsidTr="00073FF5">
        <w:trPr>
          <w:jc w:val="center"/>
        </w:trPr>
        <w:tc>
          <w:tcPr>
            <w:tcW w:w="4077" w:type="dxa"/>
          </w:tcPr>
          <w:p w:rsidR="00C96063" w:rsidRPr="0055148E" w:rsidRDefault="00C96063" w:rsidP="00C96063">
            <w:pPr>
              <w:jc w:val="center"/>
              <w:rPr>
                <w:rFonts w:ascii="宋体" w:eastAsia="宋体" w:hAnsi="宋体" w:cs="宋体"/>
                <w:szCs w:val="21"/>
              </w:rPr>
            </w:pPr>
            <w:proofErr w:type="gramStart"/>
            <w:r w:rsidRPr="0055148E">
              <w:rPr>
                <w:rFonts w:ascii="宋体" w:eastAsia="宋体" w:hAnsi="宋体" w:cs="宋体"/>
                <w:szCs w:val="21"/>
              </w:rPr>
              <w:t>重种率</w:t>
            </w:r>
            <w:proofErr w:type="gramEnd"/>
          </w:p>
        </w:tc>
        <w:tc>
          <w:tcPr>
            <w:tcW w:w="3828" w:type="dxa"/>
          </w:tcPr>
          <w:p w:rsidR="00C96063" w:rsidRPr="0055148E" w:rsidRDefault="00C96063" w:rsidP="00C96063">
            <w:pPr>
              <w:jc w:val="center"/>
              <w:rPr>
                <w:rFonts w:ascii="宋体" w:eastAsia="宋体" w:hAnsi="宋体" w:cs="宋体"/>
                <w:szCs w:val="21"/>
              </w:rPr>
            </w:pPr>
            <w:r w:rsidRPr="0055148E">
              <w:rPr>
                <w:rFonts w:ascii="宋体" w:eastAsia="宋体" w:hAnsi="宋体" w:cs="宋体" w:hint="eastAsia"/>
                <w:szCs w:val="21"/>
              </w:rPr>
              <w:t>≤5%</w:t>
            </w:r>
          </w:p>
        </w:tc>
      </w:tr>
      <w:tr w:rsidR="00C96063" w:rsidRPr="0055148E" w:rsidTr="00073FF5">
        <w:trPr>
          <w:jc w:val="center"/>
        </w:trPr>
        <w:tc>
          <w:tcPr>
            <w:tcW w:w="4077" w:type="dxa"/>
          </w:tcPr>
          <w:p w:rsidR="00C96063" w:rsidRPr="0055148E" w:rsidRDefault="00C96063" w:rsidP="00C96063">
            <w:pPr>
              <w:jc w:val="center"/>
              <w:rPr>
                <w:rFonts w:ascii="宋体" w:eastAsia="宋体" w:hAnsi="宋体" w:cs="宋体"/>
                <w:szCs w:val="21"/>
              </w:rPr>
            </w:pPr>
            <w:r w:rsidRPr="0055148E">
              <w:rPr>
                <w:rFonts w:ascii="宋体" w:eastAsia="宋体" w:hAnsi="宋体" w:cs="宋体"/>
                <w:szCs w:val="21"/>
              </w:rPr>
              <w:t>生产率</w:t>
            </w:r>
          </w:p>
        </w:tc>
        <w:tc>
          <w:tcPr>
            <w:tcW w:w="3828" w:type="dxa"/>
          </w:tcPr>
          <w:p w:rsidR="00C96063" w:rsidRPr="0055148E" w:rsidRDefault="00C96063" w:rsidP="00C96063">
            <w:pPr>
              <w:jc w:val="center"/>
              <w:rPr>
                <w:rFonts w:ascii="宋体" w:eastAsia="宋体" w:hAnsi="宋体" w:cs="宋体"/>
                <w:szCs w:val="21"/>
              </w:rPr>
            </w:pPr>
            <w:r w:rsidRPr="0055148E">
              <w:rPr>
                <w:rFonts w:ascii="宋体" w:eastAsia="宋体" w:hAnsi="宋体" w:cs="宋体" w:hint="eastAsia"/>
                <w:szCs w:val="21"/>
              </w:rPr>
              <w:t>2500kg/h</w:t>
            </w:r>
          </w:p>
        </w:tc>
      </w:tr>
    </w:tbl>
    <w:p w:rsidR="00C96063" w:rsidRPr="0055148E" w:rsidRDefault="00C96063" w:rsidP="00054F6C">
      <w:pPr>
        <w:rPr>
          <w:rFonts w:ascii="宋体" w:eastAsia="宋体" w:hAnsi="宋体" w:cs="宋体"/>
          <w:szCs w:val="21"/>
        </w:rPr>
      </w:pPr>
      <w:r w:rsidRPr="00716547">
        <w:rPr>
          <w:rFonts w:ascii="黑体" w:eastAsia="黑体" w:hAnsi="黑体" w:cs="宋体" w:hint="eastAsia"/>
          <w:szCs w:val="21"/>
        </w:rPr>
        <w:t>5.1.2</w:t>
      </w:r>
      <w:r w:rsidRPr="0055148E">
        <w:rPr>
          <w:rFonts w:ascii="宋体" w:eastAsia="宋体" w:hAnsi="宋体" w:cs="宋体" w:hint="eastAsia"/>
          <w:szCs w:val="21"/>
        </w:rPr>
        <w:t>空载时噪声应不大于70</w:t>
      </w:r>
      <w:r w:rsidR="00A947BA" w:rsidRPr="0055148E">
        <w:rPr>
          <w:rFonts w:ascii="宋体" w:eastAsia="宋体" w:hAnsi="宋体" w:cs="宋体" w:hint="eastAsia"/>
          <w:szCs w:val="21"/>
        </w:rPr>
        <w:t>dB</w:t>
      </w:r>
      <w:r w:rsidRPr="0055148E">
        <w:rPr>
          <w:rFonts w:ascii="宋体" w:eastAsia="宋体" w:hAnsi="宋体" w:cs="宋体" w:hint="eastAsia"/>
          <w:szCs w:val="21"/>
        </w:rPr>
        <w:t>(</w:t>
      </w:r>
      <w:r w:rsidR="00A947BA" w:rsidRPr="0055148E">
        <w:rPr>
          <w:rFonts w:ascii="宋体" w:eastAsia="宋体" w:hAnsi="宋体" w:cs="宋体" w:hint="eastAsia"/>
          <w:szCs w:val="21"/>
        </w:rPr>
        <w:t>A</w:t>
      </w:r>
      <w:r w:rsidRPr="0055148E">
        <w:rPr>
          <w:rFonts w:ascii="宋体" w:eastAsia="宋体" w:hAnsi="宋体" w:cs="宋体" w:hint="eastAsia"/>
          <w:szCs w:val="21"/>
        </w:rPr>
        <w:t>)</w:t>
      </w:r>
      <w:r w:rsidR="00A947BA" w:rsidRPr="0055148E">
        <w:rPr>
          <w:rFonts w:ascii="宋体" w:eastAsia="宋体" w:hAnsi="宋体" w:cs="宋体" w:hint="eastAsia"/>
          <w:szCs w:val="21"/>
        </w:rPr>
        <w:t>。</w:t>
      </w:r>
    </w:p>
    <w:p w:rsidR="00A947BA" w:rsidRPr="0055148E" w:rsidRDefault="00A947BA" w:rsidP="00054F6C">
      <w:pPr>
        <w:rPr>
          <w:rFonts w:ascii="宋体" w:eastAsia="宋体" w:hAnsi="宋体" w:cs="宋体"/>
          <w:szCs w:val="21"/>
        </w:rPr>
      </w:pPr>
      <w:r w:rsidRPr="00716547">
        <w:rPr>
          <w:rFonts w:ascii="黑体" w:eastAsia="黑体" w:hAnsi="黑体" w:cs="宋体" w:hint="eastAsia"/>
          <w:szCs w:val="21"/>
        </w:rPr>
        <w:t>5.1.3</w:t>
      </w:r>
      <w:r w:rsidRPr="0055148E">
        <w:rPr>
          <w:rFonts w:ascii="宋体" w:eastAsia="宋体" w:hAnsi="宋体" w:cs="宋体" w:hint="eastAsia"/>
          <w:szCs w:val="21"/>
        </w:rPr>
        <w:t>使用可靠性指标应符合表2的规定。</w:t>
      </w:r>
    </w:p>
    <w:p w:rsidR="00A947BA" w:rsidRPr="00716547" w:rsidRDefault="00A947BA" w:rsidP="00716547">
      <w:pPr>
        <w:spacing w:beforeLines="50" w:before="120" w:afterLines="50" w:after="120"/>
        <w:jc w:val="center"/>
        <w:rPr>
          <w:rFonts w:ascii="黑体" w:eastAsia="黑体" w:hAnsi="黑体" w:cs="宋体"/>
          <w:szCs w:val="21"/>
        </w:rPr>
      </w:pPr>
      <w:r w:rsidRPr="00716547">
        <w:rPr>
          <w:rFonts w:ascii="黑体" w:eastAsia="黑体" w:hAnsi="黑体" w:cs="宋体" w:hint="eastAsia"/>
          <w:szCs w:val="21"/>
        </w:rPr>
        <w:t>表2使用可靠性指标</w:t>
      </w:r>
    </w:p>
    <w:tbl>
      <w:tblPr>
        <w:tblStyle w:val="af3"/>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146"/>
        <w:gridCol w:w="3860"/>
      </w:tblGrid>
      <w:tr w:rsidR="00A947BA" w:rsidRPr="0055148E" w:rsidTr="00073FF5">
        <w:trPr>
          <w:jc w:val="center"/>
        </w:trPr>
        <w:tc>
          <w:tcPr>
            <w:tcW w:w="4146" w:type="dxa"/>
            <w:tcBorders>
              <w:top w:val="single" w:sz="8" w:space="0" w:color="auto"/>
              <w:bottom w:val="single" w:sz="8" w:space="0" w:color="auto"/>
            </w:tcBorders>
          </w:tcPr>
          <w:p w:rsidR="00A947BA" w:rsidRPr="0055148E" w:rsidRDefault="00A947BA" w:rsidP="00A947BA">
            <w:pPr>
              <w:jc w:val="center"/>
              <w:rPr>
                <w:rFonts w:ascii="宋体" w:eastAsia="宋体" w:hAnsi="宋体" w:cs="宋体"/>
                <w:szCs w:val="21"/>
              </w:rPr>
            </w:pPr>
            <w:r w:rsidRPr="0055148E">
              <w:rPr>
                <w:rFonts w:ascii="宋体" w:eastAsia="宋体" w:hAnsi="宋体" w:cs="宋体"/>
                <w:szCs w:val="21"/>
              </w:rPr>
              <w:t>项目</w:t>
            </w:r>
          </w:p>
        </w:tc>
        <w:tc>
          <w:tcPr>
            <w:tcW w:w="3860" w:type="dxa"/>
            <w:tcBorders>
              <w:top w:val="single" w:sz="8" w:space="0" w:color="auto"/>
              <w:bottom w:val="single" w:sz="8" w:space="0" w:color="auto"/>
            </w:tcBorders>
          </w:tcPr>
          <w:p w:rsidR="00A947BA" w:rsidRPr="0055148E" w:rsidRDefault="00A947BA" w:rsidP="00A947BA">
            <w:pPr>
              <w:jc w:val="center"/>
              <w:rPr>
                <w:rFonts w:ascii="宋体" w:eastAsia="宋体" w:hAnsi="宋体" w:cs="宋体"/>
                <w:szCs w:val="21"/>
              </w:rPr>
            </w:pPr>
            <w:r w:rsidRPr="0055148E">
              <w:rPr>
                <w:rFonts w:ascii="宋体" w:eastAsia="宋体" w:hAnsi="宋体" w:cs="宋体"/>
                <w:szCs w:val="21"/>
              </w:rPr>
              <w:t>指标</w:t>
            </w:r>
          </w:p>
        </w:tc>
      </w:tr>
      <w:tr w:rsidR="00A947BA" w:rsidRPr="0055148E" w:rsidTr="00073FF5">
        <w:trPr>
          <w:jc w:val="center"/>
        </w:trPr>
        <w:tc>
          <w:tcPr>
            <w:tcW w:w="4146" w:type="dxa"/>
            <w:tcBorders>
              <w:top w:val="single" w:sz="8" w:space="0" w:color="auto"/>
            </w:tcBorders>
          </w:tcPr>
          <w:p w:rsidR="00A947BA" w:rsidRPr="0055148E" w:rsidRDefault="00A947BA" w:rsidP="00A947BA">
            <w:pPr>
              <w:jc w:val="center"/>
              <w:rPr>
                <w:rFonts w:ascii="宋体" w:eastAsia="宋体" w:hAnsi="宋体" w:cs="宋体"/>
                <w:szCs w:val="21"/>
              </w:rPr>
            </w:pPr>
            <w:r w:rsidRPr="0055148E">
              <w:rPr>
                <w:rFonts w:ascii="宋体" w:eastAsia="宋体" w:hAnsi="宋体" w:cs="宋体"/>
                <w:szCs w:val="21"/>
              </w:rPr>
              <w:t>平均故障间隔时间</w:t>
            </w:r>
            <w:r w:rsidRPr="0055148E">
              <w:rPr>
                <w:rFonts w:ascii="宋体" w:eastAsia="宋体" w:hAnsi="宋体" w:cs="宋体" w:hint="eastAsia"/>
                <w:szCs w:val="21"/>
              </w:rPr>
              <w:t>MTBF/h</w:t>
            </w:r>
          </w:p>
        </w:tc>
        <w:tc>
          <w:tcPr>
            <w:tcW w:w="3860" w:type="dxa"/>
            <w:tcBorders>
              <w:top w:val="single" w:sz="8" w:space="0" w:color="auto"/>
            </w:tcBorders>
          </w:tcPr>
          <w:p w:rsidR="00A947BA" w:rsidRPr="0055148E" w:rsidRDefault="00A947BA" w:rsidP="00A947BA">
            <w:pPr>
              <w:jc w:val="center"/>
              <w:rPr>
                <w:rFonts w:ascii="宋体" w:eastAsia="宋体" w:hAnsi="宋体" w:cs="宋体"/>
                <w:szCs w:val="21"/>
              </w:rPr>
            </w:pPr>
            <w:r w:rsidRPr="0055148E">
              <w:rPr>
                <w:rFonts w:ascii="宋体" w:eastAsia="宋体" w:hAnsi="宋体" w:cs="宋体" w:hint="eastAsia"/>
                <w:szCs w:val="21"/>
              </w:rPr>
              <w:t>≥</w:t>
            </w:r>
            <w:r w:rsidR="007E3861" w:rsidRPr="0055148E">
              <w:rPr>
                <w:rFonts w:ascii="宋体" w:eastAsia="宋体" w:hAnsi="宋体" w:cs="宋体" w:hint="eastAsia"/>
                <w:szCs w:val="21"/>
              </w:rPr>
              <w:t>4</w:t>
            </w:r>
            <w:r w:rsidRPr="0055148E">
              <w:rPr>
                <w:rFonts w:ascii="宋体" w:eastAsia="宋体" w:hAnsi="宋体" w:cs="宋体" w:hint="eastAsia"/>
                <w:szCs w:val="21"/>
              </w:rPr>
              <w:t>00</w:t>
            </w:r>
          </w:p>
        </w:tc>
      </w:tr>
      <w:tr w:rsidR="00A947BA" w:rsidRPr="0055148E" w:rsidTr="00073FF5">
        <w:trPr>
          <w:jc w:val="center"/>
        </w:trPr>
        <w:tc>
          <w:tcPr>
            <w:tcW w:w="4146" w:type="dxa"/>
          </w:tcPr>
          <w:p w:rsidR="00A947BA" w:rsidRPr="0055148E" w:rsidRDefault="00A947BA" w:rsidP="00A947BA">
            <w:pPr>
              <w:jc w:val="center"/>
              <w:rPr>
                <w:rFonts w:ascii="宋体" w:eastAsia="宋体" w:hAnsi="宋体" w:cs="宋体"/>
                <w:szCs w:val="21"/>
              </w:rPr>
            </w:pPr>
            <w:r w:rsidRPr="0055148E">
              <w:rPr>
                <w:rFonts w:ascii="宋体" w:eastAsia="宋体" w:hAnsi="宋体" w:cs="宋体"/>
                <w:szCs w:val="21"/>
              </w:rPr>
              <w:t>有效度</w:t>
            </w:r>
            <w:r w:rsidRPr="0055148E">
              <w:rPr>
                <w:rFonts w:ascii="宋体" w:eastAsia="宋体" w:hAnsi="宋体" w:cs="宋体" w:hint="eastAsia"/>
                <w:szCs w:val="21"/>
              </w:rPr>
              <w:t>K/%</w:t>
            </w:r>
          </w:p>
        </w:tc>
        <w:tc>
          <w:tcPr>
            <w:tcW w:w="3860" w:type="dxa"/>
          </w:tcPr>
          <w:p w:rsidR="00A947BA" w:rsidRPr="0055148E" w:rsidRDefault="00A947BA" w:rsidP="00A947BA">
            <w:pPr>
              <w:jc w:val="center"/>
              <w:rPr>
                <w:rFonts w:ascii="宋体" w:eastAsia="宋体" w:hAnsi="宋体" w:cs="宋体"/>
                <w:szCs w:val="21"/>
              </w:rPr>
            </w:pPr>
            <w:r w:rsidRPr="0055148E">
              <w:rPr>
                <w:rFonts w:ascii="宋体" w:eastAsia="宋体" w:hAnsi="宋体" w:cs="宋体" w:hint="eastAsia"/>
                <w:szCs w:val="21"/>
              </w:rPr>
              <w:t>≥95</w:t>
            </w:r>
          </w:p>
        </w:tc>
      </w:tr>
    </w:tbl>
    <w:p w:rsidR="00F122FF" w:rsidRPr="0055148E" w:rsidRDefault="00F122FF" w:rsidP="00716547">
      <w:pPr>
        <w:spacing w:line="360" w:lineRule="exact"/>
        <w:rPr>
          <w:rFonts w:ascii="宋体" w:eastAsia="宋体" w:hAnsi="宋体" w:cs="宋体"/>
          <w:szCs w:val="21"/>
        </w:rPr>
      </w:pPr>
      <w:r w:rsidRPr="00716547">
        <w:rPr>
          <w:rFonts w:ascii="黑体" w:eastAsia="黑体" w:hAnsi="黑体" w:cs="宋体" w:hint="eastAsia"/>
          <w:szCs w:val="21"/>
        </w:rPr>
        <w:t>5.1.4</w:t>
      </w:r>
      <w:r w:rsidRPr="0055148E">
        <w:rPr>
          <w:rFonts w:ascii="宋体" w:eastAsia="宋体" w:hAnsi="宋体" w:cs="宋体"/>
          <w:szCs w:val="21"/>
        </w:rPr>
        <w:t>平均故障间隔时间应不少于50 h,有效度应不小于93%.</w:t>
      </w:r>
    </w:p>
    <w:p w:rsidR="00C12DA0" w:rsidRPr="00054F6C" w:rsidRDefault="00A947BA" w:rsidP="00716547">
      <w:pPr>
        <w:spacing w:beforeLines="50" w:before="120" w:afterLines="50" w:after="120" w:line="360" w:lineRule="exact"/>
        <w:rPr>
          <w:rFonts w:ascii="黑体" w:eastAsia="黑体" w:hAnsi="黑体"/>
          <w:szCs w:val="21"/>
        </w:rPr>
      </w:pPr>
      <w:r w:rsidRPr="00054F6C">
        <w:rPr>
          <w:rFonts w:ascii="黑体" w:eastAsia="黑体" w:hAnsi="黑体" w:hint="eastAsia"/>
          <w:szCs w:val="21"/>
        </w:rPr>
        <w:t xml:space="preserve">5.2 </w:t>
      </w:r>
      <w:r w:rsidR="00F53728" w:rsidRPr="00054F6C">
        <w:rPr>
          <w:rFonts w:ascii="黑体" w:eastAsia="黑体" w:hAnsi="黑体" w:hint="eastAsia"/>
          <w:szCs w:val="21"/>
        </w:rPr>
        <w:t xml:space="preserve">  </w:t>
      </w:r>
      <w:r w:rsidRPr="00054F6C">
        <w:rPr>
          <w:rFonts w:ascii="黑体" w:eastAsia="黑体" w:hAnsi="黑体" w:hint="eastAsia"/>
          <w:szCs w:val="21"/>
        </w:rPr>
        <w:t>一般技术要求</w:t>
      </w:r>
    </w:p>
    <w:p w:rsidR="00A947BA" w:rsidRPr="0055148E" w:rsidRDefault="00A947BA" w:rsidP="00716547">
      <w:pPr>
        <w:spacing w:line="360" w:lineRule="exact"/>
        <w:rPr>
          <w:rFonts w:ascii="宋体" w:eastAsia="宋体" w:hAnsi="宋体" w:cs="宋体"/>
          <w:szCs w:val="21"/>
        </w:rPr>
      </w:pPr>
      <w:r w:rsidRPr="00716547">
        <w:rPr>
          <w:rFonts w:ascii="黑体" w:eastAsia="黑体" w:hAnsi="黑体" w:cs="宋体" w:hint="eastAsia"/>
          <w:szCs w:val="21"/>
        </w:rPr>
        <w:t>5.2.1</w:t>
      </w:r>
      <w:r w:rsidR="008857A3" w:rsidRPr="00716547">
        <w:rPr>
          <w:rFonts w:ascii="黑体" w:eastAsia="黑体" w:hAnsi="黑体" w:cs="宋体" w:hint="eastAsia"/>
          <w:szCs w:val="21"/>
        </w:rPr>
        <w:t xml:space="preserve">  </w:t>
      </w:r>
      <w:r w:rsidRPr="0055148E">
        <w:rPr>
          <w:rFonts w:ascii="宋体" w:eastAsia="宋体" w:hAnsi="宋体" w:cs="宋体" w:hint="eastAsia"/>
          <w:szCs w:val="21"/>
        </w:rPr>
        <w:t>外购件、外协零件应由检验合格证方能装配。</w:t>
      </w:r>
    </w:p>
    <w:p w:rsidR="00A947BA" w:rsidRPr="0055148E" w:rsidRDefault="00A947BA" w:rsidP="00716547">
      <w:pPr>
        <w:spacing w:line="360" w:lineRule="exact"/>
        <w:rPr>
          <w:rFonts w:ascii="宋体" w:eastAsia="宋体" w:hAnsi="宋体" w:cs="宋体"/>
          <w:szCs w:val="21"/>
        </w:rPr>
      </w:pPr>
      <w:r w:rsidRPr="00716547">
        <w:rPr>
          <w:rFonts w:ascii="黑体" w:eastAsia="黑体" w:hAnsi="黑体" w:cs="宋体" w:hint="eastAsia"/>
          <w:szCs w:val="21"/>
        </w:rPr>
        <w:t>5.2.2</w:t>
      </w:r>
      <w:r w:rsidR="008857A3" w:rsidRPr="00716547">
        <w:rPr>
          <w:rFonts w:ascii="黑体" w:eastAsia="黑体" w:hAnsi="黑体" w:cs="宋体" w:hint="eastAsia"/>
          <w:szCs w:val="21"/>
        </w:rPr>
        <w:t xml:space="preserve">  </w:t>
      </w:r>
      <w:r w:rsidRPr="0055148E">
        <w:rPr>
          <w:rFonts w:ascii="宋体" w:eastAsia="宋体" w:hAnsi="宋体" w:cs="宋体" w:hint="eastAsia"/>
          <w:szCs w:val="21"/>
        </w:rPr>
        <w:t>加工件、冲压件应光滑、平整，不应有裂纹和明显褶皱等缺陷。</w:t>
      </w:r>
    </w:p>
    <w:p w:rsidR="00A947BA" w:rsidRPr="0055148E" w:rsidRDefault="00A947BA" w:rsidP="00716547">
      <w:pPr>
        <w:spacing w:line="360" w:lineRule="exact"/>
        <w:rPr>
          <w:rFonts w:ascii="宋体" w:eastAsia="宋体" w:hAnsi="宋体" w:cs="宋体"/>
          <w:szCs w:val="21"/>
        </w:rPr>
      </w:pPr>
      <w:r w:rsidRPr="00716547">
        <w:rPr>
          <w:rFonts w:ascii="黑体" w:eastAsia="黑体" w:hAnsi="黑体" w:cs="宋体" w:hint="eastAsia"/>
          <w:szCs w:val="21"/>
        </w:rPr>
        <w:t>5.2.3</w:t>
      </w:r>
      <w:r w:rsidR="008857A3" w:rsidRPr="00716547">
        <w:rPr>
          <w:rFonts w:ascii="黑体" w:eastAsia="黑体" w:hAnsi="黑体" w:cs="宋体" w:hint="eastAsia"/>
          <w:szCs w:val="21"/>
        </w:rPr>
        <w:t xml:space="preserve">  </w:t>
      </w:r>
      <w:r w:rsidRPr="0055148E">
        <w:rPr>
          <w:rFonts w:ascii="宋体" w:eastAsia="宋体" w:hAnsi="宋体" w:cs="宋体" w:hint="eastAsia"/>
          <w:szCs w:val="21"/>
        </w:rPr>
        <w:t>焊合件焊缝应平整，光洁</w:t>
      </w:r>
      <w:r w:rsidR="006E34A5" w:rsidRPr="0055148E">
        <w:rPr>
          <w:rFonts w:ascii="宋体" w:eastAsia="宋体" w:hAnsi="宋体" w:cs="宋体" w:hint="eastAsia"/>
          <w:szCs w:val="21"/>
        </w:rPr>
        <w:t>，不应有漏焊、氧化和烧伤等缺陷。</w:t>
      </w:r>
    </w:p>
    <w:p w:rsidR="006E34A5" w:rsidRPr="0055148E" w:rsidRDefault="006E34A5" w:rsidP="00716547">
      <w:pPr>
        <w:spacing w:line="360" w:lineRule="exact"/>
        <w:rPr>
          <w:rFonts w:ascii="宋体" w:eastAsia="宋体" w:hAnsi="宋体" w:cs="宋体"/>
          <w:szCs w:val="21"/>
        </w:rPr>
      </w:pPr>
      <w:r w:rsidRPr="00716547">
        <w:rPr>
          <w:rFonts w:ascii="黑体" w:eastAsia="黑体" w:hAnsi="黑体" w:cs="宋体" w:hint="eastAsia"/>
          <w:szCs w:val="21"/>
        </w:rPr>
        <w:t>5.2.4</w:t>
      </w:r>
      <w:r w:rsidR="008857A3" w:rsidRPr="00716547">
        <w:rPr>
          <w:rFonts w:ascii="黑体" w:eastAsia="黑体" w:hAnsi="黑体" w:cs="宋体" w:hint="eastAsia"/>
          <w:szCs w:val="21"/>
        </w:rPr>
        <w:t xml:space="preserve">  </w:t>
      </w:r>
      <w:r w:rsidRPr="0055148E">
        <w:rPr>
          <w:rFonts w:ascii="宋体" w:eastAsia="宋体" w:hAnsi="宋体" w:cs="宋体" w:hint="eastAsia"/>
          <w:szCs w:val="21"/>
        </w:rPr>
        <w:t>铆合件应铆合牢固，不应有变形和损伤。</w:t>
      </w:r>
    </w:p>
    <w:p w:rsidR="006E34A5" w:rsidRPr="0055148E" w:rsidRDefault="006E34A5" w:rsidP="00716547">
      <w:pPr>
        <w:spacing w:line="360" w:lineRule="exact"/>
        <w:rPr>
          <w:rFonts w:ascii="宋体" w:eastAsia="宋体" w:hAnsi="宋体" w:cs="宋体"/>
          <w:szCs w:val="21"/>
        </w:rPr>
      </w:pPr>
      <w:r w:rsidRPr="00716547">
        <w:rPr>
          <w:rFonts w:ascii="黑体" w:eastAsia="黑体" w:hAnsi="黑体" w:cs="宋体" w:hint="eastAsia"/>
          <w:szCs w:val="21"/>
        </w:rPr>
        <w:t>5.2.5</w:t>
      </w:r>
      <w:r w:rsidR="008857A3" w:rsidRPr="00716547">
        <w:rPr>
          <w:rFonts w:ascii="黑体" w:eastAsia="黑体" w:hAnsi="黑体" w:cs="宋体" w:hint="eastAsia"/>
          <w:szCs w:val="21"/>
        </w:rPr>
        <w:t xml:space="preserve">  </w:t>
      </w:r>
      <w:r w:rsidRPr="0055148E">
        <w:rPr>
          <w:rFonts w:ascii="宋体" w:eastAsia="宋体" w:hAnsi="宋体" w:cs="宋体" w:hint="eastAsia"/>
          <w:szCs w:val="21"/>
        </w:rPr>
        <w:t>铸件、锻件不应有气孔、夹渣、缩松和砂眼缺陷。</w:t>
      </w:r>
    </w:p>
    <w:p w:rsidR="006E34A5" w:rsidRPr="00054F6C" w:rsidRDefault="006E34A5" w:rsidP="00716547">
      <w:pPr>
        <w:spacing w:beforeLines="50" w:before="120" w:afterLines="50" w:after="120" w:line="360" w:lineRule="exact"/>
        <w:rPr>
          <w:rFonts w:ascii="黑体" w:eastAsia="黑体" w:hAnsi="黑体"/>
          <w:szCs w:val="21"/>
        </w:rPr>
      </w:pPr>
      <w:r w:rsidRPr="00054F6C">
        <w:rPr>
          <w:rFonts w:ascii="黑体" w:eastAsia="黑体" w:hAnsi="黑体" w:hint="eastAsia"/>
          <w:szCs w:val="21"/>
        </w:rPr>
        <w:t>5.3</w:t>
      </w:r>
      <w:r w:rsidR="00F122FF" w:rsidRPr="00054F6C">
        <w:rPr>
          <w:rFonts w:ascii="黑体" w:eastAsia="黑体" w:hAnsi="黑体" w:hint="eastAsia"/>
          <w:szCs w:val="21"/>
        </w:rPr>
        <w:t xml:space="preserve">  </w:t>
      </w:r>
      <w:r w:rsidRPr="00054F6C">
        <w:rPr>
          <w:rFonts w:ascii="黑体" w:eastAsia="黑体" w:hAnsi="黑体" w:hint="eastAsia"/>
          <w:szCs w:val="21"/>
        </w:rPr>
        <w:t>装配质量</w:t>
      </w:r>
    </w:p>
    <w:p w:rsidR="00F122FF" w:rsidRPr="0055148E" w:rsidRDefault="007B39CC" w:rsidP="00716547">
      <w:pPr>
        <w:pStyle w:val="Bodytext10"/>
        <w:spacing w:after="160" w:line="360" w:lineRule="exact"/>
        <w:rPr>
          <w:sz w:val="21"/>
          <w:szCs w:val="21"/>
        </w:rPr>
      </w:pPr>
      <w:r w:rsidRPr="00716547">
        <w:rPr>
          <w:rFonts w:ascii="黑体" w:eastAsia="黑体" w:hAnsi="黑体" w:hint="eastAsia"/>
          <w:kern w:val="2"/>
          <w:sz w:val="21"/>
          <w:szCs w:val="21"/>
          <w:lang w:val="en-US" w:eastAsia="zh-CN" w:bidi="ar-SA"/>
        </w:rPr>
        <w:t>5.3.1</w:t>
      </w:r>
      <w:r w:rsidR="008857A3" w:rsidRPr="00716547">
        <w:rPr>
          <w:rFonts w:ascii="黑体" w:eastAsia="黑体" w:hAnsi="黑体" w:hint="eastAsia"/>
          <w:kern w:val="2"/>
          <w:sz w:val="21"/>
          <w:szCs w:val="21"/>
          <w:lang w:val="en-US" w:eastAsia="zh-CN" w:bidi="ar-SA"/>
        </w:rPr>
        <w:t xml:space="preserve">  </w:t>
      </w:r>
      <w:r w:rsidR="00F122FF" w:rsidRPr="0055148E">
        <w:rPr>
          <w:sz w:val="21"/>
          <w:szCs w:val="21"/>
        </w:rPr>
        <w:t>承受交变载荷的部位使用的螺栓应不低于</w:t>
      </w:r>
      <w:r w:rsidR="00F122FF" w:rsidRPr="0055148E">
        <w:rPr>
          <w:rFonts w:cs="Times New Roman"/>
          <w:sz w:val="21"/>
          <w:szCs w:val="21"/>
          <w:lang w:val="en-US" w:eastAsia="zh-CN" w:bidi="en-US"/>
        </w:rPr>
        <w:t>GB/T 3098.1—</w:t>
      </w:r>
      <w:r w:rsidR="00F122FF" w:rsidRPr="0055148E">
        <w:rPr>
          <w:rFonts w:cs="Times New Roman"/>
          <w:sz w:val="21"/>
          <w:szCs w:val="21"/>
        </w:rPr>
        <w:t>2010</w:t>
      </w:r>
      <w:r w:rsidR="00F122FF" w:rsidRPr="0055148E">
        <w:rPr>
          <w:sz w:val="21"/>
          <w:szCs w:val="21"/>
        </w:rPr>
        <w:t>规定的</w:t>
      </w:r>
      <w:r w:rsidR="00F122FF" w:rsidRPr="0055148E">
        <w:rPr>
          <w:rFonts w:cs="Times New Roman"/>
          <w:sz w:val="21"/>
          <w:szCs w:val="21"/>
          <w:lang w:val="en-US" w:eastAsia="zh-CN" w:bidi="en-US"/>
        </w:rPr>
        <w:t>8.8</w:t>
      </w:r>
      <w:r w:rsidR="00F122FF" w:rsidRPr="0055148E">
        <w:rPr>
          <w:sz w:val="21"/>
          <w:szCs w:val="21"/>
        </w:rPr>
        <w:t>级，螺母不低于</w:t>
      </w:r>
      <w:r w:rsidR="00F122FF" w:rsidRPr="0055148E">
        <w:rPr>
          <w:rFonts w:cs="Times New Roman"/>
          <w:sz w:val="21"/>
          <w:szCs w:val="21"/>
          <w:lang w:val="en-US" w:eastAsia="zh-CN" w:bidi="en-US"/>
        </w:rPr>
        <w:t>GB/T 30982—2015</w:t>
      </w:r>
      <w:r w:rsidR="00F122FF" w:rsidRPr="0055148E">
        <w:rPr>
          <w:sz w:val="21"/>
          <w:szCs w:val="21"/>
        </w:rPr>
        <w:t>规定的</w:t>
      </w:r>
      <w:r w:rsidR="00F122FF" w:rsidRPr="0055148E">
        <w:rPr>
          <w:rFonts w:cs="Times New Roman"/>
          <w:sz w:val="21"/>
          <w:szCs w:val="21"/>
        </w:rPr>
        <w:t>8</w:t>
      </w:r>
      <w:r w:rsidR="00F122FF" w:rsidRPr="0055148E">
        <w:rPr>
          <w:sz w:val="21"/>
          <w:szCs w:val="21"/>
        </w:rPr>
        <w:t>级，其拧紧力矩应符合</w:t>
      </w:r>
      <w:r w:rsidR="00716547">
        <w:rPr>
          <w:sz w:val="21"/>
          <w:szCs w:val="21"/>
        </w:rPr>
        <w:t>本文件</w:t>
      </w:r>
      <w:r w:rsidR="00F122FF" w:rsidRPr="0055148E">
        <w:rPr>
          <w:sz w:val="21"/>
          <w:szCs w:val="21"/>
        </w:rPr>
        <w:t>表</w:t>
      </w:r>
      <w:r w:rsidR="00F122FF" w:rsidRPr="0055148E">
        <w:rPr>
          <w:rFonts w:cs="Times New Roman" w:hint="eastAsia"/>
          <w:sz w:val="21"/>
          <w:szCs w:val="21"/>
          <w:lang w:eastAsia="zh-CN"/>
        </w:rPr>
        <w:t>3</w:t>
      </w:r>
      <w:r w:rsidR="00F122FF" w:rsidRPr="0055148E">
        <w:rPr>
          <w:sz w:val="21"/>
          <w:szCs w:val="21"/>
        </w:rPr>
        <w:t>的规定</w:t>
      </w:r>
      <w:r w:rsidR="00F122FF" w:rsidRPr="0055148E">
        <w:rPr>
          <w:sz w:val="21"/>
          <w:szCs w:val="21"/>
          <w:lang w:val="en-US" w:eastAsia="zh-CN" w:bidi="en-US"/>
        </w:rPr>
        <w:t>。</w:t>
      </w:r>
    </w:p>
    <w:p w:rsidR="00F122FF" w:rsidRPr="00716547" w:rsidRDefault="00F122FF" w:rsidP="00716547">
      <w:pPr>
        <w:spacing w:beforeLines="50" w:before="120" w:afterLines="50" w:after="120"/>
        <w:jc w:val="center"/>
        <w:rPr>
          <w:rFonts w:ascii="黑体" w:eastAsia="黑体" w:hAnsi="黑体" w:cs="宋体"/>
          <w:szCs w:val="21"/>
        </w:rPr>
      </w:pPr>
      <w:r w:rsidRPr="00716547">
        <w:rPr>
          <w:rFonts w:ascii="黑体" w:eastAsia="黑体" w:hAnsi="黑体" w:cs="宋体"/>
          <w:szCs w:val="21"/>
        </w:rPr>
        <w:t>表</w:t>
      </w:r>
      <w:r w:rsidRPr="00716547">
        <w:rPr>
          <w:rFonts w:ascii="黑体" w:eastAsia="黑体" w:hAnsi="黑体" w:cs="宋体" w:hint="eastAsia"/>
          <w:szCs w:val="21"/>
        </w:rPr>
        <w:t>3</w:t>
      </w:r>
      <w:r w:rsidRPr="00716547">
        <w:rPr>
          <w:rFonts w:ascii="黑体" w:eastAsia="黑体" w:hAnsi="黑体" w:cs="宋体"/>
          <w:szCs w:val="21"/>
        </w:rPr>
        <w:t>拧紧力矩</w:t>
      </w:r>
    </w:p>
    <w:tbl>
      <w:tblPr>
        <w:tblOverlap w:val="never"/>
        <w:tblW w:w="6448" w:type="dxa"/>
        <w:jc w:val="center"/>
        <w:tblLayout w:type="fixed"/>
        <w:tblCellMar>
          <w:left w:w="10" w:type="dxa"/>
          <w:right w:w="10" w:type="dxa"/>
        </w:tblCellMar>
        <w:tblLook w:val="0000" w:firstRow="0" w:lastRow="0" w:firstColumn="0" w:lastColumn="0" w:noHBand="0" w:noVBand="0"/>
      </w:tblPr>
      <w:tblGrid>
        <w:gridCol w:w="2126"/>
        <w:gridCol w:w="2375"/>
        <w:gridCol w:w="1947"/>
      </w:tblGrid>
      <w:tr w:rsidR="00F122FF" w:rsidRPr="0055148E" w:rsidTr="00073FF5">
        <w:trPr>
          <w:trHeight w:val="283"/>
          <w:jc w:val="center"/>
        </w:trPr>
        <w:tc>
          <w:tcPr>
            <w:tcW w:w="2126" w:type="dxa"/>
            <w:tcBorders>
              <w:top w:val="single" w:sz="8" w:space="0" w:color="auto"/>
              <w:left w:val="single" w:sz="8" w:space="0" w:color="auto"/>
              <w:bottom w:val="single" w:sz="8"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sz w:val="21"/>
                <w:szCs w:val="21"/>
              </w:rPr>
              <w:t>公称尺寸</w:t>
            </w:r>
          </w:p>
        </w:tc>
        <w:tc>
          <w:tcPr>
            <w:tcW w:w="2375" w:type="dxa"/>
            <w:tcBorders>
              <w:top w:val="single" w:sz="8" w:space="0" w:color="auto"/>
              <w:left w:val="single" w:sz="4" w:space="0" w:color="auto"/>
              <w:bottom w:val="single" w:sz="8"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sz w:val="21"/>
                <w:szCs w:val="21"/>
              </w:rPr>
              <w:t>拧驟力矩</w:t>
            </w:r>
            <w:r w:rsidRPr="0055148E">
              <w:rPr>
                <w:rFonts w:cs="Times New Roman"/>
                <w:sz w:val="21"/>
                <w:szCs w:val="21"/>
                <w:lang w:val="en-US" w:eastAsia="en-US" w:bidi="en-US"/>
              </w:rPr>
              <w:t>N-m</w:t>
            </w:r>
          </w:p>
        </w:tc>
        <w:tc>
          <w:tcPr>
            <w:tcW w:w="1947" w:type="dxa"/>
            <w:tcBorders>
              <w:top w:val="single" w:sz="8" w:space="0" w:color="auto"/>
              <w:left w:val="single" w:sz="4" w:space="0" w:color="auto"/>
              <w:bottom w:val="single" w:sz="8" w:space="0" w:color="auto"/>
              <w:right w:val="single" w:sz="8"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sz w:val="21"/>
                <w:szCs w:val="21"/>
              </w:rPr>
              <w:t>允许误差值</w:t>
            </w:r>
          </w:p>
        </w:tc>
      </w:tr>
      <w:tr w:rsidR="00F122FF" w:rsidRPr="0055148E" w:rsidTr="00073FF5">
        <w:trPr>
          <w:trHeight w:val="283"/>
          <w:jc w:val="center"/>
        </w:trPr>
        <w:tc>
          <w:tcPr>
            <w:tcW w:w="2126" w:type="dxa"/>
            <w:tcBorders>
              <w:top w:val="single" w:sz="8" w:space="0" w:color="auto"/>
              <w:left w:val="single" w:sz="8"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rFonts w:cs="Times New Roman"/>
                <w:color w:val="000000"/>
                <w:sz w:val="21"/>
                <w:szCs w:val="21"/>
                <w:lang w:val="en-US" w:eastAsia="en-US" w:bidi="en-US"/>
              </w:rPr>
              <w:t>M8</w:t>
            </w:r>
          </w:p>
        </w:tc>
        <w:tc>
          <w:tcPr>
            <w:tcW w:w="2375" w:type="dxa"/>
            <w:tcBorders>
              <w:top w:val="single" w:sz="8" w:space="0" w:color="auto"/>
              <w:left w:val="single" w:sz="4"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rFonts w:cs="Times New Roman"/>
                <w:sz w:val="21"/>
                <w:szCs w:val="21"/>
              </w:rPr>
              <w:t>30</w:t>
            </w:r>
          </w:p>
        </w:tc>
        <w:tc>
          <w:tcPr>
            <w:tcW w:w="1947" w:type="dxa"/>
            <w:vMerge w:val="restart"/>
            <w:tcBorders>
              <w:top w:val="single" w:sz="8" w:space="0" w:color="auto"/>
              <w:left w:val="single" w:sz="4" w:space="0" w:color="auto"/>
              <w:right w:val="single" w:sz="8" w:space="0" w:color="auto"/>
            </w:tcBorders>
            <w:shd w:val="clear" w:color="auto" w:fill="FFFFFF"/>
            <w:vAlign w:val="center"/>
          </w:tcPr>
          <w:p w:rsidR="00F122FF" w:rsidRPr="0055148E" w:rsidRDefault="00F122FF" w:rsidP="0093608A">
            <w:pPr>
              <w:pStyle w:val="Other10"/>
              <w:spacing w:after="0" w:line="240" w:lineRule="auto"/>
              <w:jc w:val="center"/>
              <w:rPr>
                <w:sz w:val="21"/>
                <w:szCs w:val="21"/>
              </w:rPr>
            </w:pPr>
            <w:r w:rsidRPr="0055148E">
              <w:rPr>
                <w:rFonts w:cs="Times New Roman"/>
                <w:sz w:val="21"/>
                <w:szCs w:val="21"/>
              </w:rPr>
              <w:t>±20%</w:t>
            </w:r>
          </w:p>
        </w:tc>
      </w:tr>
      <w:tr w:rsidR="00F122FF" w:rsidRPr="0055148E" w:rsidTr="00073FF5">
        <w:trPr>
          <w:trHeight w:val="283"/>
          <w:jc w:val="center"/>
        </w:trPr>
        <w:tc>
          <w:tcPr>
            <w:tcW w:w="2126" w:type="dxa"/>
            <w:tcBorders>
              <w:top w:val="single" w:sz="4" w:space="0" w:color="auto"/>
              <w:left w:val="single" w:sz="8"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rFonts w:cs="Times New Roman"/>
                <w:sz w:val="21"/>
                <w:szCs w:val="21"/>
                <w:lang w:val="en-US" w:eastAsia="en-US" w:bidi="en-US"/>
              </w:rPr>
              <w:t>M10</w:t>
            </w:r>
          </w:p>
        </w:tc>
        <w:tc>
          <w:tcPr>
            <w:tcW w:w="2375" w:type="dxa"/>
            <w:tcBorders>
              <w:top w:val="single" w:sz="4" w:space="0" w:color="auto"/>
              <w:left w:val="single" w:sz="4"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rFonts w:cs="Times New Roman"/>
                <w:sz w:val="21"/>
                <w:szCs w:val="21"/>
              </w:rPr>
              <w:t>50</w:t>
            </w:r>
          </w:p>
        </w:tc>
        <w:tc>
          <w:tcPr>
            <w:tcW w:w="1947" w:type="dxa"/>
            <w:vMerge/>
            <w:tcBorders>
              <w:left w:val="single" w:sz="4" w:space="0" w:color="auto"/>
              <w:right w:val="single" w:sz="8" w:space="0" w:color="auto"/>
            </w:tcBorders>
            <w:shd w:val="clear" w:color="auto" w:fill="FFFFFF"/>
            <w:vAlign w:val="center"/>
          </w:tcPr>
          <w:p w:rsidR="00F122FF" w:rsidRPr="0055148E" w:rsidRDefault="00F122FF" w:rsidP="0093608A">
            <w:pPr>
              <w:rPr>
                <w:rFonts w:ascii="宋体" w:eastAsia="宋体" w:hAnsi="宋体"/>
                <w:szCs w:val="21"/>
              </w:rPr>
            </w:pPr>
          </w:p>
        </w:tc>
      </w:tr>
      <w:tr w:rsidR="00F122FF" w:rsidRPr="0055148E" w:rsidTr="00073FF5">
        <w:trPr>
          <w:trHeight w:val="283"/>
          <w:jc w:val="center"/>
        </w:trPr>
        <w:tc>
          <w:tcPr>
            <w:tcW w:w="2126" w:type="dxa"/>
            <w:tcBorders>
              <w:top w:val="single" w:sz="4" w:space="0" w:color="auto"/>
              <w:left w:val="single" w:sz="8"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rFonts w:cs="Times New Roman"/>
                <w:sz w:val="21"/>
                <w:szCs w:val="21"/>
                <w:lang w:val="en-US" w:eastAsia="en-US" w:bidi="en-US"/>
              </w:rPr>
              <w:t>M12</w:t>
            </w:r>
          </w:p>
        </w:tc>
        <w:tc>
          <w:tcPr>
            <w:tcW w:w="2375" w:type="dxa"/>
            <w:tcBorders>
              <w:top w:val="single" w:sz="4" w:space="0" w:color="auto"/>
              <w:left w:val="single" w:sz="4" w:space="0" w:color="auto"/>
            </w:tcBorders>
            <w:shd w:val="clear" w:color="auto" w:fill="FFFFFF"/>
            <w:vAlign w:val="bottom"/>
          </w:tcPr>
          <w:p w:rsidR="00F122FF" w:rsidRPr="0055148E" w:rsidRDefault="00F122FF" w:rsidP="0093608A">
            <w:pPr>
              <w:pStyle w:val="Other10"/>
              <w:spacing w:after="0" w:line="240" w:lineRule="auto"/>
              <w:jc w:val="center"/>
              <w:rPr>
                <w:sz w:val="21"/>
                <w:szCs w:val="21"/>
                <w:lang w:eastAsia="zh-CN"/>
              </w:rPr>
            </w:pPr>
            <w:r w:rsidRPr="0055148E">
              <w:rPr>
                <w:rFonts w:cs="Times New Roman" w:hint="eastAsia"/>
                <w:iCs/>
                <w:sz w:val="21"/>
                <w:szCs w:val="21"/>
                <w:lang w:eastAsia="zh-CN"/>
              </w:rPr>
              <w:t>90</w:t>
            </w:r>
          </w:p>
        </w:tc>
        <w:tc>
          <w:tcPr>
            <w:tcW w:w="1947" w:type="dxa"/>
            <w:vMerge/>
            <w:tcBorders>
              <w:left w:val="single" w:sz="4" w:space="0" w:color="auto"/>
              <w:right w:val="single" w:sz="8" w:space="0" w:color="auto"/>
            </w:tcBorders>
            <w:shd w:val="clear" w:color="auto" w:fill="FFFFFF"/>
            <w:vAlign w:val="center"/>
          </w:tcPr>
          <w:p w:rsidR="00F122FF" w:rsidRPr="0055148E" w:rsidRDefault="00F122FF" w:rsidP="0093608A">
            <w:pPr>
              <w:rPr>
                <w:rFonts w:ascii="宋体" w:eastAsia="宋体" w:hAnsi="宋体"/>
                <w:szCs w:val="21"/>
              </w:rPr>
            </w:pPr>
          </w:p>
        </w:tc>
      </w:tr>
      <w:tr w:rsidR="00F122FF" w:rsidRPr="0055148E" w:rsidTr="00073FF5">
        <w:trPr>
          <w:trHeight w:val="283"/>
          <w:jc w:val="center"/>
        </w:trPr>
        <w:tc>
          <w:tcPr>
            <w:tcW w:w="2126" w:type="dxa"/>
            <w:tcBorders>
              <w:top w:val="single" w:sz="4" w:space="0" w:color="auto"/>
              <w:left w:val="single" w:sz="8"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rFonts w:cs="Times New Roman"/>
                <w:sz w:val="21"/>
                <w:szCs w:val="21"/>
                <w:lang w:val="en-US" w:eastAsia="en-US" w:bidi="en-US"/>
              </w:rPr>
              <w:t>M14</w:t>
            </w:r>
          </w:p>
        </w:tc>
        <w:tc>
          <w:tcPr>
            <w:tcW w:w="2375" w:type="dxa"/>
            <w:tcBorders>
              <w:top w:val="single" w:sz="4" w:space="0" w:color="auto"/>
              <w:left w:val="single" w:sz="4" w:space="0" w:color="auto"/>
            </w:tcBorders>
            <w:shd w:val="clear" w:color="auto" w:fill="FFFFFF"/>
            <w:vAlign w:val="bottom"/>
          </w:tcPr>
          <w:p w:rsidR="00F122FF" w:rsidRPr="0055148E" w:rsidRDefault="00F122FF" w:rsidP="0093608A">
            <w:pPr>
              <w:pStyle w:val="Other10"/>
              <w:spacing w:after="0" w:line="240" w:lineRule="auto"/>
              <w:jc w:val="center"/>
              <w:rPr>
                <w:sz w:val="21"/>
                <w:szCs w:val="21"/>
              </w:rPr>
            </w:pPr>
            <w:r w:rsidRPr="0055148E">
              <w:rPr>
                <w:rFonts w:cs="Times New Roman"/>
                <w:sz w:val="21"/>
                <w:szCs w:val="21"/>
              </w:rPr>
              <w:t>160</w:t>
            </w:r>
          </w:p>
        </w:tc>
        <w:tc>
          <w:tcPr>
            <w:tcW w:w="1947" w:type="dxa"/>
            <w:vMerge/>
            <w:tcBorders>
              <w:left w:val="single" w:sz="4" w:space="0" w:color="auto"/>
              <w:right w:val="single" w:sz="8" w:space="0" w:color="auto"/>
            </w:tcBorders>
            <w:shd w:val="clear" w:color="auto" w:fill="FFFFFF"/>
            <w:vAlign w:val="center"/>
          </w:tcPr>
          <w:p w:rsidR="00F122FF" w:rsidRPr="0055148E" w:rsidRDefault="00F122FF" w:rsidP="0093608A">
            <w:pPr>
              <w:rPr>
                <w:rFonts w:ascii="宋体" w:eastAsia="宋体" w:hAnsi="宋体"/>
                <w:szCs w:val="21"/>
              </w:rPr>
            </w:pPr>
          </w:p>
        </w:tc>
      </w:tr>
      <w:tr w:rsidR="00F122FF" w:rsidRPr="0055148E" w:rsidTr="00073FF5">
        <w:trPr>
          <w:trHeight w:val="283"/>
          <w:jc w:val="center"/>
        </w:trPr>
        <w:tc>
          <w:tcPr>
            <w:tcW w:w="2126" w:type="dxa"/>
            <w:tcBorders>
              <w:top w:val="single" w:sz="4" w:space="0" w:color="auto"/>
              <w:left w:val="single" w:sz="8" w:space="0" w:color="auto"/>
              <w:bottom w:val="single" w:sz="8" w:space="0" w:color="auto"/>
            </w:tcBorders>
            <w:shd w:val="clear" w:color="auto" w:fill="FFFFFF"/>
          </w:tcPr>
          <w:p w:rsidR="00F122FF" w:rsidRPr="0055148E" w:rsidRDefault="00F122FF" w:rsidP="0093608A">
            <w:pPr>
              <w:pStyle w:val="Other10"/>
              <w:spacing w:before="120" w:after="0" w:line="240" w:lineRule="auto"/>
              <w:jc w:val="center"/>
              <w:rPr>
                <w:sz w:val="21"/>
                <w:szCs w:val="21"/>
              </w:rPr>
            </w:pPr>
            <w:r w:rsidRPr="0055148E">
              <w:rPr>
                <w:rFonts w:cs="Times New Roman"/>
                <w:sz w:val="21"/>
                <w:szCs w:val="21"/>
                <w:lang w:val="en-US" w:eastAsia="en-US" w:bidi="en-US"/>
              </w:rPr>
              <w:t>M16</w:t>
            </w:r>
          </w:p>
        </w:tc>
        <w:tc>
          <w:tcPr>
            <w:tcW w:w="2375" w:type="dxa"/>
            <w:tcBorders>
              <w:top w:val="single" w:sz="4" w:space="0" w:color="auto"/>
              <w:left w:val="single" w:sz="4" w:space="0" w:color="auto"/>
              <w:bottom w:val="single" w:sz="8" w:space="0" w:color="auto"/>
            </w:tcBorders>
            <w:shd w:val="clear" w:color="auto" w:fill="FFFFFF"/>
          </w:tcPr>
          <w:p w:rsidR="00F122FF" w:rsidRPr="0055148E" w:rsidRDefault="00F122FF" w:rsidP="0093608A">
            <w:pPr>
              <w:pStyle w:val="Other10"/>
              <w:spacing w:before="120" w:after="0" w:line="240" w:lineRule="auto"/>
              <w:jc w:val="center"/>
              <w:rPr>
                <w:sz w:val="21"/>
                <w:szCs w:val="21"/>
              </w:rPr>
            </w:pPr>
            <w:r w:rsidRPr="0055148E">
              <w:rPr>
                <w:rFonts w:cs="Times New Roman"/>
                <w:sz w:val="21"/>
                <w:szCs w:val="21"/>
              </w:rPr>
              <w:t>225</w:t>
            </w:r>
          </w:p>
        </w:tc>
        <w:tc>
          <w:tcPr>
            <w:tcW w:w="1947" w:type="dxa"/>
            <w:vMerge/>
            <w:tcBorders>
              <w:left w:val="single" w:sz="4" w:space="0" w:color="auto"/>
              <w:bottom w:val="single" w:sz="8" w:space="0" w:color="auto"/>
              <w:right w:val="single" w:sz="8" w:space="0" w:color="auto"/>
            </w:tcBorders>
            <w:shd w:val="clear" w:color="auto" w:fill="FFFFFF"/>
            <w:vAlign w:val="center"/>
          </w:tcPr>
          <w:p w:rsidR="00F122FF" w:rsidRPr="0055148E" w:rsidRDefault="00F122FF" w:rsidP="0093608A">
            <w:pPr>
              <w:rPr>
                <w:rFonts w:ascii="宋体" w:eastAsia="宋体" w:hAnsi="宋体"/>
                <w:szCs w:val="21"/>
              </w:rPr>
            </w:pPr>
          </w:p>
        </w:tc>
      </w:tr>
    </w:tbl>
    <w:p w:rsidR="00F122FF" w:rsidRPr="0055148E" w:rsidRDefault="00F122FF" w:rsidP="00A947BA">
      <w:pPr>
        <w:rPr>
          <w:rFonts w:ascii="宋体" w:eastAsia="宋体" w:hAnsi="宋体"/>
          <w:color w:val="000000"/>
          <w:szCs w:val="21"/>
        </w:rPr>
      </w:pPr>
      <w:r w:rsidRPr="00716547">
        <w:rPr>
          <w:rFonts w:ascii="黑体" w:eastAsia="黑体" w:hAnsi="黑体" w:cs="宋体" w:hint="eastAsia"/>
          <w:szCs w:val="21"/>
        </w:rPr>
        <w:t>5.3.2</w:t>
      </w:r>
      <w:r w:rsidR="008857A3" w:rsidRPr="00716547">
        <w:rPr>
          <w:rFonts w:ascii="黑体" w:eastAsia="黑体" w:hAnsi="黑体" w:cs="宋体" w:hint="eastAsia"/>
          <w:szCs w:val="21"/>
        </w:rPr>
        <w:t xml:space="preserve">  </w:t>
      </w:r>
      <w:r w:rsidRPr="0055148E">
        <w:rPr>
          <w:rFonts w:ascii="宋体" w:eastAsia="宋体" w:hAnsi="宋体" w:hint="eastAsia"/>
          <w:color w:val="000000"/>
          <w:szCs w:val="21"/>
        </w:rPr>
        <w:t>各传动部件工作应灵活、可靠。</w:t>
      </w:r>
      <w:r w:rsidR="007E08BB" w:rsidRPr="0055148E">
        <w:rPr>
          <w:rFonts w:ascii="宋体" w:eastAsia="宋体" w:hAnsi="宋体" w:hint="eastAsia"/>
          <w:color w:val="000000"/>
          <w:szCs w:val="21"/>
        </w:rPr>
        <w:t>链</w:t>
      </w:r>
      <w:r w:rsidRPr="0055148E">
        <w:rPr>
          <w:rFonts w:ascii="宋体" w:eastAsia="宋体" w:hAnsi="宋体" w:hint="eastAsia"/>
          <w:color w:val="000000"/>
          <w:szCs w:val="21"/>
        </w:rPr>
        <w:t>轮应固定可靠，不应产生轴向窜动。</w:t>
      </w:r>
    </w:p>
    <w:p w:rsidR="007E3861" w:rsidRPr="0055148E" w:rsidRDefault="00F122FF" w:rsidP="00A947BA">
      <w:pPr>
        <w:rPr>
          <w:rFonts w:ascii="宋体" w:eastAsia="宋体" w:hAnsi="宋体"/>
          <w:color w:val="000000"/>
          <w:szCs w:val="21"/>
        </w:rPr>
      </w:pPr>
      <w:r w:rsidRPr="00716547">
        <w:rPr>
          <w:rFonts w:ascii="黑体" w:eastAsia="黑体" w:hAnsi="黑体" w:cs="宋体" w:hint="eastAsia"/>
          <w:szCs w:val="21"/>
        </w:rPr>
        <w:t>5.3.3</w:t>
      </w:r>
      <w:r w:rsidR="008857A3" w:rsidRPr="00716547">
        <w:rPr>
          <w:rFonts w:ascii="黑体" w:eastAsia="黑体" w:hAnsi="黑体" w:cs="宋体" w:hint="eastAsia"/>
          <w:szCs w:val="21"/>
        </w:rPr>
        <w:t xml:space="preserve">  </w:t>
      </w:r>
      <w:r w:rsidR="007E3861" w:rsidRPr="0055148E">
        <w:rPr>
          <w:rFonts w:ascii="宋体" w:eastAsia="宋体" w:hAnsi="宋体"/>
          <w:color w:val="000000"/>
          <w:szCs w:val="21"/>
        </w:rPr>
        <w:t>各操纵装置应操纵灵活、可靠，用于调节</w:t>
      </w:r>
      <w:r w:rsidR="007E08BB" w:rsidRPr="0055148E">
        <w:rPr>
          <w:rFonts w:ascii="宋体" w:eastAsia="宋体" w:hAnsi="宋体"/>
          <w:color w:val="000000"/>
          <w:szCs w:val="21"/>
        </w:rPr>
        <w:t>张紧</w:t>
      </w:r>
      <w:r w:rsidR="007E3861" w:rsidRPr="0055148E">
        <w:rPr>
          <w:rFonts w:ascii="宋体" w:eastAsia="宋体" w:hAnsi="宋体"/>
          <w:color w:val="000000"/>
          <w:szCs w:val="21"/>
        </w:rPr>
        <w:t>的升降机构应满足调节范围要求。</w:t>
      </w:r>
    </w:p>
    <w:p w:rsidR="003C17EE" w:rsidRPr="0055148E" w:rsidRDefault="003C17EE" w:rsidP="00A947BA">
      <w:pPr>
        <w:rPr>
          <w:rFonts w:ascii="宋体" w:eastAsia="宋体" w:hAnsi="宋体"/>
          <w:color w:val="000000"/>
          <w:szCs w:val="21"/>
        </w:rPr>
      </w:pPr>
      <w:r w:rsidRPr="00716547">
        <w:rPr>
          <w:rFonts w:ascii="黑体" w:eastAsia="黑体" w:hAnsi="黑体" w:cs="宋体" w:hint="eastAsia"/>
          <w:szCs w:val="21"/>
        </w:rPr>
        <w:lastRenderedPageBreak/>
        <w:t>5.3.4</w:t>
      </w:r>
      <w:r w:rsidR="008857A3" w:rsidRPr="00716547">
        <w:rPr>
          <w:rFonts w:ascii="黑体" w:eastAsia="黑体" w:hAnsi="黑体" w:cs="宋体" w:hint="eastAsia"/>
          <w:szCs w:val="21"/>
        </w:rPr>
        <w:t xml:space="preserve">  </w:t>
      </w:r>
      <w:r w:rsidRPr="0055148E">
        <w:rPr>
          <w:rFonts w:ascii="宋体" w:eastAsia="宋体" w:hAnsi="宋体"/>
          <w:color w:val="000000"/>
          <w:szCs w:val="21"/>
        </w:rPr>
        <w:t>传动带限位装置应限位可靠，调节</w:t>
      </w:r>
      <w:r w:rsidR="007E08BB" w:rsidRPr="0055148E">
        <w:rPr>
          <w:rFonts w:ascii="宋体" w:eastAsia="宋体" w:hAnsi="宋体"/>
          <w:color w:val="000000"/>
          <w:szCs w:val="21"/>
        </w:rPr>
        <w:t>张紧</w:t>
      </w:r>
      <w:r w:rsidRPr="0055148E">
        <w:rPr>
          <w:rFonts w:ascii="宋体" w:eastAsia="宋体" w:hAnsi="宋体"/>
          <w:color w:val="000000"/>
          <w:szCs w:val="21"/>
        </w:rPr>
        <w:t>升降机构操纵灵活、可靠，</w:t>
      </w:r>
      <w:proofErr w:type="gramStart"/>
      <w:r w:rsidRPr="0055148E">
        <w:rPr>
          <w:rFonts w:ascii="宋体" w:eastAsia="宋体" w:hAnsi="宋体"/>
          <w:color w:val="000000"/>
          <w:szCs w:val="21"/>
        </w:rPr>
        <w:t>无卡滞现象</w:t>
      </w:r>
      <w:proofErr w:type="gramEnd"/>
      <w:r w:rsidRPr="0055148E">
        <w:rPr>
          <w:rFonts w:ascii="宋体" w:eastAsia="宋体" w:hAnsi="宋体"/>
          <w:color w:val="000000"/>
          <w:szCs w:val="21"/>
        </w:rPr>
        <w:t>。</w:t>
      </w:r>
    </w:p>
    <w:p w:rsidR="003C17EE" w:rsidRPr="0055148E" w:rsidRDefault="003C17EE" w:rsidP="00A947BA">
      <w:pPr>
        <w:rPr>
          <w:rFonts w:ascii="宋体" w:eastAsia="宋体" w:hAnsi="宋体"/>
          <w:color w:val="000000"/>
          <w:szCs w:val="21"/>
        </w:rPr>
      </w:pPr>
      <w:r w:rsidRPr="00716547">
        <w:rPr>
          <w:rFonts w:ascii="黑体" w:eastAsia="黑体" w:hAnsi="黑体" w:cs="宋体" w:hint="eastAsia"/>
          <w:szCs w:val="21"/>
        </w:rPr>
        <w:t>5.3.5</w:t>
      </w:r>
      <w:r w:rsidR="008857A3" w:rsidRPr="00716547">
        <w:rPr>
          <w:rFonts w:ascii="黑体" w:eastAsia="黑体" w:hAnsi="黑体" w:cs="宋体" w:hint="eastAsia"/>
          <w:szCs w:val="21"/>
        </w:rPr>
        <w:t xml:space="preserve">  </w:t>
      </w:r>
      <w:r w:rsidRPr="0055148E">
        <w:rPr>
          <w:rFonts w:ascii="宋体" w:eastAsia="宋体" w:hAnsi="宋体"/>
          <w:color w:val="000000"/>
          <w:szCs w:val="21"/>
        </w:rPr>
        <w:t>操作各转动部位应转动灵活、可靠，不得有异常声响。</w:t>
      </w:r>
    </w:p>
    <w:p w:rsidR="003C17EE" w:rsidRPr="0055148E" w:rsidRDefault="003C17EE" w:rsidP="00A947BA">
      <w:pPr>
        <w:rPr>
          <w:rFonts w:ascii="宋体" w:eastAsia="宋体" w:hAnsi="宋体"/>
          <w:color w:val="000000"/>
          <w:szCs w:val="21"/>
        </w:rPr>
      </w:pPr>
      <w:r w:rsidRPr="00716547">
        <w:rPr>
          <w:rFonts w:ascii="黑体" w:eastAsia="黑体" w:hAnsi="黑体" w:cs="宋体" w:hint="eastAsia"/>
          <w:szCs w:val="21"/>
        </w:rPr>
        <w:t>5.3.6</w:t>
      </w:r>
      <w:r w:rsidR="008857A3" w:rsidRPr="00716547">
        <w:rPr>
          <w:rFonts w:ascii="黑体" w:eastAsia="黑体" w:hAnsi="黑体" w:cs="宋体" w:hint="eastAsia"/>
          <w:szCs w:val="21"/>
        </w:rPr>
        <w:t xml:space="preserve">  </w:t>
      </w:r>
      <w:r w:rsidRPr="0055148E">
        <w:rPr>
          <w:rFonts w:ascii="宋体" w:eastAsia="宋体" w:hAnsi="宋体"/>
          <w:color w:val="000000"/>
          <w:szCs w:val="21"/>
        </w:rPr>
        <w:t>零部件应有合格检验标识或其他证明，外购件、外协件应有检验合格证。</w:t>
      </w:r>
    </w:p>
    <w:p w:rsidR="003C17EE" w:rsidRPr="00054F6C" w:rsidRDefault="003C17EE" w:rsidP="00054F6C">
      <w:pPr>
        <w:spacing w:beforeLines="50" w:before="120" w:afterLines="50" w:after="120"/>
        <w:rPr>
          <w:rFonts w:ascii="黑体" w:eastAsia="黑体" w:hAnsi="黑体"/>
          <w:szCs w:val="21"/>
        </w:rPr>
      </w:pPr>
      <w:r w:rsidRPr="00054F6C">
        <w:rPr>
          <w:rFonts w:ascii="黑体" w:eastAsia="黑体" w:hAnsi="黑体" w:hint="eastAsia"/>
          <w:szCs w:val="21"/>
        </w:rPr>
        <w:t>5.4</w:t>
      </w:r>
      <w:r w:rsidR="008857A3" w:rsidRPr="00054F6C">
        <w:rPr>
          <w:rFonts w:ascii="黑体" w:eastAsia="黑体" w:hAnsi="黑体" w:hint="eastAsia"/>
          <w:szCs w:val="21"/>
        </w:rPr>
        <w:t xml:space="preserve">   </w:t>
      </w:r>
      <w:r w:rsidRPr="00054F6C">
        <w:rPr>
          <w:rFonts w:ascii="黑体" w:eastAsia="黑体" w:hAnsi="黑体"/>
          <w:szCs w:val="21"/>
        </w:rPr>
        <w:t>涂漆质量</w:t>
      </w:r>
    </w:p>
    <w:p w:rsidR="003C17EE" w:rsidRPr="00716547" w:rsidRDefault="003C17EE" w:rsidP="00716547">
      <w:pPr>
        <w:jc w:val="left"/>
        <w:rPr>
          <w:rFonts w:asciiTheme="minorEastAsia" w:eastAsiaTheme="minorEastAsia" w:hAnsiTheme="minorEastAsia" w:cs="宋体"/>
          <w:szCs w:val="21"/>
        </w:rPr>
      </w:pPr>
      <w:r w:rsidRPr="00716547">
        <w:rPr>
          <w:rFonts w:asciiTheme="minorEastAsia" w:eastAsiaTheme="minorEastAsia" w:hAnsiTheme="minorEastAsia" w:cs="宋体"/>
          <w:szCs w:val="21"/>
        </w:rPr>
        <w:t>涂漆应符合JB/T5673的规定，其指标见</w:t>
      </w:r>
      <w:r w:rsidR="00716547">
        <w:rPr>
          <w:rFonts w:asciiTheme="minorEastAsia" w:eastAsiaTheme="minorEastAsia" w:hAnsiTheme="minorEastAsia" w:cs="宋体"/>
          <w:szCs w:val="21"/>
        </w:rPr>
        <w:t>本文件</w:t>
      </w:r>
      <w:r w:rsidRPr="00716547">
        <w:rPr>
          <w:rFonts w:asciiTheme="minorEastAsia" w:eastAsiaTheme="minorEastAsia" w:hAnsiTheme="minorEastAsia" w:cs="宋体"/>
          <w:szCs w:val="21"/>
        </w:rPr>
        <w:t>表</w:t>
      </w:r>
      <w:r w:rsidR="000850AA" w:rsidRPr="00716547">
        <w:rPr>
          <w:rFonts w:asciiTheme="minorEastAsia" w:eastAsiaTheme="minorEastAsia" w:hAnsiTheme="minorEastAsia" w:cs="宋体" w:hint="eastAsia"/>
          <w:szCs w:val="21"/>
        </w:rPr>
        <w:t>4</w:t>
      </w:r>
      <w:r w:rsidRPr="00716547">
        <w:rPr>
          <w:rFonts w:asciiTheme="minorEastAsia" w:eastAsiaTheme="minorEastAsia" w:hAnsiTheme="minorEastAsia" w:cs="宋体"/>
          <w:szCs w:val="21"/>
        </w:rPr>
        <w:t>。</w:t>
      </w:r>
    </w:p>
    <w:p w:rsidR="003C17EE" w:rsidRPr="00716547" w:rsidRDefault="003C17EE" w:rsidP="00716547">
      <w:pPr>
        <w:spacing w:beforeLines="50" w:before="120" w:afterLines="50" w:after="120"/>
        <w:jc w:val="center"/>
        <w:rPr>
          <w:rFonts w:ascii="黑体" w:eastAsia="黑体" w:hAnsi="黑体" w:cs="宋体"/>
          <w:szCs w:val="21"/>
        </w:rPr>
      </w:pPr>
      <w:r w:rsidRPr="00716547">
        <w:rPr>
          <w:rFonts w:ascii="黑体" w:eastAsia="黑体" w:hAnsi="黑体" w:cs="宋体"/>
          <w:szCs w:val="21"/>
        </w:rPr>
        <w:t>表</w:t>
      </w:r>
      <w:r w:rsidR="000850AA" w:rsidRPr="00716547">
        <w:rPr>
          <w:rFonts w:ascii="黑体" w:eastAsia="黑体" w:hAnsi="黑体" w:cs="宋体" w:hint="eastAsia"/>
          <w:szCs w:val="21"/>
        </w:rPr>
        <w:t>4</w:t>
      </w:r>
      <w:r w:rsidRPr="00716547">
        <w:rPr>
          <w:rFonts w:ascii="黑体" w:eastAsia="黑体" w:hAnsi="黑体" w:cs="宋体"/>
          <w:szCs w:val="21"/>
        </w:rPr>
        <w:t>涂漆质量</w:t>
      </w:r>
    </w:p>
    <w:tbl>
      <w:tblPr>
        <w:tblOverlap w:val="neve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66"/>
        <w:gridCol w:w="3090"/>
        <w:gridCol w:w="4252"/>
      </w:tblGrid>
      <w:tr w:rsidR="003C17EE" w:rsidRPr="0055148E" w:rsidTr="00073FF5">
        <w:trPr>
          <w:trHeight w:hRule="exact" w:val="454"/>
          <w:jc w:val="center"/>
        </w:trPr>
        <w:tc>
          <w:tcPr>
            <w:tcW w:w="1166" w:type="dxa"/>
            <w:tcBorders>
              <w:top w:val="single" w:sz="8" w:space="0" w:color="auto"/>
              <w:bottom w:val="single" w:sz="8" w:space="0" w:color="auto"/>
            </w:tcBorders>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color w:val="000000"/>
                <w:sz w:val="21"/>
                <w:szCs w:val="21"/>
              </w:rPr>
              <w:t>序号</w:t>
            </w:r>
          </w:p>
        </w:tc>
        <w:tc>
          <w:tcPr>
            <w:tcW w:w="3090" w:type="dxa"/>
            <w:tcBorders>
              <w:top w:val="single" w:sz="8" w:space="0" w:color="auto"/>
              <w:bottom w:val="single" w:sz="8" w:space="0" w:color="auto"/>
            </w:tcBorders>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color w:val="000000"/>
                <w:sz w:val="21"/>
                <w:szCs w:val="21"/>
              </w:rPr>
              <w:t>项目</w:t>
            </w:r>
          </w:p>
        </w:tc>
        <w:tc>
          <w:tcPr>
            <w:tcW w:w="4252" w:type="dxa"/>
            <w:tcBorders>
              <w:top w:val="single" w:sz="8" w:space="0" w:color="auto"/>
              <w:bottom w:val="single" w:sz="8" w:space="0" w:color="auto"/>
            </w:tcBorders>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color w:val="000000"/>
                <w:sz w:val="21"/>
                <w:szCs w:val="21"/>
              </w:rPr>
              <w:t>指标</w:t>
            </w:r>
          </w:p>
        </w:tc>
      </w:tr>
      <w:tr w:rsidR="003C17EE" w:rsidRPr="0055148E" w:rsidTr="00073FF5">
        <w:trPr>
          <w:trHeight w:hRule="exact" w:val="454"/>
          <w:jc w:val="center"/>
        </w:trPr>
        <w:tc>
          <w:tcPr>
            <w:tcW w:w="1166" w:type="dxa"/>
            <w:tcBorders>
              <w:top w:val="single" w:sz="8" w:space="0" w:color="auto"/>
            </w:tcBorders>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rFonts w:cs="Times New Roman"/>
                <w:b/>
                <w:bCs/>
                <w:color w:val="000000"/>
                <w:sz w:val="21"/>
                <w:szCs w:val="21"/>
              </w:rPr>
              <w:t>1</w:t>
            </w:r>
          </w:p>
        </w:tc>
        <w:tc>
          <w:tcPr>
            <w:tcW w:w="3090" w:type="dxa"/>
            <w:tcBorders>
              <w:top w:val="single" w:sz="8" w:space="0" w:color="auto"/>
            </w:tcBorders>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color w:val="000000"/>
                <w:sz w:val="21"/>
                <w:szCs w:val="21"/>
              </w:rPr>
              <w:t>漆膜外观质量</w:t>
            </w:r>
          </w:p>
        </w:tc>
        <w:tc>
          <w:tcPr>
            <w:tcW w:w="4252" w:type="dxa"/>
            <w:tcBorders>
              <w:top w:val="single" w:sz="8" w:space="0" w:color="auto"/>
            </w:tcBorders>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color w:val="000000"/>
                <w:sz w:val="21"/>
                <w:szCs w:val="21"/>
              </w:rPr>
              <w:t>颜色均匀，不允许漏底漆及有涂漆缺陷</w:t>
            </w:r>
          </w:p>
        </w:tc>
      </w:tr>
      <w:tr w:rsidR="003C17EE" w:rsidRPr="0055148E" w:rsidTr="00073FF5">
        <w:trPr>
          <w:trHeight w:hRule="exact" w:val="454"/>
          <w:jc w:val="center"/>
        </w:trPr>
        <w:tc>
          <w:tcPr>
            <w:tcW w:w="1166" w:type="dxa"/>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rFonts w:cs="Times New Roman"/>
                <w:b/>
                <w:bCs/>
                <w:color w:val="000000"/>
                <w:sz w:val="21"/>
                <w:szCs w:val="21"/>
              </w:rPr>
              <w:t>2</w:t>
            </w:r>
          </w:p>
        </w:tc>
        <w:tc>
          <w:tcPr>
            <w:tcW w:w="3090" w:type="dxa"/>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color w:val="000000"/>
                <w:sz w:val="21"/>
                <w:szCs w:val="21"/>
              </w:rPr>
              <w:t>漆膜厚度</w:t>
            </w:r>
            <w:r w:rsidRPr="0055148E">
              <w:rPr>
                <w:rFonts w:cs="Times New Roman"/>
                <w:b/>
                <w:bCs/>
                <w:color w:val="000000"/>
                <w:sz w:val="21"/>
                <w:szCs w:val="21"/>
                <w:lang w:val="en-US" w:eastAsia="en-US" w:bidi="en-US"/>
              </w:rPr>
              <w:t>gm</w:t>
            </w:r>
          </w:p>
        </w:tc>
        <w:tc>
          <w:tcPr>
            <w:tcW w:w="4252" w:type="dxa"/>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rFonts w:cs="Times New Roman"/>
                <w:b/>
                <w:bCs/>
                <w:color w:val="000000"/>
                <w:sz w:val="21"/>
                <w:szCs w:val="21"/>
                <w:lang w:val="en-US" w:eastAsia="en-US" w:bidi="en-US"/>
              </w:rPr>
              <w:t>N45</w:t>
            </w:r>
          </w:p>
        </w:tc>
      </w:tr>
      <w:tr w:rsidR="003C17EE" w:rsidRPr="0055148E" w:rsidTr="00073FF5">
        <w:trPr>
          <w:trHeight w:hRule="exact" w:val="454"/>
          <w:jc w:val="center"/>
        </w:trPr>
        <w:tc>
          <w:tcPr>
            <w:tcW w:w="1166" w:type="dxa"/>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rFonts w:cs="Times New Roman"/>
                <w:b/>
                <w:bCs/>
                <w:color w:val="000000"/>
                <w:sz w:val="21"/>
                <w:szCs w:val="21"/>
              </w:rPr>
              <w:t>3</w:t>
            </w:r>
          </w:p>
        </w:tc>
        <w:tc>
          <w:tcPr>
            <w:tcW w:w="3090" w:type="dxa"/>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color w:val="000000"/>
                <w:sz w:val="21"/>
                <w:szCs w:val="21"/>
              </w:rPr>
              <w:t>漆膜附着力</w:t>
            </w:r>
          </w:p>
        </w:tc>
        <w:tc>
          <w:tcPr>
            <w:tcW w:w="4252" w:type="dxa"/>
            <w:shd w:val="clear" w:color="auto" w:fill="FFFFFF"/>
          </w:tcPr>
          <w:p w:rsidR="003C17EE" w:rsidRPr="0055148E" w:rsidRDefault="003C17EE" w:rsidP="003C17EE">
            <w:pPr>
              <w:pStyle w:val="Other10"/>
              <w:spacing w:before="120" w:after="120" w:line="240" w:lineRule="auto"/>
              <w:ind w:firstLine="0"/>
              <w:jc w:val="center"/>
              <w:rPr>
                <w:sz w:val="21"/>
                <w:szCs w:val="21"/>
              </w:rPr>
            </w:pPr>
            <w:r w:rsidRPr="0055148E">
              <w:rPr>
                <w:rFonts w:cs="Times New Roman"/>
                <w:b/>
                <w:bCs/>
                <w:color w:val="000000"/>
                <w:sz w:val="21"/>
                <w:szCs w:val="21"/>
              </w:rPr>
              <w:t>II</w:t>
            </w:r>
            <w:r w:rsidRPr="0055148E">
              <w:rPr>
                <w:color w:val="000000"/>
                <w:sz w:val="21"/>
                <w:szCs w:val="21"/>
              </w:rPr>
              <w:t>级及</w:t>
            </w:r>
            <w:r w:rsidRPr="0055148E">
              <w:rPr>
                <w:rFonts w:cs="Times New Roman"/>
                <w:b/>
                <w:bCs/>
                <w:color w:val="000000"/>
                <w:sz w:val="21"/>
                <w:szCs w:val="21"/>
              </w:rPr>
              <w:t>II</w:t>
            </w:r>
            <w:r w:rsidRPr="0055148E">
              <w:rPr>
                <w:color w:val="000000"/>
                <w:sz w:val="21"/>
                <w:szCs w:val="21"/>
              </w:rPr>
              <w:t>级以上</w:t>
            </w:r>
          </w:p>
        </w:tc>
      </w:tr>
    </w:tbl>
    <w:p w:rsidR="003C17EE" w:rsidRPr="0055148E" w:rsidRDefault="003C17EE" w:rsidP="003C17EE">
      <w:pPr>
        <w:spacing w:after="139" w:line="1" w:lineRule="exact"/>
        <w:rPr>
          <w:rFonts w:ascii="宋体" w:eastAsia="宋体" w:hAnsi="宋体"/>
          <w:szCs w:val="21"/>
        </w:rPr>
      </w:pPr>
    </w:p>
    <w:p w:rsidR="003C17EE" w:rsidRPr="00054F6C" w:rsidRDefault="003C17EE" w:rsidP="00054F6C">
      <w:pPr>
        <w:spacing w:beforeLines="100" w:before="240" w:afterLines="100" w:after="240"/>
        <w:rPr>
          <w:rFonts w:ascii="黑体" w:eastAsia="黑体" w:hAnsi="黑体"/>
          <w:szCs w:val="21"/>
        </w:rPr>
      </w:pPr>
      <w:r w:rsidRPr="00054F6C">
        <w:rPr>
          <w:rFonts w:ascii="黑体" w:eastAsia="黑体" w:hAnsi="黑体" w:hint="eastAsia"/>
          <w:szCs w:val="21"/>
        </w:rPr>
        <w:t>6</w:t>
      </w:r>
      <w:bookmarkStart w:id="7" w:name="_Toc508032780"/>
      <w:bookmarkStart w:id="8" w:name="_Toc511661691"/>
      <w:bookmarkStart w:id="9" w:name="_Toc511661827"/>
      <w:bookmarkStart w:id="10" w:name="_Toc511661897"/>
      <w:bookmarkStart w:id="11" w:name="_Toc511719044"/>
      <w:r w:rsidR="00054F6C" w:rsidRPr="00054F6C">
        <w:rPr>
          <w:rFonts w:ascii="黑体" w:eastAsia="黑体" w:hAnsi="黑体"/>
          <w:szCs w:val="21"/>
        </w:rPr>
        <w:t xml:space="preserve">  </w:t>
      </w:r>
      <w:r w:rsidRPr="00054F6C">
        <w:rPr>
          <w:rFonts w:ascii="黑体" w:eastAsia="黑体" w:hAnsi="黑体" w:hint="eastAsia"/>
          <w:szCs w:val="21"/>
        </w:rPr>
        <w:t>安全要求</w:t>
      </w:r>
      <w:bookmarkEnd w:id="7"/>
      <w:bookmarkEnd w:id="8"/>
      <w:bookmarkEnd w:id="9"/>
      <w:bookmarkEnd w:id="10"/>
      <w:bookmarkEnd w:id="11"/>
    </w:p>
    <w:p w:rsidR="003C17EE" w:rsidRPr="00054F6C" w:rsidRDefault="00A95C90" w:rsidP="00054F6C">
      <w:pPr>
        <w:spacing w:beforeLines="50" w:before="120" w:afterLines="50" w:after="120"/>
        <w:rPr>
          <w:rFonts w:ascii="黑体" w:eastAsia="黑体" w:hAnsi="黑体"/>
          <w:szCs w:val="21"/>
        </w:rPr>
      </w:pPr>
      <w:r w:rsidRPr="00054F6C">
        <w:rPr>
          <w:rFonts w:ascii="黑体" w:eastAsia="黑体" w:hAnsi="黑体" w:hint="eastAsia"/>
          <w:szCs w:val="21"/>
        </w:rPr>
        <w:t>6.1</w:t>
      </w:r>
      <w:r w:rsidR="008857A3" w:rsidRPr="00054F6C">
        <w:rPr>
          <w:rFonts w:ascii="黑体" w:eastAsia="黑体" w:hAnsi="黑体" w:hint="eastAsia"/>
          <w:szCs w:val="21"/>
        </w:rPr>
        <w:t xml:space="preserve">  </w:t>
      </w:r>
      <w:r w:rsidR="003C17EE" w:rsidRPr="00054F6C">
        <w:rPr>
          <w:rFonts w:ascii="黑体" w:eastAsia="黑体" w:hAnsi="黑体" w:hint="eastAsia"/>
          <w:szCs w:val="21"/>
        </w:rPr>
        <w:t>电气系统安全要求</w:t>
      </w:r>
    </w:p>
    <w:p w:rsidR="003C17EE" w:rsidRPr="0055148E" w:rsidRDefault="00A95C90" w:rsidP="00A95C90">
      <w:pPr>
        <w:pStyle w:val="a2"/>
        <w:numPr>
          <w:ilvl w:val="0"/>
          <w:numId w:val="0"/>
        </w:numPr>
        <w:spacing w:before="120" w:after="120"/>
        <w:rPr>
          <w:rFonts w:ascii="宋体" w:eastAsia="宋体" w:hAnsi="宋体"/>
        </w:rPr>
      </w:pPr>
      <w:r w:rsidRPr="00716547">
        <w:rPr>
          <w:rFonts w:hAnsi="黑体" w:cs="宋体" w:hint="eastAsia"/>
          <w:kern w:val="2"/>
        </w:rPr>
        <w:t>6.1.1</w:t>
      </w:r>
      <w:r w:rsidR="008857A3" w:rsidRPr="00716547">
        <w:rPr>
          <w:rFonts w:hAnsi="黑体" w:cs="宋体" w:hint="eastAsia"/>
          <w:kern w:val="2"/>
        </w:rPr>
        <w:t xml:space="preserve"> </w:t>
      </w:r>
      <w:r w:rsidR="008857A3" w:rsidRPr="0055148E">
        <w:rPr>
          <w:rFonts w:ascii="宋体" w:eastAsia="宋体" w:hAnsi="宋体" w:hint="eastAsia"/>
        </w:rPr>
        <w:t xml:space="preserve"> </w:t>
      </w:r>
      <w:r w:rsidR="003C17EE" w:rsidRPr="0055148E">
        <w:rPr>
          <w:rFonts w:ascii="宋体" w:eastAsia="宋体" w:hAnsi="宋体" w:hint="eastAsia"/>
        </w:rPr>
        <w:t>保护接地线路应符合GB 5226.1—2002中8.2的规定。</w:t>
      </w:r>
    </w:p>
    <w:p w:rsidR="003C17EE" w:rsidRPr="00716547" w:rsidRDefault="00A95C90" w:rsidP="00A95C90">
      <w:pPr>
        <w:pStyle w:val="a2"/>
        <w:numPr>
          <w:ilvl w:val="0"/>
          <w:numId w:val="0"/>
        </w:numPr>
        <w:spacing w:before="120" w:after="120"/>
        <w:rPr>
          <w:rFonts w:hAnsi="黑体" w:cs="宋体"/>
          <w:kern w:val="2"/>
        </w:rPr>
      </w:pPr>
      <w:r w:rsidRPr="00716547">
        <w:rPr>
          <w:rFonts w:hAnsi="黑体" w:cs="宋体" w:hint="eastAsia"/>
          <w:kern w:val="2"/>
        </w:rPr>
        <w:t>6.1.2</w:t>
      </w:r>
      <w:r w:rsidR="008857A3" w:rsidRPr="00716547">
        <w:rPr>
          <w:rFonts w:hAnsi="黑体" w:cs="宋体" w:hint="eastAsia"/>
          <w:kern w:val="2"/>
        </w:rPr>
        <w:t xml:space="preserve">  </w:t>
      </w:r>
      <w:r w:rsidR="003C17EE" w:rsidRPr="00716547">
        <w:rPr>
          <w:rFonts w:asciiTheme="minorEastAsia" w:eastAsiaTheme="minorEastAsia" w:hAnsiTheme="minorEastAsia" w:cs="宋体" w:hint="eastAsia"/>
          <w:kern w:val="2"/>
        </w:rPr>
        <w:t>保护接地电路的连续性应符合GB 5226.1—2002中19.2规定。</w:t>
      </w:r>
    </w:p>
    <w:p w:rsidR="003C17EE" w:rsidRPr="0055148E" w:rsidRDefault="00A95C90" w:rsidP="00A95C90">
      <w:pPr>
        <w:pStyle w:val="a2"/>
        <w:numPr>
          <w:ilvl w:val="0"/>
          <w:numId w:val="0"/>
        </w:numPr>
        <w:spacing w:before="120" w:after="120"/>
        <w:rPr>
          <w:rFonts w:ascii="宋体" w:eastAsia="宋体" w:hAnsi="宋体"/>
        </w:rPr>
      </w:pPr>
      <w:r w:rsidRPr="00716547">
        <w:rPr>
          <w:rFonts w:hAnsi="黑体" w:cs="宋体" w:hint="eastAsia"/>
          <w:kern w:val="2"/>
        </w:rPr>
        <w:t>6.1.3</w:t>
      </w:r>
      <w:r w:rsidR="008857A3" w:rsidRPr="00716547">
        <w:rPr>
          <w:rFonts w:hAnsi="黑体" w:cs="宋体" w:hint="eastAsia"/>
          <w:kern w:val="2"/>
        </w:rPr>
        <w:t xml:space="preserve"> </w:t>
      </w:r>
      <w:r w:rsidR="008857A3" w:rsidRPr="0055148E">
        <w:rPr>
          <w:rFonts w:ascii="宋体" w:eastAsia="宋体" w:hAnsi="宋体" w:hint="eastAsia"/>
        </w:rPr>
        <w:t xml:space="preserve"> </w:t>
      </w:r>
      <w:r w:rsidR="003C17EE" w:rsidRPr="0055148E">
        <w:rPr>
          <w:rFonts w:ascii="宋体" w:eastAsia="宋体" w:hAnsi="宋体" w:hint="eastAsia"/>
        </w:rPr>
        <w:t>绝缘电阻应符合GB 5226.1—2002中19.3的规定。</w:t>
      </w:r>
    </w:p>
    <w:p w:rsidR="003C17EE" w:rsidRPr="0055148E" w:rsidRDefault="00A95C90" w:rsidP="00A95C90">
      <w:pPr>
        <w:pStyle w:val="a2"/>
        <w:numPr>
          <w:ilvl w:val="0"/>
          <w:numId w:val="0"/>
        </w:numPr>
        <w:spacing w:before="120" w:after="120"/>
        <w:rPr>
          <w:rFonts w:ascii="宋体" w:eastAsia="宋体" w:hAnsi="宋体"/>
        </w:rPr>
      </w:pPr>
      <w:r w:rsidRPr="00716547">
        <w:rPr>
          <w:rFonts w:hAnsi="黑体" w:cs="宋体" w:hint="eastAsia"/>
          <w:kern w:val="2"/>
        </w:rPr>
        <w:t>6.1.4</w:t>
      </w:r>
      <w:r w:rsidR="008857A3" w:rsidRPr="00716547">
        <w:rPr>
          <w:rFonts w:hAnsi="黑体" w:cs="宋体" w:hint="eastAsia"/>
          <w:kern w:val="2"/>
        </w:rPr>
        <w:t xml:space="preserve"> </w:t>
      </w:r>
      <w:r w:rsidR="008857A3" w:rsidRPr="0055148E">
        <w:rPr>
          <w:rFonts w:ascii="宋体" w:eastAsia="宋体" w:hAnsi="宋体" w:hint="eastAsia"/>
        </w:rPr>
        <w:t xml:space="preserve"> </w:t>
      </w:r>
      <w:r w:rsidR="003C17EE" w:rsidRPr="0055148E">
        <w:rPr>
          <w:rFonts w:ascii="宋体" w:eastAsia="宋体" w:hAnsi="宋体" w:hint="eastAsia"/>
        </w:rPr>
        <w:t>耐压应符合GB 5226.1—2002中19.4的规定。</w:t>
      </w:r>
    </w:p>
    <w:p w:rsidR="003C17EE" w:rsidRPr="0055148E" w:rsidRDefault="00A95C90" w:rsidP="00A95C90">
      <w:pPr>
        <w:pStyle w:val="a2"/>
        <w:numPr>
          <w:ilvl w:val="0"/>
          <w:numId w:val="0"/>
        </w:numPr>
        <w:spacing w:before="120" w:after="120"/>
        <w:rPr>
          <w:rFonts w:ascii="宋体" w:eastAsia="宋体" w:hAnsi="宋体"/>
        </w:rPr>
      </w:pPr>
      <w:r w:rsidRPr="00716547">
        <w:rPr>
          <w:rFonts w:hAnsi="黑体" w:cs="宋体" w:hint="eastAsia"/>
          <w:kern w:val="2"/>
        </w:rPr>
        <w:t>6.1.5</w:t>
      </w:r>
      <w:r w:rsidR="008857A3" w:rsidRPr="00716547">
        <w:rPr>
          <w:rFonts w:hAnsi="黑体" w:cs="宋体" w:hint="eastAsia"/>
          <w:kern w:val="2"/>
        </w:rPr>
        <w:t xml:space="preserve"> </w:t>
      </w:r>
      <w:r w:rsidR="008857A3" w:rsidRPr="0055148E">
        <w:rPr>
          <w:rFonts w:ascii="宋体" w:eastAsia="宋体" w:hAnsi="宋体" w:hint="eastAsia"/>
        </w:rPr>
        <w:t xml:space="preserve"> </w:t>
      </w:r>
      <w:r w:rsidR="003C17EE" w:rsidRPr="0055148E">
        <w:rPr>
          <w:rFonts w:ascii="宋体" w:eastAsia="宋体" w:hAnsi="宋体" w:hint="eastAsia"/>
        </w:rPr>
        <w:t>按钮应符合GB 5226.1—2002中10.2的规定。</w:t>
      </w:r>
    </w:p>
    <w:p w:rsidR="003C17EE" w:rsidRPr="0055148E" w:rsidRDefault="00A95C90" w:rsidP="00A95C90">
      <w:pPr>
        <w:pStyle w:val="a2"/>
        <w:numPr>
          <w:ilvl w:val="0"/>
          <w:numId w:val="0"/>
        </w:numPr>
        <w:spacing w:before="120" w:after="120"/>
        <w:rPr>
          <w:rFonts w:ascii="宋体" w:eastAsia="宋体" w:hAnsi="宋体"/>
        </w:rPr>
      </w:pPr>
      <w:r w:rsidRPr="00716547">
        <w:rPr>
          <w:rFonts w:hAnsi="黑体" w:cs="宋体" w:hint="eastAsia"/>
          <w:kern w:val="2"/>
        </w:rPr>
        <w:t>6.1.6</w:t>
      </w:r>
      <w:r w:rsidR="008857A3" w:rsidRPr="00716547">
        <w:rPr>
          <w:rFonts w:hAnsi="黑体" w:cs="宋体" w:hint="eastAsia"/>
          <w:kern w:val="2"/>
        </w:rPr>
        <w:t xml:space="preserve"> </w:t>
      </w:r>
      <w:r w:rsidR="008857A3" w:rsidRPr="0055148E">
        <w:rPr>
          <w:rFonts w:ascii="宋体" w:eastAsia="宋体" w:hAnsi="宋体" w:hint="eastAsia"/>
        </w:rPr>
        <w:t xml:space="preserve"> </w:t>
      </w:r>
      <w:r w:rsidR="003C17EE" w:rsidRPr="0055148E">
        <w:rPr>
          <w:rFonts w:ascii="宋体" w:eastAsia="宋体" w:hAnsi="宋体" w:hint="eastAsia"/>
        </w:rPr>
        <w:t>指示灯显示器应符合GB 5226.1—2002中10.3的规定。</w:t>
      </w:r>
    </w:p>
    <w:p w:rsidR="003C17EE" w:rsidRPr="0055148E" w:rsidRDefault="00A95C90" w:rsidP="00A95C90">
      <w:pPr>
        <w:pStyle w:val="a2"/>
        <w:numPr>
          <w:ilvl w:val="0"/>
          <w:numId w:val="0"/>
        </w:numPr>
        <w:spacing w:before="120" w:after="120"/>
        <w:rPr>
          <w:rFonts w:ascii="宋体" w:eastAsia="宋体" w:hAnsi="宋体"/>
        </w:rPr>
      </w:pPr>
      <w:r w:rsidRPr="00716547">
        <w:rPr>
          <w:rFonts w:hAnsi="黑体" w:cs="宋体" w:hint="eastAsia"/>
          <w:kern w:val="2"/>
        </w:rPr>
        <w:t>6.1.7</w:t>
      </w:r>
      <w:r w:rsidR="008857A3" w:rsidRPr="00716547">
        <w:rPr>
          <w:rFonts w:hAnsi="黑体" w:cs="宋体" w:hint="eastAsia"/>
          <w:kern w:val="2"/>
        </w:rPr>
        <w:t xml:space="preserve"> </w:t>
      </w:r>
      <w:r w:rsidR="008857A3" w:rsidRPr="0055148E">
        <w:rPr>
          <w:rFonts w:ascii="宋体" w:eastAsia="宋体" w:hAnsi="宋体" w:hint="eastAsia"/>
        </w:rPr>
        <w:t xml:space="preserve"> </w:t>
      </w:r>
      <w:r w:rsidR="003C17EE" w:rsidRPr="0055148E">
        <w:rPr>
          <w:rFonts w:ascii="宋体" w:eastAsia="宋体" w:hAnsi="宋体" w:hint="eastAsia"/>
        </w:rPr>
        <w:t>标记、警示标志和项目代号应符合GB 5226.1—2002中第17章的规定。</w:t>
      </w:r>
    </w:p>
    <w:p w:rsidR="003C17EE" w:rsidRPr="0055148E" w:rsidRDefault="00A95C90" w:rsidP="00A95C90">
      <w:pPr>
        <w:pStyle w:val="a2"/>
        <w:numPr>
          <w:ilvl w:val="0"/>
          <w:numId w:val="0"/>
        </w:numPr>
        <w:spacing w:before="120" w:after="120"/>
        <w:rPr>
          <w:rFonts w:ascii="宋体" w:eastAsia="宋体" w:hAnsi="宋体"/>
        </w:rPr>
      </w:pPr>
      <w:r w:rsidRPr="00716547">
        <w:rPr>
          <w:rFonts w:hAnsi="黑体" w:cs="宋体" w:hint="eastAsia"/>
          <w:kern w:val="2"/>
        </w:rPr>
        <w:t>6.1.8</w:t>
      </w:r>
      <w:r w:rsidR="008857A3" w:rsidRPr="00716547">
        <w:rPr>
          <w:rFonts w:hAnsi="黑体" w:cs="宋体" w:hint="eastAsia"/>
          <w:kern w:val="2"/>
        </w:rPr>
        <w:t xml:space="preserve"> </w:t>
      </w:r>
      <w:r w:rsidR="008857A3" w:rsidRPr="0055148E">
        <w:rPr>
          <w:rFonts w:ascii="宋体" w:eastAsia="宋体" w:hAnsi="宋体" w:hint="eastAsia"/>
        </w:rPr>
        <w:t xml:space="preserve"> </w:t>
      </w:r>
      <w:proofErr w:type="gramStart"/>
      <w:r w:rsidR="003C17EE" w:rsidRPr="0055148E">
        <w:rPr>
          <w:rFonts w:ascii="宋体" w:eastAsia="宋体" w:hAnsi="宋体" w:hint="eastAsia"/>
        </w:rPr>
        <w:t>电气元</w:t>
      </w:r>
      <w:proofErr w:type="gramEnd"/>
      <w:r w:rsidR="003C17EE" w:rsidRPr="0055148E">
        <w:rPr>
          <w:rFonts w:ascii="宋体" w:eastAsia="宋体" w:hAnsi="宋体" w:hint="eastAsia"/>
        </w:rPr>
        <w:t>部件位置应加装防水密闭罩盖。</w:t>
      </w:r>
    </w:p>
    <w:p w:rsidR="003C17EE" w:rsidRPr="00054F6C" w:rsidRDefault="00A95C90" w:rsidP="00054F6C">
      <w:pPr>
        <w:spacing w:beforeLines="50" w:before="120" w:afterLines="50" w:after="120"/>
        <w:rPr>
          <w:rFonts w:ascii="黑体" w:eastAsia="黑体" w:hAnsi="黑体"/>
          <w:szCs w:val="21"/>
        </w:rPr>
      </w:pPr>
      <w:r w:rsidRPr="00054F6C">
        <w:rPr>
          <w:rFonts w:ascii="黑体" w:eastAsia="黑体" w:hAnsi="黑体" w:hint="eastAsia"/>
          <w:szCs w:val="21"/>
        </w:rPr>
        <w:t>6.2</w:t>
      </w:r>
      <w:r w:rsidR="00922A3C" w:rsidRPr="00054F6C">
        <w:rPr>
          <w:rFonts w:ascii="黑体" w:eastAsia="黑体" w:hAnsi="黑体" w:hint="eastAsia"/>
          <w:szCs w:val="21"/>
        </w:rPr>
        <w:t xml:space="preserve">  </w:t>
      </w:r>
      <w:r w:rsidR="003C17EE" w:rsidRPr="00054F6C">
        <w:rPr>
          <w:rFonts w:ascii="黑体" w:eastAsia="黑体" w:hAnsi="黑体" w:hint="eastAsia"/>
          <w:szCs w:val="21"/>
        </w:rPr>
        <w:t>安全防护要求</w:t>
      </w:r>
    </w:p>
    <w:p w:rsidR="003C17EE" w:rsidRPr="0055148E" w:rsidRDefault="00A95C90" w:rsidP="00A95C90">
      <w:pPr>
        <w:pStyle w:val="a2"/>
        <w:numPr>
          <w:ilvl w:val="0"/>
          <w:numId w:val="0"/>
        </w:numPr>
        <w:spacing w:before="120" w:after="120"/>
        <w:rPr>
          <w:rFonts w:ascii="宋体" w:eastAsia="宋体" w:hAnsi="宋体"/>
        </w:rPr>
      </w:pPr>
      <w:r w:rsidRPr="00716547">
        <w:rPr>
          <w:rFonts w:hAnsi="黑体" w:cs="宋体" w:hint="eastAsia"/>
          <w:kern w:val="2"/>
        </w:rPr>
        <w:t>6.2.1</w:t>
      </w:r>
      <w:r w:rsidR="00922A3C" w:rsidRPr="00716547">
        <w:rPr>
          <w:rFonts w:hAnsi="黑体" w:cs="宋体" w:hint="eastAsia"/>
          <w:kern w:val="2"/>
        </w:rPr>
        <w:t xml:space="preserve">  </w:t>
      </w:r>
      <w:r w:rsidR="003C17EE" w:rsidRPr="0055148E">
        <w:rPr>
          <w:rFonts w:ascii="宋体" w:eastAsia="宋体" w:hAnsi="宋体" w:hint="eastAsia"/>
        </w:rPr>
        <w:t>所有机械外露传动部位应按照GB 10395.1的规定加装防护罩网。</w:t>
      </w:r>
    </w:p>
    <w:p w:rsidR="003C17EE" w:rsidRPr="0055148E" w:rsidRDefault="00A95C90" w:rsidP="00A95C90">
      <w:pPr>
        <w:pStyle w:val="a2"/>
        <w:numPr>
          <w:ilvl w:val="0"/>
          <w:numId w:val="0"/>
        </w:numPr>
        <w:spacing w:before="120" w:after="120"/>
        <w:rPr>
          <w:rFonts w:ascii="宋体" w:eastAsia="宋体" w:hAnsi="宋体"/>
        </w:rPr>
      </w:pPr>
      <w:r w:rsidRPr="00716547">
        <w:rPr>
          <w:rFonts w:hAnsi="黑体" w:cs="宋体" w:hint="eastAsia"/>
          <w:kern w:val="2"/>
        </w:rPr>
        <w:t>6.2.2</w:t>
      </w:r>
      <w:r w:rsidR="00922A3C" w:rsidRPr="00716547">
        <w:rPr>
          <w:rFonts w:hAnsi="黑体" w:cs="宋体" w:hint="eastAsia"/>
          <w:kern w:val="2"/>
        </w:rPr>
        <w:t xml:space="preserve">  </w:t>
      </w:r>
      <w:r w:rsidR="003C17EE" w:rsidRPr="0055148E">
        <w:rPr>
          <w:rFonts w:ascii="宋体" w:eastAsia="宋体" w:hAnsi="宋体"/>
        </w:rPr>
        <w:t>在明显位置应有必要的安全标志，其标志应符合GB 10396的规定。</w:t>
      </w:r>
    </w:p>
    <w:p w:rsidR="002D2477" w:rsidRPr="00054F6C" w:rsidRDefault="002D2477" w:rsidP="00054F6C">
      <w:pPr>
        <w:spacing w:beforeLines="100" w:before="240" w:afterLines="100" w:after="240"/>
        <w:rPr>
          <w:rFonts w:ascii="黑体" w:eastAsia="黑体" w:hAnsi="黑体"/>
          <w:szCs w:val="21"/>
        </w:rPr>
      </w:pPr>
      <w:r w:rsidRPr="00054F6C">
        <w:rPr>
          <w:rFonts w:ascii="黑体" w:eastAsia="黑体" w:hAnsi="黑体" w:hint="eastAsia"/>
          <w:szCs w:val="21"/>
        </w:rPr>
        <w:t>7</w:t>
      </w:r>
      <w:r w:rsidR="00054F6C" w:rsidRPr="00054F6C">
        <w:rPr>
          <w:rFonts w:ascii="黑体" w:eastAsia="黑体" w:hAnsi="黑体"/>
          <w:szCs w:val="21"/>
        </w:rPr>
        <w:t xml:space="preserve">  </w:t>
      </w:r>
      <w:r w:rsidR="00054F6C" w:rsidRPr="00054F6C">
        <w:rPr>
          <w:rFonts w:ascii="黑体" w:eastAsia="黑体" w:hAnsi="黑体" w:hint="eastAsia"/>
          <w:szCs w:val="21"/>
        </w:rPr>
        <w:t>试验</w:t>
      </w:r>
      <w:r w:rsidRPr="00054F6C">
        <w:rPr>
          <w:rFonts w:ascii="黑体" w:eastAsia="黑体" w:hAnsi="黑体" w:hint="eastAsia"/>
          <w:szCs w:val="21"/>
        </w:rPr>
        <w:t>方法</w:t>
      </w:r>
    </w:p>
    <w:p w:rsidR="003C17EE" w:rsidRPr="00054F6C" w:rsidRDefault="002D2477" w:rsidP="00054F6C">
      <w:pPr>
        <w:spacing w:beforeLines="50" w:before="120" w:afterLines="50" w:after="120"/>
        <w:rPr>
          <w:rFonts w:ascii="黑体" w:eastAsia="黑体" w:hAnsi="黑体"/>
          <w:szCs w:val="21"/>
        </w:rPr>
      </w:pPr>
      <w:r w:rsidRPr="00054F6C">
        <w:rPr>
          <w:rFonts w:ascii="黑体" w:eastAsia="黑体" w:hAnsi="黑体" w:hint="eastAsia"/>
          <w:szCs w:val="21"/>
        </w:rPr>
        <w:t xml:space="preserve">7.1  </w:t>
      </w:r>
      <w:r w:rsidR="00054F6C" w:rsidRPr="00054F6C">
        <w:rPr>
          <w:rFonts w:ascii="黑体" w:eastAsia="黑体" w:hAnsi="黑体" w:hint="eastAsia"/>
          <w:szCs w:val="21"/>
        </w:rPr>
        <w:t>试验</w:t>
      </w:r>
      <w:r w:rsidRPr="00054F6C">
        <w:rPr>
          <w:rFonts w:ascii="黑体" w:eastAsia="黑体" w:hAnsi="黑体" w:hint="eastAsia"/>
          <w:szCs w:val="21"/>
        </w:rPr>
        <w:t>条件</w:t>
      </w:r>
    </w:p>
    <w:p w:rsidR="002D2477" w:rsidRPr="00054F6C" w:rsidRDefault="002D2477" w:rsidP="00054F6C">
      <w:pPr>
        <w:spacing w:beforeLines="50" w:before="120" w:afterLines="50" w:after="120"/>
        <w:rPr>
          <w:rFonts w:ascii="黑体" w:eastAsia="黑体" w:hAnsi="黑体"/>
          <w:szCs w:val="21"/>
        </w:rPr>
      </w:pPr>
      <w:r w:rsidRPr="00054F6C">
        <w:rPr>
          <w:rFonts w:ascii="黑体" w:eastAsia="黑体" w:hAnsi="黑体" w:hint="eastAsia"/>
          <w:szCs w:val="21"/>
        </w:rPr>
        <w:t>7.1.1</w:t>
      </w:r>
      <w:r w:rsidR="00922A3C" w:rsidRPr="00054F6C">
        <w:rPr>
          <w:rFonts w:ascii="黑体" w:eastAsia="黑体" w:hAnsi="黑体" w:hint="eastAsia"/>
          <w:szCs w:val="21"/>
        </w:rPr>
        <w:t xml:space="preserve">  </w:t>
      </w:r>
      <w:r w:rsidRPr="00054F6C">
        <w:rPr>
          <w:rFonts w:ascii="黑体" w:eastAsia="黑体" w:hAnsi="黑体" w:hint="eastAsia"/>
          <w:szCs w:val="21"/>
        </w:rPr>
        <w:t>试验样机</w:t>
      </w:r>
    </w:p>
    <w:p w:rsidR="002D2477" w:rsidRPr="0055148E" w:rsidRDefault="002D2477" w:rsidP="00F122FF">
      <w:pPr>
        <w:ind w:firstLineChars="200" w:firstLine="420"/>
        <w:rPr>
          <w:rFonts w:ascii="宋体" w:eastAsia="宋体" w:hAnsi="宋体"/>
          <w:szCs w:val="21"/>
        </w:rPr>
      </w:pPr>
      <w:r w:rsidRPr="0055148E">
        <w:rPr>
          <w:rFonts w:ascii="宋体" w:eastAsia="宋体" w:hAnsi="宋体" w:hint="eastAsia"/>
          <w:szCs w:val="21"/>
        </w:rPr>
        <w:t>试验样机应与制造厂提供的使用说明书相符，检验合格，技术状态良好，并按使用说明书的规定进行调试、使用、维护、保养。</w:t>
      </w:r>
    </w:p>
    <w:p w:rsidR="002D2477" w:rsidRPr="00054F6C" w:rsidRDefault="002D2477" w:rsidP="00054F6C">
      <w:pPr>
        <w:spacing w:beforeLines="50" w:before="120" w:afterLines="50" w:after="120"/>
        <w:rPr>
          <w:rFonts w:ascii="黑体" w:eastAsia="黑体" w:hAnsi="黑体"/>
          <w:szCs w:val="21"/>
        </w:rPr>
      </w:pPr>
      <w:r w:rsidRPr="00054F6C">
        <w:rPr>
          <w:rFonts w:ascii="黑体" w:eastAsia="黑体" w:hAnsi="黑体" w:hint="eastAsia"/>
          <w:szCs w:val="21"/>
        </w:rPr>
        <w:t>7.1.2</w:t>
      </w:r>
      <w:r w:rsidR="00922A3C" w:rsidRPr="00054F6C">
        <w:rPr>
          <w:rFonts w:ascii="黑体" w:eastAsia="黑体" w:hAnsi="黑体" w:hint="eastAsia"/>
          <w:szCs w:val="21"/>
        </w:rPr>
        <w:t xml:space="preserve">  </w:t>
      </w:r>
      <w:r w:rsidRPr="00054F6C">
        <w:rPr>
          <w:rFonts w:ascii="黑体" w:eastAsia="黑体" w:hAnsi="黑体" w:hint="eastAsia"/>
          <w:szCs w:val="21"/>
        </w:rPr>
        <w:t>配套动力</w:t>
      </w:r>
    </w:p>
    <w:p w:rsidR="002D2477" w:rsidRPr="0055148E" w:rsidRDefault="002D2477" w:rsidP="00922A3C">
      <w:pPr>
        <w:pStyle w:val="a2"/>
        <w:numPr>
          <w:ilvl w:val="0"/>
          <w:numId w:val="0"/>
        </w:numPr>
        <w:spacing w:before="120" w:after="120"/>
        <w:ind w:firstLineChars="200" w:firstLine="420"/>
        <w:rPr>
          <w:rFonts w:ascii="宋体" w:eastAsia="宋体" w:hAnsi="宋体"/>
        </w:rPr>
      </w:pPr>
      <w:r w:rsidRPr="0055148E">
        <w:rPr>
          <w:rFonts w:ascii="宋体" w:eastAsia="宋体" w:hAnsi="宋体" w:hint="eastAsia"/>
        </w:rPr>
        <w:t>配套动力应符合GB755的规定。试验中电机的平均负荷</w:t>
      </w:r>
      <w:r w:rsidR="00F122FF" w:rsidRPr="0055148E">
        <w:rPr>
          <w:rFonts w:ascii="宋体" w:eastAsia="宋体" w:hAnsi="宋体" w:hint="eastAsia"/>
        </w:rPr>
        <w:t>不应超过额定功率的85%～110%。</w:t>
      </w:r>
    </w:p>
    <w:p w:rsidR="0019496D" w:rsidRPr="00054F6C" w:rsidRDefault="0019496D" w:rsidP="00054F6C">
      <w:pPr>
        <w:spacing w:beforeLines="50" w:before="120" w:afterLines="50" w:after="120"/>
        <w:rPr>
          <w:rFonts w:ascii="黑体" w:eastAsia="黑体" w:hAnsi="黑体"/>
          <w:szCs w:val="21"/>
        </w:rPr>
      </w:pPr>
      <w:r w:rsidRPr="00054F6C">
        <w:rPr>
          <w:rFonts w:ascii="黑体" w:eastAsia="黑体" w:hAnsi="黑体" w:hint="eastAsia"/>
          <w:szCs w:val="21"/>
        </w:rPr>
        <w:t xml:space="preserve">7.2  </w:t>
      </w:r>
      <w:r w:rsidRPr="00054F6C">
        <w:rPr>
          <w:rFonts w:ascii="黑体" w:eastAsia="黑体" w:hAnsi="黑体"/>
          <w:szCs w:val="21"/>
        </w:rPr>
        <w:t>试验场地</w:t>
      </w:r>
    </w:p>
    <w:p w:rsidR="0019496D" w:rsidRPr="0055148E" w:rsidRDefault="0019496D" w:rsidP="00922A3C">
      <w:pPr>
        <w:pStyle w:val="a2"/>
        <w:numPr>
          <w:ilvl w:val="0"/>
          <w:numId w:val="0"/>
        </w:numPr>
        <w:spacing w:before="120" w:after="120"/>
        <w:ind w:firstLineChars="200" w:firstLine="420"/>
        <w:rPr>
          <w:rFonts w:ascii="宋体" w:eastAsia="宋体" w:hAnsi="宋体"/>
        </w:rPr>
      </w:pPr>
      <w:r w:rsidRPr="0055148E">
        <w:rPr>
          <w:rFonts w:ascii="宋体" w:eastAsia="宋体" w:hAnsi="宋体"/>
        </w:rPr>
        <w:lastRenderedPageBreak/>
        <w:t>试验场地应宽敞、平坦、防雨的场地上进行，</w:t>
      </w:r>
      <w:r w:rsidR="00463807" w:rsidRPr="0055148E">
        <w:rPr>
          <w:rFonts w:ascii="宋体" w:eastAsia="宋体" w:hAnsi="宋体"/>
        </w:rPr>
        <w:t>并配置灭火、除尘装置</w:t>
      </w:r>
      <w:r w:rsidRPr="0055148E">
        <w:rPr>
          <w:rFonts w:ascii="宋体" w:eastAsia="宋体" w:hAnsi="宋体"/>
        </w:rPr>
        <w:t>。</w:t>
      </w:r>
    </w:p>
    <w:p w:rsidR="0019496D" w:rsidRPr="00054F6C" w:rsidRDefault="00A33F80" w:rsidP="00054F6C">
      <w:pPr>
        <w:spacing w:beforeLines="50" w:before="120" w:afterLines="50" w:after="120"/>
        <w:rPr>
          <w:rFonts w:ascii="黑体" w:eastAsia="黑体" w:hAnsi="黑体"/>
          <w:szCs w:val="21"/>
        </w:rPr>
      </w:pPr>
      <w:r w:rsidRPr="00054F6C">
        <w:rPr>
          <w:rFonts w:ascii="黑体" w:eastAsia="黑体" w:hAnsi="黑体" w:hint="eastAsia"/>
          <w:szCs w:val="21"/>
        </w:rPr>
        <w:t>7.3</w:t>
      </w:r>
      <w:r w:rsidR="00922A3C" w:rsidRPr="00054F6C">
        <w:rPr>
          <w:rFonts w:ascii="黑体" w:eastAsia="黑体" w:hAnsi="黑体" w:hint="eastAsia"/>
          <w:szCs w:val="21"/>
        </w:rPr>
        <w:t xml:space="preserve">  </w:t>
      </w:r>
      <w:r w:rsidR="0019496D" w:rsidRPr="00054F6C">
        <w:rPr>
          <w:rFonts w:ascii="黑体" w:eastAsia="黑体" w:hAnsi="黑体"/>
          <w:szCs w:val="21"/>
        </w:rPr>
        <w:t>试验用仪器设备</w:t>
      </w:r>
    </w:p>
    <w:p w:rsidR="0019496D" w:rsidRPr="0055148E" w:rsidRDefault="0019496D" w:rsidP="00922A3C">
      <w:pPr>
        <w:pStyle w:val="a2"/>
        <w:numPr>
          <w:ilvl w:val="0"/>
          <w:numId w:val="0"/>
        </w:numPr>
        <w:spacing w:before="120" w:after="120"/>
        <w:ind w:firstLineChars="200" w:firstLine="420"/>
        <w:rPr>
          <w:rFonts w:ascii="宋体" w:eastAsia="宋体" w:hAnsi="宋体"/>
        </w:rPr>
      </w:pPr>
      <w:r w:rsidRPr="0055148E">
        <w:rPr>
          <w:rFonts w:ascii="宋体" w:eastAsia="宋体" w:hAnsi="宋体"/>
        </w:rPr>
        <w:t>试验用测试仪器设备,</w:t>
      </w:r>
      <w:r w:rsidR="00463807" w:rsidRPr="0055148E">
        <w:rPr>
          <w:rFonts w:ascii="宋体" w:eastAsia="宋体" w:hAnsi="宋体"/>
        </w:rPr>
        <w:t>应经检定合格，测试前应进行检</w:t>
      </w:r>
      <w:proofErr w:type="gramStart"/>
      <w:r w:rsidR="00463807" w:rsidRPr="0055148E">
        <w:rPr>
          <w:rFonts w:ascii="宋体" w:eastAsia="宋体" w:hAnsi="宋体"/>
        </w:rPr>
        <w:t>査</w:t>
      </w:r>
      <w:proofErr w:type="gramEnd"/>
      <w:r w:rsidR="00463807" w:rsidRPr="0055148E">
        <w:rPr>
          <w:rFonts w:ascii="宋体" w:eastAsia="宋体" w:hAnsi="宋体"/>
        </w:rPr>
        <w:t>校正，对比试验应在同等条件下进行。</w:t>
      </w:r>
    </w:p>
    <w:p w:rsidR="00F122FF" w:rsidRPr="00054F6C" w:rsidRDefault="00A33F80" w:rsidP="00054F6C">
      <w:pPr>
        <w:spacing w:beforeLines="50" w:before="120" w:afterLines="50" w:after="120"/>
        <w:rPr>
          <w:rFonts w:ascii="黑体" w:eastAsia="黑体" w:hAnsi="黑体"/>
          <w:szCs w:val="21"/>
        </w:rPr>
      </w:pPr>
      <w:r w:rsidRPr="00054F6C">
        <w:rPr>
          <w:rFonts w:ascii="黑体" w:eastAsia="黑体" w:hAnsi="黑体" w:hint="eastAsia"/>
          <w:szCs w:val="21"/>
        </w:rPr>
        <w:t>7.4</w:t>
      </w:r>
      <w:r w:rsidR="00922A3C" w:rsidRPr="00054F6C">
        <w:rPr>
          <w:rFonts w:ascii="黑体" w:eastAsia="黑体" w:hAnsi="黑体" w:hint="eastAsia"/>
          <w:szCs w:val="21"/>
        </w:rPr>
        <w:t xml:space="preserve">  </w:t>
      </w:r>
      <w:r w:rsidR="0019496D" w:rsidRPr="00054F6C">
        <w:rPr>
          <w:rFonts w:ascii="黑体" w:eastAsia="黑体" w:hAnsi="黑体"/>
          <w:szCs w:val="21"/>
        </w:rPr>
        <w:t>性能试验</w:t>
      </w:r>
    </w:p>
    <w:p w:rsidR="00162D4E" w:rsidRPr="00054F6C" w:rsidRDefault="00162D4E" w:rsidP="00054F6C">
      <w:pPr>
        <w:spacing w:beforeLines="50" w:before="120" w:afterLines="50" w:after="120"/>
        <w:rPr>
          <w:rFonts w:ascii="黑体" w:eastAsia="黑体" w:hAnsi="黑体"/>
          <w:szCs w:val="21"/>
        </w:rPr>
      </w:pPr>
      <w:r w:rsidRPr="00054F6C">
        <w:rPr>
          <w:rFonts w:ascii="黑体" w:eastAsia="黑体" w:hAnsi="黑体" w:hint="eastAsia"/>
          <w:szCs w:val="21"/>
        </w:rPr>
        <w:t>7.4.1种</w:t>
      </w:r>
      <w:proofErr w:type="gramStart"/>
      <w:r w:rsidRPr="00054F6C">
        <w:rPr>
          <w:rFonts w:ascii="黑体" w:eastAsia="黑体" w:hAnsi="黑体" w:hint="eastAsia"/>
          <w:szCs w:val="21"/>
        </w:rPr>
        <w:t>薯</w:t>
      </w:r>
      <w:proofErr w:type="gramEnd"/>
      <w:r w:rsidRPr="00054F6C">
        <w:rPr>
          <w:rFonts w:ascii="黑体" w:eastAsia="黑体" w:hAnsi="黑体" w:hint="eastAsia"/>
          <w:szCs w:val="21"/>
        </w:rPr>
        <w:t>形状指数（</w:t>
      </w:r>
      <w:r w:rsidRPr="00054F6C">
        <w:rPr>
          <w:rFonts w:ascii="Calibri" w:eastAsia="黑体" w:hAnsi="Calibri" w:cs="Calibri"/>
          <w:szCs w:val="21"/>
        </w:rPr>
        <w:t>ƒ</w:t>
      </w:r>
      <w:r w:rsidRPr="00054F6C">
        <w:rPr>
          <w:rFonts w:ascii="黑体" w:eastAsia="黑体" w:hAnsi="黑体" w:cs="黑体" w:hint="eastAsia"/>
          <w:szCs w:val="21"/>
        </w:rPr>
        <w:t>）</w:t>
      </w:r>
    </w:p>
    <w:p w:rsidR="00162D4E" w:rsidRPr="0055148E" w:rsidRDefault="00922A3C" w:rsidP="00162D4E">
      <w:pPr>
        <w:ind w:firstLine="435"/>
        <w:rPr>
          <w:rFonts w:ascii="宋体" w:eastAsia="宋体" w:hAnsi="宋体"/>
          <w:szCs w:val="21"/>
        </w:rPr>
      </w:pPr>
      <w:r w:rsidRPr="0055148E">
        <w:rPr>
          <w:rFonts w:ascii="宋体" w:eastAsia="宋体" w:hAnsi="宋体"/>
          <w:szCs w:val="21"/>
          <w:lang w:eastAsia="zh-TW"/>
        </w:rPr>
        <w:t>种薯</w:t>
      </w:r>
      <w:r w:rsidR="00162D4E" w:rsidRPr="0055148E">
        <w:rPr>
          <w:rFonts w:ascii="宋体" w:eastAsia="宋体" w:hAnsi="宋体"/>
          <w:szCs w:val="21"/>
          <w:lang w:eastAsia="zh-TW"/>
        </w:rPr>
        <w:t>形状按公式（</w:t>
      </w:r>
      <w:r w:rsidR="00162D4E" w:rsidRPr="0055148E">
        <w:rPr>
          <w:rFonts w:ascii="宋体" w:eastAsia="宋体" w:hAnsi="宋体" w:hint="eastAsia"/>
          <w:szCs w:val="21"/>
        </w:rPr>
        <w:t>1</w:t>
      </w:r>
      <w:r w:rsidR="00162D4E" w:rsidRPr="0055148E">
        <w:rPr>
          <w:rFonts w:ascii="宋体" w:eastAsia="宋体" w:hAnsi="宋体"/>
          <w:szCs w:val="21"/>
          <w:lang w:eastAsia="zh-TW"/>
        </w:rPr>
        <w:t>）计算。</w:t>
      </w:r>
    </w:p>
    <w:p w:rsidR="00162D4E" w:rsidRPr="0055148E" w:rsidRDefault="00162D4E" w:rsidP="00F122FF">
      <w:pPr>
        <w:ind w:firstLine="435"/>
        <w:rPr>
          <w:rFonts w:ascii="宋体" w:eastAsia="宋体" w:hAnsi="宋体"/>
          <w:szCs w:val="21"/>
        </w:rPr>
      </w:pPr>
      <w:r w:rsidRPr="0055148E">
        <w:rPr>
          <w:rFonts w:ascii="宋体" w:eastAsia="宋体" w:hAnsi="宋体" w:hint="eastAsia"/>
          <w:szCs w:val="21"/>
        </w:rPr>
        <w:t xml:space="preserve">                   </w:t>
      </w:r>
      <w:r w:rsidRPr="0055148E">
        <w:rPr>
          <w:rFonts w:ascii="宋体" w:eastAsia="宋体" w:hAnsi="宋体" w:hint="eastAsia"/>
          <w:color w:val="000000"/>
          <w:szCs w:val="21"/>
        </w:rPr>
        <w:t>ƒ=</w:t>
      </w:r>
      <w:r w:rsidRPr="0055148E">
        <w:rPr>
          <w:rFonts w:ascii="宋体" w:eastAsia="宋体" w:hAnsi="宋体" w:hint="eastAsia"/>
          <w:szCs w:val="21"/>
        </w:rPr>
        <w:t xml:space="preserve"> </w:t>
      </w:r>
      <m:oMath>
        <m:f>
          <m:fPr>
            <m:ctrlPr>
              <w:rPr>
                <w:rFonts w:ascii="Cambria Math" w:eastAsia="宋体" w:hAnsi="Cambria Math"/>
                <w:szCs w:val="21"/>
              </w:rPr>
            </m:ctrlPr>
          </m:fPr>
          <m:num>
            <m:r>
              <w:rPr>
                <w:rFonts w:ascii="Cambria Math" w:eastAsia="宋体" w:hAnsi="Cambria Math"/>
                <w:szCs w:val="21"/>
              </w:rPr>
              <m:t>L²</m:t>
            </m:r>
          </m:num>
          <m:den>
            <m:r>
              <w:rPr>
                <w:rFonts w:ascii="Cambria Math" w:eastAsia="宋体" w:hAnsi="Cambria Math"/>
                <w:szCs w:val="21"/>
              </w:rPr>
              <m:t>W×t</m:t>
            </m:r>
          </m:den>
        </m:f>
        <m:r>
          <m:rPr>
            <m:sty m:val="p"/>
          </m:rPr>
          <w:rPr>
            <w:rFonts w:ascii="Cambria Math" w:eastAsia="宋体" w:hAnsi="Cambria Math"/>
            <w:szCs w:val="21"/>
          </w:rPr>
          <m:t>×100</m:t>
        </m:r>
      </m:oMath>
      <w:r w:rsidRPr="0055148E">
        <w:rPr>
          <w:rFonts w:ascii="宋体" w:eastAsia="宋体" w:hAnsi="宋体" w:hint="eastAsia"/>
          <w:szCs w:val="21"/>
        </w:rPr>
        <w:t xml:space="preserve">   ……</w:t>
      </w:r>
      <w:proofErr w:type="gramStart"/>
      <w:r w:rsidRPr="0055148E">
        <w:rPr>
          <w:rFonts w:ascii="宋体" w:eastAsia="宋体" w:hAnsi="宋体" w:hint="eastAsia"/>
          <w:szCs w:val="21"/>
        </w:rPr>
        <w:t>…………………………………………………</w:t>
      </w:r>
      <w:proofErr w:type="gramEnd"/>
      <w:r w:rsidRPr="0055148E">
        <w:rPr>
          <w:rFonts w:ascii="宋体" w:eastAsia="宋体" w:hAnsi="宋体" w:hint="eastAsia"/>
          <w:szCs w:val="21"/>
        </w:rPr>
        <w:t>(1)</w:t>
      </w:r>
    </w:p>
    <w:p w:rsidR="00DB68A9" w:rsidRPr="0055148E" w:rsidRDefault="00162D4E" w:rsidP="00F122FF">
      <w:pPr>
        <w:ind w:firstLine="435"/>
        <w:rPr>
          <w:rFonts w:ascii="宋体" w:eastAsia="宋体" w:hAnsi="宋体"/>
          <w:szCs w:val="21"/>
        </w:rPr>
      </w:pPr>
      <w:r w:rsidRPr="0055148E">
        <w:rPr>
          <w:rFonts w:ascii="宋体" w:eastAsia="宋体" w:hAnsi="宋体" w:hint="eastAsia"/>
          <w:szCs w:val="21"/>
        </w:rPr>
        <w:t>式中：</w:t>
      </w:r>
    </w:p>
    <w:p w:rsidR="00162D4E" w:rsidRPr="0055148E" w:rsidRDefault="00162D4E" w:rsidP="00F122FF">
      <w:pPr>
        <w:ind w:firstLine="435"/>
        <w:rPr>
          <w:rFonts w:ascii="宋体" w:eastAsia="宋体" w:hAnsi="宋体"/>
          <w:color w:val="000000"/>
          <w:szCs w:val="21"/>
          <w:lang w:bidi="en-US"/>
        </w:rPr>
      </w:pPr>
      <w:r w:rsidRPr="0055148E">
        <w:rPr>
          <w:rFonts w:ascii="宋体" w:eastAsia="宋体" w:hAnsi="宋体" w:hint="eastAsia"/>
          <w:szCs w:val="21"/>
        </w:rPr>
        <w:t>L</w:t>
      </w:r>
      <w:r w:rsidRPr="0055148E">
        <w:rPr>
          <w:rFonts w:ascii="宋体" w:eastAsia="宋体" w:hAnsi="宋体"/>
          <w:color w:val="000000"/>
          <w:szCs w:val="21"/>
          <w:lang w:bidi="en-US"/>
        </w:rPr>
        <w:t>——最大长度，单位为毫米（mm）；</w:t>
      </w:r>
    </w:p>
    <w:p w:rsidR="00162D4E" w:rsidRPr="0055148E" w:rsidRDefault="00162D4E" w:rsidP="00F122FF">
      <w:pPr>
        <w:ind w:firstLine="435"/>
        <w:rPr>
          <w:rFonts w:ascii="宋体" w:eastAsia="宋体" w:hAnsi="宋体"/>
          <w:color w:val="000000"/>
          <w:szCs w:val="21"/>
          <w:lang w:bidi="en-US"/>
        </w:rPr>
      </w:pPr>
      <w:r w:rsidRPr="0055148E">
        <w:rPr>
          <w:rFonts w:ascii="宋体" w:eastAsia="宋体" w:hAnsi="宋体" w:hint="eastAsia"/>
          <w:color w:val="000000"/>
          <w:szCs w:val="21"/>
          <w:lang w:bidi="en-US"/>
        </w:rPr>
        <w:t>W</w:t>
      </w:r>
      <w:r w:rsidRPr="0055148E">
        <w:rPr>
          <w:rFonts w:ascii="宋体" w:eastAsia="宋体" w:hAnsi="宋体"/>
          <w:color w:val="000000"/>
          <w:szCs w:val="21"/>
          <w:lang w:bidi="en-US"/>
        </w:rPr>
        <w:t>——最大宽度，单位为毫米（mm）；</w:t>
      </w:r>
    </w:p>
    <w:p w:rsidR="00162D4E" w:rsidRPr="0055148E" w:rsidRDefault="00162D4E" w:rsidP="00F122FF">
      <w:pPr>
        <w:ind w:firstLine="435"/>
        <w:rPr>
          <w:rFonts w:ascii="宋体" w:eastAsia="宋体" w:hAnsi="宋体"/>
          <w:szCs w:val="21"/>
        </w:rPr>
      </w:pPr>
      <w:r w:rsidRPr="0055148E">
        <w:rPr>
          <w:rFonts w:ascii="宋体" w:eastAsia="宋体" w:hAnsi="宋体" w:hint="eastAsia"/>
          <w:szCs w:val="21"/>
        </w:rPr>
        <w:t>t</w:t>
      </w:r>
      <w:r w:rsidRPr="0055148E">
        <w:rPr>
          <w:rFonts w:ascii="宋体" w:eastAsia="宋体" w:hAnsi="宋体"/>
          <w:color w:val="000000"/>
          <w:szCs w:val="21"/>
          <w:lang w:bidi="en-US"/>
        </w:rPr>
        <w:t>——最大厚度，单位为毫米（mm）。</w:t>
      </w:r>
    </w:p>
    <w:p w:rsidR="00DB68A9" w:rsidRPr="0055148E" w:rsidRDefault="00162D4E" w:rsidP="00F122FF">
      <w:pPr>
        <w:ind w:firstLine="435"/>
        <w:rPr>
          <w:rFonts w:ascii="宋体" w:eastAsia="宋体" w:hAnsi="宋体"/>
          <w:szCs w:val="21"/>
        </w:rPr>
      </w:pPr>
      <w:r w:rsidRPr="0055148E">
        <w:rPr>
          <w:rFonts w:ascii="宋体" w:eastAsia="宋体" w:hAnsi="宋体"/>
          <w:szCs w:val="21"/>
        </w:rPr>
        <w:t>注：测定的种薯样本应不少于</w:t>
      </w:r>
      <w:r w:rsidRPr="0055148E">
        <w:rPr>
          <w:rFonts w:ascii="宋体" w:eastAsia="宋体" w:hAnsi="宋体" w:hint="eastAsia"/>
          <w:szCs w:val="21"/>
        </w:rPr>
        <w:t>30个。</w:t>
      </w:r>
    </w:p>
    <w:p w:rsidR="00162D4E" w:rsidRPr="00716547" w:rsidRDefault="00162D4E" w:rsidP="00716547">
      <w:pPr>
        <w:spacing w:beforeLines="50" w:before="120" w:afterLines="50" w:after="120"/>
        <w:ind w:firstLine="437"/>
        <w:jc w:val="center"/>
        <w:rPr>
          <w:rFonts w:ascii="黑体" w:eastAsia="黑体" w:hAnsi="黑体"/>
          <w:szCs w:val="21"/>
        </w:rPr>
      </w:pPr>
      <w:r w:rsidRPr="00716547">
        <w:rPr>
          <w:rFonts w:ascii="黑体" w:eastAsia="黑体" w:hAnsi="黑体" w:hint="eastAsia"/>
          <w:szCs w:val="21"/>
        </w:rPr>
        <w:t>表5种</w:t>
      </w:r>
      <w:proofErr w:type="gramStart"/>
      <w:r w:rsidRPr="00716547">
        <w:rPr>
          <w:rFonts w:ascii="黑体" w:eastAsia="黑体" w:hAnsi="黑体" w:hint="eastAsia"/>
          <w:szCs w:val="21"/>
        </w:rPr>
        <w:t>薯</w:t>
      </w:r>
      <w:proofErr w:type="gramEnd"/>
      <w:r w:rsidRPr="00716547">
        <w:rPr>
          <w:rFonts w:ascii="黑体" w:eastAsia="黑体" w:hAnsi="黑体" w:hint="eastAsia"/>
          <w:szCs w:val="21"/>
        </w:rPr>
        <w:t>形状指数</w:t>
      </w:r>
    </w:p>
    <w:tbl>
      <w:tblPr>
        <w:tblStyle w:val="af3"/>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525"/>
        <w:gridCol w:w="3261"/>
      </w:tblGrid>
      <w:tr w:rsidR="00162D4E" w:rsidRPr="0055148E" w:rsidTr="00073FF5">
        <w:trPr>
          <w:jc w:val="center"/>
        </w:trPr>
        <w:tc>
          <w:tcPr>
            <w:tcW w:w="3525" w:type="dxa"/>
            <w:tcBorders>
              <w:top w:val="single" w:sz="8" w:space="0" w:color="auto"/>
              <w:bottom w:val="single" w:sz="8" w:space="0" w:color="auto"/>
            </w:tcBorders>
          </w:tcPr>
          <w:p w:rsidR="00162D4E" w:rsidRPr="0055148E" w:rsidRDefault="00162D4E" w:rsidP="00073FF5">
            <w:pPr>
              <w:spacing w:line="300" w:lineRule="exact"/>
              <w:jc w:val="center"/>
              <w:rPr>
                <w:rFonts w:ascii="宋体" w:eastAsia="宋体" w:hAnsi="宋体"/>
                <w:szCs w:val="21"/>
              </w:rPr>
            </w:pPr>
            <w:r w:rsidRPr="0055148E">
              <w:rPr>
                <w:rFonts w:ascii="宋体" w:eastAsia="宋体" w:hAnsi="宋体"/>
                <w:szCs w:val="21"/>
              </w:rPr>
              <w:t>种薯形状</w:t>
            </w:r>
          </w:p>
        </w:tc>
        <w:tc>
          <w:tcPr>
            <w:tcW w:w="3261" w:type="dxa"/>
            <w:tcBorders>
              <w:top w:val="single" w:sz="8" w:space="0" w:color="auto"/>
              <w:bottom w:val="single" w:sz="8" w:space="0" w:color="auto"/>
            </w:tcBorders>
          </w:tcPr>
          <w:p w:rsidR="00162D4E" w:rsidRPr="0055148E" w:rsidRDefault="00DC41F1" w:rsidP="00073FF5">
            <w:pPr>
              <w:spacing w:line="300" w:lineRule="exact"/>
              <w:jc w:val="center"/>
              <w:rPr>
                <w:rFonts w:ascii="宋体" w:eastAsia="宋体" w:hAnsi="宋体"/>
                <w:szCs w:val="21"/>
              </w:rPr>
            </w:pPr>
            <w:r w:rsidRPr="0055148E">
              <w:rPr>
                <w:rFonts w:ascii="宋体" w:eastAsia="宋体" w:hAnsi="宋体"/>
                <w:szCs w:val="21"/>
              </w:rPr>
              <w:t>指数</w:t>
            </w:r>
          </w:p>
        </w:tc>
      </w:tr>
      <w:tr w:rsidR="00162D4E" w:rsidRPr="0055148E" w:rsidTr="00073FF5">
        <w:trPr>
          <w:jc w:val="center"/>
        </w:trPr>
        <w:tc>
          <w:tcPr>
            <w:tcW w:w="3525" w:type="dxa"/>
            <w:tcBorders>
              <w:top w:val="single" w:sz="8" w:space="0" w:color="auto"/>
            </w:tcBorders>
          </w:tcPr>
          <w:p w:rsidR="00162D4E" w:rsidRPr="0055148E" w:rsidRDefault="00162D4E" w:rsidP="00073FF5">
            <w:pPr>
              <w:spacing w:line="300" w:lineRule="exact"/>
              <w:jc w:val="center"/>
              <w:rPr>
                <w:rFonts w:ascii="宋体" w:eastAsia="宋体" w:hAnsi="宋体"/>
                <w:szCs w:val="21"/>
              </w:rPr>
            </w:pPr>
            <w:r w:rsidRPr="0055148E">
              <w:rPr>
                <w:rFonts w:ascii="宋体" w:eastAsia="宋体" w:hAnsi="宋体"/>
                <w:szCs w:val="21"/>
              </w:rPr>
              <w:t>圆形</w:t>
            </w:r>
          </w:p>
        </w:tc>
        <w:tc>
          <w:tcPr>
            <w:tcW w:w="3261" w:type="dxa"/>
            <w:tcBorders>
              <w:top w:val="single" w:sz="8" w:space="0" w:color="auto"/>
            </w:tcBorders>
          </w:tcPr>
          <w:p w:rsidR="00162D4E" w:rsidRPr="0055148E" w:rsidRDefault="00DC41F1" w:rsidP="00073FF5">
            <w:pPr>
              <w:spacing w:line="300" w:lineRule="exact"/>
              <w:jc w:val="center"/>
              <w:rPr>
                <w:rFonts w:ascii="宋体" w:eastAsia="宋体" w:hAnsi="宋体"/>
                <w:szCs w:val="21"/>
              </w:rPr>
            </w:pPr>
            <w:r w:rsidRPr="0055148E">
              <w:rPr>
                <w:rFonts w:ascii="宋体" w:eastAsia="宋体" w:hAnsi="宋体" w:hint="eastAsia"/>
                <w:szCs w:val="21"/>
              </w:rPr>
              <w:t>100～160</w:t>
            </w:r>
          </w:p>
        </w:tc>
      </w:tr>
      <w:tr w:rsidR="00162D4E" w:rsidRPr="0055148E" w:rsidTr="00073FF5">
        <w:trPr>
          <w:jc w:val="center"/>
        </w:trPr>
        <w:tc>
          <w:tcPr>
            <w:tcW w:w="3525" w:type="dxa"/>
          </w:tcPr>
          <w:p w:rsidR="00162D4E" w:rsidRPr="0055148E" w:rsidRDefault="00162D4E" w:rsidP="00073FF5">
            <w:pPr>
              <w:spacing w:line="300" w:lineRule="exact"/>
              <w:jc w:val="center"/>
              <w:rPr>
                <w:rFonts w:ascii="宋体" w:eastAsia="宋体" w:hAnsi="宋体"/>
                <w:szCs w:val="21"/>
              </w:rPr>
            </w:pPr>
            <w:r w:rsidRPr="0055148E">
              <w:rPr>
                <w:rFonts w:ascii="宋体" w:eastAsia="宋体" w:hAnsi="宋体"/>
                <w:szCs w:val="21"/>
              </w:rPr>
              <w:t>椭圆形</w:t>
            </w:r>
          </w:p>
        </w:tc>
        <w:tc>
          <w:tcPr>
            <w:tcW w:w="3261" w:type="dxa"/>
          </w:tcPr>
          <w:p w:rsidR="00162D4E" w:rsidRPr="0055148E" w:rsidRDefault="00DC41F1" w:rsidP="00073FF5">
            <w:pPr>
              <w:spacing w:line="300" w:lineRule="exact"/>
              <w:jc w:val="center"/>
              <w:rPr>
                <w:rFonts w:ascii="宋体" w:eastAsia="宋体" w:hAnsi="宋体"/>
                <w:szCs w:val="21"/>
              </w:rPr>
            </w:pPr>
            <w:r w:rsidRPr="0055148E">
              <w:rPr>
                <w:rFonts w:ascii="宋体" w:eastAsia="宋体" w:hAnsi="宋体" w:hint="eastAsia"/>
                <w:szCs w:val="21"/>
              </w:rPr>
              <w:t>≥161～240</w:t>
            </w:r>
          </w:p>
        </w:tc>
      </w:tr>
      <w:tr w:rsidR="00162D4E" w:rsidRPr="0055148E" w:rsidTr="00073FF5">
        <w:trPr>
          <w:jc w:val="center"/>
        </w:trPr>
        <w:tc>
          <w:tcPr>
            <w:tcW w:w="3525" w:type="dxa"/>
          </w:tcPr>
          <w:p w:rsidR="00162D4E" w:rsidRPr="0055148E" w:rsidRDefault="00162D4E" w:rsidP="00073FF5">
            <w:pPr>
              <w:spacing w:line="300" w:lineRule="exact"/>
              <w:jc w:val="center"/>
              <w:rPr>
                <w:rFonts w:ascii="宋体" w:eastAsia="宋体" w:hAnsi="宋体"/>
                <w:szCs w:val="21"/>
              </w:rPr>
            </w:pPr>
            <w:r w:rsidRPr="0055148E">
              <w:rPr>
                <w:rFonts w:ascii="宋体" w:eastAsia="宋体" w:hAnsi="宋体" w:hint="eastAsia"/>
                <w:szCs w:val="21"/>
              </w:rPr>
              <w:t>长条形</w:t>
            </w:r>
          </w:p>
        </w:tc>
        <w:tc>
          <w:tcPr>
            <w:tcW w:w="3261" w:type="dxa"/>
          </w:tcPr>
          <w:p w:rsidR="00162D4E" w:rsidRPr="0055148E" w:rsidRDefault="00DC41F1" w:rsidP="00073FF5">
            <w:pPr>
              <w:spacing w:line="300" w:lineRule="exact"/>
              <w:jc w:val="center"/>
              <w:rPr>
                <w:rFonts w:ascii="宋体" w:eastAsia="宋体" w:hAnsi="宋体"/>
                <w:szCs w:val="21"/>
              </w:rPr>
            </w:pPr>
            <w:r w:rsidRPr="0055148E">
              <w:rPr>
                <w:rFonts w:ascii="宋体" w:eastAsia="宋体" w:hAnsi="宋体" w:hint="eastAsia"/>
                <w:szCs w:val="21"/>
              </w:rPr>
              <w:t>≥241～340</w:t>
            </w:r>
          </w:p>
        </w:tc>
      </w:tr>
      <w:tr w:rsidR="00162D4E" w:rsidRPr="0055148E" w:rsidTr="00073FF5">
        <w:trPr>
          <w:jc w:val="center"/>
        </w:trPr>
        <w:tc>
          <w:tcPr>
            <w:tcW w:w="3525" w:type="dxa"/>
          </w:tcPr>
          <w:p w:rsidR="00162D4E" w:rsidRPr="0055148E" w:rsidRDefault="00162D4E" w:rsidP="00073FF5">
            <w:pPr>
              <w:spacing w:line="300" w:lineRule="exact"/>
              <w:jc w:val="center"/>
              <w:rPr>
                <w:rFonts w:ascii="宋体" w:eastAsia="宋体" w:hAnsi="宋体"/>
                <w:szCs w:val="21"/>
              </w:rPr>
            </w:pPr>
            <w:r w:rsidRPr="0055148E">
              <w:rPr>
                <w:rFonts w:ascii="宋体" w:eastAsia="宋体" w:hAnsi="宋体"/>
                <w:szCs w:val="21"/>
              </w:rPr>
              <w:t>特长条形</w:t>
            </w:r>
          </w:p>
        </w:tc>
        <w:tc>
          <w:tcPr>
            <w:tcW w:w="3261" w:type="dxa"/>
          </w:tcPr>
          <w:p w:rsidR="00162D4E" w:rsidRPr="0055148E" w:rsidRDefault="00DC41F1" w:rsidP="00073FF5">
            <w:pPr>
              <w:spacing w:line="300" w:lineRule="exact"/>
              <w:jc w:val="center"/>
              <w:rPr>
                <w:rFonts w:ascii="宋体" w:eastAsia="宋体" w:hAnsi="宋体"/>
                <w:szCs w:val="21"/>
              </w:rPr>
            </w:pPr>
            <w:r w:rsidRPr="0055148E">
              <w:rPr>
                <w:rFonts w:ascii="宋体" w:eastAsia="宋体" w:hAnsi="宋体" w:hint="eastAsia"/>
                <w:szCs w:val="21"/>
              </w:rPr>
              <w:t>＞340</w:t>
            </w:r>
          </w:p>
        </w:tc>
      </w:tr>
    </w:tbl>
    <w:p w:rsidR="00DB68A9" w:rsidRPr="00054F6C" w:rsidRDefault="00DC41F1" w:rsidP="00054F6C">
      <w:pPr>
        <w:spacing w:beforeLines="50" w:before="120" w:afterLines="50" w:after="120"/>
        <w:rPr>
          <w:rFonts w:ascii="黑体" w:eastAsia="黑体" w:hAnsi="黑体"/>
          <w:szCs w:val="21"/>
        </w:rPr>
      </w:pPr>
      <w:r w:rsidRPr="00054F6C">
        <w:rPr>
          <w:rFonts w:ascii="黑体" w:eastAsia="黑体" w:hAnsi="黑体" w:hint="eastAsia"/>
          <w:szCs w:val="21"/>
        </w:rPr>
        <w:t>7.4.2</w:t>
      </w:r>
      <w:r w:rsidR="00922A3C" w:rsidRPr="00054F6C">
        <w:rPr>
          <w:rFonts w:ascii="黑体" w:eastAsia="黑体" w:hAnsi="黑体" w:hint="eastAsia"/>
          <w:szCs w:val="21"/>
        </w:rPr>
        <w:t xml:space="preserve">  </w:t>
      </w:r>
      <w:r w:rsidRPr="00054F6C">
        <w:rPr>
          <w:rFonts w:ascii="黑体" w:eastAsia="黑体" w:hAnsi="黑体" w:hint="eastAsia"/>
          <w:szCs w:val="21"/>
        </w:rPr>
        <w:t>种薯分级</w:t>
      </w:r>
    </w:p>
    <w:p w:rsidR="00DC41F1" w:rsidRPr="0055148E" w:rsidRDefault="00DC41F1" w:rsidP="00DC41F1">
      <w:pPr>
        <w:rPr>
          <w:rFonts w:ascii="宋体" w:eastAsia="宋体" w:hAnsi="宋体"/>
          <w:szCs w:val="21"/>
        </w:rPr>
      </w:pPr>
      <w:r w:rsidRPr="0055148E">
        <w:rPr>
          <w:rFonts w:ascii="宋体" w:eastAsia="宋体" w:hAnsi="宋体" w:hint="eastAsia"/>
          <w:szCs w:val="21"/>
        </w:rPr>
        <w:t xml:space="preserve">    测定的种薯样本应不少于30个，种薯样本应通过七个一组的方形网孔筛，网孔尺寸从</w:t>
      </w:r>
      <w:r w:rsidR="00F07CF2" w:rsidRPr="0055148E">
        <w:rPr>
          <w:rFonts w:ascii="宋体" w:eastAsia="宋体" w:hAnsi="宋体" w:hint="eastAsia"/>
          <w:szCs w:val="21"/>
        </w:rPr>
        <w:t>50</w:t>
      </w:r>
      <w:r w:rsidRPr="0055148E">
        <w:rPr>
          <w:rFonts w:ascii="宋体" w:eastAsia="宋体" w:hAnsi="宋体" w:hint="eastAsia"/>
          <w:szCs w:val="21"/>
        </w:rPr>
        <w:t>mm～</w:t>
      </w:r>
      <w:r w:rsidR="00017188" w:rsidRPr="0055148E">
        <w:rPr>
          <w:rFonts w:ascii="宋体" w:eastAsia="宋体" w:hAnsi="宋体" w:hint="eastAsia"/>
          <w:szCs w:val="21"/>
        </w:rPr>
        <w:t>80</w:t>
      </w:r>
      <w:r w:rsidRPr="0055148E">
        <w:rPr>
          <w:rFonts w:ascii="宋体" w:eastAsia="宋体" w:hAnsi="宋体" w:hint="eastAsia"/>
          <w:szCs w:val="21"/>
        </w:rPr>
        <w:t>mm，每5mm间隔为一档</w:t>
      </w:r>
      <w:r w:rsidR="009D2231" w:rsidRPr="0055148E">
        <w:rPr>
          <w:rFonts w:ascii="宋体" w:eastAsia="宋体" w:hAnsi="宋体" w:hint="eastAsia"/>
          <w:szCs w:val="21"/>
        </w:rPr>
        <w:t>。测定方形网孔</w:t>
      </w:r>
      <w:proofErr w:type="gramStart"/>
      <w:r w:rsidR="009D2231" w:rsidRPr="0055148E">
        <w:rPr>
          <w:rFonts w:ascii="宋体" w:eastAsia="宋体" w:hAnsi="宋体" w:hint="eastAsia"/>
          <w:szCs w:val="21"/>
        </w:rPr>
        <w:t>筛用通过</w:t>
      </w:r>
      <w:proofErr w:type="gramEnd"/>
      <w:r w:rsidR="009D2231" w:rsidRPr="0055148E">
        <w:rPr>
          <w:rFonts w:ascii="宋体" w:eastAsia="宋体" w:hAnsi="宋体" w:hint="eastAsia"/>
          <w:szCs w:val="21"/>
        </w:rPr>
        <w:t>最大筛孔尺寸的样本和不能通过最小筛孔尺寸的全部样本所占百分数的量确定筛孔尺寸</w:t>
      </w:r>
      <w:r w:rsidR="00A234B5" w:rsidRPr="0055148E">
        <w:rPr>
          <w:rFonts w:ascii="宋体" w:eastAsia="宋体" w:hAnsi="宋体" w:hint="eastAsia"/>
          <w:szCs w:val="21"/>
        </w:rPr>
        <w:t>，例如</w:t>
      </w:r>
      <w:r w:rsidR="00017188" w:rsidRPr="0055148E">
        <w:rPr>
          <w:rFonts w:ascii="宋体" w:eastAsia="宋体" w:hAnsi="宋体" w:hint="eastAsia"/>
          <w:szCs w:val="21"/>
        </w:rPr>
        <w:t>60</w:t>
      </w:r>
      <w:r w:rsidR="00A234B5" w:rsidRPr="0055148E">
        <w:rPr>
          <w:rFonts w:ascii="宋体" w:eastAsia="宋体" w:hAnsi="宋体" w:hint="eastAsia"/>
          <w:szCs w:val="21"/>
        </w:rPr>
        <w:t>/</w:t>
      </w:r>
      <w:r w:rsidR="00017188" w:rsidRPr="0055148E">
        <w:rPr>
          <w:rFonts w:ascii="宋体" w:eastAsia="宋体" w:hAnsi="宋体" w:hint="eastAsia"/>
          <w:szCs w:val="21"/>
        </w:rPr>
        <w:t>70</w:t>
      </w:r>
      <w:r w:rsidR="00A234B5" w:rsidRPr="0055148E">
        <w:rPr>
          <w:rFonts w:ascii="宋体" w:eastAsia="宋体" w:hAnsi="宋体" w:hint="eastAsia"/>
          <w:szCs w:val="21"/>
        </w:rPr>
        <w:t>方形网孔筛。</w:t>
      </w:r>
    </w:p>
    <w:p w:rsidR="00DB68A9" w:rsidRPr="00054F6C" w:rsidRDefault="00A234B5" w:rsidP="00054F6C">
      <w:pPr>
        <w:spacing w:beforeLines="50" w:before="120" w:afterLines="50" w:after="120"/>
        <w:rPr>
          <w:rFonts w:ascii="黑体" w:eastAsia="黑体" w:hAnsi="黑体"/>
          <w:szCs w:val="21"/>
        </w:rPr>
      </w:pPr>
      <w:r w:rsidRPr="00054F6C">
        <w:rPr>
          <w:rFonts w:ascii="黑体" w:eastAsia="黑体" w:hAnsi="黑体" w:hint="eastAsia"/>
          <w:szCs w:val="21"/>
        </w:rPr>
        <w:t>7.4.3</w:t>
      </w:r>
      <w:r w:rsidR="00922A3C" w:rsidRPr="00054F6C">
        <w:rPr>
          <w:rFonts w:ascii="黑体" w:eastAsia="黑体" w:hAnsi="黑体" w:hint="eastAsia"/>
          <w:szCs w:val="21"/>
        </w:rPr>
        <w:t xml:space="preserve">  </w:t>
      </w:r>
      <w:r w:rsidRPr="00054F6C">
        <w:rPr>
          <w:rFonts w:ascii="黑体" w:eastAsia="黑体" w:hAnsi="黑体" w:hint="eastAsia"/>
          <w:szCs w:val="21"/>
        </w:rPr>
        <w:t>带有</w:t>
      </w:r>
      <w:proofErr w:type="gramStart"/>
      <w:r w:rsidRPr="00054F6C">
        <w:rPr>
          <w:rFonts w:ascii="黑体" w:eastAsia="黑体" w:hAnsi="黑体" w:hint="eastAsia"/>
          <w:szCs w:val="21"/>
        </w:rPr>
        <w:t>杯式升运</w:t>
      </w:r>
      <w:proofErr w:type="gramEnd"/>
      <w:r w:rsidRPr="00054F6C">
        <w:rPr>
          <w:rFonts w:ascii="黑体" w:eastAsia="黑体" w:hAnsi="黑体" w:hint="eastAsia"/>
          <w:szCs w:val="21"/>
        </w:rPr>
        <w:t>斗的</w:t>
      </w:r>
      <w:proofErr w:type="gramStart"/>
      <w:r w:rsidRPr="00054F6C">
        <w:rPr>
          <w:rFonts w:ascii="黑体" w:eastAsia="黑体" w:hAnsi="黑体" w:hint="eastAsia"/>
          <w:szCs w:val="21"/>
        </w:rPr>
        <w:t>切栽机</w:t>
      </w:r>
      <w:proofErr w:type="gramEnd"/>
      <w:r w:rsidRPr="00054F6C">
        <w:rPr>
          <w:rFonts w:ascii="黑体" w:eastAsia="黑体" w:hAnsi="黑体" w:hint="eastAsia"/>
          <w:szCs w:val="21"/>
        </w:rPr>
        <w:t>或</w:t>
      </w:r>
    </w:p>
    <w:p w:rsidR="00DB68A9" w:rsidRPr="0055148E" w:rsidRDefault="00813F07" w:rsidP="00F122FF">
      <w:pPr>
        <w:ind w:firstLine="435"/>
        <w:rPr>
          <w:rFonts w:ascii="宋体" w:eastAsia="宋体" w:hAnsi="宋体"/>
          <w:szCs w:val="21"/>
        </w:rPr>
      </w:pPr>
      <w:r w:rsidRPr="0055148E">
        <w:rPr>
          <w:rFonts w:ascii="宋体" w:eastAsia="宋体" w:hAnsi="宋体"/>
          <w:szCs w:val="21"/>
        </w:rPr>
        <w:t>测定</w:t>
      </w:r>
      <w:proofErr w:type="gramStart"/>
      <w:r w:rsidRPr="0055148E">
        <w:rPr>
          <w:rFonts w:ascii="宋体" w:eastAsia="宋体" w:hAnsi="宋体"/>
          <w:szCs w:val="21"/>
        </w:rPr>
        <w:t>种杯充满</w:t>
      </w:r>
      <w:proofErr w:type="gramEnd"/>
      <w:r w:rsidRPr="0055148E">
        <w:rPr>
          <w:rFonts w:ascii="宋体" w:eastAsia="宋体" w:hAnsi="宋体"/>
          <w:szCs w:val="21"/>
        </w:rPr>
        <w:t>误差，对健壮的、未发芽的</w:t>
      </w:r>
      <w:r w:rsidR="0044739A" w:rsidRPr="0055148E">
        <w:rPr>
          <w:rFonts w:ascii="宋体" w:eastAsia="宋体" w:hAnsi="宋体"/>
          <w:szCs w:val="21"/>
        </w:rPr>
        <w:t>马铃薯样本作如下准备：</w:t>
      </w:r>
    </w:p>
    <w:p w:rsidR="0044739A" w:rsidRPr="0055148E" w:rsidRDefault="0044739A" w:rsidP="00F122FF">
      <w:pPr>
        <w:ind w:firstLine="435"/>
        <w:rPr>
          <w:rFonts w:ascii="宋体" w:eastAsia="宋体" w:hAnsi="宋体"/>
          <w:szCs w:val="21"/>
        </w:rPr>
      </w:pPr>
      <w:r w:rsidRPr="0055148E">
        <w:rPr>
          <w:rFonts w:ascii="宋体" w:eastAsia="宋体" w:hAnsi="宋体" w:hint="eastAsia"/>
          <w:szCs w:val="21"/>
        </w:rPr>
        <w:t>商品</w:t>
      </w:r>
      <w:proofErr w:type="gramStart"/>
      <w:r w:rsidRPr="0055148E">
        <w:rPr>
          <w:rFonts w:ascii="宋体" w:eastAsia="宋体" w:hAnsi="宋体" w:hint="eastAsia"/>
          <w:szCs w:val="21"/>
        </w:rPr>
        <w:t>种薯是几种</w:t>
      </w:r>
      <w:proofErr w:type="gramEnd"/>
      <w:r w:rsidRPr="0055148E">
        <w:rPr>
          <w:rFonts w:ascii="宋体" w:eastAsia="宋体" w:hAnsi="宋体" w:hint="eastAsia"/>
          <w:szCs w:val="21"/>
        </w:rPr>
        <w:t>尺寸等级和类别混杂在一起的，其尺寸等级先通过每档间隔为5mm的方形网孔筛（筛子件</w:t>
      </w:r>
      <w:r w:rsidR="00180190" w:rsidRPr="0055148E">
        <w:rPr>
          <w:rFonts w:ascii="宋体" w:eastAsia="宋体" w:hAnsi="宋体" w:hint="eastAsia"/>
          <w:szCs w:val="21"/>
        </w:rPr>
        <w:t>7.4.2</w:t>
      </w:r>
      <w:r w:rsidRPr="0055148E">
        <w:rPr>
          <w:rFonts w:ascii="宋体" w:eastAsia="宋体" w:hAnsi="宋体" w:hint="eastAsia"/>
          <w:szCs w:val="21"/>
        </w:rPr>
        <w:t>阐述）分级，然后再按种薯长度区分等级，按表6规定的混合尺寸等级/种薯长度将</w:t>
      </w:r>
      <w:r w:rsidR="00054F6C">
        <w:rPr>
          <w:rFonts w:ascii="宋体" w:eastAsia="宋体" w:hAnsi="宋体" w:hint="eastAsia"/>
          <w:szCs w:val="21"/>
        </w:rPr>
        <w:t>试验</w:t>
      </w:r>
      <w:r w:rsidRPr="0055148E">
        <w:rPr>
          <w:rFonts w:ascii="宋体" w:eastAsia="宋体" w:hAnsi="宋体" w:hint="eastAsia"/>
          <w:szCs w:val="21"/>
        </w:rPr>
        <w:t>样本分为</w:t>
      </w:r>
      <w:r w:rsidRPr="0055148E">
        <w:rPr>
          <w:rFonts w:ascii="宋体" w:eastAsia="宋体" w:hAnsi="宋体"/>
          <w:szCs w:val="21"/>
        </w:rPr>
        <w:fldChar w:fldCharType="begin"/>
      </w:r>
      <w:r w:rsidRPr="0055148E">
        <w:rPr>
          <w:rFonts w:ascii="宋体" w:eastAsia="宋体" w:hAnsi="宋体"/>
          <w:szCs w:val="21"/>
        </w:rPr>
        <w:instrText xml:space="preserve"> </w:instrText>
      </w:r>
      <w:r w:rsidRPr="0055148E">
        <w:rPr>
          <w:rFonts w:ascii="宋体" w:eastAsia="宋体" w:hAnsi="宋体" w:hint="eastAsia"/>
          <w:szCs w:val="21"/>
        </w:rPr>
        <w:instrText>= 1 \* ROMAN</w:instrText>
      </w:r>
      <w:r w:rsidRPr="0055148E">
        <w:rPr>
          <w:rFonts w:ascii="宋体" w:eastAsia="宋体" w:hAnsi="宋体"/>
          <w:szCs w:val="21"/>
        </w:rPr>
        <w:instrText xml:space="preserve"> </w:instrText>
      </w:r>
      <w:r w:rsidRPr="0055148E">
        <w:rPr>
          <w:rFonts w:ascii="宋体" w:eastAsia="宋体" w:hAnsi="宋体"/>
          <w:szCs w:val="21"/>
        </w:rPr>
        <w:fldChar w:fldCharType="separate"/>
      </w:r>
      <w:r w:rsidRPr="0055148E">
        <w:rPr>
          <w:rFonts w:ascii="宋体" w:eastAsia="宋体" w:hAnsi="宋体"/>
          <w:noProof/>
          <w:szCs w:val="21"/>
        </w:rPr>
        <w:t>I</w:t>
      </w:r>
      <w:r w:rsidRPr="0055148E">
        <w:rPr>
          <w:rFonts w:ascii="宋体" w:eastAsia="宋体" w:hAnsi="宋体"/>
          <w:szCs w:val="21"/>
        </w:rPr>
        <w:fldChar w:fldCharType="end"/>
      </w:r>
      <w:r w:rsidRPr="0055148E">
        <w:rPr>
          <w:rFonts w:ascii="宋体" w:eastAsia="宋体" w:hAnsi="宋体"/>
          <w:szCs w:val="21"/>
        </w:rPr>
        <w:t>、</w:t>
      </w:r>
      <w:r w:rsidRPr="0055148E">
        <w:rPr>
          <w:rFonts w:ascii="宋体" w:eastAsia="宋体" w:hAnsi="宋体"/>
          <w:szCs w:val="21"/>
        </w:rPr>
        <w:fldChar w:fldCharType="begin"/>
      </w:r>
      <w:r w:rsidRPr="0055148E">
        <w:rPr>
          <w:rFonts w:ascii="宋体" w:eastAsia="宋体" w:hAnsi="宋体"/>
          <w:szCs w:val="21"/>
        </w:rPr>
        <w:instrText xml:space="preserve"> </w:instrText>
      </w:r>
      <w:r w:rsidRPr="0055148E">
        <w:rPr>
          <w:rFonts w:ascii="宋体" w:eastAsia="宋体" w:hAnsi="宋体" w:hint="eastAsia"/>
          <w:szCs w:val="21"/>
        </w:rPr>
        <w:instrText>= 2 \* ROMAN</w:instrText>
      </w:r>
      <w:r w:rsidRPr="0055148E">
        <w:rPr>
          <w:rFonts w:ascii="宋体" w:eastAsia="宋体" w:hAnsi="宋体"/>
          <w:szCs w:val="21"/>
        </w:rPr>
        <w:instrText xml:space="preserve"> </w:instrText>
      </w:r>
      <w:r w:rsidRPr="0055148E">
        <w:rPr>
          <w:rFonts w:ascii="宋体" w:eastAsia="宋体" w:hAnsi="宋体"/>
          <w:szCs w:val="21"/>
        </w:rPr>
        <w:fldChar w:fldCharType="separate"/>
      </w:r>
      <w:r w:rsidRPr="0055148E">
        <w:rPr>
          <w:rFonts w:ascii="宋体" w:eastAsia="宋体" w:hAnsi="宋体"/>
          <w:noProof/>
          <w:szCs w:val="21"/>
        </w:rPr>
        <w:t>II</w:t>
      </w:r>
      <w:r w:rsidRPr="0055148E">
        <w:rPr>
          <w:rFonts w:ascii="宋体" w:eastAsia="宋体" w:hAnsi="宋体"/>
          <w:szCs w:val="21"/>
        </w:rPr>
        <w:fldChar w:fldCharType="end"/>
      </w:r>
      <w:r w:rsidRPr="0055148E">
        <w:rPr>
          <w:rFonts w:ascii="宋体" w:eastAsia="宋体" w:hAnsi="宋体"/>
          <w:szCs w:val="21"/>
        </w:rPr>
        <w:t>、</w:t>
      </w:r>
      <w:r w:rsidRPr="0055148E">
        <w:rPr>
          <w:rFonts w:ascii="宋体" w:eastAsia="宋体" w:hAnsi="宋体"/>
          <w:szCs w:val="21"/>
        </w:rPr>
        <w:fldChar w:fldCharType="begin"/>
      </w:r>
      <w:r w:rsidRPr="0055148E">
        <w:rPr>
          <w:rFonts w:ascii="宋体" w:eastAsia="宋体" w:hAnsi="宋体"/>
          <w:szCs w:val="21"/>
        </w:rPr>
        <w:instrText xml:space="preserve"> </w:instrText>
      </w:r>
      <w:r w:rsidRPr="0055148E">
        <w:rPr>
          <w:rFonts w:ascii="宋体" w:eastAsia="宋体" w:hAnsi="宋体" w:hint="eastAsia"/>
          <w:szCs w:val="21"/>
        </w:rPr>
        <w:instrText>= 3 \* ROMAN</w:instrText>
      </w:r>
      <w:r w:rsidRPr="0055148E">
        <w:rPr>
          <w:rFonts w:ascii="宋体" w:eastAsia="宋体" w:hAnsi="宋体"/>
          <w:szCs w:val="21"/>
        </w:rPr>
        <w:instrText xml:space="preserve"> </w:instrText>
      </w:r>
      <w:r w:rsidRPr="0055148E">
        <w:rPr>
          <w:rFonts w:ascii="宋体" w:eastAsia="宋体" w:hAnsi="宋体"/>
          <w:szCs w:val="21"/>
        </w:rPr>
        <w:fldChar w:fldCharType="separate"/>
      </w:r>
      <w:r w:rsidRPr="0055148E">
        <w:rPr>
          <w:rFonts w:ascii="宋体" w:eastAsia="宋体" w:hAnsi="宋体"/>
          <w:noProof/>
          <w:szCs w:val="21"/>
        </w:rPr>
        <w:t>III</w:t>
      </w:r>
      <w:r w:rsidRPr="0055148E">
        <w:rPr>
          <w:rFonts w:ascii="宋体" w:eastAsia="宋体" w:hAnsi="宋体"/>
          <w:szCs w:val="21"/>
        </w:rPr>
        <w:fldChar w:fldCharType="end"/>
      </w:r>
      <w:r w:rsidRPr="0055148E">
        <w:rPr>
          <w:rFonts w:ascii="宋体" w:eastAsia="宋体" w:hAnsi="宋体"/>
          <w:szCs w:val="21"/>
        </w:rPr>
        <w:t>类。</w:t>
      </w:r>
    </w:p>
    <w:p w:rsidR="00922A3C" w:rsidRPr="00716547" w:rsidRDefault="00922A3C" w:rsidP="00716547">
      <w:pPr>
        <w:spacing w:beforeLines="50" w:before="120" w:afterLines="50" w:after="120"/>
        <w:ind w:firstLine="437"/>
        <w:jc w:val="center"/>
        <w:rPr>
          <w:rFonts w:ascii="黑体" w:eastAsia="黑体" w:hAnsi="黑体"/>
          <w:szCs w:val="21"/>
        </w:rPr>
      </w:pPr>
      <w:r w:rsidRPr="00716547">
        <w:rPr>
          <w:rFonts w:ascii="黑体" w:eastAsia="黑体" w:hAnsi="黑体" w:hint="eastAsia"/>
          <w:szCs w:val="21"/>
        </w:rPr>
        <w:t>按表6  种薯分类表</w:t>
      </w:r>
    </w:p>
    <w:tbl>
      <w:tblPr>
        <w:tblStyle w:val="af3"/>
        <w:tblW w:w="0" w:type="auto"/>
        <w:jc w:val="center"/>
        <w:tblLook w:val="04A0" w:firstRow="1" w:lastRow="0" w:firstColumn="1" w:lastColumn="0" w:noHBand="0" w:noVBand="1"/>
      </w:tblPr>
      <w:tblGrid>
        <w:gridCol w:w="1985"/>
        <w:gridCol w:w="1985"/>
        <w:gridCol w:w="1985"/>
        <w:gridCol w:w="1985"/>
      </w:tblGrid>
      <w:tr w:rsidR="0093608A" w:rsidRPr="0055148E" w:rsidTr="00073FF5">
        <w:trPr>
          <w:jc w:val="center"/>
        </w:trPr>
        <w:tc>
          <w:tcPr>
            <w:tcW w:w="1985" w:type="dxa"/>
            <w:tcBorders>
              <w:top w:val="single" w:sz="8" w:space="0" w:color="auto"/>
              <w:left w:val="single" w:sz="8" w:space="0" w:color="auto"/>
              <w:bottom w:val="single" w:sz="8" w:space="0" w:color="auto"/>
            </w:tcBorders>
          </w:tcPr>
          <w:p w:rsidR="0093608A" w:rsidRPr="0055148E" w:rsidRDefault="0093608A" w:rsidP="00073FF5">
            <w:pPr>
              <w:spacing w:line="280" w:lineRule="exact"/>
              <w:jc w:val="center"/>
              <w:rPr>
                <w:rFonts w:ascii="宋体" w:eastAsia="宋体" w:hAnsi="宋体"/>
                <w:szCs w:val="21"/>
              </w:rPr>
            </w:pPr>
            <w:r w:rsidRPr="0055148E">
              <w:rPr>
                <w:rFonts w:ascii="宋体" w:eastAsia="宋体" w:hAnsi="宋体"/>
                <w:szCs w:val="21"/>
              </w:rPr>
              <w:t>方形网孔筛</w:t>
            </w:r>
          </w:p>
        </w:tc>
        <w:tc>
          <w:tcPr>
            <w:tcW w:w="5955" w:type="dxa"/>
            <w:gridSpan w:val="3"/>
            <w:tcBorders>
              <w:top w:val="single" w:sz="8" w:space="0" w:color="auto"/>
              <w:bottom w:val="single" w:sz="8" w:space="0" w:color="auto"/>
              <w:right w:val="single" w:sz="8" w:space="0" w:color="auto"/>
            </w:tcBorders>
          </w:tcPr>
          <w:p w:rsidR="0093608A" w:rsidRPr="0055148E" w:rsidRDefault="0093608A" w:rsidP="00073FF5">
            <w:pPr>
              <w:spacing w:line="280" w:lineRule="exact"/>
              <w:jc w:val="center"/>
              <w:rPr>
                <w:rFonts w:ascii="宋体" w:eastAsia="宋体" w:hAnsi="宋体"/>
                <w:szCs w:val="21"/>
              </w:rPr>
            </w:pPr>
            <w:r w:rsidRPr="0055148E">
              <w:rPr>
                <w:rFonts w:ascii="宋体" w:eastAsia="宋体" w:hAnsi="宋体"/>
                <w:szCs w:val="21"/>
              </w:rPr>
              <w:t>种薯最大长度</w:t>
            </w:r>
            <w:r w:rsidRPr="0055148E">
              <w:rPr>
                <w:rFonts w:ascii="宋体" w:eastAsia="宋体" w:hAnsi="宋体" w:hint="eastAsia"/>
                <w:szCs w:val="21"/>
              </w:rPr>
              <w:t>/mm</w:t>
            </w:r>
          </w:p>
        </w:tc>
      </w:tr>
      <w:tr w:rsidR="0044739A" w:rsidRPr="0055148E" w:rsidTr="00073FF5">
        <w:trPr>
          <w:jc w:val="center"/>
        </w:trPr>
        <w:tc>
          <w:tcPr>
            <w:tcW w:w="1985" w:type="dxa"/>
            <w:tcBorders>
              <w:top w:val="single" w:sz="8" w:space="0" w:color="auto"/>
              <w:left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50</w:t>
            </w:r>
            <w:r w:rsidR="0093608A" w:rsidRPr="0055148E">
              <w:rPr>
                <w:rFonts w:ascii="宋体" w:eastAsia="宋体" w:hAnsi="宋体" w:hint="eastAsia"/>
                <w:szCs w:val="21"/>
              </w:rPr>
              <w:t>/</w:t>
            </w:r>
            <w:r w:rsidRPr="0055148E">
              <w:rPr>
                <w:rFonts w:ascii="宋体" w:eastAsia="宋体" w:hAnsi="宋体" w:hint="eastAsia"/>
                <w:szCs w:val="21"/>
              </w:rPr>
              <w:t>55</w:t>
            </w:r>
          </w:p>
        </w:tc>
        <w:tc>
          <w:tcPr>
            <w:tcW w:w="1985" w:type="dxa"/>
            <w:tcBorders>
              <w:top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5</w:t>
            </w:r>
            <w:r w:rsidR="0093608A" w:rsidRPr="0055148E">
              <w:rPr>
                <w:rFonts w:ascii="宋体" w:eastAsia="宋体" w:hAnsi="宋体" w:hint="eastAsia"/>
                <w:szCs w:val="21"/>
              </w:rPr>
              <w:t>9</w:t>
            </w:r>
          </w:p>
        </w:tc>
        <w:tc>
          <w:tcPr>
            <w:tcW w:w="1985" w:type="dxa"/>
            <w:tcBorders>
              <w:top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70</w:t>
            </w:r>
          </w:p>
        </w:tc>
        <w:tc>
          <w:tcPr>
            <w:tcW w:w="1985" w:type="dxa"/>
            <w:tcBorders>
              <w:top w:val="single" w:sz="8" w:space="0" w:color="auto"/>
              <w:right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8</w:t>
            </w:r>
            <w:r w:rsidR="0093608A" w:rsidRPr="0055148E">
              <w:rPr>
                <w:rFonts w:ascii="宋体" w:eastAsia="宋体" w:hAnsi="宋体" w:hint="eastAsia"/>
                <w:szCs w:val="21"/>
              </w:rPr>
              <w:t>1</w:t>
            </w:r>
          </w:p>
        </w:tc>
      </w:tr>
      <w:tr w:rsidR="0044739A" w:rsidRPr="0055148E" w:rsidTr="00073FF5">
        <w:trPr>
          <w:jc w:val="center"/>
        </w:trPr>
        <w:tc>
          <w:tcPr>
            <w:tcW w:w="1985" w:type="dxa"/>
            <w:tcBorders>
              <w:left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5</w:t>
            </w:r>
            <w:r w:rsidR="0093608A" w:rsidRPr="0055148E">
              <w:rPr>
                <w:rFonts w:ascii="宋体" w:eastAsia="宋体" w:hAnsi="宋体" w:hint="eastAsia"/>
                <w:szCs w:val="21"/>
              </w:rPr>
              <w:t>5/</w:t>
            </w:r>
            <w:r w:rsidRPr="0055148E">
              <w:rPr>
                <w:rFonts w:ascii="宋体" w:eastAsia="宋体" w:hAnsi="宋体" w:hint="eastAsia"/>
                <w:szCs w:val="21"/>
              </w:rPr>
              <w:t>60</w:t>
            </w:r>
          </w:p>
        </w:tc>
        <w:tc>
          <w:tcPr>
            <w:tcW w:w="1985" w:type="dxa"/>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6</w:t>
            </w:r>
            <w:r w:rsidR="0093608A" w:rsidRPr="0055148E">
              <w:rPr>
                <w:rFonts w:ascii="宋体" w:eastAsia="宋体" w:hAnsi="宋体" w:hint="eastAsia"/>
                <w:szCs w:val="21"/>
              </w:rPr>
              <w:t>5</w:t>
            </w:r>
          </w:p>
        </w:tc>
        <w:tc>
          <w:tcPr>
            <w:tcW w:w="1985" w:type="dxa"/>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7</w:t>
            </w:r>
            <w:r w:rsidR="0093608A" w:rsidRPr="0055148E">
              <w:rPr>
                <w:rFonts w:ascii="宋体" w:eastAsia="宋体" w:hAnsi="宋体" w:hint="eastAsia"/>
                <w:szCs w:val="21"/>
              </w:rPr>
              <w:t>6</w:t>
            </w:r>
          </w:p>
        </w:tc>
        <w:tc>
          <w:tcPr>
            <w:tcW w:w="1985" w:type="dxa"/>
            <w:tcBorders>
              <w:right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8</w:t>
            </w:r>
            <w:r w:rsidR="0093608A" w:rsidRPr="0055148E">
              <w:rPr>
                <w:rFonts w:ascii="宋体" w:eastAsia="宋体" w:hAnsi="宋体" w:hint="eastAsia"/>
                <w:szCs w:val="21"/>
              </w:rPr>
              <w:t>7</w:t>
            </w:r>
          </w:p>
        </w:tc>
      </w:tr>
      <w:tr w:rsidR="0044739A" w:rsidRPr="0055148E" w:rsidTr="00073FF5">
        <w:trPr>
          <w:jc w:val="center"/>
        </w:trPr>
        <w:tc>
          <w:tcPr>
            <w:tcW w:w="1985" w:type="dxa"/>
            <w:tcBorders>
              <w:left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6</w:t>
            </w:r>
            <w:r w:rsidR="0093608A" w:rsidRPr="0055148E">
              <w:rPr>
                <w:rFonts w:ascii="宋体" w:eastAsia="宋体" w:hAnsi="宋体" w:hint="eastAsia"/>
                <w:szCs w:val="21"/>
              </w:rPr>
              <w:t>0/</w:t>
            </w:r>
            <w:r w:rsidRPr="0055148E">
              <w:rPr>
                <w:rFonts w:ascii="宋体" w:eastAsia="宋体" w:hAnsi="宋体" w:hint="eastAsia"/>
                <w:szCs w:val="21"/>
              </w:rPr>
              <w:t>6</w:t>
            </w:r>
            <w:r w:rsidR="0093608A" w:rsidRPr="0055148E">
              <w:rPr>
                <w:rFonts w:ascii="宋体" w:eastAsia="宋体" w:hAnsi="宋体" w:hint="eastAsia"/>
                <w:szCs w:val="21"/>
              </w:rPr>
              <w:t>5</w:t>
            </w:r>
          </w:p>
        </w:tc>
        <w:tc>
          <w:tcPr>
            <w:tcW w:w="1985" w:type="dxa"/>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7</w:t>
            </w:r>
            <w:r w:rsidR="0093608A" w:rsidRPr="0055148E">
              <w:rPr>
                <w:rFonts w:ascii="宋体" w:eastAsia="宋体" w:hAnsi="宋体" w:hint="eastAsia"/>
                <w:szCs w:val="21"/>
              </w:rPr>
              <w:t>1</w:t>
            </w:r>
          </w:p>
        </w:tc>
        <w:tc>
          <w:tcPr>
            <w:tcW w:w="1985" w:type="dxa"/>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8</w:t>
            </w:r>
            <w:r w:rsidR="0093608A" w:rsidRPr="0055148E">
              <w:rPr>
                <w:rFonts w:ascii="宋体" w:eastAsia="宋体" w:hAnsi="宋体" w:hint="eastAsia"/>
                <w:szCs w:val="21"/>
              </w:rPr>
              <w:t>3</w:t>
            </w:r>
          </w:p>
        </w:tc>
        <w:tc>
          <w:tcPr>
            <w:tcW w:w="1985" w:type="dxa"/>
            <w:tcBorders>
              <w:right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9</w:t>
            </w:r>
            <w:r w:rsidR="0093608A" w:rsidRPr="0055148E">
              <w:rPr>
                <w:rFonts w:ascii="宋体" w:eastAsia="宋体" w:hAnsi="宋体" w:hint="eastAsia"/>
                <w:szCs w:val="21"/>
              </w:rPr>
              <w:t>8</w:t>
            </w:r>
          </w:p>
        </w:tc>
      </w:tr>
      <w:tr w:rsidR="0044739A" w:rsidRPr="0055148E" w:rsidTr="00073FF5">
        <w:trPr>
          <w:jc w:val="center"/>
        </w:trPr>
        <w:tc>
          <w:tcPr>
            <w:tcW w:w="1985" w:type="dxa"/>
            <w:tcBorders>
              <w:left w:val="single" w:sz="8" w:space="0" w:color="auto"/>
              <w:bottom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6</w:t>
            </w:r>
            <w:r w:rsidR="0093608A" w:rsidRPr="0055148E">
              <w:rPr>
                <w:rFonts w:ascii="宋体" w:eastAsia="宋体" w:hAnsi="宋体" w:hint="eastAsia"/>
                <w:szCs w:val="21"/>
              </w:rPr>
              <w:t>5/</w:t>
            </w:r>
            <w:r w:rsidRPr="0055148E">
              <w:rPr>
                <w:rFonts w:ascii="宋体" w:eastAsia="宋体" w:hAnsi="宋体" w:hint="eastAsia"/>
                <w:szCs w:val="21"/>
              </w:rPr>
              <w:t>7</w:t>
            </w:r>
            <w:r w:rsidR="0093608A" w:rsidRPr="0055148E">
              <w:rPr>
                <w:rFonts w:ascii="宋体" w:eastAsia="宋体" w:hAnsi="宋体" w:hint="eastAsia"/>
                <w:szCs w:val="21"/>
              </w:rPr>
              <w:t>0</w:t>
            </w:r>
          </w:p>
        </w:tc>
        <w:tc>
          <w:tcPr>
            <w:tcW w:w="1985" w:type="dxa"/>
            <w:tcBorders>
              <w:bottom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7</w:t>
            </w:r>
            <w:r w:rsidR="0093608A" w:rsidRPr="0055148E">
              <w:rPr>
                <w:rFonts w:ascii="宋体" w:eastAsia="宋体" w:hAnsi="宋体" w:hint="eastAsia"/>
                <w:szCs w:val="21"/>
              </w:rPr>
              <w:t>7</w:t>
            </w:r>
          </w:p>
        </w:tc>
        <w:tc>
          <w:tcPr>
            <w:tcW w:w="1985" w:type="dxa"/>
            <w:tcBorders>
              <w:bottom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9</w:t>
            </w:r>
            <w:r w:rsidR="0093608A" w:rsidRPr="0055148E">
              <w:rPr>
                <w:rFonts w:ascii="宋体" w:eastAsia="宋体" w:hAnsi="宋体" w:hint="eastAsia"/>
                <w:szCs w:val="21"/>
              </w:rPr>
              <w:t>3</w:t>
            </w:r>
          </w:p>
        </w:tc>
        <w:tc>
          <w:tcPr>
            <w:tcW w:w="1985" w:type="dxa"/>
            <w:tcBorders>
              <w:bottom w:val="single" w:sz="8" w:space="0" w:color="auto"/>
              <w:right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10</w:t>
            </w:r>
            <w:r w:rsidR="0093608A" w:rsidRPr="0055148E">
              <w:rPr>
                <w:rFonts w:ascii="宋体" w:eastAsia="宋体" w:hAnsi="宋体" w:hint="eastAsia"/>
                <w:szCs w:val="21"/>
              </w:rPr>
              <w:t>7</w:t>
            </w:r>
          </w:p>
        </w:tc>
      </w:tr>
      <w:tr w:rsidR="0044739A" w:rsidRPr="0055148E" w:rsidTr="00073FF5">
        <w:trPr>
          <w:jc w:val="center"/>
        </w:trPr>
        <w:tc>
          <w:tcPr>
            <w:tcW w:w="1985" w:type="dxa"/>
            <w:tcBorders>
              <w:top w:val="single" w:sz="8" w:space="0" w:color="auto"/>
              <w:left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7</w:t>
            </w:r>
            <w:r w:rsidR="0093608A" w:rsidRPr="0055148E">
              <w:rPr>
                <w:rFonts w:ascii="宋体" w:eastAsia="宋体" w:hAnsi="宋体" w:hint="eastAsia"/>
                <w:szCs w:val="21"/>
              </w:rPr>
              <w:t>0/</w:t>
            </w:r>
            <w:r w:rsidRPr="0055148E">
              <w:rPr>
                <w:rFonts w:ascii="宋体" w:eastAsia="宋体" w:hAnsi="宋体" w:hint="eastAsia"/>
                <w:szCs w:val="21"/>
              </w:rPr>
              <w:t>7</w:t>
            </w:r>
            <w:r w:rsidR="0093608A" w:rsidRPr="0055148E">
              <w:rPr>
                <w:rFonts w:ascii="宋体" w:eastAsia="宋体" w:hAnsi="宋体" w:hint="eastAsia"/>
                <w:szCs w:val="21"/>
              </w:rPr>
              <w:t>5</w:t>
            </w:r>
          </w:p>
        </w:tc>
        <w:tc>
          <w:tcPr>
            <w:tcW w:w="1985" w:type="dxa"/>
            <w:tcBorders>
              <w:top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8</w:t>
            </w:r>
            <w:r w:rsidR="0093608A" w:rsidRPr="0055148E">
              <w:rPr>
                <w:rFonts w:ascii="宋体" w:eastAsia="宋体" w:hAnsi="宋体" w:hint="eastAsia"/>
                <w:szCs w:val="21"/>
              </w:rPr>
              <w:t>4</w:t>
            </w:r>
          </w:p>
        </w:tc>
        <w:tc>
          <w:tcPr>
            <w:tcW w:w="1985" w:type="dxa"/>
            <w:tcBorders>
              <w:top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9</w:t>
            </w:r>
            <w:r w:rsidR="0093608A" w:rsidRPr="0055148E">
              <w:rPr>
                <w:rFonts w:ascii="宋体" w:eastAsia="宋体" w:hAnsi="宋体" w:hint="eastAsia"/>
                <w:szCs w:val="21"/>
              </w:rPr>
              <w:t>9</w:t>
            </w:r>
          </w:p>
        </w:tc>
        <w:tc>
          <w:tcPr>
            <w:tcW w:w="1985" w:type="dxa"/>
            <w:tcBorders>
              <w:top w:val="single" w:sz="8" w:space="0" w:color="auto"/>
              <w:right w:val="single" w:sz="8" w:space="0" w:color="auto"/>
            </w:tcBorders>
          </w:tcPr>
          <w:p w:rsidR="0044739A" w:rsidRPr="0055148E" w:rsidRDefault="00A644E1" w:rsidP="00073FF5">
            <w:pPr>
              <w:spacing w:line="280" w:lineRule="exact"/>
              <w:jc w:val="center"/>
              <w:rPr>
                <w:rFonts w:ascii="宋体" w:eastAsia="宋体" w:hAnsi="宋体"/>
                <w:szCs w:val="21"/>
              </w:rPr>
            </w:pPr>
            <w:r w:rsidRPr="0055148E">
              <w:rPr>
                <w:rFonts w:ascii="宋体" w:eastAsia="宋体" w:hAnsi="宋体" w:hint="eastAsia"/>
                <w:szCs w:val="21"/>
              </w:rPr>
              <w:t>11</w:t>
            </w:r>
            <w:r w:rsidR="0093608A" w:rsidRPr="0055148E">
              <w:rPr>
                <w:rFonts w:ascii="宋体" w:eastAsia="宋体" w:hAnsi="宋体" w:hint="eastAsia"/>
                <w:szCs w:val="21"/>
              </w:rPr>
              <w:t>7</w:t>
            </w:r>
          </w:p>
        </w:tc>
      </w:tr>
      <w:tr w:rsidR="0044739A" w:rsidRPr="0055148E" w:rsidTr="00073FF5">
        <w:trPr>
          <w:jc w:val="center"/>
        </w:trPr>
        <w:tc>
          <w:tcPr>
            <w:tcW w:w="1985" w:type="dxa"/>
            <w:tcBorders>
              <w:left w:val="single" w:sz="8" w:space="0" w:color="auto"/>
              <w:bottom w:val="single" w:sz="8" w:space="0" w:color="auto"/>
            </w:tcBorders>
          </w:tcPr>
          <w:p w:rsidR="0044739A" w:rsidRPr="0055148E" w:rsidRDefault="00054F6C" w:rsidP="00073FF5">
            <w:pPr>
              <w:spacing w:line="280" w:lineRule="exact"/>
              <w:jc w:val="center"/>
              <w:rPr>
                <w:rFonts w:ascii="宋体" w:eastAsia="宋体" w:hAnsi="宋体"/>
                <w:szCs w:val="21"/>
              </w:rPr>
            </w:pPr>
            <w:r>
              <w:rPr>
                <w:rFonts w:ascii="宋体" w:eastAsia="宋体" w:hAnsi="宋体"/>
                <w:szCs w:val="21"/>
              </w:rPr>
              <w:t>试验</w:t>
            </w:r>
            <w:r w:rsidR="0093608A" w:rsidRPr="0055148E">
              <w:rPr>
                <w:rFonts w:ascii="宋体" w:eastAsia="宋体" w:hAnsi="宋体"/>
                <w:szCs w:val="21"/>
              </w:rPr>
              <w:t>样本类别</w:t>
            </w:r>
          </w:p>
        </w:tc>
        <w:tc>
          <w:tcPr>
            <w:tcW w:w="1985" w:type="dxa"/>
            <w:tcBorders>
              <w:bottom w:val="single" w:sz="8" w:space="0" w:color="auto"/>
            </w:tcBorders>
          </w:tcPr>
          <w:p w:rsidR="0044739A" w:rsidRPr="0055148E" w:rsidRDefault="0093608A" w:rsidP="00073FF5">
            <w:pPr>
              <w:spacing w:line="280" w:lineRule="exact"/>
              <w:jc w:val="center"/>
              <w:rPr>
                <w:rFonts w:ascii="宋体" w:eastAsia="宋体" w:hAnsi="宋体"/>
                <w:szCs w:val="21"/>
              </w:rPr>
            </w:pPr>
            <w:r w:rsidRPr="0055148E">
              <w:rPr>
                <w:rFonts w:ascii="宋体" w:eastAsia="宋体" w:hAnsi="宋体"/>
                <w:szCs w:val="21"/>
              </w:rPr>
              <w:fldChar w:fldCharType="begin"/>
            </w:r>
            <w:r w:rsidRPr="0055148E">
              <w:rPr>
                <w:rFonts w:ascii="宋体" w:eastAsia="宋体" w:hAnsi="宋体"/>
                <w:szCs w:val="21"/>
              </w:rPr>
              <w:instrText xml:space="preserve"> </w:instrText>
            </w:r>
            <w:r w:rsidRPr="0055148E">
              <w:rPr>
                <w:rFonts w:ascii="宋体" w:eastAsia="宋体" w:hAnsi="宋体" w:hint="eastAsia"/>
                <w:szCs w:val="21"/>
              </w:rPr>
              <w:instrText>= 1 \* ROMAN</w:instrText>
            </w:r>
            <w:r w:rsidRPr="0055148E">
              <w:rPr>
                <w:rFonts w:ascii="宋体" w:eastAsia="宋体" w:hAnsi="宋体"/>
                <w:szCs w:val="21"/>
              </w:rPr>
              <w:instrText xml:space="preserve"> </w:instrText>
            </w:r>
            <w:r w:rsidRPr="0055148E">
              <w:rPr>
                <w:rFonts w:ascii="宋体" w:eastAsia="宋体" w:hAnsi="宋体"/>
                <w:szCs w:val="21"/>
              </w:rPr>
              <w:fldChar w:fldCharType="separate"/>
            </w:r>
            <w:r w:rsidRPr="0055148E">
              <w:rPr>
                <w:rFonts w:ascii="宋体" w:eastAsia="宋体" w:hAnsi="宋体"/>
                <w:noProof/>
                <w:szCs w:val="21"/>
              </w:rPr>
              <w:t>I</w:t>
            </w:r>
            <w:r w:rsidRPr="0055148E">
              <w:rPr>
                <w:rFonts w:ascii="宋体" w:eastAsia="宋体" w:hAnsi="宋体"/>
                <w:szCs w:val="21"/>
              </w:rPr>
              <w:fldChar w:fldCharType="end"/>
            </w:r>
          </w:p>
        </w:tc>
        <w:tc>
          <w:tcPr>
            <w:tcW w:w="1985" w:type="dxa"/>
            <w:tcBorders>
              <w:bottom w:val="single" w:sz="8" w:space="0" w:color="auto"/>
            </w:tcBorders>
          </w:tcPr>
          <w:p w:rsidR="0044739A" w:rsidRPr="0055148E" w:rsidRDefault="0093608A" w:rsidP="00073FF5">
            <w:pPr>
              <w:spacing w:line="280" w:lineRule="exact"/>
              <w:jc w:val="center"/>
              <w:rPr>
                <w:rFonts w:ascii="宋体" w:eastAsia="宋体" w:hAnsi="宋体"/>
                <w:szCs w:val="21"/>
              </w:rPr>
            </w:pPr>
            <w:r w:rsidRPr="0055148E">
              <w:rPr>
                <w:rFonts w:ascii="宋体" w:eastAsia="宋体" w:hAnsi="宋体"/>
                <w:szCs w:val="21"/>
              </w:rPr>
              <w:fldChar w:fldCharType="begin"/>
            </w:r>
            <w:r w:rsidRPr="0055148E">
              <w:rPr>
                <w:rFonts w:ascii="宋体" w:eastAsia="宋体" w:hAnsi="宋体"/>
                <w:szCs w:val="21"/>
              </w:rPr>
              <w:instrText xml:space="preserve"> </w:instrText>
            </w:r>
            <w:r w:rsidRPr="0055148E">
              <w:rPr>
                <w:rFonts w:ascii="宋体" w:eastAsia="宋体" w:hAnsi="宋体" w:hint="eastAsia"/>
                <w:szCs w:val="21"/>
              </w:rPr>
              <w:instrText>= 2 \* ROMAN</w:instrText>
            </w:r>
            <w:r w:rsidRPr="0055148E">
              <w:rPr>
                <w:rFonts w:ascii="宋体" w:eastAsia="宋体" w:hAnsi="宋体"/>
                <w:szCs w:val="21"/>
              </w:rPr>
              <w:instrText xml:space="preserve"> </w:instrText>
            </w:r>
            <w:r w:rsidRPr="0055148E">
              <w:rPr>
                <w:rFonts w:ascii="宋体" w:eastAsia="宋体" w:hAnsi="宋体"/>
                <w:szCs w:val="21"/>
              </w:rPr>
              <w:fldChar w:fldCharType="separate"/>
            </w:r>
            <w:r w:rsidRPr="0055148E">
              <w:rPr>
                <w:rFonts w:ascii="宋体" w:eastAsia="宋体" w:hAnsi="宋体"/>
                <w:noProof/>
                <w:szCs w:val="21"/>
              </w:rPr>
              <w:t>II</w:t>
            </w:r>
            <w:r w:rsidRPr="0055148E">
              <w:rPr>
                <w:rFonts w:ascii="宋体" w:eastAsia="宋体" w:hAnsi="宋体"/>
                <w:szCs w:val="21"/>
              </w:rPr>
              <w:fldChar w:fldCharType="end"/>
            </w:r>
          </w:p>
        </w:tc>
        <w:tc>
          <w:tcPr>
            <w:tcW w:w="1985" w:type="dxa"/>
            <w:tcBorders>
              <w:bottom w:val="single" w:sz="8" w:space="0" w:color="auto"/>
              <w:right w:val="single" w:sz="8" w:space="0" w:color="auto"/>
            </w:tcBorders>
          </w:tcPr>
          <w:p w:rsidR="0044739A" w:rsidRPr="0055148E" w:rsidRDefault="0093608A" w:rsidP="00073FF5">
            <w:pPr>
              <w:spacing w:line="280" w:lineRule="exact"/>
              <w:jc w:val="center"/>
              <w:rPr>
                <w:rFonts w:ascii="宋体" w:eastAsia="宋体" w:hAnsi="宋体"/>
                <w:szCs w:val="21"/>
              </w:rPr>
            </w:pPr>
            <w:r w:rsidRPr="0055148E">
              <w:rPr>
                <w:rFonts w:ascii="宋体" w:eastAsia="宋体" w:hAnsi="宋体"/>
                <w:szCs w:val="21"/>
              </w:rPr>
              <w:fldChar w:fldCharType="begin"/>
            </w:r>
            <w:r w:rsidRPr="0055148E">
              <w:rPr>
                <w:rFonts w:ascii="宋体" w:eastAsia="宋体" w:hAnsi="宋体"/>
                <w:szCs w:val="21"/>
              </w:rPr>
              <w:instrText xml:space="preserve"> </w:instrText>
            </w:r>
            <w:r w:rsidRPr="0055148E">
              <w:rPr>
                <w:rFonts w:ascii="宋体" w:eastAsia="宋体" w:hAnsi="宋体" w:hint="eastAsia"/>
                <w:szCs w:val="21"/>
              </w:rPr>
              <w:instrText>= 3 \* ROMAN</w:instrText>
            </w:r>
            <w:r w:rsidRPr="0055148E">
              <w:rPr>
                <w:rFonts w:ascii="宋体" w:eastAsia="宋体" w:hAnsi="宋体"/>
                <w:szCs w:val="21"/>
              </w:rPr>
              <w:instrText xml:space="preserve"> </w:instrText>
            </w:r>
            <w:r w:rsidRPr="0055148E">
              <w:rPr>
                <w:rFonts w:ascii="宋体" w:eastAsia="宋体" w:hAnsi="宋体"/>
                <w:szCs w:val="21"/>
              </w:rPr>
              <w:fldChar w:fldCharType="separate"/>
            </w:r>
            <w:r w:rsidRPr="0055148E">
              <w:rPr>
                <w:rFonts w:ascii="宋体" w:eastAsia="宋体" w:hAnsi="宋体"/>
                <w:noProof/>
                <w:szCs w:val="21"/>
              </w:rPr>
              <w:t>III</w:t>
            </w:r>
            <w:r w:rsidRPr="0055148E">
              <w:rPr>
                <w:rFonts w:ascii="宋体" w:eastAsia="宋体" w:hAnsi="宋体"/>
                <w:szCs w:val="21"/>
              </w:rPr>
              <w:fldChar w:fldCharType="end"/>
            </w:r>
          </w:p>
        </w:tc>
      </w:tr>
    </w:tbl>
    <w:p w:rsidR="0044739A" w:rsidRPr="0055148E" w:rsidRDefault="00054F6C" w:rsidP="00054F6C">
      <w:pPr>
        <w:spacing w:line="360" w:lineRule="exact"/>
        <w:ind w:firstLine="435"/>
        <w:rPr>
          <w:rFonts w:ascii="宋体" w:eastAsia="宋体" w:hAnsi="宋体"/>
          <w:szCs w:val="21"/>
        </w:rPr>
      </w:pPr>
      <w:r>
        <w:rPr>
          <w:rFonts w:ascii="宋体" w:eastAsia="宋体" w:hAnsi="宋体"/>
          <w:szCs w:val="21"/>
        </w:rPr>
        <w:t>试验</w:t>
      </w:r>
      <w:r w:rsidR="0093608A" w:rsidRPr="0055148E">
        <w:rPr>
          <w:rFonts w:ascii="宋体" w:eastAsia="宋体" w:hAnsi="宋体"/>
          <w:szCs w:val="21"/>
        </w:rPr>
        <w:t>样本</w:t>
      </w:r>
      <w:r w:rsidR="0093608A" w:rsidRPr="0055148E">
        <w:rPr>
          <w:rFonts w:ascii="宋体" w:eastAsia="宋体" w:hAnsi="宋体"/>
          <w:szCs w:val="21"/>
        </w:rPr>
        <w:fldChar w:fldCharType="begin"/>
      </w:r>
      <w:r w:rsidR="0093608A" w:rsidRPr="0055148E">
        <w:rPr>
          <w:rFonts w:ascii="宋体" w:eastAsia="宋体" w:hAnsi="宋体"/>
          <w:szCs w:val="21"/>
        </w:rPr>
        <w:instrText xml:space="preserve"> </w:instrText>
      </w:r>
      <w:r w:rsidR="0093608A" w:rsidRPr="0055148E">
        <w:rPr>
          <w:rFonts w:ascii="宋体" w:eastAsia="宋体" w:hAnsi="宋体" w:hint="eastAsia"/>
          <w:szCs w:val="21"/>
        </w:rPr>
        <w:instrText>= 1 \* ROMAN</w:instrText>
      </w:r>
      <w:r w:rsidR="0093608A" w:rsidRPr="0055148E">
        <w:rPr>
          <w:rFonts w:ascii="宋体" w:eastAsia="宋体" w:hAnsi="宋体"/>
          <w:szCs w:val="21"/>
        </w:rPr>
        <w:instrText xml:space="preserve"> </w:instrText>
      </w:r>
      <w:r w:rsidR="0093608A" w:rsidRPr="0055148E">
        <w:rPr>
          <w:rFonts w:ascii="宋体" w:eastAsia="宋体" w:hAnsi="宋体"/>
          <w:szCs w:val="21"/>
        </w:rPr>
        <w:fldChar w:fldCharType="separate"/>
      </w:r>
      <w:r w:rsidR="0093608A" w:rsidRPr="0055148E">
        <w:rPr>
          <w:rFonts w:ascii="宋体" w:eastAsia="宋体" w:hAnsi="宋体"/>
          <w:noProof/>
          <w:szCs w:val="21"/>
        </w:rPr>
        <w:t>I</w:t>
      </w:r>
      <w:r w:rsidR="0093608A" w:rsidRPr="0055148E">
        <w:rPr>
          <w:rFonts w:ascii="宋体" w:eastAsia="宋体" w:hAnsi="宋体"/>
          <w:szCs w:val="21"/>
        </w:rPr>
        <w:fldChar w:fldCharType="end"/>
      </w:r>
      <w:r w:rsidR="0093608A" w:rsidRPr="0055148E">
        <w:rPr>
          <w:rFonts w:ascii="宋体" w:eastAsia="宋体" w:hAnsi="宋体"/>
          <w:szCs w:val="21"/>
        </w:rPr>
        <w:t>以圆形种薯为主，</w:t>
      </w:r>
      <w:r>
        <w:rPr>
          <w:rFonts w:ascii="宋体" w:eastAsia="宋体" w:hAnsi="宋体"/>
          <w:szCs w:val="21"/>
        </w:rPr>
        <w:t>试验</w:t>
      </w:r>
      <w:r w:rsidR="0093608A" w:rsidRPr="0055148E">
        <w:rPr>
          <w:rFonts w:ascii="宋体" w:eastAsia="宋体" w:hAnsi="宋体"/>
          <w:szCs w:val="21"/>
        </w:rPr>
        <w:t>样本</w:t>
      </w:r>
      <w:r w:rsidR="0093608A" w:rsidRPr="0055148E">
        <w:rPr>
          <w:rFonts w:ascii="宋体" w:eastAsia="宋体" w:hAnsi="宋体"/>
          <w:szCs w:val="21"/>
        </w:rPr>
        <w:fldChar w:fldCharType="begin"/>
      </w:r>
      <w:r w:rsidR="0093608A" w:rsidRPr="0055148E">
        <w:rPr>
          <w:rFonts w:ascii="宋体" w:eastAsia="宋体" w:hAnsi="宋体"/>
          <w:szCs w:val="21"/>
        </w:rPr>
        <w:instrText xml:space="preserve"> </w:instrText>
      </w:r>
      <w:r w:rsidR="0093608A" w:rsidRPr="0055148E">
        <w:rPr>
          <w:rFonts w:ascii="宋体" w:eastAsia="宋体" w:hAnsi="宋体" w:hint="eastAsia"/>
          <w:szCs w:val="21"/>
        </w:rPr>
        <w:instrText>= 2 \* ROMAN</w:instrText>
      </w:r>
      <w:r w:rsidR="0093608A" w:rsidRPr="0055148E">
        <w:rPr>
          <w:rFonts w:ascii="宋体" w:eastAsia="宋体" w:hAnsi="宋体"/>
          <w:szCs w:val="21"/>
        </w:rPr>
        <w:instrText xml:space="preserve"> </w:instrText>
      </w:r>
      <w:r w:rsidR="0093608A" w:rsidRPr="0055148E">
        <w:rPr>
          <w:rFonts w:ascii="宋体" w:eastAsia="宋体" w:hAnsi="宋体"/>
          <w:szCs w:val="21"/>
        </w:rPr>
        <w:fldChar w:fldCharType="separate"/>
      </w:r>
      <w:r w:rsidR="0093608A" w:rsidRPr="0055148E">
        <w:rPr>
          <w:rFonts w:ascii="宋体" w:eastAsia="宋体" w:hAnsi="宋体"/>
          <w:noProof/>
          <w:szCs w:val="21"/>
        </w:rPr>
        <w:t>II</w:t>
      </w:r>
      <w:r w:rsidR="0093608A" w:rsidRPr="0055148E">
        <w:rPr>
          <w:rFonts w:ascii="宋体" w:eastAsia="宋体" w:hAnsi="宋体"/>
          <w:szCs w:val="21"/>
        </w:rPr>
        <w:fldChar w:fldCharType="end"/>
      </w:r>
      <w:r w:rsidR="0093608A" w:rsidRPr="0055148E">
        <w:rPr>
          <w:rFonts w:ascii="宋体" w:eastAsia="宋体" w:hAnsi="宋体"/>
          <w:szCs w:val="21"/>
        </w:rPr>
        <w:t>以椭圆形种薯为主，</w:t>
      </w:r>
      <w:r>
        <w:rPr>
          <w:rFonts w:ascii="宋体" w:eastAsia="宋体" w:hAnsi="宋体"/>
          <w:szCs w:val="21"/>
        </w:rPr>
        <w:t>试验</w:t>
      </w:r>
      <w:r w:rsidR="0093608A" w:rsidRPr="0055148E">
        <w:rPr>
          <w:rFonts w:ascii="宋体" w:eastAsia="宋体" w:hAnsi="宋体"/>
          <w:szCs w:val="21"/>
        </w:rPr>
        <w:t>样本</w:t>
      </w:r>
      <w:r w:rsidR="0093608A" w:rsidRPr="0055148E">
        <w:rPr>
          <w:rFonts w:ascii="宋体" w:eastAsia="宋体" w:hAnsi="宋体"/>
          <w:szCs w:val="21"/>
        </w:rPr>
        <w:fldChar w:fldCharType="begin"/>
      </w:r>
      <w:r w:rsidR="0093608A" w:rsidRPr="0055148E">
        <w:rPr>
          <w:rFonts w:ascii="宋体" w:eastAsia="宋体" w:hAnsi="宋体"/>
          <w:szCs w:val="21"/>
        </w:rPr>
        <w:instrText xml:space="preserve"> </w:instrText>
      </w:r>
      <w:r w:rsidR="0093608A" w:rsidRPr="0055148E">
        <w:rPr>
          <w:rFonts w:ascii="宋体" w:eastAsia="宋体" w:hAnsi="宋体" w:hint="eastAsia"/>
          <w:szCs w:val="21"/>
        </w:rPr>
        <w:instrText>= 3 \* ROMAN</w:instrText>
      </w:r>
      <w:r w:rsidR="0093608A" w:rsidRPr="0055148E">
        <w:rPr>
          <w:rFonts w:ascii="宋体" w:eastAsia="宋体" w:hAnsi="宋体"/>
          <w:szCs w:val="21"/>
        </w:rPr>
        <w:instrText xml:space="preserve"> </w:instrText>
      </w:r>
      <w:r w:rsidR="0093608A" w:rsidRPr="0055148E">
        <w:rPr>
          <w:rFonts w:ascii="宋体" w:eastAsia="宋体" w:hAnsi="宋体"/>
          <w:szCs w:val="21"/>
        </w:rPr>
        <w:fldChar w:fldCharType="separate"/>
      </w:r>
      <w:r w:rsidR="0093608A" w:rsidRPr="0055148E">
        <w:rPr>
          <w:rFonts w:ascii="宋体" w:eastAsia="宋体" w:hAnsi="宋体"/>
          <w:noProof/>
          <w:szCs w:val="21"/>
        </w:rPr>
        <w:t>III</w:t>
      </w:r>
      <w:r w:rsidR="0093608A" w:rsidRPr="0055148E">
        <w:rPr>
          <w:rFonts w:ascii="宋体" w:eastAsia="宋体" w:hAnsi="宋体"/>
          <w:szCs w:val="21"/>
        </w:rPr>
        <w:fldChar w:fldCharType="end"/>
      </w:r>
      <w:r w:rsidR="0093608A" w:rsidRPr="0055148E">
        <w:rPr>
          <w:rFonts w:ascii="宋体" w:eastAsia="宋体" w:hAnsi="宋体"/>
          <w:szCs w:val="21"/>
        </w:rPr>
        <w:t>以长条形种薯为主。</w:t>
      </w:r>
    </w:p>
    <w:p w:rsidR="0093608A" w:rsidRPr="0055148E" w:rsidRDefault="0093608A" w:rsidP="00054F6C">
      <w:pPr>
        <w:spacing w:line="360" w:lineRule="exact"/>
        <w:ind w:firstLine="435"/>
        <w:rPr>
          <w:rFonts w:ascii="宋体" w:eastAsia="宋体" w:hAnsi="宋体"/>
          <w:szCs w:val="21"/>
        </w:rPr>
      </w:pPr>
      <w:r w:rsidRPr="0055148E">
        <w:rPr>
          <w:rFonts w:ascii="宋体" w:eastAsia="宋体" w:hAnsi="宋体" w:hint="eastAsia"/>
          <w:szCs w:val="21"/>
        </w:rPr>
        <w:lastRenderedPageBreak/>
        <w:t>试验台上的</w:t>
      </w:r>
      <w:proofErr w:type="gramStart"/>
      <w:r w:rsidRPr="0055148E">
        <w:rPr>
          <w:rFonts w:ascii="宋体" w:eastAsia="宋体" w:hAnsi="宋体" w:hint="eastAsia"/>
          <w:szCs w:val="21"/>
        </w:rPr>
        <w:t>切栽机</w:t>
      </w:r>
      <w:proofErr w:type="gramEnd"/>
      <w:r w:rsidRPr="0055148E">
        <w:rPr>
          <w:rFonts w:ascii="宋体" w:eastAsia="宋体" w:hAnsi="宋体" w:hint="eastAsia"/>
          <w:szCs w:val="21"/>
        </w:rPr>
        <w:t>应处于水平位置，由无级</w:t>
      </w:r>
      <w:proofErr w:type="gramStart"/>
      <w:r w:rsidRPr="0055148E">
        <w:rPr>
          <w:rFonts w:ascii="宋体" w:eastAsia="宋体" w:hAnsi="宋体" w:hint="eastAsia"/>
          <w:szCs w:val="21"/>
        </w:rPr>
        <w:t>变控制</w:t>
      </w:r>
      <w:proofErr w:type="gramEnd"/>
      <w:r w:rsidRPr="0055148E">
        <w:rPr>
          <w:rFonts w:ascii="宋体" w:eastAsia="宋体" w:hAnsi="宋体" w:hint="eastAsia"/>
          <w:szCs w:val="21"/>
        </w:rPr>
        <w:t>的动力驱动。每个</w:t>
      </w:r>
      <w:proofErr w:type="gramStart"/>
      <w:r w:rsidRPr="0055148E">
        <w:rPr>
          <w:rFonts w:ascii="宋体" w:eastAsia="宋体" w:hAnsi="宋体" w:hint="eastAsia"/>
          <w:szCs w:val="21"/>
        </w:rPr>
        <w:t>单元</w:t>
      </w:r>
      <w:r w:rsidR="00054F6C">
        <w:rPr>
          <w:rFonts w:ascii="宋体" w:eastAsia="宋体" w:hAnsi="宋体" w:hint="eastAsia"/>
          <w:szCs w:val="21"/>
        </w:rPr>
        <w:t>试验</w:t>
      </w:r>
      <w:r w:rsidRPr="0055148E">
        <w:rPr>
          <w:rFonts w:ascii="宋体" w:eastAsia="宋体" w:hAnsi="宋体" w:hint="eastAsia"/>
          <w:szCs w:val="21"/>
        </w:rPr>
        <w:t>往种薯</w:t>
      </w:r>
      <w:proofErr w:type="gramEnd"/>
      <w:r w:rsidRPr="0055148E">
        <w:rPr>
          <w:rFonts w:ascii="宋体" w:eastAsia="宋体" w:hAnsi="宋体" w:hint="eastAsia"/>
          <w:szCs w:val="21"/>
        </w:rPr>
        <w:t>箱中至少装入50kg</w:t>
      </w:r>
      <w:r w:rsidR="00054F6C">
        <w:rPr>
          <w:rFonts w:ascii="宋体" w:eastAsia="宋体" w:hAnsi="宋体" w:hint="eastAsia"/>
          <w:szCs w:val="21"/>
        </w:rPr>
        <w:t>试验</w:t>
      </w:r>
      <w:r w:rsidRPr="0055148E">
        <w:rPr>
          <w:rFonts w:ascii="宋体" w:eastAsia="宋体" w:hAnsi="宋体" w:hint="eastAsia"/>
          <w:szCs w:val="21"/>
        </w:rPr>
        <w:t>样本。</w:t>
      </w:r>
    </w:p>
    <w:p w:rsidR="0093608A" w:rsidRPr="0055148E" w:rsidRDefault="0093608A" w:rsidP="00054F6C">
      <w:pPr>
        <w:spacing w:line="360" w:lineRule="exact"/>
        <w:ind w:firstLine="435"/>
        <w:rPr>
          <w:rFonts w:ascii="宋体" w:eastAsia="宋体" w:hAnsi="宋体"/>
          <w:szCs w:val="21"/>
        </w:rPr>
      </w:pPr>
      <w:r w:rsidRPr="0055148E">
        <w:rPr>
          <w:rFonts w:ascii="宋体" w:eastAsia="宋体" w:hAnsi="宋体" w:hint="eastAsia"/>
          <w:szCs w:val="21"/>
        </w:rPr>
        <w:t>在种植频率为120次/min、180次/min、240次/min、300</w:t>
      </w:r>
      <w:r w:rsidR="002554C0" w:rsidRPr="0055148E">
        <w:rPr>
          <w:rFonts w:ascii="宋体" w:eastAsia="宋体" w:hAnsi="宋体" w:hint="eastAsia"/>
          <w:szCs w:val="21"/>
        </w:rPr>
        <w:t>次/min</w:t>
      </w:r>
      <w:r w:rsidRPr="0055148E">
        <w:rPr>
          <w:rFonts w:ascii="宋体" w:eastAsia="宋体" w:hAnsi="宋体" w:hint="eastAsia"/>
          <w:szCs w:val="21"/>
        </w:rPr>
        <w:t>、时</w:t>
      </w:r>
      <w:proofErr w:type="gramStart"/>
      <w:r w:rsidRPr="0055148E">
        <w:rPr>
          <w:rFonts w:ascii="宋体" w:eastAsia="宋体" w:hAnsi="宋体" w:hint="eastAsia"/>
          <w:szCs w:val="21"/>
        </w:rPr>
        <w:t>测定种杯填充</w:t>
      </w:r>
      <w:proofErr w:type="gramEnd"/>
      <w:r w:rsidRPr="0055148E">
        <w:rPr>
          <w:rFonts w:ascii="宋体" w:eastAsia="宋体" w:hAnsi="宋体" w:hint="eastAsia"/>
          <w:szCs w:val="21"/>
        </w:rPr>
        <w:t>误差。</w:t>
      </w:r>
    </w:p>
    <w:p w:rsidR="00DB68A9" w:rsidRPr="0055148E" w:rsidRDefault="008B4364" w:rsidP="00054F6C">
      <w:pPr>
        <w:spacing w:line="360" w:lineRule="exact"/>
        <w:ind w:firstLine="435"/>
        <w:rPr>
          <w:rFonts w:ascii="宋体" w:eastAsia="宋体" w:hAnsi="宋体"/>
          <w:szCs w:val="21"/>
        </w:rPr>
      </w:pPr>
      <w:r w:rsidRPr="0055148E">
        <w:rPr>
          <w:rFonts w:ascii="宋体" w:eastAsia="宋体" w:hAnsi="宋体" w:hint="eastAsia"/>
          <w:szCs w:val="21"/>
        </w:rPr>
        <w:t>由于</w:t>
      </w:r>
      <w:proofErr w:type="gramStart"/>
      <w:r w:rsidRPr="0055148E">
        <w:rPr>
          <w:rFonts w:ascii="宋体" w:eastAsia="宋体" w:hAnsi="宋体" w:hint="eastAsia"/>
          <w:szCs w:val="21"/>
        </w:rPr>
        <w:t>某些杯式取种</w:t>
      </w:r>
      <w:proofErr w:type="gramEnd"/>
      <w:r w:rsidRPr="0055148E">
        <w:rPr>
          <w:rFonts w:ascii="宋体" w:eastAsia="宋体" w:hAnsi="宋体" w:hint="eastAsia"/>
          <w:szCs w:val="21"/>
        </w:rPr>
        <w:t>装置</w:t>
      </w:r>
      <w:proofErr w:type="gramStart"/>
      <w:r w:rsidRPr="0055148E">
        <w:rPr>
          <w:rFonts w:ascii="宋体" w:eastAsia="宋体" w:hAnsi="宋体" w:hint="eastAsia"/>
          <w:szCs w:val="21"/>
        </w:rPr>
        <w:t>切栽机</w:t>
      </w:r>
      <w:proofErr w:type="gramEnd"/>
      <w:r w:rsidRPr="0055148E">
        <w:rPr>
          <w:rFonts w:ascii="宋体" w:eastAsia="宋体" w:hAnsi="宋体" w:hint="eastAsia"/>
          <w:szCs w:val="21"/>
        </w:rPr>
        <w:t>的填充率，随着种箱中种</w:t>
      </w:r>
      <w:proofErr w:type="gramStart"/>
      <w:r w:rsidRPr="0055148E">
        <w:rPr>
          <w:rFonts w:ascii="宋体" w:eastAsia="宋体" w:hAnsi="宋体" w:hint="eastAsia"/>
          <w:szCs w:val="21"/>
        </w:rPr>
        <w:t>薯数量</w:t>
      </w:r>
      <w:proofErr w:type="gramEnd"/>
      <w:r w:rsidRPr="0055148E">
        <w:rPr>
          <w:rFonts w:ascii="宋体" w:eastAsia="宋体" w:hAnsi="宋体" w:hint="eastAsia"/>
          <w:szCs w:val="21"/>
        </w:rPr>
        <w:t>的减少而降低，因此</w:t>
      </w:r>
      <w:r w:rsidR="00054F6C">
        <w:rPr>
          <w:rFonts w:ascii="宋体" w:eastAsia="宋体" w:hAnsi="宋体" w:hint="eastAsia"/>
          <w:szCs w:val="21"/>
        </w:rPr>
        <w:t>试验</w:t>
      </w:r>
      <w:r w:rsidRPr="0055148E">
        <w:rPr>
          <w:rFonts w:ascii="宋体" w:eastAsia="宋体" w:hAnsi="宋体" w:hint="eastAsia"/>
          <w:szCs w:val="21"/>
        </w:rPr>
        <w:t>进行到</w:t>
      </w:r>
      <w:proofErr w:type="gramStart"/>
      <w:r w:rsidRPr="0055148E">
        <w:rPr>
          <w:rFonts w:ascii="宋体" w:eastAsia="宋体" w:hAnsi="宋体" w:hint="eastAsia"/>
          <w:szCs w:val="21"/>
        </w:rPr>
        <w:t>种箱种</w:t>
      </w:r>
      <w:proofErr w:type="gramEnd"/>
      <w:r w:rsidRPr="0055148E">
        <w:rPr>
          <w:rFonts w:ascii="宋体" w:eastAsia="宋体" w:hAnsi="宋体" w:hint="eastAsia"/>
          <w:szCs w:val="21"/>
        </w:rPr>
        <w:t>的种</w:t>
      </w:r>
      <w:proofErr w:type="gramStart"/>
      <w:r w:rsidRPr="0055148E">
        <w:rPr>
          <w:rFonts w:ascii="宋体" w:eastAsia="宋体" w:hAnsi="宋体" w:hint="eastAsia"/>
          <w:szCs w:val="21"/>
        </w:rPr>
        <w:t>薯还有</w:t>
      </w:r>
      <w:proofErr w:type="gramEnd"/>
      <w:r w:rsidRPr="0055148E">
        <w:rPr>
          <w:rFonts w:ascii="宋体" w:eastAsia="宋体" w:hAnsi="宋体" w:hint="eastAsia"/>
          <w:szCs w:val="21"/>
        </w:rPr>
        <w:t>1/4时应停止。</w:t>
      </w:r>
    </w:p>
    <w:p w:rsidR="00DB68A9" w:rsidRPr="00054F6C" w:rsidRDefault="00DB68A9" w:rsidP="00054F6C">
      <w:pPr>
        <w:spacing w:beforeLines="100" w:before="240" w:afterLines="100" w:after="240" w:line="360" w:lineRule="exact"/>
        <w:rPr>
          <w:rFonts w:ascii="黑体" w:eastAsia="黑体" w:hAnsi="黑体"/>
          <w:szCs w:val="21"/>
        </w:rPr>
      </w:pPr>
      <w:bookmarkStart w:id="12" w:name="_Toc508032786"/>
      <w:bookmarkStart w:id="13" w:name="_Toc508199562"/>
      <w:bookmarkStart w:id="14" w:name="_Toc508266925"/>
      <w:bookmarkStart w:id="15" w:name="_Toc511661696"/>
      <w:bookmarkStart w:id="16" w:name="_Toc511661832"/>
      <w:bookmarkStart w:id="17" w:name="_Toc511661902"/>
      <w:bookmarkStart w:id="18" w:name="_Toc511719049"/>
      <w:bookmarkStart w:id="19" w:name="_Toc517185372"/>
      <w:bookmarkStart w:id="20" w:name="_Toc517364827"/>
      <w:r w:rsidRPr="00054F6C">
        <w:rPr>
          <w:rFonts w:ascii="黑体" w:eastAsia="黑体" w:hAnsi="黑体" w:hint="eastAsia"/>
          <w:szCs w:val="21"/>
        </w:rPr>
        <w:t>8</w:t>
      </w:r>
      <w:r w:rsidR="0003697D" w:rsidRPr="00054F6C">
        <w:rPr>
          <w:rFonts w:ascii="黑体" w:eastAsia="黑体" w:hAnsi="黑体" w:hint="eastAsia"/>
          <w:szCs w:val="21"/>
        </w:rPr>
        <w:t xml:space="preserve"> </w:t>
      </w:r>
      <w:r w:rsidR="00054F6C" w:rsidRPr="00054F6C">
        <w:rPr>
          <w:rFonts w:ascii="黑体" w:eastAsia="黑体" w:hAnsi="黑体"/>
          <w:szCs w:val="21"/>
        </w:rPr>
        <w:t xml:space="preserve"> </w:t>
      </w:r>
      <w:r w:rsidRPr="00054F6C">
        <w:rPr>
          <w:rFonts w:ascii="黑体" w:eastAsia="黑体" w:hAnsi="黑体" w:hint="eastAsia"/>
          <w:szCs w:val="21"/>
        </w:rPr>
        <w:t>检验规则</w:t>
      </w:r>
      <w:bookmarkEnd w:id="12"/>
      <w:bookmarkEnd w:id="13"/>
      <w:bookmarkEnd w:id="14"/>
      <w:bookmarkEnd w:id="15"/>
      <w:bookmarkEnd w:id="16"/>
      <w:bookmarkEnd w:id="17"/>
      <w:bookmarkEnd w:id="18"/>
      <w:bookmarkEnd w:id="19"/>
      <w:bookmarkEnd w:id="20"/>
    </w:p>
    <w:p w:rsidR="00DB68A9" w:rsidRPr="00716547" w:rsidRDefault="00DB68A9" w:rsidP="00716547">
      <w:pPr>
        <w:pStyle w:val="a"/>
        <w:numPr>
          <w:ilvl w:val="0"/>
          <w:numId w:val="0"/>
        </w:numPr>
        <w:spacing w:beforeLines="50" w:before="120" w:afterLines="50" w:after="120" w:line="360" w:lineRule="exact"/>
        <w:rPr>
          <w:rFonts w:hAnsi="黑体"/>
          <w:szCs w:val="21"/>
        </w:rPr>
      </w:pPr>
      <w:r w:rsidRPr="00716547">
        <w:rPr>
          <w:rFonts w:hAnsi="黑体" w:hint="eastAsia"/>
          <w:color w:val="000000"/>
          <w:szCs w:val="21"/>
        </w:rPr>
        <w:t>8.1</w:t>
      </w:r>
      <w:r w:rsidR="0003697D" w:rsidRPr="00716547">
        <w:rPr>
          <w:rFonts w:hAnsi="黑体" w:hint="eastAsia"/>
          <w:color w:val="000000"/>
          <w:szCs w:val="21"/>
        </w:rPr>
        <w:t xml:space="preserve">  </w:t>
      </w:r>
      <w:r w:rsidRPr="00716547">
        <w:rPr>
          <w:rFonts w:hAnsi="黑体"/>
          <w:color w:val="000000"/>
          <w:szCs w:val="21"/>
        </w:rPr>
        <w:t>出厂检验</w:t>
      </w:r>
    </w:p>
    <w:p w:rsidR="00B73425" w:rsidRPr="0055148E" w:rsidRDefault="00DB68A9" w:rsidP="00054F6C">
      <w:pPr>
        <w:spacing w:line="360" w:lineRule="exact"/>
        <w:rPr>
          <w:rFonts w:ascii="宋体" w:eastAsia="宋体" w:hAnsi="宋体"/>
          <w:szCs w:val="21"/>
        </w:rPr>
      </w:pPr>
      <w:r w:rsidRPr="00716547">
        <w:rPr>
          <w:rFonts w:ascii="黑体" w:eastAsia="黑体" w:hAnsi="黑体" w:hint="eastAsia"/>
          <w:szCs w:val="21"/>
        </w:rPr>
        <w:t>8.1.1</w:t>
      </w:r>
      <w:r w:rsidR="00922A3C" w:rsidRPr="00716547">
        <w:rPr>
          <w:rFonts w:ascii="黑体" w:eastAsia="黑体" w:hAnsi="黑体" w:hint="eastAsia"/>
          <w:szCs w:val="21"/>
        </w:rPr>
        <w:t xml:space="preserve">  </w:t>
      </w:r>
      <w:r w:rsidR="00B73425" w:rsidRPr="0055148E">
        <w:rPr>
          <w:rFonts w:ascii="宋体" w:eastAsia="宋体" w:hAnsi="宋体"/>
          <w:szCs w:val="21"/>
        </w:rPr>
        <w:t>每台产品必须经出厂检验合格后方可出厂，并附有产品合格证。出厂检验项目为：</w:t>
      </w:r>
    </w:p>
    <w:p w:rsidR="00B73425" w:rsidRPr="0055148E" w:rsidRDefault="00B73425" w:rsidP="00054F6C">
      <w:pPr>
        <w:spacing w:line="360" w:lineRule="exact"/>
        <w:ind w:firstLine="435"/>
        <w:rPr>
          <w:rFonts w:ascii="宋体" w:eastAsia="宋体" w:hAnsi="宋体"/>
          <w:szCs w:val="21"/>
        </w:rPr>
      </w:pPr>
      <w:bookmarkStart w:id="21" w:name="bookmark24"/>
      <w:r w:rsidRPr="0055148E">
        <w:rPr>
          <w:rFonts w:ascii="宋体" w:eastAsia="宋体" w:hAnsi="宋体"/>
          <w:szCs w:val="21"/>
        </w:rPr>
        <w:t>a</w:t>
      </w:r>
      <w:bookmarkEnd w:id="21"/>
      <w:r w:rsidRPr="0055148E">
        <w:rPr>
          <w:rFonts w:ascii="宋体" w:eastAsia="宋体" w:hAnsi="宋体"/>
          <w:szCs w:val="21"/>
        </w:rPr>
        <w:t>）</w:t>
      </w:r>
      <w:r w:rsidRPr="0055148E">
        <w:rPr>
          <w:rFonts w:ascii="宋体" w:eastAsia="宋体" w:hAnsi="宋体"/>
          <w:szCs w:val="21"/>
        </w:rPr>
        <w:tab/>
        <w:t>电气安全（可仅做电气强度和接地电阻）；</w:t>
      </w:r>
    </w:p>
    <w:p w:rsidR="00B73425" w:rsidRPr="0055148E" w:rsidRDefault="00B73425" w:rsidP="00054F6C">
      <w:pPr>
        <w:spacing w:line="360" w:lineRule="exact"/>
        <w:ind w:firstLine="435"/>
        <w:rPr>
          <w:rFonts w:ascii="宋体" w:eastAsia="宋体" w:hAnsi="宋体"/>
          <w:szCs w:val="21"/>
        </w:rPr>
      </w:pPr>
      <w:bookmarkStart w:id="22" w:name="bookmark25"/>
      <w:r w:rsidRPr="0055148E">
        <w:rPr>
          <w:rFonts w:ascii="宋体" w:eastAsia="宋体" w:hAnsi="宋体"/>
          <w:szCs w:val="21"/>
        </w:rPr>
        <w:t>b</w:t>
      </w:r>
      <w:bookmarkEnd w:id="22"/>
      <w:r w:rsidRPr="0055148E">
        <w:rPr>
          <w:rFonts w:ascii="宋体" w:eastAsia="宋体" w:hAnsi="宋体"/>
          <w:szCs w:val="21"/>
        </w:rPr>
        <w:t>）</w:t>
      </w:r>
      <w:r w:rsidRPr="0055148E">
        <w:rPr>
          <w:rFonts w:ascii="宋体" w:eastAsia="宋体" w:hAnsi="宋体"/>
          <w:szCs w:val="21"/>
        </w:rPr>
        <w:tab/>
        <w:t>空载；</w:t>
      </w:r>
    </w:p>
    <w:p w:rsidR="00DB68A9" w:rsidRPr="0055148E" w:rsidRDefault="00B73425" w:rsidP="00054F6C">
      <w:pPr>
        <w:spacing w:line="360" w:lineRule="exact"/>
        <w:ind w:firstLine="435"/>
        <w:rPr>
          <w:rFonts w:ascii="宋体" w:eastAsia="宋体" w:hAnsi="宋体"/>
          <w:szCs w:val="21"/>
        </w:rPr>
      </w:pPr>
      <w:bookmarkStart w:id="23" w:name="bookmark26"/>
      <w:r w:rsidRPr="0055148E">
        <w:rPr>
          <w:rFonts w:ascii="宋体" w:eastAsia="宋体" w:hAnsi="宋体"/>
          <w:szCs w:val="21"/>
        </w:rPr>
        <w:t>c</w:t>
      </w:r>
      <w:bookmarkEnd w:id="23"/>
      <w:r w:rsidRPr="0055148E">
        <w:rPr>
          <w:rFonts w:ascii="宋体" w:eastAsia="宋体" w:hAnsi="宋体" w:hint="eastAsia"/>
          <w:szCs w:val="21"/>
        </w:rPr>
        <w:t>）</w:t>
      </w:r>
      <w:r w:rsidRPr="0055148E">
        <w:rPr>
          <w:rFonts w:ascii="宋体" w:eastAsia="宋体" w:hAnsi="宋体"/>
          <w:szCs w:val="21"/>
        </w:rPr>
        <w:tab/>
        <w:t>外观检查。</w:t>
      </w:r>
    </w:p>
    <w:p w:rsidR="00DB68A9" w:rsidRPr="0055148E" w:rsidRDefault="00DB68A9" w:rsidP="00054F6C">
      <w:pPr>
        <w:spacing w:line="360" w:lineRule="exact"/>
        <w:rPr>
          <w:rFonts w:ascii="宋体" w:eastAsia="宋体" w:hAnsi="宋体"/>
          <w:szCs w:val="21"/>
        </w:rPr>
      </w:pPr>
      <w:r w:rsidRPr="00716547">
        <w:rPr>
          <w:rFonts w:ascii="黑体" w:eastAsia="黑体" w:hAnsi="黑体" w:hint="eastAsia"/>
          <w:szCs w:val="21"/>
        </w:rPr>
        <w:t>8.1.2</w:t>
      </w:r>
      <w:r w:rsidRPr="00716547">
        <w:rPr>
          <w:rFonts w:ascii="黑体" w:eastAsia="黑体" w:hAnsi="黑体"/>
          <w:szCs w:val="21"/>
        </w:rPr>
        <w:t xml:space="preserve"> </w:t>
      </w:r>
      <w:r w:rsidR="002D2FC2" w:rsidRPr="0055148E">
        <w:rPr>
          <w:rFonts w:ascii="宋体" w:eastAsia="宋体" w:hAnsi="宋体" w:hint="eastAsia"/>
          <w:szCs w:val="21"/>
        </w:rPr>
        <w:t xml:space="preserve"> </w:t>
      </w:r>
      <w:r w:rsidRPr="0055148E">
        <w:rPr>
          <w:rFonts w:ascii="宋体" w:eastAsia="宋体" w:hAnsi="宋体"/>
          <w:szCs w:val="21"/>
        </w:rPr>
        <w:t>订货单位抽验产品质量时，可按GB/T</w:t>
      </w:r>
      <w:r w:rsidRPr="0055148E">
        <w:rPr>
          <w:rFonts w:ascii="宋体" w:eastAsia="宋体" w:hAnsi="宋体" w:hint="eastAsia"/>
          <w:szCs w:val="21"/>
        </w:rPr>
        <w:t xml:space="preserve"> </w:t>
      </w:r>
      <w:r w:rsidRPr="0055148E">
        <w:rPr>
          <w:rFonts w:ascii="宋体" w:eastAsia="宋体" w:hAnsi="宋体"/>
          <w:szCs w:val="21"/>
        </w:rPr>
        <w:t>2828</w:t>
      </w:r>
      <w:r w:rsidR="00AB4F37" w:rsidRPr="0055148E">
        <w:rPr>
          <w:rFonts w:ascii="宋体" w:eastAsia="宋体" w:hAnsi="宋体" w:hint="eastAsia"/>
          <w:szCs w:val="21"/>
        </w:rPr>
        <w:t>-2003</w:t>
      </w:r>
      <w:r w:rsidRPr="0055148E">
        <w:rPr>
          <w:rFonts w:ascii="宋体" w:eastAsia="宋体" w:hAnsi="宋体"/>
          <w:szCs w:val="21"/>
        </w:rPr>
        <w:t>规定进行。合格质量水平和检查批量，由供货方和订货方协商确定。如合同有规定，则按合同进行。</w:t>
      </w:r>
    </w:p>
    <w:p w:rsidR="00DB68A9" w:rsidRPr="0055148E" w:rsidRDefault="00DB68A9" w:rsidP="00054F6C">
      <w:pPr>
        <w:spacing w:line="360" w:lineRule="exact"/>
        <w:rPr>
          <w:rFonts w:ascii="宋体" w:eastAsia="宋体" w:hAnsi="宋体"/>
          <w:szCs w:val="21"/>
        </w:rPr>
      </w:pPr>
      <w:r w:rsidRPr="00716547">
        <w:rPr>
          <w:rFonts w:ascii="黑体" w:eastAsia="黑体" w:hAnsi="黑体" w:hint="eastAsia"/>
          <w:szCs w:val="21"/>
        </w:rPr>
        <w:t>8.1.3</w:t>
      </w:r>
      <w:r w:rsidR="00922A3C" w:rsidRPr="00716547">
        <w:rPr>
          <w:rFonts w:ascii="黑体" w:eastAsia="黑体" w:hAnsi="黑体" w:hint="eastAsia"/>
          <w:szCs w:val="21"/>
        </w:rPr>
        <w:t xml:space="preserve"> </w:t>
      </w:r>
      <w:r w:rsidR="00922A3C" w:rsidRPr="0055148E">
        <w:rPr>
          <w:rFonts w:ascii="宋体" w:eastAsia="宋体" w:hAnsi="宋体" w:hint="eastAsia"/>
          <w:szCs w:val="21"/>
        </w:rPr>
        <w:t xml:space="preserve"> </w:t>
      </w:r>
      <w:r w:rsidRPr="0055148E">
        <w:rPr>
          <w:rFonts w:ascii="宋体" w:eastAsia="宋体" w:hAnsi="宋体"/>
          <w:szCs w:val="21"/>
        </w:rPr>
        <w:t>产品的出厂检验，生产厂可根据自身的产品质量水平情况，性能项目可免检或少检。</w:t>
      </w:r>
    </w:p>
    <w:p w:rsidR="00DB68A9" w:rsidRPr="00716547" w:rsidRDefault="00DB68A9" w:rsidP="00716547">
      <w:pPr>
        <w:pStyle w:val="a"/>
        <w:numPr>
          <w:ilvl w:val="0"/>
          <w:numId w:val="0"/>
        </w:numPr>
        <w:spacing w:beforeLines="50" w:before="120" w:afterLines="50" w:after="120" w:line="360" w:lineRule="exact"/>
        <w:rPr>
          <w:rFonts w:hAnsi="黑体"/>
          <w:color w:val="000000"/>
          <w:szCs w:val="21"/>
        </w:rPr>
      </w:pPr>
      <w:bookmarkStart w:id="24" w:name="_Toc511661698"/>
      <w:bookmarkStart w:id="25" w:name="_Toc511661834"/>
      <w:bookmarkStart w:id="26" w:name="_Toc511661904"/>
      <w:bookmarkStart w:id="27" w:name="_Toc511719051"/>
      <w:r w:rsidRPr="00716547">
        <w:rPr>
          <w:rFonts w:hAnsi="黑体" w:hint="eastAsia"/>
          <w:color w:val="000000"/>
          <w:szCs w:val="21"/>
        </w:rPr>
        <w:t>8.2</w:t>
      </w:r>
      <w:r w:rsidR="0003697D" w:rsidRPr="00716547">
        <w:rPr>
          <w:rFonts w:hAnsi="黑体" w:hint="eastAsia"/>
          <w:color w:val="000000"/>
          <w:szCs w:val="21"/>
        </w:rPr>
        <w:t xml:space="preserve">   </w:t>
      </w:r>
      <w:r w:rsidRPr="00716547">
        <w:rPr>
          <w:rFonts w:hAnsi="黑体"/>
          <w:color w:val="000000"/>
          <w:szCs w:val="21"/>
        </w:rPr>
        <w:t>评定方法</w:t>
      </w:r>
      <w:bookmarkEnd w:id="24"/>
      <w:bookmarkEnd w:id="25"/>
      <w:bookmarkEnd w:id="26"/>
      <w:bookmarkEnd w:id="27"/>
    </w:p>
    <w:p w:rsidR="00DB68A9" w:rsidRPr="0055148E" w:rsidRDefault="00DB68A9" w:rsidP="00054F6C">
      <w:pPr>
        <w:pStyle w:val="a1"/>
        <w:numPr>
          <w:ilvl w:val="0"/>
          <w:numId w:val="0"/>
        </w:numPr>
        <w:spacing w:before="120" w:after="120" w:line="360" w:lineRule="exact"/>
        <w:rPr>
          <w:rFonts w:ascii="宋体" w:eastAsia="宋体" w:hAnsi="宋体"/>
        </w:rPr>
      </w:pPr>
      <w:r w:rsidRPr="00716547">
        <w:rPr>
          <w:rFonts w:hAnsi="黑体" w:hint="eastAsia"/>
          <w:color w:val="000000"/>
        </w:rPr>
        <w:t>8.2.1</w:t>
      </w:r>
      <w:r w:rsidR="00922A3C" w:rsidRPr="00716547">
        <w:rPr>
          <w:rFonts w:hAnsi="黑体" w:hint="eastAsia"/>
          <w:color w:val="000000"/>
        </w:rPr>
        <w:t xml:space="preserve">  </w:t>
      </w:r>
      <w:r w:rsidRPr="0055148E">
        <w:rPr>
          <w:rFonts w:ascii="宋体" w:eastAsia="宋体" w:hAnsi="宋体"/>
        </w:rPr>
        <w:t>按被检项目对产品的影响程度，确定其合格分类，见表</w:t>
      </w:r>
      <w:r w:rsidR="002D2FC2" w:rsidRPr="0055148E">
        <w:rPr>
          <w:rFonts w:ascii="宋体" w:eastAsia="宋体" w:hAnsi="宋体" w:hint="eastAsia"/>
        </w:rPr>
        <w:t>7</w:t>
      </w:r>
    </w:p>
    <w:p w:rsidR="00DB68A9" w:rsidRPr="00716547" w:rsidRDefault="00DB68A9" w:rsidP="00716547">
      <w:pPr>
        <w:spacing w:beforeLines="50" w:before="120" w:afterLines="50" w:after="120"/>
        <w:jc w:val="center"/>
        <w:rPr>
          <w:rStyle w:val="fontstyle01"/>
          <w:rFonts w:ascii="黑体" w:eastAsia="黑体" w:hAnsi="黑体" w:hint="default"/>
          <w:sz w:val="21"/>
          <w:szCs w:val="21"/>
        </w:rPr>
      </w:pPr>
      <w:r w:rsidRPr="00716547">
        <w:rPr>
          <w:rStyle w:val="fontstyle01"/>
          <w:rFonts w:ascii="黑体" w:eastAsia="黑体" w:hAnsi="黑体" w:hint="default"/>
          <w:sz w:val="21"/>
          <w:szCs w:val="21"/>
        </w:rPr>
        <w:t>表</w:t>
      </w:r>
      <w:r w:rsidR="00922A3C" w:rsidRPr="00716547">
        <w:rPr>
          <w:rStyle w:val="fontstyle01"/>
          <w:rFonts w:ascii="黑体" w:eastAsia="黑体" w:hAnsi="黑体" w:hint="default"/>
          <w:sz w:val="21"/>
          <w:szCs w:val="21"/>
        </w:rPr>
        <w:t>7</w:t>
      </w:r>
      <w:r w:rsidRPr="00716547">
        <w:rPr>
          <w:rStyle w:val="fontstyle01"/>
          <w:rFonts w:ascii="黑体" w:eastAsia="黑体" w:hAnsi="黑体" w:hint="default"/>
          <w:sz w:val="21"/>
          <w:szCs w:val="21"/>
        </w:rPr>
        <w:t xml:space="preserve"> </w:t>
      </w:r>
      <w:r w:rsidR="00716547">
        <w:rPr>
          <w:rStyle w:val="fontstyle01"/>
          <w:rFonts w:ascii="黑体" w:eastAsia="黑体" w:hAnsi="黑体" w:hint="default"/>
          <w:sz w:val="21"/>
          <w:szCs w:val="21"/>
        </w:rPr>
        <w:t xml:space="preserve"> </w:t>
      </w:r>
      <w:r w:rsidRPr="00716547">
        <w:rPr>
          <w:rStyle w:val="fontstyle01"/>
          <w:rFonts w:ascii="黑体" w:eastAsia="黑体" w:hAnsi="黑体" w:hint="default"/>
          <w:sz w:val="21"/>
          <w:szCs w:val="21"/>
        </w:rPr>
        <w:t>合格项目分类</w:t>
      </w:r>
    </w:p>
    <w:tbl>
      <w:tblPr>
        <w:tblW w:w="0" w:type="auto"/>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690"/>
        <w:gridCol w:w="2126"/>
        <w:gridCol w:w="3396"/>
      </w:tblGrid>
      <w:tr w:rsidR="00DB68A9" w:rsidRPr="0055148E" w:rsidTr="00073FF5">
        <w:trPr>
          <w:trHeight w:val="322"/>
          <w:jc w:val="center"/>
        </w:trPr>
        <w:tc>
          <w:tcPr>
            <w:tcW w:w="4816" w:type="dxa"/>
            <w:gridSpan w:val="2"/>
            <w:tcBorders>
              <w:top w:val="single" w:sz="8" w:space="0" w:color="auto"/>
              <w:bottom w:val="single" w:sz="4" w:space="0" w:color="000000"/>
            </w:tcBorders>
            <w:vAlign w:val="center"/>
          </w:tcPr>
          <w:p w:rsidR="00DB68A9" w:rsidRPr="0055148E" w:rsidRDefault="00DB68A9" w:rsidP="0093608A">
            <w:pPr>
              <w:jc w:val="center"/>
              <w:rPr>
                <w:rFonts w:ascii="宋体" w:eastAsia="宋体" w:hAnsi="宋体"/>
                <w:b/>
                <w:szCs w:val="21"/>
              </w:rPr>
            </w:pPr>
            <w:r w:rsidRPr="0055148E">
              <w:rPr>
                <w:rFonts w:ascii="宋体" w:eastAsia="宋体" w:hAnsi="宋体" w:hint="eastAsia"/>
                <w:b/>
                <w:szCs w:val="21"/>
              </w:rPr>
              <w:t>合格分类</w:t>
            </w:r>
          </w:p>
        </w:tc>
        <w:tc>
          <w:tcPr>
            <w:tcW w:w="3396" w:type="dxa"/>
            <w:vMerge w:val="restart"/>
            <w:tcBorders>
              <w:top w:val="single" w:sz="8" w:space="0" w:color="auto"/>
              <w:bottom w:val="single" w:sz="4" w:space="0" w:color="000000"/>
            </w:tcBorders>
            <w:vAlign w:val="center"/>
          </w:tcPr>
          <w:p w:rsidR="00DB68A9" w:rsidRPr="0055148E" w:rsidRDefault="00DB68A9" w:rsidP="0093608A">
            <w:pPr>
              <w:jc w:val="center"/>
              <w:rPr>
                <w:rFonts w:ascii="宋体" w:eastAsia="宋体" w:hAnsi="宋体"/>
                <w:b/>
                <w:szCs w:val="21"/>
              </w:rPr>
            </w:pPr>
            <w:r w:rsidRPr="0055148E">
              <w:rPr>
                <w:rFonts w:ascii="宋体" w:eastAsia="宋体" w:hAnsi="宋体" w:hint="eastAsia"/>
                <w:b/>
                <w:szCs w:val="21"/>
              </w:rPr>
              <w:t>判定标准</w:t>
            </w:r>
          </w:p>
        </w:tc>
      </w:tr>
      <w:tr w:rsidR="00DB68A9" w:rsidRPr="0055148E" w:rsidTr="00073FF5">
        <w:trPr>
          <w:trHeight w:val="306"/>
          <w:jc w:val="center"/>
        </w:trPr>
        <w:tc>
          <w:tcPr>
            <w:tcW w:w="2690" w:type="dxa"/>
            <w:tcBorders>
              <w:top w:val="single" w:sz="4" w:space="0" w:color="000000"/>
              <w:bottom w:val="single" w:sz="8" w:space="0" w:color="auto"/>
            </w:tcBorders>
            <w:vAlign w:val="center"/>
          </w:tcPr>
          <w:p w:rsidR="00DB68A9" w:rsidRPr="0055148E" w:rsidRDefault="00DB68A9" w:rsidP="0093608A">
            <w:pPr>
              <w:jc w:val="center"/>
              <w:rPr>
                <w:rFonts w:ascii="宋体" w:eastAsia="宋体" w:hAnsi="宋体"/>
                <w:szCs w:val="21"/>
              </w:rPr>
            </w:pPr>
            <w:r w:rsidRPr="0055148E">
              <w:rPr>
                <w:rFonts w:ascii="宋体" w:eastAsia="宋体" w:hAnsi="宋体" w:hint="eastAsia"/>
                <w:szCs w:val="21"/>
              </w:rPr>
              <w:t>类</w:t>
            </w:r>
          </w:p>
        </w:tc>
        <w:tc>
          <w:tcPr>
            <w:tcW w:w="2126" w:type="dxa"/>
            <w:tcBorders>
              <w:top w:val="single" w:sz="4" w:space="0" w:color="000000"/>
              <w:bottom w:val="single" w:sz="8" w:space="0" w:color="auto"/>
            </w:tcBorders>
            <w:vAlign w:val="center"/>
          </w:tcPr>
          <w:p w:rsidR="00DB68A9" w:rsidRPr="0055148E" w:rsidRDefault="00DB68A9" w:rsidP="0093608A">
            <w:pPr>
              <w:jc w:val="center"/>
              <w:rPr>
                <w:rFonts w:ascii="宋体" w:eastAsia="宋体" w:hAnsi="宋体"/>
                <w:szCs w:val="21"/>
              </w:rPr>
            </w:pPr>
            <w:r w:rsidRPr="0055148E">
              <w:rPr>
                <w:rFonts w:ascii="宋体" w:eastAsia="宋体" w:hAnsi="宋体" w:hint="eastAsia"/>
                <w:szCs w:val="21"/>
              </w:rPr>
              <w:t>项</w:t>
            </w:r>
          </w:p>
        </w:tc>
        <w:tc>
          <w:tcPr>
            <w:tcW w:w="3396" w:type="dxa"/>
            <w:vMerge/>
            <w:tcBorders>
              <w:top w:val="single" w:sz="4" w:space="0" w:color="000000"/>
              <w:bottom w:val="single" w:sz="8" w:space="0" w:color="auto"/>
            </w:tcBorders>
            <w:vAlign w:val="center"/>
          </w:tcPr>
          <w:p w:rsidR="00DB68A9" w:rsidRPr="0055148E" w:rsidRDefault="00DB68A9" w:rsidP="0093608A">
            <w:pPr>
              <w:jc w:val="center"/>
              <w:rPr>
                <w:rFonts w:ascii="宋体" w:eastAsia="宋体" w:hAnsi="宋体"/>
                <w:szCs w:val="21"/>
              </w:rPr>
            </w:pPr>
          </w:p>
        </w:tc>
      </w:tr>
      <w:tr w:rsidR="002D2FC2" w:rsidRPr="0055148E" w:rsidTr="00073FF5">
        <w:trPr>
          <w:trHeight w:val="306"/>
          <w:jc w:val="center"/>
        </w:trPr>
        <w:tc>
          <w:tcPr>
            <w:tcW w:w="2690" w:type="dxa"/>
            <w:vMerge w:val="restart"/>
            <w:tcBorders>
              <w:top w:val="single" w:sz="8" w:space="0" w:color="auto"/>
            </w:tcBorders>
            <w:vAlign w:val="center"/>
          </w:tcPr>
          <w:p w:rsidR="002D2FC2" w:rsidRPr="0055148E" w:rsidRDefault="002D2FC2" w:rsidP="0093608A">
            <w:pPr>
              <w:jc w:val="center"/>
              <w:rPr>
                <w:rFonts w:ascii="宋体" w:eastAsia="宋体" w:hAnsi="宋体"/>
                <w:szCs w:val="21"/>
              </w:rPr>
            </w:pPr>
            <w:r w:rsidRPr="0055148E">
              <w:rPr>
                <w:rFonts w:ascii="宋体" w:eastAsia="宋体" w:hAnsi="宋体" w:hint="eastAsia"/>
                <w:szCs w:val="21"/>
              </w:rPr>
              <w:t>A</w:t>
            </w:r>
          </w:p>
        </w:tc>
        <w:tc>
          <w:tcPr>
            <w:tcW w:w="2126" w:type="dxa"/>
            <w:tcBorders>
              <w:top w:val="single" w:sz="8" w:space="0" w:color="auto"/>
            </w:tcBorders>
          </w:tcPr>
          <w:p w:rsidR="002D2FC2" w:rsidRPr="0055148E" w:rsidRDefault="002D2FC2" w:rsidP="0093608A">
            <w:pPr>
              <w:jc w:val="center"/>
              <w:rPr>
                <w:rFonts w:ascii="宋体" w:eastAsia="宋体" w:hAnsi="宋体" w:cs="宋体"/>
                <w:szCs w:val="21"/>
              </w:rPr>
            </w:pPr>
            <w:proofErr w:type="gramStart"/>
            <w:r w:rsidRPr="0055148E">
              <w:rPr>
                <w:rFonts w:ascii="宋体" w:eastAsia="宋体" w:hAnsi="宋体" w:cs="宋体"/>
                <w:szCs w:val="21"/>
              </w:rPr>
              <w:t>漏种率</w:t>
            </w:r>
            <w:proofErr w:type="gramEnd"/>
          </w:p>
        </w:tc>
        <w:tc>
          <w:tcPr>
            <w:tcW w:w="3396" w:type="dxa"/>
            <w:tcBorders>
              <w:top w:val="single" w:sz="8" w:space="0" w:color="auto"/>
            </w:tcBorders>
          </w:tcPr>
          <w:p w:rsidR="002D2FC2" w:rsidRPr="0055148E" w:rsidRDefault="002D2FC2" w:rsidP="0093608A">
            <w:pPr>
              <w:jc w:val="center"/>
              <w:rPr>
                <w:rFonts w:ascii="宋体" w:eastAsia="宋体" w:hAnsi="宋体" w:cs="宋体"/>
                <w:szCs w:val="21"/>
              </w:rPr>
            </w:pPr>
            <w:r w:rsidRPr="0055148E">
              <w:rPr>
                <w:rFonts w:ascii="宋体" w:eastAsia="宋体" w:hAnsi="宋体" w:cs="宋体" w:hint="eastAsia"/>
                <w:szCs w:val="21"/>
              </w:rPr>
              <w:t>≤5%</w:t>
            </w:r>
          </w:p>
        </w:tc>
      </w:tr>
      <w:tr w:rsidR="002D2FC2" w:rsidRPr="0055148E" w:rsidTr="00073FF5">
        <w:trPr>
          <w:trHeight w:val="147"/>
          <w:jc w:val="center"/>
        </w:trPr>
        <w:tc>
          <w:tcPr>
            <w:tcW w:w="2690" w:type="dxa"/>
            <w:vMerge/>
            <w:vAlign w:val="center"/>
          </w:tcPr>
          <w:p w:rsidR="002D2FC2" w:rsidRPr="0055148E" w:rsidRDefault="002D2FC2" w:rsidP="0093608A">
            <w:pPr>
              <w:jc w:val="center"/>
              <w:rPr>
                <w:rFonts w:ascii="宋体" w:eastAsia="宋体" w:hAnsi="宋体"/>
                <w:szCs w:val="21"/>
              </w:rPr>
            </w:pPr>
          </w:p>
        </w:tc>
        <w:tc>
          <w:tcPr>
            <w:tcW w:w="2126" w:type="dxa"/>
          </w:tcPr>
          <w:p w:rsidR="002D2FC2" w:rsidRPr="0055148E" w:rsidRDefault="002D2FC2" w:rsidP="0093608A">
            <w:pPr>
              <w:jc w:val="center"/>
              <w:rPr>
                <w:rFonts w:ascii="宋体" w:eastAsia="宋体" w:hAnsi="宋体" w:cs="宋体"/>
                <w:szCs w:val="21"/>
              </w:rPr>
            </w:pPr>
            <w:proofErr w:type="gramStart"/>
            <w:r w:rsidRPr="0055148E">
              <w:rPr>
                <w:rFonts w:ascii="宋体" w:eastAsia="宋体" w:hAnsi="宋体" w:cs="宋体"/>
                <w:szCs w:val="21"/>
              </w:rPr>
              <w:t>重种率</w:t>
            </w:r>
            <w:proofErr w:type="gramEnd"/>
          </w:p>
        </w:tc>
        <w:tc>
          <w:tcPr>
            <w:tcW w:w="3396" w:type="dxa"/>
          </w:tcPr>
          <w:p w:rsidR="002D2FC2" w:rsidRPr="0055148E" w:rsidRDefault="002D2FC2" w:rsidP="0093608A">
            <w:pPr>
              <w:jc w:val="center"/>
              <w:rPr>
                <w:rFonts w:ascii="宋体" w:eastAsia="宋体" w:hAnsi="宋体" w:cs="宋体"/>
                <w:szCs w:val="21"/>
              </w:rPr>
            </w:pPr>
            <w:r w:rsidRPr="0055148E">
              <w:rPr>
                <w:rFonts w:ascii="宋体" w:eastAsia="宋体" w:hAnsi="宋体" w:cs="宋体" w:hint="eastAsia"/>
                <w:szCs w:val="21"/>
              </w:rPr>
              <w:t>≤5%</w:t>
            </w:r>
          </w:p>
        </w:tc>
      </w:tr>
      <w:tr w:rsidR="002D2FC2" w:rsidRPr="0055148E" w:rsidTr="00073FF5">
        <w:trPr>
          <w:trHeight w:val="147"/>
          <w:jc w:val="center"/>
        </w:trPr>
        <w:tc>
          <w:tcPr>
            <w:tcW w:w="2690" w:type="dxa"/>
            <w:vMerge/>
            <w:vAlign w:val="center"/>
          </w:tcPr>
          <w:p w:rsidR="002D2FC2" w:rsidRPr="0055148E" w:rsidRDefault="002D2FC2" w:rsidP="0093608A">
            <w:pPr>
              <w:jc w:val="center"/>
              <w:rPr>
                <w:rFonts w:ascii="宋体" w:eastAsia="宋体" w:hAnsi="宋体"/>
                <w:szCs w:val="21"/>
              </w:rPr>
            </w:pPr>
          </w:p>
        </w:tc>
        <w:tc>
          <w:tcPr>
            <w:tcW w:w="2126" w:type="dxa"/>
          </w:tcPr>
          <w:p w:rsidR="002D2FC2" w:rsidRPr="0055148E" w:rsidRDefault="002D2FC2" w:rsidP="0093608A">
            <w:pPr>
              <w:jc w:val="center"/>
              <w:rPr>
                <w:rFonts w:ascii="宋体" w:eastAsia="宋体" w:hAnsi="宋体" w:cs="宋体"/>
                <w:szCs w:val="21"/>
              </w:rPr>
            </w:pPr>
            <w:r w:rsidRPr="0055148E">
              <w:rPr>
                <w:rFonts w:ascii="宋体" w:eastAsia="宋体" w:hAnsi="宋体" w:cs="宋体"/>
                <w:szCs w:val="21"/>
              </w:rPr>
              <w:t>生产率</w:t>
            </w:r>
          </w:p>
        </w:tc>
        <w:tc>
          <w:tcPr>
            <w:tcW w:w="3396" w:type="dxa"/>
          </w:tcPr>
          <w:p w:rsidR="002D2FC2" w:rsidRPr="0055148E" w:rsidRDefault="002D2FC2" w:rsidP="0093608A">
            <w:pPr>
              <w:jc w:val="center"/>
              <w:rPr>
                <w:rFonts w:ascii="宋体" w:eastAsia="宋体" w:hAnsi="宋体" w:cs="宋体"/>
                <w:szCs w:val="21"/>
              </w:rPr>
            </w:pPr>
            <w:r w:rsidRPr="0055148E">
              <w:rPr>
                <w:rFonts w:ascii="宋体" w:eastAsia="宋体" w:hAnsi="宋体" w:cs="宋体" w:hint="eastAsia"/>
                <w:szCs w:val="21"/>
              </w:rPr>
              <w:t>≥2500</w:t>
            </w:r>
            <w:r w:rsidR="00073FF5">
              <w:rPr>
                <w:rFonts w:ascii="宋体" w:eastAsia="宋体" w:hAnsi="宋体" w:cs="宋体"/>
                <w:szCs w:val="21"/>
              </w:rPr>
              <w:t xml:space="preserve"> </w:t>
            </w:r>
            <w:r w:rsidRPr="0055148E">
              <w:rPr>
                <w:rFonts w:ascii="宋体" w:eastAsia="宋体" w:hAnsi="宋体" w:cs="宋体" w:hint="eastAsia"/>
                <w:szCs w:val="21"/>
              </w:rPr>
              <w:t>kg/h</w:t>
            </w:r>
          </w:p>
        </w:tc>
      </w:tr>
      <w:tr w:rsidR="002D2FC2" w:rsidRPr="0055148E" w:rsidTr="00073FF5">
        <w:trPr>
          <w:trHeight w:val="147"/>
          <w:jc w:val="center"/>
        </w:trPr>
        <w:tc>
          <w:tcPr>
            <w:tcW w:w="2690" w:type="dxa"/>
            <w:vMerge w:val="restart"/>
            <w:vAlign w:val="center"/>
          </w:tcPr>
          <w:p w:rsidR="002D2FC2" w:rsidRPr="0055148E" w:rsidRDefault="002D2FC2" w:rsidP="0093608A">
            <w:pPr>
              <w:jc w:val="center"/>
              <w:rPr>
                <w:rFonts w:ascii="宋体" w:eastAsia="宋体" w:hAnsi="宋体"/>
                <w:szCs w:val="21"/>
              </w:rPr>
            </w:pPr>
            <w:r w:rsidRPr="0055148E">
              <w:rPr>
                <w:rFonts w:ascii="宋体" w:eastAsia="宋体" w:hAnsi="宋体" w:hint="eastAsia"/>
                <w:szCs w:val="21"/>
              </w:rPr>
              <w:t>B</w:t>
            </w:r>
          </w:p>
        </w:tc>
        <w:tc>
          <w:tcPr>
            <w:tcW w:w="2126" w:type="dxa"/>
          </w:tcPr>
          <w:p w:rsidR="002D2FC2" w:rsidRPr="0055148E" w:rsidRDefault="002D2FC2" w:rsidP="008F7C2C">
            <w:pPr>
              <w:jc w:val="center"/>
              <w:rPr>
                <w:rFonts w:ascii="宋体" w:eastAsia="宋体" w:hAnsi="宋体" w:cs="宋体"/>
                <w:szCs w:val="21"/>
              </w:rPr>
            </w:pPr>
            <w:proofErr w:type="gramStart"/>
            <w:r w:rsidRPr="0055148E">
              <w:rPr>
                <w:rFonts w:ascii="宋体" w:eastAsia="宋体" w:hAnsi="宋体" w:cs="宋体"/>
                <w:szCs w:val="21"/>
              </w:rPr>
              <w:t>漏种率</w:t>
            </w:r>
            <w:proofErr w:type="gramEnd"/>
          </w:p>
        </w:tc>
        <w:tc>
          <w:tcPr>
            <w:tcW w:w="3396" w:type="dxa"/>
          </w:tcPr>
          <w:p w:rsidR="002D2FC2" w:rsidRPr="0055148E" w:rsidRDefault="002D2FC2" w:rsidP="002D2FC2">
            <w:pPr>
              <w:jc w:val="center"/>
              <w:rPr>
                <w:rFonts w:ascii="宋体" w:eastAsia="宋体" w:hAnsi="宋体" w:cs="宋体"/>
                <w:szCs w:val="21"/>
              </w:rPr>
            </w:pPr>
            <w:r w:rsidRPr="0055148E">
              <w:rPr>
                <w:rFonts w:ascii="宋体" w:eastAsia="宋体" w:hAnsi="宋体" w:cs="宋体" w:hint="eastAsia"/>
                <w:szCs w:val="21"/>
              </w:rPr>
              <w:t>＞5%</w:t>
            </w:r>
          </w:p>
        </w:tc>
      </w:tr>
      <w:tr w:rsidR="002D2FC2" w:rsidRPr="0055148E" w:rsidTr="00073FF5">
        <w:trPr>
          <w:trHeight w:val="147"/>
          <w:jc w:val="center"/>
        </w:trPr>
        <w:tc>
          <w:tcPr>
            <w:tcW w:w="2690" w:type="dxa"/>
            <w:vMerge/>
            <w:vAlign w:val="center"/>
          </w:tcPr>
          <w:p w:rsidR="002D2FC2" w:rsidRPr="0055148E" w:rsidRDefault="002D2FC2" w:rsidP="0093608A">
            <w:pPr>
              <w:jc w:val="center"/>
              <w:rPr>
                <w:rFonts w:ascii="宋体" w:eastAsia="宋体" w:hAnsi="宋体"/>
                <w:szCs w:val="21"/>
              </w:rPr>
            </w:pPr>
          </w:p>
        </w:tc>
        <w:tc>
          <w:tcPr>
            <w:tcW w:w="2126" w:type="dxa"/>
          </w:tcPr>
          <w:p w:rsidR="002D2FC2" w:rsidRPr="0055148E" w:rsidRDefault="002D2FC2" w:rsidP="008F7C2C">
            <w:pPr>
              <w:jc w:val="center"/>
              <w:rPr>
                <w:rFonts w:ascii="宋体" w:eastAsia="宋体" w:hAnsi="宋体" w:cs="宋体"/>
                <w:szCs w:val="21"/>
              </w:rPr>
            </w:pPr>
            <w:proofErr w:type="gramStart"/>
            <w:r w:rsidRPr="0055148E">
              <w:rPr>
                <w:rFonts w:ascii="宋体" w:eastAsia="宋体" w:hAnsi="宋体" w:cs="宋体"/>
                <w:szCs w:val="21"/>
              </w:rPr>
              <w:t>重种率</w:t>
            </w:r>
            <w:proofErr w:type="gramEnd"/>
          </w:p>
        </w:tc>
        <w:tc>
          <w:tcPr>
            <w:tcW w:w="3396" w:type="dxa"/>
          </w:tcPr>
          <w:p w:rsidR="002D2FC2" w:rsidRPr="0055148E" w:rsidRDefault="002D2FC2" w:rsidP="008F7C2C">
            <w:pPr>
              <w:jc w:val="center"/>
              <w:rPr>
                <w:rFonts w:ascii="宋体" w:eastAsia="宋体" w:hAnsi="宋体" w:cs="宋体"/>
                <w:szCs w:val="21"/>
              </w:rPr>
            </w:pPr>
            <w:r w:rsidRPr="0055148E">
              <w:rPr>
                <w:rFonts w:ascii="宋体" w:eastAsia="宋体" w:hAnsi="宋体" w:cs="宋体" w:hint="eastAsia"/>
                <w:szCs w:val="21"/>
              </w:rPr>
              <w:t>＞5%</w:t>
            </w:r>
          </w:p>
        </w:tc>
      </w:tr>
      <w:tr w:rsidR="002D2FC2" w:rsidRPr="0055148E" w:rsidTr="00073FF5">
        <w:trPr>
          <w:trHeight w:val="147"/>
          <w:jc w:val="center"/>
        </w:trPr>
        <w:tc>
          <w:tcPr>
            <w:tcW w:w="2690" w:type="dxa"/>
            <w:vMerge/>
            <w:vAlign w:val="center"/>
          </w:tcPr>
          <w:p w:rsidR="002D2FC2" w:rsidRPr="0055148E" w:rsidRDefault="002D2FC2" w:rsidP="0093608A">
            <w:pPr>
              <w:jc w:val="center"/>
              <w:rPr>
                <w:rFonts w:ascii="宋体" w:eastAsia="宋体" w:hAnsi="宋体"/>
                <w:szCs w:val="21"/>
              </w:rPr>
            </w:pPr>
          </w:p>
        </w:tc>
        <w:tc>
          <w:tcPr>
            <w:tcW w:w="2126" w:type="dxa"/>
          </w:tcPr>
          <w:p w:rsidR="002D2FC2" w:rsidRPr="0055148E" w:rsidRDefault="002D2FC2" w:rsidP="008F7C2C">
            <w:pPr>
              <w:jc w:val="center"/>
              <w:rPr>
                <w:rFonts w:ascii="宋体" w:eastAsia="宋体" w:hAnsi="宋体" w:cs="宋体"/>
                <w:szCs w:val="21"/>
              </w:rPr>
            </w:pPr>
            <w:r w:rsidRPr="0055148E">
              <w:rPr>
                <w:rFonts w:ascii="宋体" w:eastAsia="宋体" w:hAnsi="宋体" w:cs="宋体"/>
                <w:szCs w:val="21"/>
              </w:rPr>
              <w:t>生产率</w:t>
            </w:r>
          </w:p>
        </w:tc>
        <w:tc>
          <w:tcPr>
            <w:tcW w:w="3396" w:type="dxa"/>
          </w:tcPr>
          <w:p w:rsidR="002D2FC2" w:rsidRPr="0055148E" w:rsidRDefault="002D2FC2" w:rsidP="008F7C2C">
            <w:pPr>
              <w:jc w:val="center"/>
              <w:rPr>
                <w:rFonts w:ascii="宋体" w:eastAsia="宋体" w:hAnsi="宋体" w:cs="宋体"/>
                <w:szCs w:val="21"/>
              </w:rPr>
            </w:pPr>
            <w:r w:rsidRPr="0055148E">
              <w:rPr>
                <w:rFonts w:ascii="宋体" w:eastAsia="宋体" w:hAnsi="宋体" w:cs="宋体" w:hint="eastAsia"/>
                <w:szCs w:val="21"/>
              </w:rPr>
              <w:t>＜2500</w:t>
            </w:r>
            <w:r w:rsidR="00073FF5">
              <w:rPr>
                <w:rFonts w:ascii="宋体" w:eastAsia="宋体" w:hAnsi="宋体" w:cs="宋体"/>
                <w:szCs w:val="21"/>
              </w:rPr>
              <w:t xml:space="preserve"> </w:t>
            </w:r>
            <w:r w:rsidRPr="0055148E">
              <w:rPr>
                <w:rFonts w:ascii="宋体" w:eastAsia="宋体" w:hAnsi="宋体" w:cs="宋体" w:hint="eastAsia"/>
                <w:szCs w:val="21"/>
              </w:rPr>
              <w:t>kg/h</w:t>
            </w:r>
          </w:p>
        </w:tc>
      </w:tr>
    </w:tbl>
    <w:p w:rsidR="003011CA" w:rsidRPr="0055148E" w:rsidRDefault="00B73425" w:rsidP="00054F6C">
      <w:pPr>
        <w:pStyle w:val="a1"/>
        <w:numPr>
          <w:ilvl w:val="0"/>
          <w:numId w:val="0"/>
        </w:numPr>
        <w:spacing w:before="120" w:after="120" w:line="360" w:lineRule="exact"/>
        <w:rPr>
          <w:rFonts w:ascii="宋体" w:eastAsia="宋体" w:hAnsi="宋体"/>
        </w:rPr>
      </w:pPr>
      <w:r w:rsidRPr="00716547">
        <w:rPr>
          <w:rFonts w:hAnsi="黑体" w:hint="eastAsia"/>
        </w:rPr>
        <w:t>8.2.2</w:t>
      </w:r>
      <w:r w:rsidR="00922A3C" w:rsidRPr="00716547">
        <w:rPr>
          <w:rFonts w:hAnsi="黑体" w:hint="eastAsia"/>
        </w:rPr>
        <w:t xml:space="preserve"> </w:t>
      </w:r>
      <w:r w:rsidR="00922A3C" w:rsidRPr="0055148E">
        <w:rPr>
          <w:rFonts w:ascii="宋体" w:eastAsia="宋体" w:hAnsi="宋体" w:hint="eastAsia"/>
        </w:rPr>
        <w:t xml:space="preserve"> </w:t>
      </w:r>
      <w:r w:rsidR="00DB68A9" w:rsidRPr="0055148E">
        <w:rPr>
          <w:rFonts w:ascii="宋体" w:eastAsia="宋体" w:hAnsi="宋体"/>
        </w:rPr>
        <w:t>采取逐项考核，按类判定，以合格分类中达到的最低要求判定产品质量。</w:t>
      </w:r>
      <w:bookmarkStart w:id="28" w:name="_Toc508199563"/>
      <w:bookmarkStart w:id="29" w:name="_Toc508266926"/>
      <w:bookmarkStart w:id="30" w:name="_Toc511661699"/>
      <w:bookmarkStart w:id="31" w:name="_Toc511661835"/>
      <w:bookmarkStart w:id="32" w:name="_Toc511661905"/>
      <w:bookmarkStart w:id="33" w:name="_Toc511719052"/>
      <w:bookmarkStart w:id="34" w:name="_Toc517185373"/>
      <w:bookmarkStart w:id="35" w:name="_Toc517364828"/>
    </w:p>
    <w:p w:rsidR="00DB68A9" w:rsidRPr="00054F6C" w:rsidRDefault="003011CA" w:rsidP="00054F6C">
      <w:pPr>
        <w:spacing w:beforeLines="100" w:before="240" w:afterLines="100" w:after="240" w:line="360" w:lineRule="exact"/>
        <w:rPr>
          <w:rFonts w:ascii="黑体" w:eastAsia="黑体" w:hAnsi="黑体"/>
          <w:szCs w:val="21"/>
        </w:rPr>
      </w:pPr>
      <w:r w:rsidRPr="00054F6C">
        <w:rPr>
          <w:rFonts w:ascii="黑体" w:eastAsia="黑体" w:hAnsi="黑体" w:hint="eastAsia"/>
          <w:szCs w:val="21"/>
        </w:rPr>
        <w:t xml:space="preserve">9 </w:t>
      </w:r>
      <w:r w:rsidR="00054F6C" w:rsidRPr="00054F6C">
        <w:rPr>
          <w:rFonts w:ascii="黑体" w:eastAsia="黑体" w:hAnsi="黑体"/>
          <w:szCs w:val="21"/>
        </w:rPr>
        <w:t xml:space="preserve"> </w:t>
      </w:r>
      <w:r w:rsidR="00DB68A9" w:rsidRPr="00054F6C">
        <w:rPr>
          <w:rFonts w:ascii="黑体" w:eastAsia="黑体" w:hAnsi="黑体"/>
          <w:szCs w:val="21"/>
        </w:rPr>
        <w:t>使用说明书、标志、包装、运输与贮存</w:t>
      </w:r>
      <w:bookmarkEnd w:id="28"/>
      <w:bookmarkEnd w:id="29"/>
      <w:bookmarkEnd w:id="30"/>
      <w:bookmarkEnd w:id="31"/>
      <w:bookmarkEnd w:id="32"/>
      <w:bookmarkEnd w:id="33"/>
      <w:bookmarkEnd w:id="34"/>
      <w:bookmarkEnd w:id="35"/>
    </w:p>
    <w:p w:rsidR="00922A3C" w:rsidRPr="00054F6C" w:rsidRDefault="00B73425" w:rsidP="00054F6C">
      <w:pPr>
        <w:pStyle w:val="a0"/>
        <w:numPr>
          <w:ilvl w:val="0"/>
          <w:numId w:val="0"/>
        </w:numPr>
        <w:spacing w:before="120" w:after="120" w:line="360" w:lineRule="exact"/>
        <w:rPr>
          <w:rFonts w:hAnsi="黑体"/>
        </w:rPr>
      </w:pPr>
      <w:bookmarkStart w:id="36" w:name="_Toc511661700"/>
      <w:bookmarkStart w:id="37" w:name="_Toc511661836"/>
      <w:bookmarkStart w:id="38" w:name="_Toc511661906"/>
      <w:bookmarkStart w:id="39" w:name="_Toc511719053"/>
      <w:r w:rsidRPr="00054F6C">
        <w:rPr>
          <w:rFonts w:hAnsi="黑体" w:hint="eastAsia"/>
        </w:rPr>
        <w:t>9.1</w:t>
      </w:r>
      <w:r w:rsidR="0003697D" w:rsidRPr="00054F6C">
        <w:rPr>
          <w:rFonts w:hAnsi="黑体" w:hint="eastAsia"/>
        </w:rPr>
        <w:t xml:space="preserve">  </w:t>
      </w:r>
      <w:r w:rsidR="00DB68A9" w:rsidRPr="00054F6C">
        <w:rPr>
          <w:rFonts w:hAnsi="黑体"/>
        </w:rPr>
        <w:t>使用说明书</w:t>
      </w:r>
    </w:p>
    <w:p w:rsidR="00DB68A9" w:rsidRPr="0055148E" w:rsidRDefault="00922A3C" w:rsidP="00054F6C">
      <w:pPr>
        <w:spacing w:line="360" w:lineRule="exact"/>
        <w:ind w:firstLine="435"/>
        <w:rPr>
          <w:rFonts w:ascii="宋体" w:eastAsia="宋体" w:hAnsi="宋体"/>
          <w:szCs w:val="21"/>
        </w:rPr>
      </w:pPr>
      <w:r w:rsidRPr="0055148E">
        <w:rPr>
          <w:rFonts w:ascii="宋体" w:eastAsia="宋体" w:hAnsi="宋体"/>
          <w:szCs w:val="21"/>
        </w:rPr>
        <w:t>使用说明书</w:t>
      </w:r>
      <w:r w:rsidR="00DB68A9" w:rsidRPr="0055148E">
        <w:rPr>
          <w:rFonts w:ascii="宋体" w:eastAsia="宋体" w:hAnsi="宋体"/>
          <w:szCs w:val="21"/>
        </w:rPr>
        <w:t>的编写内容应符合GB/T</w:t>
      </w:r>
      <w:r w:rsidR="00DB68A9" w:rsidRPr="0055148E">
        <w:rPr>
          <w:rFonts w:ascii="宋体" w:eastAsia="宋体" w:hAnsi="宋体" w:hint="eastAsia"/>
          <w:szCs w:val="21"/>
        </w:rPr>
        <w:t xml:space="preserve"> </w:t>
      </w:r>
      <w:r w:rsidR="00DB68A9" w:rsidRPr="0055148E">
        <w:rPr>
          <w:rFonts w:ascii="宋体" w:eastAsia="宋体" w:hAnsi="宋体"/>
          <w:szCs w:val="21"/>
        </w:rPr>
        <w:t>948</w:t>
      </w:r>
      <w:r w:rsidR="00DB68A9" w:rsidRPr="0055148E">
        <w:rPr>
          <w:rFonts w:ascii="宋体" w:eastAsia="宋体" w:hAnsi="宋体" w:hint="eastAsia"/>
          <w:szCs w:val="21"/>
        </w:rPr>
        <w:t>0</w:t>
      </w:r>
      <w:r w:rsidR="00DB68A9" w:rsidRPr="0055148E">
        <w:rPr>
          <w:rFonts w:ascii="宋体" w:eastAsia="宋体" w:hAnsi="宋体"/>
          <w:szCs w:val="21"/>
        </w:rPr>
        <w:t>的规定。</w:t>
      </w:r>
      <w:bookmarkEnd w:id="36"/>
      <w:bookmarkEnd w:id="37"/>
      <w:bookmarkEnd w:id="38"/>
      <w:bookmarkEnd w:id="39"/>
    </w:p>
    <w:p w:rsidR="00B73425" w:rsidRPr="00054F6C" w:rsidRDefault="00B73425" w:rsidP="00054F6C">
      <w:pPr>
        <w:pStyle w:val="a0"/>
        <w:numPr>
          <w:ilvl w:val="0"/>
          <w:numId w:val="0"/>
        </w:numPr>
        <w:spacing w:before="120" w:after="120" w:line="360" w:lineRule="exact"/>
        <w:rPr>
          <w:rFonts w:hAnsi="黑体"/>
        </w:rPr>
      </w:pPr>
      <w:bookmarkStart w:id="40" w:name="_Toc511661702"/>
      <w:bookmarkStart w:id="41" w:name="_Toc511661838"/>
      <w:bookmarkStart w:id="42" w:name="_Toc511661908"/>
      <w:bookmarkStart w:id="43" w:name="_Toc511719055"/>
      <w:r w:rsidRPr="00054F6C">
        <w:rPr>
          <w:rFonts w:hAnsi="黑体" w:hint="eastAsia"/>
        </w:rPr>
        <w:t>9.2</w:t>
      </w:r>
      <w:r w:rsidR="0003697D" w:rsidRPr="00054F6C">
        <w:rPr>
          <w:rFonts w:hAnsi="黑体" w:hint="eastAsia"/>
        </w:rPr>
        <w:t xml:space="preserve">  </w:t>
      </w:r>
      <w:r w:rsidRPr="00054F6C">
        <w:rPr>
          <w:rFonts w:hAnsi="黑体" w:hint="eastAsia"/>
        </w:rPr>
        <w:t>标志</w:t>
      </w:r>
    </w:p>
    <w:p w:rsidR="00B73425" w:rsidRPr="0055148E" w:rsidRDefault="00B73425" w:rsidP="00054F6C">
      <w:pPr>
        <w:spacing w:line="360" w:lineRule="exact"/>
        <w:ind w:leftChars="200" w:left="420"/>
        <w:rPr>
          <w:rFonts w:ascii="宋体" w:eastAsia="宋体" w:hAnsi="宋体"/>
          <w:szCs w:val="21"/>
        </w:rPr>
      </w:pPr>
      <w:r w:rsidRPr="0055148E">
        <w:rPr>
          <w:rFonts w:ascii="宋体" w:eastAsia="宋体" w:hAnsi="宋体"/>
          <w:szCs w:val="21"/>
        </w:rPr>
        <w:t>每台产品应在明显位置固定产品标牌，标牌的型式、尺寸及技术要求应符合GB/T 13306的规定。</w:t>
      </w:r>
      <w:r w:rsidR="00D47095" w:rsidRPr="0055148E">
        <w:rPr>
          <w:rFonts w:ascii="宋体" w:eastAsia="宋体" w:hAnsi="宋体" w:hint="eastAsia"/>
          <w:szCs w:val="21"/>
        </w:rPr>
        <w:t>其</w:t>
      </w:r>
      <w:r w:rsidRPr="0055148E">
        <w:rPr>
          <w:rFonts w:ascii="宋体" w:eastAsia="宋体" w:hAnsi="宋体"/>
          <w:szCs w:val="21"/>
        </w:rPr>
        <w:t>产品标牌应有下列基本内容：</w:t>
      </w:r>
    </w:p>
    <w:p w:rsidR="00B73425" w:rsidRPr="0055148E" w:rsidRDefault="00D47095" w:rsidP="00054F6C">
      <w:pPr>
        <w:spacing w:line="360" w:lineRule="exact"/>
        <w:ind w:firstLine="435"/>
        <w:rPr>
          <w:rFonts w:ascii="宋体" w:eastAsia="宋体" w:hAnsi="宋体"/>
          <w:szCs w:val="21"/>
        </w:rPr>
      </w:pPr>
      <w:r w:rsidRPr="0055148E">
        <w:rPr>
          <w:rFonts w:ascii="宋体" w:eastAsia="宋体" w:hAnsi="宋体"/>
          <w:szCs w:val="21"/>
        </w:rPr>
        <w:t>——</w:t>
      </w:r>
      <w:r w:rsidR="00B73425" w:rsidRPr="0055148E">
        <w:rPr>
          <w:rFonts w:ascii="宋体" w:eastAsia="宋体" w:hAnsi="宋体"/>
          <w:szCs w:val="21"/>
        </w:rPr>
        <w:t>制造厂名称</w:t>
      </w:r>
      <w:r w:rsidRPr="0055148E">
        <w:rPr>
          <w:rFonts w:ascii="宋体" w:eastAsia="宋体" w:hAnsi="宋体"/>
          <w:szCs w:val="21"/>
        </w:rPr>
        <w:t>、厂址</w:t>
      </w:r>
      <w:r w:rsidR="00B73425" w:rsidRPr="0055148E">
        <w:rPr>
          <w:rFonts w:ascii="宋体" w:eastAsia="宋体" w:hAnsi="宋体"/>
          <w:szCs w:val="21"/>
        </w:rPr>
        <w:t>和商标；</w:t>
      </w:r>
    </w:p>
    <w:p w:rsidR="00B73425" w:rsidRPr="0055148E" w:rsidRDefault="00B73425" w:rsidP="00054F6C">
      <w:pPr>
        <w:spacing w:line="360" w:lineRule="exact"/>
        <w:ind w:firstLine="435"/>
        <w:rPr>
          <w:rFonts w:ascii="宋体" w:eastAsia="宋体" w:hAnsi="宋体"/>
          <w:szCs w:val="21"/>
        </w:rPr>
      </w:pPr>
      <w:r w:rsidRPr="0055148E">
        <w:rPr>
          <w:rFonts w:ascii="宋体" w:eastAsia="宋体" w:hAnsi="宋体"/>
          <w:szCs w:val="21"/>
        </w:rPr>
        <w:lastRenderedPageBreak/>
        <w:t>——产品名称、型号；</w:t>
      </w:r>
    </w:p>
    <w:p w:rsidR="00B73425" w:rsidRPr="0055148E" w:rsidRDefault="00B73425" w:rsidP="00054F6C">
      <w:pPr>
        <w:spacing w:line="360" w:lineRule="exact"/>
        <w:ind w:firstLine="435"/>
        <w:rPr>
          <w:rFonts w:ascii="宋体" w:eastAsia="宋体" w:hAnsi="宋体"/>
          <w:szCs w:val="21"/>
        </w:rPr>
      </w:pPr>
      <w:r w:rsidRPr="0055148E">
        <w:rPr>
          <w:rFonts w:ascii="宋体" w:eastAsia="宋体" w:hAnsi="宋体"/>
          <w:szCs w:val="21"/>
        </w:rPr>
        <w:t>——产品主要技术参数；</w:t>
      </w:r>
    </w:p>
    <w:p w:rsidR="00B73425" w:rsidRPr="0055148E" w:rsidRDefault="00B73425" w:rsidP="00054F6C">
      <w:pPr>
        <w:spacing w:line="360" w:lineRule="exact"/>
        <w:ind w:firstLine="435"/>
        <w:rPr>
          <w:rFonts w:ascii="宋体" w:eastAsia="宋体" w:hAnsi="宋体"/>
          <w:szCs w:val="21"/>
        </w:rPr>
      </w:pPr>
      <w:r w:rsidRPr="0055148E">
        <w:rPr>
          <w:rFonts w:ascii="宋体" w:eastAsia="宋体" w:hAnsi="宋体"/>
          <w:szCs w:val="21"/>
        </w:rPr>
        <w:t>——制造日期和编号；</w:t>
      </w:r>
    </w:p>
    <w:p w:rsidR="00B73425" w:rsidRPr="0055148E" w:rsidRDefault="00B73425" w:rsidP="00054F6C">
      <w:pPr>
        <w:spacing w:line="360" w:lineRule="exact"/>
        <w:ind w:firstLine="435"/>
        <w:rPr>
          <w:rFonts w:ascii="宋体" w:eastAsia="宋体" w:hAnsi="宋体"/>
          <w:szCs w:val="21"/>
        </w:rPr>
      </w:pPr>
      <w:r w:rsidRPr="0055148E">
        <w:rPr>
          <w:rFonts w:ascii="宋体" w:eastAsia="宋体" w:hAnsi="宋体"/>
          <w:szCs w:val="21"/>
        </w:rPr>
        <w:t>——产品执行标准编号。</w:t>
      </w:r>
    </w:p>
    <w:p w:rsidR="00B73425" w:rsidRPr="00054F6C" w:rsidRDefault="00B73425" w:rsidP="00054F6C">
      <w:pPr>
        <w:pStyle w:val="a0"/>
        <w:numPr>
          <w:ilvl w:val="0"/>
          <w:numId w:val="0"/>
        </w:numPr>
        <w:spacing w:before="120" w:after="120" w:line="360" w:lineRule="exact"/>
        <w:rPr>
          <w:rFonts w:hAnsi="黑体"/>
        </w:rPr>
      </w:pPr>
      <w:r w:rsidRPr="00054F6C">
        <w:rPr>
          <w:rFonts w:hAnsi="黑体" w:hint="eastAsia"/>
        </w:rPr>
        <w:t>9.3</w:t>
      </w:r>
      <w:r w:rsidR="00054F6C" w:rsidRPr="00054F6C">
        <w:rPr>
          <w:rFonts w:hAnsi="黑体"/>
        </w:rPr>
        <w:t xml:space="preserve">  </w:t>
      </w:r>
      <w:r w:rsidRPr="00054F6C">
        <w:rPr>
          <w:rFonts w:hAnsi="黑体" w:hint="eastAsia"/>
        </w:rPr>
        <w:t>包装</w:t>
      </w:r>
    </w:p>
    <w:p w:rsidR="00B73425" w:rsidRPr="0055148E" w:rsidRDefault="00B73425" w:rsidP="00054F6C">
      <w:pPr>
        <w:spacing w:line="360" w:lineRule="exact"/>
        <w:rPr>
          <w:rFonts w:ascii="宋体" w:eastAsia="宋体" w:hAnsi="宋体"/>
        </w:rPr>
      </w:pPr>
      <w:r w:rsidRPr="00716547">
        <w:rPr>
          <w:rFonts w:ascii="黑体" w:eastAsia="黑体" w:hAnsi="黑体" w:hint="eastAsia"/>
          <w:color w:val="000000"/>
          <w:kern w:val="0"/>
          <w:szCs w:val="21"/>
        </w:rPr>
        <w:t>9.3.1</w:t>
      </w:r>
      <w:r w:rsidR="00922A3C" w:rsidRPr="00716547">
        <w:rPr>
          <w:rFonts w:ascii="黑体" w:eastAsia="黑体" w:hAnsi="黑体" w:hint="eastAsia"/>
          <w:color w:val="000000"/>
          <w:kern w:val="0"/>
          <w:szCs w:val="21"/>
        </w:rPr>
        <w:t xml:space="preserve">  </w:t>
      </w:r>
      <w:r w:rsidRPr="0055148E">
        <w:rPr>
          <w:rFonts w:ascii="宋体" w:eastAsia="宋体" w:hAnsi="宋体"/>
          <w:szCs w:val="21"/>
        </w:rPr>
        <w:t>包装应牢固、可靠、防雨、防潮。</w:t>
      </w:r>
    </w:p>
    <w:p w:rsidR="00D47095" w:rsidRPr="0055148E" w:rsidRDefault="00B73425" w:rsidP="00054F6C">
      <w:pPr>
        <w:spacing w:line="360" w:lineRule="exact"/>
        <w:rPr>
          <w:rFonts w:ascii="宋体" w:eastAsia="宋体" w:hAnsi="宋体"/>
        </w:rPr>
      </w:pPr>
      <w:r w:rsidRPr="00716547">
        <w:rPr>
          <w:rFonts w:ascii="黑体" w:eastAsia="黑体" w:hAnsi="黑体" w:hint="eastAsia"/>
          <w:color w:val="000000"/>
          <w:kern w:val="0"/>
          <w:szCs w:val="21"/>
        </w:rPr>
        <w:t>9.3.2</w:t>
      </w:r>
      <w:r w:rsidR="00922A3C" w:rsidRPr="00716547">
        <w:rPr>
          <w:rFonts w:ascii="黑体" w:eastAsia="黑体" w:hAnsi="黑体" w:hint="eastAsia"/>
          <w:color w:val="000000"/>
          <w:kern w:val="0"/>
          <w:szCs w:val="21"/>
        </w:rPr>
        <w:t xml:space="preserve">  </w:t>
      </w:r>
      <w:r w:rsidRPr="0055148E">
        <w:rPr>
          <w:rFonts w:ascii="宋体" w:eastAsia="宋体" w:hAnsi="宋体"/>
        </w:rPr>
        <w:t>成套设备中各机具的包装应符合LS/T 3501.12—1993中4.2的规定。</w:t>
      </w:r>
    </w:p>
    <w:p w:rsidR="00B73425" w:rsidRPr="0055148E" w:rsidRDefault="00D47095" w:rsidP="00054F6C">
      <w:pPr>
        <w:spacing w:line="360" w:lineRule="exact"/>
        <w:rPr>
          <w:rFonts w:ascii="宋体" w:eastAsia="宋体" w:hAnsi="宋体"/>
          <w:szCs w:val="21"/>
        </w:rPr>
      </w:pPr>
      <w:r w:rsidRPr="00716547">
        <w:rPr>
          <w:rFonts w:ascii="黑体" w:eastAsia="黑体" w:hAnsi="黑体" w:hint="eastAsia"/>
          <w:color w:val="000000"/>
          <w:kern w:val="0"/>
          <w:szCs w:val="21"/>
        </w:rPr>
        <w:t>9.3.3</w:t>
      </w:r>
      <w:r w:rsidR="00922A3C" w:rsidRPr="00716547">
        <w:rPr>
          <w:rFonts w:ascii="黑体" w:eastAsia="黑体" w:hAnsi="黑体" w:hint="eastAsia"/>
          <w:color w:val="000000"/>
          <w:kern w:val="0"/>
          <w:szCs w:val="21"/>
        </w:rPr>
        <w:t xml:space="preserve"> </w:t>
      </w:r>
      <w:r w:rsidR="00922A3C" w:rsidRPr="0055148E">
        <w:rPr>
          <w:rFonts w:ascii="宋体" w:eastAsia="宋体" w:hAnsi="宋体" w:hint="eastAsia"/>
        </w:rPr>
        <w:t xml:space="preserve"> </w:t>
      </w:r>
      <w:r w:rsidR="00B73425" w:rsidRPr="0055148E">
        <w:rPr>
          <w:rFonts w:ascii="宋体" w:eastAsia="宋体" w:hAnsi="宋体"/>
        </w:rPr>
        <w:t>随机文件包括：</w:t>
      </w:r>
    </w:p>
    <w:p w:rsidR="00B73425" w:rsidRPr="0055148E" w:rsidRDefault="00D47095" w:rsidP="00054F6C">
      <w:pPr>
        <w:spacing w:line="360" w:lineRule="exact"/>
        <w:ind w:firstLine="435"/>
        <w:rPr>
          <w:rFonts w:ascii="宋体" w:eastAsia="宋体" w:hAnsi="宋体"/>
          <w:szCs w:val="21"/>
        </w:rPr>
      </w:pPr>
      <w:r w:rsidRPr="0055148E">
        <w:rPr>
          <w:rFonts w:ascii="宋体" w:eastAsia="宋体" w:hAnsi="宋体"/>
          <w:szCs w:val="21"/>
        </w:rPr>
        <w:t>——</w:t>
      </w:r>
      <w:r w:rsidR="00B73425" w:rsidRPr="0055148E">
        <w:rPr>
          <w:rFonts w:ascii="宋体" w:eastAsia="宋体" w:hAnsi="宋体"/>
          <w:szCs w:val="21"/>
        </w:rPr>
        <w:t>检验合格证；</w:t>
      </w:r>
    </w:p>
    <w:p w:rsidR="00B73425" w:rsidRPr="0055148E" w:rsidRDefault="00B73425" w:rsidP="00054F6C">
      <w:pPr>
        <w:spacing w:line="360" w:lineRule="exact"/>
        <w:ind w:firstLine="435"/>
        <w:rPr>
          <w:rFonts w:ascii="宋体" w:eastAsia="宋体" w:hAnsi="宋体"/>
          <w:szCs w:val="21"/>
        </w:rPr>
      </w:pPr>
      <w:r w:rsidRPr="0055148E">
        <w:rPr>
          <w:rFonts w:ascii="宋体" w:eastAsia="宋体" w:hAnsi="宋体"/>
          <w:szCs w:val="21"/>
        </w:rPr>
        <w:t>——使用说明书；</w:t>
      </w:r>
    </w:p>
    <w:p w:rsidR="00B73425" w:rsidRPr="0055148E" w:rsidRDefault="00B73425" w:rsidP="00054F6C">
      <w:pPr>
        <w:spacing w:line="360" w:lineRule="exact"/>
        <w:ind w:firstLine="435"/>
        <w:rPr>
          <w:rFonts w:ascii="宋体" w:eastAsia="宋体" w:hAnsi="宋体"/>
          <w:szCs w:val="21"/>
        </w:rPr>
      </w:pPr>
      <w:r w:rsidRPr="0055148E">
        <w:rPr>
          <w:rFonts w:ascii="宋体" w:eastAsia="宋体" w:hAnsi="宋体"/>
          <w:szCs w:val="21"/>
        </w:rPr>
        <w:t>——使用安装图样；</w:t>
      </w:r>
    </w:p>
    <w:p w:rsidR="00B73425" w:rsidRPr="0055148E" w:rsidRDefault="00B73425" w:rsidP="00054F6C">
      <w:pPr>
        <w:spacing w:line="360" w:lineRule="exact"/>
        <w:ind w:firstLine="435"/>
        <w:rPr>
          <w:rFonts w:ascii="宋体" w:eastAsia="宋体" w:hAnsi="宋体"/>
          <w:szCs w:val="21"/>
        </w:rPr>
      </w:pPr>
      <w:r w:rsidRPr="0055148E">
        <w:rPr>
          <w:rFonts w:ascii="宋体" w:eastAsia="宋体" w:hAnsi="宋体"/>
          <w:szCs w:val="21"/>
        </w:rPr>
        <w:t>——备件清单及装箱单。</w:t>
      </w:r>
    </w:p>
    <w:p w:rsidR="00B73425" w:rsidRPr="0055148E" w:rsidRDefault="00B73425" w:rsidP="00054F6C">
      <w:pPr>
        <w:spacing w:line="360" w:lineRule="exact"/>
        <w:rPr>
          <w:rFonts w:ascii="宋体" w:eastAsia="宋体" w:hAnsi="宋体"/>
          <w:szCs w:val="21"/>
        </w:rPr>
      </w:pPr>
      <w:r w:rsidRPr="00716547">
        <w:rPr>
          <w:rFonts w:ascii="黑体" w:eastAsia="黑体" w:hAnsi="黑体" w:hint="eastAsia"/>
          <w:color w:val="000000"/>
          <w:kern w:val="0"/>
          <w:szCs w:val="21"/>
        </w:rPr>
        <w:t>9.3.</w:t>
      </w:r>
      <w:r w:rsidR="00D47095" w:rsidRPr="00716547">
        <w:rPr>
          <w:rFonts w:ascii="黑体" w:eastAsia="黑体" w:hAnsi="黑体" w:hint="eastAsia"/>
          <w:color w:val="000000"/>
          <w:kern w:val="0"/>
          <w:szCs w:val="21"/>
        </w:rPr>
        <w:t>4</w:t>
      </w:r>
      <w:r w:rsidR="00922A3C" w:rsidRPr="00716547">
        <w:rPr>
          <w:rFonts w:ascii="黑体" w:eastAsia="黑体" w:hAnsi="黑体" w:hint="eastAsia"/>
          <w:color w:val="000000"/>
          <w:kern w:val="0"/>
          <w:szCs w:val="21"/>
        </w:rPr>
        <w:t xml:space="preserve">  </w:t>
      </w:r>
      <w:r w:rsidRPr="0055148E">
        <w:rPr>
          <w:rFonts w:ascii="宋体" w:eastAsia="宋体" w:hAnsi="宋体"/>
          <w:szCs w:val="21"/>
        </w:rPr>
        <w:t>可按用户要求包装，包装技术要求应在合同中说明。</w:t>
      </w:r>
      <w:bookmarkEnd w:id="40"/>
      <w:bookmarkEnd w:id="41"/>
      <w:bookmarkEnd w:id="42"/>
      <w:bookmarkEnd w:id="43"/>
    </w:p>
    <w:p w:rsidR="00B73425" w:rsidRPr="00054F6C" w:rsidRDefault="00B73425" w:rsidP="00054F6C">
      <w:pPr>
        <w:pStyle w:val="a0"/>
        <w:numPr>
          <w:ilvl w:val="0"/>
          <w:numId w:val="0"/>
        </w:numPr>
        <w:spacing w:before="120" w:after="120" w:line="360" w:lineRule="exact"/>
        <w:rPr>
          <w:rFonts w:hAnsi="黑体"/>
        </w:rPr>
      </w:pPr>
      <w:r w:rsidRPr="00054F6C">
        <w:rPr>
          <w:rFonts w:hAnsi="黑体" w:hint="eastAsia"/>
        </w:rPr>
        <w:t>9.4</w:t>
      </w:r>
      <w:r w:rsidR="00054F6C" w:rsidRPr="00054F6C">
        <w:rPr>
          <w:rFonts w:hAnsi="黑体"/>
        </w:rPr>
        <w:t xml:space="preserve">  </w:t>
      </w:r>
      <w:r w:rsidRPr="00054F6C">
        <w:rPr>
          <w:rFonts w:hAnsi="黑体"/>
        </w:rPr>
        <w:t>运输</w:t>
      </w:r>
    </w:p>
    <w:p w:rsidR="00047279" w:rsidRPr="0055148E" w:rsidRDefault="00047279" w:rsidP="00054F6C">
      <w:pPr>
        <w:spacing w:line="360" w:lineRule="exact"/>
        <w:ind w:firstLine="435"/>
        <w:rPr>
          <w:rFonts w:ascii="宋体" w:eastAsia="宋体" w:hAnsi="宋体"/>
          <w:szCs w:val="21"/>
        </w:rPr>
      </w:pPr>
      <w:r w:rsidRPr="0055148E">
        <w:rPr>
          <w:rFonts w:ascii="宋体" w:eastAsia="宋体" w:hAnsi="宋体"/>
          <w:szCs w:val="21"/>
        </w:rPr>
        <w:t>产品在装卸和运输时，禁止翻滚、倒置。包装储运图示应符合</w:t>
      </w:r>
      <w:r w:rsidR="00AB4F37" w:rsidRPr="0055148E">
        <w:rPr>
          <w:rFonts w:ascii="宋体" w:eastAsia="宋体" w:hAnsi="宋体"/>
          <w:szCs w:val="21"/>
        </w:rPr>
        <w:t>GB/T 19</w:t>
      </w:r>
      <w:r w:rsidR="00AB4F37" w:rsidRPr="0055148E">
        <w:rPr>
          <w:rFonts w:ascii="宋体" w:eastAsia="宋体" w:hAnsi="宋体" w:hint="eastAsia"/>
          <w:szCs w:val="21"/>
        </w:rPr>
        <w:t>1-2016</w:t>
      </w:r>
      <w:r w:rsidRPr="0055148E">
        <w:rPr>
          <w:rFonts w:ascii="宋体" w:eastAsia="宋体" w:hAnsi="宋体"/>
          <w:szCs w:val="21"/>
        </w:rPr>
        <w:t>的要求。</w:t>
      </w:r>
    </w:p>
    <w:p w:rsidR="00B73425" w:rsidRPr="00054F6C" w:rsidRDefault="00B73425" w:rsidP="00054F6C">
      <w:pPr>
        <w:pStyle w:val="a0"/>
        <w:numPr>
          <w:ilvl w:val="0"/>
          <w:numId w:val="0"/>
        </w:numPr>
        <w:spacing w:before="120" w:after="120" w:line="360" w:lineRule="exact"/>
        <w:rPr>
          <w:rFonts w:hAnsi="黑体"/>
        </w:rPr>
      </w:pPr>
      <w:r w:rsidRPr="00054F6C">
        <w:rPr>
          <w:rFonts w:hAnsi="黑体" w:hint="eastAsia"/>
        </w:rPr>
        <w:t>9.5</w:t>
      </w:r>
      <w:r w:rsidR="00054F6C" w:rsidRPr="00054F6C">
        <w:rPr>
          <w:rFonts w:hAnsi="黑体"/>
        </w:rPr>
        <w:t xml:space="preserve">  </w:t>
      </w:r>
      <w:r w:rsidRPr="00054F6C">
        <w:rPr>
          <w:rFonts w:hAnsi="黑体"/>
        </w:rPr>
        <w:t>贮存</w:t>
      </w:r>
    </w:p>
    <w:p w:rsidR="00DB68A9" w:rsidRPr="0055148E" w:rsidRDefault="00180190" w:rsidP="00054F6C">
      <w:pPr>
        <w:spacing w:line="360" w:lineRule="exact"/>
        <w:ind w:firstLine="435"/>
        <w:rPr>
          <w:rFonts w:ascii="宋体" w:eastAsia="宋体" w:hAnsi="宋体"/>
          <w:szCs w:val="21"/>
        </w:rPr>
      </w:pPr>
      <w:r w:rsidRPr="0055148E">
        <w:rPr>
          <w:rFonts w:ascii="宋体" w:eastAsia="宋体" w:hAnsi="宋体"/>
          <w:noProof/>
          <w:szCs w:val="21"/>
        </w:rPr>
        <mc:AlternateContent>
          <mc:Choice Requires="wps">
            <w:drawing>
              <wp:anchor distT="0" distB="0" distL="114300" distR="114300" simplePos="0" relativeHeight="251655168" behindDoc="0" locked="0" layoutInCell="1" allowOverlap="1" wp14:anchorId="0F65149B" wp14:editId="33D4365B">
                <wp:simplePos x="0" y="0"/>
                <wp:positionH relativeFrom="column">
                  <wp:posOffset>2136067</wp:posOffset>
                </wp:positionH>
                <wp:positionV relativeFrom="paragraph">
                  <wp:posOffset>981998</wp:posOffset>
                </wp:positionV>
                <wp:extent cx="1585823" cy="21566"/>
                <wp:effectExtent l="0" t="0" r="33655" b="3619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5823" cy="2156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CBECD8" id="直接连接符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2pt,77.3pt" to="293.0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" strokeweight="1pt"/>
            </w:pict>
          </mc:Fallback>
        </mc:AlternateContent>
      </w:r>
      <w:r w:rsidR="00B73425" w:rsidRPr="0055148E">
        <w:rPr>
          <w:rFonts w:ascii="宋体" w:eastAsia="宋体" w:hAnsi="宋体"/>
          <w:szCs w:val="21"/>
        </w:rPr>
        <w:t>成套设备在安装前应存放在地面平整、干燥通风的地方，避免日晒雨淋</w:t>
      </w:r>
      <w:r w:rsidR="00D47095" w:rsidRPr="0055148E">
        <w:rPr>
          <w:rFonts w:ascii="宋体" w:eastAsia="宋体" w:hAnsi="宋体"/>
          <w:szCs w:val="21"/>
        </w:rPr>
        <w:t>，严禁与具有腐蚀性的物品放在一起</w:t>
      </w:r>
      <w:r w:rsidR="00B73425" w:rsidRPr="0055148E">
        <w:rPr>
          <w:rFonts w:ascii="宋体" w:eastAsia="宋体" w:hAnsi="宋体"/>
          <w:szCs w:val="21"/>
        </w:rPr>
        <w:t>。</w:t>
      </w:r>
    </w:p>
    <w:sectPr w:rsidR="00DB68A9" w:rsidRPr="0055148E" w:rsidSect="00B67ABE">
      <w:headerReference w:type="even" r:id="rId15"/>
      <w:headerReference w:type="default" r:id="rId16"/>
      <w:footerReference w:type="even" r:id="rId17"/>
      <w:headerReference w:type="first" r:id="rId18"/>
      <w:footerReference w:type="first" r:id="rId19"/>
      <w:pgSz w:w="11907" w:h="16840"/>
      <w:pgMar w:top="1134" w:right="1418" w:bottom="1134" w:left="1418" w:header="1134" w:footer="85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ACB" w:rsidRDefault="008C6ACB">
      <w:pPr>
        <w:spacing w:line="240" w:lineRule="auto"/>
      </w:pPr>
      <w:r>
        <w:separator/>
      </w:r>
    </w:p>
  </w:endnote>
  <w:endnote w:type="continuationSeparator" w:id="0">
    <w:p w:rsidR="008C6ACB" w:rsidRDefault="008C6A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书宋简体">
    <w:altName w:val="Times New Roman"/>
    <w:charset w:val="00"/>
    <w:family w:val="auto"/>
    <w:pitch w:val="default"/>
    <w:sig w:usb0="00000000" w:usb1="00000000" w:usb2="00000000" w:usb3="00000000" w:csb0="00040001" w:csb1="00000000"/>
  </w:font>
  <w:font w:name="方正黑体简体">
    <w:altName w:val="宋体"/>
    <w:charset w:val="86"/>
    <w:family w:val="auto"/>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8968751"/>
      <w:docPartObj>
        <w:docPartGallery w:val="Page Numbers (Bottom of Page)"/>
        <w:docPartUnique/>
      </w:docPartObj>
    </w:sdtPr>
    <w:sdtEndPr>
      <w:rPr>
        <w:b/>
        <w:sz w:val="21"/>
        <w:szCs w:val="21"/>
      </w:rPr>
    </w:sdtEndPr>
    <w:sdtContent>
      <w:p w:rsidR="00260DB0" w:rsidRPr="00260DB0" w:rsidRDefault="00260DB0" w:rsidP="00260DB0">
        <w:pPr>
          <w:pStyle w:val="ad"/>
          <w:rPr>
            <w:b/>
            <w:sz w:val="21"/>
            <w:szCs w:val="21"/>
          </w:rPr>
        </w:pPr>
        <w:r w:rsidRPr="00260DB0">
          <w:rPr>
            <w:b/>
            <w:sz w:val="21"/>
            <w:szCs w:val="21"/>
          </w:rPr>
          <w:fldChar w:fldCharType="begin"/>
        </w:r>
        <w:r w:rsidRPr="00260DB0">
          <w:rPr>
            <w:b/>
            <w:sz w:val="21"/>
            <w:szCs w:val="21"/>
          </w:rPr>
          <w:instrText>PAGE   \* MERGEFORMAT</w:instrText>
        </w:r>
        <w:r w:rsidRPr="00260DB0">
          <w:rPr>
            <w:b/>
            <w:sz w:val="21"/>
            <w:szCs w:val="21"/>
          </w:rPr>
          <w:fldChar w:fldCharType="separate"/>
        </w:r>
        <w:r w:rsidR="00EC221E" w:rsidRPr="00EC221E">
          <w:rPr>
            <w:b/>
            <w:noProof/>
            <w:sz w:val="21"/>
            <w:szCs w:val="21"/>
            <w:lang w:val="zh-CN"/>
          </w:rPr>
          <w:t>II</w:t>
        </w:r>
        <w:r w:rsidRPr="00260DB0">
          <w:rPr>
            <w:b/>
            <w:sz w:val="21"/>
            <w:szCs w:val="21"/>
          </w:rPr>
          <w:fldChar w:fldCharType="end"/>
        </w:r>
      </w:p>
    </w:sdtContent>
  </w:sdt>
  <w:p w:rsidR="0093608A" w:rsidRDefault="0093608A">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024407"/>
      <w:docPartObj>
        <w:docPartGallery w:val="Page Numbers (Bottom of Page)"/>
        <w:docPartUnique/>
      </w:docPartObj>
    </w:sdtPr>
    <w:sdtEndPr>
      <w:rPr>
        <w:b/>
        <w:sz w:val="21"/>
        <w:szCs w:val="21"/>
      </w:rPr>
    </w:sdtEndPr>
    <w:sdtContent>
      <w:p w:rsidR="00260DB0" w:rsidRPr="00260DB0" w:rsidRDefault="00260DB0">
        <w:pPr>
          <w:pStyle w:val="ad"/>
          <w:jc w:val="right"/>
          <w:rPr>
            <w:b/>
            <w:sz w:val="21"/>
            <w:szCs w:val="21"/>
          </w:rPr>
        </w:pPr>
        <w:r w:rsidRPr="00260DB0">
          <w:rPr>
            <w:b/>
            <w:sz w:val="21"/>
            <w:szCs w:val="21"/>
          </w:rPr>
          <w:fldChar w:fldCharType="begin"/>
        </w:r>
        <w:r w:rsidRPr="00260DB0">
          <w:rPr>
            <w:b/>
            <w:sz w:val="21"/>
            <w:szCs w:val="21"/>
          </w:rPr>
          <w:instrText>PAGE   \* MERGEFORMAT</w:instrText>
        </w:r>
        <w:r w:rsidRPr="00260DB0">
          <w:rPr>
            <w:b/>
            <w:sz w:val="21"/>
            <w:szCs w:val="21"/>
          </w:rPr>
          <w:fldChar w:fldCharType="separate"/>
        </w:r>
        <w:r w:rsidR="00EC221E" w:rsidRPr="00EC221E">
          <w:rPr>
            <w:b/>
            <w:noProof/>
            <w:sz w:val="21"/>
            <w:szCs w:val="21"/>
            <w:lang w:val="zh-CN"/>
          </w:rPr>
          <w:t>7</w:t>
        </w:r>
        <w:r w:rsidRPr="00260DB0">
          <w:rPr>
            <w:b/>
            <w:sz w:val="21"/>
            <w:szCs w:val="21"/>
          </w:rPr>
          <w:fldChar w:fldCharType="end"/>
        </w:r>
      </w:p>
    </w:sdtContent>
  </w:sdt>
  <w:p w:rsidR="0093608A" w:rsidRDefault="0093608A">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DB0" w:rsidRPr="00260DB0" w:rsidRDefault="00260DB0">
    <w:pPr>
      <w:pStyle w:val="ad"/>
      <w:jc w:val="right"/>
      <w:rPr>
        <w:b/>
        <w:sz w:val="21"/>
        <w:szCs w:val="21"/>
      </w:rPr>
    </w:pPr>
  </w:p>
  <w:p w:rsidR="00260DB0" w:rsidRDefault="00260DB0">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575873"/>
      <w:docPartObj>
        <w:docPartGallery w:val="Page Numbers (Bottom of Page)"/>
        <w:docPartUnique/>
      </w:docPartObj>
    </w:sdtPr>
    <w:sdtEndPr>
      <w:rPr>
        <w:b/>
        <w:sz w:val="21"/>
        <w:szCs w:val="21"/>
      </w:rPr>
    </w:sdtEndPr>
    <w:sdtContent>
      <w:p w:rsidR="001611E3" w:rsidRPr="00260DB0" w:rsidRDefault="001611E3" w:rsidP="00260DB0">
        <w:pPr>
          <w:pStyle w:val="ad"/>
          <w:rPr>
            <w:b/>
            <w:sz w:val="21"/>
            <w:szCs w:val="21"/>
          </w:rPr>
        </w:pPr>
        <w:r w:rsidRPr="00260DB0">
          <w:rPr>
            <w:b/>
            <w:sz w:val="21"/>
            <w:szCs w:val="21"/>
          </w:rPr>
          <w:fldChar w:fldCharType="begin"/>
        </w:r>
        <w:r w:rsidRPr="00260DB0">
          <w:rPr>
            <w:b/>
            <w:sz w:val="21"/>
            <w:szCs w:val="21"/>
          </w:rPr>
          <w:instrText>PAGE   \* MERGEFORMAT</w:instrText>
        </w:r>
        <w:r w:rsidRPr="00260DB0">
          <w:rPr>
            <w:b/>
            <w:sz w:val="21"/>
            <w:szCs w:val="21"/>
          </w:rPr>
          <w:fldChar w:fldCharType="separate"/>
        </w:r>
        <w:r w:rsidR="00EC221E" w:rsidRPr="00EC221E">
          <w:rPr>
            <w:b/>
            <w:noProof/>
            <w:sz w:val="21"/>
            <w:szCs w:val="21"/>
            <w:lang w:val="zh-CN"/>
          </w:rPr>
          <w:t>6</w:t>
        </w:r>
        <w:r w:rsidRPr="00260DB0">
          <w:rPr>
            <w:b/>
            <w:sz w:val="21"/>
            <w:szCs w:val="21"/>
          </w:rPr>
          <w:fldChar w:fldCharType="end"/>
        </w:r>
      </w:p>
    </w:sdtContent>
  </w:sdt>
  <w:p w:rsidR="001611E3" w:rsidRDefault="001611E3">
    <w:pPr>
      <w:spacing w:line="1"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838364"/>
      <w:docPartObj>
        <w:docPartGallery w:val="Page Numbers (Bottom of Page)"/>
        <w:docPartUnique/>
      </w:docPartObj>
    </w:sdtPr>
    <w:sdtEndPr>
      <w:rPr>
        <w:b/>
        <w:sz w:val="21"/>
        <w:szCs w:val="21"/>
      </w:rPr>
    </w:sdtEndPr>
    <w:sdtContent>
      <w:p w:rsidR="001611E3" w:rsidRPr="001611E3" w:rsidRDefault="001611E3">
        <w:pPr>
          <w:pStyle w:val="ad"/>
          <w:jc w:val="right"/>
          <w:rPr>
            <w:b/>
            <w:sz w:val="21"/>
            <w:szCs w:val="21"/>
          </w:rPr>
        </w:pPr>
        <w:r w:rsidRPr="001611E3">
          <w:rPr>
            <w:b/>
            <w:sz w:val="21"/>
            <w:szCs w:val="21"/>
          </w:rPr>
          <w:fldChar w:fldCharType="begin"/>
        </w:r>
        <w:r w:rsidRPr="001611E3">
          <w:rPr>
            <w:b/>
            <w:sz w:val="21"/>
            <w:szCs w:val="21"/>
          </w:rPr>
          <w:instrText>PAGE   \* MERGEFORMAT</w:instrText>
        </w:r>
        <w:r w:rsidRPr="001611E3">
          <w:rPr>
            <w:b/>
            <w:sz w:val="21"/>
            <w:szCs w:val="21"/>
          </w:rPr>
          <w:fldChar w:fldCharType="separate"/>
        </w:r>
        <w:r w:rsidR="00EC221E" w:rsidRPr="00EC221E">
          <w:rPr>
            <w:b/>
            <w:noProof/>
            <w:sz w:val="21"/>
            <w:szCs w:val="21"/>
            <w:lang w:val="zh-CN"/>
          </w:rPr>
          <w:t>1</w:t>
        </w:r>
        <w:r w:rsidRPr="001611E3">
          <w:rPr>
            <w:b/>
            <w:sz w:val="21"/>
            <w:szCs w:val="21"/>
          </w:rPr>
          <w:fldChar w:fldCharType="end"/>
        </w:r>
      </w:p>
    </w:sdtContent>
  </w:sdt>
  <w:p w:rsidR="001611E3" w:rsidRDefault="001611E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ACB" w:rsidRDefault="008C6ACB">
      <w:pPr>
        <w:spacing w:line="240" w:lineRule="auto"/>
      </w:pPr>
      <w:r>
        <w:separator/>
      </w:r>
    </w:p>
  </w:footnote>
  <w:footnote w:type="continuationSeparator" w:id="0">
    <w:p w:rsidR="008C6ACB" w:rsidRDefault="008C6A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EE4" w:rsidRDefault="00673EE4" w:rsidP="00605370">
    <w:pPr>
      <w:pStyle w:val="af1"/>
      <w:pBdr>
        <w:bottom w:val="none" w:sz="0" w:space="0" w:color="auto"/>
      </w:pBdr>
      <w:spacing w:afterLines="100" w:after="240"/>
      <w:jc w:val="right"/>
    </w:pPr>
    <w:r w:rsidRPr="00673EE4">
      <w:rPr>
        <w:rFonts w:ascii="黑体" w:eastAsia="黑体" w:hAnsi="黑体"/>
        <w:b w:val="0"/>
      </w:rPr>
      <w:t xml:space="preserve">T/NJ </w:t>
    </w:r>
    <w:r w:rsidRPr="00673EE4">
      <w:rPr>
        <w:rFonts w:ascii="黑体" w:eastAsia="黑体" w:hAnsi="黑体" w:hint="eastAsia"/>
        <w:b w:val="0"/>
      </w:rPr>
      <w:t>12</w:t>
    </w:r>
    <w:r w:rsidRPr="00673EE4">
      <w:rPr>
        <w:rFonts w:ascii="黑体" w:eastAsia="黑体" w:hAnsi="黑体"/>
        <w:b w:val="0"/>
      </w:rPr>
      <w:t>45—20</w:t>
    </w:r>
    <w:r w:rsidRPr="00673EE4">
      <w:rPr>
        <w:rFonts w:ascii="黑体" w:eastAsia="黑体" w:hAnsi="黑体" w:hint="eastAsia"/>
        <w:b w:val="0"/>
      </w:rPr>
      <w:t>2X/</w:t>
    </w:r>
    <w:r w:rsidRPr="00673EE4">
      <w:rPr>
        <w:rFonts w:ascii="黑体" w:eastAsia="黑体" w:hAnsi="黑体"/>
        <w:b w:val="0"/>
      </w:rPr>
      <w:t>T/CAAMM XXXX—202X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F6C" w:rsidRDefault="00054F6C" w:rsidP="00054F6C">
    <w:pPr>
      <w:pStyle w:val="af1"/>
      <w:pBdr>
        <w:bottom w:val="none" w:sz="0" w:space="0" w:color="auto"/>
      </w:pBdr>
      <w:spacing w:afterLines="100" w:after="240"/>
      <w:jc w:val="right"/>
    </w:pPr>
    <w:r w:rsidRPr="00673EE4">
      <w:rPr>
        <w:rFonts w:ascii="黑体" w:eastAsia="黑体" w:hAnsi="黑体"/>
        <w:b w:val="0"/>
      </w:rPr>
      <w:t xml:space="preserve">T/NJ </w:t>
    </w:r>
    <w:r w:rsidRPr="00673EE4">
      <w:rPr>
        <w:rFonts w:ascii="黑体" w:eastAsia="黑体" w:hAnsi="黑体" w:hint="eastAsia"/>
        <w:b w:val="0"/>
      </w:rPr>
      <w:t>12</w:t>
    </w:r>
    <w:r w:rsidRPr="00673EE4">
      <w:rPr>
        <w:rFonts w:ascii="黑体" w:eastAsia="黑体" w:hAnsi="黑体"/>
        <w:b w:val="0"/>
      </w:rPr>
      <w:t>45—20</w:t>
    </w:r>
    <w:r w:rsidRPr="00673EE4">
      <w:rPr>
        <w:rFonts w:ascii="黑体" w:eastAsia="黑体" w:hAnsi="黑体" w:hint="eastAsia"/>
        <w:b w:val="0"/>
      </w:rPr>
      <w:t>2X/</w:t>
    </w:r>
    <w:r w:rsidRPr="00673EE4">
      <w:rPr>
        <w:rFonts w:ascii="黑体" w:eastAsia="黑体" w:hAnsi="黑体"/>
        <w:b w:val="0"/>
      </w:rPr>
      <w:t>T/CAAMM XXXX—202X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EE4" w:rsidRPr="00605370" w:rsidRDefault="00673EE4" w:rsidP="001611E3">
    <w:pPr>
      <w:pStyle w:val="af1"/>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70" w:rsidRDefault="00605370" w:rsidP="00673EE4">
    <w:pPr>
      <w:pStyle w:val="af1"/>
      <w:pBdr>
        <w:bottom w:val="none" w:sz="0" w:space="0" w:color="auto"/>
      </w:pBdr>
      <w:spacing w:afterLines="100" w:after="240"/>
      <w:jc w:val="left"/>
    </w:pPr>
    <w:r w:rsidRPr="00673EE4">
      <w:rPr>
        <w:rFonts w:ascii="黑体" w:eastAsia="黑体" w:hAnsi="黑体"/>
        <w:b w:val="0"/>
      </w:rPr>
      <w:t xml:space="preserve">T/NJ </w:t>
    </w:r>
    <w:r w:rsidRPr="00673EE4">
      <w:rPr>
        <w:rFonts w:ascii="黑体" w:eastAsia="黑体" w:hAnsi="黑体" w:hint="eastAsia"/>
        <w:b w:val="0"/>
      </w:rPr>
      <w:t>12</w:t>
    </w:r>
    <w:r w:rsidRPr="00673EE4">
      <w:rPr>
        <w:rFonts w:ascii="黑体" w:eastAsia="黑体" w:hAnsi="黑体"/>
        <w:b w:val="0"/>
      </w:rPr>
      <w:t>45—20</w:t>
    </w:r>
    <w:r w:rsidRPr="00673EE4">
      <w:rPr>
        <w:rFonts w:ascii="黑体" w:eastAsia="黑体" w:hAnsi="黑体" w:hint="eastAsia"/>
        <w:b w:val="0"/>
      </w:rPr>
      <w:t>2X/</w:t>
    </w:r>
    <w:r w:rsidRPr="00673EE4">
      <w:rPr>
        <w:rFonts w:ascii="黑体" w:eastAsia="黑体" w:hAnsi="黑体"/>
        <w:b w:val="0"/>
      </w:rPr>
      <w:t>T/CAAMM XXXX—202X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70" w:rsidRDefault="00605370" w:rsidP="00054F6C">
    <w:pPr>
      <w:pStyle w:val="af1"/>
      <w:pBdr>
        <w:bottom w:val="none" w:sz="0" w:space="0" w:color="auto"/>
      </w:pBdr>
      <w:spacing w:afterLines="100" w:after="240"/>
      <w:jc w:val="right"/>
    </w:pPr>
    <w:r w:rsidRPr="00673EE4">
      <w:rPr>
        <w:rFonts w:ascii="黑体" w:eastAsia="黑体" w:hAnsi="黑体"/>
        <w:b w:val="0"/>
      </w:rPr>
      <w:t xml:space="preserve">T/NJ </w:t>
    </w:r>
    <w:r w:rsidRPr="00673EE4">
      <w:rPr>
        <w:rFonts w:ascii="黑体" w:eastAsia="黑体" w:hAnsi="黑体" w:hint="eastAsia"/>
        <w:b w:val="0"/>
      </w:rPr>
      <w:t>12</w:t>
    </w:r>
    <w:r w:rsidRPr="00673EE4">
      <w:rPr>
        <w:rFonts w:ascii="黑体" w:eastAsia="黑体" w:hAnsi="黑体"/>
        <w:b w:val="0"/>
      </w:rPr>
      <w:t>45—20</w:t>
    </w:r>
    <w:r w:rsidRPr="00673EE4">
      <w:rPr>
        <w:rFonts w:ascii="黑体" w:eastAsia="黑体" w:hAnsi="黑体" w:hint="eastAsia"/>
        <w:b w:val="0"/>
      </w:rPr>
      <w:t>2X/</w:t>
    </w:r>
    <w:r w:rsidRPr="00673EE4">
      <w:rPr>
        <w:rFonts w:ascii="黑体" w:eastAsia="黑体" w:hAnsi="黑体"/>
        <w:b w:val="0"/>
      </w:rPr>
      <w:t>T/CAAMM XXXX—202X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70" w:rsidRPr="00605370" w:rsidRDefault="00605370" w:rsidP="00605370">
    <w:pPr>
      <w:pStyle w:val="af1"/>
      <w:pBdr>
        <w:bottom w:val="none" w:sz="0" w:space="0" w:color="auto"/>
      </w:pBdr>
      <w:spacing w:afterLines="100" w:after="240"/>
      <w:jc w:val="right"/>
    </w:pPr>
    <w:r w:rsidRPr="00673EE4">
      <w:rPr>
        <w:rFonts w:ascii="黑体" w:eastAsia="黑体" w:hAnsi="黑体"/>
        <w:b w:val="0"/>
      </w:rPr>
      <w:t xml:space="preserve">T/NJ </w:t>
    </w:r>
    <w:r w:rsidRPr="00673EE4">
      <w:rPr>
        <w:rFonts w:ascii="黑体" w:eastAsia="黑体" w:hAnsi="黑体" w:hint="eastAsia"/>
        <w:b w:val="0"/>
      </w:rPr>
      <w:t>12</w:t>
    </w:r>
    <w:r w:rsidRPr="00673EE4">
      <w:rPr>
        <w:rFonts w:ascii="黑体" w:eastAsia="黑体" w:hAnsi="黑体"/>
        <w:b w:val="0"/>
      </w:rPr>
      <w:t>45—20</w:t>
    </w:r>
    <w:r w:rsidRPr="00673EE4">
      <w:rPr>
        <w:rFonts w:ascii="黑体" w:eastAsia="黑体" w:hAnsi="黑体" w:hint="eastAsia"/>
        <w:b w:val="0"/>
      </w:rPr>
      <w:t>2X/</w:t>
    </w:r>
    <w:r w:rsidRPr="00673EE4">
      <w:rPr>
        <w:rFonts w:ascii="黑体" w:eastAsia="黑体" w:hAnsi="黑体"/>
        <w:b w:val="0"/>
      </w:rPr>
      <w:t>T/CAAMM XXXX—202X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366EB"/>
    <w:multiLevelType w:val="multilevel"/>
    <w:tmpl w:val="13C0101E"/>
    <w:lvl w:ilvl="0">
      <w:start w:val="4"/>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142"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22042B9C"/>
    <w:multiLevelType w:val="hybridMultilevel"/>
    <w:tmpl w:val="1F9C0DFC"/>
    <w:lvl w:ilvl="0" w:tplc="9732EACC">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6CE5762"/>
    <w:multiLevelType w:val="multilevel"/>
    <w:tmpl w:val="3A32EA4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1E0B12"/>
    <w:multiLevelType w:val="multilevel"/>
    <w:tmpl w:val="C21419B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2"/>
  </w:num>
  <w:num w:numId="5">
    <w:abstractNumId w:val="3"/>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bordersDoNotSurroundHeader/>
  <w:bordersDoNotSurroundFooter/>
  <w:proofState w:spelling="clean" w:grammar="clean"/>
  <w:attachedTemplate r:id="rId1"/>
  <w:defaultTabStop w:val="425"/>
  <w:evenAndOddHeaders/>
  <w:drawingGridHorizontalSpacing w:val="105"/>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5F1"/>
    <w:rsid w:val="00000B7E"/>
    <w:rsid w:val="0000502B"/>
    <w:rsid w:val="0000617F"/>
    <w:rsid w:val="000139CC"/>
    <w:rsid w:val="00017188"/>
    <w:rsid w:val="0003697D"/>
    <w:rsid w:val="00046268"/>
    <w:rsid w:val="00047279"/>
    <w:rsid w:val="00054149"/>
    <w:rsid w:val="0005417D"/>
    <w:rsid w:val="00054F6C"/>
    <w:rsid w:val="00056233"/>
    <w:rsid w:val="000572B0"/>
    <w:rsid w:val="0007164C"/>
    <w:rsid w:val="00073FF5"/>
    <w:rsid w:val="000850AA"/>
    <w:rsid w:val="00091754"/>
    <w:rsid w:val="00092E04"/>
    <w:rsid w:val="000A072C"/>
    <w:rsid w:val="000A396F"/>
    <w:rsid w:val="000A7D18"/>
    <w:rsid w:val="000D3A31"/>
    <w:rsid w:val="000D586A"/>
    <w:rsid w:val="000D64AF"/>
    <w:rsid w:val="000E656F"/>
    <w:rsid w:val="000F5B05"/>
    <w:rsid w:val="000F5ED0"/>
    <w:rsid w:val="0011025F"/>
    <w:rsid w:val="001213DA"/>
    <w:rsid w:val="001247A5"/>
    <w:rsid w:val="0013498A"/>
    <w:rsid w:val="00145FAD"/>
    <w:rsid w:val="001611E3"/>
    <w:rsid w:val="0016175D"/>
    <w:rsid w:val="00162D4E"/>
    <w:rsid w:val="00180190"/>
    <w:rsid w:val="00184BDB"/>
    <w:rsid w:val="0019496D"/>
    <w:rsid w:val="001A4E7A"/>
    <w:rsid w:val="001A65C6"/>
    <w:rsid w:val="001A6F30"/>
    <w:rsid w:val="001B24CC"/>
    <w:rsid w:val="001B2E59"/>
    <w:rsid w:val="001B5820"/>
    <w:rsid w:val="001B7A87"/>
    <w:rsid w:val="001D5B20"/>
    <w:rsid w:val="001E04F5"/>
    <w:rsid w:val="001F1CD9"/>
    <w:rsid w:val="001F51CD"/>
    <w:rsid w:val="001F7078"/>
    <w:rsid w:val="002044EC"/>
    <w:rsid w:val="002234EA"/>
    <w:rsid w:val="00231E2A"/>
    <w:rsid w:val="0023780D"/>
    <w:rsid w:val="00242835"/>
    <w:rsid w:val="00244792"/>
    <w:rsid w:val="0025012A"/>
    <w:rsid w:val="00251830"/>
    <w:rsid w:val="002554C0"/>
    <w:rsid w:val="00260DB0"/>
    <w:rsid w:val="00261B8C"/>
    <w:rsid w:val="00261BE3"/>
    <w:rsid w:val="002631A1"/>
    <w:rsid w:val="0026786F"/>
    <w:rsid w:val="002B6C28"/>
    <w:rsid w:val="002C44CC"/>
    <w:rsid w:val="002D2477"/>
    <w:rsid w:val="002D2FC2"/>
    <w:rsid w:val="002E1072"/>
    <w:rsid w:val="002F5F5E"/>
    <w:rsid w:val="003011CA"/>
    <w:rsid w:val="00307DC2"/>
    <w:rsid w:val="00313AAD"/>
    <w:rsid w:val="00314094"/>
    <w:rsid w:val="00314AF8"/>
    <w:rsid w:val="00315DA1"/>
    <w:rsid w:val="0032117D"/>
    <w:rsid w:val="00325477"/>
    <w:rsid w:val="00326ED4"/>
    <w:rsid w:val="00341B48"/>
    <w:rsid w:val="003579DE"/>
    <w:rsid w:val="00365F4A"/>
    <w:rsid w:val="003718E8"/>
    <w:rsid w:val="003760D4"/>
    <w:rsid w:val="00382339"/>
    <w:rsid w:val="0039487C"/>
    <w:rsid w:val="003A23BB"/>
    <w:rsid w:val="003A2E79"/>
    <w:rsid w:val="003B1949"/>
    <w:rsid w:val="003B3C1B"/>
    <w:rsid w:val="003B74F2"/>
    <w:rsid w:val="003B7AE3"/>
    <w:rsid w:val="003C17EE"/>
    <w:rsid w:val="003C6010"/>
    <w:rsid w:val="003C715A"/>
    <w:rsid w:val="003D0D0F"/>
    <w:rsid w:val="003D30BD"/>
    <w:rsid w:val="003D3A81"/>
    <w:rsid w:val="003E3E65"/>
    <w:rsid w:val="003E4431"/>
    <w:rsid w:val="003E6523"/>
    <w:rsid w:val="00414A8C"/>
    <w:rsid w:val="00416C5D"/>
    <w:rsid w:val="0041740F"/>
    <w:rsid w:val="00420DE2"/>
    <w:rsid w:val="00423981"/>
    <w:rsid w:val="004406FA"/>
    <w:rsid w:val="004407D5"/>
    <w:rsid w:val="00446C79"/>
    <w:rsid w:val="0044739A"/>
    <w:rsid w:val="00463807"/>
    <w:rsid w:val="00471CA8"/>
    <w:rsid w:val="0047534C"/>
    <w:rsid w:val="0047546B"/>
    <w:rsid w:val="00477BDA"/>
    <w:rsid w:val="0048341D"/>
    <w:rsid w:val="0048352C"/>
    <w:rsid w:val="004C4D0C"/>
    <w:rsid w:val="004E32B5"/>
    <w:rsid w:val="005174C7"/>
    <w:rsid w:val="00517832"/>
    <w:rsid w:val="00517E95"/>
    <w:rsid w:val="005249AE"/>
    <w:rsid w:val="0052615D"/>
    <w:rsid w:val="005271A2"/>
    <w:rsid w:val="00531465"/>
    <w:rsid w:val="0053664A"/>
    <w:rsid w:val="0055148E"/>
    <w:rsid w:val="00555CC5"/>
    <w:rsid w:val="0057687D"/>
    <w:rsid w:val="00582E47"/>
    <w:rsid w:val="005913AA"/>
    <w:rsid w:val="005A225D"/>
    <w:rsid w:val="005A2D84"/>
    <w:rsid w:val="005B0695"/>
    <w:rsid w:val="005B2DD3"/>
    <w:rsid w:val="005B3868"/>
    <w:rsid w:val="005B6AC2"/>
    <w:rsid w:val="005C0BC8"/>
    <w:rsid w:val="005C64A6"/>
    <w:rsid w:val="005D4AA6"/>
    <w:rsid w:val="005D6A4E"/>
    <w:rsid w:val="005E0C1A"/>
    <w:rsid w:val="005E3BE7"/>
    <w:rsid w:val="005E62BE"/>
    <w:rsid w:val="00605370"/>
    <w:rsid w:val="0061648C"/>
    <w:rsid w:val="00620599"/>
    <w:rsid w:val="0063619B"/>
    <w:rsid w:val="00644883"/>
    <w:rsid w:val="00651DFC"/>
    <w:rsid w:val="00657E0A"/>
    <w:rsid w:val="00663F73"/>
    <w:rsid w:val="00666A4B"/>
    <w:rsid w:val="00666D1D"/>
    <w:rsid w:val="00667929"/>
    <w:rsid w:val="00673EE4"/>
    <w:rsid w:val="00676478"/>
    <w:rsid w:val="006945C1"/>
    <w:rsid w:val="00697AA5"/>
    <w:rsid w:val="006A59CA"/>
    <w:rsid w:val="006B2886"/>
    <w:rsid w:val="006C00D7"/>
    <w:rsid w:val="006C4D05"/>
    <w:rsid w:val="006C7537"/>
    <w:rsid w:val="006D0713"/>
    <w:rsid w:val="006D2D72"/>
    <w:rsid w:val="006D380F"/>
    <w:rsid w:val="006E202D"/>
    <w:rsid w:val="006E2F5A"/>
    <w:rsid w:val="006E34A5"/>
    <w:rsid w:val="006F4F2E"/>
    <w:rsid w:val="006F546F"/>
    <w:rsid w:val="007154CD"/>
    <w:rsid w:val="00716547"/>
    <w:rsid w:val="00733DD5"/>
    <w:rsid w:val="0073625B"/>
    <w:rsid w:val="00744EB9"/>
    <w:rsid w:val="00761480"/>
    <w:rsid w:val="00771C5C"/>
    <w:rsid w:val="0077777B"/>
    <w:rsid w:val="00791D31"/>
    <w:rsid w:val="00794822"/>
    <w:rsid w:val="007A79FE"/>
    <w:rsid w:val="007B10F1"/>
    <w:rsid w:val="007B1C0C"/>
    <w:rsid w:val="007B2A2F"/>
    <w:rsid w:val="007B3127"/>
    <w:rsid w:val="007B39CC"/>
    <w:rsid w:val="007B3E57"/>
    <w:rsid w:val="007B549E"/>
    <w:rsid w:val="007C1288"/>
    <w:rsid w:val="007C150D"/>
    <w:rsid w:val="007C500F"/>
    <w:rsid w:val="007C6CD9"/>
    <w:rsid w:val="007E08BB"/>
    <w:rsid w:val="007E2E4B"/>
    <w:rsid w:val="007E3861"/>
    <w:rsid w:val="00802FFB"/>
    <w:rsid w:val="008035CF"/>
    <w:rsid w:val="00813F07"/>
    <w:rsid w:val="008425A9"/>
    <w:rsid w:val="0084270A"/>
    <w:rsid w:val="00847355"/>
    <w:rsid w:val="008575F1"/>
    <w:rsid w:val="0086118A"/>
    <w:rsid w:val="00875E43"/>
    <w:rsid w:val="00876402"/>
    <w:rsid w:val="008857A3"/>
    <w:rsid w:val="008B4364"/>
    <w:rsid w:val="008B4D58"/>
    <w:rsid w:val="008C6ACB"/>
    <w:rsid w:val="008D02CE"/>
    <w:rsid w:val="008D4993"/>
    <w:rsid w:val="008D4F9E"/>
    <w:rsid w:val="008E11BE"/>
    <w:rsid w:val="008E17EE"/>
    <w:rsid w:val="008E6EF2"/>
    <w:rsid w:val="008F1F56"/>
    <w:rsid w:val="008F60F1"/>
    <w:rsid w:val="0091775E"/>
    <w:rsid w:val="009221EE"/>
    <w:rsid w:val="00922A3C"/>
    <w:rsid w:val="00926842"/>
    <w:rsid w:val="00927E69"/>
    <w:rsid w:val="00930415"/>
    <w:rsid w:val="0093608A"/>
    <w:rsid w:val="00944A2C"/>
    <w:rsid w:val="0094787F"/>
    <w:rsid w:val="00955384"/>
    <w:rsid w:val="0097262E"/>
    <w:rsid w:val="009817C0"/>
    <w:rsid w:val="00983781"/>
    <w:rsid w:val="009843D9"/>
    <w:rsid w:val="009A127A"/>
    <w:rsid w:val="009A1524"/>
    <w:rsid w:val="009A6BF8"/>
    <w:rsid w:val="009A7E8E"/>
    <w:rsid w:val="009C3492"/>
    <w:rsid w:val="009D2231"/>
    <w:rsid w:val="009D2AC3"/>
    <w:rsid w:val="009E3BDA"/>
    <w:rsid w:val="009E3E84"/>
    <w:rsid w:val="009F3803"/>
    <w:rsid w:val="009F51DC"/>
    <w:rsid w:val="009F6E1F"/>
    <w:rsid w:val="00A0087D"/>
    <w:rsid w:val="00A036A0"/>
    <w:rsid w:val="00A234B5"/>
    <w:rsid w:val="00A239A4"/>
    <w:rsid w:val="00A25027"/>
    <w:rsid w:val="00A2721C"/>
    <w:rsid w:val="00A32C6D"/>
    <w:rsid w:val="00A33F80"/>
    <w:rsid w:val="00A354A5"/>
    <w:rsid w:val="00A45D70"/>
    <w:rsid w:val="00A51182"/>
    <w:rsid w:val="00A5455C"/>
    <w:rsid w:val="00A568F3"/>
    <w:rsid w:val="00A62D6B"/>
    <w:rsid w:val="00A644E1"/>
    <w:rsid w:val="00A6602B"/>
    <w:rsid w:val="00A730CB"/>
    <w:rsid w:val="00A80ECE"/>
    <w:rsid w:val="00A867F8"/>
    <w:rsid w:val="00A947BA"/>
    <w:rsid w:val="00A95C90"/>
    <w:rsid w:val="00AA7055"/>
    <w:rsid w:val="00AB1530"/>
    <w:rsid w:val="00AB1834"/>
    <w:rsid w:val="00AB3763"/>
    <w:rsid w:val="00AB4F37"/>
    <w:rsid w:val="00AB7EA2"/>
    <w:rsid w:val="00AC2147"/>
    <w:rsid w:val="00AC6691"/>
    <w:rsid w:val="00AD0A2F"/>
    <w:rsid w:val="00AD75E4"/>
    <w:rsid w:val="00AE2FA8"/>
    <w:rsid w:val="00B12A68"/>
    <w:rsid w:val="00B206D1"/>
    <w:rsid w:val="00B21055"/>
    <w:rsid w:val="00B374CC"/>
    <w:rsid w:val="00B37AEB"/>
    <w:rsid w:val="00B444E9"/>
    <w:rsid w:val="00B45EFD"/>
    <w:rsid w:val="00B46F29"/>
    <w:rsid w:val="00B51F80"/>
    <w:rsid w:val="00B65955"/>
    <w:rsid w:val="00B67ABE"/>
    <w:rsid w:val="00B73425"/>
    <w:rsid w:val="00B931AD"/>
    <w:rsid w:val="00B96469"/>
    <w:rsid w:val="00B96CE8"/>
    <w:rsid w:val="00BA5F1B"/>
    <w:rsid w:val="00BA6F6E"/>
    <w:rsid w:val="00C111AB"/>
    <w:rsid w:val="00C11645"/>
    <w:rsid w:val="00C1247A"/>
    <w:rsid w:val="00C12DA0"/>
    <w:rsid w:val="00C12F40"/>
    <w:rsid w:val="00C21B1A"/>
    <w:rsid w:val="00C24B54"/>
    <w:rsid w:val="00C256EE"/>
    <w:rsid w:val="00C25739"/>
    <w:rsid w:val="00C265A5"/>
    <w:rsid w:val="00C35661"/>
    <w:rsid w:val="00C44DF2"/>
    <w:rsid w:val="00C51180"/>
    <w:rsid w:val="00C61C3B"/>
    <w:rsid w:val="00C85755"/>
    <w:rsid w:val="00C93DDC"/>
    <w:rsid w:val="00C96063"/>
    <w:rsid w:val="00C9610F"/>
    <w:rsid w:val="00CB1BFF"/>
    <w:rsid w:val="00CC16A5"/>
    <w:rsid w:val="00CC70C3"/>
    <w:rsid w:val="00CD68A8"/>
    <w:rsid w:val="00CE459E"/>
    <w:rsid w:val="00CE4BDE"/>
    <w:rsid w:val="00D02303"/>
    <w:rsid w:val="00D06084"/>
    <w:rsid w:val="00D23D7A"/>
    <w:rsid w:val="00D26C45"/>
    <w:rsid w:val="00D432D3"/>
    <w:rsid w:val="00D47095"/>
    <w:rsid w:val="00D532F6"/>
    <w:rsid w:val="00D5378C"/>
    <w:rsid w:val="00D76762"/>
    <w:rsid w:val="00D81B30"/>
    <w:rsid w:val="00DB1277"/>
    <w:rsid w:val="00DB68A9"/>
    <w:rsid w:val="00DC41F1"/>
    <w:rsid w:val="00DC4D0F"/>
    <w:rsid w:val="00DD322D"/>
    <w:rsid w:val="00DD4BF9"/>
    <w:rsid w:val="00DE67C6"/>
    <w:rsid w:val="00DF1FA6"/>
    <w:rsid w:val="00E003F4"/>
    <w:rsid w:val="00E01DD7"/>
    <w:rsid w:val="00E061DB"/>
    <w:rsid w:val="00E11E15"/>
    <w:rsid w:val="00E31479"/>
    <w:rsid w:val="00E31AE9"/>
    <w:rsid w:val="00E41C6B"/>
    <w:rsid w:val="00E64980"/>
    <w:rsid w:val="00E675EF"/>
    <w:rsid w:val="00E67EF4"/>
    <w:rsid w:val="00E70C9E"/>
    <w:rsid w:val="00E72B82"/>
    <w:rsid w:val="00E923B7"/>
    <w:rsid w:val="00E9585D"/>
    <w:rsid w:val="00EA2128"/>
    <w:rsid w:val="00EA4F96"/>
    <w:rsid w:val="00EB7726"/>
    <w:rsid w:val="00EB7B9A"/>
    <w:rsid w:val="00EC221E"/>
    <w:rsid w:val="00ED0411"/>
    <w:rsid w:val="00EF512F"/>
    <w:rsid w:val="00F07CF2"/>
    <w:rsid w:val="00F122FF"/>
    <w:rsid w:val="00F224EB"/>
    <w:rsid w:val="00F242E8"/>
    <w:rsid w:val="00F278CB"/>
    <w:rsid w:val="00F361EE"/>
    <w:rsid w:val="00F46C31"/>
    <w:rsid w:val="00F51D34"/>
    <w:rsid w:val="00F53728"/>
    <w:rsid w:val="00F6137A"/>
    <w:rsid w:val="00F660F7"/>
    <w:rsid w:val="00F7059B"/>
    <w:rsid w:val="00F7501F"/>
    <w:rsid w:val="00F76D38"/>
    <w:rsid w:val="00F82170"/>
    <w:rsid w:val="00FA27FE"/>
    <w:rsid w:val="00FC1F7E"/>
    <w:rsid w:val="00FC4DB4"/>
    <w:rsid w:val="00FD421F"/>
    <w:rsid w:val="00FD6EB3"/>
    <w:rsid w:val="00FD7130"/>
    <w:rsid w:val="00FE3638"/>
    <w:rsid w:val="0BB24EC7"/>
    <w:rsid w:val="180E11AF"/>
    <w:rsid w:val="442C0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semiHidden="0" w:unhideWhenUsed="0"/>
    <w:lsdException w:name="caption" w:semiHidden="0" w:uiPriority="0" w:unhideWhenUsed="0" w:qFormat="1"/>
    <w:lsdException w:name="page number"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unhideWhenUsed="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spacing w:line="360" w:lineRule="atLeast"/>
      <w:jc w:val="both"/>
    </w:pPr>
    <w:rPr>
      <w:rFonts w:eastAsia="方正书宋简体"/>
      <w:kern w:val="2"/>
      <w:sz w:val="21"/>
    </w:rPr>
  </w:style>
  <w:style w:type="paragraph" w:styleId="1">
    <w:name w:val="heading 1"/>
    <w:basedOn w:val="a5"/>
    <w:next w:val="a5"/>
    <w:qFormat/>
    <w:pPr>
      <w:keepNext/>
      <w:keepLines/>
      <w:adjustRightInd w:val="0"/>
      <w:spacing w:before="120" w:after="120" w:line="314" w:lineRule="atLeast"/>
      <w:jc w:val="left"/>
      <w:textAlignment w:val="baseline"/>
      <w:outlineLvl w:val="0"/>
    </w:pPr>
    <w:rPr>
      <w:rFonts w:eastAsia="方正黑体简体"/>
      <w:kern w:val="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a9">
    <w:name w:val="Intense Emphasis"/>
    <w:uiPriority w:val="21"/>
    <w:qFormat/>
    <w:rPr>
      <w:b/>
      <w:bCs/>
      <w:i/>
      <w:iCs/>
      <w:color w:val="4F81BD"/>
    </w:rPr>
  </w:style>
  <w:style w:type="character" w:styleId="aa">
    <w:name w:val="page number"/>
    <w:semiHidden/>
    <w:rPr>
      <w:rFonts w:eastAsia="宋体"/>
      <w:sz w:val="18"/>
    </w:rPr>
  </w:style>
  <w:style w:type="character" w:customStyle="1" w:styleId="ab">
    <w:name w:val="图中文字"/>
    <w:rPr>
      <w:rFonts w:ascii="Times New Roman" w:eastAsia="方正书宋简体" w:hAnsi="Times New Roman"/>
      <w:sz w:val="15"/>
    </w:rPr>
  </w:style>
  <w:style w:type="character" w:customStyle="1" w:styleId="ac">
    <w:name w:val="注释"/>
    <w:rPr>
      <w:rFonts w:ascii="Times New Roman" w:eastAsia="方正书宋简体" w:hAnsi="Times New Roman"/>
      <w:sz w:val="18"/>
    </w:rPr>
  </w:style>
  <w:style w:type="character" w:customStyle="1" w:styleId="Char">
    <w:name w:val="页脚 Char"/>
    <w:link w:val="ad"/>
    <w:uiPriority w:val="99"/>
    <w:rPr>
      <w:rFonts w:eastAsia="方正书宋简体"/>
      <w:sz w:val="18"/>
    </w:rPr>
  </w:style>
  <w:style w:type="paragraph" w:customStyle="1" w:styleId="ae">
    <w:name w:val="表格中的文字"/>
    <w:basedOn w:val="a5"/>
    <w:pPr>
      <w:adjustRightInd w:val="0"/>
      <w:jc w:val="left"/>
      <w:textAlignment w:val="baseline"/>
    </w:pPr>
    <w:rPr>
      <w:kern w:val="0"/>
      <w:sz w:val="18"/>
    </w:rPr>
  </w:style>
  <w:style w:type="paragraph" w:styleId="af">
    <w:name w:val="caption"/>
    <w:basedOn w:val="a5"/>
    <w:next w:val="a5"/>
    <w:qFormat/>
    <w:pPr>
      <w:keepNext/>
      <w:spacing w:before="80" w:after="80" w:line="240" w:lineRule="auto"/>
      <w:jc w:val="center"/>
    </w:pPr>
  </w:style>
  <w:style w:type="paragraph" w:customStyle="1" w:styleId="af0">
    <w:name w:val="篇"/>
    <w:basedOn w:val="a5"/>
    <w:next w:val="a5"/>
    <w:pPr>
      <w:adjustRightInd w:val="0"/>
      <w:jc w:val="center"/>
      <w:textAlignment w:val="baseline"/>
    </w:pPr>
    <w:rPr>
      <w:rFonts w:eastAsia="方正黑体简体"/>
      <w:kern w:val="0"/>
      <w:sz w:val="24"/>
    </w:rPr>
  </w:style>
  <w:style w:type="paragraph" w:styleId="af1">
    <w:name w:val="header"/>
    <w:basedOn w:val="a5"/>
    <w:link w:val="Char0"/>
    <w:semiHidden/>
    <w:pPr>
      <w:pBdr>
        <w:bottom w:val="single" w:sz="8" w:space="1" w:color="auto"/>
      </w:pBdr>
      <w:tabs>
        <w:tab w:val="center" w:pos="4153"/>
        <w:tab w:val="right" w:pos="8306"/>
      </w:tabs>
      <w:adjustRightInd w:val="0"/>
      <w:spacing w:line="240" w:lineRule="atLeast"/>
      <w:jc w:val="center"/>
      <w:textAlignment w:val="baseline"/>
    </w:pPr>
    <w:rPr>
      <w:rFonts w:eastAsia="宋体"/>
      <w:b/>
      <w:kern w:val="0"/>
    </w:rPr>
  </w:style>
  <w:style w:type="paragraph" w:styleId="ad">
    <w:name w:val="footer"/>
    <w:basedOn w:val="a5"/>
    <w:link w:val="Char"/>
    <w:uiPriority w:val="99"/>
    <w:pPr>
      <w:tabs>
        <w:tab w:val="center" w:pos="4153"/>
        <w:tab w:val="right" w:pos="8306"/>
      </w:tabs>
      <w:adjustRightInd w:val="0"/>
      <w:spacing w:line="240" w:lineRule="atLeast"/>
      <w:jc w:val="left"/>
      <w:textAlignment w:val="baseline"/>
    </w:pPr>
    <w:rPr>
      <w:kern w:val="0"/>
      <w:sz w:val="18"/>
    </w:rPr>
  </w:style>
  <w:style w:type="paragraph" w:styleId="af2">
    <w:name w:val="Plain Text"/>
    <w:basedOn w:val="a5"/>
    <w:semiHidden/>
    <w:pPr>
      <w:spacing w:line="240" w:lineRule="auto"/>
    </w:pPr>
    <w:rPr>
      <w:rFonts w:ascii="宋体" w:eastAsia="宋体" w:hAnsi="Courier New"/>
    </w:rPr>
  </w:style>
  <w:style w:type="table" w:styleId="af3">
    <w:name w:val="Table Grid"/>
    <w:basedOn w:val="a7"/>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
    <w:name w:val="Body text|2_"/>
    <w:link w:val="Bodytext20"/>
    <w:rsid w:val="00D06084"/>
  </w:style>
  <w:style w:type="character" w:customStyle="1" w:styleId="Bodytext1">
    <w:name w:val="Body text|1_"/>
    <w:link w:val="Bodytext10"/>
    <w:rsid w:val="00D06084"/>
    <w:rPr>
      <w:rFonts w:ascii="宋体" w:hAnsi="宋体" w:cs="宋体"/>
      <w:lang w:val="zh-TW" w:eastAsia="zh-TW" w:bidi="zh-TW"/>
    </w:rPr>
  </w:style>
  <w:style w:type="character" w:customStyle="1" w:styleId="Headerorfooter2">
    <w:name w:val="Header or footer|2_"/>
    <w:link w:val="Headerorfooter20"/>
    <w:rsid w:val="00D06084"/>
  </w:style>
  <w:style w:type="paragraph" w:customStyle="1" w:styleId="Bodytext20">
    <w:name w:val="Body text|2"/>
    <w:basedOn w:val="a5"/>
    <w:link w:val="Bodytext2"/>
    <w:rsid w:val="00D06084"/>
    <w:pPr>
      <w:spacing w:after="70" w:line="240" w:lineRule="auto"/>
      <w:jc w:val="left"/>
    </w:pPr>
    <w:rPr>
      <w:rFonts w:eastAsia="宋体"/>
      <w:kern w:val="0"/>
      <w:sz w:val="20"/>
    </w:rPr>
  </w:style>
  <w:style w:type="paragraph" w:customStyle="1" w:styleId="Bodytext10">
    <w:name w:val="Body text|1"/>
    <w:basedOn w:val="a5"/>
    <w:link w:val="Bodytext1"/>
    <w:rsid w:val="00D06084"/>
    <w:pPr>
      <w:spacing w:after="30" w:line="312" w:lineRule="auto"/>
      <w:jc w:val="left"/>
    </w:pPr>
    <w:rPr>
      <w:rFonts w:ascii="宋体" w:eastAsia="宋体" w:hAnsi="宋体" w:cs="宋体"/>
      <w:kern w:val="0"/>
      <w:sz w:val="20"/>
      <w:lang w:val="zh-TW" w:eastAsia="zh-TW" w:bidi="zh-TW"/>
    </w:rPr>
  </w:style>
  <w:style w:type="paragraph" w:customStyle="1" w:styleId="Headerorfooter20">
    <w:name w:val="Header or footer|2"/>
    <w:basedOn w:val="a5"/>
    <w:link w:val="Headerorfooter2"/>
    <w:rsid w:val="00D06084"/>
    <w:pPr>
      <w:spacing w:line="240" w:lineRule="auto"/>
      <w:jc w:val="left"/>
    </w:pPr>
    <w:rPr>
      <w:rFonts w:eastAsia="宋体"/>
      <w:kern w:val="0"/>
      <w:sz w:val="20"/>
    </w:rPr>
  </w:style>
  <w:style w:type="character" w:styleId="af4">
    <w:name w:val="Strong"/>
    <w:basedOn w:val="a6"/>
    <w:uiPriority w:val="22"/>
    <w:qFormat/>
    <w:rsid w:val="008F60F1"/>
    <w:rPr>
      <w:b/>
      <w:bCs/>
    </w:rPr>
  </w:style>
  <w:style w:type="paragraph" w:customStyle="1" w:styleId="a0">
    <w:name w:val="一级条标题"/>
    <w:next w:val="a5"/>
    <w:rsid w:val="007B39CC"/>
    <w:pPr>
      <w:numPr>
        <w:ilvl w:val="1"/>
        <w:numId w:val="1"/>
      </w:numPr>
      <w:spacing w:beforeLines="50" w:before="156" w:afterLines="50" w:after="156"/>
      <w:outlineLvl w:val="2"/>
    </w:pPr>
    <w:rPr>
      <w:rFonts w:ascii="黑体" w:eastAsia="黑体"/>
      <w:sz w:val="21"/>
      <w:szCs w:val="21"/>
    </w:rPr>
  </w:style>
  <w:style w:type="paragraph" w:customStyle="1" w:styleId="a">
    <w:name w:val="章标题"/>
    <w:next w:val="a5"/>
    <w:rsid w:val="007B39CC"/>
    <w:pPr>
      <w:numPr>
        <w:numId w:val="1"/>
      </w:numPr>
      <w:spacing w:beforeLines="100" w:before="312" w:afterLines="100" w:after="312"/>
      <w:jc w:val="both"/>
      <w:outlineLvl w:val="1"/>
    </w:pPr>
    <w:rPr>
      <w:rFonts w:ascii="黑体" w:eastAsia="黑体"/>
      <w:sz w:val="21"/>
    </w:rPr>
  </w:style>
  <w:style w:type="paragraph" w:customStyle="1" w:styleId="a1">
    <w:name w:val="二级条标题"/>
    <w:basedOn w:val="a0"/>
    <w:next w:val="a5"/>
    <w:rsid w:val="007B39CC"/>
    <w:pPr>
      <w:numPr>
        <w:ilvl w:val="2"/>
      </w:numPr>
      <w:spacing w:before="50" w:after="50"/>
      <w:ind w:left="0"/>
      <w:outlineLvl w:val="3"/>
    </w:pPr>
  </w:style>
  <w:style w:type="paragraph" w:customStyle="1" w:styleId="a2">
    <w:name w:val="三级条标题"/>
    <w:basedOn w:val="a1"/>
    <w:next w:val="a5"/>
    <w:rsid w:val="007B39CC"/>
    <w:pPr>
      <w:numPr>
        <w:ilvl w:val="3"/>
      </w:numPr>
      <w:outlineLvl w:val="4"/>
    </w:pPr>
  </w:style>
  <w:style w:type="paragraph" w:customStyle="1" w:styleId="a3">
    <w:name w:val="四级条标题"/>
    <w:basedOn w:val="a2"/>
    <w:next w:val="a5"/>
    <w:rsid w:val="007B39CC"/>
    <w:pPr>
      <w:numPr>
        <w:ilvl w:val="4"/>
      </w:numPr>
      <w:outlineLvl w:val="5"/>
    </w:pPr>
  </w:style>
  <w:style w:type="paragraph" w:customStyle="1" w:styleId="a4">
    <w:name w:val="五级条标题"/>
    <w:basedOn w:val="a3"/>
    <w:next w:val="a5"/>
    <w:rsid w:val="007B39CC"/>
    <w:pPr>
      <w:numPr>
        <w:ilvl w:val="5"/>
      </w:numPr>
      <w:outlineLvl w:val="6"/>
    </w:pPr>
  </w:style>
  <w:style w:type="character" w:customStyle="1" w:styleId="Other1">
    <w:name w:val="Other|1_"/>
    <w:basedOn w:val="a6"/>
    <w:link w:val="Other10"/>
    <w:rsid w:val="003C17EE"/>
    <w:rPr>
      <w:rFonts w:ascii="宋体" w:hAnsi="宋体" w:cs="宋体"/>
      <w:lang w:val="zh-TW" w:eastAsia="zh-TW" w:bidi="zh-TW"/>
    </w:rPr>
  </w:style>
  <w:style w:type="character" w:customStyle="1" w:styleId="Tablecaption1">
    <w:name w:val="Table caption|1_"/>
    <w:basedOn w:val="a6"/>
    <w:link w:val="Tablecaption10"/>
    <w:rsid w:val="003C17EE"/>
    <w:rPr>
      <w:rFonts w:ascii="宋体" w:hAnsi="宋体" w:cs="宋体"/>
      <w:lang w:val="zh-TW" w:eastAsia="zh-TW" w:bidi="zh-TW"/>
    </w:rPr>
  </w:style>
  <w:style w:type="paragraph" w:customStyle="1" w:styleId="Other10">
    <w:name w:val="Other|1"/>
    <w:basedOn w:val="a5"/>
    <w:link w:val="Other1"/>
    <w:rsid w:val="003C17EE"/>
    <w:pPr>
      <w:spacing w:after="60" w:line="324" w:lineRule="auto"/>
      <w:ind w:firstLine="220"/>
      <w:jc w:val="left"/>
    </w:pPr>
    <w:rPr>
      <w:rFonts w:ascii="宋体" w:eastAsia="宋体" w:hAnsi="宋体" w:cs="宋体"/>
      <w:kern w:val="0"/>
      <w:sz w:val="20"/>
      <w:lang w:val="zh-TW" w:eastAsia="zh-TW" w:bidi="zh-TW"/>
    </w:rPr>
  </w:style>
  <w:style w:type="paragraph" w:customStyle="1" w:styleId="Tablecaption10">
    <w:name w:val="Table caption|1"/>
    <w:basedOn w:val="a5"/>
    <w:link w:val="Tablecaption1"/>
    <w:rsid w:val="003C17EE"/>
    <w:pPr>
      <w:spacing w:line="240" w:lineRule="auto"/>
      <w:jc w:val="left"/>
    </w:pPr>
    <w:rPr>
      <w:rFonts w:ascii="宋体" w:eastAsia="宋体" w:hAnsi="宋体" w:cs="宋体"/>
      <w:kern w:val="0"/>
      <w:sz w:val="20"/>
      <w:lang w:val="zh-TW" w:eastAsia="zh-TW" w:bidi="zh-TW"/>
    </w:rPr>
  </w:style>
  <w:style w:type="paragraph" w:customStyle="1" w:styleId="af5">
    <w:name w:val="段"/>
    <w:link w:val="Char1"/>
    <w:rsid w:val="00DB68A9"/>
    <w:pPr>
      <w:tabs>
        <w:tab w:val="center" w:pos="4201"/>
        <w:tab w:val="right" w:leader="dot" w:pos="9298"/>
      </w:tabs>
      <w:autoSpaceDE w:val="0"/>
      <w:autoSpaceDN w:val="0"/>
      <w:ind w:firstLineChars="200" w:firstLine="420"/>
      <w:jc w:val="both"/>
    </w:pPr>
    <w:rPr>
      <w:rFonts w:ascii="宋体"/>
      <w:noProof/>
      <w:sz w:val="21"/>
    </w:rPr>
  </w:style>
  <w:style w:type="character" w:customStyle="1" w:styleId="Char1">
    <w:name w:val="段 Char"/>
    <w:link w:val="af5"/>
    <w:rsid w:val="00DB68A9"/>
    <w:rPr>
      <w:rFonts w:ascii="宋体"/>
      <w:noProof/>
      <w:sz w:val="21"/>
    </w:rPr>
  </w:style>
  <w:style w:type="character" w:customStyle="1" w:styleId="fontstyle01">
    <w:name w:val="fontstyle01"/>
    <w:rsid w:val="00DB68A9"/>
    <w:rPr>
      <w:rFonts w:ascii="宋体" w:eastAsia="宋体" w:hAnsi="宋体" w:hint="eastAsia"/>
      <w:b w:val="0"/>
      <w:bCs w:val="0"/>
      <w:i w:val="0"/>
      <w:iCs w:val="0"/>
      <w:color w:val="000000"/>
      <w:sz w:val="22"/>
      <w:szCs w:val="22"/>
    </w:rPr>
  </w:style>
  <w:style w:type="paragraph" w:styleId="af6">
    <w:name w:val="Date"/>
    <w:basedOn w:val="a5"/>
    <w:next w:val="a5"/>
    <w:link w:val="Char2"/>
    <w:uiPriority w:val="99"/>
    <w:semiHidden/>
    <w:unhideWhenUsed/>
    <w:rsid w:val="00B73425"/>
    <w:pPr>
      <w:ind w:leftChars="2500" w:left="100"/>
    </w:pPr>
  </w:style>
  <w:style w:type="character" w:customStyle="1" w:styleId="Char2">
    <w:name w:val="日期 Char"/>
    <w:basedOn w:val="a6"/>
    <w:link w:val="af6"/>
    <w:uiPriority w:val="99"/>
    <w:semiHidden/>
    <w:rsid w:val="00B73425"/>
    <w:rPr>
      <w:rFonts w:eastAsia="方正书宋简体"/>
      <w:kern w:val="2"/>
      <w:sz w:val="21"/>
    </w:rPr>
  </w:style>
  <w:style w:type="character" w:styleId="af7">
    <w:name w:val="Placeholder Text"/>
    <w:basedOn w:val="a6"/>
    <w:uiPriority w:val="99"/>
    <w:unhideWhenUsed/>
    <w:rsid w:val="00162D4E"/>
    <w:rPr>
      <w:color w:val="808080"/>
    </w:rPr>
  </w:style>
  <w:style w:type="paragraph" w:styleId="af8">
    <w:name w:val="Balloon Text"/>
    <w:basedOn w:val="a5"/>
    <w:link w:val="Char3"/>
    <w:uiPriority w:val="99"/>
    <w:semiHidden/>
    <w:unhideWhenUsed/>
    <w:rsid w:val="00162D4E"/>
    <w:pPr>
      <w:spacing w:line="240" w:lineRule="auto"/>
    </w:pPr>
    <w:rPr>
      <w:sz w:val="18"/>
      <w:szCs w:val="18"/>
    </w:rPr>
  </w:style>
  <w:style w:type="character" w:customStyle="1" w:styleId="Char3">
    <w:name w:val="批注框文本 Char"/>
    <w:basedOn w:val="a6"/>
    <w:link w:val="af8"/>
    <w:uiPriority w:val="99"/>
    <w:semiHidden/>
    <w:rsid w:val="00162D4E"/>
    <w:rPr>
      <w:rFonts w:eastAsia="方正书宋简体"/>
      <w:kern w:val="2"/>
      <w:sz w:val="18"/>
      <w:szCs w:val="18"/>
    </w:rPr>
  </w:style>
  <w:style w:type="paragraph" w:styleId="af9">
    <w:name w:val="footnote text"/>
    <w:basedOn w:val="a5"/>
    <w:link w:val="Char4"/>
    <w:uiPriority w:val="99"/>
    <w:semiHidden/>
    <w:unhideWhenUsed/>
    <w:rsid w:val="005E0C1A"/>
    <w:pPr>
      <w:snapToGrid w:val="0"/>
      <w:jc w:val="left"/>
    </w:pPr>
    <w:rPr>
      <w:sz w:val="18"/>
      <w:szCs w:val="18"/>
    </w:rPr>
  </w:style>
  <w:style w:type="character" w:customStyle="1" w:styleId="Char4">
    <w:name w:val="脚注文本 Char"/>
    <w:basedOn w:val="a6"/>
    <w:link w:val="af9"/>
    <w:uiPriority w:val="99"/>
    <w:semiHidden/>
    <w:rsid w:val="005E0C1A"/>
    <w:rPr>
      <w:rFonts w:eastAsia="方正书宋简体"/>
      <w:kern w:val="2"/>
      <w:sz w:val="18"/>
      <w:szCs w:val="18"/>
    </w:rPr>
  </w:style>
  <w:style w:type="character" w:styleId="afa">
    <w:name w:val="footnote reference"/>
    <w:basedOn w:val="a6"/>
    <w:uiPriority w:val="99"/>
    <w:semiHidden/>
    <w:unhideWhenUsed/>
    <w:rsid w:val="005E0C1A"/>
    <w:rPr>
      <w:vertAlign w:val="superscript"/>
    </w:rPr>
  </w:style>
  <w:style w:type="character" w:styleId="afb">
    <w:name w:val="annotation reference"/>
    <w:basedOn w:val="a6"/>
    <w:uiPriority w:val="99"/>
    <w:semiHidden/>
    <w:unhideWhenUsed/>
    <w:rsid w:val="005E0C1A"/>
    <w:rPr>
      <w:sz w:val="21"/>
      <w:szCs w:val="21"/>
    </w:rPr>
  </w:style>
  <w:style w:type="paragraph" w:styleId="afc">
    <w:name w:val="annotation text"/>
    <w:basedOn w:val="a5"/>
    <w:link w:val="Char5"/>
    <w:uiPriority w:val="99"/>
    <w:semiHidden/>
    <w:unhideWhenUsed/>
    <w:rsid w:val="005E0C1A"/>
    <w:pPr>
      <w:jc w:val="left"/>
    </w:pPr>
  </w:style>
  <w:style w:type="character" w:customStyle="1" w:styleId="Char5">
    <w:name w:val="批注文字 Char"/>
    <w:basedOn w:val="a6"/>
    <w:link w:val="afc"/>
    <w:uiPriority w:val="99"/>
    <w:semiHidden/>
    <w:rsid w:val="005E0C1A"/>
    <w:rPr>
      <w:rFonts w:eastAsia="方正书宋简体"/>
      <w:kern w:val="2"/>
      <w:sz w:val="21"/>
    </w:rPr>
  </w:style>
  <w:style w:type="paragraph" w:styleId="afd">
    <w:name w:val="annotation subject"/>
    <w:basedOn w:val="afc"/>
    <w:next w:val="afc"/>
    <w:link w:val="Char6"/>
    <w:uiPriority w:val="99"/>
    <w:semiHidden/>
    <w:unhideWhenUsed/>
    <w:rsid w:val="005E0C1A"/>
    <w:rPr>
      <w:b/>
      <w:bCs/>
    </w:rPr>
  </w:style>
  <w:style w:type="character" w:customStyle="1" w:styleId="Char6">
    <w:name w:val="批注主题 Char"/>
    <w:basedOn w:val="Char5"/>
    <w:link w:val="afd"/>
    <w:uiPriority w:val="99"/>
    <w:semiHidden/>
    <w:rsid w:val="005E0C1A"/>
    <w:rPr>
      <w:rFonts w:eastAsia="方正书宋简体"/>
      <w:b/>
      <w:bCs/>
      <w:kern w:val="2"/>
      <w:sz w:val="21"/>
    </w:rPr>
  </w:style>
  <w:style w:type="character" w:customStyle="1" w:styleId="doc-header-title">
    <w:name w:val="doc-header-title"/>
    <w:basedOn w:val="a6"/>
    <w:rsid w:val="007C6CD9"/>
  </w:style>
  <w:style w:type="paragraph" w:customStyle="1" w:styleId="2">
    <w:name w:val="封面标准号2"/>
    <w:rsid w:val="00673EE4"/>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e">
    <w:name w:val="标准称谓"/>
    <w:next w:val="a5"/>
    <w:rsid w:val="00673EE4"/>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character" w:customStyle="1" w:styleId="aff">
    <w:name w:val="发布"/>
    <w:rsid w:val="00673EE4"/>
    <w:rPr>
      <w:rFonts w:ascii="黑体" w:eastAsia="黑体"/>
      <w:spacing w:val="85"/>
      <w:w w:val="100"/>
      <w:position w:val="3"/>
      <w:sz w:val="28"/>
      <w:szCs w:val="28"/>
    </w:rPr>
  </w:style>
  <w:style w:type="paragraph" w:customStyle="1" w:styleId="aff0">
    <w:name w:val="发布部门"/>
    <w:next w:val="a5"/>
    <w:rsid w:val="00673EE4"/>
    <w:pPr>
      <w:framePr w:w="7938" w:h="1134" w:hRule="exact" w:hSpace="125" w:vSpace="181" w:wrap="around" w:vAnchor="page" w:hAnchor="page" w:x="2150" w:y="14630" w:anchorLock="1"/>
      <w:jc w:val="center"/>
    </w:pPr>
    <w:rPr>
      <w:rFonts w:ascii="宋体"/>
      <w:b/>
      <w:spacing w:val="20"/>
      <w:w w:val="135"/>
      <w:sz w:val="28"/>
    </w:rPr>
  </w:style>
  <w:style w:type="paragraph" w:customStyle="1" w:styleId="aff1">
    <w:name w:val="发布日期"/>
    <w:rsid w:val="00673EE4"/>
    <w:pPr>
      <w:framePr w:w="3997" w:h="471" w:hRule="exact" w:vSpace="181" w:wrap="around" w:hAnchor="page" w:x="7089" w:y="14097" w:anchorLock="1"/>
    </w:pPr>
    <w:rPr>
      <w:rFonts w:eastAsia="黑体"/>
      <w:sz w:val="28"/>
    </w:rPr>
  </w:style>
  <w:style w:type="paragraph" w:customStyle="1" w:styleId="aff2">
    <w:name w:val="实施日期"/>
    <w:basedOn w:val="aff1"/>
    <w:rsid w:val="00673EE4"/>
    <w:pPr>
      <w:framePr w:wrap="around" w:vAnchor="page" w:hAnchor="text"/>
      <w:jc w:val="right"/>
    </w:pPr>
  </w:style>
  <w:style w:type="paragraph" w:customStyle="1" w:styleId="aff3">
    <w:name w:val="文献分类号"/>
    <w:rsid w:val="00673EE4"/>
    <w:pPr>
      <w:framePr w:hSpace="180" w:vSpace="180" w:wrap="around" w:hAnchor="margin" w:y="1" w:anchorLock="1"/>
      <w:widowControl w:val="0"/>
      <w:textAlignment w:val="center"/>
    </w:pPr>
    <w:rPr>
      <w:rFonts w:ascii="黑体" w:eastAsia="黑体"/>
      <w:sz w:val="21"/>
      <w:szCs w:val="21"/>
    </w:rPr>
  </w:style>
  <w:style w:type="character" w:customStyle="1" w:styleId="Char0">
    <w:name w:val="页眉 Char"/>
    <w:basedOn w:val="a6"/>
    <w:link w:val="af1"/>
    <w:semiHidden/>
    <w:rsid w:val="00054F6C"/>
    <w:rPr>
      <w:b/>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semiHidden="0" w:unhideWhenUsed="0"/>
    <w:lsdException w:name="caption" w:semiHidden="0" w:uiPriority="0" w:unhideWhenUsed="0" w:qFormat="1"/>
    <w:lsdException w:name="page number"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unhideWhenUsed="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spacing w:line="360" w:lineRule="atLeast"/>
      <w:jc w:val="both"/>
    </w:pPr>
    <w:rPr>
      <w:rFonts w:eastAsia="方正书宋简体"/>
      <w:kern w:val="2"/>
      <w:sz w:val="21"/>
    </w:rPr>
  </w:style>
  <w:style w:type="paragraph" w:styleId="1">
    <w:name w:val="heading 1"/>
    <w:basedOn w:val="a5"/>
    <w:next w:val="a5"/>
    <w:qFormat/>
    <w:pPr>
      <w:keepNext/>
      <w:keepLines/>
      <w:adjustRightInd w:val="0"/>
      <w:spacing w:before="120" w:after="120" w:line="314" w:lineRule="atLeast"/>
      <w:jc w:val="left"/>
      <w:textAlignment w:val="baseline"/>
      <w:outlineLvl w:val="0"/>
    </w:pPr>
    <w:rPr>
      <w:rFonts w:eastAsia="方正黑体简体"/>
      <w:kern w:val="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a9">
    <w:name w:val="Intense Emphasis"/>
    <w:uiPriority w:val="21"/>
    <w:qFormat/>
    <w:rPr>
      <w:b/>
      <w:bCs/>
      <w:i/>
      <w:iCs/>
      <w:color w:val="4F81BD"/>
    </w:rPr>
  </w:style>
  <w:style w:type="character" w:styleId="aa">
    <w:name w:val="page number"/>
    <w:semiHidden/>
    <w:rPr>
      <w:rFonts w:eastAsia="宋体"/>
      <w:sz w:val="18"/>
    </w:rPr>
  </w:style>
  <w:style w:type="character" w:customStyle="1" w:styleId="ab">
    <w:name w:val="图中文字"/>
    <w:rPr>
      <w:rFonts w:ascii="Times New Roman" w:eastAsia="方正书宋简体" w:hAnsi="Times New Roman"/>
      <w:sz w:val="15"/>
    </w:rPr>
  </w:style>
  <w:style w:type="character" w:customStyle="1" w:styleId="ac">
    <w:name w:val="注释"/>
    <w:rPr>
      <w:rFonts w:ascii="Times New Roman" w:eastAsia="方正书宋简体" w:hAnsi="Times New Roman"/>
      <w:sz w:val="18"/>
    </w:rPr>
  </w:style>
  <w:style w:type="character" w:customStyle="1" w:styleId="Char">
    <w:name w:val="页脚 Char"/>
    <w:link w:val="ad"/>
    <w:uiPriority w:val="99"/>
    <w:rPr>
      <w:rFonts w:eastAsia="方正书宋简体"/>
      <w:sz w:val="18"/>
    </w:rPr>
  </w:style>
  <w:style w:type="paragraph" w:customStyle="1" w:styleId="ae">
    <w:name w:val="表格中的文字"/>
    <w:basedOn w:val="a5"/>
    <w:pPr>
      <w:adjustRightInd w:val="0"/>
      <w:jc w:val="left"/>
      <w:textAlignment w:val="baseline"/>
    </w:pPr>
    <w:rPr>
      <w:kern w:val="0"/>
      <w:sz w:val="18"/>
    </w:rPr>
  </w:style>
  <w:style w:type="paragraph" w:styleId="af">
    <w:name w:val="caption"/>
    <w:basedOn w:val="a5"/>
    <w:next w:val="a5"/>
    <w:qFormat/>
    <w:pPr>
      <w:keepNext/>
      <w:spacing w:before="80" w:after="80" w:line="240" w:lineRule="auto"/>
      <w:jc w:val="center"/>
    </w:pPr>
  </w:style>
  <w:style w:type="paragraph" w:customStyle="1" w:styleId="af0">
    <w:name w:val="篇"/>
    <w:basedOn w:val="a5"/>
    <w:next w:val="a5"/>
    <w:pPr>
      <w:adjustRightInd w:val="0"/>
      <w:jc w:val="center"/>
      <w:textAlignment w:val="baseline"/>
    </w:pPr>
    <w:rPr>
      <w:rFonts w:eastAsia="方正黑体简体"/>
      <w:kern w:val="0"/>
      <w:sz w:val="24"/>
    </w:rPr>
  </w:style>
  <w:style w:type="paragraph" w:styleId="af1">
    <w:name w:val="header"/>
    <w:basedOn w:val="a5"/>
    <w:link w:val="Char0"/>
    <w:semiHidden/>
    <w:pPr>
      <w:pBdr>
        <w:bottom w:val="single" w:sz="8" w:space="1" w:color="auto"/>
      </w:pBdr>
      <w:tabs>
        <w:tab w:val="center" w:pos="4153"/>
        <w:tab w:val="right" w:pos="8306"/>
      </w:tabs>
      <w:adjustRightInd w:val="0"/>
      <w:spacing w:line="240" w:lineRule="atLeast"/>
      <w:jc w:val="center"/>
      <w:textAlignment w:val="baseline"/>
    </w:pPr>
    <w:rPr>
      <w:rFonts w:eastAsia="宋体"/>
      <w:b/>
      <w:kern w:val="0"/>
    </w:rPr>
  </w:style>
  <w:style w:type="paragraph" w:styleId="ad">
    <w:name w:val="footer"/>
    <w:basedOn w:val="a5"/>
    <w:link w:val="Char"/>
    <w:uiPriority w:val="99"/>
    <w:pPr>
      <w:tabs>
        <w:tab w:val="center" w:pos="4153"/>
        <w:tab w:val="right" w:pos="8306"/>
      </w:tabs>
      <w:adjustRightInd w:val="0"/>
      <w:spacing w:line="240" w:lineRule="atLeast"/>
      <w:jc w:val="left"/>
      <w:textAlignment w:val="baseline"/>
    </w:pPr>
    <w:rPr>
      <w:kern w:val="0"/>
      <w:sz w:val="18"/>
    </w:rPr>
  </w:style>
  <w:style w:type="paragraph" w:styleId="af2">
    <w:name w:val="Plain Text"/>
    <w:basedOn w:val="a5"/>
    <w:semiHidden/>
    <w:pPr>
      <w:spacing w:line="240" w:lineRule="auto"/>
    </w:pPr>
    <w:rPr>
      <w:rFonts w:ascii="宋体" w:eastAsia="宋体" w:hAnsi="Courier New"/>
    </w:rPr>
  </w:style>
  <w:style w:type="table" w:styleId="af3">
    <w:name w:val="Table Grid"/>
    <w:basedOn w:val="a7"/>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
    <w:name w:val="Body text|2_"/>
    <w:link w:val="Bodytext20"/>
    <w:rsid w:val="00D06084"/>
  </w:style>
  <w:style w:type="character" w:customStyle="1" w:styleId="Bodytext1">
    <w:name w:val="Body text|1_"/>
    <w:link w:val="Bodytext10"/>
    <w:rsid w:val="00D06084"/>
    <w:rPr>
      <w:rFonts w:ascii="宋体" w:hAnsi="宋体" w:cs="宋体"/>
      <w:lang w:val="zh-TW" w:eastAsia="zh-TW" w:bidi="zh-TW"/>
    </w:rPr>
  </w:style>
  <w:style w:type="character" w:customStyle="1" w:styleId="Headerorfooter2">
    <w:name w:val="Header or footer|2_"/>
    <w:link w:val="Headerorfooter20"/>
    <w:rsid w:val="00D06084"/>
  </w:style>
  <w:style w:type="paragraph" w:customStyle="1" w:styleId="Bodytext20">
    <w:name w:val="Body text|2"/>
    <w:basedOn w:val="a5"/>
    <w:link w:val="Bodytext2"/>
    <w:rsid w:val="00D06084"/>
    <w:pPr>
      <w:spacing w:after="70" w:line="240" w:lineRule="auto"/>
      <w:jc w:val="left"/>
    </w:pPr>
    <w:rPr>
      <w:rFonts w:eastAsia="宋体"/>
      <w:kern w:val="0"/>
      <w:sz w:val="20"/>
    </w:rPr>
  </w:style>
  <w:style w:type="paragraph" w:customStyle="1" w:styleId="Bodytext10">
    <w:name w:val="Body text|1"/>
    <w:basedOn w:val="a5"/>
    <w:link w:val="Bodytext1"/>
    <w:rsid w:val="00D06084"/>
    <w:pPr>
      <w:spacing w:after="30" w:line="312" w:lineRule="auto"/>
      <w:jc w:val="left"/>
    </w:pPr>
    <w:rPr>
      <w:rFonts w:ascii="宋体" w:eastAsia="宋体" w:hAnsi="宋体" w:cs="宋体"/>
      <w:kern w:val="0"/>
      <w:sz w:val="20"/>
      <w:lang w:val="zh-TW" w:eastAsia="zh-TW" w:bidi="zh-TW"/>
    </w:rPr>
  </w:style>
  <w:style w:type="paragraph" w:customStyle="1" w:styleId="Headerorfooter20">
    <w:name w:val="Header or footer|2"/>
    <w:basedOn w:val="a5"/>
    <w:link w:val="Headerorfooter2"/>
    <w:rsid w:val="00D06084"/>
    <w:pPr>
      <w:spacing w:line="240" w:lineRule="auto"/>
      <w:jc w:val="left"/>
    </w:pPr>
    <w:rPr>
      <w:rFonts w:eastAsia="宋体"/>
      <w:kern w:val="0"/>
      <w:sz w:val="20"/>
    </w:rPr>
  </w:style>
  <w:style w:type="character" w:styleId="af4">
    <w:name w:val="Strong"/>
    <w:basedOn w:val="a6"/>
    <w:uiPriority w:val="22"/>
    <w:qFormat/>
    <w:rsid w:val="008F60F1"/>
    <w:rPr>
      <w:b/>
      <w:bCs/>
    </w:rPr>
  </w:style>
  <w:style w:type="paragraph" w:customStyle="1" w:styleId="a0">
    <w:name w:val="一级条标题"/>
    <w:next w:val="a5"/>
    <w:rsid w:val="007B39CC"/>
    <w:pPr>
      <w:numPr>
        <w:ilvl w:val="1"/>
        <w:numId w:val="1"/>
      </w:numPr>
      <w:spacing w:beforeLines="50" w:before="156" w:afterLines="50" w:after="156"/>
      <w:outlineLvl w:val="2"/>
    </w:pPr>
    <w:rPr>
      <w:rFonts w:ascii="黑体" w:eastAsia="黑体"/>
      <w:sz w:val="21"/>
      <w:szCs w:val="21"/>
    </w:rPr>
  </w:style>
  <w:style w:type="paragraph" w:customStyle="1" w:styleId="a">
    <w:name w:val="章标题"/>
    <w:next w:val="a5"/>
    <w:rsid w:val="007B39CC"/>
    <w:pPr>
      <w:numPr>
        <w:numId w:val="1"/>
      </w:numPr>
      <w:spacing w:beforeLines="100" w:before="312" w:afterLines="100" w:after="312"/>
      <w:jc w:val="both"/>
      <w:outlineLvl w:val="1"/>
    </w:pPr>
    <w:rPr>
      <w:rFonts w:ascii="黑体" w:eastAsia="黑体"/>
      <w:sz w:val="21"/>
    </w:rPr>
  </w:style>
  <w:style w:type="paragraph" w:customStyle="1" w:styleId="a1">
    <w:name w:val="二级条标题"/>
    <w:basedOn w:val="a0"/>
    <w:next w:val="a5"/>
    <w:rsid w:val="007B39CC"/>
    <w:pPr>
      <w:numPr>
        <w:ilvl w:val="2"/>
      </w:numPr>
      <w:spacing w:before="50" w:after="50"/>
      <w:ind w:left="0"/>
      <w:outlineLvl w:val="3"/>
    </w:pPr>
  </w:style>
  <w:style w:type="paragraph" w:customStyle="1" w:styleId="a2">
    <w:name w:val="三级条标题"/>
    <w:basedOn w:val="a1"/>
    <w:next w:val="a5"/>
    <w:rsid w:val="007B39CC"/>
    <w:pPr>
      <w:numPr>
        <w:ilvl w:val="3"/>
      </w:numPr>
      <w:outlineLvl w:val="4"/>
    </w:pPr>
  </w:style>
  <w:style w:type="paragraph" w:customStyle="1" w:styleId="a3">
    <w:name w:val="四级条标题"/>
    <w:basedOn w:val="a2"/>
    <w:next w:val="a5"/>
    <w:rsid w:val="007B39CC"/>
    <w:pPr>
      <w:numPr>
        <w:ilvl w:val="4"/>
      </w:numPr>
      <w:outlineLvl w:val="5"/>
    </w:pPr>
  </w:style>
  <w:style w:type="paragraph" w:customStyle="1" w:styleId="a4">
    <w:name w:val="五级条标题"/>
    <w:basedOn w:val="a3"/>
    <w:next w:val="a5"/>
    <w:rsid w:val="007B39CC"/>
    <w:pPr>
      <w:numPr>
        <w:ilvl w:val="5"/>
      </w:numPr>
      <w:outlineLvl w:val="6"/>
    </w:pPr>
  </w:style>
  <w:style w:type="character" w:customStyle="1" w:styleId="Other1">
    <w:name w:val="Other|1_"/>
    <w:basedOn w:val="a6"/>
    <w:link w:val="Other10"/>
    <w:rsid w:val="003C17EE"/>
    <w:rPr>
      <w:rFonts w:ascii="宋体" w:hAnsi="宋体" w:cs="宋体"/>
      <w:lang w:val="zh-TW" w:eastAsia="zh-TW" w:bidi="zh-TW"/>
    </w:rPr>
  </w:style>
  <w:style w:type="character" w:customStyle="1" w:styleId="Tablecaption1">
    <w:name w:val="Table caption|1_"/>
    <w:basedOn w:val="a6"/>
    <w:link w:val="Tablecaption10"/>
    <w:rsid w:val="003C17EE"/>
    <w:rPr>
      <w:rFonts w:ascii="宋体" w:hAnsi="宋体" w:cs="宋体"/>
      <w:lang w:val="zh-TW" w:eastAsia="zh-TW" w:bidi="zh-TW"/>
    </w:rPr>
  </w:style>
  <w:style w:type="paragraph" w:customStyle="1" w:styleId="Other10">
    <w:name w:val="Other|1"/>
    <w:basedOn w:val="a5"/>
    <w:link w:val="Other1"/>
    <w:rsid w:val="003C17EE"/>
    <w:pPr>
      <w:spacing w:after="60" w:line="324" w:lineRule="auto"/>
      <w:ind w:firstLine="220"/>
      <w:jc w:val="left"/>
    </w:pPr>
    <w:rPr>
      <w:rFonts w:ascii="宋体" w:eastAsia="宋体" w:hAnsi="宋体" w:cs="宋体"/>
      <w:kern w:val="0"/>
      <w:sz w:val="20"/>
      <w:lang w:val="zh-TW" w:eastAsia="zh-TW" w:bidi="zh-TW"/>
    </w:rPr>
  </w:style>
  <w:style w:type="paragraph" w:customStyle="1" w:styleId="Tablecaption10">
    <w:name w:val="Table caption|1"/>
    <w:basedOn w:val="a5"/>
    <w:link w:val="Tablecaption1"/>
    <w:rsid w:val="003C17EE"/>
    <w:pPr>
      <w:spacing w:line="240" w:lineRule="auto"/>
      <w:jc w:val="left"/>
    </w:pPr>
    <w:rPr>
      <w:rFonts w:ascii="宋体" w:eastAsia="宋体" w:hAnsi="宋体" w:cs="宋体"/>
      <w:kern w:val="0"/>
      <w:sz w:val="20"/>
      <w:lang w:val="zh-TW" w:eastAsia="zh-TW" w:bidi="zh-TW"/>
    </w:rPr>
  </w:style>
  <w:style w:type="paragraph" w:customStyle="1" w:styleId="af5">
    <w:name w:val="段"/>
    <w:link w:val="Char1"/>
    <w:rsid w:val="00DB68A9"/>
    <w:pPr>
      <w:tabs>
        <w:tab w:val="center" w:pos="4201"/>
        <w:tab w:val="right" w:leader="dot" w:pos="9298"/>
      </w:tabs>
      <w:autoSpaceDE w:val="0"/>
      <w:autoSpaceDN w:val="0"/>
      <w:ind w:firstLineChars="200" w:firstLine="420"/>
      <w:jc w:val="both"/>
    </w:pPr>
    <w:rPr>
      <w:rFonts w:ascii="宋体"/>
      <w:noProof/>
      <w:sz w:val="21"/>
    </w:rPr>
  </w:style>
  <w:style w:type="character" w:customStyle="1" w:styleId="Char1">
    <w:name w:val="段 Char"/>
    <w:link w:val="af5"/>
    <w:rsid w:val="00DB68A9"/>
    <w:rPr>
      <w:rFonts w:ascii="宋体"/>
      <w:noProof/>
      <w:sz w:val="21"/>
    </w:rPr>
  </w:style>
  <w:style w:type="character" w:customStyle="1" w:styleId="fontstyle01">
    <w:name w:val="fontstyle01"/>
    <w:rsid w:val="00DB68A9"/>
    <w:rPr>
      <w:rFonts w:ascii="宋体" w:eastAsia="宋体" w:hAnsi="宋体" w:hint="eastAsia"/>
      <w:b w:val="0"/>
      <w:bCs w:val="0"/>
      <w:i w:val="0"/>
      <w:iCs w:val="0"/>
      <w:color w:val="000000"/>
      <w:sz w:val="22"/>
      <w:szCs w:val="22"/>
    </w:rPr>
  </w:style>
  <w:style w:type="paragraph" w:styleId="af6">
    <w:name w:val="Date"/>
    <w:basedOn w:val="a5"/>
    <w:next w:val="a5"/>
    <w:link w:val="Char2"/>
    <w:uiPriority w:val="99"/>
    <w:semiHidden/>
    <w:unhideWhenUsed/>
    <w:rsid w:val="00B73425"/>
    <w:pPr>
      <w:ind w:leftChars="2500" w:left="100"/>
    </w:pPr>
  </w:style>
  <w:style w:type="character" w:customStyle="1" w:styleId="Char2">
    <w:name w:val="日期 Char"/>
    <w:basedOn w:val="a6"/>
    <w:link w:val="af6"/>
    <w:uiPriority w:val="99"/>
    <w:semiHidden/>
    <w:rsid w:val="00B73425"/>
    <w:rPr>
      <w:rFonts w:eastAsia="方正书宋简体"/>
      <w:kern w:val="2"/>
      <w:sz w:val="21"/>
    </w:rPr>
  </w:style>
  <w:style w:type="character" w:styleId="af7">
    <w:name w:val="Placeholder Text"/>
    <w:basedOn w:val="a6"/>
    <w:uiPriority w:val="99"/>
    <w:unhideWhenUsed/>
    <w:rsid w:val="00162D4E"/>
    <w:rPr>
      <w:color w:val="808080"/>
    </w:rPr>
  </w:style>
  <w:style w:type="paragraph" w:styleId="af8">
    <w:name w:val="Balloon Text"/>
    <w:basedOn w:val="a5"/>
    <w:link w:val="Char3"/>
    <w:uiPriority w:val="99"/>
    <w:semiHidden/>
    <w:unhideWhenUsed/>
    <w:rsid w:val="00162D4E"/>
    <w:pPr>
      <w:spacing w:line="240" w:lineRule="auto"/>
    </w:pPr>
    <w:rPr>
      <w:sz w:val="18"/>
      <w:szCs w:val="18"/>
    </w:rPr>
  </w:style>
  <w:style w:type="character" w:customStyle="1" w:styleId="Char3">
    <w:name w:val="批注框文本 Char"/>
    <w:basedOn w:val="a6"/>
    <w:link w:val="af8"/>
    <w:uiPriority w:val="99"/>
    <w:semiHidden/>
    <w:rsid w:val="00162D4E"/>
    <w:rPr>
      <w:rFonts w:eastAsia="方正书宋简体"/>
      <w:kern w:val="2"/>
      <w:sz w:val="18"/>
      <w:szCs w:val="18"/>
    </w:rPr>
  </w:style>
  <w:style w:type="paragraph" w:styleId="af9">
    <w:name w:val="footnote text"/>
    <w:basedOn w:val="a5"/>
    <w:link w:val="Char4"/>
    <w:uiPriority w:val="99"/>
    <w:semiHidden/>
    <w:unhideWhenUsed/>
    <w:rsid w:val="005E0C1A"/>
    <w:pPr>
      <w:snapToGrid w:val="0"/>
      <w:jc w:val="left"/>
    </w:pPr>
    <w:rPr>
      <w:sz w:val="18"/>
      <w:szCs w:val="18"/>
    </w:rPr>
  </w:style>
  <w:style w:type="character" w:customStyle="1" w:styleId="Char4">
    <w:name w:val="脚注文本 Char"/>
    <w:basedOn w:val="a6"/>
    <w:link w:val="af9"/>
    <w:uiPriority w:val="99"/>
    <w:semiHidden/>
    <w:rsid w:val="005E0C1A"/>
    <w:rPr>
      <w:rFonts w:eastAsia="方正书宋简体"/>
      <w:kern w:val="2"/>
      <w:sz w:val="18"/>
      <w:szCs w:val="18"/>
    </w:rPr>
  </w:style>
  <w:style w:type="character" w:styleId="afa">
    <w:name w:val="footnote reference"/>
    <w:basedOn w:val="a6"/>
    <w:uiPriority w:val="99"/>
    <w:semiHidden/>
    <w:unhideWhenUsed/>
    <w:rsid w:val="005E0C1A"/>
    <w:rPr>
      <w:vertAlign w:val="superscript"/>
    </w:rPr>
  </w:style>
  <w:style w:type="character" w:styleId="afb">
    <w:name w:val="annotation reference"/>
    <w:basedOn w:val="a6"/>
    <w:uiPriority w:val="99"/>
    <w:semiHidden/>
    <w:unhideWhenUsed/>
    <w:rsid w:val="005E0C1A"/>
    <w:rPr>
      <w:sz w:val="21"/>
      <w:szCs w:val="21"/>
    </w:rPr>
  </w:style>
  <w:style w:type="paragraph" w:styleId="afc">
    <w:name w:val="annotation text"/>
    <w:basedOn w:val="a5"/>
    <w:link w:val="Char5"/>
    <w:uiPriority w:val="99"/>
    <w:semiHidden/>
    <w:unhideWhenUsed/>
    <w:rsid w:val="005E0C1A"/>
    <w:pPr>
      <w:jc w:val="left"/>
    </w:pPr>
  </w:style>
  <w:style w:type="character" w:customStyle="1" w:styleId="Char5">
    <w:name w:val="批注文字 Char"/>
    <w:basedOn w:val="a6"/>
    <w:link w:val="afc"/>
    <w:uiPriority w:val="99"/>
    <w:semiHidden/>
    <w:rsid w:val="005E0C1A"/>
    <w:rPr>
      <w:rFonts w:eastAsia="方正书宋简体"/>
      <w:kern w:val="2"/>
      <w:sz w:val="21"/>
    </w:rPr>
  </w:style>
  <w:style w:type="paragraph" w:styleId="afd">
    <w:name w:val="annotation subject"/>
    <w:basedOn w:val="afc"/>
    <w:next w:val="afc"/>
    <w:link w:val="Char6"/>
    <w:uiPriority w:val="99"/>
    <w:semiHidden/>
    <w:unhideWhenUsed/>
    <w:rsid w:val="005E0C1A"/>
    <w:rPr>
      <w:b/>
      <w:bCs/>
    </w:rPr>
  </w:style>
  <w:style w:type="character" w:customStyle="1" w:styleId="Char6">
    <w:name w:val="批注主题 Char"/>
    <w:basedOn w:val="Char5"/>
    <w:link w:val="afd"/>
    <w:uiPriority w:val="99"/>
    <w:semiHidden/>
    <w:rsid w:val="005E0C1A"/>
    <w:rPr>
      <w:rFonts w:eastAsia="方正书宋简体"/>
      <w:b/>
      <w:bCs/>
      <w:kern w:val="2"/>
      <w:sz w:val="21"/>
    </w:rPr>
  </w:style>
  <w:style w:type="character" w:customStyle="1" w:styleId="doc-header-title">
    <w:name w:val="doc-header-title"/>
    <w:basedOn w:val="a6"/>
    <w:rsid w:val="007C6CD9"/>
  </w:style>
  <w:style w:type="paragraph" w:customStyle="1" w:styleId="2">
    <w:name w:val="封面标准号2"/>
    <w:rsid w:val="00673EE4"/>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e">
    <w:name w:val="标准称谓"/>
    <w:next w:val="a5"/>
    <w:rsid w:val="00673EE4"/>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character" w:customStyle="1" w:styleId="aff">
    <w:name w:val="发布"/>
    <w:rsid w:val="00673EE4"/>
    <w:rPr>
      <w:rFonts w:ascii="黑体" w:eastAsia="黑体"/>
      <w:spacing w:val="85"/>
      <w:w w:val="100"/>
      <w:position w:val="3"/>
      <w:sz w:val="28"/>
      <w:szCs w:val="28"/>
    </w:rPr>
  </w:style>
  <w:style w:type="paragraph" w:customStyle="1" w:styleId="aff0">
    <w:name w:val="发布部门"/>
    <w:next w:val="a5"/>
    <w:rsid w:val="00673EE4"/>
    <w:pPr>
      <w:framePr w:w="7938" w:h="1134" w:hRule="exact" w:hSpace="125" w:vSpace="181" w:wrap="around" w:vAnchor="page" w:hAnchor="page" w:x="2150" w:y="14630" w:anchorLock="1"/>
      <w:jc w:val="center"/>
    </w:pPr>
    <w:rPr>
      <w:rFonts w:ascii="宋体"/>
      <w:b/>
      <w:spacing w:val="20"/>
      <w:w w:val="135"/>
      <w:sz w:val="28"/>
    </w:rPr>
  </w:style>
  <w:style w:type="paragraph" w:customStyle="1" w:styleId="aff1">
    <w:name w:val="发布日期"/>
    <w:rsid w:val="00673EE4"/>
    <w:pPr>
      <w:framePr w:w="3997" w:h="471" w:hRule="exact" w:vSpace="181" w:wrap="around" w:hAnchor="page" w:x="7089" w:y="14097" w:anchorLock="1"/>
    </w:pPr>
    <w:rPr>
      <w:rFonts w:eastAsia="黑体"/>
      <w:sz w:val="28"/>
    </w:rPr>
  </w:style>
  <w:style w:type="paragraph" w:customStyle="1" w:styleId="aff2">
    <w:name w:val="实施日期"/>
    <w:basedOn w:val="aff1"/>
    <w:rsid w:val="00673EE4"/>
    <w:pPr>
      <w:framePr w:wrap="around" w:vAnchor="page" w:hAnchor="text"/>
      <w:jc w:val="right"/>
    </w:pPr>
  </w:style>
  <w:style w:type="paragraph" w:customStyle="1" w:styleId="aff3">
    <w:name w:val="文献分类号"/>
    <w:rsid w:val="00673EE4"/>
    <w:pPr>
      <w:framePr w:hSpace="180" w:vSpace="180" w:wrap="around" w:hAnchor="margin" w:y="1" w:anchorLock="1"/>
      <w:widowControl w:val="0"/>
      <w:textAlignment w:val="center"/>
    </w:pPr>
    <w:rPr>
      <w:rFonts w:ascii="黑体" w:eastAsia="黑体"/>
      <w:sz w:val="21"/>
      <w:szCs w:val="21"/>
    </w:rPr>
  </w:style>
  <w:style w:type="character" w:customStyle="1" w:styleId="Char0">
    <w:name w:val="页眉 Char"/>
    <w:basedOn w:val="a6"/>
    <w:link w:val="af1"/>
    <w:semiHidden/>
    <w:rsid w:val="00054F6C"/>
    <w:rPr>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54494">
      <w:bodyDiv w:val="1"/>
      <w:marLeft w:val="0"/>
      <w:marRight w:val="0"/>
      <w:marTop w:val="0"/>
      <w:marBottom w:val="0"/>
      <w:divBdr>
        <w:top w:val="none" w:sz="0" w:space="0" w:color="auto"/>
        <w:left w:val="none" w:sz="0" w:space="0" w:color="auto"/>
        <w:bottom w:val="none" w:sz="0" w:space="0" w:color="auto"/>
        <w:right w:val="none" w:sz="0" w:space="0" w:color="auto"/>
      </w:divBdr>
    </w:div>
    <w:div w:id="375276493">
      <w:bodyDiv w:val="1"/>
      <w:marLeft w:val="0"/>
      <w:marRight w:val="0"/>
      <w:marTop w:val="0"/>
      <w:marBottom w:val="0"/>
      <w:divBdr>
        <w:top w:val="none" w:sz="0" w:space="0" w:color="auto"/>
        <w:left w:val="none" w:sz="0" w:space="0" w:color="auto"/>
        <w:bottom w:val="none" w:sz="0" w:space="0" w:color="auto"/>
        <w:right w:val="none" w:sz="0" w:space="0" w:color="auto"/>
      </w:divBdr>
    </w:div>
    <w:div w:id="401635630">
      <w:bodyDiv w:val="1"/>
      <w:marLeft w:val="0"/>
      <w:marRight w:val="0"/>
      <w:marTop w:val="0"/>
      <w:marBottom w:val="0"/>
      <w:divBdr>
        <w:top w:val="none" w:sz="0" w:space="0" w:color="auto"/>
        <w:left w:val="none" w:sz="0" w:space="0" w:color="auto"/>
        <w:bottom w:val="none" w:sz="0" w:space="0" w:color="auto"/>
        <w:right w:val="none" w:sz="0" w:space="0" w:color="auto"/>
      </w:divBdr>
    </w:div>
    <w:div w:id="512765228">
      <w:bodyDiv w:val="1"/>
      <w:marLeft w:val="0"/>
      <w:marRight w:val="0"/>
      <w:marTop w:val="0"/>
      <w:marBottom w:val="0"/>
      <w:divBdr>
        <w:top w:val="none" w:sz="0" w:space="0" w:color="auto"/>
        <w:left w:val="none" w:sz="0" w:space="0" w:color="auto"/>
        <w:bottom w:val="none" w:sz="0" w:space="0" w:color="auto"/>
        <w:right w:val="none" w:sz="0" w:space="0" w:color="auto"/>
      </w:divBdr>
    </w:div>
    <w:div w:id="965889661">
      <w:bodyDiv w:val="1"/>
      <w:marLeft w:val="0"/>
      <w:marRight w:val="0"/>
      <w:marTop w:val="0"/>
      <w:marBottom w:val="0"/>
      <w:divBdr>
        <w:top w:val="none" w:sz="0" w:space="0" w:color="auto"/>
        <w:left w:val="none" w:sz="0" w:space="0" w:color="auto"/>
        <w:bottom w:val="none" w:sz="0" w:space="0" w:color="auto"/>
        <w:right w:val="none" w:sz="0" w:space="0" w:color="auto"/>
      </w:divBdr>
    </w:div>
    <w:div w:id="177047010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ublish\jb&#25490;&#2925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A8F55-BD31-4257-937B-FCF578A70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jb排版.dot</Template>
  <TotalTime>1123</TotalTime>
  <Pages>9</Pages>
  <Words>1240</Words>
  <Characters>7071</Characters>
  <Application>Microsoft Office Word</Application>
  <DocSecurity>0</DocSecurity>
  <Lines>58</Lines>
  <Paragraphs>16</Paragraphs>
  <ScaleCrop>false</ScaleCrop>
  <Company>机械科学研究院标准出版中心</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黄英辉</dc:creator>
  <cp:lastModifiedBy>张咸胜</cp:lastModifiedBy>
  <cp:revision>42</cp:revision>
  <cp:lastPrinted>2020-08-20T01:03:00Z</cp:lastPrinted>
  <dcterms:created xsi:type="dcterms:W3CDTF">2020-08-12T06:42:00Z</dcterms:created>
  <dcterms:modified xsi:type="dcterms:W3CDTF">2020-08-20T05:01:00Z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