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embeddings/oleObject1.bin" ContentType="application/vnd.openxmlformats-officedocument.oleObject"/>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300" w:rsidRDefault="00465300" w:rsidP="00465300">
      <w:pPr>
        <w:pStyle w:val="afffffe"/>
        <w:framePr w:wrap="around"/>
      </w:pPr>
      <w:r w:rsidRPr="00465300">
        <w:rPr>
          <w:rFonts w:ascii="Times New Roman"/>
        </w:rPr>
        <w:t>ICS</w:t>
      </w:r>
      <w:r>
        <w:rPr>
          <w:rFonts w:ascii="MS Mincho" w:eastAsia="MS Mincho" w:hAnsi="MS Mincho" w:cs="MS Mincho" w:hint="eastAsia"/>
        </w:rPr>
        <w:t> </w:t>
      </w:r>
      <w:bookmarkStart w:id="0" w:name="ICS"/>
      <w:r w:rsidR="00237DE5">
        <w:fldChar w:fldCharType="begin">
          <w:ffData>
            <w:name w:val="ICS"/>
            <w:enabled/>
            <w:calcOnExit w:val="0"/>
            <w:helpText w:type="autoText" w:val="请输入正确的ICS号："/>
            <w:textInput>
              <w:default w:val="点击此处添加ICS号"/>
            </w:textInput>
          </w:ffData>
        </w:fldChar>
      </w:r>
      <w:r>
        <w:instrText xml:space="preserve"> FORMTEXT </w:instrText>
      </w:r>
      <w:r w:rsidR="00237DE5">
        <w:fldChar w:fldCharType="separate"/>
      </w:r>
      <w:r w:rsidR="00441BEB">
        <w:rPr>
          <w:rFonts w:hint="eastAsia"/>
        </w:rPr>
        <w:t>65.060.99</w:t>
      </w:r>
      <w:r w:rsidR="00237DE5">
        <w:fldChar w:fldCharType="end"/>
      </w:r>
      <w:bookmarkEnd w:id="0"/>
    </w:p>
    <w:bookmarkStart w:id="1" w:name="WXFLH"/>
    <w:p w:rsidR="00465300" w:rsidRDefault="00237DE5" w:rsidP="00465300">
      <w:pPr>
        <w:pStyle w:val="afffffe"/>
        <w:framePr w:wrap="around"/>
      </w:pPr>
      <w:r>
        <w:fldChar w:fldCharType="begin">
          <w:ffData>
            <w:name w:val="WXFLH"/>
            <w:enabled/>
            <w:calcOnExit w:val="0"/>
            <w:helpText w:type="autoText" w:val="请输入中国标准文献分类号："/>
            <w:textInput>
              <w:default w:val="点击此处添加中国标准文献分类号"/>
            </w:textInput>
          </w:ffData>
        </w:fldChar>
      </w:r>
      <w:r w:rsidR="00465300">
        <w:instrText xml:space="preserve"> FORMTEXT </w:instrText>
      </w:r>
      <w:r>
        <w:fldChar w:fldCharType="separate"/>
      </w:r>
      <w:r w:rsidR="00441BEB">
        <w:rPr>
          <w:rFonts w:hint="eastAsia"/>
        </w:rPr>
        <w:t>B 91</w:t>
      </w:r>
      <w: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4"/>
      </w:tblGrid>
      <w:tr w:rsidR="00465300" w:rsidTr="008A25A3">
        <w:tc>
          <w:tcPr>
            <w:tcW w:w="9854" w:type="dxa"/>
            <w:tcBorders>
              <w:top w:val="nil"/>
              <w:left w:val="nil"/>
              <w:bottom w:val="nil"/>
              <w:right w:val="nil"/>
            </w:tcBorders>
            <w:shd w:val="clear" w:color="auto" w:fill="auto"/>
          </w:tcPr>
          <w:p w:rsidR="00465300" w:rsidRDefault="003A6D01" w:rsidP="008A25A3">
            <w:pPr>
              <w:pStyle w:val="afffffe"/>
              <w:framePr w:wrap="around"/>
            </w:pPr>
            <w:r>
              <w:rPr>
                <w:noProof/>
              </w:rPr>
              <w:pict>
                <v:rect id="BAH" o:spid="_x0000_s1039" style="position:absolute;margin-left:-5.25pt;margin-top:0;width:68.25pt;height:15.6pt;z-index:-251656192" stroked="f"/>
              </w:pict>
            </w:r>
            <w:r w:rsidR="00237DE5">
              <w:fldChar w:fldCharType="begin">
                <w:ffData>
                  <w:name w:val="BAH"/>
                  <w:enabled/>
                  <w:calcOnExit w:val="0"/>
                  <w:textInput/>
                </w:ffData>
              </w:fldChar>
            </w:r>
            <w:bookmarkStart w:id="2" w:name="BAH"/>
            <w:r w:rsidR="00465300">
              <w:instrText xml:space="preserve"> FORMTEXT </w:instrText>
            </w:r>
            <w:r w:rsidR="00237DE5">
              <w:fldChar w:fldCharType="separate"/>
            </w:r>
            <w:r w:rsidR="001E7959">
              <w:rPr>
                <w:rFonts w:hint="eastAsia"/>
              </w:rPr>
              <w:t>备案号：</w:t>
            </w:r>
            <w:r w:rsidR="00237DE5">
              <w:fldChar w:fldCharType="end"/>
            </w:r>
            <w:bookmarkEnd w:id="2"/>
          </w:p>
        </w:tc>
      </w:tr>
    </w:tbl>
    <w:bookmarkStart w:id="3" w:name="c1"/>
    <w:p w:rsidR="00465300" w:rsidRDefault="00237DE5" w:rsidP="00465300">
      <w:pPr>
        <w:pStyle w:val="afff"/>
        <w:framePr w:wrap="around"/>
      </w:pPr>
      <w:r>
        <w:fldChar w:fldCharType="begin">
          <w:ffData>
            <w:name w:val="c1"/>
            <w:enabled/>
            <w:calcOnExit w:val="0"/>
            <w:entryMacro w:val="ShowHelp15"/>
            <w:textInput>
              <w:maxLength w:val="2"/>
            </w:textInput>
          </w:ffData>
        </w:fldChar>
      </w:r>
      <w:r w:rsidR="00465300">
        <w:instrText xml:space="preserve"> FORMTEXT </w:instrText>
      </w:r>
      <w:r>
        <w:fldChar w:fldCharType="separate"/>
      </w:r>
      <w:r w:rsidR="00441BEB">
        <w:rPr>
          <w:rFonts w:hint="eastAsia"/>
          <w:noProof/>
        </w:rPr>
        <w:t>JB</w:t>
      </w:r>
      <w:r>
        <w:fldChar w:fldCharType="end"/>
      </w:r>
      <w:bookmarkEnd w:id="3"/>
    </w:p>
    <w:p w:rsidR="00465300" w:rsidRDefault="00465300" w:rsidP="00465300">
      <w:pPr>
        <w:pStyle w:val="affffe"/>
        <w:framePr w:wrap="around"/>
      </w:pPr>
      <w:r>
        <w:rPr>
          <w:rFonts w:hint="eastAsia"/>
        </w:rPr>
        <w:t>中华人民共和国</w:t>
      </w:r>
      <w:bookmarkStart w:id="4" w:name="c2"/>
      <w:r w:rsidR="00237DE5">
        <w:fldChar w:fldCharType="begin">
          <w:ffData>
            <w:name w:val="c2"/>
            <w:enabled/>
            <w:calcOnExit w:val="0"/>
            <w:entryMacro w:val="showhelp11"/>
            <w:textInput/>
          </w:ffData>
        </w:fldChar>
      </w:r>
      <w:r>
        <w:instrText xml:space="preserve"> FORMTEXT </w:instrText>
      </w:r>
      <w:r w:rsidR="00237DE5">
        <w:fldChar w:fldCharType="separate"/>
      </w:r>
      <w:r w:rsidR="001E7959">
        <w:rPr>
          <w:rFonts w:hint="eastAsia"/>
        </w:rPr>
        <w:t>机械</w:t>
      </w:r>
      <w:r w:rsidR="00237DE5">
        <w:fldChar w:fldCharType="end"/>
      </w:r>
      <w:bookmarkEnd w:id="4"/>
      <w:r>
        <w:rPr>
          <w:rFonts w:hint="eastAsia"/>
        </w:rPr>
        <w:t>行业标准</w:t>
      </w:r>
    </w:p>
    <w:bookmarkStart w:id="5" w:name="StdNo0"/>
    <w:p w:rsidR="00465300" w:rsidRDefault="00237DE5" w:rsidP="00465300">
      <w:pPr>
        <w:pStyle w:val="2"/>
        <w:framePr w:wrap="around"/>
        <w:rPr>
          <w:rFonts w:hAnsi="黑体"/>
        </w:rPr>
      </w:pPr>
      <w:r w:rsidRPr="00465300">
        <w:rPr>
          <w:rFonts w:ascii="Times New Roman"/>
        </w:rPr>
        <w:fldChar w:fldCharType="begin">
          <w:ffData>
            <w:name w:val="StdNo0"/>
            <w:enabled/>
            <w:calcOnExit w:val="0"/>
            <w:textInput>
              <w:default w:val="XX"/>
              <w:maxLength w:val="2"/>
            </w:textInput>
          </w:ffData>
        </w:fldChar>
      </w:r>
      <w:r w:rsidR="00465300" w:rsidRPr="00465300">
        <w:rPr>
          <w:rFonts w:ascii="Times New Roman"/>
        </w:rPr>
        <w:instrText xml:space="preserve"> FORMTEXT </w:instrText>
      </w:r>
      <w:r w:rsidRPr="00465300">
        <w:rPr>
          <w:rFonts w:ascii="Times New Roman"/>
        </w:rPr>
      </w:r>
      <w:r w:rsidRPr="00465300">
        <w:rPr>
          <w:rFonts w:ascii="Times New Roman"/>
        </w:rPr>
        <w:fldChar w:fldCharType="separate"/>
      </w:r>
      <w:r w:rsidR="00441BEB">
        <w:rPr>
          <w:rFonts w:ascii="Times New Roman" w:hint="eastAsia"/>
        </w:rPr>
        <w:t>JB</w:t>
      </w:r>
      <w:r w:rsidRPr="00465300">
        <w:rPr>
          <w:rFonts w:ascii="Times New Roman"/>
        </w:rPr>
        <w:fldChar w:fldCharType="end"/>
      </w:r>
      <w:bookmarkEnd w:id="5"/>
      <w:r w:rsidR="00465300" w:rsidRPr="00465300">
        <w:rPr>
          <w:rFonts w:ascii="Times New Roman"/>
        </w:rPr>
        <w:t xml:space="preserve">/T </w:t>
      </w:r>
      <w:bookmarkStart w:id="6" w:name="StdNo1"/>
      <w:r>
        <w:rPr>
          <w:rFonts w:hAnsi="黑体"/>
        </w:rPr>
        <w:fldChar w:fldCharType="begin">
          <w:ffData>
            <w:name w:val="StdNo1"/>
            <w:enabled/>
            <w:calcOnExit w:val="0"/>
            <w:textInput>
              <w:default w:val="XXXXX"/>
            </w:textInput>
          </w:ffData>
        </w:fldChar>
      </w:r>
      <w:r w:rsidR="00465300">
        <w:rPr>
          <w:rFonts w:hAnsi="黑体"/>
        </w:rPr>
        <w:instrText xml:space="preserve"> FORMTEXT </w:instrText>
      </w:r>
      <w:r>
        <w:rPr>
          <w:rFonts w:hAnsi="黑体"/>
        </w:rPr>
      </w:r>
      <w:r>
        <w:rPr>
          <w:rFonts w:hAnsi="黑体"/>
        </w:rPr>
        <w:fldChar w:fldCharType="separate"/>
      </w:r>
      <w:r w:rsidR="00465300">
        <w:rPr>
          <w:rFonts w:hAnsi="黑体"/>
          <w:noProof/>
        </w:rPr>
        <w:t>XXXXX</w:t>
      </w:r>
      <w:r>
        <w:rPr>
          <w:rFonts w:hAnsi="黑体"/>
        </w:rPr>
        <w:fldChar w:fldCharType="end"/>
      </w:r>
      <w:bookmarkEnd w:id="6"/>
      <w:r w:rsidR="00465300">
        <w:rPr>
          <w:rFonts w:hAnsi="黑体"/>
        </w:rPr>
        <w:t>—</w:t>
      </w:r>
      <w:bookmarkStart w:id="7" w:name="StdNo2"/>
      <w:r>
        <w:rPr>
          <w:rFonts w:hAnsi="黑体"/>
        </w:rPr>
        <w:fldChar w:fldCharType="begin">
          <w:ffData>
            <w:name w:val="StdNo2"/>
            <w:enabled/>
            <w:calcOnExit w:val="0"/>
            <w:textInput>
              <w:default w:val="XXXX"/>
              <w:maxLength w:val="4"/>
            </w:textInput>
          </w:ffData>
        </w:fldChar>
      </w:r>
      <w:r w:rsidR="00465300">
        <w:rPr>
          <w:rFonts w:hAnsi="黑体"/>
        </w:rPr>
        <w:instrText xml:space="preserve"> FORMTEXT </w:instrText>
      </w:r>
      <w:r>
        <w:rPr>
          <w:rFonts w:hAnsi="黑体"/>
        </w:rPr>
      </w:r>
      <w:r>
        <w:rPr>
          <w:rFonts w:hAnsi="黑体"/>
        </w:rPr>
        <w:fldChar w:fldCharType="separate"/>
      </w:r>
      <w:r w:rsidR="00465300">
        <w:rPr>
          <w:rFonts w:hAnsi="黑体"/>
          <w:noProof/>
        </w:rPr>
        <w:t>XXXX</w:t>
      </w:r>
      <w:r>
        <w:rPr>
          <w:rFonts w:hAnsi="黑体"/>
        </w:rPr>
        <w:fldChar w:fldCharType="end"/>
      </w:r>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6"/>
      </w:tblGrid>
      <w:tr w:rsidR="00465300" w:rsidRPr="008A25A3" w:rsidTr="008A25A3">
        <w:tc>
          <w:tcPr>
            <w:tcW w:w="9356" w:type="dxa"/>
            <w:tcBorders>
              <w:top w:val="nil"/>
              <w:left w:val="nil"/>
              <w:bottom w:val="nil"/>
              <w:right w:val="nil"/>
            </w:tcBorders>
            <w:shd w:val="clear" w:color="auto" w:fill="auto"/>
          </w:tcPr>
          <w:p w:rsidR="00465300" w:rsidRDefault="003A6D01" w:rsidP="008A25A3">
            <w:pPr>
              <w:pStyle w:val="afffa"/>
              <w:framePr w:wrap="around"/>
            </w:pPr>
            <w:bookmarkStart w:id="8" w:name="DT"/>
            <w:r>
              <w:rPr>
                <w:noProof/>
              </w:rPr>
              <w:pict>
                <v:rect id="DT" o:spid="_x0000_s1036" style="position:absolute;left:0;text-align:left;margin-left:372.8pt;margin-top:2.7pt;width:90pt;height:18pt;z-index:-251659264" stroked="f"/>
              </w:pict>
            </w:r>
            <w:r w:rsidR="00237DE5">
              <w:fldChar w:fldCharType="begin">
                <w:ffData>
                  <w:name w:val="DT"/>
                  <w:enabled/>
                  <w:calcOnExit w:val="0"/>
                  <w:entryMacro w:val="ShowHelp4"/>
                  <w:textInput/>
                </w:ffData>
              </w:fldChar>
            </w:r>
            <w:r w:rsidR="00465300">
              <w:instrText xml:space="preserve"> FORMTEXT </w:instrText>
            </w:r>
            <w:r w:rsidR="00237DE5">
              <w:fldChar w:fldCharType="separate"/>
            </w:r>
            <w:r w:rsidR="00A54CCE">
              <w:t> </w:t>
            </w:r>
            <w:r w:rsidR="00A54CCE">
              <w:t> </w:t>
            </w:r>
            <w:r w:rsidR="00A54CCE">
              <w:t> </w:t>
            </w:r>
            <w:r w:rsidR="00A54CCE">
              <w:t> </w:t>
            </w:r>
            <w:r w:rsidR="00A54CCE">
              <w:t> </w:t>
            </w:r>
            <w:r w:rsidR="00237DE5">
              <w:fldChar w:fldCharType="end"/>
            </w:r>
            <w:bookmarkEnd w:id="8"/>
          </w:p>
        </w:tc>
      </w:tr>
    </w:tbl>
    <w:p w:rsidR="00465300" w:rsidRDefault="00465300" w:rsidP="00465300">
      <w:pPr>
        <w:pStyle w:val="2"/>
        <w:framePr w:wrap="around"/>
        <w:rPr>
          <w:rFonts w:hAnsi="黑体"/>
        </w:rPr>
      </w:pPr>
    </w:p>
    <w:p w:rsidR="00465300" w:rsidRDefault="00465300" w:rsidP="00465300">
      <w:pPr>
        <w:pStyle w:val="2"/>
        <w:framePr w:wrap="around"/>
        <w:rPr>
          <w:rFonts w:hAnsi="黑体"/>
        </w:rPr>
      </w:pPr>
    </w:p>
    <w:bookmarkStart w:id="9" w:name="StdName"/>
    <w:p w:rsidR="00465300" w:rsidRDefault="00237DE5" w:rsidP="00465300">
      <w:pPr>
        <w:pStyle w:val="afffb"/>
        <w:framePr w:wrap="around"/>
      </w:pPr>
      <w:r>
        <w:fldChar w:fldCharType="begin">
          <w:ffData>
            <w:name w:val="StdName"/>
            <w:enabled/>
            <w:calcOnExit w:val="0"/>
            <w:textInput>
              <w:default w:val="点击此处添加标准名称"/>
            </w:textInput>
          </w:ffData>
        </w:fldChar>
      </w:r>
      <w:r w:rsidR="00465300">
        <w:instrText xml:space="preserve"> FORMTEXT </w:instrText>
      </w:r>
      <w:r>
        <w:fldChar w:fldCharType="separate"/>
      </w:r>
      <w:r w:rsidR="00465300">
        <w:rPr>
          <w:rFonts w:hint="eastAsia"/>
        </w:rPr>
        <w:t>牧草种子台式刷种机</w:t>
      </w:r>
      <w:r>
        <w:fldChar w:fldCharType="end"/>
      </w:r>
      <w:bookmarkEnd w:id="9"/>
    </w:p>
    <w:bookmarkStart w:id="10" w:name="StdEnglishName"/>
    <w:p w:rsidR="00465300" w:rsidRDefault="00237DE5" w:rsidP="00465300">
      <w:pPr>
        <w:pStyle w:val="afffc"/>
        <w:framePr w:wrap="around"/>
      </w:pPr>
      <w:r>
        <w:fldChar w:fldCharType="begin">
          <w:ffData>
            <w:name w:val="StdEnglishName"/>
            <w:enabled/>
            <w:calcOnExit w:val="0"/>
            <w:textInput>
              <w:default w:val="点击此处添加标准英文译名"/>
            </w:textInput>
          </w:ffData>
        </w:fldChar>
      </w:r>
      <w:r w:rsidR="00465300">
        <w:instrText xml:space="preserve"> FORMTEXT </w:instrText>
      </w:r>
      <w:r>
        <w:fldChar w:fldCharType="separate"/>
      </w:r>
      <w:r w:rsidR="00A54CCE" w:rsidRPr="00A54CCE">
        <w:t>Forage seed</w:t>
      </w:r>
      <w:r w:rsidR="00A54CCE">
        <w:rPr>
          <w:rFonts w:hint="eastAsia"/>
        </w:rPr>
        <w:t xml:space="preserve"> d</w:t>
      </w:r>
      <w:r w:rsidR="00441BEB" w:rsidRPr="00441BEB">
        <w:t>esktop brush machine</w:t>
      </w:r>
      <w:r>
        <w:fldChar w:fldCharType="end"/>
      </w:r>
      <w:bookmarkEnd w:id="10"/>
    </w:p>
    <w:bookmarkStart w:id="11" w:name="YZBS"/>
    <w:p w:rsidR="00465300" w:rsidRPr="00465300" w:rsidRDefault="00237DE5" w:rsidP="00465300">
      <w:pPr>
        <w:pStyle w:val="afffd"/>
        <w:framePr w:wrap="around"/>
      </w:pPr>
      <w:r>
        <w:fldChar w:fldCharType="begin">
          <w:ffData>
            <w:name w:val="YZBS"/>
            <w:enabled/>
            <w:calcOnExit w:val="0"/>
            <w:textInput>
              <w:default w:val="点击此处添加与国际标准一致性程度的标识"/>
            </w:textInput>
          </w:ffData>
        </w:fldChar>
      </w:r>
      <w:r w:rsidR="00465300">
        <w:instrText xml:space="preserve"> FORMTEXT </w:instrText>
      </w:r>
      <w:r>
        <w:fldChar w:fldCharType="separate"/>
      </w:r>
      <w:r w:rsidR="003D5A21">
        <w:rPr>
          <w:rFonts w:hint="eastAsia"/>
        </w:rPr>
        <w:t>点击此处添加与国际标准一致性程度的标识</w:t>
      </w:r>
      <w:r>
        <w:fldChar w:fldCharType="end"/>
      </w:r>
      <w:bookmarkEnd w:id="1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465300" w:rsidTr="008A25A3">
        <w:tc>
          <w:tcPr>
            <w:tcW w:w="9855" w:type="dxa"/>
            <w:tcBorders>
              <w:top w:val="nil"/>
              <w:left w:val="nil"/>
              <w:bottom w:val="nil"/>
              <w:right w:val="nil"/>
            </w:tcBorders>
            <w:shd w:val="clear" w:color="auto" w:fill="auto"/>
          </w:tcPr>
          <w:p w:rsidR="00465300" w:rsidRDefault="003A6D01" w:rsidP="008A25A3">
            <w:pPr>
              <w:pStyle w:val="afffe"/>
              <w:framePr w:wrap="around"/>
            </w:pPr>
            <w:r>
              <w:rPr>
                <w:noProof/>
              </w:rPr>
              <w:pict>
                <v:rect id="RQ" o:spid="_x0000_s1038" style="position:absolute;left:0;text-align:left;margin-left:173.3pt;margin-top:45.15pt;width:150pt;height:20pt;z-index:-251657216" stroked="f">
                  <w10:anchorlock/>
                </v:rect>
              </w:pict>
            </w:r>
            <w:r>
              <w:rPr>
                <w:noProof/>
              </w:rPr>
              <w:pict>
                <v:rect id="LB" o:spid="_x0000_s1037" style="position:absolute;left:0;text-align:left;margin-left:193.3pt;margin-top:20.15pt;width:100pt;height:24pt;z-index:-251658240" stroked="f"/>
              </w:pict>
            </w:r>
            <w:r w:rsidR="00237DE5">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2" w:name="LB"/>
            <w:r w:rsidR="00465300">
              <w:instrText xml:space="preserve"> FORMDROPDOWN </w:instrText>
            </w:r>
            <w:r>
              <w:fldChar w:fldCharType="separate"/>
            </w:r>
            <w:r w:rsidR="00237DE5">
              <w:fldChar w:fldCharType="end"/>
            </w:r>
            <w:bookmarkEnd w:id="12"/>
          </w:p>
        </w:tc>
      </w:tr>
      <w:bookmarkStart w:id="13" w:name="WCRQ"/>
      <w:tr w:rsidR="00465300" w:rsidTr="008A25A3">
        <w:tc>
          <w:tcPr>
            <w:tcW w:w="9855" w:type="dxa"/>
            <w:tcBorders>
              <w:top w:val="nil"/>
              <w:left w:val="nil"/>
              <w:bottom w:val="nil"/>
              <w:right w:val="nil"/>
            </w:tcBorders>
            <w:shd w:val="clear" w:color="auto" w:fill="auto"/>
          </w:tcPr>
          <w:p w:rsidR="00C85293" w:rsidRDefault="00237DE5" w:rsidP="00465300">
            <w:pPr>
              <w:pStyle w:val="affff"/>
              <w:framePr w:wrap="around"/>
            </w:pPr>
            <w:r>
              <w:fldChar w:fldCharType="begin">
                <w:ffData>
                  <w:name w:val="WCRQ"/>
                  <w:enabled/>
                  <w:calcOnExit w:val="0"/>
                  <w:textInput/>
                </w:ffData>
              </w:fldChar>
            </w:r>
            <w:r w:rsidR="00465300">
              <w:instrText xml:space="preserve"> FORMTEXT </w:instrText>
            </w:r>
            <w:r>
              <w:fldChar w:fldCharType="separate"/>
            </w:r>
          </w:p>
          <w:p w:rsidR="00C85293" w:rsidRDefault="00C85293" w:rsidP="00465300">
            <w:pPr>
              <w:pStyle w:val="affff"/>
              <w:framePr w:wrap="around"/>
            </w:pPr>
          </w:p>
          <w:p w:rsidR="00C85293" w:rsidRDefault="00C85293" w:rsidP="00C85293">
            <w:pPr>
              <w:pStyle w:val="affff"/>
              <w:framePr w:wrap="around"/>
            </w:pPr>
            <w:r>
              <w:rPr>
                <w:rFonts w:hint="eastAsia"/>
              </w:rPr>
              <w:t>在提交反馈意见时，请将您知道的相关专利连同支持性文件一并附上</w:t>
            </w:r>
          </w:p>
          <w:p w:rsidR="00C85293" w:rsidRDefault="00C85293" w:rsidP="00C85293">
            <w:pPr>
              <w:pStyle w:val="affff"/>
              <w:framePr w:wrap="around"/>
            </w:pPr>
          </w:p>
          <w:p w:rsidR="00C85293" w:rsidRDefault="00C85293" w:rsidP="00C85293">
            <w:pPr>
              <w:pStyle w:val="affff"/>
              <w:framePr w:wrap="around"/>
            </w:pPr>
          </w:p>
          <w:p w:rsidR="00465300" w:rsidRDefault="00A4537B" w:rsidP="00C85293">
            <w:pPr>
              <w:pStyle w:val="affff"/>
              <w:framePr w:wrap="around"/>
            </w:pPr>
            <w:r>
              <w:rPr>
                <w:rFonts w:hint="eastAsia"/>
              </w:rPr>
              <w:t>（本稿完成日期：</w:t>
            </w:r>
            <w:r w:rsidR="001E7959">
              <w:rPr>
                <w:rFonts w:hint="eastAsia"/>
              </w:rPr>
              <w:t>2020.0</w:t>
            </w:r>
            <w:r w:rsidR="00C85293">
              <w:rPr>
                <w:rFonts w:hint="eastAsia"/>
              </w:rPr>
              <w:t>7</w:t>
            </w:r>
            <w:r w:rsidR="001E7959">
              <w:rPr>
                <w:rFonts w:hint="eastAsia"/>
              </w:rPr>
              <w:t>.</w:t>
            </w:r>
            <w:r w:rsidR="00C85293">
              <w:rPr>
                <w:rFonts w:hint="eastAsia"/>
              </w:rPr>
              <w:t>27</w:t>
            </w:r>
            <w:r>
              <w:rPr>
                <w:rFonts w:hint="eastAsia"/>
              </w:rPr>
              <w:t>）</w:t>
            </w:r>
            <w:r w:rsidR="00237DE5">
              <w:fldChar w:fldCharType="end"/>
            </w:r>
            <w:bookmarkEnd w:id="13"/>
          </w:p>
        </w:tc>
      </w:tr>
    </w:tbl>
    <w:bookmarkStart w:id="14" w:name="FY"/>
    <w:p w:rsidR="00465300" w:rsidRDefault="00237DE5" w:rsidP="00465300">
      <w:pPr>
        <w:pStyle w:val="affffff5"/>
        <w:framePr w:wrap="around"/>
      </w:pPr>
      <w:r w:rsidRPr="00465300">
        <w:rPr>
          <w:rFonts w:ascii="黑体"/>
        </w:rPr>
        <w:fldChar w:fldCharType="begin">
          <w:ffData>
            <w:name w:val="FY"/>
            <w:enabled/>
            <w:calcOnExit w:val="0"/>
            <w:entryMacro w:val="ShowHelp8"/>
            <w:textInput>
              <w:default w:val="XXXX"/>
              <w:maxLength w:val="4"/>
            </w:textInput>
          </w:ffData>
        </w:fldChar>
      </w:r>
      <w:r w:rsidR="00465300" w:rsidRPr="00465300">
        <w:rPr>
          <w:rFonts w:ascii="黑体"/>
        </w:rPr>
        <w:instrText xml:space="preserve"> FORMTEXT </w:instrText>
      </w:r>
      <w:r w:rsidRPr="00465300">
        <w:rPr>
          <w:rFonts w:ascii="黑体"/>
        </w:rPr>
      </w:r>
      <w:r w:rsidRPr="00465300">
        <w:rPr>
          <w:rFonts w:ascii="黑体"/>
        </w:rPr>
        <w:fldChar w:fldCharType="separate"/>
      </w:r>
      <w:r w:rsidR="00A54CCE">
        <w:rPr>
          <w:rFonts w:ascii="黑体"/>
        </w:rPr>
        <w:t>XXXX</w:t>
      </w:r>
      <w:r w:rsidRPr="00465300">
        <w:rPr>
          <w:rFonts w:ascii="黑体"/>
        </w:rPr>
        <w:fldChar w:fldCharType="end"/>
      </w:r>
      <w:bookmarkEnd w:id="14"/>
      <w:r w:rsidR="00465300">
        <w:t xml:space="preserve"> </w:t>
      </w:r>
      <w:r w:rsidR="00465300" w:rsidRPr="00465300">
        <w:rPr>
          <w:rFonts w:ascii="黑体"/>
        </w:rPr>
        <w:t>-</w:t>
      </w:r>
      <w:r w:rsidR="00465300">
        <w:t xml:space="preserve"> </w:t>
      </w:r>
      <w:r w:rsidRPr="00465300">
        <w:rPr>
          <w:rFonts w:ascii="黑体"/>
        </w:rPr>
        <w:fldChar w:fldCharType="begin">
          <w:ffData>
            <w:name w:val="FM"/>
            <w:enabled/>
            <w:calcOnExit w:val="0"/>
            <w:entryMacro w:val="ShowHelp8"/>
            <w:textInput>
              <w:default w:val="XX"/>
              <w:maxLength w:val="2"/>
            </w:textInput>
          </w:ffData>
        </w:fldChar>
      </w:r>
      <w:r w:rsidR="00465300" w:rsidRPr="00465300">
        <w:rPr>
          <w:rFonts w:ascii="黑体"/>
        </w:rPr>
        <w:instrText xml:space="preserve"> FORMTEXT </w:instrText>
      </w:r>
      <w:r w:rsidRPr="00465300">
        <w:rPr>
          <w:rFonts w:ascii="黑体"/>
        </w:rPr>
      </w:r>
      <w:r w:rsidRPr="00465300">
        <w:rPr>
          <w:rFonts w:ascii="黑体"/>
        </w:rPr>
        <w:fldChar w:fldCharType="separate"/>
      </w:r>
      <w:r w:rsidR="00465300">
        <w:rPr>
          <w:rFonts w:ascii="黑体"/>
          <w:noProof/>
        </w:rPr>
        <w:t>XX</w:t>
      </w:r>
      <w:r w:rsidRPr="00465300">
        <w:rPr>
          <w:rFonts w:ascii="黑体"/>
        </w:rPr>
        <w:fldChar w:fldCharType="end"/>
      </w:r>
      <w:r w:rsidR="00465300">
        <w:t xml:space="preserve"> </w:t>
      </w:r>
      <w:r w:rsidR="00465300" w:rsidRPr="00465300">
        <w:rPr>
          <w:rFonts w:ascii="黑体"/>
        </w:rPr>
        <w:t>-</w:t>
      </w:r>
      <w:r w:rsidR="00465300">
        <w:t xml:space="preserve"> </w:t>
      </w:r>
      <w:bookmarkStart w:id="15" w:name="FD"/>
      <w:r w:rsidRPr="00465300">
        <w:rPr>
          <w:rFonts w:ascii="黑体"/>
        </w:rPr>
        <w:fldChar w:fldCharType="begin">
          <w:ffData>
            <w:name w:val="FD"/>
            <w:enabled/>
            <w:calcOnExit w:val="0"/>
            <w:entryMacro w:val="ShowHelp8"/>
            <w:textInput>
              <w:default w:val="XX"/>
              <w:maxLength w:val="2"/>
            </w:textInput>
          </w:ffData>
        </w:fldChar>
      </w:r>
      <w:r w:rsidR="00465300" w:rsidRPr="00465300">
        <w:rPr>
          <w:rFonts w:ascii="黑体"/>
        </w:rPr>
        <w:instrText xml:space="preserve"> FORMTEXT </w:instrText>
      </w:r>
      <w:r w:rsidRPr="00465300">
        <w:rPr>
          <w:rFonts w:ascii="黑体"/>
        </w:rPr>
      </w:r>
      <w:r w:rsidRPr="00465300">
        <w:rPr>
          <w:rFonts w:ascii="黑体"/>
        </w:rPr>
        <w:fldChar w:fldCharType="separate"/>
      </w:r>
      <w:r w:rsidR="00465300">
        <w:rPr>
          <w:rFonts w:ascii="黑体"/>
          <w:noProof/>
        </w:rPr>
        <w:t>XX</w:t>
      </w:r>
      <w:r w:rsidRPr="00465300">
        <w:rPr>
          <w:rFonts w:ascii="黑体"/>
        </w:rPr>
        <w:fldChar w:fldCharType="end"/>
      </w:r>
      <w:bookmarkEnd w:id="15"/>
      <w:r w:rsidR="00465300">
        <w:rPr>
          <w:rFonts w:hint="eastAsia"/>
        </w:rPr>
        <w:t>发布</w:t>
      </w:r>
      <w:r w:rsidR="003A6D01">
        <w:pict>
          <v:line id="_x0000_s1034" style="position:absolute;z-index:251655168;mso-position-horizontal-relative:text;mso-position-vertical-relative:page" from="-.05pt,728.5pt" to="481.85pt,728.5pt">
            <w10:wrap anchory="page"/>
            <w10:anchorlock/>
          </v:line>
        </w:pict>
      </w:r>
    </w:p>
    <w:bookmarkStart w:id="16" w:name="SY"/>
    <w:p w:rsidR="00465300" w:rsidRDefault="00237DE5" w:rsidP="00465300">
      <w:pPr>
        <w:pStyle w:val="affffff6"/>
        <w:framePr w:wrap="around"/>
      </w:pPr>
      <w:r w:rsidRPr="00465300">
        <w:rPr>
          <w:rFonts w:ascii="黑体"/>
        </w:rPr>
        <w:fldChar w:fldCharType="begin">
          <w:ffData>
            <w:name w:val="SY"/>
            <w:enabled/>
            <w:calcOnExit w:val="0"/>
            <w:entryMacro w:val="ShowHelp9"/>
            <w:textInput>
              <w:default w:val="XXXX"/>
              <w:maxLength w:val="4"/>
            </w:textInput>
          </w:ffData>
        </w:fldChar>
      </w:r>
      <w:r w:rsidR="00465300" w:rsidRPr="00465300">
        <w:rPr>
          <w:rFonts w:ascii="黑体"/>
        </w:rPr>
        <w:instrText xml:space="preserve"> FORMTEXT </w:instrText>
      </w:r>
      <w:r w:rsidRPr="00465300">
        <w:rPr>
          <w:rFonts w:ascii="黑体"/>
        </w:rPr>
      </w:r>
      <w:r w:rsidRPr="00465300">
        <w:rPr>
          <w:rFonts w:ascii="黑体"/>
        </w:rPr>
        <w:fldChar w:fldCharType="separate"/>
      </w:r>
      <w:r w:rsidR="00465300">
        <w:rPr>
          <w:rFonts w:ascii="黑体"/>
          <w:noProof/>
        </w:rPr>
        <w:t>XXXX</w:t>
      </w:r>
      <w:r w:rsidRPr="00465300">
        <w:rPr>
          <w:rFonts w:ascii="黑体"/>
        </w:rPr>
        <w:fldChar w:fldCharType="end"/>
      </w:r>
      <w:bookmarkEnd w:id="16"/>
      <w:r w:rsidR="00465300">
        <w:t xml:space="preserve"> </w:t>
      </w:r>
      <w:r w:rsidR="00465300" w:rsidRPr="00465300">
        <w:rPr>
          <w:rFonts w:ascii="黑体"/>
        </w:rPr>
        <w:t>-</w:t>
      </w:r>
      <w:r w:rsidR="00465300">
        <w:t xml:space="preserve"> </w:t>
      </w:r>
      <w:bookmarkStart w:id="17" w:name="SM"/>
      <w:r w:rsidRPr="00465300">
        <w:rPr>
          <w:rFonts w:ascii="黑体"/>
        </w:rPr>
        <w:fldChar w:fldCharType="begin">
          <w:ffData>
            <w:name w:val="SM"/>
            <w:enabled/>
            <w:calcOnExit w:val="0"/>
            <w:entryMacro w:val="ShowHelp9"/>
            <w:textInput>
              <w:default w:val="XX"/>
              <w:maxLength w:val="2"/>
            </w:textInput>
          </w:ffData>
        </w:fldChar>
      </w:r>
      <w:r w:rsidR="00465300" w:rsidRPr="00465300">
        <w:rPr>
          <w:rFonts w:ascii="黑体"/>
        </w:rPr>
        <w:instrText xml:space="preserve"> FORMTEXT </w:instrText>
      </w:r>
      <w:r w:rsidRPr="00465300">
        <w:rPr>
          <w:rFonts w:ascii="黑体"/>
        </w:rPr>
      </w:r>
      <w:r w:rsidRPr="00465300">
        <w:rPr>
          <w:rFonts w:ascii="黑体"/>
        </w:rPr>
        <w:fldChar w:fldCharType="separate"/>
      </w:r>
      <w:r w:rsidR="00465300">
        <w:rPr>
          <w:rFonts w:ascii="黑体"/>
          <w:noProof/>
        </w:rPr>
        <w:t>XX</w:t>
      </w:r>
      <w:r w:rsidRPr="00465300">
        <w:rPr>
          <w:rFonts w:ascii="黑体"/>
        </w:rPr>
        <w:fldChar w:fldCharType="end"/>
      </w:r>
      <w:bookmarkEnd w:id="17"/>
      <w:r w:rsidR="00465300">
        <w:t xml:space="preserve"> </w:t>
      </w:r>
      <w:r w:rsidR="00465300" w:rsidRPr="00465300">
        <w:rPr>
          <w:rFonts w:ascii="黑体"/>
        </w:rPr>
        <w:t>-</w:t>
      </w:r>
      <w:r w:rsidR="00465300">
        <w:t xml:space="preserve"> </w:t>
      </w:r>
      <w:bookmarkStart w:id="18" w:name="SD"/>
      <w:r w:rsidRPr="00465300">
        <w:rPr>
          <w:rFonts w:ascii="黑体"/>
        </w:rPr>
        <w:fldChar w:fldCharType="begin">
          <w:ffData>
            <w:name w:val="SD"/>
            <w:enabled/>
            <w:calcOnExit w:val="0"/>
            <w:entryMacro w:val="ShowHelp9"/>
            <w:textInput>
              <w:default w:val="XX"/>
              <w:maxLength w:val="2"/>
            </w:textInput>
          </w:ffData>
        </w:fldChar>
      </w:r>
      <w:r w:rsidR="00465300" w:rsidRPr="00465300">
        <w:rPr>
          <w:rFonts w:ascii="黑体"/>
        </w:rPr>
        <w:instrText xml:space="preserve"> FORMTEXT </w:instrText>
      </w:r>
      <w:r w:rsidRPr="00465300">
        <w:rPr>
          <w:rFonts w:ascii="黑体"/>
        </w:rPr>
      </w:r>
      <w:r w:rsidRPr="00465300">
        <w:rPr>
          <w:rFonts w:ascii="黑体"/>
        </w:rPr>
        <w:fldChar w:fldCharType="separate"/>
      </w:r>
      <w:r w:rsidR="00465300">
        <w:rPr>
          <w:rFonts w:ascii="黑体"/>
          <w:noProof/>
        </w:rPr>
        <w:t>XX</w:t>
      </w:r>
      <w:r w:rsidRPr="00465300">
        <w:rPr>
          <w:rFonts w:ascii="黑体"/>
        </w:rPr>
        <w:fldChar w:fldCharType="end"/>
      </w:r>
      <w:bookmarkEnd w:id="18"/>
      <w:r w:rsidR="00465300">
        <w:rPr>
          <w:rFonts w:hint="eastAsia"/>
        </w:rPr>
        <w:t>实施</w:t>
      </w:r>
    </w:p>
    <w:bookmarkStart w:id="19" w:name="fm"/>
    <w:p w:rsidR="00465300" w:rsidRDefault="00237DE5" w:rsidP="00465300">
      <w:pPr>
        <w:pStyle w:val="afffff"/>
        <w:framePr w:wrap="around"/>
      </w:pPr>
      <w:r>
        <w:fldChar w:fldCharType="begin">
          <w:ffData>
            <w:name w:val="fm"/>
            <w:enabled/>
            <w:calcOnExit w:val="0"/>
            <w:textInput/>
          </w:ffData>
        </w:fldChar>
      </w:r>
      <w:r w:rsidR="00465300">
        <w:instrText xml:space="preserve"> FORMTEXT </w:instrText>
      </w:r>
      <w:r>
        <w:fldChar w:fldCharType="separate"/>
      </w:r>
      <w:r w:rsidR="00C85293" w:rsidRPr="00C85293">
        <w:rPr>
          <w:rFonts w:hint="eastAsia"/>
        </w:rPr>
        <w:t>中华人民共和国工业和信息化部</w:t>
      </w:r>
      <w:r>
        <w:fldChar w:fldCharType="end"/>
      </w:r>
      <w:bookmarkEnd w:id="19"/>
      <w:r w:rsidR="00465300">
        <w:rPr>
          <w:rFonts w:ascii="MS Mincho" w:eastAsia="MS Mincho" w:hAnsi="MS Mincho" w:cs="MS Mincho" w:hint="eastAsia"/>
        </w:rPr>
        <w:t> </w:t>
      </w:r>
      <w:r w:rsidR="00465300">
        <w:rPr>
          <w:rFonts w:ascii="MS Mincho" w:eastAsia="MS Mincho" w:hAnsi="MS Mincho" w:cs="MS Mincho" w:hint="eastAsia"/>
        </w:rPr>
        <w:t> </w:t>
      </w:r>
      <w:r w:rsidR="00465300">
        <w:rPr>
          <w:rFonts w:ascii="MS Mincho" w:eastAsia="MS Mincho" w:hAnsi="MS Mincho" w:cs="MS Mincho" w:hint="eastAsia"/>
        </w:rPr>
        <w:t> </w:t>
      </w:r>
      <w:r w:rsidR="00465300" w:rsidRPr="00465300">
        <w:rPr>
          <w:rStyle w:val="afff7"/>
          <w:rFonts w:hint="eastAsia"/>
        </w:rPr>
        <w:t>发布</w:t>
      </w:r>
    </w:p>
    <w:p w:rsidR="00465300" w:rsidRPr="00465300" w:rsidRDefault="003A6D01" w:rsidP="00465300">
      <w:pPr>
        <w:pStyle w:val="aff6"/>
        <w:sectPr w:rsidR="00465300" w:rsidRPr="00465300" w:rsidSect="00465300">
          <w:pgSz w:w="11906" w:h="16838" w:code="9"/>
          <w:pgMar w:top="567" w:right="850" w:bottom="1134" w:left="1418" w:header="0" w:footer="0" w:gutter="0"/>
          <w:pgNumType w:start="1"/>
          <w:cols w:space="425"/>
          <w:docGrid w:type="lines" w:linePitch="312"/>
        </w:sectPr>
      </w:pPr>
      <w:r>
        <w:pict>
          <v:line id="_x0000_s1035" style="position:absolute;left:0;text-align:left;z-index:251656192" from="-.05pt,184.25pt" to="481.85pt,184.25pt"/>
        </w:pict>
      </w:r>
    </w:p>
    <w:p w:rsidR="003527DA" w:rsidRPr="003527DA" w:rsidRDefault="003527DA" w:rsidP="003527DA">
      <w:pPr>
        <w:pStyle w:val="aff9"/>
      </w:pPr>
      <w:bookmarkStart w:id="20" w:name="_Toc39596998"/>
      <w:bookmarkStart w:id="21" w:name="_Toc39597032"/>
      <w:bookmarkStart w:id="22" w:name="_Toc40778285"/>
      <w:bookmarkStart w:id="23" w:name="_Toc42364353"/>
      <w:r w:rsidRPr="003527DA">
        <w:rPr>
          <w:rFonts w:hint="eastAsia"/>
        </w:rPr>
        <w:lastRenderedPageBreak/>
        <w:t>目</w:t>
      </w:r>
      <w:bookmarkStart w:id="24" w:name="BKML"/>
      <w:r w:rsidRPr="003527DA">
        <w:rPr>
          <w:rFonts w:hAnsi="黑体"/>
        </w:rPr>
        <w:t> </w:t>
      </w:r>
      <w:r w:rsidRPr="003527DA">
        <w:rPr>
          <w:rFonts w:hAnsi="黑体"/>
        </w:rPr>
        <w:t> </w:t>
      </w:r>
      <w:r w:rsidRPr="003527DA">
        <w:rPr>
          <w:rFonts w:hint="eastAsia"/>
        </w:rPr>
        <w:t>次</w:t>
      </w:r>
      <w:bookmarkEnd w:id="24"/>
    </w:p>
    <w:p w:rsidR="003527DA" w:rsidRPr="003527DA" w:rsidRDefault="00237DE5" w:rsidP="003527DA">
      <w:pPr>
        <w:pStyle w:val="11"/>
        <w:spacing w:before="78" w:after="78"/>
        <w:rPr>
          <w:rFonts w:ascii="Calibri" w:hAnsi="Calibri" w:cs="Mongolian Baiti"/>
          <w:noProof/>
          <w:szCs w:val="28"/>
          <w:lang w:bidi="mn-Mong-CN"/>
        </w:rPr>
      </w:pPr>
      <w:r w:rsidRPr="003527DA">
        <w:fldChar w:fldCharType="begin" w:fldLock="1"/>
      </w:r>
      <w:r w:rsidR="003527DA" w:rsidRPr="003527DA">
        <w:instrText xml:space="preserve"> </w:instrText>
      </w:r>
      <w:r w:rsidR="003527DA" w:rsidRPr="003527DA">
        <w:rPr>
          <w:rFonts w:hint="eastAsia"/>
        </w:rPr>
        <w:instrText>TOC \h \z \t"前言、引言标题,1,参考文献、索引标题,1,章标题,1,参考文献,1,附录标识,1" \* MERGEFORMAT</w:instrText>
      </w:r>
      <w:r w:rsidR="003527DA" w:rsidRPr="003527DA">
        <w:instrText xml:space="preserve"> </w:instrText>
      </w:r>
      <w:r w:rsidRPr="003527DA">
        <w:fldChar w:fldCharType="separate"/>
      </w:r>
      <w:hyperlink w:anchor="_Toc46760512" w:history="1">
        <w:r w:rsidR="003527DA" w:rsidRPr="003527DA">
          <w:rPr>
            <w:rStyle w:val="afff6"/>
            <w:rFonts w:hint="eastAsia"/>
          </w:rPr>
          <w:t>前言</w:t>
        </w:r>
        <w:r w:rsidR="003527DA" w:rsidRPr="003527DA">
          <w:rPr>
            <w:noProof/>
            <w:webHidden/>
          </w:rPr>
          <w:tab/>
        </w:r>
        <w:r w:rsidRPr="003527DA">
          <w:rPr>
            <w:noProof/>
            <w:webHidden/>
          </w:rPr>
          <w:fldChar w:fldCharType="begin" w:fldLock="1"/>
        </w:r>
        <w:r w:rsidR="003527DA" w:rsidRPr="003527DA">
          <w:rPr>
            <w:noProof/>
            <w:webHidden/>
          </w:rPr>
          <w:instrText xml:space="preserve"> PAGEREF _Toc46760512 \h </w:instrText>
        </w:r>
        <w:r w:rsidRPr="003527DA">
          <w:rPr>
            <w:noProof/>
            <w:webHidden/>
          </w:rPr>
        </w:r>
        <w:r w:rsidRPr="003527DA">
          <w:rPr>
            <w:noProof/>
            <w:webHidden/>
          </w:rPr>
          <w:fldChar w:fldCharType="separate"/>
        </w:r>
        <w:r w:rsidR="003527DA" w:rsidRPr="003527DA">
          <w:rPr>
            <w:noProof/>
            <w:webHidden/>
          </w:rPr>
          <w:t>II</w:t>
        </w:r>
        <w:r w:rsidRPr="003527DA">
          <w:rPr>
            <w:noProof/>
            <w:webHidden/>
          </w:rPr>
          <w:fldChar w:fldCharType="end"/>
        </w:r>
      </w:hyperlink>
    </w:p>
    <w:p w:rsidR="003527DA" w:rsidRPr="003527DA" w:rsidRDefault="003A6D01" w:rsidP="003527DA">
      <w:pPr>
        <w:pStyle w:val="11"/>
        <w:spacing w:before="78" w:after="78"/>
        <w:rPr>
          <w:rFonts w:ascii="Calibri" w:hAnsi="Calibri" w:cs="Mongolian Baiti"/>
          <w:noProof/>
          <w:szCs w:val="28"/>
          <w:lang w:bidi="mn-Mong-CN"/>
        </w:rPr>
      </w:pPr>
      <w:hyperlink w:anchor="_Toc46760513" w:history="1">
        <w:r w:rsidR="003527DA" w:rsidRPr="003527DA">
          <w:rPr>
            <w:rStyle w:val="afff6"/>
          </w:rPr>
          <w:t>1</w:t>
        </w:r>
        <w:r w:rsidR="003527DA">
          <w:rPr>
            <w:rStyle w:val="afff6"/>
            <w:rFonts w:hint="eastAsia"/>
          </w:rPr>
          <w:t xml:space="preserve">　</w:t>
        </w:r>
        <w:r w:rsidR="003527DA" w:rsidRPr="003527DA">
          <w:rPr>
            <w:rStyle w:val="afff6"/>
            <w:rFonts w:hint="eastAsia"/>
          </w:rPr>
          <w:t>范围</w:t>
        </w:r>
        <w:r w:rsidR="003527DA" w:rsidRPr="003527DA">
          <w:rPr>
            <w:noProof/>
            <w:webHidden/>
          </w:rPr>
          <w:tab/>
        </w:r>
        <w:r w:rsidR="00237DE5" w:rsidRPr="003527DA">
          <w:rPr>
            <w:noProof/>
            <w:webHidden/>
          </w:rPr>
          <w:fldChar w:fldCharType="begin" w:fldLock="1"/>
        </w:r>
        <w:r w:rsidR="003527DA" w:rsidRPr="003527DA">
          <w:rPr>
            <w:noProof/>
            <w:webHidden/>
          </w:rPr>
          <w:instrText xml:space="preserve"> PAGEREF _Toc46760513 \h </w:instrText>
        </w:r>
        <w:r w:rsidR="00237DE5" w:rsidRPr="003527DA">
          <w:rPr>
            <w:noProof/>
            <w:webHidden/>
          </w:rPr>
        </w:r>
        <w:r w:rsidR="00237DE5" w:rsidRPr="003527DA">
          <w:rPr>
            <w:noProof/>
            <w:webHidden/>
          </w:rPr>
          <w:fldChar w:fldCharType="separate"/>
        </w:r>
        <w:r w:rsidR="003527DA" w:rsidRPr="003527DA">
          <w:rPr>
            <w:noProof/>
            <w:webHidden/>
          </w:rPr>
          <w:t>1</w:t>
        </w:r>
        <w:r w:rsidR="00237DE5" w:rsidRPr="003527DA">
          <w:rPr>
            <w:noProof/>
            <w:webHidden/>
          </w:rPr>
          <w:fldChar w:fldCharType="end"/>
        </w:r>
      </w:hyperlink>
    </w:p>
    <w:p w:rsidR="003527DA" w:rsidRPr="003527DA" w:rsidRDefault="003A6D01" w:rsidP="003527DA">
      <w:pPr>
        <w:pStyle w:val="11"/>
        <w:spacing w:before="78" w:after="78"/>
        <w:rPr>
          <w:rFonts w:ascii="Calibri" w:hAnsi="Calibri" w:cs="Mongolian Baiti"/>
          <w:noProof/>
          <w:szCs w:val="28"/>
          <w:lang w:bidi="mn-Mong-CN"/>
        </w:rPr>
      </w:pPr>
      <w:hyperlink w:anchor="_Toc46760514" w:history="1">
        <w:r w:rsidR="003527DA" w:rsidRPr="003527DA">
          <w:rPr>
            <w:rStyle w:val="afff6"/>
          </w:rPr>
          <w:t>2</w:t>
        </w:r>
        <w:r w:rsidR="003527DA">
          <w:rPr>
            <w:rStyle w:val="afff6"/>
            <w:rFonts w:hint="eastAsia"/>
          </w:rPr>
          <w:t xml:space="preserve">　</w:t>
        </w:r>
        <w:r w:rsidR="003527DA" w:rsidRPr="003527DA">
          <w:rPr>
            <w:rStyle w:val="afff6"/>
            <w:rFonts w:hint="eastAsia"/>
          </w:rPr>
          <w:t>规范性引用文件</w:t>
        </w:r>
        <w:r w:rsidR="003527DA" w:rsidRPr="003527DA">
          <w:rPr>
            <w:noProof/>
            <w:webHidden/>
          </w:rPr>
          <w:tab/>
        </w:r>
        <w:r w:rsidR="00237DE5" w:rsidRPr="003527DA">
          <w:rPr>
            <w:noProof/>
            <w:webHidden/>
          </w:rPr>
          <w:fldChar w:fldCharType="begin" w:fldLock="1"/>
        </w:r>
        <w:r w:rsidR="003527DA" w:rsidRPr="003527DA">
          <w:rPr>
            <w:noProof/>
            <w:webHidden/>
          </w:rPr>
          <w:instrText xml:space="preserve"> PAGEREF _Toc46760514 \h </w:instrText>
        </w:r>
        <w:r w:rsidR="00237DE5" w:rsidRPr="003527DA">
          <w:rPr>
            <w:noProof/>
            <w:webHidden/>
          </w:rPr>
        </w:r>
        <w:r w:rsidR="00237DE5" w:rsidRPr="003527DA">
          <w:rPr>
            <w:noProof/>
            <w:webHidden/>
          </w:rPr>
          <w:fldChar w:fldCharType="separate"/>
        </w:r>
        <w:r w:rsidR="003527DA" w:rsidRPr="003527DA">
          <w:rPr>
            <w:noProof/>
            <w:webHidden/>
          </w:rPr>
          <w:t>1</w:t>
        </w:r>
        <w:r w:rsidR="00237DE5" w:rsidRPr="003527DA">
          <w:rPr>
            <w:noProof/>
            <w:webHidden/>
          </w:rPr>
          <w:fldChar w:fldCharType="end"/>
        </w:r>
      </w:hyperlink>
    </w:p>
    <w:p w:rsidR="003527DA" w:rsidRPr="003527DA" w:rsidRDefault="003A6D01" w:rsidP="003527DA">
      <w:pPr>
        <w:pStyle w:val="11"/>
        <w:spacing w:before="78" w:after="78"/>
        <w:rPr>
          <w:rFonts w:ascii="Calibri" w:hAnsi="Calibri" w:cs="Mongolian Baiti"/>
          <w:noProof/>
          <w:szCs w:val="28"/>
          <w:lang w:bidi="mn-Mong-CN"/>
        </w:rPr>
      </w:pPr>
      <w:hyperlink w:anchor="_Toc46760515" w:history="1">
        <w:r w:rsidR="003527DA" w:rsidRPr="003527DA">
          <w:rPr>
            <w:rStyle w:val="afff6"/>
          </w:rPr>
          <w:t>3</w:t>
        </w:r>
        <w:r w:rsidR="003527DA">
          <w:rPr>
            <w:rStyle w:val="afff6"/>
            <w:rFonts w:hint="eastAsia"/>
          </w:rPr>
          <w:t xml:space="preserve">　</w:t>
        </w:r>
        <w:r w:rsidR="003527DA" w:rsidRPr="003527DA">
          <w:rPr>
            <w:rStyle w:val="afff6"/>
            <w:rFonts w:hint="eastAsia"/>
          </w:rPr>
          <w:t>术语与定义</w:t>
        </w:r>
        <w:r w:rsidR="003527DA" w:rsidRPr="003527DA">
          <w:rPr>
            <w:noProof/>
            <w:webHidden/>
          </w:rPr>
          <w:tab/>
        </w:r>
        <w:r w:rsidR="00237DE5" w:rsidRPr="003527DA">
          <w:rPr>
            <w:noProof/>
            <w:webHidden/>
          </w:rPr>
          <w:fldChar w:fldCharType="begin" w:fldLock="1"/>
        </w:r>
        <w:r w:rsidR="003527DA" w:rsidRPr="003527DA">
          <w:rPr>
            <w:noProof/>
            <w:webHidden/>
          </w:rPr>
          <w:instrText xml:space="preserve"> PAGEREF _Toc46760515 \h </w:instrText>
        </w:r>
        <w:r w:rsidR="00237DE5" w:rsidRPr="003527DA">
          <w:rPr>
            <w:noProof/>
            <w:webHidden/>
          </w:rPr>
        </w:r>
        <w:r w:rsidR="00237DE5" w:rsidRPr="003527DA">
          <w:rPr>
            <w:noProof/>
            <w:webHidden/>
          </w:rPr>
          <w:fldChar w:fldCharType="separate"/>
        </w:r>
        <w:r w:rsidR="003527DA" w:rsidRPr="003527DA">
          <w:rPr>
            <w:noProof/>
            <w:webHidden/>
          </w:rPr>
          <w:t>1</w:t>
        </w:r>
        <w:r w:rsidR="00237DE5" w:rsidRPr="003527DA">
          <w:rPr>
            <w:noProof/>
            <w:webHidden/>
          </w:rPr>
          <w:fldChar w:fldCharType="end"/>
        </w:r>
      </w:hyperlink>
    </w:p>
    <w:p w:rsidR="003527DA" w:rsidRPr="003527DA" w:rsidRDefault="003A6D01" w:rsidP="003527DA">
      <w:pPr>
        <w:pStyle w:val="11"/>
        <w:spacing w:before="78" w:after="78"/>
        <w:rPr>
          <w:rFonts w:ascii="Calibri" w:hAnsi="Calibri" w:cs="Mongolian Baiti"/>
          <w:noProof/>
          <w:szCs w:val="28"/>
          <w:lang w:bidi="mn-Mong-CN"/>
        </w:rPr>
      </w:pPr>
      <w:hyperlink w:anchor="_Toc46760516" w:history="1">
        <w:r w:rsidR="003527DA" w:rsidRPr="003527DA">
          <w:rPr>
            <w:rStyle w:val="afff6"/>
          </w:rPr>
          <w:t>4</w:t>
        </w:r>
        <w:r w:rsidR="003527DA">
          <w:rPr>
            <w:rStyle w:val="afff6"/>
            <w:rFonts w:hint="eastAsia"/>
          </w:rPr>
          <w:t xml:space="preserve">　</w:t>
        </w:r>
        <w:r w:rsidR="003527DA" w:rsidRPr="003527DA">
          <w:rPr>
            <w:rStyle w:val="afff6"/>
            <w:rFonts w:hint="eastAsia"/>
          </w:rPr>
          <w:t>产品型号</w:t>
        </w:r>
        <w:r w:rsidR="003527DA" w:rsidRPr="003527DA">
          <w:rPr>
            <w:noProof/>
            <w:webHidden/>
          </w:rPr>
          <w:tab/>
        </w:r>
        <w:r w:rsidR="00237DE5" w:rsidRPr="003527DA">
          <w:rPr>
            <w:noProof/>
            <w:webHidden/>
          </w:rPr>
          <w:fldChar w:fldCharType="begin" w:fldLock="1"/>
        </w:r>
        <w:r w:rsidR="003527DA" w:rsidRPr="003527DA">
          <w:rPr>
            <w:noProof/>
            <w:webHidden/>
          </w:rPr>
          <w:instrText xml:space="preserve"> PAGEREF _Toc46760516 \h </w:instrText>
        </w:r>
        <w:r w:rsidR="00237DE5" w:rsidRPr="003527DA">
          <w:rPr>
            <w:noProof/>
            <w:webHidden/>
          </w:rPr>
        </w:r>
        <w:r w:rsidR="00237DE5" w:rsidRPr="003527DA">
          <w:rPr>
            <w:noProof/>
            <w:webHidden/>
          </w:rPr>
          <w:fldChar w:fldCharType="separate"/>
        </w:r>
        <w:r w:rsidR="003527DA" w:rsidRPr="003527DA">
          <w:rPr>
            <w:noProof/>
            <w:webHidden/>
          </w:rPr>
          <w:t>2</w:t>
        </w:r>
        <w:r w:rsidR="00237DE5" w:rsidRPr="003527DA">
          <w:rPr>
            <w:noProof/>
            <w:webHidden/>
          </w:rPr>
          <w:fldChar w:fldCharType="end"/>
        </w:r>
      </w:hyperlink>
    </w:p>
    <w:p w:rsidR="003527DA" w:rsidRPr="003527DA" w:rsidRDefault="003A6D01" w:rsidP="003527DA">
      <w:pPr>
        <w:pStyle w:val="11"/>
        <w:spacing w:before="78" w:after="78"/>
        <w:rPr>
          <w:rFonts w:ascii="Calibri" w:hAnsi="Calibri" w:cs="Mongolian Baiti"/>
          <w:noProof/>
          <w:szCs w:val="28"/>
          <w:lang w:bidi="mn-Mong-CN"/>
        </w:rPr>
      </w:pPr>
      <w:hyperlink w:anchor="_Toc46760517" w:history="1">
        <w:r w:rsidR="003527DA" w:rsidRPr="003527DA">
          <w:rPr>
            <w:rStyle w:val="afff6"/>
          </w:rPr>
          <w:t>5</w:t>
        </w:r>
        <w:r w:rsidR="003527DA">
          <w:rPr>
            <w:rStyle w:val="afff6"/>
            <w:rFonts w:hint="eastAsia"/>
          </w:rPr>
          <w:t xml:space="preserve">　</w:t>
        </w:r>
        <w:r w:rsidR="003527DA" w:rsidRPr="003527DA">
          <w:rPr>
            <w:rStyle w:val="afff6"/>
            <w:rFonts w:hint="eastAsia"/>
          </w:rPr>
          <w:t>技术要求</w:t>
        </w:r>
        <w:r w:rsidR="003527DA" w:rsidRPr="003527DA">
          <w:rPr>
            <w:noProof/>
            <w:webHidden/>
          </w:rPr>
          <w:tab/>
        </w:r>
        <w:r w:rsidR="00237DE5" w:rsidRPr="003527DA">
          <w:rPr>
            <w:noProof/>
            <w:webHidden/>
          </w:rPr>
          <w:fldChar w:fldCharType="begin" w:fldLock="1"/>
        </w:r>
        <w:r w:rsidR="003527DA" w:rsidRPr="003527DA">
          <w:rPr>
            <w:noProof/>
            <w:webHidden/>
          </w:rPr>
          <w:instrText xml:space="preserve"> PAGEREF _Toc46760517 \h </w:instrText>
        </w:r>
        <w:r w:rsidR="00237DE5" w:rsidRPr="003527DA">
          <w:rPr>
            <w:noProof/>
            <w:webHidden/>
          </w:rPr>
        </w:r>
        <w:r w:rsidR="00237DE5" w:rsidRPr="003527DA">
          <w:rPr>
            <w:noProof/>
            <w:webHidden/>
          </w:rPr>
          <w:fldChar w:fldCharType="separate"/>
        </w:r>
        <w:r w:rsidR="003527DA" w:rsidRPr="003527DA">
          <w:rPr>
            <w:noProof/>
            <w:webHidden/>
          </w:rPr>
          <w:t>2</w:t>
        </w:r>
        <w:r w:rsidR="00237DE5" w:rsidRPr="003527DA">
          <w:rPr>
            <w:noProof/>
            <w:webHidden/>
          </w:rPr>
          <w:fldChar w:fldCharType="end"/>
        </w:r>
      </w:hyperlink>
    </w:p>
    <w:p w:rsidR="003527DA" w:rsidRPr="003527DA" w:rsidRDefault="003A6D01" w:rsidP="003527DA">
      <w:pPr>
        <w:pStyle w:val="11"/>
        <w:spacing w:before="78" w:after="78"/>
        <w:rPr>
          <w:rFonts w:ascii="Calibri" w:hAnsi="Calibri" w:cs="Mongolian Baiti"/>
          <w:noProof/>
          <w:szCs w:val="28"/>
          <w:lang w:bidi="mn-Mong-CN"/>
        </w:rPr>
      </w:pPr>
      <w:hyperlink w:anchor="_Toc46760518" w:history="1">
        <w:r w:rsidR="003527DA" w:rsidRPr="003527DA">
          <w:rPr>
            <w:rStyle w:val="afff6"/>
          </w:rPr>
          <w:t>6</w:t>
        </w:r>
        <w:r w:rsidR="003527DA">
          <w:rPr>
            <w:rStyle w:val="afff6"/>
            <w:rFonts w:hint="eastAsia"/>
          </w:rPr>
          <w:t xml:space="preserve">　</w:t>
        </w:r>
        <w:r w:rsidR="003527DA" w:rsidRPr="003527DA">
          <w:rPr>
            <w:rStyle w:val="afff6"/>
            <w:rFonts w:hint="eastAsia"/>
          </w:rPr>
          <w:t>试验方法</w:t>
        </w:r>
        <w:r w:rsidR="003527DA" w:rsidRPr="003527DA">
          <w:rPr>
            <w:noProof/>
            <w:webHidden/>
          </w:rPr>
          <w:tab/>
        </w:r>
        <w:r w:rsidR="00237DE5" w:rsidRPr="003527DA">
          <w:rPr>
            <w:noProof/>
            <w:webHidden/>
          </w:rPr>
          <w:fldChar w:fldCharType="begin" w:fldLock="1"/>
        </w:r>
        <w:r w:rsidR="003527DA" w:rsidRPr="003527DA">
          <w:rPr>
            <w:noProof/>
            <w:webHidden/>
          </w:rPr>
          <w:instrText xml:space="preserve"> PAGEREF _Toc46760518 \h </w:instrText>
        </w:r>
        <w:r w:rsidR="00237DE5" w:rsidRPr="003527DA">
          <w:rPr>
            <w:noProof/>
            <w:webHidden/>
          </w:rPr>
        </w:r>
        <w:r w:rsidR="00237DE5" w:rsidRPr="003527DA">
          <w:rPr>
            <w:noProof/>
            <w:webHidden/>
          </w:rPr>
          <w:fldChar w:fldCharType="separate"/>
        </w:r>
        <w:r w:rsidR="003527DA" w:rsidRPr="003527DA">
          <w:rPr>
            <w:noProof/>
            <w:webHidden/>
          </w:rPr>
          <w:t>3</w:t>
        </w:r>
        <w:r w:rsidR="00237DE5" w:rsidRPr="003527DA">
          <w:rPr>
            <w:noProof/>
            <w:webHidden/>
          </w:rPr>
          <w:fldChar w:fldCharType="end"/>
        </w:r>
      </w:hyperlink>
    </w:p>
    <w:p w:rsidR="003527DA" w:rsidRPr="003527DA" w:rsidRDefault="003A6D01" w:rsidP="003527DA">
      <w:pPr>
        <w:pStyle w:val="11"/>
        <w:spacing w:before="78" w:after="78"/>
        <w:rPr>
          <w:rFonts w:ascii="Calibri" w:hAnsi="Calibri" w:cs="Mongolian Baiti"/>
          <w:noProof/>
          <w:szCs w:val="28"/>
          <w:lang w:bidi="mn-Mong-CN"/>
        </w:rPr>
      </w:pPr>
      <w:hyperlink w:anchor="_Toc46760519" w:history="1">
        <w:r w:rsidR="003527DA" w:rsidRPr="003527DA">
          <w:rPr>
            <w:rStyle w:val="afff6"/>
          </w:rPr>
          <w:t>7</w:t>
        </w:r>
        <w:r w:rsidR="003527DA">
          <w:rPr>
            <w:rStyle w:val="afff6"/>
            <w:rFonts w:hint="eastAsia"/>
          </w:rPr>
          <w:t xml:space="preserve">　</w:t>
        </w:r>
        <w:r w:rsidR="003527DA" w:rsidRPr="003527DA">
          <w:rPr>
            <w:rStyle w:val="afff6"/>
            <w:rFonts w:hint="eastAsia"/>
          </w:rPr>
          <w:t>检验规则</w:t>
        </w:r>
        <w:r w:rsidR="003527DA" w:rsidRPr="003527DA">
          <w:rPr>
            <w:noProof/>
            <w:webHidden/>
          </w:rPr>
          <w:tab/>
        </w:r>
        <w:r w:rsidR="00237DE5" w:rsidRPr="003527DA">
          <w:rPr>
            <w:noProof/>
            <w:webHidden/>
          </w:rPr>
          <w:fldChar w:fldCharType="begin" w:fldLock="1"/>
        </w:r>
        <w:r w:rsidR="003527DA" w:rsidRPr="003527DA">
          <w:rPr>
            <w:noProof/>
            <w:webHidden/>
          </w:rPr>
          <w:instrText xml:space="preserve"> PAGEREF _Toc46760519 \h </w:instrText>
        </w:r>
        <w:r w:rsidR="00237DE5" w:rsidRPr="003527DA">
          <w:rPr>
            <w:noProof/>
            <w:webHidden/>
          </w:rPr>
        </w:r>
        <w:r w:rsidR="00237DE5" w:rsidRPr="003527DA">
          <w:rPr>
            <w:noProof/>
            <w:webHidden/>
          </w:rPr>
          <w:fldChar w:fldCharType="separate"/>
        </w:r>
        <w:r w:rsidR="003527DA" w:rsidRPr="003527DA">
          <w:rPr>
            <w:noProof/>
            <w:webHidden/>
          </w:rPr>
          <w:t>4</w:t>
        </w:r>
        <w:r w:rsidR="00237DE5" w:rsidRPr="003527DA">
          <w:rPr>
            <w:noProof/>
            <w:webHidden/>
          </w:rPr>
          <w:fldChar w:fldCharType="end"/>
        </w:r>
      </w:hyperlink>
    </w:p>
    <w:p w:rsidR="003527DA" w:rsidRPr="003527DA" w:rsidRDefault="003A6D01" w:rsidP="003527DA">
      <w:pPr>
        <w:pStyle w:val="11"/>
        <w:spacing w:before="78" w:after="78"/>
        <w:rPr>
          <w:rFonts w:ascii="Calibri" w:hAnsi="Calibri" w:cs="Mongolian Baiti"/>
          <w:noProof/>
          <w:szCs w:val="28"/>
          <w:lang w:bidi="mn-Mong-CN"/>
        </w:rPr>
      </w:pPr>
      <w:hyperlink w:anchor="_Toc46760520" w:history="1">
        <w:r w:rsidR="003527DA" w:rsidRPr="003527DA">
          <w:rPr>
            <w:rStyle w:val="afff6"/>
          </w:rPr>
          <w:t>8</w:t>
        </w:r>
        <w:r w:rsidR="003527DA">
          <w:rPr>
            <w:rStyle w:val="afff6"/>
            <w:rFonts w:hint="eastAsia"/>
          </w:rPr>
          <w:t xml:space="preserve">　</w:t>
        </w:r>
        <w:r w:rsidR="003527DA" w:rsidRPr="003527DA">
          <w:rPr>
            <w:rStyle w:val="afff6"/>
            <w:rFonts w:hint="eastAsia"/>
          </w:rPr>
          <w:t>标志、包装、运输和贮存</w:t>
        </w:r>
        <w:r w:rsidR="003527DA" w:rsidRPr="003527DA">
          <w:rPr>
            <w:noProof/>
            <w:webHidden/>
          </w:rPr>
          <w:tab/>
        </w:r>
        <w:r w:rsidR="00237DE5" w:rsidRPr="003527DA">
          <w:rPr>
            <w:noProof/>
            <w:webHidden/>
          </w:rPr>
          <w:fldChar w:fldCharType="begin" w:fldLock="1"/>
        </w:r>
        <w:r w:rsidR="003527DA" w:rsidRPr="003527DA">
          <w:rPr>
            <w:noProof/>
            <w:webHidden/>
          </w:rPr>
          <w:instrText xml:space="preserve"> PAGEREF _Toc46760520 \h </w:instrText>
        </w:r>
        <w:r w:rsidR="00237DE5" w:rsidRPr="003527DA">
          <w:rPr>
            <w:noProof/>
            <w:webHidden/>
          </w:rPr>
        </w:r>
        <w:r w:rsidR="00237DE5" w:rsidRPr="003527DA">
          <w:rPr>
            <w:noProof/>
            <w:webHidden/>
          </w:rPr>
          <w:fldChar w:fldCharType="separate"/>
        </w:r>
        <w:r w:rsidR="003527DA" w:rsidRPr="003527DA">
          <w:rPr>
            <w:noProof/>
            <w:webHidden/>
          </w:rPr>
          <w:t>6</w:t>
        </w:r>
        <w:r w:rsidR="00237DE5" w:rsidRPr="003527DA">
          <w:rPr>
            <w:noProof/>
            <w:webHidden/>
          </w:rPr>
          <w:fldChar w:fldCharType="end"/>
        </w:r>
      </w:hyperlink>
    </w:p>
    <w:p w:rsidR="003527DA" w:rsidRPr="003527DA" w:rsidRDefault="00237DE5" w:rsidP="003527DA">
      <w:pPr>
        <w:pStyle w:val="aff6"/>
      </w:pPr>
      <w:r w:rsidRPr="003527DA">
        <w:fldChar w:fldCharType="end"/>
      </w:r>
    </w:p>
    <w:p w:rsidR="00342ABC" w:rsidRDefault="00342ABC" w:rsidP="00342ABC">
      <w:pPr>
        <w:pStyle w:val="afffff0"/>
      </w:pPr>
      <w:bookmarkStart w:id="25" w:name="_Toc46760512"/>
      <w:r>
        <w:rPr>
          <w:rFonts w:hint="eastAsia"/>
        </w:rPr>
        <w:lastRenderedPageBreak/>
        <w:t>前</w:t>
      </w:r>
      <w:bookmarkStart w:id="26" w:name="BKQY"/>
      <w:r>
        <w:rPr>
          <w:rFonts w:ascii="MS Mincho" w:eastAsia="MS Mincho" w:hAnsi="MS Mincho" w:cs="MS Mincho" w:hint="eastAsia"/>
        </w:rPr>
        <w:t> </w:t>
      </w:r>
      <w:r>
        <w:rPr>
          <w:rFonts w:ascii="MS Mincho" w:eastAsia="MS Mincho" w:hAnsi="MS Mincho" w:cs="MS Mincho" w:hint="eastAsia"/>
        </w:rPr>
        <w:t> </w:t>
      </w:r>
      <w:r>
        <w:rPr>
          <w:rFonts w:hint="eastAsia"/>
        </w:rPr>
        <w:t>言</w:t>
      </w:r>
      <w:bookmarkEnd w:id="20"/>
      <w:bookmarkEnd w:id="21"/>
      <w:bookmarkEnd w:id="22"/>
      <w:bookmarkEnd w:id="23"/>
      <w:bookmarkEnd w:id="25"/>
      <w:bookmarkEnd w:id="26"/>
    </w:p>
    <w:p w:rsidR="00342ABC" w:rsidRPr="00C85293" w:rsidRDefault="00342ABC" w:rsidP="00342ABC">
      <w:pPr>
        <w:pStyle w:val="aff6"/>
        <w:rPr>
          <w:color w:val="000000"/>
        </w:rPr>
      </w:pPr>
      <w:r w:rsidRPr="00C85293">
        <w:rPr>
          <w:rFonts w:hint="eastAsia"/>
          <w:color w:val="000000"/>
        </w:rPr>
        <w:t>本</w:t>
      </w:r>
      <w:r w:rsidR="00C85293" w:rsidRPr="00C85293">
        <w:rPr>
          <w:rFonts w:hint="eastAsia"/>
          <w:color w:val="000000"/>
        </w:rPr>
        <w:t>文件</w:t>
      </w:r>
      <w:r w:rsidRPr="00C85293">
        <w:rPr>
          <w:rFonts w:hint="eastAsia"/>
          <w:color w:val="000000"/>
        </w:rPr>
        <w:t>按照GB/T 1.1－20</w:t>
      </w:r>
      <w:r w:rsidR="00046AA1" w:rsidRPr="00C85293">
        <w:rPr>
          <w:rFonts w:hint="eastAsia"/>
          <w:color w:val="000000"/>
        </w:rPr>
        <w:t>20</w:t>
      </w:r>
      <w:r w:rsidRPr="00C85293">
        <w:rPr>
          <w:rFonts w:hint="eastAsia"/>
          <w:color w:val="000000"/>
        </w:rPr>
        <w:t>给出的规则起草。</w:t>
      </w:r>
    </w:p>
    <w:p w:rsidR="00C26F6E" w:rsidRPr="00C85293" w:rsidRDefault="00342ABC" w:rsidP="00342ABC">
      <w:pPr>
        <w:pStyle w:val="aff6"/>
        <w:rPr>
          <w:color w:val="000000"/>
        </w:rPr>
      </w:pPr>
      <w:r w:rsidRPr="00C85293">
        <w:rPr>
          <w:rFonts w:hint="eastAsia"/>
          <w:color w:val="000000"/>
        </w:rPr>
        <w:t>本</w:t>
      </w:r>
      <w:r w:rsidR="00C85293" w:rsidRPr="00C85293">
        <w:rPr>
          <w:rFonts w:hint="eastAsia"/>
          <w:color w:val="000000"/>
        </w:rPr>
        <w:t>文件</w:t>
      </w:r>
      <w:r w:rsidRPr="00C85293">
        <w:rPr>
          <w:rFonts w:hint="eastAsia"/>
          <w:color w:val="000000"/>
        </w:rPr>
        <w:t>由</w:t>
      </w:r>
      <w:r w:rsidR="006D325D" w:rsidRPr="00C85293">
        <w:rPr>
          <w:rFonts w:hint="eastAsia"/>
          <w:color w:val="000000"/>
        </w:rPr>
        <w:t>全国农业机械标准化技术委员会（</w:t>
      </w:r>
      <w:r w:rsidR="008A55FE" w:rsidRPr="008A55FE">
        <w:rPr>
          <w:rFonts w:hint="eastAsia"/>
          <w:color w:val="000000"/>
        </w:rPr>
        <w:t>SAC/TC</w:t>
      </w:r>
      <w:r w:rsidR="00A63731">
        <w:rPr>
          <w:rFonts w:hint="eastAsia"/>
          <w:color w:val="000000"/>
        </w:rPr>
        <w:t xml:space="preserve"> </w:t>
      </w:r>
      <w:r w:rsidR="008A55FE" w:rsidRPr="008A55FE">
        <w:rPr>
          <w:rFonts w:hint="eastAsia"/>
          <w:color w:val="000000"/>
        </w:rPr>
        <w:t>201）</w:t>
      </w:r>
      <w:r w:rsidRPr="00C85293">
        <w:rPr>
          <w:rFonts w:hint="eastAsia"/>
          <w:color w:val="000000"/>
        </w:rPr>
        <w:t>提出并归口。</w:t>
      </w:r>
    </w:p>
    <w:p w:rsidR="00342ABC" w:rsidRPr="00C85293" w:rsidRDefault="00342ABC" w:rsidP="00342ABC">
      <w:pPr>
        <w:pStyle w:val="aff6"/>
        <w:rPr>
          <w:color w:val="000000"/>
        </w:rPr>
      </w:pPr>
      <w:r w:rsidRPr="00C85293">
        <w:rPr>
          <w:rFonts w:hint="eastAsia"/>
          <w:color w:val="000000"/>
        </w:rPr>
        <w:t>本</w:t>
      </w:r>
      <w:r w:rsidR="00C85293" w:rsidRPr="00C85293">
        <w:rPr>
          <w:rFonts w:hint="eastAsia"/>
          <w:color w:val="000000"/>
        </w:rPr>
        <w:t>文件</w:t>
      </w:r>
      <w:r w:rsidRPr="00C85293">
        <w:rPr>
          <w:rFonts w:hint="eastAsia"/>
          <w:color w:val="000000"/>
        </w:rPr>
        <w:t>起草单位：中国农业机械化科学研究院呼和浩特分院有限公司、内蒙古农业大学。</w:t>
      </w:r>
    </w:p>
    <w:p w:rsidR="00342ABC" w:rsidRPr="00C85293" w:rsidRDefault="00342ABC" w:rsidP="00342ABC">
      <w:pPr>
        <w:pStyle w:val="aff6"/>
        <w:rPr>
          <w:color w:val="000000"/>
        </w:rPr>
      </w:pPr>
      <w:r w:rsidRPr="00C85293">
        <w:rPr>
          <w:rFonts w:hint="eastAsia"/>
          <w:color w:val="000000"/>
        </w:rPr>
        <w:t>本</w:t>
      </w:r>
      <w:r w:rsidR="00C85293" w:rsidRPr="00C85293">
        <w:rPr>
          <w:rFonts w:hint="eastAsia"/>
          <w:color w:val="000000"/>
        </w:rPr>
        <w:t>文件</w:t>
      </w:r>
      <w:r w:rsidRPr="00C85293">
        <w:rPr>
          <w:rFonts w:hint="eastAsia"/>
          <w:color w:val="000000"/>
        </w:rPr>
        <w:t>主要起草人：</w:t>
      </w:r>
      <w:r w:rsidR="00441BEB" w:rsidRPr="00C85293">
        <w:rPr>
          <w:rFonts w:hint="eastAsia"/>
          <w:color w:val="000000"/>
        </w:rPr>
        <w:t>王全喜、王旭、</w:t>
      </w:r>
      <w:r w:rsidRPr="00C85293">
        <w:rPr>
          <w:rFonts w:hint="eastAsia"/>
          <w:color w:val="000000"/>
        </w:rPr>
        <w:t xml:space="preserve">苏佳佳、张平、李凤鸣、郭炜、翟改霞、刘立平。 </w:t>
      </w:r>
    </w:p>
    <w:p w:rsidR="00342ABC" w:rsidRPr="00C85293" w:rsidRDefault="001E7959" w:rsidP="00342ABC">
      <w:pPr>
        <w:pStyle w:val="aff6"/>
        <w:rPr>
          <w:color w:val="000000"/>
        </w:rPr>
        <w:sectPr w:rsidR="00342ABC" w:rsidRPr="00C85293" w:rsidSect="00342ABC">
          <w:headerReference w:type="default" r:id="rId10"/>
          <w:footerReference w:type="default" r:id="rId11"/>
          <w:pgSz w:w="11906" w:h="16838" w:code="9"/>
          <w:pgMar w:top="567" w:right="1134" w:bottom="1134" w:left="1418" w:header="1418" w:footer="1134" w:gutter="0"/>
          <w:pgNumType w:fmt="upperRoman" w:start="1"/>
          <w:cols w:space="425"/>
          <w:formProt w:val="0"/>
          <w:docGrid w:type="lines" w:linePitch="312"/>
        </w:sectPr>
      </w:pPr>
      <w:r w:rsidRPr="00C85293">
        <w:rPr>
          <w:rFonts w:hint="eastAsia"/>
          <w:color w:val="000000"/>
        </w:rPr>
        <w:t>本</w:t>
      </w:r>
      <w:r w:rsidR="00C85293" w:rsidRPr="00C85293">
        <w:rPr>
          <w:rFonts w:hint="eastAsia"/>
          <w:color w:val="000000"/>
        </w:rPr>
        <w:t>文件</w:t>
      </w:r>
      <w:r w:rsidRPr="00C85293">
        <w:rPr>
          <w:rFonts w:hint="eastAsia"/>
          <w:color w:val="000000"/>
        </w:rPr>
        <w:t>为首次发布。</w:t>
      </w:r>
      <w:bookmarkStart w:id="27" w:name="_GoBack"/>
      <w:bookmarkEnd w:id="27"/>
    </w:p>
    <w:p w:rsidR="00F34B99" w:rsidRDefault="00805D9A" w:rsidP="00805D9A">
      <w:pPr>
        <w:pStyle w:val="aff9"/>
      </w:pPr>
      <w:r>
        <w:rPr>
          <w:rFonts w:hint="eastAsia"/>
        </w:rPr>
        <w:lastRenderedPageBreak/>
        <w:t>牧</w:t>
      </w:r>
      <w:bookmarkStart w:id="28" w:name="StandardName"/>
      <w:r>
        <w:rPr>
          <w:rFonts w:hint="eastAsia"/>
        </w:rPr>
        <w:t>草种子</w:t>
      </w:r>
      <w:proofErr w:type="gramStart"/>
      <w:r>
        <w:rPr>
          <w:rFonts w:hint="eastAsia"/>
        </w:rPr>
        <w:t>台式刷种机</w:t>
      </w:r>
      <w:bookmarkEnd w:id="28"/>
      <w:proofErr w:type="gramEnd"/>
    </w:p>
    <w:p w:rsidR="00F34B99" w:rsidRDefault="00F34B99" w:rsidP="00237DE5">
      <w:pPr>
        <w:pStyle w:val="a4"/>
        <w:spacing w:before="312" w:after="312"/>
      </w:pPr>
      <w:bookmarkStart w:id="29" w:name="_Toc39596999"/>
      <w:bookmarkStart w:id="30" w:name="_Toc39597033"/>
      <w:bookmarkStart w:id="31" w:name="_Toc40778286"/>
      <w:bookmarkStart w:id="32" w:name="_Toc42364354"/>
      <w:bookmarkStart w:id="33" w:name="_Toc46760513"/>
      <w:r w:rsidRPr="00E00F9A">
        <w:rPr>
          <w:rFonts w:hint="eastAsia"/>
        </w:rPr>
        <w:t>范围</w:t>
      </w:r>
      <w:bookmarkEnd w:id="29"/>
      <w:bookmarkEnd w:id="30"/>
      <w:bookmarkEnd w:id="31"/>
      <w:bookmarkEnd w:id="32"/>
      <w:bookmarkEnd w:id="33"/>
    </w:p>
    <w:p w:rsidR="00C85293" w:rsidRDefault="00C85293" w:rsidP="00C85293">
      <w:pPr>
        <w:pStyle w:val="aff6"/>
      </w:pPr>
      <w:r>
        <w:rPr>
          <w:rFonts w:hint="eastAsia"/>
        </w:rPr>
        <w:t>本文件规定了牧草种子台式刷种机的术语和定义、产品型号、技术要求、试验方法、检验规则、标志、包装、运输与贮存。</w:t>
      </w:r>
    </w:p>
    <w:p w:rsidR="00C85293" w:rsidRDefault="00C85293" w:rsidP="00C85293">
      <w:pPr>
        <w:pStyle w:val="aff6"/>
      </w:pPr>
      <w:r>
        <w:rPr>
          <w:rFonts w:hint="eastAsia"/>
        </w:rPr>
        <w:t>本文件适用于</w:t>
      </w:r>
      <w:r w:rsidRPr="003D0F4B">
        <w:rPr>
          <w:rFonts w:hint="eastAsia"/>
        </w:rPr>
        <w:t>筛网筒</w:t>
      </w:r>
      <w:r>
        <w:rPr>
          <w:rFonts w:hint="eastAsia"/>
        </w:rPr>
        <w:t>固定，刷子旋转的牧草种子台式刷种机（以下简称刷种机）。</w:t>
      </w:r>
    </w:p>
    <w:p w:rsidR="00C85293" w:rsidRPr="00E00F9A" w:rsidRDefault="00C85293" w:rsidP="00237DE5">
      <w:pPr>
        <w:pStyle w:val="a4"/>
        <w:spacing w:before="312" w:after="312"/>
      </w:pPr>
      <w:bookmarkStart w:id="34" w:name="_Toc39597000"/>
      <w:bookmarkStart w:id="35" w:name="_Toc39597034"/>
      <w:bookmarkStart w:id="36" w:name="_Toc40778287"/>
      <w:bookmarkStart w:id="37" w:name="_Toc42364355"/>
      <w:bookmarkStart w:id="38" w:name="_Toc46760514"/>
      <w:r w:rsidRPr="00E00F9A">
        <w:rPr>
          <w:rFonts w:hint="eastAsia"/>
        </w:rPr>
        <w:t>规范性引用文件</w:t>
      </w:r>
      <w:bookmarkEnd w:id="34"/>
      <w:bookmarkEnd w:id="35"/>
      <w:bookmarkEnd w:id="36"/>
      <w:bookmarkEnd w:id="37"/>
      <w:bookmarkEnd w:id="38"/>
    </w:p>
    <w:p w:rsidR="00C85293" w:rsidRDefault="00C85293" w:rsidP="00C85293">
      <w:pPr>
        <w:pStyle w:val="aff6"/>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C85293" w:rsidRPr="00317E32" w:rsidRDefault="00C85293" w:rsidP="00C85293">
      <w:pPr>
        <w:pStyle w:val="aff6"/>
        <w:rPr>
          <w:rFonts w:ascii="Times New Roman"/>
        </w:rPr>
      </w:pPr>
      <w:r w:rsidRPr="00317E32">
        <w:rPr>
          <w:rFonts w:ascii="Times New Roman"/>
        </w:rPr>
        <w:t xml:space="preserve">GB/T 5262   </w:t>
      </w:r>
      <w:r w:rsidRPr="00317E32">
        <w:rPr>
          <w:rFonts w:ascii="Times New Roman"/>
        </w:rPr>
        <w:t>农业机械试验条件</w:t>
      </w:r>
      <w:r w:rsidRPr="00317E32">
        <w:rPr>
          <w:rFonts w:ascii="Times New Roman"/>
        </w:rPr>
        <w:t xml:space="preserve">  </w:t>
      </w:r>
      <w:r w:rsidRPr="00317E32">
        <w:rPr>
          <w:rFonts w:ascii="Times New Roman"/>
        </w:rPr>
        <w:t>测定方法的一般规定</w:t>
      </w:r>
    </w:p>
    <w:p w:rsidR="00C85293" w:rsidRPr="00317E32" w:rsidRDefault="00C85293" w:rsidP="00C85293">
      <w:pPr>
        <w:pStyle w:val="aff6"/>
        <w:rPr>
          <w:rFonts w:ascii="Times New Roman"/>
        </w:rPr>
      </w:pPr>
      <w:r w:rsidRPr="00317E32">
        <w:rPr>
          <w:rFonts w:ascii="Times New Roman"/>
        </w:rPr>
        <w:t xml:space="preserve">GB/T 5667   </w:t>
      </w:r>
      <w:r w:rsidRPr="00317E32">
        <w:rPr>
          <w:rFonts w:ascii="Times New Roman"/>
        </w:rPr>
        <w:t>农业机械</w:t>
      </w:r>
      <w:r w:rsidRPr="00317E32">
        <w:rPr>
          <w:rFonts w:ascii="Times New Roman"/>
        </w:rPr>
        <w:t xml:space="preserve"> </w:t>
      </w:r>
      <w:r w:rsidRPr="00317E32">
        <w:rPr>
          <w:rFonts w:ascii="Times New Roman"/>
        </w:rPr>
        <w:t>生产试验方法</w:t>
      </w:r>
    </w:p>
    <w:p w:rsidR="00C85293" w:rsidRPr="00317E32" w:rsidRDefault="00C85293" w:rsidP="00C85293">
      <w:pPr>
        <w:pStyle w:val="aff6"/>
        <w:rPr>
          <w:rFonts w:ascii="Times New Roman"/>
        </w:rPr>
      </w:pPr>
      <w:r w:rsidRPr="00317E32">
        <w:rPr>
          <w:rFonts w:ascii="Times New Roman"/>
        </w:rPr>
        <w:t xml:space="preserve">GB/T 9480   </w:t>
      </w:r>
      <w:r w:rsidRPr="00317E32">
        <w:rPr>
          <w:rFonts w:ascii="Times New Roman"/>
        </w:rPr>
        <w:t>农林拖拉机和机械、草坪和园艺动力机械</w:t>
      </w:r>
      <w:r w:rsidRPr="00317E32">
        <w:rPr>
          <w:rFonts w:ascii="Times New Roman"/>
        </w:rPr>
        <w:t xml:space="preserve">  </w:t>
      </w:r>
      <w:r w:rsidRPr="00317E32">
        <w:rPr>
          <w:rFonts w:ascii="Times New Roman"/>
        </w:rPr>
        <w:t>使用说明书编写规则</w:t>
      </w:r>
    </w:p>
    <w:p w:rsidR="00C85293" w:rsidRPr="00317E32" w:rsidRDefault="00C85293" w:rsidP="00C85293">
      <w:pPr>
        <w:pStyle w:val="aff6"/>
        <w:rPr>
          <w:rFonts w:ascii="Times New Roman"/>
        </w:rPr>
      </w:pPr>
      <w:r w:rsidRPr="00317E32">
        <w:rPr>
          <w:rFonts w:ascii="Times New Roman"/>
        </w:rPr>
        <w:t xml:space="preserve">GB 10395.1-2009 </w:t>
      </w:r>
      <w:r w:rsidRPr="00317E32">
        <w:rPr>
          <w:rFonts w:ascii="Times New Roman"/>
        </w:rPr>
        <w:t>农业机械</w:t>
      </w:r>
      <w:r w:rsidRPr="00317E32">
        <w:rPr>
          <w:rFonts w:ascii="Times New Roman"/>
        </w:rPr>
        <w:t xml:space="preserve"> </w:t>
      </w:r>
      <w:r w:rsidRPr="00317E32">
        <w:rPr>
          <w:rFonts w:ascii="Times New Roman"/>
        </w:rPr>
        <w:t>安全</w:t>
      </w:r>
      <w:r w:rsidRPr="00317E32">
        <w:rPr>
          <w:rFonts w:ascii="Times New Roman"/>
        </w:rPr>
        <w:t xml:space="preserve"> </w:t>
      </w:r>
      <w:r w:rsidRPr="00317E32">
        <w:rPr>
          <w:rFonts w:ascii="Times New Roman"/>
        </w:rPr>
        <w:t>第</w:t>
      </w:r>
      <w:r w:rsidRPr="00317E32">
        <w:rPr>
          <w:rFonts w:ascii="Times New Roman"/>
        </w:rPr>
        <w:t>1</w:t>
      </w:r>
      <w:r w:rsidRPr="00317E32">
        <w:rPr>
          <w:rFonts w:ascii="Times New Roman"/>
        </w:rPr>
        <w:t>部分：总则</w:t>
      </w:r>
      <w:r w:rsidRPr="00317E32">
        <w:rPr>
          <w:rFonts w:ascii="Times New Roman"/>
        </w:rPr>
        <w:t xml:space="preserve">  </w:t>
      </w:r>
    </w:p>
    <w:p w:rsidR="00C85293" w:rsidRPr="00317E32" w:rsidRDefault="00C85293" w:rsidP="00C85293">
      <w:pPr>
        <w:pStyle w:val="aff6"/>
        <w:rPr>
          <w:rFonts w:ascii="Times New Roman"/>
        </w:rPr>
      </w:pPr>
      <w:r w:rsidRPr="00317E32">
        <w:rPr>
          <w:rFonts w:ascii="Times New Roman"/>
        </w:rPr>
        <w:t xml:space="preserve">GB/T 10396   </w:t>
      </w:r>
      <w:r w:rsidRPr="00317E32">
        <w:rPr>
          <w:rFonts w:ascii="Times New Roman"/>
        </w:rPr>
        <w:t>农林拖拉机和机械、草坪和园艺动力机械</w:t>
      </w:r>
      <w:r w:rsidRPr="00317E32">
        <w:rPr>
          <w:rFonts w:ascii="Times New Roman"/>
        </w:rPr>
        <w:t xml:space="preserve">  </w:t>
      </w:r>
      <w:r w:rsidRPr="00317E32">
        <w:rPr>
          <w:rFonts w:ascii="Times New Roman"/>
        </w:rPr>
        <w:t>安全标志和危险图形</w:t>
      </w:r>
      <w:r w:rsidRPr="00317E32">
        <w:rPr>
          <w:rFonts w:ascii="Times New Roman"/>
        </w:rPr>
        <w:t xml:space="preserve">  </w:t>
      </w:r>
      <w:r w:rsidRPr="00317E32">
        <w:rPr>
          <w:rFonts w:ascii="Times New Roman"/>
        </w:rPr>
        <w:t>总则</w:t>
      </w:r>
    </w:p>
    <w:p w:rsidR="00C85293" w:rsidRPr="00317E32" w:rsidRDefault="00C85293" w:rsidP="00C85293">
      <w:pPr>
        <w:pStyle w:val="aff6"/>
        <w:rPr>
          <w:rFonts w:ascii="Times New Roman"/>
        </w:rPr>
      </w:pPr>
      <w:r w:rsidRPr="00317E32">
        <w:rPr>
          <w:rFonts w:ascii="Times New Roman"/>
        </w:rPr>
        <w:t xml:space="preserve">GB/T 13306   </w:t>
      </w:r>
      <w:r w:rsidRPr="00317E32">
        <w:rPr>
          <w:rFonts w:ascii="Times New Roman"/>
        </w:rPr>
        <w:t>标牌</w:t>
      </w:r>
    </w:p>
    <w:p w:rsidR="00C85293" w:rsidRDefault="00C85293" w:rsidP="00C85293">
      <w:pPr>
        <w:pStyle w:val="aff6"/>
        <w:rPr>
          <w:rFonts w:ascii="Times New Roman"/>
          <w:szCs w:val="21"/>
        </w:rPr>
      </w:pPr>
      <w:r>
        <w:rPr>
          <w:rFonts w:ascii="Times New Roman"/>
          <w:szCs w:val="21"/>
        </w:rPr>
        <w:t>JB/T 8581</w:t>
      </w:r>
      <w:r>
        <w:rPr>
          <w:rFonts w:ascii="Times New Roman" w:hint="eastAsia"/>
          <w:szCs w:val="21"/>
        </w:rPr>
        <w:t xml:space="preserve"> </w:t>
      </w:r>
      <w:r>
        <w:rPr>
          <w:rFonts w:ascii="Times New Roman"/>
          <w:szCs w:val="21"/>
        </w:rPr>
        <w:t>畜牧机械</w:t>
      </w:r>
      <w:r>
        <w:rPr>
          <w:rFonts w:ascii="Times New Roman"/>
          <w:szCs w:val="21"/>
        </w:rPr>
        <w:t xml:space="preserve"> </w:t>
      </w:r>
      <w:r>
        <w:rPr>
          <w:rFonts w:ascii="Times New Roman"/>
          <w:szCs w:val="21"/>
        </w:rPr>
        <w:t>产品型号编制规则</w:t>
      </w:r>
    </w:p>
    <w:p w:rsidR="00C85293" w:rsidRPr="00E00F9A" w:rsidRDefault="00C85293" w:rsidP="00237DE5">
      <w:pPr>
        <w:pStyle w:val="a4"/>
        <w:spacing w:before="312" w:after="312"/>
      </w:pPr>
      <w:bookmarkStart w:id="39" w:name="_Toc39597001"/>
      <w:bookmarkStart w:id="40" w:name="_Toc39597035"/>
      <w:bookmarkStart w:id="41" w:name="_Toc40778288"/>
      <w:bookmarkStart w:id="42" w:name="_Toc42364356"/>
      <w:bookmarkStart w:id="43" w:name="_Toc46760515"/>
      <w:r w:rsidRPr="00E00F9A">
        <w:rPr>
          <w:rFonts w:hint="eastAsia"/>
        </w:rPr>
        <w:t>术语与定义</w:t>
      </w:r>
      <w:bookmarkEnd w:id="39"/>
      <w:bookmarkEnd w:id="40"/>
      <w:bookmarkEnd w:id="41"/>
      <w:bookmarkEnd w:id="42"/>
      <w:bookmarkEnd w:id="43"/>
    </w:p>
    <w:p w:rsidR="00C85293" w:rsidRDefault="00C85293" w:rsidP="00C85293">
      <w:pPr>
        <w:pStyle w:val="aff6"/>
      </w:pPr>
      <w:r>
        <w:rPr>
          <w:rFonts w:hint="eastAsia"/>
        </w:rPr>
        <w:t>下列术语和定义适用于本文件。</w:t>
      </w:r>
    </w:p>
    <w:p w:rsidR="00C85293" w:rsidRPr="00E00F9A" w:rsidRDefault="00C85293" w:rsidP="00237DE5">
      <w:pPr>
        <w:pStyle w:val="a5"/>
        <w:spacing w:before="156" w:after="156"/>
        <w:jc w:val="both"/>
      </w:pPr>
      <w:bookmarkStart w:id="44" w:name="_Toc502320618"/>
      <w:bookmarkStart w:id="45" w:name="_Toc505590309"/>
      <w:bookmarkStart w:id="46" w:name="_Toc505782210"/>
      <w:bookmarkStart w:id="47" w:name="_Toc39597002"/>
      <w:bookmarkEnd w:id="44"/>
      <w:bookmarkEnd w:id="45"/>
      <w:bookmarkEnd w:id="46"/>
      <w:bookmarkEnd w:id="47"/>
    </w:p>
    <w:p w:rsidR="00C85293" w:rsidRPr="0058087D" w:rsidRDefault="00C85293" w:rsidP="00237DE5">
      <w:pPr>
        <w:pStyle w:val="a5"/>
        <w:numPr>
          <w:ilvl w:val="0"/>
          <w:numId w:val="0"/>
        </w:numPr>
        <w:spacing w:before="156" w:after="156"/>
        <w:ind w:firstLineChars="200" w:firstLine="420"/>
      </w:pPr>
      <w:bookmarkStart w:id="48" w:name="_Toc502320619"/>
      <w:bookmarkStart w:id="49" w:name="_Toc505590310"/>
      <w:bookmarkStart w:id="50" w:name="_Toc505782211"/>
      <w:proofErr w:type="gramStart"/>
      <w:r w:rsidRPr="0058087D">
        <w:rPr>
          <w:rFonts w:hint="eastAsia"/>
        </w:rPr>
        <w:t>台式刷种机</w:t>
      </w:r>
      <w:proofErr w:type="gramEnd"/>
      <w:r w:rsidRPr="0058087D">
        <w:rPr>
          <w:rFonts w:hint="eastAsia"/>
        </w:rPr>
        <w:t xml:space="preserve">  desktop brush machine</w:t>
      </w:r>
      <w:bookmarkEnd w:id="48"/>
      <w:bookmarkEnd w:id="49"/>
      <w:bookmarkEnd w:id="50"/>
    </w:p>
    <w:p w:rsidR="00C85293" w:rsidRDefault="00C85293" w:rsidP="00C85293">
      <w:pPr>
        <w:pStyle w:val="aff6"/>
      </w:pPr>
      <w:r>
        <w:rPr>
          <w:rFonts w:hint="eastAsia"/>
        </w:rPr>
        <w:t>利用刷子与筛网筒相对旋转产生</w:t>
      </w:r>
      <w:r>
        <w:t>的搓</w:t>
      </w:r>
      <w:r>
        <w:rPr>
          <w:rFonts w:hint="eastAsia"/>
        </w:rPr>
        <w:t>擦力对种子进行除芒作业</w:t>
      </w:r>
      <w:r w:rsidRPr="00FF754A">
        <w:rPr>
          <w:rFonts w:hint="eastAsia"/>
        </w:rPr>
        <w:t>的机具。</w:t>
      </w:r>
    </w:p>
    <w:p w:rsidR="00C85293" w:rsidRPr="00E00F9A" w:rsidRDefault="00C85293" w:rsidP="00237DE5">
      <w:pPr>
        <w:pStyle w:val="a5"/>
        <w:spacing w:before="156" w:after="156"/>
      </w:pPr>
      <w:bookmarkStart w:id="51" w:name="_Toc502320620"/>
      <w:bookmarkStart w:id="52" w:name="_Toc505590311"/>
      <w:bookmarkStart w:id="53" w:name="_Toc505782212"/>
      <w:bookmarkStart w:id="54" w:name="_Toc39597003"/>
      <w:bookmarkEnd w:id="51"/>
      <w:bookmarkEnd w:id="52"/>
      <w:bookmarkEnd w:id="53"/>
      <w:bookmarkEnd w:id="54"/>
    </w:p>
    <w:p w:rsidR="00C85293" w:rsidRPr="0058087D" w:rsidRDefault="00C85293" w:rsidP="00237DE5">
      <w:pPr>
        <w:pStyle w:val="a5"/>
        <w:numPr>
          <w:ilvl w:val="0"/>
          <w:numId w:val="0"/>
        </w:numPr>
        <w:spacing w:before="156" w:after="156"/>
        <w:ind w:firstLineChars="200" w:firstLine="420"/>
      </w:pPr>
      <w:bookmarkStart w:id="55" w:name="_Toc502320621"/>
      <w:bookmarkStart w:id="56" w:name="_Toc505590312"/>
      <w:bookmarkStart w:id="57" w:name="_Toc505782213"/>
      <w:r w:rsidRPr="0058087D">
        <w:rPr>
          <w:rFonts w:hint="eastAsia"/>
        </w:rPr>
        <w:t>破损种子  d</w:t>
      </w:r>
      <w:r w:rsidRPr="0058087D">
        <w:t>amaged seed</w:t>
      </w:r>
      <w:bookmarkEnd w:id="55"/>
      <w:bookmarkEnd w:id="56"/>
      <w:bookmarkEnd w:id="57"/>
    </w:p>
    <w:p w:rsidR="00C85293" w:rsidRDefault="00C85293" w:rsidP="00C85293">
      <w:pPr>
        <w:pStyle w:val="aff6"/>
      </w:pPr>
      <w:r>
        <w:rPr>
          <w:rFonts w:hint="eastAsia"/>
        </w:rPr>
        <w:t>刷种过程中，被击打、梳刷或搓擦而产生的外观破裂的种子。</w:t>
      </w:r>
    </w:p>
    <w:p w:rsidR="00C85293" w:rsidRPr="00E00F9A" w:rsidRDefault="00C85293" w:rsidP="00237DE5">
      <w:pPr>
        <w:pStyle w:val="a5"/>
        <w:spacing w:before="156" w:after="156"/>
      </w:pPr>
      <w:bookmarkStart w:id="58" w:name="_Toc502320622"/>
      <w:bookmarkStart w:id="59" w:name="_Toc505590313"/>
      <w:bookmarkStart w:id="60" w:name="_Toc505782214"/>
      <w:bookmarkStart w:id="61" w:name="_Toc39597004"/>
      <w:bookmarkEnd w:id="58"/>
      <w:bookmarkEnd w:id="59"/>
      <w:bookmarkEnd w:id="60"/>
      <w:bookmarkEnd w:id="61"/>
    </w:p>
    <w:p w:rsidR="00C85293" w:rsidRPr="00773503" w:rsidRDefault="00C85293" w:rsidP="00237DE5">
      <w:pPr>
        <w:pStyle w:val="a5"/>
        <w:numPr>
          <w:ilvl w:val="0"/>
          <w:numId w:val="0"/>
        </w:numPr>
        <w:spacing w:before="156" w:after="156"/>
        <w:ind w:firstLineChars="200" w:firstLine="420"/>
      </w:pPr>
      <w:bookmarkStart w:id="62" w:name="_Toc502320623"/>
      <w:bookmarkStart w:id="63" w:name="_Toc505590314"/>
      <w:bookmarkStart w:id="64" w:name="_Toc505782215"/>
      <w:r w:rsidRPr="00773503">
        <w:rPr>
          <w:rFonts w:hint="eastAsia"/>
        </w:rPr>
        <w:t>除净种子  r</w:t>
      </w:r>
      <w:r w:rsidRPr="00773503">
        <w:t>emoved seed</w:t>
      </w:r>
      <w:bookmarkEnd w:id="62"/>
      <w:bookmarkEnd w:id="63"/>
      <w:bookmarkEnd w:id="64"/>
    </w:p>
    <w:p w:rsidR="00C85293" w:rsidRPr="00712BC4" w:rsidRDefault="00C85293" w:rsidP="00C85293">
      <w:pPr>
        <w:pStyle w:val="aff6"/>
      </w:pPr>
      <w:r>
        <w:rPr>
          <w:rFonts w:hint="eastAsia"/>
        </w:rPr>
        <w:t>种子上芒或刺的长度小于</w:t>
      </w:r>
      <w:r w:rsidRPr="007F3503">
        <w:rPr>
          <w:rFonts w:ascii="Times New Roman"/>
        </w:rPr>
        <w:t>2mm</w:t>
      </w:r>
      <w:r>
        <w:rPr>
          <w:rFonts w:hint="eastAsia"/>
        </w:rPr>
        <w:t>的完好种子。</w:t>
      </w:r>
    </w:p>
    <w:p w:rsidR="00C85293" w:rsidRPr="00E00F9A" w:rsidRDefault="00C85293" w:rsidP="00237DE5">
      <w:pPr>
        <w:pStyle w:val="a5"/>
        <w:spacing w:before="156" w:after="156"/>
      </w:pPr>
      <w:bookmarkStart w:id="65" w:name="_Toc502320624"/>
      <w:bookmarkStart w:id="66" w:name="_Toc505590315"/>
      <w:bookmarkStart w:id="67" w:name="_Toc505782216"/>
      <w:bookmarkStart w:id="68" w:name="_Toc39597005"/>
      <w:bookmarkStart w:id="69" w:name="_Toc500252824"/>
      <w:bookmarkEnd w:id="65"/>
      <w:bookmarkEnd w:id="66"/>
      <w:bookmarkEnd w:id="67"/>
      <w:bookmarkEnd w:id="68"/>
    </w:p>
    <w:p w:rsidR="00C85293" w:rsidRPr="00773503" w:rsidRDefault="00C85293" w:rsidP="00237DE5">
      <w:pPr>
        <w:pStyle w:val="a5"/>
        <w:numPr>
          <w:ilvl w:val="0"/>
          <w:numId w:val="0"/>
        </w:numPr>
        <w:spacing w:before="156" w:after="156"/>
        <w:ind w:firstLineChars="200" w:firstLine="420"/>
      </w:pPr>
      <w:bookmarkStart w:id="70" w:name="_Toc502320625"/>
      <w:bookmarkStart w:id="71" w:name="_Toc505590316"/>
      <w:bookmarkStart w:id="72" w:name="_Toc505782217"/>
      <w:r w:rsidRPr="00773503">
        <w:rPr>
          <w:rFonts w:hint="eastAsia"/>
        </w:rPr>
        <w:lastRenderedPageBreak/>
        <w:t xml:space="preserve">除净率 </w:t>
      </w:r>
      <w:bookmarkEnd w:id="69"/>
      <w:r w:rsidRPr="00773503">
        <w:rPr>
          <w:rFonts w:hint="eastAsia"/>
        </w:rPr>
        <w:t xml:space="preserve"> r</w:t>
      </w:r>
      <w:r w:rsidRPr="00773503">
        <w:t>emoval rate</w:t>
      </w:r>
      <w:bookmarkEnd w:id="70"/>
      <w:bookmarkEnd w:id="71"/>
      <w:bookmarkEnd w:id="72"/>
    </w:p>
    <w:p w:rsidR="00C85293" w:rsidRPr="00705741" w:rsidRDefault="00C85293" w:rsidP="00C85293">
      <w:pPr>
        <w:pStyle w:val="aff6"/>
      </w:pPr>
      <w:r>
        <w:rPr>
          <w:rFonts w:hint="eastAsia"/>
        </w:rPr>
        <w:t>刷种之后，除净种子的质量</w:t>
      </w:r>
      <w:r w:rsidRPr="007C61F2">
        <w:rPr>
          <w:rFonts w:hint="eastAsia"/>
          <w:iCs/>
        </w:rPr>
        <w:t>占</w:t>
      </w:r>
      <w:r>
        <w:rPr>
          <w:rFonts w:hint="eastAsia"/>
          <w:iCs/>
        </w:rPr>
        <w:t>总种子质量的百分率。</w:t>
      </w:r>
    </w:p>
    <w:p w:rsidR="00C85293" w:rsidRDefault="00C85293" w:rsidP="00237DE5">
      <w:pPr>
        <w:pStyle w:val="a5"/>
        <w:spacing w:before="156" w:after="156"/>
      </w:pPr>
      <w:bookmarkStart w:id="73" w:name="_Toc502320626"/>
      <w:bookmarkStart w:id="74" w:name="_Toc505590317"/>
      <w:bookmarkStart w:id="75" w:name="_Toc505782218"/>
      <w:bookmarkStart w:id="76" w:name="_Toc39597006"/>
      <w:bookmarkStart w:id="77" w:name="_Toc500252825"/>
      <w:bookmarkEnd w:id="73"/>
      <w:bookmarkEnd w:id="74"/>
      <w:bookmarkEnd w:id="75"/>
      <w:bookmarkEnd w:id="76"/>
    </w:p>
    <w:p w:rsidR="00C85293" w:rsidRPr="00773503" w:rsidRDefault="00C85293" w:rsidP="00237DE5">
      <w:pPr>
        <w:pStyle w:val="a5"/>
        <w:numPr>
          <w:ilvl w:val="0"/>
          <w:numId w:val="0"/>
        </w:numPr>
        <w:spacing w:before="156" w:after="156"/>
        <w:ind w:firstLineChars="200" w:firstLine="420"/>
      </w:pPr>
      <w:bookmarkStart w:id="78" w:name="_Toc502320627"/>
      <w:bookmarkStart w:id="79" w:name="_Toc505590318"/>
      <w:bookmarkStart w:id="80" w:name="_Toc505782219"/>
      <w:r w:rsidRPr="00773503">
        <w:rPr>
          <w:rFonts w:hint="eastAsia"/>
        </w:rPr>
        <w:t xml:space="preserve">破损率  </w:t>
      </w:r>
      <w:r w:rsidRPr="00773503">
        <w:t>damage rate</w:t>
      </w:r>
      <w:bookmarkEnd w:id="77"/>
      <w:bookmarkEnd w:id="78"/>
      <w:bookmarkEnd w:id="79"/>
      <w:bookmarkEnd w:id="80"/>
    </w:p>
    <w:p w:rsidR="00C85293" w:rsidRDefault="00C85293" w:rsidP="00C85293">
      <w:pPr>
        <w:pStyle w:val="aff6"/>
      </w:pPr>
      <w:r w:rsidRPr="00E00F9A">
        <w:rPr>
          <w:rFonts w:hint="eastAsia"/>
        </w:rPr>
        <w:t>刷种之后，破损种子</w:t>
      </w:r>
      <w:r>
        <w:rPr>
          <w:rFonts w:hint="eastAsia"/>
        </w:rPr>
        <w:t>质量</w:t>
      </w:r>
      <w:r w:rsidRPr="00E00F9A">
        <w:rPr>
          <w:rFonts w:hint="eastAsia"/>
        </w:rPr>
        <w:t>占总种子</w:t>
      </w:r>
      <w:r>
        <w:rPr>
          <w:rFonts w:hint="eastAsia"/>
        </w:rPr>
        <w:t>质量</w:t>
      </w:r>
      <w:r w:rsidRPr="00E00F9A">
        <w:rPr>
          <w:rFonts w:hint="eastAsia"/>
        </w:rPr>
        <w:t>的百分率。</w:t>
      </w:r>
      <w:bookmarkStart w:id="81" w:name="_Toc502320628"/>
      <w:bookmarkEnd w:id="81"/>
    </w:p>
    <w:p w:rsidR="00C85293" w:rsidRPr="00343A0F" w:rsidRDefault="00C85293" w:rsidP="00237DE5">
      <w:pPr>
        <w:pStyle w:val="a4"/>
        <w:spacing w:before="312" w:after="312"/>
        <w:rPr>
          <w:color w:val="000000"/>
        </w:rPr>
      </w:pPr>
      <w:bookmarkStart w:id="82" w:name="_Toc40778289"/>
      <w:bookmarkStart w:id="83" w:name="_Toc42364357"/>
      <w:bookmarkStart w:id="84" w:name="_Toc46760516"/>
      <w:r w:rsidRPr="00343A0F">
        <w:rPr>
          <w:rFonts w:hint="eastAsia"/>
          <w:color w:val="000000"/>
        </w:rPr>
        <w:t>产品型号</w:t>
      </w:r>
      <w:bookmarkEnd w:id="82"/>
      <w:bookmarkEnd w:id="83"/>
      <w:bookmarkEnd w:id="84"/>
    </w:p>
    <w:p w:rsidR="00C85293" w:rsidRPr="00343A0F" w:rsidRDefault="00C85293" w:rsidP="00C85293">
      <w:pPr>
        <w:pStyle w:val="aff6"/>
        <w:rPr>
          <w:color w:val="000000"/>
        </w:rPr>
      </w:pPr>
      <w:r w:rsidRPr="00343A0F">
        <w:rPr>
          <w:rFonts w:hint="eastAsia"/>
          <w:color w:val="000000"/>
        </w:rPr>
        <w:t xml:space="preserve">刷种机的产品型号按JB/T </w:t>
      </w:r>
      <w:r>
        <w:rPr>
          <w:color w:val="000000"/>
        </w:rPr>
        <w:t>8581</w:t>
      </w:r>
      <w:r w:rsidRPr="00343A0F">
        <w:rPr>
          <w:rFonts w:hint="eastAsia"/>
          <w:color w:val="000000"/>
        </w:rPr>
        <w:t>的规定编制。</w:t>
      </w:r>
    </w:p>
    <w:p w:rsidR="00C85293" w:rsidRPr="00E00F9A" w:rsidRDefault="00C85293" w:rsidP="00237DE5">
      <w:pPr>
        <w:pStyle w:val="a4"/>
        <w:spacing w:before="312" w:after="312"/>
      </w:pPr>
      <w:bookmarkStart w:id="85" w:name="_Toc500252827"/>
      <w:bookmarkStart w:id="86" w:name="_Toc502320631"/>
      <w:bookmarkStart w:id="87" w:name="_Toc505590319"/>
      <w:bookmarkStart w:id="88" w:name="_Toc505782220"/>
      <w:bookmarkStart w:id="89" w:name="_Toc39597007"/>
      <w:bookmarkStart w:id="90" w:name="_Toc39597036"/>
      <w:bookmarkStart w:id="91" w:name="_Toc40778290"/>
      <w:bookmarkStart w:id="92" w:name="_Toc42364358"/>
      <w:bookmarkStart w:id="93" w:name="_Toc46760517"/>
      <w:r w:rsidRPr="00E00F9A">
        <w:rPr>
          <w:rFonts w:hint="eastAsia"/>
        </w:rPr>
        <w:t>技术要求</w:t>
      </w:r>
      <w:bookmarkEnd w:id="85"/>
      <w:bookmarkEnd w:id="86"/>
      <w:bookmarkEnd w:id="87"/>
      <w:bookmarkEnd w:id="88"/>
      <w:bookmarkEnd w:id="89"/>
      <w:bookmarkEnd w:id="90"/>
      <w:bookmarkEnd w:id="91"/>
      <w:bookmarkEnd w:id="92"/>
      <w:bookmarkEnd w:id="93"/>
    </w:p>
    <w:p w:rsidR="00C85293" w:rsidRDefault="00C85293" w:rsidP="00237DE5">
      <w:pPr>
        <w:pStyle w:val="a5"/>
        <w:spacing w:before="156" w:after="156"/>
        <w:jc w:val="both"/>
      </w:pPr>
      <w:bookmarkStart w:id="94" w:name="_Toc500252828"/>
      <w:bookmarkStart w:id="95" w:name="_Toc502320632"/>
      <w:bookmarkStart w:id="96" w:name="_Toc505590320"/>
      <w:bookmarkStart w:id="97" w:name="_Toc505782221"/>
      <w:bookmarkStart w:id="98" w:name="_Toc39597008"/>
      <w:r w:rsidRPr="00E00F9A">
        <w:rPr>
          <w:rFonts w:hint="eastAsia"/>
        </w:rPr>
        <w:t>一般技术要求</w:t>
      </w:r>
      <w:bookmarkEnd w:id="94"/>
      <w:bookmarkEnd w:id="95"/>
      <w:bookmarkEnd w:id="96"/>
      <w:bookmarkEnd w:id="97"/>
      <w:bookmarkEnd w:id="98"/>
    </w:p>
    <w:p w:rsidR="00C85293" w:rsidRDefault="00C85293" w:rsidP="00C85293">
      <w:pPr>
        <w:pStyle w:val="a6"/>
        <w:spacing w:before="156" w:after="156"/>
        <w:ind w:left="0"/>
        <w:rPr>
          <w:rFonts w:ascii="宋体" w:eastAsia="宋体" w:hAnsi="宋体"/>
        </w:rPr>
      </w:pPr>
      <w:proofErr w:type="gramStart"/>
      <w:r w:rsidRPr="0036338B">
        <w:rPr>
          <w:rFonts w:ascii="宋体" w:eastAsia="宋体" w:hAnsi="宋体" w:hint="eastAsia"/>
        </w:rPr>
        <w:t>刷种机</w:t>
      </w:r>
      <w:proofErr w:type="gramEnd"/>
      <w:r w:rsidRPr="0036338B">
        <w:rPr>
          <w:rFonts w:ascii="宋体" w:eastAsia="宋体" w:hAnsi="宋体" w:hint="eastAsia"/>
        </w:rPr>
        <w:t>应</w:t>
      </w:r>
      <w:r w:rsidRPr="00395A60">
        <w:rPr>
          <w:rFonts w:ascii="宋体" w:eastAsia="宋体" w:hAnsi="宋体" w:hint="eastAsia"/>
        </w:rPr>
        <w:t>符合本</w:t>
      </w:r>
      <w:r>
        <w:rPr>
          <w:rFonts w:ascii="宋体" w:eastAsia="宋体" w:hAnsi="宋体" w:hint="eastAsia"/>
        </w:rPr>
        <w:t>文件</w:t>
      </w:r>
      <w:r w:rsidRPr="00395A60">
        <w:rPr>
          <w:rFonts w:ascii="宋体" w:eastAsia="宋体" w:hAnsi="宋体" w:hint="eastAsia"/>
        </w:rPr>
        <w:t>的规定，并按规定程序批准的图样和技术文件制造。</w:t>
      </w:r>
    </w:p>
    <w:p w:rsidR="00C85293" w:rsidRDefault="00C85293" w:rsidP="00C85293">
      <w:pPr>
        <w:pStyle w:val="a6"/>
        <w:spacing w:before="156" w:after="156"/>
        <w:ind w:left="0"/>
        <w:outlineLvl w:val="1"/>
        <w:rPr>
          <w:rFonts w:ascii="宋体" w:eastAsia="宋体" w:hAnsi="宋体"/>
        </w:rPr>
      </w:pPr>
      <w:proofErr w:type="gramStart"/>
      <w:r w:rsidRPr="0015797B">
        <w:rPr>
          <w:rFonts w:ascii="宋体" w:eastAsia="宋体" w:hAnsi="宋体" w:hint="eastAsia"/>
        </w:rPr>
        <w:t>刷种机的刷种间隙</w:t>
      </w:r>
      <w:proofErr w:type="gramEnd"/>
      <w:r w:rsidRPr="0015797B">
        <w:rPr>
          <w:rFonts w:ascii="宋体" w:eastAsia="宋体" w:hAnsi="宋体" w:hint="eastAsia"/>
        </w:rPr>
        <w:t>应无级调节</w:t>
      </w:r>
      <w:r>
        <w:rPr>
          <w:rFonts w:ascii="宋体" w:eastAsia="宋体" w:hAnsi="宋体" w:hint="eastAsia"/>
        </w:rPr>
        <w:t>，</w:t>
      </w:r>
      <w:r w:rsidRPr="00C41C34">
        <w:rPr>
          <w:rFonts w:ascii="宋体" w:eastAsia="宋体" w:hAnsi="宋体" w:hint="eastAsia"/>
        </w:rPr>
        <w:t>刷</w:t>
      </w:r>
      <w:r>
        <w:rPr>
          <w:rFonts w:ascii="宋体" w:eastAsia="宋体" w:hAnsi="宋体" w:hint="eastAsia"/>
        </w:rPr>
        <w:t>子和</w:t>
      </w:r>
      <w:r w:rsidRPr="00F422F8">
        <w:rPr>
          <w:rFonts w:ascii="宋体" w:eastAsia="宋体" w:hAnsi="宋体" w:hint="eastAsia"/>
        </w:rPr>
        <w:t>筛网筒</w:t>
      </w:r>
      <w:r>
        <w:rPr>
          <w:rFonts w:ascii="宋体" w:eastAsia="宋体" w:hAnsi="宋体" w:hint="eastAsia"/>
        </w:rPr>
        <w:t>可</w:t>
      </w:r>
      <w:r w:rsidRPr="00C41C34">
        <w:rPr>
          <w:rFonts w:ascii="宋体" w:eastAsia="宋体" w:hAnsi="宋体" w:hint="eastAsia"/>
        </w:rPr>
        <w:t>更换</w:t>
      </w:r>
      <w:r w:rsidRPr="00AE6601">
        <w:rPr>
          <w:rFonts w:ascii="宋体" w:eastAsia="宋体" w:hAnsi="宋体" w:hint="eastAsia"/>
          <w:color w:val="000000"/>
        </w:rPr>
        <w:t>。</w:t>
      </w:r>
    </w:p>
    <w:p w:rsidR="00C85293" w:rsidRPr="00BB4FCA" w:rsidRDefault="00C85293" w:rsidP="00C85293">
      <w:pPr>
        <w:pStyle w:val="a6"/>
        <w:spacing w:before="156" w:after="156"/>
        <w:ind w:left="0"/>
        <w:rPr>
          <w:rFonts w:ascii="宋体" w:eastAsia="宋体" w:hAnsi="宋体"/>
        </w:rPr>
      </w:pPr>
      <w:r w:rsidRPr="00BB4FCA">
        <w:rPr>
          <w:rFonts w:ascii="宋体" w:eastAsia="宋体" w:hAnsi="宋体" w:hint="eastAsia"/>
        </w:rPr>
        <w:t>冷剪切及冲压件应清除飞边、毛刺，冲压件不应有起皱和裂纹。</w:t>
      </w:r>
    </w:p>
    <w:p w:rsidR="00C85293" w:rsidRDefault="00C85293" w:rsidP="00C85293">
      <w:pPr>
        <w:pStyle w:val="a6"/>
        <w:spacing w:before="156" w:after="156"/>
        <w:ind w:left="0"/>
        <w:rPr>
          <w:rFonts w:ascii="宋体" w:eastAsia="宋体" w:hAnsi="宋体"/>
        </w:rPr>
      </w:pPr>
      <w:r w:rsidRPr="00BB4FCA">
        <w:rPr>
          <w:rFonts w:ascii="宋体" w:eastAsia="宋体" w:hAnsi="宋体" w:hint="eastAsia"/>
        </w:rPr>
        <w:t>焊接件的焊缝应均匀、牢固，不应有虚焊、裂纹、气孔等影响强度的缺陷，焊后应清除焊渣和毛刺。</w:t>
      </w:r>
    </w:p>
    <w:p w:rsidR="00C85293" w:rsidRPr="00401D93" w:rsidRDefault="00C85293" w:rsidP="00C85293">
      <w:pPr>
        <w:pStyle w:val="a6"/>
        <w:spacing w:before="156" w:after="156"/>
        <w:ind w:left="0"/>
        <w:rPr>
          <w:rFonts w:ascii="宋体" w:eastAsia="宋体" w:hAnsi="宋体"/>
        </w:rPr>
      </w:pPr>
      <w:r w:rsidRPr="00401D93">
        <w:rPr>
          <w:rFonts w:ascii="宋体" w:eastAsia="宋体" w:hAnsi="宋体" w:hint="eastAsia"/>
        </w:rPr>
        <w:t>铸锻件表面应平整光洁，无裂纹、砂眼、气孔及夹渣等缺陷。</w:t>
      </w:r>
    </w:p>
    <w:p w:rsidR="00C85293" w:rsidRPr="00BB4FCA" w:rsidRDefault="00C85293" w:rsidP="00C85293">
      <w:pPr>
        <w:pStyle w:val="a6"/>
        <w:spacing w:before="156" w:after="156"/>
        <w:ind w:left="0"/>
        <w:rPr>
          <w:rFonts w:ascii="宋体" w:eastAsia="宋体" w:hAnsi="宋体"/>
        </w:rPr>
      </w:pPr>
      <w:r w:rsidRPr="00BB4FCA">
        <w:rPr>
          <w:rFonts w:ascii="宋体" w:eastAsia="宋体" w:hAnsi="宋体" w:hint="eastAsia"/>
        </w:rPr>
        <w:t>机械加工的配合表面不应有凹痕、碰伤等缺陷。</w:t>
      </w:r>
    </w:p>
    <w:p w:rsidR="00C85293" w:rsidRPr="00BB4FCA" w:rsidRDefault="00C85293" w:rsidP="00C85293">
      <w:pPr>
        <w:pStyle w:val="a6"/>
        <w:spacing w:before="156" w:after="156"/>
        <w:ind w:left="0"/>
        <w:rPr>
          <w:rFonts w:ascii="宋体" w:eastAsia="宋体" w:hAnsi="宋体"/>
        </w:rPr>
      </w:pPr>
      <w:r w:rsidRPr="00BB4FCA">
        <w:rPr>
          <w:rFonts w:ascii="宋体" w:eastAsia="宋体" w:hAnsi="宋体" w:hint="eastAsia"/>
        </w:rPr>
        <w:t>紧固件应进行表面镀锌或发蓝（黑）等处理。</w:t>
      </w:r>
    </w:p>
    <w:p w:rsidR="00C85293" w:rsidRPr="00DD7C65" w:rsidRDefault="00C85293" w:rsidP="00C85293">
      <w:pPr>
        <w:pStyle w:val="a6"/>
        <w:spacing w:before="156" w:after="156"/>
        <w:ind w:left="0"/>
        <w:rPr>
          <w:rFonts w:ascii="宋体" w:eastAsia="宋体" w:hAnsi="宋体"/>
        </w:rPr>
      </w:pPr>
      <w:proofErr w:type="gramStart"/>
      <w:r>
        <w:rPr>
          <w:rFonts w:ascii="宋体" w:eastAsia="宋体" w:hAnsi="宋体" w:hint="eastAsia"/>
        </w:rPr>
        <w:t>刷种</w:t>
      </w:r>
      <w:r w:rsidRPr="00DD7C65">
        <w:rPr>
          <w:rFonts w:ascii="宋体" w:eastAsia="宋体" w:hAnsi="宋体" w:hint="eastAsia"/>
        </w:rPr>
        <w:t>机</w:t>
      </w:r>
      <w:proofErr w:type="gramEnd"/>
      <w:r w:rsidRPr="00DD7C65">
        <w:rPr>
          <w:rFonts w:ascii="宋体" w:eastAsia="宋体" w:hAnsi="宋体" w:hint="eastAsia"/>
        </w:rPr>
        <w:t>涂漆表面应均匀、光滑、色调一致，不应有裂纹、脱皮、气泡、漏</w:t>
      </w:r>
      <w:proofErr w:type="gramStart"/>
      <w:r w:rsidRPr="00DD7C65">
        <w:rPr>
          <w:rFonts w:ascii="宋体" w:eastAsia="宋体" w:hAnsi="宋体" w:hint="eastAsia"/>
        </w:rPr>
        <w:t>涂及其</w:t>
      </w:r>
      <w:proofErr w:type="gramEnd"/>
      <w:r w:rsidRPr="00DD7C65">
        <w:rPr>
          <w:rFonts w:ascii="宋体" w:eastAsia="宋体" w:hAnsi="宋体" w:hint="eastAsia"/>
        </w:rPr>
        <w:t>他影响外观质量的缺陷。漆膜厚度应不</w:t>
      </w:r>
      <w:r w:rsidRPr="00AE5FC1">
        <w:rPr>
          <w:rFonts w:ascii="Times New Roman" w:eastAsia="宋体" w:hAnsi="宋体"/>
        </w:rPr>
        <w:t>低于</w:t>
      </w:r>
      <w:r w:rsidRPr="00AE5FC1">
        <w:rPr>
          <w:rFonts w:ascii="Times New Roman" w:eastAsia="宋体"/>
        </w:rPr>
        <w:t>40μm</w:t>
      </w:r>
      <w:r w:rsidRPr="00AE5FC1">
        <w:rPr>
          <w:rFonts w:ascii="Times New Roman" w:eastAsia="宋体" w:hAnsi="宋体"/>
        </w:rPr>
        <w:t>，漆膜附着力应不小于Ⅱ级。</w:t>
      </w:r>
    </w:p>
    <w:p w:rsidR="00C85293" w:rsidRPr="00E00F9A" w:rsidRDefault="00C85293" w:rsidP="00237DE5">
      <w:pPr>
        <w:pStyle w:val="a5"/>
        <w:spacing w:before="156" w:after="156"/>
      </w:pPr>
      <w:bookmarkStart w:id="99" w:name="_Toc500252834"/>
      <w:bookmarkStart w:id="100" w:name="_Toc502320637"/>
      <w:bookmarkStart w:id="101" w:name="_Toc505590323"/>
      <w:bookmarkStart w:id="102" w:name="_Toc505782224"/>
      <w:bookmarkStart w:id="103" w:name="_Toc39597009"/>
      <w:r w:rsidRPr="00E00F9A">
        <w:rPr>
          <w:rFonts w:hint="eastAsia"/>
        </w:rPr>
        <w:t>性能指标</w:t>
      </w:r>
      <w:bookmarkEnd w:id="99"/>
      <w:bookmarkEnd w:id="100"/>
      <w:bookmarkEnd w:id="101"/>
      <w:bookmarkEnd w:id="102"/>
      <w:bookmarkEnd w:id="103"/>
    </w:p>
    <w:p w:rsidR="00C85293" w:rsidRDefault="00C85293" w:rsidP="00C85293">
      <w:pPr>
        <w:pStyle w:val="aff6"/>
      </w:pPr>
      <w:r>
        <w:rPr>
          <w:rFonts w:hint="eastAsia"/>
        </w:rPr>
        <w:t>试验物料为披碱草种子，种子含水率</w:t>
      </w:r>
      <w:r w:rsidRPr="00E73EF0">
        <w:rPr>
          <w:rFonts w:hint="eastAsia"/>
          <w:szCs w:val="18"/>
        </w:rPr>
        <w:t>不大于</w:t>
      </w:r>
      <w:r>
        <w:rPr>
          <w:rFonts w:hint="eastAsia"/>
          <w:szCs w:val="18"/>
        </w:rPr>
        <w:t>13%，主要</w:t>
      </w:r>
      <w:r w:rsidRPr="00E73EF0">
        <w:rPr>
          <w:rFonts w:hint="eastAsia"/>
          <w:szCs w:val="18"/>
        </w:rPr>
        <w:t>性能指标应符合表1的规定。</w:t>
      </w:r>
    </w:p>
    <w:p w:rsidR="00C85293" w:rsidRPr="00BD739F" w:rsidRDefault="00C85293" w:rsidP="00237DE5">
      <w:pPr>
        <w:pStyle w:val="af7"/>
        <w:spacing w:before="156" w:after="156"/>
      </w:pPr>
      <w:r>
        <w:rPr>
          <w:rFonts w:hint="eastAsia"/>
        </w:rPr>
        <w:t>性能指标</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1242"/>
        <w:gridCol w:w="3969"/>
        <w:gridCol w:w="3686"/>
      </w:tblGrid>
      <w:tr w:rsidR="00C85293" w:rsidTr="00D06A28">
        <w:trPr>
          <w:jc w:val="center"/>
        </w:trPr>
        <w:tc>
          <w:tcPr>
            <w:tcW w:w="1242" w:type="dxa"/>
            <w:tcBorders>
              <w:top w:val="single" w:sz="8" w:space="0" w:color="auto"/>
              <w:bottom w:val="single" w:sz="8" w:space="0" w:color="auto"/>
            </w:tcBorders>
            <w:shd w:val="clear" w:color="auto" w:fill="auto"/>
            <w:vAlign w:val="center"/>
          </w:tcPr>
          <w:p w:rsidR="00C85293" w:rsidRPr="00EA385E" w:rsidRDefault="00C85293" w:rsidP="00D06A28">
            <w:pPr>
              <w:pStyle w:val="aff6"/>
              <w:ind w:firstLine="360"/>
              <w:rPr>
                <w:sz w:val="18"/>
                <w:szCs w:val="18"/>
              </w:rPr>
            </w:pPr>
            <w:r w:rsidRPr="00EA385E">
              <w:rPr>
                <w:rFonts w:hint="eastAsia"/>
                <w:sz w:val="18"/>
                <w:szCs w:val="18"/>
              </w:rPr>
              <w:t>序号</w:t>
            </w:r>
          </w:p>
        </w:tc>
        <w:tc>
          <w:tcPr>
            <w:tcW w:w="3969" w:type="dxa"/>
            <w:tcBorders>
              <w:top w:val="single" w:sz="8" w:space="0" w:color="auto"/>
              <w:bottom w:val="single" w:sz="8" w:space="0" w:color="auto"/>
            </w:tcBorders>
            <w:shd w:val="clear" w:color="auto" w:fill="auto"/>
            <w:vAlign w:val="center"/>
          </w:tcPr>
          <w:p w:rsidR="00C85293" w:rsidRPr="00EA385E" w:rsidRDefault="00C85293" w:rsidP="00D06A28">
            <w:pPr>
              <w:pStyle w:val="aff6"/>
              <w:ind w:firstLine="360"/>
              <w:rPr>
                <w:sz w:val="18"/>
                <w:szCs w:val="18"/>
              </w:rPr>
            </w:pPr>
            <w:r w:rsidRPr="00EA385E">
              <w:rPr>
                <w:rFonts w:hint="eastAsia"/>
                <w:sz w:val="18"/>
                <w:szCs w:val="18"/>
              </w:rPr>
              <w:t>指标名称</w:t>
            </w:r>
          </w:p>
        </w:tc>
        <w:tc>
          <w:tcPr>
            <w:tcW w:w="3686" w:type="dxa"/>
            <w:tcBorders>
              <w:top w:val="single" w:sz="8" w:space="0" w:color="auto"/>
              <w:bottom w:val="single" w:sz="8" w:space="0" w:color="auto"/>
            </w:tcBorders>
            <w:shd w:val="clear" w:color="auto" w:fill="auto"/>
            <w:vAlign w:val="center"/>
          </w:tcPr>
          <w:p w:rsidR="00C85293" w:rsidRPr="00EA385E" w:rsidRDefault="00C85293" w:rsidP="00D06A28">
            <w:pPr>
              <w:pStyle w:val="aff6"/>
              <w:ind w:firstLine="360"/>
              <w:rPr>
                <w:sz w:val="18"/>
                <w:szCs w:val="18"/>
              </w:rPr>
            </w:pPr>
            <w:r w:rsidRPr="00EA385E">
              <w:rPr>
                <w:rFonts w:hint="eastAsia"/>
                <w:sz w:val="18"/>
                <w:szCs w:val="18"/>
              </w:rPr>
              <w:t>指标值</w:t>
            </w:r>
          </w:p>
        </w:tc>
      </w:tr>
      <w:tr w:rsidR="00C85293" w:rsidTr="00D06A28">
        <w:trPr>
          <w:jc w:val="center"/>
        </w:trPr>
        <w:tc>
          <w:tcPr>
            <w:tcW w:w="1242" w:type="dxa"/>
            <w:tcBorders>
              <w:top w:val="single" w:sz="8" w:space="0" w:color="auto"/>
              <w:bottom w:val="single" w:sz="8" w:space="0" w:color="auto"/>
            </w:tcBorders>
            <w:shd w:val="clear" w:color="auto" w:fill="auto"/>
            <w:vAlign w:val="center"/>
          </w:tcPr>
          <w:p w:rsidR="00C85293" w:rsidRPr="00EA385E" w:rsidRDefault="00C85293" w:rsidP="00D06A28">
            <w:pPr>
              <w:pStyle w:val="aff6"/>
              <w:ind w:firstLine="360"/>
              <w:rPr>
                <w:sz w:val="18"/>
                <w:szCs w:val="18"/>
              </w:rPr>
            </w:pPr>
            <w:r w:rsidRPr="00EA385E">
              <w:rPr>
                <w:rFonts w:hint="eastAsia"/>
                <w:sz w:val="18"/>
                <w:szCs w:val="18"/>
              </w:rPr>
              <w:t>1</w:t>
            </w:r>
          </w:p>
        </w:tc>
        <w:tc>
          <w:tcPr>
            <w:tcW w:w="3969" w:type="dxa"/>
            <w:tcBorders>
              <w:top w:val="single" w:sz="8" w:space="0" w:color="auto"/>
              <w:bottom w:val="single" w:sz="8" w:space="0" w:color="auto"/>
            </w:tcBorders>
            <w:shd w:val="clear" w:color="auto" w:fill="auto"/>
          </w:tcPr>
          <w:p w:rsidR="00C85293" w:rsidRPr="00EA385E" w:rsidRDefault="00C85293" w:rsidP="00D06A28">
            <w:pPr>
              <w:pStyle w:val="aff6"/>
              <w:ind w:firstLine="360"/>
              <w:rPr>
                <w:sz w:val="18"/>
                <w:szCs w:val="18"/>
              </w:rPr>
            </w:pPr>
            <w:r w:rsidRPr="00EA385E">
              <w:rPr>
                <w:rFonts w:hint="eastAsia"/>
                <w:sz w:val="18"/>
                <w:szCs w:val="18"/>
              </w:rPr>
              <w:t>纯工作小时生产率/（kg/h）</w:t>
            </w:r>
          </w:p>
        </w:tc>
        <w:tc>
          <w:tcPr>
            <w:tcW w:w="3686" w:type="dxa"/>
            <w:tcBorders>
              <w:top w:val="single" w:sz="8" w:space="0" w:color="auto"/>
              <w:bottom w:val="single" w:sz="8" w:space="0" w:color="auto"/>
            </w:tcBorders>
            <w:shd w:val="clear" w:color="auto" w:fill="auto"/>
            <w:vAlign w:val="center"/>
          </w:tcPr>
          <w:p w:rsidR="00C85293" w:rsidRPr="00EA385E" w:rsidRDefault="00C85293" w:rsidP="00D06A28">
            <w:pPr>
              <w:pStyle w:val="aff6"/>
              <w:ind w:firstLine="360"/>
              <w:rPr>
                <w:sz w:val="18"/>
                <w:szCs w:val="18"/>
              </w:rPr>
            </w:pPr>
            <w:r w:rsidRPr="00EA385E">
              <w:rPr>
                <w:rFonts w:hint="eastAsia"/>
                <w:sz w:val="18"/>
                <w:szCs w:val="18"/>
              </w:rPr>
              <w:t>不低于产品使用说明书规定</w:t>
            </w:r>
          </w:p>
        </w:tc>
      </w:tr>
      <w:tr w:rsidR="00C85293" w:rsidTr="00D06A28">
        <w:trPr>
          <w:trHeight w:val="283"/>
          <w:jc w:val="center"/>
        </w:trPr>
        <w:tc>
          <w:tcPr>
            <w:tcW w:w="1242" w:type="dxa"/>
            <w:tcBorders>
              <w:top w:val="single" w:sz="8" w:space="0" w:color="auto"/>
            </w:tcBorders>
            <w:shd w:val="clear" w:color="auto" w:fill="auto"/>
            <w:vAlign w:val="center"/>
          </w:tcPr>
          <w:p w:rsidR="00C85293" w:rsidRPr="00EA385E" w:rsidRDefault="00C85293" w:rsidP="00D06A28">
            <w:pPr>
              <w:pStyle w:val="aff6"/>
              <w:ind w:firstLine="360"/>
              <w:rPr>
                <w:sz w:val="18"/>
                <w:szCs w:val="18"/>
              </w:rPr>
            </w:pPr>
            <w:r w:rsidRPr="00EA385E">
              <w:rPr>
                <w:rFonts w:hint="eastAsia"/>
                <w:sz w:val="18"/>
                <w:szCs w:val="18"/>
              </w:rPr>
              <w:t>2</w:t>
            </w:r>
          </w:p>
        </w:tc>
        <w:tc>
          <w:tcPr>
            <w:tcW w:w="3969" w:type="dxa"/>
            <w:tcBorders>
              <w:top w:val="single" w:sz="8" w:space="0" w:color="auto"/>
            </w:tcBorders>
            <w:shd w:val="clear" w:color="auto" w:fill="auto"/>
          </w:tcPr>
          <w:p w:rsidR="00C85293" w:rsidRPr="00EA385E" w:rsidRDefault="00C85293" w:rsidP="00D06A28">
            <w:pPr>
              <w:pStyle w:val="aff6"/>
              <w:ind w:firstLine="360"/>
              <w:rPr>
                <w:sz w:val="18"/>
                <w:szCs w:val="18"/>
              </w:rPr>
            </w:pPr>
            <w:r w:rsidRPr="00EA385E">
              <w:rPr>
                <w:rFonts w:hint="eastAsia"/>
                <w:sz w:val="18"/>
                <w:szCs w:val="18"/>
              </w:rPr>
              <w:t>除净率/%</w:t>
            </w:r>
          </w:p>
        </w:tc>
        <w:tc>
          <w:tcPr>
            <w:tcW w:w="3686" w:type="dxa"/>
            <w:tcBorders>
              <w:top w:val="single" w:sz="8" w:space="0" w:color="auto"/>
            </w:tcBorders>
            <w:shd w:val="clear" w:color="auto" w:fill="auto"/>
            <w:vAlign w:val="center"/>
          </w:tcPr>
          <w:p w:rsidR="00C85293" w:rsidRPr="00EA385E" w:rsidRDefault="00C85293" w:rsidP="00D06A28">
            <w:pPr>
              <w:pStyle w:val="aff6"/>
              <w:ind w:firstLine="360"/>
              <w:rPr>
                <w:sz w:val="18"/>
                <w:szCs w:val="18"/>
              </w:rPr>
            </w:pPr>
            <w:r w:rsidRPr="00EA385E">
              <w:rPr>
                <w:rFonts w:hint="eastAsia"/>
                <w:sz w:val="18"/>
                <w:szCs w:val="18"/>
              </w:rPr>
              <w:t>≥85</w:t>
            </w:r>
          </w:p>
        </w:tc>
      </w:tr>
      <w:tr w:rsidR="00C85293" w:rsidTr="00D06A28">
        <w:trPr>
          <w:trHeight w:val="283"/>
          <w:jc w:val="center"/>
        </w:trPr>
        <w:tc>
          <w:tcPr>
            <w:tcW w:w="1242" w:type="dxa"/>
            <w:shd w:val="clear" w:color="auto" w:fill="auto"/>
            <w:vAlign w:val="center"/>
          </w:tcPr>
          <w:p w:rsidR="00C85293" w:rsidRPr="00EA385E" w:rsidRDefault="00C85293" w:rsidP="00D06A28">
            <w:pPr>
              <w:pStyle w:val="aff6"/>
              <w:ind w:firstLine="360"/>
              <w:rPr>
                <w:sz w:val="18"/>
                <w:szCs w:val="18"/>
              </w:rPr>
            </w:pPr>
            <w:r w:rsidRPr="00EA385E">
              <w:rPr>
                <w:rFonts w:hint="eastAsia"/>
                <w:sz w:val="18"/>
                <w:szCs w:val="18"/>
              </w:rPr>
              <w:t>3</w:t>
            </w:r>
          </w:p>
        </w:tc>
        <w:tc>
          <w:tcPr>
            <w:tcW w:w="3969" w:type="dxa"/>
            <w:shd w:val="clear" w:color="auto" w:fill="auto"/>
          </w:tcPr>
          <w:p w:rsidR="00C85293" w:rsidRPr="00EA385E" w:rsidRDefault="00C85293" w:rsidP="00D06A28">
            <w:pPr>
              <w:pStyle w:val="aff6"/>
              <w:ind w:firstLine="360"/>
              <w:rPr>
                <w:sz w:val="18"/>
                <w:szCs w:val="18"/>
              </w:rPr>
            </w:pPr>
            <w:r w:rsidRPr="00EA385E">
              <w:rPr>
                <w:rFonts w:hint="eastAsia"/>
                <w:sz w:val="18"/>
                <w:szCs w:val="18"/>
              </w:rPr>
              <w:t>破损率/%</w:t>
            </w:r>
          </w:p>
        </w:tc>
        <w:tc>
          <w:tcPr>
            <w:tcW w:w="3686" w:type="dxa"/>
            <w:shd w:val="clear" w:color="auto" w:fill="auto"/>
            <w:vAlign w:val="center"/>
          </w:tcPr>
          <w:p w:rsidR="00C85293" w:rsidRPr="00EA385E" w:rsidRDefault="00C85293" w:rsidP="00D06A28">
            <w:pPr>
              <w:pStyle w:val="aff6"/>
              <w:ind w:firstLine="360"/>
              <w:rPr>
                <w:sz w:val="18"/>
                <w:szCs w:val="18"/>
              </w:rPr>
            </w:pPr>
            <w:r w:rsidRPr="00EA385E">
              <w:rPr>
                <w:rFonts w:hint="eastAsia"/>
                <w:sz w:val="18"/>
                <w:szCs w:val="18"/>
              </w:rPr>
              <w:t>≤1.5</w:t>
            </w:r>
          </w:p>
        </w:tc>
      </w:tr>
      <w:tr w:rsidR="00C85293" w:rsidTr="00D06A28">
        <w:trPr>
          <w:trHeight w:val="283"/>
          <w:jc w:val="center"/>
        </w:trPr>
        <w:tc>
          <w:tcPr>
            <w:tcW w:w="1242" w:type="dxa"/>
            <w:shd w:val="clear" w:color="auto" w:fill="auto"/>
            <w:vAlign w:val="center"/>
          </w:tcPr>
          <w:p w:rsidR="00C85293" w:rsidRPr="00EA385E" w:rsidRDefault="00C85293" w:rsidP="00D06A28">
            <w:pPr>
              <w:pStyle w:val="aff6"/>
              <w:ind w:firstLine="360"/>
              <w:rPr>
                <w:sz w:val="18"/>
                <w:szCs w:val="18"/>
              </w:rPr>
            </w:pPr>
            <w:r w:rsidRPr="00EA385E">
              <w:rPr>
                <w:rFonts w:hint="eastAsia"/>
                <w:sz w:val="18"/>
                <w:szCs w:val="18"/>
              </w:rPr>
              <w:t>4</w:t>
            </w:r>
          </w:p>
        </w:tc>
        <w:tc>
          <w:tcPr>
            <w:tcW w:w="3969" w:type="dxa"/>
            <w:shd w:val="clear" w:color="auto" w:fill="auto"/>
          </w:tcPr>
          <w:p w:rsidR="00C85293" w:rsidRPr="00EA385E" w:rsidRDefault="00C85293" w:rsidP="00D06A28">
            <w:pPr>
              <w:pStyle w:val="aff6"/>
              <w:ind w:firstLine="360"/>
              <w:rPr>
                <w:sz w:val="18"/>
                <w:szCs w:val="18"/>
              </w:rPr>
            </w:pPr>
            <w:r w:rsidRPr="00EA385E">
              <w:rPr>
                <w:rFonts w:hint="eastAsia"/>
                <w:sz w:val="18"/>
                <w:szCs w:val="18"/>
              </w:rPr>
              <w:t>使用有效度/%</w:t>
            </w:r>
          </w:p>
        </w:tc>
        <w:tc>
          <w:tcPr>
            <w:tcW w:w="3686" w:type="dxa"/>
            <w:shd w:val="clear" w:color="auto" w:fill="auto"/>
            <w:vAlign w:val="center"/>
          </w:tcPr>
          <w:p w:rsidR="00C85293" w:rsidRPr="00EA385E" w:rsidRDefault="00C85293" w:rsidP="00D06A28">
            <w:pPr>
              <w:pStyle w:val="aff6"/>
              <w:ind w:firstLine="360"/>
              <w:rPr>
                <w:sz w:val="18"/>
                <w:szCs w:val="18"/>
              </w:rPr>
            </w:pPr>
            <w:r w:rsidRPr="00EA385E">
              <w:rPr>
                <w:rFonts w:hint="eastAsia"/>
                <w:sz w:val="18"/>
                <w:szCs w:val="18"/>
              </w:rPr>
              <w:t>≥95</w:t>
            </w:r>
          </w:p>
        </w:tc>
      </w:tr>
    </w:tbl>
    <w:p w:rsidR="00C85293" w:rsidRDefault="00C85293" w:rsidP="00237DE5">
      <w:pPr>
        <w:pStyle w:val="a5"/>
        <w:spacing w:before="156" w:after="156"/>
      </w:pPr>
      <w:bookmarkStart w:id="104" w:name="_Toc500252835"/>
      <w:bookmarkStart w:id="105" w:name="_Toc502320638"/>
      <w:bookmarkStart w:id="106" w:name="_Toc505590324"/>
      <w:bookmarkStart w:id="107" w:name="_Toc505782225"/>
      <w:bookmarkStart w:id="108" w:name="_Toc39597010"/>
      <w:r>
        <w:rPr>
          <w:rFonts w:hint="eastAsia"/>
        </w:rPr>
        <w:t>安全</w:t>
      </w:r>
      <w:r w:rsidRPr="00E00F9A">
        <w:rPr>
          <w:rFonts w:hint="eastAsia"/>
        </w:rPr>
        <w:t>要求</w:t>
      </w:r>
      <w:bookmarkEnd w:id="104"/>
      <w:bookmarkEnd w:id="105"/>
      <w:bookmarkEnd w:id="106"/>
      <w:bookmarkEnd w:id="107"/>
      <w:bookmarkEnd w:id="108"/>
    </w:p>
    <w:p w:rsidR="00C85293" w:rsidRPr="0036338B" w:rsidRDefault="00C85293" w:rsidP="00C85293">
      <w:pPr>
        <w:pStyle w:val="a6"/>
        <w:spacing w:before="156" w:after="156"/>
        <w:ind w:left="0"/>
        <w:rPr>
          <w:rFonts w:ascii="宋体" w:eastAsia="宋体" w:hAnsi="宋体"/>
        </w:rPr>
      </w:pPr>
      <w:proofErr w:type="gramStart"/>
      <w:r w:rsidRPr="0036338B">
        <w:rPr>
          <w:rFonts w:ascii="宋体" w:eastAsia="宋体" w:hAnsi="宋体" w:hint="eastAsia"/>
        </w:rPr>
        <w:t>刷种机</w:t>
      </w:r>
      <w:proofErr w:type="gramEnd"/>
      <w:r w:rsidRPr="0036338B">
        <w:rPr>
          <w:rFonts w:ascii="宋体" w:eastAsia="宋体" w:hAnsi="宋体" w:hint="eastAsia"/>
        </w:rPr>
        <w:t>应符合GB 10395.1-2009第6章的安全要求和/或措施。</w:t>
      </w:r>
    </w:p>
    <w:p w:rsidR="00C85293" w:rsidRPr="0036338B" w:rsidRDefault="00C85293" w:rsidP="00C85293">
      <w:pPr>
        <w:pStyle w:val="a6"/>
        <w:spacing w:before="156" w:after="156"/>
        <w:ind w:left="0"/>
        <w:rPr>
          <w:rFonts w:ascii="宋体" w:eastAsia="宋体" w:hAnsi="宋体"/>
        </w:rPr>
      </w:pPr>
      <w:r w:rsidRPr="0036338B">
        <w:rPr>
          <w:rFonts w:ascii="宋体" w:eastAsia="宋体" w:hAnsi="宋体" w:hint="eastAsia"/>
        </w:rPr>
        <w:lastRenderedPageBreak/>
        <w:t>有危险的传动件和工作部件处，应有明显的安全标志。安全标志应符合GB 10396的规定。</w:t>
      </w:r>
    </w:p>
    <w:p w:rsidR="00C85293" w:rsidRPr="0036338B" w:rsidRDefault="00C85293" w:rsidP="00C85293">
      <w:pPr>
        <w:pStyle w:val="a6"/>
        <w:spacing w:before="156" w:after="156"/>
        <w:ind w:left="0"/>
        <w:rPr>
          <w:rFonts w:ascii="宋体" w:eastAsia="宋体" w:hAnsi="宋体"/>
        </w:rPr>
      </w:pPr>
      <w:r w:rsidRPr="0036338B">
        <w:rPr>
          <w:rFonts w:ascii="宋体" w:eastAsia="宋体" w:hAnsi="宋体" w:hint="eastAsia"/>
        </w:rPr>
        <w:t>外露传动部件应安装防护罩。防护罩的要求应符合GB 10395.1-2009中4.7的规定。</w:t>
      </w:r>
    </w:p>
    <w:p w:rsidR="00C85293" w:rsidRPr="0036338B" w:rsidRDefault="00C85293" w:rsidP="00C85293">
      <w:pPr>
        <w:pStyle w:val="a6"/>
        <w:spacing w:before="156" w:after="156"/>
        <w:ind w:left="0"/>
        <w:rPr>
          <w:rFonts w:ascii="宋体" w:eastAsia="宋体" w:hAnsi="宋体"/>
        </w:rPr>
      </w:pPr>
      <w:r w:rsidRPr="0036338B">
        <w:rPr>
          <w:rFonts w:ascii="宋体" w:eastAsia="宋体" w:hAnsi="宋体" w:hint="eastAsia"/>
        </w:rPr>
        <w:t>电器系统应有安全可靠的保护装置。</w:t>
      </w:r>
    </w:p>
    <w:p w:rsidR="00C85293" w:rsidRPr="0036338B" w:rsidRDefault="00C85293" w:rsidP="00C85293">
      <w:pPr>
        <w:pStyle w:val="a6"/>
        <w:spacing w:before="156" w:after="156"/>
        <w:ind w:left="0"/>
        <w:rPr>
          <w:rFonts w:ascii="宋体" w:eastAsia="宋体" w:hAnsi="宋体"/>
        </w:rPr>
      </w:pPr>
      <w:proofErr w:type="gramStart"/>
      <w:r w:rsidRPr="0036338B">
        <w:rPr>
          <w:rFonts w:ascii="宋体" w:eastAsia="宋体" w:hAnsi="宋体" w:hint="eastAsia"/>
        </w:rPr>
        <w:t>刷种机</w:t>
      </w:r>
      <w:proofErr w:type="gramEnd"/>
      <w:r w:rsidRPr="0036338B">
        <w:rPr>
          <w:rFonts w:ascii="宋体" w:eastAsia="宋体" w:hAnsi="宋体" w:hint="eastAsia"/>
        </w:rPr>
        <w:t>应配有紧急停止装置，当危险发生时应能立即停止工作。</w:t>
      </w:r>
    </w:p>
    <w:p w:rsidR="00C85293" w:rsidRPr="0036338B" w:rsidRDefault="00C85293" w:rsidP="00C85293">
      <w:pPr>
        <w:pStyle w:val="a6"/>
        <w:spacing w:before="156" w:after="156"/>
        <w:ind w:left="0"/>
        <w:rPr>
          <w:rFonts w:ascii="宋体" w:eastAsia="宋体" w:hAnsi="宋体"/>
        </w:rPr>
      </w:pPr>
      <w:proofErr w:type="gramStart"/>
      <w:r w:rsidRPr="0036338B">
        <w:rPr>
          <w:rFonts w:ascii="宋体" w:eastAsia="宋体" w:hAnsi="宋体" w:hint="eastAsia"/>
        </w:rPr>
        <w:t>刷种机</w:t>
      </w:r>
      <w:proofErr w:type="gramEnd"/>
      <w:r w:rsidRPr="0036338B">
        <w:rPr>
          <w:rFonts w:ascii="宋体" w:eastAsia="宋体" w:hAnsi="宋体" w:hint="eastAsia"/>
        </w:rPr>
        <w:t>应配有产品使用说明书。使用说明书的编写应符合GB/T 9480的规定。</w:t>
      </w:r>
    </w:p>
    <w:p w:rsidR="00C85293" w:rsidRPr="00DB464F" w:rsidRDefault="00C85293" w:rsidP="00237DE5">
      <w:pPr>
        <w:pStyle w:val="a5"/>
        <w:spacing w:before="156" w:after="156"/>
      </w:pPr>
      <w:r w:rsidRPr="00A8017A">
        <w:rPr>
          <w:rFonts w:hint="eastAsia"/>
        </w:rPr>
        <w:t>装配技术要求</w:t>
      </w:r>
    </w:p>
    <w:p w:rsidR="00C85293" w:rsidRPr="000A269F" w:rsidRDefault="00C85293" w:rsidP="00C85293">
      <w:pPr>
        <w:pStyle w:val="a6"/>
        <w:spacing w:before="156" w:after="156"/>
        <w:ind w:left="0"/>
        <w:rPr>
          <w:rFonts w:ascii="宋体" w:eastAsia="宋体" w:hAnsi="宋体"/>
        </w:rPr>
      </w:pPr>
      <w:r w:rsidRPr="000A269F">
        <w:rPr>
          <w:rFonts w:ascii="宋体" w:eastAsia="宋体" w:hAnsi="宋体" w:hint="eastAsia"/>
        </w:rPr>
        <w:t>零部件装配前应检验合格,外购件和外协件应有检验合格证。</w:t>
      </w:r>
    </w:p>
    <w:p w:rsidR="00C85293" w:rsidRDefault="00C85293" w:rsidP="00C85293">
      <w:pPr>
        <w:pStyle w:val="a6"/>
        <w:spacing w:before="156" w:after="156"/>
        <w:ind w:left="0"/>
        <w:rPr>
          <w:rFonts w:ascii="宋体" w:eastAsia="宋体" w:hAnsi="宋体"/>
        </w:rPr>
      </w:pPr>
      <w:r w:rsidRPr="000A269F">
        <w:rPr>
          <w:rFonts w:ascii="宋体" w:eastAsia="宋体" w:hAnsi="宋体" w:hint="eastAsia"/>
        </w:rPr>
        <w:t>装配前</w:t>
      </w:r>
      <w:r>
        <w:rPr>
          <w:rFonts w:ascii="宋体" w:eastAsia="宋体" w:hAnsi="宋体" w:hint="eastAsia"/>
        </w:rPr>
        <w:t>，</w:t>
      </w:r>
      <w:r w:rsidRPr="00CC72EC">
        <w:rPr>
          <w:rFonts w:ascii="宋体" w:eastAsia="宋体" w:hAnsi="宋体" w:hint="eastAsia"/>
        </w:rPr>
        <w:t>所有零部件表面应清除杂质和污物。</w:t>
      </w:r>
    </w:p>
    <w:p w:rsidR="00C85293" w:rsidRPr="00DB464F" w:rsidRDefault="00C85293" w:rsidP="00C85293">
      <w:pPr>
        <w:pStyle w:val="a6"/>
        <w:spacing w:before="156" w:after="156"/>
        <w:ind w:left="0"/>
      </w:pPr>
      <w:r w:rsidRPr="00DB464F">
        <w:rPr>
          <w:rFonts w:ascii="宋体" w:eastAsia="宋体" w:hAnsi="宋体" w:hint="eastAsia"/>
        </w:rPr>
        <w:t>各润滑部位注油处，均应注入适量润滑油。</w:t>
      </w:r>
    </w:p>
    <w:p w:rsidR="00C85293" w:rsidRDefault="00C85293" w:rsidP="00C85293">
      <w:pPr>
        <w:pStyle w:val="a6"/>
        <w:spacing w:before="156" w:after="156"/>
        <w:ind w:left="0"/>
        <w:rPr>
          <w:rFonts w:ascii="宋体" w:eastAsia="宋体" w:hAnsi="宋体"/>
        </w:rPr>
      </w:pPr>
      <w:r w:rsidRPr="000A269F">
        <w:rPr>
          <w:rFonts w:ascii="宋体" w:eastAsia="宋体" w:hAnsi="宋体" w:hint="eastAsia"/>
        </w:rPr>
        <w:t>装配后</w:t>
      </w:r>
      <w:r w:rsidRPr="003757FA">
        <w:rPr>
          <w:rFonts w:ascii="宋体" w:eastAsia="宋体" w:hAnsi="宋体" w:hint="eastAsia"/>
        </w:rPr>
        <w:t>各调节机构应灵活，</w:t>
      </w:r>
      <w:r w:rsidRPr="000A269F">
        <w:rPr>
          <w:rFonts w:ascii="宋体" w:eastAsia="宋体" w:hAnsi="宋体" w:hint="eastAsia"/>
        </w:rPr>
        <w:t>整机运转平稳，无异常声响</w:t>
      </w:r>
      <w:proofErr w:type="gramStart"/>
      <w:r w:rsidRPr="000A269F">
        <w:rPr>
          <w:rFonts w:ascii="宋体" w:eastAsia="宋体" w:hAnsi="宋体" w:hint="eastAsia"/>
        </w:rPr>
        <w:t>和卡滞现象</w:t>
      </w:r>
      <w:proofErr w:type="gramEnd"/>
      <w:r w:rsidRPr="000A269F">
        <w:rPr>
          <w:rFonts w:ascii="宋体" w:eastAsia="宋体" w:hAnsi="宋体" w:hint="eastAsia"/>
        </w:rPr>
        <w:t>，紧固件无松动。</w:t>
      </w:r>
    </w:p>
    <w:p w:rsidR="00C85293" w:rsidRPr="00222FB7" w:rsidRDefault="00C85293" w:rsidP="00C85293">
      <w:pPr>
        <w:pStyle w:val="a6"/>
        <w:spacing w:before="156" w:after="156"/>
        <w:ind w:left="0"/>
        <w:outlineLvl w:val="1"/>
      </w:pPr>
      <w:bookmarkStart w:id="109" w:name="_Toc500252839"/>
      <w:bookmarkStart w:id="110" w:name="_Toc502320642"/>
      <w:bookmarkStart w:id="111" w:name="_Toc505590328"/>
      <w:bookmarkStart w:id="112" w:name="_Toc505782229"/>
      <w:r w:rsidRPr="0015797B">
        <w:rPr>
          <w:rFonts w:ascii="宋体" w:eastAsia="宋体" w:hAnsi="宋体" w:hint="eastAsia"/>
        </w:rPr>
        <w:t>筛网筒</w:t>
      </w:r>
      <w:bookmarkEnd w:id="109"/>
      <w:bookmarkEnd w:id="110"/>
      <w:bookmarkEnd w:id="111"/>
      <w:bookmarkEnd w:id="112"/>
      <w:r>
        <w:rPr>
          <w:rFonts w:ascii="宋体" w:eastAsia="宋体" w:hAnsi="宋体" w:hint="eastAsia"/>
        </w:rPr>
        <w:t>的</w:t>
      </w:r>
      <w:r w:rsidRPr="00E3619B">
        <w:rPr>
          <w:rFonts w:ascii="宋体" w:eastAsia="宋体" w:hAnsi="宋体" w:hint="eastAsia"/>
        </w:rPr>
        <w:t>编织网</w:t>
      </w:r>
      <w:proofErr w:type="gramStart"/>
      <w:r>
        <w:rPr>
          <w:rFonts w:ascii="宋体" w:eastAsia="宋体" w:hAnsi="宋体" w:hint="eastAsia"/>
        </w:rPr>
        <w:t>与筒圈连接</w:t>
      </w:r>
      <w:proofErr w:type="gramEnd"/>
      <w:r>
        <w:rPr>
          <w:rFonts w:ascii="宋体" w:eastAsia="宋体" w:hAnsi="宋体" w:hint="eastAsia"/>
        </w:rPr>
        <w:t>固定可靠，</w:t>
      </w:r>
      <w:r w:rsidRPr="00E3619B">
        <w:rPr>
          <w:rFonts w:ascii="宋体" w:eastAsia="宋体" w:hAnsi="宋体" w:hint="eastAsia"/>
        </w:rPr>
        <w:t>筛网筒</w:t>
      </w:r>
      <w:r w:rsidRPr="0015797B">
        <w:rPr>
          <w:rFonts w:ascii="宋体" w:eastAsia="宋体" w:hAnsi="宋体" w:hint="eastAsia"/>
        </w:rPr>
        <w:t>圆柱度</w:t>
      </w:r>
      <w:r>
        <w:rPr>
          <w:rFonts w:ascii="宋体" w:eastAsia="宋体" w:hAnsi="宋体" w:hint="eastAsia"/>
        </w:rPr>
        <w:t>公差</w:t>
      </w:r>
      <w:r w:rsidRPr="0015797B">
        <w:rPr>
          <w:rFonts w:ascii="宋体" w:eastAsia="宋体" w:hAnsi="宋体" w:hint="eastAsia"/>
        </w:rPr>
        <w:t>应小于</w:t>
      </w:r>
      <w:r>
        <w:rPr>
          <w:rFonts w:ascii="宋体" w:eastAsia="宋体" w:hAnsi="宋体" w:hint="eastAsia"/>
        </w:rPr>
        <w:t>2</w:t>
      </w:r>
      <w:r w:rsidRPr="0015797B">
        <w:rPr>
          <w:rFonts w:ascii="宋体" w:eastAsia="宋体" w:hAnsi="宋体" w:hint="eastAsia"/>
        </w:rPr>
        <w:t>mm。</w:t>
      </w:r>
    </w:p>
    <w:p w:rsidR="00C85293" w:rsidRDefault="00C85293" w:rsidP="00237DE5">
      <w:pPr>
        <w:pStyle w:val="a4"/>
        <w:spacing w:before="312" w:after="312"/>
      </w:pPr>
      <w:bookmarkStart w:id="113" w:name="_Toc500252864"/>
      <w:bookmarkStart w:id="114" w:name="_Toc502320660"/>
      <w:bookmarkStart w:id="115" w:name="_Toc505590345"/>
      <w:bookmarkStart w:id="116" w:name="_Toc505782246"/>
      <w:bookmarkStart w:id="117" w:name="_Toc39597017"/>
      <w:bookmarkStart w:id="118" w:name="_Toc39597038"/>
      <w:bookmarkStart w:id="119" w:name="_Toc40778292"/>
      <w:bookmarkStart w:id="120" w:name="_Toc42364360"/>
      <w:bookmarkStart w:id="121" w:name="_Toc46760518"/>
      <w:r>
        <w:rPr>
          <w:rFonts w:hint="eastAsia"/>
        </w:rPr>
        <w:t>试验方法</w:t>
      </w:r>
      <w:bookmarkEnd w:id="113"/>
      <w:bookmarkEnd w:id="114"/>
      <w:bookmarkEnd w:id="115"/>
      <w:bookmarkEnd w:id="116"/>
      <w:bookmarkEnd w:id="117"/>
      <w:bookmarkEnd w:id="118"/>
      <w:bookmarkEnd w:id="119"/>
      <w:bookmarkEnd w:id="120"/>
      <w:bookmarkEnd w:id="121"/>
    </w:p>
    <w:p w:rsidR="00C85293" w:rsidRDefault="00C85293" w:rsidP="00237DE5">
      <w:pPr>
        <w:pStyle w:val="a5"/>
        <w:spacing w:before="156" w:after="156"/>
      </w:pPr>
      <w:bookmarkStart w:id="122" w:name="_Toc500252865"/>
      <w:bookmarkStart w:id="123" w:name="_Toc502320661"/>
      <w:bookmarkStart w:id="124" w:name="_Toc505590346"/>
      <w:bookmarkStart w:id="125" w:name="_Toc505782247"/>
      <w:bookmarkStart w:id="126" w:name="_Toc39597018"/>
      <w:r>
        <w:rPr>
          <w:rFonts w:hint="eastAsia"/>
        </w:rPr>
        <w:t>试验条件</w:t>
      </w:r>
      <w:bookmarkEnd w:id="122"/>
      <w:bookmarkEnd w:id="123"/>
      <w:bookmarkEnd w:id="124"/>
      <w:bookmarkEnd w:id="125"/>
      <w:bookmarkEnd w:id="126"/>
    </w:p>
    <w:p w:rsidR="00C85293" w:rsidRPr="0036338B" w:rsidRDefault="00C85293" w:rsidP="00C85293">
      <w:pPr>
        <w:pStyle w:val="a6"/>
        <w:spacing w:before="156" w:after="156"/>
        <w:ind w:left="0"/>
        <w:rPr>
          <w:rFonts w:ascii="宋体" w:eastAsia="宋体" w:hAnsi="宋体"/>
        </w:rPr>
      </w:pPr>
      <w:r w:rsidRPr="0036338B">
        <w:rPr>
          <w:rFonts w:ascii="宋体" w:eastAsia="宋体" w:hAnsi="宋体" w:hint="eastAsia"/>
        </w:rPr>
        <w:t>样机应按使用说明书调整到正常作业状态，喂料量控制在说明书明示生产率</w:t>
      </w:r>
      <w:r w:rsidRPr="0036338B">
        <w:rPr>
          <w:rFonts w:ascii="宋体" w:eastAsia="宋体" w:hAnsi="宋体"/>
        </w:rPr>
        <w:t>±10%</w:t>
      </w:r>
      <w:r w:rsidRPr="0036338B">
        <w:rPr>
          <w:rFonts w:ascii="宋体" w:eastAsia="宋体" w:hAnsi="宋体" w:hint="eastAsia"/>
        </w:rPr>
        <w:t>的范围内；</w:t>
      </w:r>
    </w:p>
    <w:p w:rsidR="00C85293" w:rsidRPr="0036338B" w:rsidRDefault="00C85293" w:rsidP="00C85293">
      <w:pPr>
        <w:pStyle w:val="a6"/>
        <w:spacing w:before="156" w:after="156"/>
        <w:ind w:left="0"/>
        <w:rPr>
          <w:rFonts w:ascii="宋体" w:eastAsia="宋体" w:hAnsi="宋体"/>
        </w:rPr>
      </w:pPr>
      <w:r w:rsidRPr="0036338B">
        <w:rPr>
          <w:rFonts w:ascii="宋体" w:eastAsia="宋体" w:hAnsi="宋体" w:hint="eastAsia"/>
        </w:rPr>
        <w:t>试验场地应</w:t>
      </w:r>
      <w:proofErr w:type="gramStart"/>
      <w:r w:rsidRPr="0036338B">
        <w:rPr>
          <w:rFonts w:ascii="宋体" w:eastAsia="宋体" w:hAnsi="宋体" w:hint="eastAsia"/>
        </w:rPr>
        <w:t>便于刷种机</w:t>
      </w:r>
      <w:proofErr w:type="gramEnd"/>
      <w:r w:rsidRPr="0036338B">
        <w:rPr>
          <w:rFonts w:ascii="宋体" w:eastAsia="宋体" w:hAnsi="宋体" w:hint="eastAsia"/>
        </w:rPr>
        <w:t>安装、调试及种子贮放运输；</w:t>
      </w:r>
    </w:p>
    <w:p w:rsidR="00C85293" w:rsidRPr="0036338B" w:rsidRDefault="00C85293" w:rsidP="00C85293">
      <w:pPr>
        <w:pStyle w:val="a6"/>
        <w:spacing w:before="156" w:after="156"/>
        <w:ind w:left="0"/>
        <w:rPr>
          <w:rFonts w:ascii="宋体" w:eastAsia="宋体" w:hAnsi="宋体"/>
        </w:rPr>
      </w:pPr>
      <w:r w:rsidRPr="0036338B">
        <w:rPr>
          <w:rFonts w:ascii="宋体" w:eastAsia="宋体" w:hAnsi="宋体" w:hint="eastAsia"/>
        </w:rPr>
        <w:t>试验用仪器设备在试验前应检定校准，并应在有效期内。</w:t>
      </w:r>
    </w:p>
    <w:p w:rsidR="00C85293" w:rsidRDefault="00C85293" w:rsidP="00237DE5">
      <w:pPr>
        <w:pStyle w:val="a5"/>
        <w:spacing w:before="156" w:after="156"/>
      </w:pPr>
      <w:r>
        <w:rPr>
          <w:rFonts w:hint="eastAsia"/>
        </w:rPr>
        <w:t>指标检验</w:t>
      </w:r>
    </w:p>
    <w:p w:rsidR="00C85293" w:rsidRPr="001B738B" w:rsidRDefault="00C85293" w:rsidP="00C85293">
      <w:pPr>
        <w:pStyle w:val="a6"/>
        <w:spacing w:before="156" w:after="156"/>
        <w:ind w:left="0"/>
      </w:pPr>
      <w:bookmarkStart w:id="127" w:name="_Toc500252872"/>
      <w:bookmarkStart w:id="128" w:name="_Toc502320666"/>
      <w:bookmarkStart w:id="129" w:name="_Toc505590351"/>
      <w:bookmarkStart w:id="130" w:name="_Toc505782252"/>
      <w:proofErr w:type="gramStart"/>
      <w:r w:rsidRPr="001B738B">
        <w:rPr>
          <w:rFonts w:hint="eastAsia"/>
        </w:rPr>
        <w:t>纯工作</w:t>
      </w:r>
      <w:proofErr w:type="gramEnd"/>
      <w:r w:rsidRPr="001B738B">
        <w:rPr>
          <w:rFonts w:hint="eastAsia"/>
        </w:rPr>
        <w:t>小时生产率</w:t>
      </w:r>
      <w:bookmarkEnd w:id="127"/>
      <w:bookmarkEnd w:id="128"/>
      <w:bookmarkEnd w:id="129"/>
      <w:bookmarkEnd w:id="130"/>
    </w:p>
    <w:p w:rsidR="00C85293" w:rsidRPr="00DE0D35" w:rsidRDefault="00C85293" w:rsidP="00C85293">
      <w:pPr>
        <w:pStyle w:val="aff6"/>
      </w:pPr>
      <w:r w:rsidRPr="00DE0D35">
        <w:rPr>
          <w:rFonts w:hint="eastAsia"/>
        </w:rPr>
        <w:t>样机正常运行后开始试验，记录开始和终止时间，时间不少于15分钟，</w:t>
      </w:r>
      <w:r>
        <w:rPr>
          <w:rFonts w:hint="eastAsia"/>
        </w:rPr>
        <w:t>分别称出</w:t>
      </w:r>
      <w:r w:rsidRPr="00400A91">
        <w:rPr>
          <w:rFonts w:hint="eastAsia"/>
        </w:rPr>
        <w:t>各出料口排出物质量</w:t>
      </w:r>
      <w:r w:rsidRPr="00DE0D35">
        <w:rPr>
          <w:rFonts w:hint="eastAsia"/>
        </w:rPr>
        <w:t>，按式（1）计算。</w:t>
      </w:r>
      <w:r w:rsidRPr="009E1BE1">
        <w:rPr>
          <w:rFonts w:hint="eastAsia"/>
        </w:rPr>
        <w:t>测定进行3次，每次间隔时间不少于</w:t>
      </w:r>
      <w:r>
        <w:rPr>
          <w:rFonts w:hint="eastAsia"/>
        </w:rPr>
        <w:t>3</w:t>
      </w:r>
      <w:r w:rsidRPr="009E1BE1">
        <w:rPr>
          <w:rFonts w:hint="eastAsia"/>
        </w:rPr>
        <w:t>分钟，</w:t>
      </w:r>
      <w:r>
        <w:rPr>
          <w:rFonts w:hint="eastAsia"/>
        </w:rPr>
        <w:t>取平均值。</w:t>
      </w:r>
    </w:p>
    <w:bookmarkStart w:id="131" w:name="_Toc500252873"/>
    <w:bookmarkStart w:id="132" w:name="_Toc502320667"/>
    <w:bookmarkStart w:id="133" w:name="_Toc505590352"/>
    <w:bookmarkStart w:id="134" w:name="_Toc505782253"/>
    <w:p w:rsidR="00C85293" w:rsidRPr="001F1200" w:rsidRDefault="003A6D01" w:rsidP="00C85293">
      <w:pPr>
        <w:pStyle w:val="aff6"/>
        <w:jc w:val="right"/>
        <w:rPr>
          <w:rFonts w:ascii="Times New Roman"/>
        </w:rPr>
      </w:pPr>
      <m:oMath>
        <m:sSub>
          <m:sSubPr>
            <m:ctrlPr>
              <w:rPr>
                <w:rFonts w:ascii="Cambria Math" w:hAnsi="Cambria Math"/>
                <w:i/>
                <w:szCs w:val="22"/>
              </w:rPr>
            </m:ctrlPr>
          </m:sSubPr>
          <m:e>
            <m:r>
              <w:rPr>
                <w:rFonts w:ascii="Cambria Math" w:hAnsi="Cambria Math"/>
              </w:rPr>
              <m:t>E</m:t>
            </m:r>
          </m:e>
          <m:sub>
            <m:r>
              <w:rPr>
                <w:rFonts w:ascii="Cambria Math" w:hAnsi="Cambria Math"/>
                <w:szCs w:val="22"/>
              </w:rPr>
              <m:t>c</m:t>
            </m:r>
          </m:sub>
        </m:sSub>
        <m:r>
          <w:rPr>
            <w:rFonts w:ascii="Cambria Math" w:hAnsi="Cambria Math" w:hint="eastAsia"/>
          </w:rPr>
          <m:t>=</m:t>
        </m:r>
        <m:f>
          <m:fPr>
            <m:ctrlPr>
              <w:rPr>
                <w:rFonts w:ascii="Cambria Math" w:hAnsi="Cambria Math"/>
                <w:i/>
                <w:szCs w:val="22"/>
              </w:rPr>
            </m:ctrlPr>
          </m:fPr>
          <m:num>
            <m:r>
              <w:rPr>
                <w:rFonts w:ascii="Cambria Math" w:hAnsi="Cambria Math" w:hint="eastAsia"/>
              </w:rPr>
              <m:t>m</m:t>
            </m:r>
          </m:num>
          <m:den>
            <m:sSub>
              <m:sSubPr>
                <m:ctrlPr>
                  <w:rPr>
                    <w:rFonts w:ascii="Cambria Math" w:hAnsi="Cambria Math"/>
                    <w:i/>
                    <w:szCs w:val="22"/>
                  </w:rPr>
                </m:ctrlPr>
              </m:sSubPr>
              <m:e>
                <m:r>
                  <w:rPr>
                    <w:rFonts w:ascii="Cambria Math" w:hAnsi="Cambria Math" w:hint="eastAsia"/>
                  </w:rPr>
                  <m:t>T</m:t>
                </m:r>
              </m:e>
              <m:sub>
                <m:r>
                  <w:rPr>
                    <w:rFonts w:ascii="Cambria Math" w:hAnsi="Cambria Math"/>
                  </w:rPr>
                  <m:t>c</m:t>
                </m:r>
              </m:sub>
            </m:sSub>
          </m:den>
        </m:f>
      </m:oMath>
      <w:r w:rsidR="00C85293">
        <w:rPr>
          <w:rFonts w:ascii="Times New Roman" w:hint="eastAsia"/>
        </w:rPr>
        <w:t xml:space="preserve">               </w:t>
      </w:r>
      <w:r w:rsidR="00C85293" w:rsidRPr="001F1200">
        <w:rPr>
          <w:rFonts w:ascii="Times New Roman"/>
        </w:rPr>
        <w:t xml:space="preserve"> …................ ...................... (1)</w:t>
      </w:r>
    </w:p>
    <w:p w:rsidR="00C85293" w:rsidRDefault="00C85293" w:rsidP="00C85293">
      <w:pPr>
        <w:pStyle w:val="aff6"/>
        <w:rPr>
          <w:rFonts w:ascii="Times New Roman"/>
        </w:rPr>
      </w:pPr>
      <w:r w:rsidRPr="001F1200">
        <w:rPr>
          <w:rFonts w:ascii="Times New Roman"/>
        </w:rPr>
        <w:t>式中：</w:t>
      </w:r>
    </w:p>
    <w:p w:rsidR="00C85293" w:rsidRDefault="00C85293" w:rsidP="00C85293">
      <w:pPr>
        <w:pStyle w:val="aff6"/>
        <w:ind w:right="108"/>
        <w:jc w:val="left"/>
        <w:rPr>
          <w:rFonts w:ascii="Times New Roman"/>
        </w:rPr>
      </w:pPr>
      <w:r>
        <w:rPr>
          <w:rFonts w:ascii="Times New Roman"/>
          <w:i/>
        </w:rPr>
        <w:t>E</w:t>
      </w:r>
      <w:r>
        <w:rPr>
          <w:rFonts w:ascii="Times New Roman"/>
          <w:i/>
          <w:vertAlign w:val="subscript"/>
        </w:rPr>
        <w:t>c</w:t>
      </w:r>
      <w:r>
        <w:rPr>
          <w:rFonts w:hint="eastAsia"/>
          <w:w w:val="200"/>
        </w:rPr>
        <w:t>—</w:t>
      </w:r>
      <w:r>
        <w:rPr>
          <w:rFonts w:ascii="Times New Roman" w:hint="eastAsia"/>
        </w:rPr>
        <w:t>纯工作小时生产率，</w:t>
      </w:r>
      <w:r>
        <w:rPr>
          <w:rFonts w:ascii="Times New Roman" w:hint="eastAsia"/>
        </w:rPr>
        <w:t>kg/h</w:t>
      </w:r>
      <w:r>
        <w:rPr>
          <w:rFonts w:ascii="Times New Roman" w:hint="eastAsia"/>
        </w:rPr>
        <w:t>；</w:t>
      </w:r>
    </w:p>
    <w:p w:rsidR="00C85293" w:rsidRPr="006A35EF" w:rsidRDefault="00C85293" w:rsidP="00C85293">
      <w:pPr>
        <w:pStyle w:val="aff6"/>
        <w:ind w:right="108"/>
        <w:jc w:val="left"/>
        <w:rPr>
          <w:rFonts w:ascii="Times New Roman"/>
          <w:color w:val="000000"/>
        </w:rPr>
      </w:pPr>
      <w:r w:rsidRPr="006A35EF">
        <w:rPr>
          <w:rFonts w:ascii="Times New Roman" w:hint="eastAsia"/>
          <w:i/>
          <w:color w:val="000000"/>
        </w:rPr>
        <w:t>m</w:t>
      </w:r>
      <w:r w:rsidRPr="006A35EF">
        <w:rPr>
          <w:rFonts w:hint="eastAsia"/>
          <w:color w:val="000000"/>
          <w:w w:val="200"/>
        </w:rPr>
        <w:t>—</w:t>
      </w:r>
      <w:r w:rsidRPr="006A35EF">
        <w:rPr>
          <w:rFonts w:ascii="Times New Roman" w:hint="eastAsia"/>
          <w:color w:val="000000"/>
        </w:rPr>
        <w:t>测定时间内各出料口排出物总质量，</w:t>
      </w:r>
      <w:r w:rsidRPr="006A35EF">
        <w:rPr>
          <w:rFonts w:ascii="Times New Roman" w:hint="eastAsia"/>
          <w:color w:val="000000"/>
        </w:rPr>
        <w:t>kg</w:t>
      </w:r>
      <w:r w:rsidRPr="006A35EF">
        <w:rPr>
          <w:rFonts w:ascii="Times New Roman" w:hint="eastAsia"/>
          <w:color w:val="000000"/>
        </w:rPr>
        <w:t>；</w:t>
      </w:r>
    </w:p>
    <w:p w:rsidR="00C85293" w:rsidRDefault="00C85293" w:rsidP="00C85293">
      <w:pPr>
        <w:pStyle w:val="aff6"/>
        <w:ind w:right="108"/>
        <w:jc w:val="left"/>
        <w:rPr>
          <w:rFonts w:ascii="Times New Roman"/>
        </w:rPr>
      </w:pPr>
      <w:r>
        <w:rPr>
          <w:rFonts w:ascii="Times New Roman" w:hint="eastAsia"/>
          <w:i/>
        </w:rPr>
        <w:t>T</w:t>
      </w:r>
      <w:r>
        <w:rPr>
          <w:rFonts w:ascii="Times New Roman"/>
          <w:i/>
          <w:vertAlign w:val="subscript"/>
        </w:rPr>
        <w:t>c</w:t>
      </w:r>
      <w:r>
        <w:rPr>
          <w:rFonts w:hint="eastAsia"/>
          <w:w w:val="200"/>
        </w:rPr>
        <w:t>—</w:t>
      </w:r>
      <w:r>
        <w:rPr>
          <w:rFonts w:ascii="Times New Roman" w:hint="eastAsia"/>
        </w:rPr>
        <w:t>纯工作时间，</w:t>
      </w:r>
      <w:r>
        <w:rPr>
          <w:rFonts w:ascii="Times New Roman" w:hint="eastAsia"/>
        </w:rPr>
        <w:t>h</w:t>
      </w:r>
      <w:r>
        <w:rPr>
          <w:rFonts w:ascii="Times New Roman" w:hint="eastAsia"/>
        </w:rPr>
        <w:t>。</w:t>
      </w:r>
    </w:p>
    <w:p w:rsidR="00C85293" w:rsidRPr="0015797B" w:rsidRDefault="00C85293" w:rsidP="00C85293">
      <w:pPr>
        <w:pStyle w:val="a6"/>
        <w:spacing w:before="156" w:after="156"/>
        <w:ind w:left="0"/>
        <w:outlineLvl w:val="1"/>
      </w:pPr>
      <w:r w:rsidRPr="0015797B">
        <w:rPr>
          <w:rFonts w:hint="eastAsia"/>
        </w:rPr>
        <w:t>除净率</w:t>
      </w:r>
      <w:bookmarkEnd w:id="131"/>
      <w:bookmarkEnd w:id="132"/>
      <w:bookmarkEnd w:id="133"/>
      <w:bookmarkEnd w:id="134"/>
    </w:p>
    <w:p w:rsidR="00C85293" w:rsidRDefault="00C85293" w:rsidP="00C85293">
      <w:pPr>
        <w:pStyle w:val="aff6"/>
      </w:pPr>
      <w:r w:rsidRPr="009E1BE1">
        <w:rPr>
          <w:rFonts w:hint="eastAsia"/>
        </w:rPr>
        <w:t>样机正常运行后开始试验，</w:t>
      </w:r>
      <w:r>
        <w:rPr>
          <w:rFonts w:hint="eastAsia"/>
        </w:rPr>
        <w:t>在不少于10s的同一时间内，同时从各出料口取样，取样三次，中间间隔2min以上，将三次各出料口的取样合并混合均匀，从中取样品10g左右，按式（2）计算。</w:t>
      </w:r>
    </w:p>
    <w:p w:rsidR="00C85293" w:rsidRPr="005F0A89" w:rsidRDefault="00AA5CC1" w:rsidP="00C85293">
      <w:pPr>
        <w:pStyle w:val="aff6"/>
        <w:jc w:val="right"/>
      </w:pPr>
      <m:oMath>
        <m:r>
          <w:rPr>
            <w:rFonts w:ascii="Cambria Math" w:hAnsi="Cambria Math"/>
          </w:rPr>
          <m:t>C=</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c</m:t>
                </m:r>
              </m:sub>
            </m:sSub>
          </m:num>
          <m:den>
            <m:sSub>
              <m:sSubPr>
                <m:ctrlPr>
                  <w:rPr>
                    <w:rFonts w:ascii="Cambria Math" w:hAnsi="Cambria Math"/>
                    <w:i/>
                  </w:rPr>
                </m:ctrlPr>
              </m:sSubPr>
              <m:e>
                <m:r>
                  <w:rPr>
                    <w:rFonts w:ascii="Cambria Math" w:hAnsi="Cambria Math"/>
                  </w:rPr>
                  <m:t>m</m:t>
                </m:r>
              </m:e>
              <m:sub>
                <m:r>
                  <w:rPr>
                    <w:rFonts w:ascii="Cambria Math" w:hAnsi="Cambria Math"/>
                  </w:rPr>
                  <m:t>y</m:t>
                </m:r>
              </m:sub>
            </m:sSub>
          </m:den>
        </m:f>
        <m:r>
          <w:rPr>
            <w:rFonts w:ascii="Cambria Math" w:hAnsi="Cambria Math"/>
          </w:rPr>
          <m:t>×100</m:t>
        </m:r>
      </m:oMath>
      <w:r w:rsidR="00C85293">
        <w:rPr>
          <w:rFonts w:hint="eastAsia"/>
        </w:rPr>
        <w:t xml:space="preserve">             </w:t>
      </w:r>
      <w:r w:rsidR="00C85293">
        <w:t>……………………</w:t>
      </w:r>
      <w:r w:rsidR="00C85293">
        <w:rPr>
          <w:rFonts w:hint="eastAsia"/>
        </w:rPr>
        <w:t>..（2）</w:t>
      </w:r>
    </w:p>
    <w:p w:rsidR="00C85293" w:rsidRDefault="00C85293" w:rsidP="00C85293">
      <w:pPr>
        <w:pStyle w:val="aff6"/>
      </w:pPr>
      <w:r>
        <w:rPr>
          <w:rFonts w:hint="eastAsia"/>
        </w:rPr>
        <w:t>式中：</w:t>
      </w:r>
    </w:p>
    <w:p w:rsidR="00C85293" w:rsidRDefault="00C85293" w:rsidP="00C85293">
      <w:pPr>
        <w:pStyle w:val="aff6"/>
        <w:adjustRightInd w:val="0"/>
        <w:snapToGrid w:val="0"/>
      </w:pPr>
      <w:r w:rsidRPr="00BA2AAB">
        <w:rPr>
          <w:rFonts w:ascii="Times New Roman"/>
          <w:i/>
          <w:iCs/>
        </w:rPr>
        <w:lastRenderedPageBreak/>
        <w:t>C</w:t>
      </w:r>
      <w:r w:rsidRPr="00BD4456">
        <w:rPr>
          <w:rFonts w:ascii="Times New Roman"/>
        </w:rPr>
        <w:t>——</w:t>
      </w:r>
      <w:r>
        <w:rPr>
          <w:rFonts w:hint="eastAsia"/>
        </w:rPr>
        <w:t>除净率，%；</w:t>
      </w:r>
    </w:p>
    <w:p w:rsidR="00C85293" w:rsidRDefault="003A6D01" w:rsidP="00C85293">
      <w:pPr>
        <w:pStyle w:val="aff6"/>
        <w:adjustRightInd w:val="0"/>
        <w:snapToGrid w:val="0"/>
      </w:pPr>
      <m:oMath>
        <m:sSub>
          <m:sSubPr>
            <m:ctrlPr>
              <w:rPr>
                <w:rFonts w:ascii="Cambria Math" w:hAnsi="Cambria Math"/>
                <w:i/>
              </w:rPr>
            </m:ctrlPr>
          </m:sSubPr>
          <m:e>
            <m:r>
              <w:rPr>
                <w:rFonts w:ascii="Cambria Math" w:hAnsi="Cambria Math"/>
              </w:rPr>
              <m:t>m</m:t>
            </m:r>
          </m:e>
          <m:sub>
            <m:r>
              <w:rPr>
                <w:rFonts w:ascii="Cambria Math" w:hAnsi="Cambria Math"/>
              </w:rPr>
              <m:t>c</m:t>
            </m:r>
          </m:sub>
        </m:sSub>
      </m:oMath>
      <w:r w:rsidR="00C85293" w:rsidRPr="00BD4456">
        <w:rPr>
          <w:rFonts w:ascii="Times New Roman"/>
        </w:rPr>
        <w:t>——</w:t>
      </w:r>
      <w:r w:rsidR="00C85293">
        <w:rPr>
          <w:rFonts w:hint="eastAsia"/>
        </w:rPr>
        <w:t>除净种子质量，g；</w:t>
      </w:r>
    </w:p>
    <w:p w:rsidR="00C85293" w:rsidRDefault="003A6D01" w:rsidP="00C85293">
      <w:pPr>
        <w:pStyle w:val="aff6"/>
        <w:adjustRightInd w:val="0"/>
        <w:snapToGrid w:val="0"/>
      </w:pPr>
      <m:oMath>
        <m:sSub>
          <m:sSubPr>
            <m:ctrlPr>
              <w:rPr>
                <w:rFonts w:ascii="Cambria Math" w:hAnsi="Cambria Math"/>
                <w:i/>
              </w:rPr>
            </m:ctrlPr>
          </m:sSubPr>
          <m:e>
            <m:r>
              <w:rPr>
                <w:rFonts w:ascii="Cambria Math" w:hAnsi="Cambria Math"/>
              </w:rPr>
              <m:t>m</m:t>
            </m:r>
          </m:e>
          <m:sub>
            <m:r>
              <w:rPr>
                <w:rFonts w:ascii="Cambria Math" w:hAnsi="Cambria Math"/>
              </w:rPr>
              <m:t>y</m:t>
            </m:r>
          </m:sub>
        </m:sSub>
      </m:oMath>
      <w:r w:rsidR="00C85293" w:rsidRPr="00BD4456">
        <w:rPr>
          <w:rFonts w:ascii="Times New Roman"/>
        </w:rPr>
        <w:t>——</w:t>
      </w:r>
      <w:r w:rsidR="00C85293">
        <w:rPr>
          <w:rFonts w:ascii="Times New Roman" w:hint="eastAsia"/>
        </w:rPr>
        <w:t>样品质量，</w:t>
      </w:r>
      <w:r w:rsidR="00C85293">
        <w:rPr>
          <w:rFonts w:hint="eastAsia"/>
        </w:rPr>
        <w:t>g。</w:t>
      </w:r>
    </w:p>
    <w:p w:rsidR="00C85293" w:rsidRDefault="00C85293" w:rsidP="00C85293">
      <w:pPr>
        <w:pStyle w:val="a6"/>
        <w:spacing w:before="156" w:after="156"/>
        <w:ind w:left="0"/>
        <w:outlineLvl w:val="1"/>
      </w:pPr>
      <w:bookmarkStart w:id="135" w:name="_Toc500252874"/>
      <w:bookmarkStart w:id="136" w:name="_Toc502320668"/>
      <w:bookmarkStart w:id="137" w:name="_Toc505590353"/>
      <w:bookmarkStart w:id="138" w:name="_Toc505782254"/>
      <w:r>
        <w:rPr>
          <w:rFonts w:hint="eastAsia"/>
        </w:rPr>
        <w:t>破损率</w:t>
      </w:r>
      <w:bookmarkEnd w:id="135"/>
      <w:bookmarkEnd w:id="136"/>
      <w:bookmarkEnd w:id="137"/>
      <w:bookmarkEnd w:id="138"/>
    </w:p>
    <w:p w:rsidR="00C85293" w:rsidRDefault="00C85293" w:rsidP="00C85293">
      <w:pPr>
        <w:pStyle w:val="aff6"/>
      </w:pPr>
      <w:r>
        <w:rPr>
          <w:rFonts w:hint="eastAsia"/>
        </w:rPr>
        <w:t>采用除净率检验取得的样品，按式（3）计算：</w:t>
      </w:r>
    </w:p>
    <w:p w:rsidR="00C85293" w:rsidRDefault="00AA5CC1" w:rsidP="00C85293">
      <w:pPr>
        <w:pStyle w:val="aff6"/>
        <w:wordWrap w:val="0"/>
        <w:ind w:firstLineChars="0" w:firstLine="0"/>
        <w:jc w:val="right"/>
      </w:pPr>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p</m:t>
                </m:r>
              </m:sub>
            </m:sSub>
          </m:num>
          <m:den>
            <m:sSub>
              <m:sSubPr>
                <m:ctrlPr>
                  <w:rPr>
                    <w:rFonts w:ascii="Cambria Math" w:hAnsi="Cambria Math"/>
                    <w:i/>
                  </w:rPr>
                </m:ctrlPr>
              </m:sSubPr>
              <m:e>
                <m:r>
                  <w:rPr>
                    <w:rFonts w:ascii="Cambria Math" w:hAnsi="Cambria Math"/>
                  </w:rPr>
                  <m:t>m</m:t>
                </m:r>
              </m:e>
              <m:sub>
                <m:r>
                  <w:rPr>
                    <w:rFonts w:ascii="Cambria Math" w:hAnsi="Cambria Math"/>
                  </w:rPr>
                  <m:t>y</m:t>
                </m:r>
              </m:sub>
            </m:sSub>
          </m:den>
        </m:f>
        <m:r>
          <w:rPr>
            <w:rFonts w:ascii="Cambria Math" w:hAnsi="Cambria Math"/>
          </w:rPr>
          <m:t>×100</m:t>
        </m:r>
      </m:oMath>
      <w:r w:rsidR="00C85293">
        <w:rPr>
          <w:rFonts w:hint="eastAsia"/>
        </w:rPr>
        <w:t xml:space="preserve">             </w:t>
      </w:r>
      <w:r w:rsidR="00C85293">
        <w:t>……</w:t>
      </w:r>
      <w:r w:rsidR="00C85293">
        <w:rPr>
          <w:rFonts w:hint="eastAsia"/>
        </w:rPr>
        <w:t>..</w:t>
      </w:r>
      <w:r w:rsidR="00C85293">
        <w:t>………………</w:t>
      </w:r>
      <w:r w:rsidR="00C85293">
        <w:rPr>
          <w:rFonts w:hint="eastAsia"/>
        </w:rPr>
        <w:t>（3）</w:t>
      </w:r>
    </w:p>
    <w:p w:rsidR="00C85293" w:rsidRDefault="00C85293" w:rsidP="00C85293">
      <w:pPr>
        <w:pStyle w:val="aff6"/>
        <w:jc w:val="left"/>
      </w:pPr>
      <w:r>
        <w:rPr>
          <w:rFonts w:hint="eastAsia"/>
        </w:rPr>
        <w:t>式中：</w:t>
      </w:r>
    </w:p>
    <w:p w:rsidR="00C85293" w:rsidRDefault="00C85293" w:rsidP="00C85293">
      <w:pPr>
        <w:pStyle w:val="aff6"/>
        <w:adjustRightInd w:val="0"/>
        <w:snapToGrid w:val="0"/>
        <w:jc w:val="left"/>
      </w:pPr>
      <w:r w:rsidRPr="00BA2AAB">
        <w:rPr>
          <w:rFonts w:ascii="Times New Roman"/>
          <w:i/>
          <w:iCs/>
        </w:rPr>
        <w:t>P</w:t>
      </w:r>
      <w:r w:rsidRPr="00BD4456">
        <w:rPr>
          <w:rFonts w:ascii="Times New Roman"/>
        </w:rPr>
        <w:t>——</w:t>
      </w:r>
      <w:r>
        <w:rPr>
          <w:rFonts w:hint="eastAsia"/>
        </w:rPr>
        <w:t>破损率，%；</w:t>
      </w:r>
    </w:p>
    <w:p w:rsidR="00C85293" w:rsidRDefault="003A6D01" w:rsidP="00C85293">
      <w:pPr>
        <w:pStyle w:val="aff6"/>
        <w:adjustRightInd w:val="0"/>
        <w:snapToGrid w:val="0"/>
        <w:jc w:val="left"/>
      </w:pPr>
      <m:oMath>
        <m:sSub>
          <m:sSubPr>
            <m:ctrlPr>
              <w:rPr>
                <w:rFonts w:ascii="Cambria Math" w:hAnsi="Cambria Math"/>
                <w:i/>
              </w:rPr>
            </m:ctrlPr>
          </m:sSubPr>
          <m:e>
            <m:r>
              <w:rPr>
                <w:rFonts w:ascii="Cambria Math" w:hAnsi="Cambria Math"/>
              </w:rPr>
              <m:t>m</m:t>
            </m:r>
          </m:e>
          <m:sub>
            <m:r>
              <w:rPr>
                <w:rFonts w:ascii="Cambria Math" w:hAnsi="Cambria Math"/>
              </w:rPr>
              <m:t>p</m:t>
            </m:r>
          </m:sub>
        </m:sSub>
      </m:oMath>
      <w:r w:rsidR="00C85293" w:rsidRPr="00BD4456">
        <w:rPr>
          <w:rFonts w:ascii="Times New Roman"/>
        </w:rPr>
        <w:t>——</w:t>
      </w:r>
      <w:r w:rsidR="00C85293">
        <w:rPr>
          <w:rFonts w:hint="eastAsia"/>
        </w:rPr>
        <w:t>破损种子质量，g。</w:t>
      </w:r>
    </w:p>
    <w:p w:rsidR="00C85293" w:rsidRPr="006F2831" w:rsidRDefault="00C85293" w:rsidP="00C85293">
      <w:pPr>
        <w:pStyle w:val="a6"/>
        <w:spacing w:before="156" w:after="156"/>
        <w:ind w:left="0"/>
      </w:pPr>
      <w:bookmarkStart w:id="139" w:name="_Toc505590355"/>
      <w:bookmarkStart w:id="140" w:name="_Toc505782256"/>
      <w:bookmarkStart w:id="141" w:name="_Toc39597022"/>
      <w:r>
        <w:rPr>
          <w:rFonts w:hint="eastAsia"/>
        </w:rPr>
        <w:t>使用</w:t>
      </w:r>
      <w:r w:rsidRPr="006F2831">
        <w:rPr>
          <w:rFonts w:hint="eastAsia"/>
        </w:rPr>
        <w:t>有效度</w:t>
      </w:r>
    </w:p>
    <w:p w:rsidR="00C85293" w:rsidRDefault="00C85293" w:rsidP="00C85293">
      <w:pPr>
        <w:pStyle w:val="aff6"/>
        <w:rPr>
          <w:rFonts w:hAnsi="宋体"/>
        </w:rPr>
      </w:pPr>
      <w:r>
        <w:rPr>
          <w:rFonts w:hAnsi="宋体" w:hint="eastAsia"/>
        </w:rPr>
        <w:t>试验过程中对样机进行不少于</w:t>
      </w:r>
      <w:r>
        <w:rPr>
          <w:rFonts w:ascii="Times New Roman"/>
        </w:rPr>
        <w:t>3</w:t>
      </w:r>
      <w:r>
        <w:rPr>
          <w:rFonts w:hAnsi="宋体" w:hint="eastAsia"/>
        </w:rPr>
        <w:t>个连续班次的使用有效度查定，每班次的作业时间不少于</w:t>
      </w:r>
      <w:r>
        <w:rPr>
          <w:rFonts w:ascii="Times New Roman"/>
        </w:rPr>
        <w:t>6</w:t>
      </w:r>
      <w:r>
        <w:rPr>
          <w:rFonts w:hAnsi="宋体" w:hint="eastAsia"/>
        </w:rPr>
        <w:t>小时，准确记录使用有效度查定期间的作业时间，按式</w:t>
      </w:r>
      <w:r>
        <w:rPr>
          <w:rFonts w:ascii="Times New Roman" w:hAnsi="宋体"/>
        </w:rPr>
        <w:t>（</w:t>
      </w:r>
      <w:r>
        <w:rPr>
          <w:rFonts w:ascii="Times New Roman"/>
        </w:rPr>
        <w:t>4</w:t>
      </w:r>
      <w:r>
        <w:rPr>
          <w:rFonts w:ascii="Times New Roman" w:hAnsi="宋体"/>
        </w:rPr>
        <w:t>）</w:t>
      </w:r>
      <w:r>
        <w:rPr>
          <w:rFonts w:hAnsi="宋体" w:hint="eastAsia"/>
        </w:rPr>
        <w:t>计算，使用有效度试验的时间分类按</w:t>
      </w:r>
      <w:r>
        <w:rPr>
          <w:rFonts w:ascii="Times New Roman"/>
        </w:rPr>
        <w:t>GB/T</w:t>
      </w:r>
      <w:r>
        <w:rPr>
          <w:rFonts w:ascii="Times New Roman" w:hint="eastAsia"/>
        </w:rPr>
        <w:t xml:space="preserve"> </w:t>
      </w:r>
      <w:r>
        <w:rPr>
          <w:rFonts w:ascii="Times New Roman"/>
        </w:rPr>
        <w:t>5667</w:t>
      </w:r>
      <w:r>
        <w:rPr>
          <w:rFonts w:hAnsi="宋体" w:hint="eastAsia"/>
        </w:rPr>
        <w:t>进行。</w:t>
      </w:r>
    </w:p>
    <w:p w:rsidR="00C85293" w:rsidRDefault="00C85293" w:rsidP="00C85293">
      <w:pPr>
        <w:pStyle w:val="aff6"/>
        <w:wordWrap w:val="0"/>
        <w:ind w:firstLineChars="0" w:firstLine="0"/>
        <w:jc w:val="right"/>
        <w:rPr>
          <w:rFonts w:ascii="Times New Roman"/>
        </w:rPr>
      </w:pPr>
      <w:r w:rsidRPr="007C4E43">
        <w:rPr>
          <w:position w:val="-28"/>
        </w:rPr>
        <w:object w:dxaOrig="1800" w:dyaOrig="6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5" o:spid="_x0000_i1025" type="#_x0000_t75" style="width:90.35pt;height:30.55pt;mso-position-horizontal-relative:page;mso-position-vertical-relative:page" o:ole="">
            <v:imagedata r:id="rId12" o:title=""/>
          </v:shape>
          <o:OLEObject Type="Embed" ProgID="Equation.3" ShapeID="对象 5" DrawAspect="Content" ObjectID="_1658132051" r:id="rId13"/>
        </w:object>
      </w:r>
      <w:r>
        <w:t>…</w:t>
      </w:r>
      <w:r>
        <w:rPr>
          <w:rFonts w:hint="eastAsia"/>
        </w:rPr>
        <w:t>.........................</w:t>
      </w:r>
      <w:r>
        <w:t>...</w:t>
      </w:r>
      <w:r>
        <w:rPr>
          <w:rFonts w:ascii="Times New Roman"/>
        </w:rPr>
        <w:t xml:space="preserve"> (4</w:t>
      </w:r>
      <w:r>
        <w:rPr>
          <w:rFonts w:ascii="Times New Roman" w:hint="eastAsia"/>
        </w:rPr>
        <w:t>)</w:t>
      </w:r>
    </w:p>
    <w:p w:rsidR="00C85293" w:rsidRDefault="00C85293" w:rsidP="00C85293">
      <w:pPr>
        <w:pStyle w:val="aff6"/>
        <w:ind w:right="108"/>
        <w:jc w:val="left"/>
      </w:pPr>
      <w:r>
        <w:rPr>
          <w:rFonts w:hint="eastAsia"/>
        </w:rPr>
        <w:t>式中:</w:t>
      </w:r>
    </w:p>
    <w:p w:rsidR="00C85293" w:rsidRDefault="00C85293" w:rsidP="00C85293">
      <w:pPr>
        <w:pStyle w:val="aff6"/>
        <w:ind w:right="108"/>
        <w:jc w:val="left"/>
        <w:rPr>
          <w:rFonts w:ascii="Times New Roman"/>
          <w:i/>
        </w:rPr>
      </w:pPr>
      <w:r>
        <w:rPr>
          <w:rFonts w:ascii="Times New Roman" w:hint="eastAsia"/>
          <w:i/>
        </w:rPr>
        <w:t>K</w:t>
      </w:r>
      <w:r>
        <w:rPr>
          <w:rFonts w:hint="eastAsia"/>
          <w:w w:val="200"/>
        </w:rPr>
        <w:t>—</w:t>
      </w:r>
      <w:r w:rsidRPr="00BC2E6F">
        <w:rPr>
          <w:rFonts w:ascii="Times New Roman" w:hint="eastAsia"/>
        </w:rPr>
        <w:t>使用</w:t>
      </w:r>
      <w:r>
        <w:rPr>
          <w:rFonts w:ascii="Times New Roman" w:hint="eastAsia"/>
        </w:rPr>
        <w:t>有效度，</w:t>
      </w:r>
      <w:r>
        <w:rPr>
          <w:rFonts w:ascii="Times New Roman" w:hint="eastAsia"/>
        </w:rPr>
        <w:t>%</w:t>
      </w:r>
      <w:r>
        <w:rPr>
          <w:rFonts w:ascii="Times New Roman" w:hint="eastAsia"/>
        </w:rPr>
        <w:t>；</w:t>
      </w:r>
    </w:p>
    <w:p w:rsidR="00C85293" w:rsidRDefault="00C85293" w:rsidP="00C85293">
      <w:pPr>
        <w:pStyle w:val="aff6"/>
        <w:ind w:right="108"/>
        <w:jc w:val="left"/>
        <w:rPr>
          <w:rFonts w:ascii="Times New Roman"/>
        </w:rPr>
      </w:pPr>
      <w:r>
        <w:rPr>
          <w:rFonts w:ascii="Times New Roman" w:hint="eastAsia"/>
          <w:i/>
        </w:rPr>
        <w:t>T</w:t>
      </w:r>
      <w:r>
        <w:rPr>
          <w:rFonts w:ascii="Times New Roman" w:hint="eastAsia"/>
          <w:i/>
          <w:vertAlign w:val="subscript"/>
        </w:rPr>
        <w:t>z</w:t>
      </w:r>
      <w:r>
        <w:rPr>
          <w:rFonts w:hint="eastAsia"/>
          <w:w w:val="200"/>
        </w:rPr>
        <w:t>—</w:t>
      </w:r>
      <w:r w:rsidRPr="00AC3A33">
        <w:rPr>
          <w:rFonts w:ascii="Times New Roman" w:hint="eastAsia"/>
        </w:rPr>
        <w:t>使用</w:t>
      </w:r>
      <w:r>
        <w:rPr>
          <w:rFonts w:ascii="Times New Roman" w:hint="eastAsia"/>
        </w:rPr>
        <w:t>有效度查定期间每班次作业时间，</w:t>
      </w:r>
      <w:r>
        <w:rPr>
          <w:rFonts w:ascii="Times New Roman" w:hint="eastAsia"/>
        </w:rPr>
        <w:t>h</w:t>
      </w:r>
      <w:r>
        <w:rPr>
          <w:rFonts w:ascii="Times New Roman" w:hint="eastAsia"/>
        </w:rPr>
        <w:t>；</w:t>
      </w:r>
    </w:p>
    <w:p w:rsidR="00C85293" w:rsidRDefault="00C85293" w:rsidP="00C85293">
      <w:pPr>
        <w:pStyle w:val="aff6"/>
        <w:ind w:right="108"/>
        <w:jc w:val="left"/>
        <w:rPr>
          <w:rFonts w:ascii="Times New Roman"/>
        </w:rPr>
      </w:pPr>
      <w:r>
        <w:rPr>
          <w:rFonts w:ascii="Times New Roman" w:hint="eastAsia"/>
          <w:i/>
        </w:rPr>
        <w:t>T</w:t>
      </w:r>
      <w:r>
        <w:rPr>
          <w:rFonts w:ascii="Times New Roman" w:hint="eastAsia"/>
          <w:vertAlign w:val="subscript"/>
        </w:rPr>
        <w:t>g</w:t>
      </w:r>
      <w:r>
        <w:rPr>
          <w:rFonts w:hint="eastAsia"/>
          <w:w w:val="200"/>
        </w:rPr>
        <w:t>—</w:t>
      </w:r>
      <w:r w:rsidRPr="00AC3A33">
        <w:rPr>
          <w:rFonts w:ascii="Times New Roman" w:hint="eastAsia"/>
        </w:rPr>
        <w:t>使用</w:t>
      </w:r>
      <w:r>
        <w:rPr>
          <w:rFonts w:ascii="Times New Roman" w:hint="eastAsia"/>
        </w:rPr>
        <w:t>有效度查定期间每班次故障排除时间，</w:t>
      </w:r>
      <w:r>
        <w:rPr>
          <w:rFonts w:ascii="Times New Roman" w:hint="eastAsia"/>
        </w:rPr>
        <w:t>h</w:t>
      </w:r>
      <w:r>
        <w:rPr>
          <w:rFonts w:ascii="Times New Roman" w:hint="eastAsia"/>
        </w:rPr>
        <w:t>。</w:t>
      </w:r>
    </w:p>
    <w:p w:rsidR="00C85293" w:rsidRPr="00B73D1B" w:rsidRDefault="00C85293" w:rsidP="00237DE5">
      <w:pPr>
        <w:pStyle w:val="a4"/>
        <w:spacing w:before="312" w:after="312"/>
      </w:pPr>
      <w:bookmarkStart w:id="142" w:name="_Toc500237051"/>
      <w:bookmarkStart w:id="143" w:name="_Toc500237936"/>
      <w:bookmarkStart w:id="144" w:name="_Toc500342751"/>
      <w:bookmarkStart w:id="145" w:name="_Toc500752420"/>
      <w:bookmarkStart w:id="146" w:name="_Toc500775168"/>
      <w:bookmarkStart w:id="147" w:name="_Toc39597097"/>
      <w:bookmarkStart w:id="148" w:name="_Toc42364447"/>
      <w:bookmarkStart w:id="149" w:name="_Toc46760519"/>
      <w:bookmarkStart w:id="150" w:name="_Toc500252887"/>
      <w:bookmarkStart w:id="151" w:name="_Toc502320675"/>
      <w:bookmarkStart w:id="152" w:name="_Toc505590357"/>
      <w:bookmarkStart w:id="153" w:name="_Toc505782258"/>
      <w:bookmarkStart w:id="154" w:name="_Toc39597024"/>
      <w:bookmarkEnd w:id="139"/>
      <w:bookmarkEnd w:id="140"/>
      <w:bookmarkEnd w:id="141"/>
      <w:r w:rsidRPr="00B73D1B">
        <w:rPr>
          <w:rFonts w:hint="eastAsia"/>
        </w:rPr>
        <w:t>检验规则</w:t>
      </w:r>
      <w:bookmarkEnd w:id="142"/>
      <w:bookmarkEnd w:id="143"/>
      <w:bookmarkEnd w:id="144"/>
      <w:bookmarkEnd w:id="145"/>
      <w:bookmarkEnd w:id="146"/>
      <w:bookmarkEnd w:id="147"/>
      <w:bookmarkEnd w:id="148"/>
      <w:bookmarkEnd w:id="149"/>
    </w:p>
    <w:p w:rsidR="00C85293" w:rsidRDefault="00C85293" w:rsidP="00237DE5">
      <w:pPr>
        <w:pStyle w:val="a5"/>
        <w:spacing w:before="156" w:after="156"/>
      </w:pPr>
      <w:bookmarkStart w:id="155" w:name="_Toc500237052"/>
      <w:bookmarkStart w:id="156" w:name="_Toc500237937"/>
      <w:bookmarkStart w:id="157" w:name="_Toc500342752"/>
      <w:bookmarkStart w:id="158" w:name="_Toc500752421"/>
      <w:bookmarkStart w:id="159" w:name="_Toc500775169"/>
      <w:r w:rsidRPr="00B73D1B">
        <w:rPr>
          <w:rFonts w:hint="eastAsia"/>
        </w:rPr>
        <w:t>出厂检验</w:t>
      </w:r>
      <w:bookmarkEnd w:id="155"/>
      <w:bookmarkEnd w:id="156"/>
      <w:bookmarkEnd w:id="157"/>
      <w:bookmarkEnd w:id="158"/>
      <w:bookmarkEnd w:id="159"/>
    </w:p>
    <w:p w:rsidR="00C85293" w:rsidRPr="000D29A5" w:rsidRDefault="00C85293" w:rsidP="00C85293">
      <w:pPr>
        <w:pStyle w:val="a6"/>
        <w:spacing w:before="156" w:after="156"/>
        <w:ind w:left="0"/>
        <w:rPr>
          <w:rFonts w:ascii="宋体" w:eastAsia="宋体" w:hAnsi="宋体"/>
        </w:rPr>
      </w:pPr>
      <w:proofErr w:type="gramStart"/>
      <w:r w:rsidRPr="000D29A5">
        <w:rPr>
          <w:rFonts w:ascii="宋体" w:eastAsia="宋体" w:hAnsi="宋体" w:hint="eastAsia"/>
        </w:rPr>
        <w:t>每台</w:t>
      </w:r>
      <w:r>
        <w:rPr>
          <w:rFonts w:ascii="宋体" w:eastAsia="宋体" w:hAnsi="宋体" w:hint="eastAsia"/>
        </w:rPr>
        <w:t>刷种机</w:t>
      </w:r>
      <w:proofErr w:type="gramEnd"/>
      <w:r w:rsidRPr="000D29A5">
        <w:rPr>
          <w:rFonts w:ascii="宋体" w:eastAsia="宋体" w:hAnsi="宋体" w:hint="eastAsia"/>
        </w:rPr>
        <w:t>应经制造厂质量检验部门检验合格并附有产品质量检验合格证方可出厂。</w:t>
      </w:r>
    </w:p>
    <w:p w:rsidR="00C85293" w:rsidRPr="000D29A5" w:rsidRDefault="00C85293" w:rsidP="00C85293">
      <w:pPr>
        <w:pStyle w:val="a6"/>
        <w:spacing w:before="156" w:after="156"/>
        <w:ind w:left="0"/>
        <w:rPr>
          <w:rFonts w:ascii="宋体" w:eastAsia="宋体" w:hAnsi="宋体"/>
        </w:rPr>
      </w:pPr>
      <w:proofErr w:type="gramStart"/>
      <w:r w:rsidRPr="000D29A5">
        <w:rPr>
          <w:rFonts w:ascii="宋体" w:eastAsia="宋体" w:hAnsi="宋体" w:hint="eastAsia"/>
        </w:rPr>
        <w:t>每台</w:t>
      </w:r>
      <w:r>
        <w:rPr>
          <w:rFonts w:ascii="宋体" w:eastAsia="宋体" w:hAnsi="宋体" w:hint="eastAsia"/>
        </w:rPr>
        <w:t>刷种机</w:t>
      </w:r>
      <w:proofErr w:type="gramEnd"/>
      <w:r w:rsidRPr="000D29A5">
        <w:rPr>
          <w:rFonts w:ascii="宋体" w:eastAsia="宋体" w:hAnsi="宋体" w:hint="eastAsia"/>
        </w:rPr>
        <w:t>在总装配完毕后，应在额定转速下做空运</w:t>
      </w:r>
      <w:proofErr w:type="gramStart"/>
      <w:r w:rsidRPr="000D29A5">
        <w:rPr>
          <w:rFonts w:ascii="宋体" w:eastAsia="宋体" w:hAnsi="宋体" w:hint="eastAsia"/>
        </w:rPr>
        <w:t>转试验</w:t>
      </w:r>
      <w:proofErr w:type="gramEnd"/>
      <w:r w:rsidRPr="000D29A5">
        <w:rPr>
          <w:rFonts w:ascii="宋体" w:eastAsia="宋体" w:hAnsi="宋体" w:hint="eastAsia"/>
        </w:rPr>
        <w:t>30min，并满足下列要求：</w:t>
      </w:r>
    </w:p>
    <w:p w:rsidR="00C85293" w:rsidRDefault="00C85293" w:rsidP="00C85293">
      <w:pPr>
        <w:pStyle w:val="ac"/>
      </w:pPr>
      <w:r>
        <w:rPr>
          <w:rFonts w:hint="eastAsia"/>
        </w:rPr>
        <w:t>启</w:t>
      </w:r>
      <w:r w:rsidRPr="007C7AE6">
        <w:rPr>
          <w:rFonts w:hint="eastAsia"/>
        </w:rPr>
        <w:t>动正常，运转平稳，风机、</w:t>
      </w:r>
      <w:r w:rsidRPr="00C41C34">
        <w:rPr>
          <w:rFonts w:hAnsi="宋体" w:hint="eastAsia"/>
        </w:rPr>
        <w:t>刷</w:t>
      </w:r>
      <w:r>
        <w:rPr>
          <w:rFonts w:hAnsi="宋体" w:hint="eastAsia"/>
        </w:rPr>
        <w:t>子和</w:t>
      </w:r>
      <w:proofErr w:type="gramStart"/>
      <w:r w:rsidRPr="00F422F8">
        <w:rPr>
          <w:rFonts w:hAnsi="宋体" w:hint="eastAsia"/>
        </w:rPr>
        <w:t>筛网筒</w:t>
      </w:r>
      <w:r w:rsidRPr="007C7AE6">
        <w:rPr>
          <w:rFonts w:hint="eastAsia"/>
        </w:rPr>
        <w:t>无异常</w:t>
      </w:r>
      <w:proofErr w:type="gramEnd"/>
      <w:r w:rsidRPr="007C7AE6">
        <w:rPr>
          <w:rFonts w:hint="eastAsia"/>
        </w:rPr>
        <w:t>振动、卡碰及扭摆现象；</w:t>
      </w:r>
    </w:p>
    <w:p w:rsidR="00C85293" w:rsidRDefault="00C85293" w:rsidP="00C85293">
      <w:pPr>
        <w:pStyle w:val="ac"/>
      </w:pPr>
      <w:r w:rsidRPr="002E11E7">
        <w:rPr>
          <w:rFonts w:hint="eastAsia"/>
        </w:rPr>
        <w:t>操纵系统准确、可靠，调节机构调整灵活；</w:t>
      </w:r>
    </w:p>
    <w:p w:rsidR="00C85293" w:rsidRPr="007C7AE6" w:rsidRDefault="00C85293" w:rsidP="00C85293">
      <w:pPr>
        <w:pStyle w:val="ac"/>
      </w:pPr>
      <w:r w:rsidRPr="007C7AE6">
        <w:rPr>
          <w:rFonts w:hint="eastAsia"/>
        </w:rPr>
        <w:t>整机各部件应连接牢固，紧固件无松动；</w:t>
      </w:r>
    </w:p>
    <w:p w:rsidR="00C85293" w:rsidRDefault="00C85293" w:rsidP="00C85293">
      <w:pPr>
        <w:pStyle w:val="ac"/>
      </w:pPr>
      <w:r>
        <w:rPr>
          <w:rFonts w:hint="eastAsia"/>
        </w:rPr>
        <w:t>各主要轴承升温</w:t>
      </w:r>
      <w:r w:rsidRPr="00D16E97">
        <w:rPr>
          <w:rFonts w:hint="eastAsia"/>
        </w:rPr>
        <w:t>不超过25℃</w:t>
      </w:r>
      <w:r w:rsidRPr="007C7AE6">
        <w:rPr>
          <w:rFonts w:hint="eastAsia"/>
        </w:rPr>
        <w:t>。</w:t>
      </w:r>
    </w:p>
    <w:p w:rsidR="00C85293" w:rsidRPr="000D29A5" w:rsidRDefault="00C85293" w:rsidP="00C85293">
      <w:pPr>
        <w:pStyle w:val="a6"/>
        <w:spacing w:before="156" w:after="156"/>
        <w:ind w:left="0"/>
        <w:rPr>
          <w:rFonts w:ascii="宋体" w:eastAsia="宋体" w:hAnsi="宋体"/>
        </w:rPr>
      </w:pPr>
      <w:r w:rsidRPr="000D29A5">
        <w:rPr>
          <w:rFonts w:ascii="宋体" w:eastAsia="宋体" w:hAnsi="宋体" w:hint="eastAsia"/>
        </w:rPr>
        <w:t>出厂检验项目见表2。</w:t>
      </w:r>
    </w:p>
    <w:p w:rsidR="00C85293" w:rsidRPr="000D29A5" w:rsidRDefault="00C85293" w:rsidP="00C85293">
      <w:pPr>
        <w:pStyle w:val="a6"/>
        <w:spacing w:before="156" w:after="156"/>
        <w:ind w:left="0"/>
        <w:rPr>
          <w:rFonts w:ascii="宋体" w:eastAsia="宋体" w:hAnsi="宋体"/>
        </w:rPr>
      </w:pPr>
      <w:r w:rsidRPr="000D29A5">
        <w:rPr>
          <w:rFonts w:ascii="宋体" w:eastAsia="宋体" w:hAnsi="宋体" w:hint="eastAsia"/>
        </w:rPr>
        <w:t>如有不合格项目，允许修复、调整，合格后方可出厂。</w:t>
      </w:r>
    </w:p>
    <w:p w:rsidR="00C85293" w:rsidRPr="00B73D1B" w:rsidRDefault="00C85293" w:rsidP="00237DE5">
      <w:pPr>
        <w:pStyle w:val="a5"/>
        <w:spacing w:before="156" w:after="156"/>
      </w:pPr>
      <w:bookmarkStart w:id="160" w:name="_Toc500237053"/>
      <w:bookmarkStart w:id="161" w:name="_Toc500237938"/>
      <w:bookmarkStart w:id="162" w:name="_Toc500342753"/>
      <w:bookmarkStart w:id="163" w:name="_Toc500752422"/>
      <w:bookmarkStart w:id="164" w:name="_Toc500775170"/>
      <w:r w:rsidRPr="00B73D1B">
        <w:rPr>
          <w:rFonts w:hint="eastAsia"/>
        </w:rPr>
        <w:t>型式检验</w:t>
      </w:r>
      <w:bookmarkEnd w:id="160"/>
      <w:bookmarkEnd w:id="161"/>
      <w:bookmarkEnd w:id="162"/>
      <w:bookmarkEnd w:id="163"/>
      <w:bookmarkEnd w:id="164"/>
    </w:p>
    <w:p w:rsidR="00C85293" w:rsidRDefault="00C85293" w:rsidP="00C85293">
      <w:pPr>
        <w:pStyle w:val="a6"/>
        <w:spacing w:before="156" w:after="156"/>
        <w:ind w:left="0"/>
        <w:rPr>
          <w:rFonts w:ascii="宋体" w:eastAsia="宋体" w:hAnsi="宋体"/>
        </w:rPr>
      </w:pPr>
      <w:r>
        <w:rPr>
          <w:rFonts w:ascii="宋体" w:eastAsia="宋体" w:hAnsi="宋体" w:hint="eastAsia"/>
        </w:rPr>
        <w:t>检验原则</w:t>
      </w:r>
    </w:p>
    <w:p w:rsidR="00C85293" w:rsidRPr="00B73D1B" w:rsidRDefault="00C85293" w:rsidP="00C85293">
      <w:pPr>
        <w:pStyle w:val="aff6"/>
      </w:pPr>
      <w:r w:rsidRPr="00B64E84">
        <w:rPr>
          <w:rFonts w:hint="eastAsia"/>
        </w:rPr>
        <w:t>有下列</w:t>
      </w:r>
      <w:r w:rsidRPr="00B73D1B">
        <w:rPr>
          <w:rFonts w:hint="eastAsia"/>
        </w:rPr>
        <w:t>情况之一时，</w:t>
      </w:r>
      <w:r>
        <w:rPr>
          <w:rFonts w:hint="eastAsia"/>
        </w:rPr>
        <w:t>应</w:t>
      </w:r>
      <w:r w:rsidRPr="00B73D1B">
        <w:rPr>
          <w:rFonts w:hint="eastAsia"/>
        </w:rPr>
        <w:t>进行型式检验：</w:t>
      </w:r>
    </w:p>
    <w:p w:rsidR="00C85293" w:rsidRPr="007C7AE6" w:rsidRDefault="00C85293" w:rsidP="00C85293">
      <w:pPr>
        <w:pStyle w:val="ac"/>
      </w:pPr>
      <w:r w:rsidRPr="007C7AE6">
        <w:rPr>
          <w:rFonts w:hint="eastAsia"/>
        </w:rPr>
        <w:t>新产品或老产品转厂生产时的试制定型鉴定；</w:t>
      </w:r>
    </w:p>
    <w:p w:rsidR="00C85293" w:rsidRDefault="00C85293" w:rsidP="00C85293">
      <w:pPr>
        <w:pStyle w:val="ac"/>
      </w:pPr>
      <w:r w:rsidRPr="007C7AE6">
        <w:rPr>
          <w:rFonts w:hint="eastAsia"/>
        </w:rPr>
        <w:t>正式生产后，如结构、工艺、材料等有较大改变，可能影响产品性能；</w:t>
      </w:r>
    </w:p>
    <w:p w:rsidR="00C85293" w:rsidRPr="007C7AE6" w:rsidRDefault="00C85293" w:rsidP="00C85293">
      <w:pPr>
        <w:pStyle w:val="ac"/>
      </w:pPr>
      <w:r w:rsidRPr="00222073">
        <w:rPr>
          <w:rFonts w:hint="eastAsia"/>
        </w:rPr>
        <w:t>出厂检验结果与上次型式检验有较大差异时；</w:t>
      </w:r>
    </w:p>
    <w:p w:rsidR="00C85293" w:rsidRPr="007C7AE6" w:rsidRDefault="00C85293" w:rsidP="00C85293">
      <w:pPr>
        <w:pStyle w:val="ac"/>
      </w:pPr>
      <w:r w:rsidRPr="007C7AE6">
        <w:rPr>
          <w:rFonts w:hint="eastAsia"/>
        </w:rPr>
        <w:lastRenderedPageBreak/>
        <w:t>正常生产时，每三年进行一次；</w:t>
      </w:r>
    </w:p>
    <w:p w:rsidR="00C85293" w:rsidRPr="007C7AE6" w:rsidRDefault="00C85293" w:rsidP="00C85293">
      <w:pPr>
        <w:pStyle w:val="ac"/>
      </w:pPr>
      <w:r w:rsidRPr="007C7AE6">
        <w:rPr>
          <w:rFonts w:hint="eastAsia"/>
        </w:rPr>
        <w:t>产品停产</w:t>
      </w:r>
      <w:r>
        <w:rPr>
          <w:rFonts w:hint="eastAsia"/>
        </w:rPr>
        <w:t>两年以上</w:t>
      </w:r>
      <w:r w:rsidRPr="007C7AE6">
        <w:rPr>
          <w:rFonts w:hint="eastAsia"/>
        </w:rPr>
        <w:t>，</w:t>
      </w:r>
      <w:r>
        <w:rPr>
          <w:rFonts w:hint="eastAsia"/>
        </w:rPr>
        <w:t>产品</w:t>
      </w:r>
      <w:r w:rsidRPr="007C7AE6">
        <w:rPr>
          <w:rFonts w:hint="eastAsia"/>
        </w:rPr>
        <w:t>恢复生产；</w:t>
      </w:r>
    </w:p>
    <w:p w:rsidR="00C85293" w:rsidRDefault="00C85293" w:rsidP="00C85293">
      <w:pPr>
        <w:pStyle w:val="ac"/>
      </w:pPr>
      <w:r w:rsidRPr="007C7AE6">
        <w:rPr>
          <w:rFonts w:hint="eastAsia"/>
        </w:rPr>
        <w:t>国家质量监督机构提出进行型式检验的要求。</w:t>
      </w:r>
    </w:p>
    <w:p w:rsidR="00C85293" w:rsidRDefault="00C85293" w:rsidP="00C85293">
      <w:pPr>
        <w:pStyle w:val="a6"/>
        <w:spacing w:before="156" w:after="156"/>
        <w:ind w:left="0"/>
      </w:pPr>
      <w:r>
        <w:rPr>
          <w:rFonts w:hint="eastAsia"/>
        </w:rPr>
        <w:t>抽样与组批</w:t>
      </w:r>
    </w:p>
    <w:p w:rsidR="00C85293" w:rsidRPr="0036338B" w:rsidRDefault="00C85293" w:rsidP="00C85293">
      <w:pPr>
        <w:pStyle w:val="a7"/>
        <w:spacing w:before="156" w:after="156"/>
        <w:rPr>
          <w:rFonts w:ascii="宋体" w:eastAsia="宋体" w:hAnsi="宋体"/>
        </w:rPr>
      </w:pPr>
      <w:r w:rsidRPr="0036338B">
        <w:rPr>
          <w:rFonts w:ascii="宋体" w:eastAsia="宋体" w:hAnsi="宋体" w:hint="eastAsia"/>
        </w:rPr>
        <w:t>型式检验的样本数为2台，检测项目见表2。判定规则见表3。</w:t>
      </w:r>
    </w:p>
    <w:p w:rsidR="00C85293" w:rsidRPr="0036338B" w:rsidRDefault="00C85293" w:rsidP="00C85293">
      <w:pPr>
        <w:pStyle w:val="a7"/>
        <w:spacing w:before="156" w:after="156"/>
        <w:rPr>
          <w:rFonts w:ascii="宋体" w:eastAsia="宋体" w:hAnsi="宋体"/>
        </w:rPr>
      </w:pPr>
      <w:r w:rsidRPr="0036338B">
        <w:rPr>
          <w:rFonts w:ascii="宋体" w:eastAsia="宋体" w:hAnsi="宋体" w:hint="eastAsia"/>
        </w:rPr>
        <w:t>整机抽样应是企业最近一年内生产、并经出厂检验合格的产品。</w:t>
      </w:r>
    </w:p>
    <w:p w:rsidR="00C85293" w:rsidRDefault="00C85293" w:rsidP="00237DE5">
      <w:pPr>
        <w:pStyle w:val="af7"/>
        <w:tabs>
          <w:tab w:val="left" w:pos="360"/>
        </w:tabs>
        <w:spacing w:before="156" w:after="156"/>
      </w:pPr>
      <w:r>
        <w:rPr>
          <w:rFonts w:hint="eastAsia"/>
        </w:rPr>
        <w:t>检测项目分类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1276"/>
        <w:gridCol w:w="2923"/>
        <w:gridCol w:w="1418"/>
        <w:gridCol w:w="1143"/>
        <w:gridCol w:w="1143"/>
      </w:tblGrid>
      <w:tr w:rsidR="00C85293" w:rsidTr="00D06A28">
        <w:trPr>
          <w:jc w:val="center"/>
        </w:trPr>
        <w:tc>
          <w:tcPr>
            <w:tcW w:w="1134" w:type="dxa"/>
          </w:tcPr>
          <w:p w:rsidR="00C85293" w:rsidRDefault="00C85293" w:rsidP="00D06A28">
            <w:pPr>
              <w:pStyle w:val="aff6"/>
              <w:ind w:firstLineChars="0" w:firstLine="0"/>
              <w:jc w:val="center"/>
              <w:rPr>
                <w:rFonts w:ascii="Times New Roman"/>
                <w:sz w:val="18"/>
                <w:szCs w:val="18"/>
              </w:rPr>
            </w:pPr>
            <w:r>
              <w:rPr>
                <w:rFonts w:ascii="Times New Roman" w:hint="eastAsia"/>
                <w:sz w:val="18"/>
                <w:szCs w:val="18"/>
              </w:rPr>
              <w:t>类别</w:t>
            </w:r>
          </w:p>
        </w:tc>
        <w:tc>
          <w:tcPr>
            <w:tcW w:w="1276" w:type="dxa"/>
          </w:tcPr>
          <w:p w:rsidR="00C85293" w:rsidRDefault="00C85293" w:rsidP="00D06A28">
            <w:pPr>
              <w:pStyle w:val="aff6"/>
              <w:ind w:firstLineChars="0" w:firstLine="0"/>
              <w:jc w:val="center"/>
              <w:rPr>
                <w:rFonts w:ascii="Times New Roman"/>
                <w:sz w:val="18"/>
                <w:szCs w:val="18"/>
              </w:rPr>
            </w:pPr>
            <w:r>
              <w:rPr>
                <w:rFonts w:ascii="Times New Roman" w:hint="eastAsia"/>
                <w:sz w:val="18"/>
                <w:szCs w:val="18"/>
              </w:rPr>
              <w:t>序号</w:t>
            </w:r>
          </w:p>
        </w:tc>
        <w:tc>
          <w:tcPr>
            <w:tcW w:w="2923" w:type="dxa"/>
          </w:tcPr>
          <w:p w:rsidR="00C85293" w:rsidRDefault="00C85293" w:rsidP="00D06A28">
            <w:pPr>
              <w:pStyle w:val="aff6"/>
              <w:ind w:firstLineChars="0" w:firstLine="0"/>
              <w:jc w:val="center"/>
              <w:rPr>
                <w:rFonts w:ascii="Times New Roman"/>
                <w:sz w:val="18"/>
                <w:szCs w:val="18"/>
              </w:rPr>
            </w:pPr>
            <w:r>
              <w:rPr>
                <w:rFonts w:ascii="Times New Roman" w:hint="eastAsia"/>
                <w:sz w:val="18"/>
                <w:szCs w:val="18"/>
              </w:rPr>
              <w:t>检测项目名称</w:t>
            </w:r>
          </w:p>
        </w:tc>
        <w:tc>
          <w:tcPr>
            <w:tcW w:w="1418" w:type="dxa"/>
          </w:tcPr>
          <w:p w:rsidR="00C85293" w:rsidRDefault="00C85293" w:rsidP="00D06A28">
            <w:pPr>
              <w:pStyle w:val="aff6"/>
              <w:ind w:firstLineChars="0" w:firstLine="0"/>
              <w:jc w:val="center"/>
              <w:rPr>
                <w:rFonts w:ascii="Times New Roman"/>
                <w:sz w:val="18"/>
                <w:szCs w:val="18"/>
              </w:rPr>
            </w:pPr>
            <w:r>
              <w:rPr>
                <w:rFonts w:ascii="Times New Roman" w:hint="eastAsia"/>
                <w:sz w:val="18"/>
                <w:szCs w:val="18"/>
              </w:rPr>
              <w:t>对应条款</w:t>
            </w:r>
          </w:p>
        </w:tc>
        <w:tc>
          <w:tcPr>
            <w:tcW w:w="1143" w:type="dxa"/>
            <w:vAlign w:val="center"/>
          </w:tcPr>
          <w:p w:rsidR="00C85293" w:rsidRDefault="00C85293" w:rsidP="00D06A28">
            <w:pPr>
              <w:pStyle w:val="aff6"/>
              <w:ind w:firstLineChars="0" w:firstLine="0"/>
              <w:jc w:val="center"/>
              <w:rPr>
                <w:rFonts w:ascii="Times New Roman"/>
                <w:sz w:val="18"/>
                <w:szCs w:val="18"/>
              </w:rPr>
            </w:pPr>
            <w:r>
              <w:rPr>
                <w:rFonts w:ascii="Times New Roman"/>
                <w:sz w:val="18"/>
                <w:szCs w:val="18"/>
              </w:rPr>
              <w:t>出厂检验</w:t>
            </w:r>
          </w:p>
        </w:tc>
        <w:tc>
          <w:tcPr>
            <w:tcW w:w="1143" w:type="dxa"/>
            <w:vAlign w:val="center"/>
          </w:tcPr>
          <w:p w:rsidR="00C85293" w:rsidRDefault="00C85293" w:rsidP="00D06A28">
            <w:pPr>
              <w:pStyle w:val="aff6"/>
              <w:ind w:firstLineChars="0" w:firstLine="0"/>
              <w:jc w:val="center"/>
              <w:rPr>
                <w:rFonts w:ascii="Times New Roman"/>
                <w:sz w:val="18"/>
                <w:szCs w:val="18"/>
              </w:rPr>
            </w:pPr>
            <w:r>
              <w:rPr>
                <w:rFonts w:ascii="Times New Roman"/>
                <w:sz w:val="18"/>
                <w:szCs w:val="18"/>
              </w:rPr>
              <w:t>型式检验</w:t>
            </w:r>
          </w:p>
        </w:tc>
      </w:tr>
      <w:tr w:rsidR="00C85293" w:rsidTr="00D06A28">
        <w:trPr>
          <w:jc w:val="center"/>
        </w:trPr>
        <w:tc>
          <w:tcPr>
            <w:tcW w:w="1134" w:type="dxa"/>
            <w:vMerge w:val="restart"/>
            <w:vAlign w:val="center"/>
          </w:tcPr>
          <w:p w:rsidR="00C85293" w:rsidRDefault="00C85293" w:rsidP="00D06A28">
            <w:pPr>
              <w:pStyle w:val="aff6"/>
              <w:ind w:firstLineChars="0" w:firstLine="0"/>
              <w:jc w:val="center"/>
              <w:rPr>
                <w:rFonts w:ascii="Times New Roman"/>
                <w:sz w:val="18"/>
                <w:szCs w:val="18"/>
              </w:rPr>
            </w:pPr>
            <w:r>
              <w:rPr>
                <w:rFonts w:ascii="Times New Roman" w:hint="eastAsia"/>
                <w:sz w:val="18"/>
                <w:szCs w:val="18"/>
              </w:rPr>
              <w:t>A</w:t>
            </w:r>
          </w:p>
        </w:tc>
        <w:tc>
          <w:tcPr>
            <w:tcW w:w="1276" w:type="dxa"/>
            <w:vAlign w:val="center"/>
          </w:tcPr>
          <w:p w:rsidR="00C85293" w:rsidRDefault="00C85293" w:rsidP="00D06A28">
            <w:pPr>
              <w:pStyle w:val="aff6"/>
              <w:ind w:firstLineChars="0" w:firstLine="0"/>
              <w:jc w:val="center"/>
              <w:rPr>
                <w:rFonts w:ascii="Times New Roman"/>
                <w:sz w:val="18"/>
                <w:szCs w:val="18"/>
              </w:rPr>
            </w:pPr>
            <w:r>
              <w:rPr>
                <w:rFonts w:ascii="Times New Roman" w:hint="eastAsia"/>
                <w:sz w:val="18"/>
                <w:szCs w:val="18"/>
              </w:rPr>
              <w:t>1</w:t>
            </w:r>
          </w:p>
        </w:tc>
        <w:tc>
          <w:tcPr>
            <w:tcW w:w="2923" w:type="dxa"/>
          </w:tcPr>
          <w:p w:rsidR="00C85293" w:rsidRPr="00A915DC" w:rsidRDefault="00C85293" w:rsidP="00D06A28">
            <w:pPr>
              <w:pStyle w:val="aff6"/>
              <w:ind w:firstLineChars="0" w:firstLine="0"/>
              <w:rPr>
                <w:rFonts w:ascii="Times New Roman"/>
                <w:sz w:val="18"/>
                <w:szCs w:val="18"/>
              </w:rPr>
            </w:pPr>
            <w:r w:rsidRPr="00A915DC">
              <w:rPr>
                <w:rFonts w:ascii="Times New Roman" w:hint="eastAsia"/>
                <w:sz w:val="18"/>
                <w:szCs w:val="18"/>
              </w:rPr>
              <w:t>除净率</w:t>
            </w:r>
          </w:p>
        </w:tc>
        <w:tc>
          <w:tcPr>
            <w:tcW w:w="1418" w:type="dxa"/>
          </w:tcPr>
          <w:p w:rsidR="00C85293" w:rsidRDefault="00C85293" w:rsidP="00D06A28">
            <w:pPr>
              <w:pStyle w:val="aff6"/>
              <w:ind w:firstLineChars="0" w:firstLine="0"/>
              <w:rPr>
                <w:rFonts w:ascii="Times New Roman"/>
                <w:sz w:val="18"/>
                <w:szCs w:val="18"/>
              </w:rPr>
            </w:pPr>
            <w:r>
              <w:rPr>
                <w:rFonts w:ascii="Times New Roman" w:hint="eastAsia"/>
                <w:sz w:val="18"/>
                <w:szCs w:val="18"/>
              </w:rPr>
              <w:t>5.2</w:t>
            </w:r>
            <w:r>
              <w:rPr>
                <w:rFonts w:ascii="Times New Roman" w:hint="eastAsia"/>
                <w:sz w:val="18"/>
                <w:szCs w:val="18"/>
              </w:rPr>
              <w:t>表</w:t>
            </w:r>
            <w:r>
              <w:rPr>
                <w:rFonts w:ascii="Times New Roman" w:hint="eastAsia"/>
                <w:sz w:val="18"/>
                <w:szCs w:val="18"/>
              </w:rPr>
              <w:t>1</w:t>
            </w:r>
          </w:p>
        </w:tc>
        <w:tc>
          <w:tcPr>
            <w:tcW w:w="1143" w:type="dxa"/>
            <w:vAlign w:val="center"/>
          </w:tcPr>
          <w:p w:rsidR="00C85293" w:rsidRDefault="00C85293" w:rsidP="00D06A28">
            <w:pPr>
              <w:pStyle w:val="aff6"/>
              <w:ind w:firstLineChars="0" w:firstLine="0"/>
              <w:jc w:val="center"/>
              <w:rPr>
                <w:rFonts w:ascii="Times New Roman"/>
                <w:sz w:val="18"/>
                <w:szCs w:val="18"/>
              </w:rPr>
            </w:pPr>
          </w:p>
        </w:tc>
        <w:tc>
          <w:tcPr>
            <w:tcW w:w="1143" w:type="dxa"/>
          </w:tcPr>
          <w:p w:rsidR="00C85293" w:rsidRDefault="00C85293" w:rsidP="00D06A28">
            <w:pPr>
              <w:pStyle w:val="aff6"/>
              <w:ind w:firstLineChars="0" w:firstLine="0"/>
              <w:jc w:val="center"/>
              <w:rPr>
                <w:rFonts w:ascii="Times New Roman"/>
                <w:sz w:val="18"/>
                <w:szCs w:val="18"/>
              </w:rPr>
            </w:pPr>
            <w:r>
              <w:rPr>
                <w:rFonts w:ascii="Times New Roman" w:hint="eastAsia"/>
                <w:sz w:val="18"/>
              </w:rPr>
              <w:t>√</w:t>
            </w:r>
          </w:p>
        </w:tc>
      </w:tr>
      <w:tr w:rsidR="00C85293" w:rsidTr="00D06A28">
        <w:trPr>
          <w:jc w:val="center"/>
        </w:trPr>
        <w:tc>
          <w:tcPr>
            <w:tcW w:w="1134" w:type="dxa"/>
            <w:vMerge/>
            <w:vAlign w:val="center"/>
          </w:tcPr>
          <w:p w:rsidR="00C85293" w:rsidRDefault="00C85293" w:rsidP="00D06A28">
            <w:pPr>
              <w:pStyle w:val="aff6"/>
              <w:ind w:firstLineChars="0" w:firstLine="0"/>
              <w:jc w:val="center"/>
              <w:rPr>
                <w:rFonts w:ascii="Times New Roman"/>
                <w:sz w:val="18"/>
                <w:szCs w:val="18"/>
              </w:rPr>
            </w:pPr>
          </w:p>
        </w:tc>
        <w:tc>
          <w:tcPr>
            <w:tcW w:w="1276" w:type="dxa"/>
            <w:vAlign w:val="center"/>
          </w:tcPr>
          <w:p w:rsidR="00C85293" w:rsidRDefault="00C85293" w:rsidP="00D06A28">
            <w:pPr>
              <w:pStyle w:val="aff6"/>
              <w:ind w:firstLineChars="0" w:firstLine="0"/>
              <w:jc w:val="center"/>
              <w:rPr>
                <w:rFonts w:ascii="Times New Roman"/>
                <w:sz w:val="18"/>
                <w:szCs w:val="18"/>
              </w:rPr>
            </w:pPr>
            <w:r>
              <w:rPr>
                <w:rFonts w:ascii="Times New Roman" w:hint="eastAsia"/>
                <w:sz w:val="18"/>
                <w:szCs w:val="18"/>
              </w:rPr>
              <w:t>2</w:t>
            </w:r>
          </w:p>
        </w:tc>
        <w:tc>
          <w:tcPr>
            <w:tcW w:w="2923" w:type="dxa"/>
          </w:tcPr>
          <w:p w:rsidR="00C85293" w:rsidRDefault="00C85293" w:rsidP="00D06A28">
            <w:pPr>
              <w:pStyle w:val="aff6"/>
              <w:ind w:firstLineChars="0" w:firstLine="0"/>
              <w:rPr>
                <w:rFonts w:ascii="Times New Roman"/>
                <w:sz w:val="18"/>
                <w:szCs w:val="18"/>
              </w:rPr>
            </w:pPr>
            <w:r>
              <w:rPr>
                <w:rFonts w:ascii="Times New Roman" w:hint="eastAsia"/>
                <w:sz w:val="18"/>
                <w:szCs w:val="18"/>
              </w:rPr>
              <w:t>安全要求</w:t>
            </w:r>
          </w:p>
        </w:tc>
        <w:tc>
          <w:tcPr>
            <w:tcW w:w="1418" w:type="dxa"/>
          </w:tcPr>
          <w:p w:rsidR="00C85293" w:rsidRDefault="00C85293" w:rsidP="00D06A28">
            <w:pPr>
              <w:pStyle w:val="aff6"/>
              <w:ind w:firstLineChars="0" w:firstLine="0"/>
              <w:rPr>
                <w:rFonts w:ascii="Times New Roman"/>
                <w:sz w:val="18"/>
                <w:szCs w:val="18"/>
              </w:rPr>
            </w:pPr>
            <w:r>
              <w:rPr>
                <w:rFonts w:ascii="Times New Roman" w:hint="eastAsia"/>
                <w:sz w:val="18"/>
                <w:szCs w:val="18"/>
              </w:rPr>
              <w:t>5.3</w:t>
            </w:r>
          </w:p>
        </w:tc>
        <w:tc>
          <w:tcPr>
            <w:tcW w:w="1143" w:type="dxa"/>
            <w:vAlign w:val="center"/>
          </w:tcPr>
          <w:p w:rsidR="00C85293" w:rsidRDefault="00C85293" w:rsidP="00D06A28">
            <w:pPr>
              <w:pStyle w:val="aff6"/>
              <w:ind w:firstLineChars="0" w:firstLine="0"/>
              <w:jc w:val="center"/>
              <w:rPr>
                <w:rFonts w:ascii="Times New Roman"/>
                <w:sz w:val="18"/>
                <w:szCs w:val="18"/>
              </w:rPr>
            </w:pPr>
            <w:r>
              <w:rPr>
                <w:rFonts w:ascii="Times New Roman" w:hint="eastAsia"/>
                <w:sz w:val="18"/>
              </w:rPr>
              <w:t>√</w:t>
            </w:r>
          </w:p>
        </w:tc>
        <w:tc>
          <w:tcPr>
            <w:tcW w:w="1143" w:type="dxa"/>
          </w:tcPr>
          <w:p w:rsidR="00C85293" w:rsidRDefault="00C85293" w:rsidP="00D06A28">
            <w:pPr>
              <w:pStyle w:val="aff6"/>
              <w:ind w:firstLineChars="0" w:firstLine="0"/>
              <w:jc w:val="center"/>
              <w:rPr>
                <w:rFonts w:ascii="Times New Roman"/>
                <w:sz w:val="18"/>
                <w:szCs w:val="18"/>
              </w:rPr>
            </w:pPr>
            <w:r>
              <w:rPr>
                <w:rFonts w:ascii="Times New Roman" w:hint="eastAsia"/>
                <w:sz w:val="18"/>
              </w:rPr>
              <w:t>√</w:t>
            </w:r>
          </w:p>
        </w:tc>
      </w:tr>
      <w:tr w:rsidR="00C85293" w:rsidTr="00D06A28">
        <w:trPr>
          <w:jc w:val="center"/>
        </w:trPr>
        <w:tc>
          <w:tcPr>
            <w:tcW w:w="1134" w:type="dxa"/>
            <w:vMerge w:val="restart"/>
            <w:vAlign w:val="center"/>
          </w:tcPr>
          <w:p w:rsidR="00C85293" w:rsidRDefault="00C85293" w:rsidP="00D06A28">
            <w:pPr>
              <w:pStyle w:val="aff6"/>
              <w:ind w:firstLineChars="0" w:firstLine="0"/>
              <w:jc w:val="center"/>
              <w:rPr>
                <w:rFonts w:ascii="Times New Roman"/>
                <w:sz w:val="18"/>
                <w:szCs w:val="18"/>
              </w:rPr>
            </w:pPr>
            <w:r>
              <w:rPr>
                <w:rFonts w:ascii="Times New Roman" w:hint="eastAsia"/>
                <w:sz w:val="18"/>
                <w:szCs w:val="18"/>
              </w:rPr>
              <w:t>B</w:t>
            </w:r>
          </w:p>
        </w:tc>
        <w:tc>
          <w:tcPr>
            <w:tcW w:w="1276" w:type="dxa"/>
            <w:vAlign w:val="center"/>
          </w:tcPr>
          <w:p w:rsidR="00C85293" w:rsidRDefault="00C85293" w:rsidP="00D06A28">
            <w:pPr>
              <w:pStyle w:val="aff6"/>
              <w:ind w:firstLineChars="0" w:firstLine="0"/>
              <w:jc w:val="center"/>
              <w:rPr>
                <w:rFonts w:ascii="Times New Roman"/>
                <w:sz w:val="18"/>
                <w:szCs w:val="18"/>
              </w:rPr>
            </w:pPr>
            <w:r>
              <w:rPr>
                <w:rFonts w:ascii="Times New Roman" w:hint="eastAsia"/>
                <w:sz w:val="18"/>
                <w:szCs w:val="18"/>
              </w:rPr>
              <w:t>1</w:t>
            </w:r>
          </w:p>
        </w:tc>
        <w:tc>
          <w:tcPr>
            <w:tcW w:w="2923" w:type="dxa"/>
          </w:tcPr>
          <w:p w:rsidR="00C85293" w:rsidRPr="00626622" w:rsidRDefault="00C85293" w:rsidP="00D06A28">
            <w:pPr>
              <w:pStyle w:val="aff6"/>
              <w:ind w:firstLineChars="0" w:firstLine="0"/>
              <w:rPr>
                <w:rFonts w:ascii="Times New Roman"/>
                <w:sz w:val="18"/>
                <w:szCs w:val="18"/>
              </w:rPr>
            </w:pPr>
            <w:r w:rsidRPr="00181A49">
              <w:rPr>
                <w:rFonts w:ascii="Times New Roman" w:hint="eastAsia"/>
                <w:sz w:val="18"/>
                <w:szCs w:val="18"/>
              </w:rPr>
              <w:t>刷种机</w:t>
            </w:r>
            <w:r w:rsidRPr="002904EB">
              <w:rPr>
                <w:rFonts w:ascii="Times New Roman" w:hint="eastAsia"/>
                <w:sz w:val="18"/>
                <w:szCs w:val="18"/>
              </w:rPr>
              <w:t>要求</w:t>
            </w:r>
          </w:p>
        </w:tc>
        <w:tc>
          <w:tcPr>
            <w:tcW w:w="1418" w:type="dxa"/>
          </w:tcPr>
          <w:p w:rsidR="00C85293" w:rsidRDefault="00C85293" w:rsidP="00D06A28">
            <w:pPr>
              <w:pStyle w:val="aff6"/>
              <w:ind w:firstLineChars="0" w:firstLine="0"/>
              <w:rPr>
                <w:rFonts w:ascii="Times New Roman"/>
                <w:sz w:val="18"/>
                <w:szCs w:val="18"/>
              </w:rPr>
            </w:pPr>
            <w:r>
              <w:rPr>
                <w:rFonts w:ascii="Times New Roman" w:hint="eastAsia"/>
                <w:sz w:val="18"/>
                <w:szCs w:val="18"/>
              </w:rPr>
              <w:t>5.1.2</w:t>
            </w:r>
          </w:p>
        </w:tc>
        <w:tc>
          <w:tcPr>
            <w:tcW w:w="1143" w:type="dxa"/>
            <w:vAlign w:val="center"/>
          </w:tcPr>
          <w:p w:rsidR="00C85293" w:rsidRDefault="00C85293" w:rsidP="00D06A28">
            <w:pPr>
              <w:pStyle w:val="aff6"/>
              <w:ind w:firstLineChars="0" w:firstLine="0"/>
              <w:jc w:val="center"/>
              <w:rPr>
                <w:rFonts w:ascii="Times New Roman"/>
                <w:sz w:val="18"/>
                <w:szCs w:val="18"/>
              </w:rPr>
            </w:pPr>
          </w:p>
        </w:tc>
        <w:tc>
          <w:tcPr>
            <w:tcW w:w="1143" w:type="dxa"/>
          </w:tcPr>
          <w:p w:rsidR="00C85293" w:rsidRDefault="00C85293" w:rsidP="00D06A28">
            <w:pPr>
              <w:pStyle w:val="aff6"/>
              <w:ind w:firstLineChars="0" w:firstLine="0"/>
              <w:jc w:val="center"/>
              <w:rPr>
                <w:rFonts w:ascii="Times New Roman"/>
                <w:sz w:val="18"/>
                <w:szCs w:val="18"/>
              </w:rPr>
            </w:pPr>
            <w:r>
              <w:rPr>
                <w:rFonts w:ascii="Times New Roman" w:hint="eastAsia"/>
                <w:sz w:val="18"/>
              </w:rPr>
              <w:t>√</w:t>
            </w:r>
          </w:p>
        </w:tc>
      </w:tr>
      <w:tr w:rsidR="00C85293" w:rsidTr="00D06A28">
        <w:trPr>
          <w:jc w:val="center"/>
        </w:trPr>
        <w:tc>
          <w:tcPr>
            <w:tcW w:w="1134" w:type="dxa"/>
            <w:vMerge/>
            <w:vAlign w:val="center"/>
          </w:tcPr>
          <w:p w:rsidR="00C85293" w:rsidRDefault="00C85293" w:rsidP="00D06A28">
            <w:pPr>
              <w:pStyle w:val="aff6"/>
              <w:ind w:firstLineChars="0" w:firstLine="0"/>
              <w:jc w:val="center"/>
              <w:rPr>
                <w:rFonts w:ascii="Times New Roman"/>
                <w:sz w:val="18"/>
                <w:szCs w:val="18"/>
              </w:rPr>
            </w:pPr>
          </w:p>
        </w:tc>
        <w:tc>
          <w:tcPr>
            <w:tcW w:w="1276" w:type="dxa"/>
            <w:vAlign w:val="center"/>
          </w:tcPr>
          <w:p w:rsidR="00C85293" w:rsidRDefault="00C85293" w:rsidP="00D06A28">
            <w:pPr>
              <w:pStyle w:val="aff6"/>
              <w:ind w:firstLineChars="0" w:firstLine="0"/>
              <w:jc w:val="center"/>
              <w:rPr>
                <w:rFonts w:ascii="Times New Roman"/>
                <w:sz w:val="18"/>
                <w:szCs w:val="18"/>
              </w:rPr>
            </w:pPr>
            <w:r>
              <w:rPr>
                <w:rFonts w:ascii="Times New Roman" w:hint="eastAsia"/>
                <w:sz w:val="18"/>
                <w:szCs w:val="18"/>
              </w:rPr>
              <w:t>2</w:t>
            </w:r>
          </w:p>
        </w:tc>
        <w:tc>
          <w:tcPr>
            <w:tcW w:w="2923" w:type="dxa"/>
          </w:tcPr>
          <w:p w:rsidR="00C85293" w:rsidRPr="00626622" w:rsidRDefault="00C85293" w:rsidP="00D06A28">
            <w:pPr>
              <w:pStyle w:val="aff6"/>
              <w:ind w:firstLineChars="0" w:firstLine="0"/>
              <w:rPr>
                <w:rFonts w:ascii="Times New Roman"/>
                <w:sz w:val="18"/>
                <w:szCs w:val="18"/>
              </w:rPr>
            </w:pPr>
            <w:r w:rsidRPr="00626622">
              <w:rPr>
                <w:rFonts w:ascii="Times New Roman" w:hint="eastAsia"/>
                <w:sz w:val="18"/>
                <w:szCs w:val="18"/>
              </w:rPr>
              <w:t>纯工作小时生产率</w:t>
            </w:r>
          </w:p>
        </w:tc>
        <w:tc>
          <w:tcPr>
            <w:tcW w:w="1418" w:type="dxa"/>
          </w:tcPr>
          <w:p w:rsidR="00C85293" w:rsidRDefault="00C85293" w:rsidP="00D06A28">
            <w:pPr>
              <w:pStyle w:val="aff6"/>
              <w:ind w:firstLineChars="0" w:firstLine="0"/>
              <w:rPr>
                <w:rFonts w:ascii="Times New Roman"/>
                <w:sz w:val="18"/>
                <w:szCs w:val="18"/>
              </w:rPr>
            </w:pPr>
            <w:r>
              <w:rPr>
                <w:rFonts w:ascii="Times New Roman" w:hint="eastAsia"/>
                <w:sz w:val="18"/>
                <w:szCs w:val="18"/>
              </w:rPr>
              <w:t>5.2</w:t>
            </w:r>
            <w:r>
              <w:rPr>
                <w:rFonts w:ascii="Times New Roman" w:hint="eastAsia"/>
                <w:sz w:val="18"/>
                <w:szCs w:val="18"/>
              </w:rPr>
              <w:t>表</w:t>
            </w:r>
            <w:r>
              <w:rPr>
                <w:rFonts w:ascii="Times New Roman" w:hint="eastAsia"/>
                <w:sz w:val="18"/>
                <w:szCs w:val="18"/>
              </w:rPr>
              <w:t>1</w:t>
            </w:r>
          </w:p>
        </w:tc>
        <w:tc>
          <w:tcPr>
            <w:tcW w:w="1143" w:type="dxa"/>
            <w:vAlign w:val="center"/>
          </w:tcPr>
          <w:p w:rsidR="00C85293" w:rsidRDefault="00C85293" w:rsidP="00D06A28">
            <w:pPr>
              <w:pStyle w:val="aff6"/>
              <w:ind w:firstLineChars="0" w:firstLine="0"/>
              <w:jc w:val="center"/>
              <w:rPr>
                <w:rFonts w:ascii="Times New Roman"/>
                <w:sz w:val="18"/>
                <w:szCs w:val="18"/>
              </w:rPr>
            </w:pPr>
          </w:p>
        </w:tc>
        <w:tc>
          <w:tcPr>
            <w:tcW w:w="1143" w:type="dxa"/>
          </w:tcPr>
          <w:p w:rsidR="00C85293" w:rsidRDefault="00C85293" w:rsidP="00D06A28">
            <w:pPr>
              <w:pStyle w:val="aff6"/>
              <w:ind w:firstLineChars="0" w:firstLine="0"/>
              <w:jc w:val="center"/>
              <w:rPr>
                <w:rFonts w:ascii="Times New Roman"/>
                <w:sz w:val="18"/>
                <w:szCs w:val="18"/>
              </w:rPr>
            </w:pPr>
            <w:r>
              <w:rPr>
                <w:rFonts w:ascii="Times New Roman" w:hint="eastAsia"/>
                <w:sz w:val="18"/>
              </w:rPr>
              <w:t>√</w:t>
            </w:r>
          </w:p>
        </w:tc>
      </w:tr>
      <w:tr w:rsidR="00C85293" w:rsidTr="00D06A28">
        <w:trPr>
          <w:jc w:val="center"/>
        </w:trPr>
        <w:tc>
          <w:tcPr>
            <w:tcW w:w="1134" w:type="dxa"/>
            <w:vMerge/>
            <w:vAlign w:val="center"/>
          </w:tcPr>
          <w:p w:rsidR="00C85293" w:rsidRDefault="00C85293" w:rsidP="00D06A28">
            <w:pPr>
              <w:pStyle w:val="aff6"/>
              <w:ind w:firstLineChars="0" w:firstLine="0"/>
              <w:jc w:val="center"/>
              <w:rPr>
                <w:rFonts w:ascii="Times New Roman"/>
                <w:sz w:val="18"/>
                <w:szCs w:val="18"/>
              </w:rPr>
            </w:pPr>
          </w:p>
        </w:tc>
        <w:tc>
          <w:tcPr>
            <w:tcW w:w="1276" w:type="dxa"/>
            <w:vAlign w:val="center"/>
          </w:tcPr>
          <w:p w:rsidR="00C85293" w:rsidRDefault="00C85293" w:rsidP="00D06A28">
            <w:pPr>
              <w:pStyle w:val="aff6"/>
              <w:ind w:firstLineChars="0" w:firstLine="0"/>
              <w:jc w:val="center"/>
              <w:rPr>
                <w:rFonts w:ascii="Times New Roman"/>
                <w:sz w:val="18"/>
                <w:szCs w:val="18"/>
              </w:rPr>
            </w:pPr>
            <w:r>
              <w:rPr>
                <w:rFonts w:ascii="Times New Roman" w:hint="eastAsia"/>
                <w:sz w:val="18"/>
                <w:szCs w:val="18"/>
              </w:rPr>
              <w:t>3</w:t>
            </w:r>
          </w:p>
        </w:tc>
        <w:tc>
          <w:tcPr>
            <w:tcW w:w="2923" w:type="dxa"/>
          </w:tcPr>
          <w:p w:rsidR="00C85293" w:rsidRPr="00A915DC" w:rsidRDefault="00C85293" w:rsidP="00D06A28">
            <w:pPr>
              <w:pStyle w:val="aff6"/>
              <w:ind w:firstLineChars="0" w:firstLine="0"/>
              <w:rPr>
                <w:rFonts w:ascii="Times New Roman"/>
                <w:sz w:val="18"/>
                <w:szCs w:val="18"/>
              </w:rPr>
            </w:pPr>
            <w:r w:rsidRPr="00A915DC">
              <w:rPr>
                <w:rFonts w:ascii="Times New Roman" w:hint="eastAsia"/>
                <w:sz w:val="18"/>
                <w:szCs w:val="18"/>
              </w:rPr>
              <w:t>破损率</w:t>
            </w:r>
          </w:p>
        </w:tc>
        <w:tc>
          <w:tcPr>
            <w:tcW w:w="1418" w:type="dxa"/>
          </w:tcPr>
          <w:p w:rsidR="00C85293" w:rsidRDefault="00C85293" w:rsidP="00D06A28">
            <w:pPr>
              <w:pStyle w:val="aff6"/>
              <w:ind w:firstLineChars="0" w:firstLine="0"/>
              <w:rPr>
                <w:rFonts w:ascii="Times New Roman"/>
                <w:sz w:val="18"/>
                <w:szCs w:val="18"/>
              </w:rPr>
            </w:pPr>
            <w:r>
              <w:rPr>
                <w:rFonts w:ascii="Times New Roman" w:hint="eastAsia"/>
                <w:sz w:val="18"/>
                <w:szCs w:val="18"/>
              </w:rPr>
              <w:t>5.2</w:t>
            </w:r>
            <w:r>
              <w:rPr>
                <w:rFonts w:ascii="Times New Roman" w:hint="eastAsia"/>
                <w:sz w:val="18"/>
                <w:szCs w:val="18"/>
              </w:rPr>
              <w:t>表</w:t>
            </w:r>
            <w:r>
              <w:rPr>
                <w:rFonts w:ascii="Times New Roman" w:hint="eastAsia"/>
                <w:sz w:val="18"/>
                <w:szCs w:val="18"/>
              </w:rPr>
              <w:t>1</w:t>
            </w:r>
          </w:p>
        </w:tc>
        <w:tc>
          <w:tcPr>
            <w:tcW w:w="1143" w:type="dxa"/>
            <w:vAlign w:val="center"/>
          </w:tcPr>
          <w:p w:rsidR="00C85293" w:rsidRDefault="00C85293" w:rsidP="00D06A28">
            <w:pPr>
              <w:pStyle w:val="aff6"/>
              <w:ind w:firstLineChars="0" w:firstLine="0"/>
              <w:jc w:val="center"/>
              <w:rPr>
                <w:rFonts w:ascii="Times New Roman"/>
                <w:sz w:val="18"/>
                <w:szCs w:val="18"/>
              </w:rPr>
            </w:pPr>
          </w:p>
        </w:tc>
        <w:tc>
          <w:tcPr>
            <w:tcW w:w="1143" w:type="dxa"/>
          </w:tcPr>
          <w:p w:rsidR="00C85293" w:rsidRDefault="00C85293" w:rsidP="00D06A28">
            <w:pPr>
              <w:pStyle w:val="aff6"/>
              <w:ind w:firstLineChars="0" w:firstLine="0"/>
              <w:jc w:val="center"/>
              <w:rPr>
                <w:rFonts w:ascii="Times New Roman"/>
                <w:sz w:val="18"/>
              </w:rPr>
            </w:pPr>
            <w:r>
              <w:rPr>
                <w:rFonts w:ascii="Times New Roman" w:hint="eastAsia"/>
                <w:sz w:val="18"/>
              </w:rPr>
              <w:t>√</w:t>
            </w:r>
          </w:p>
        </w:tc>
      </w:tr>
      <w:tr w:rsidR="00C85293" w:rsidTr="00D06A28">
        <w:trPr>
          <w:jc w:val="center"/>
        </w:trPr>
        <w:tc>
          <w:tcPr>
            <w:tcW w:w="1134" w:type="dxa"/>
            <w:vMerge/>
          </w:tcPr>
          <w:p w:rsidR="00C85293" w:rsidRDefault="00C85293" w:rsidP="00D06A28">
            <w:pPr>
              <w:pStyle w:val="aff6"/>
              <w:ind w:firstLineChars="0" w:firstLine="0"/>
              <w:rPr>
                <w:rFonts w:ascii="Times New Roman"/>
                <w:sz w:val="18"/>
                <w:szCs w:val="18"/>
              </w:rPr>
            </w:pPr>
          </w:p>
        </w:tc>
        <w:tc>
          <w:tcPr>
            <w:tcW w:w="1276" w:type="dxa"/>
            <w:vAlign w:val="center"/>
          </w:tcPr>
          <w:p w:rsidR="00C85293" w:rsidRDefault="00C85293" w:rsidP="00D06A28">
            <w:pPr>
              <w:pStyle w:val="aff6"/>
              <w:ind w:firstLineChars="0" w:firstLine="0"/>
              <w:jc w:val="center"/>
              <w:rPr>
                <w:rFonts w:ascii="Times New Roman"/>
                <w:sz w:val="18"/>
                <w:szCs w:val="18"/>
              </w:rPr>
            </w:pPr>
            <w:r>
              <w:rPr>
                <w:rFonts w:ascii="Times New Roman" w:hint="eastAsia"/>
                <w:sz w:val="18"/>
                <w:szCs w:val="18"/>
              </w:rPr>
              <w:t>4</w:t>
            </w:r>
          </w:p>
        </w:tc>
        <w:tc>
          <w:tcPr>
            <w:tcW w:w="2923" w:type="dxa"/>
          </w:tcPr>
          <w:p w:rsidR="00C85293" w:rsidRDefault="00C85293" w:rsidP="00D06A28">
            <w:pPr>
              <w:pStyle w:val="aff6"/>
              <w:ind w:firstLineChars="0" w:firstLine="0"/>
              <w:rPr>
                <w:rFonts w:ascii="Times New Roman"/>
                <w:sz w:val="18"/>
                <w:szCs w:val="18"/>
              </w:rPr>
            </w:pPr>
            <w:r w:rsidRPr="00626622">
              <w:rPr>
                <w:rFonts w:ascii="Times New Roman" w:hint="eastAsia"/>
                <w:sz w:val="18"/>
                <w:szCs w:val="18"/>
              </w:rPr>
              <w:t>使用有效度</w:t>
            </w:r>
          </w:p>
        </w:tc>
        <w:tc>
          <w:tcPr>
            <w:tcW w:w="1418" w:type="dxa"/>
          </w:tcPr>
          <w:p w:rsidR="00C85293" w:rsidRDefault="00C85293" w:rsidP="00D06A28">
            <w:pPr>
              <w:pStyle w:val="aff6"/>
              <w:ind w:firstLineChars="0" w:firstLine="0"/>
              <w:rPr>
                <w:rFonts w:ascii="Times New Roman"/>
                <w:sz w:val="18"/>
                <w:szCs w:val="18"/>
              </w:rPr>
            </w:pPr>
            <w:r>
              <w:rPr>
                <w:rFonts w:ascii="Times New Roman" w:hint="eastAsia"/>
                <w:sz w:val="18"/>
                <w:szCs w:val="18"/>
              </w:rPr>
              <w:t>5.2</w:t>
            </w:r>
            <w:r>
              <w:rPr>
                <w:rFonts w:ascii="Times New Roman" w:hint="eastAsia"/>
                <w:sz w:val="18"/>
                <w:szCs w:val="18"/>
              </w:rPr>
              <w:t>表</w:t>
            </w:r>
            <w:r>
              <w:rPr>
                <w:rFonts w:ascii="Times New Roman" w:hint="eastAsia"/>
                <w:sz w:val="18"/>
                <w:szCs w:val="18"/>
              </w:rPr>
              <w:t>1</w:t>
            </w:r>
          </w:p>
        </w:tc>
        <w:tc>
          <w:tcPr>
            <w:tcW w:w="1143" w:type="dxa"/>
            <w:vAlign w:val="center"/>
          </w:tcPr>
          <w:p w:rsidR="00C85293" w:rsidRDefault="00C85293" w:rsidP="00D06A28">
            <w:pPr>
              <w:pStyle w:val="aff6"/>
              <w:ind w:firstLineChars="0" w:firstLine="0"/>
              <w:jc w:val="center"/>
              <w:rPr>
                <w:rFonts w:ascii="Times New Roman"/>
                <w:sz w:val="18"/>
                <w:szCs w:val="18"/>
              </w:rPr>
            </w:pPr>
          </w:p>
        </w:tc>
        <w:tc>
          <w:tcPr>
            <w:tcW w:w="1143" w:type="dxa"/>
          </w:tcPr>
          <w:p w:rsidR="00C85293" w:rsidRDefault="00C85293" w:rsidP="00D06A28">
            <w:pPr>
              <w:pStyle w:val="aff6"/>
              <w:ind w:firstLineChars="0" w:firstLine="0"/>
              <w:jc w:val="center"/>
              <w:rPr>
                <w:rFonts w:ascii="Times New Roman"/>
                <w:sz w:val="18"/>
                <w:szCs w:val="18"/>
              </w:rPr>
            </w:pPr>
            <w:r>
              <w:rPr>
                <w:rFonts w:ascii="Times New Roman" w:hint="eastAsia"/>
                <w:sz w:val="18"/>
              </w:rPr>
              <w:t>√</w:t>
            </w:r>
          </w:p>
        </w:tc>
      </w:tr>
      <w:tr w:rsidR="00C85293" w:rsidTr="00D06A28">
        <w:trPr>
          <w:jc w:val="center"/>
        </w:trPr>
        <w:tc>
          <w:tcPr>
            <w:tcW w:w="1134" w:type="dxa"/>
            <w:vMerge/>
          </w:tcPr>
          <w:p w:rsidR="00C85293" w:rsidRDefault="00C85293" w:rsidP="00D06A28">
            <w:pPr>
              <w:pStyle w:val="aff6"/>
              <w:ind w:firstLineChars="0" w:firstLine="0"/>
              <w:rPr>
                <w:rFonts w:ascii="Times New Roman"/>
                <w:sz w:val="18"/>
                <w:szCs w:val="18"/>
              </w:rPr>
            </w:pPr>
          </w:p>
        </w:tc>
        <w:tc>
          <w:tcPr>
            <w:tcW w:w="1276" w:type="dxa"/>
            <w:vAlign w:val="center"/>
          </w:tcPr>
          <w:p w:rsidR="00C85293" w:rsidRDefault="00C85293" w:rsidP="00D06A28">
            <w:pPr>
              <w:pStyle w:val="aff6"/>
              <w:ind w:firstLineChars="0" w:firstLine="0"/>
              <w:jc w:val="center"/>
              <w:rPr>
                <w:rFonts w:ascii="Times New Roman"/>
                <w:sz w:val="18"/>
                <w:szCs w:val="18"/>
              </w:rPr>
            </w:pPr>
            <w:r>
              <w:rPr>
                <w:rFonts w:ascii="Times New Roman"/>
                <w:sz w:val="18"/>
                <w:szCs w:val="18"/>
              </w:rPr>
              <w:t>5</w:t>
            </w:r>
          </w:p>
        </w:tc>
        <w:tc>
          <w:tcPr>
            <w:tcW w:w="2923" w:type="dxa"/>
          </w:tcPr>
          <w:p w:rsidR="00C85293" w:rsidRDefault="00C85293" w:rsidP="00D06A28">
            <w:pPr>
              <w:pStyle w:val="aff6"/>
              <w:ind w:firstLineChars="0" w:firstLine="0"/>
              <w:rPr>
                <w:rFonts w:ascii="Times New Roman"/>
                <w:sz w:val="18"/>
                <w:szCs w:val="18"/>
              </w:rPr>
            </w:pPr>
            <w:r w:rsidRPr="003757FA">
              <w:rPr>
                <w:rFonts w:ascii="Times New Roman" w:hint="eastAsia"/>
                <w:sz w:val="18"/>
                <w:szCs w:val="18"/>
              </w:rPr>
              <w:t>装配要求</w:t>
            </w:r>
          </w:p>
        </w:tc>
        <w:tc>
          <w:tcPr>
            <w:tcW w:w="1418" w:type="dxa"/>
          </w:tcPr>
          <w:p w:rsidR="00C85293" w:rsidRDefault="00C85293" w:rsidP="00D06A28">
            <w:pPr>
              <w:pStyle w:val="aff6"/>
              <w:ind w:firstLineChars="0" w:firstLine="0"/>
              <w:rPr>
                <w:rFonts w:ascii="Times New Roman"/>
                <w:sz w:val="18"/>
                <w:szCs w:val="18"/>
              </w:rPr>
            </w:pPr>
            <w:r>
              <w:rPr>
                <w:rFonts w:ascii="Times New Roman" w:hint="eastAsia"/>
                <w:sz w:val="18"/>
                <w:szCs w:val="18"/>
              </w:rPr>
              <w:t>5.4.</w:t>
            </w:r>
            <w:r>
              <w:rPr>
                <w:rFonts w:ascii="Times New Roman"/>
                <w:sz w:val="18"/>
                <w:szCs w:val="18"/>
              </w:rPr>
              <w:t>4</w:t>
            </w:r>
          </w:p>
        </w:tc>
        <w:tc>
          <w:tcPr>
            <w:tcW w:w="1143" w:type="dxa"/>
            <w:vAlign w:val="center"/>
          </w:tcPr>
          <w:p w:rsidR="00C85293" w:rsidRDefault="00C85293" w:rsidP="00D06A28">
            <w:pPr>
              <w:pStyle w:val="aff6"/>
              <w:ind w:firstLineChars="0" w:firstLine="0"/>
              <w:jc w:val="center"/>
              <w:rPr>
                <w:rFonts w:ascii="Times New Roman"/>
                <w:sz w:val="18"/>
                <w:szCs w:val="18"/>
              </w:rPr>
            </w:pPr>
            <w:r>
              <w:rPr>
                <w:rFonts w:ascii="Times New Roman" w:hint="eastAsia"/>
                <w:sz w:val="18"/>
              </w:rPr>
              <w:t>√</w:t>
            </w:r>
          </w:p>
        </w:tc>
        <w:tc>
          <w:tcPr>
            <w:tcW w:w="1143" w:type="dxa"/>
          </w:tcPr>
          <w:p w:rsidR="00C85293" w:rsidRDefault="00C85293" w:rsidP="00D06A28">
            <w:pPr>
              <w:pStyle w:val="aff6"/>
              <w:ind w:firstLineChars="0" w:firstLine="0"/>
              <w:jc w:val="center"/>
              <w:rPr>
                <w:rFonts w:ascii="Times New Roman"/>
                <w:sz w:val="18"/>
              </w:rPr>
            </w:pPr>
            <w:r>
              <w:rPr>
                <w:rFonts w:ascii="Times New Roman" w:hint="eastAsia"/>
                <w:sz w:val="18"/>
              </w:rPr>
              <w:t>√</w:t>
            </w:r>
          </w:p>
        </w:tc>
      </w:tr>
      <w:tr w:rsidR="00C85293" w:rsidTr="00D06A28">
        <w:trPr>
          <w:jc w:val="center"/>
        </w:trPr>
        <w:tc>
          <w:tcPr>
            <w:tcW w:w="1134" w:type="dxa"/>
            <w:vMerge w:val="restart"/>
            <w:vAlign w:val="center"/>
          </w:tcPr>
          <w:p w:rsidR="00C85293" w:rsidRDefault="00C85293" w:rsidP="00D06A28">
            <w:pPr>
              <w:pStyle w:val="aff6"/>
              <w:ind w:firstLineChars="0" w:firstLine="0"/>
              <w:jc w:val="center"/>
              <w:rPr>
                <w:rFonts w:ascii="Times New Roman"/>
                <w:sz w:val="18"/>
                <w:szCs w:val="18"/>
              </w:rPr>
            </w:pPr>
            <w:r>
              <w:rPr>
                <w:rFonts w:ascii="Times New Roman" w:hint="eastAsia"/>
                <w:sz w:val="18"/>
                <w:szCs w:val="18"/>
              </w:rPr>
              <w:t>C</w:t>
            </w:r>
          </w:p>
        </w:tc>
        <w:tc>
          <w:tcPr>
            <w:tcW w:w="1276" w:type="dxa"/>
            <w:vAlign w:val="center"/>
          </w:tcPr>
          <w:p w:rsidR="00C85293" w:rsidRDefault="00C85293" w:rsidP="00D06A28">
            <w:pPr>
              <w:pStyle w:val="aff6"/>
              <w:ind w:firstLineChars="0" w:firstLine="0"/>
              <w:jc w:val="center"/>
              <w:rPr>
                <w:rFonts w:ascii="Times New Roman"/>
                <w:sz w:val="18"/>
                <w:szCs w:val="18"/>
              </w:rPr>
            </w:pPr>
            <w:r>
              <w:rPr>
                <w:rFonts w:ascii="Times New Roman" w:hint="eastAsia"/>
                <w:sz w:val="18"/>
                <w:szCs w:val="18"/>
              </w:rPr>
              <w:t>1</w:t>
            </w:r>
          </w:p>
        </w:tc>
        <w:tc>
          <w:tcPr>
            <w:tcW w:w="2923" w:type="dxa"/>
          </w:tcPr>
          <w:p w:rsidR="00C85293" w:rsidRDefault="00C85293" w:rsidP="00D06A28">
            <w:pPr>
              <w:pStyle w:val="aff6"/>
              <w:ind w:firstLineChars="0" w:firstLine="0"/>
              <w:rPr>
                <w:rFonts w:ascii="Times New Roman"/>
                <w:sz w:val="18"/>
                <w:szCs w:val="18"/>
              </w:rPr>
            </w:pPr>
            <w:r>
              <w:rPr>
                <w:rFonts w:ascii="Times New Roman" w:hint="eastAsia"/>
                <w:sz w:val="18"/>
                <w:szCs w:val="18"/>
              </w:rPr>
              <w:t>冷剪切及冲压件</w:t>
            </w:r>
          </w:p>
        </w:tc>
        <w:tc>
          <w:tcPr>
            <w:tcW w:w="1418" w:type="dxa"/>
          </w:tcPr>
          <w:p w:rsidR="00C85293" w:rsidRDefault="00C85293" w:rsidP="00D06A28">
            <w:pPr>
              <w:pStyle w:val="aff6"/>
              <w:ind w:firstLineChars="0" w:firstLine="0"/>
              <w:rPr>
                <w:rFonts w:ascii="Times New Roman"/>
                <w:sz w:val="18"/>
                <w:szCs w:val="18"/>
              </w:rPr>
            </w:pPr>
            <w:r>
              <w:rPr>
                <w:rFonts w:ascii="Times New Roman" w:hint="eastAsia"/>
                <w:sz w:val="18"/>
                <w:szCs w:val="18"/>
              </w:rPr>
              <w:t>5.1.</w:t>
            </w:r>
            <w:r>
              <w:rPr>
                <w:rFonts w:ascii="Times New Roman"/>
                <w:sz w:val="18"/>
                <w:szCs w:val="18"/>
              </w:rPr>
              <w:t>3</w:t>
            </w:r>
          </w:p>
        </w:tc>
        <w:tc>
          <w:tcPr>
            <w:tcW w:w="1143" w:type="dxa"/>
          </w:tcPr>
          <w:p w:rsidR="00C85293" w:rsidRDefault="00C85293" w:rsidP="00D06A28">
            <w:pPr>
              <w:pStyle w:val="aff6"/>
              <w:ind w:firstLineChars="0" w:firstLine="0"/>
              <w:jc w:val="center"/>
              <w:rPr>
                <w:rFonts w:ascii="Times New Roman"/>
                <w:sz w:val="18"/>
              </w:rPr>
            </w:pPr>
            <w:r>
              <w:rPr>
                <w:rFonts w:ascii="Times New Roman" w:hint="eastAsia"/>
                <w:sz w:val="18"/>
              </w:rPr>
              <w:t>√</w:t>
            </w:r>
          </w:p>
        </w:tc>
        <w:tc>
          <w:tcPr>
            <w:tcW w:w="1143" w:type="dxa"/>
          </w:tcPr>
          <w:p w:rsidR="00C85293" w:rsidRDefault="00C85293" w:rsidP="00D06A28">
            <w:pPr>
              <w:pStyle w:val="aff6"/>
              <w:ind w:firstLineChars="0" w:firstLine="0"/>
              <w:jc w:val="center"/>
              <w:rPr>
                <w:rFonts w:ascii="Times New Roman"/>
                <w:sz w:val="18"/>
              </w:rPr>
            </w:pPr>
            <w:r>
              <w:rPr>
                <w:rFonts w:ascii="Times New Roman" w:hint="eastAsia"/>
                <w:sz w:val="18"/>
              </w:rPr>
              <w:t>√</w:t>
            </w:r>
          </w:p>
        </w:tc>
      </w:tr>
      <w:tr w:rsidR="00C85293" w:rsidTr="00D06A28">
        <w:trPr>
          <w:jc w:val="center"/>
        </w:trPr>
        <w:tc>
          <w:tcPr>
            <w:tcW w:w="1134" w:type="dxa"/>
            <w:vMerge/>
            <w:vAlign w:val="center"/>
          </w:tcPr>
          <w:p w:rsidR="00C85293" w:rsidRDefault="00C85293" w:rsidP="00D06A28">
            <w:pPr>
              <w:pStyle w:val="aff6"/>
              <w:ind w:firstLineChars="0" w:firstLine="0"/>
              <w:rPr>
                <w:rFonts w:ascii="Times New Roman"/>
                <w:sz w:val="18"/>
                <w:szCs w:val="18"/>
              </w:rPr>
            </w:pPr>
          </w:p>
        </w:tc>
        <w:tc>
          <w:tcPr>
            <w:tcW w:w="1276" w:type="dxa"/>
            <w:vAlign w:val="center"/>
          </w:tcPr>
          <w:p w:rsidR="00C85293" w:rsidRDefault="00C85293" w:rsidP="00D06A28">
            <w:pPr>
              <w:pStyle w:val="aff6"/>
              <w:ind w:firstLineChars="0" w:firstLine="0"/>
              <w:jc w:val="center"/>
              <w:rPr>
                <w:rFonts w:ascii="Times New Roman"/>
                <w:sz w:val="18"/>
                <w:szCs w:val="18"/>
              </w:rPr>
            </w:pPr>
            <w:r>
              <w:rPr>
                <w:rFonts w:ascii="Times New Roman" w:hint="eastAsia"/>
                <w:sz w:val="18"/>
                <w:szCs w:val="18"/>
              </w:rPr>
              <w:t>2</w:t>
            </w:r>
          </w:p>
        </w:tc>
        <w:tc>
          <w:tcPr>
            <w:tcW w:w="2923" w:type="dxa"/>
          </w:tcPr>
          <w:p w:rsidR="00C85293" w:rsidRDefault="00C85293" w:rsidP="00D06A28">
            <w:pPr>
              <w:pStyle w:val="aff6"/>
              <w:ind w:firstLineChars="0" w:firstLine="0"/>
              <w:rPr>
                <w:rFonts w:ascii="Times New Roman"/>
                <w:sz w:val="18"/>
                <w:szCs w:val="18"/>
              </w:rPr>
            </w:pPr>
            <w:r>
              <w:rPr>
                <w:rFonts w:ascii="Times New Roman" w:hint="eastAsia"/>
                <w:sz w:val="18"/>
                <w:szCs w:val="18"/>
              </w:rPr>
              <w:t>焊接件</w:t>
            </w:r>
          </w:p>
        </w:tc>
        <w:tc>
          <w:tcPr>
            <w:tcW w:w="1418" w:type="dxa"/>
          </w:tcPr>
          <w:p w:rsidR="00C85293" w:rsidRDefault="00C85293" w:rsidP="00D06A28">
            <w:pPr>
              <w:pStyle w:val="aff6"/>
              <w:ind w:firstLineChars="0" w:firstLine="0"/>
              <w:rPr>
                <w:rFonts w:ascii="Times New Roman"/>
                <w:sz w:val="18"/>
                <w:szCs w:val="18"/>
              </w:rPr>
            </w:pPr>
            <w:r>
              <w:rPr>
                <w:rFonts w:ascii="Times New Roman" w:hint="eastAsia"/>
                <w:sz w:val="18"/>
                <w:szCs w:val="18"/>
              </w:rPr>
              <w:t>5.1.</w:t>
            </w:r>
            <w:r>
              <w:rPr>
                <w:rFonts w:ascii="Times New Roman"/>
                <w:sz w:val="18"/>
                <w:szCs w:val="18"/>
              </w:rPr>
              <w:t>4</w:t>
            </w:r>
          </w:p>
        </w:tc>
        <w:tc>
          <w:tcPr>
            <w:tcW w:w="1143" w:type="dxa"/>
          </w:tcPr>
          <w:p w:rsidR="00C85293" w:rsidRDefault="00C85293" w:rsidP="00D06A28">
            <w:pPr>
              <w:pStyle w:val="aff6"/>
              <w:ind w:firstLineChars="0" w:firstLine="0"/>
              <w:jc w:val="center"/>
              <w:rPr>
                <w:rFonts w:ascii="Times New Roman"/>
                <w:sz w:val="18"/>
              </w:rPr>
            </w:pPr>
            <w:r>
              <w:rPr>
                <w:rFonts w:ascii="Times New Roman" w:hint="eastAsia"/>
                <w:sz w:val="18"/>
              </w:rPr>
              <w:t>√</w:t>
            </w:r>
          </w:p>
        </w:tc>
        <w:tc>
          <w:tcPr>
            <w:tcW w:w="1143" w:type="dxa"/>
          </w:tcPr>
          <w:p w:rsidR="00C85293" w:rsidRDefault="00C85293" w:rsidP="00D06A28">
            <w:pPr>
              <w:pStyle w:val="aff6"/>
              <w:ind w:firstLineChars="0" w:firstLine="0"/>
              <w:jc w:val="center"/>
              <w:rPr>
                <w:rFonts w:ascii="Times New Roman"/>
                <w:sz w:val="18"/>
              </w:rPr>
            </w:pPr>
            <w:r>
              <w:rPr>
                <w:rFonts w:ascii="Times New Roman" w:hint="eastAsia"/>
                <w:sz w:val="18"/>
              </w:rPr>
              <w:t>√</w:t>
            </w:r>
          </w:p>
        </w:tc>
      </w:tr>
      <w:tr w:rsidR="00C85293" w:rsidTr="00D06A28">
        <w:trPr>
          <w:jc w:val="center"/>
        </w:trPr>
        <w:tc>
          <w:tcPr>
            <w:tcW w:w="1134" w:type="dxa"/>
            <w:vMerge/>
            <w:vAlign w:val="center"/>
          </w:tcPr>
          <w:p w:rsidR="00C85293" w:rsidRDefault="00C85293" w:rsidP="00D06A28">
            <w:pPr>
              <w:pStyle w:val="aff6"/>
              <w:ind w:firstLineChars="0" w:firstLine="0"/>
              <w:jc w:val="center"/>
              <w:rPr>
                <w:rFonts w:ascii="Times New Roman"/>
                <w:sz w:val="18"/>
                <w:szCs w:val="18"/>
              </w:rPr>
            </w:pPr>
          </w:p>
        </w:tc>
        <w:tc>
          <w:tcPr>
            <w:tcW w:w="1276" w:type="dxa"/>
            <w:vAlign w:val="center"/>
          </w:tcPr>
          <w:p w:rsidR="00C85293" w:rsidRDefault="00C85293" w:rsidP="00D06A28">
            <w:pPr>
              <w:pStyle w:val="aff6"/>
              <w:ind w:firstLineChars="0" w:firstLine="0"/>
              <w:jc w:val="center"/>
              <w:rPr>
                <w:rFonts w:ascii="Times New Roman"/>
                <w:sz w:val="18"/>
                <w:szCs w:val="18"/>
              </w:rPr>
            </w:pPr>
            <w:r>
              <w:rPr>
                <w:rFonts w:ascii="Times New Roman"/>
                <w:sz w:val="18"/>
                <w:szCs w:val="18"/>
              </w:rPr>
              <w:t>3</w:t>
            </w:r>
          </w:p>
        </w:tc>
        <w:tc>
          <w:tcPr>
            <w:tcW w:w="2923" w:type="dxa"/>
          </w:tcPr>
          <w:p w:rsidR="00C85293" w:rsidRDefault="00C85293" w:rsidP="00D06A28">
            <w:pPr>
              <w:pStyle w:val="aff6"/>
              <w:ind w:firstLineChars="0" w:firstLine="0"/>
              <w:rPr>
                <w:rFonts w:ascii="Times New Roman"/>
                <w:sz w:val="18"/>
                <w:szCs w:val="18"/>
              </w:rPr>
            </w:pPr>
            <w:r>
              <w:rPr>
                <w:rFonts w:ascii="Times New Roman" w:hint="eastAsia"/>
                <w:sz w:val="18"/>
                <w:szCs w:val="18"/>
              </w:rPr>
              <w:t>铸锻件</w:t>
            </w:r>
          </w:p>
        </w:tc>
        <w:tc>
          <w:tcPr>
            <w:tcW w:w="1418" w:type="dxa"/>
          </w:tcPr>
          <w:p w:rsidR="00C85293" w:rsidRDefault="00C85293" w:rsidP="00D06A28">
            <w:pPr>
              <w:pStyle w:val="aff6"/>
              <w:ind w:firstLineChars="0" w:firstLine="0"/>
              <w:rPr>
                <w:rFonts w:ascii="Times New Roman"/>
                <w:sz w:val="18"/>
                <w:szCs w:val="18"/>
              </w:rPr>
            </w:pPr>
            <w:r>
              <w:rPr>
                <w:rFonts w:ascii="Times New Roman" w:hint="eastAsia"/>
                <w:sz w:val="18"/>
                <w:szCs w:val="18"/>
              </w:rPr>
              <w:t>5.1.5</w:t>
            </w:r>
          </w:p>
        </w:tc>
        <w:tc>
          <w:tcPr>
            <w:tcW w:w="1143" w:type="dxa"/>
            <w:vAlign w:val="center"/>
          </w:tcPr>
          <w:p w:rsidR="00C85293" w:rsidRDefault="00C85293" w:rsidP="00D06A28">
            <w:pPr>
              <w:pStyle w:val="aff6"/>
              <w:ind w:firstLineChars="0" w:firstLine="0"/>
              <w:jc w:val="center"/>
              <w:rPr>
                <w:rFonts w:ascii="Times New Roman"/>
                <w:sz w:val="18"/>
                <w:szCs w:val="18"/>
              </w:rPr>
            </w:pPr>
            <w:r>
              <w:rPr>
                <w:rFonts w:ascii="Times New Roman" w:hint="eastAsia"/>
                <w:sz w:val="18"/>
              </w:rPr>
              <w:t>√</w:t>
            </w:r>
          </w:p>
        </w:tc>
        <w:tc>
          <w:tcPr>
            <w:tcW w:w="1143" w:type="dxa"/>
          </w:tcPr>
          <w:p w:rsidR="00C85293" w:rsidRDefault="00C85293" w:rsidP="00D06A28">
            <w:pPr>
              <w:pStyle w:val="aff6"/>
              <w:ind w:firstLineChars="0" w:firstLine="0"/>
              <w:jc w:val="center"/>
              <w:rPr>
                <w:rFonts w:ascii="Times New Roman"/>
                <w:sz w:val="18"/>
                <w:szCs w:val="18"/>
              </w:rPr>
            </w:pPr>
            <w:r>
              <w:rPr>
                <w:rFonts w:ascii="Times New Roman" w:hint="eastAsia"/>
                <w:sz w:val="18"/>
              </w:rPr>
              <w:t>√</w:t>
            </w:r>
          </w:p>
        </w:tc>
      </w:tr>
      <w:tr w:rsidR="00C85293" w:rsidTr="00D06A28">
        <w:trPr>
          <w:jc w:val="center"/>
        </w:trPr>
        <w:tc>
          <w:tcPr>
            <w:tcW w:w="1134" w:type="dxa"/>
            <w:vMerge/>
            <w:vAlign w:val="center"/>
          </w:tcPr>
          <w:p w:rsidR="00C85293" w:rsidRDefault="00C85293" w:rsidP="00D06A28">
            <w:pPr>
              <w:pStyle w:val="aff6"/>
              <w:ind w:firstLineChars="0" w:firstLine="0"/>
              <w:jc w:val="center"/>
              <w:rPr>
                <w:rFonts w:ascii="Times New Roman"/>
                <w:sz w:val="18"/>
                <w:szCs w:val="18"/>
              </w:rPr>
            </w:pPr>
          </w:p>
        </w:tc>
        <w:tc>
          <w:tcPr>
            <w:tcW w:w="1276" w:type="dxa"/>
            <w:vAlign w:val="center"/>
          </w:tcPr>
          <w:p w:rsidR="00C85293" w:rsidRDefault="00C85293" w:rsidP="00D06A28">
            <w:pPr>
              <w:pStyle w:val="aff6"/>
              <w:ind w:firstLineChars="0" w:firstLine="0"/>
              <w:jc w:val="center"/>
              <w:rPr>
                <w:rFonts w:ascii="Times New Roman"/>
                <w:sz w:val="18"/>
                <w:szCs w:val="18"/>
              </w:rPr>
            </w:pPr>
            <w:r>
              <w:rPr>
                <w:rFonts w:ascii="Times New Roman" w:hint="eastAsia"/>
                <w:sz w:val="18"/>
                <w:szCs w:val="18"/>
              </w:rPr>
              <w:t>4</w:t>
            </w:r>
          </w:p>
        </w:tc>
        <w:tc>
          <w:tcPr>
            <w:tcW w:w="2923" w:type="dxa"/>
          </w:tcPr>
          <w:p w:rsidR="00C85293" w:rsidRDefault="00C85293" w:rsidP="00D06A28">
            <w:pPr>
              <w:pStyle w:val="aff6"/>
              <w:ind w:firstLineChars="0" w:firstLine="0"/>
              <w:rPr>
                <w:rFonts w:ascii="Times New Roman"/>
                <w:sz w:val="18"/>
                <w:szCs w:val="18"/>
              </w:rPr>
            </w:pPr>
            <w:r>
              <w:rPr>
                <w:rFonts w:ascii="Times New Roman" w:hint="eastAsia"/>
                <w:sz w:val="18"/>
                <w:szCs w:val="18"/>
              </w:rPr>
              <w:t>配合表面</w:t>
            </w:r>
          </w:p>
        </w:tc>
        <w:tc>
          <w:tcPr>
            <w:tcW w:w="1418" w:type="dxa"/>
          </w:tcPr>
          <w:p w:rsidR="00C85293" w:rsidRDefault="00C85293" w:rsidP="00D06A28">
            <w:pPr>
              <w:pStyle w:val="aff6"/>
              <w:ind w:firstLineChars="0" w:firstLine="0"/>
              <w:rPr>
                <w:rFonts w:ascii="Times New Roman"/>
                <w:sz w:val="18"/>
                <w:szCs w:val="18"/>
              </w:rPr>
            </w:pPr>
            <w:r>
              <w:rPr>
                <w:rFonts w:ascii="Times New Roman" w:hint="eastAsia"/>
                <w:sz w:val="18"/>
                <w:szCs w:val="18"/>
              </w:rPr>
              <w:t>5.1.</w:t>
            </w:r>
            <w:r>
              <w:rPr>
                <w:rFonts w:ascii="Times New Roman"/>
                <w:sz w:val="18"/>
                <w:szCs w:val="18"/>
              </w:rPr>
              <w:t>6</w:t>
            </w:r>
          </w:p>
        </w:tc>
        <w:tc>
          <w:tcPr>
            <w:tcW w:w="1143" w:type="dxa"/>
            <w:vAlign w:val="center"/>
          </w:tcPr>
          <w:p w:rsidR="00C85293" w:rsidRDefault="00C85293" w:rsidP="00D06A28">
            <w:pPr>
              <w:pStyle w:val="aff6"/>
              <w:ind w:firstLineChars="0" w:firstLine="0"/>
              <w:jc w:val="center"/>
              <w:rPr>
                <w:rFonts w:ascii="Times New Roman"/>
                <w:sz w:val="18"/>
              </w:rPr>
            </w:pPr>
            <w:r>
              <w:rPr>
                <w:rFonts w:ascii="Times New Roman" w:hint="eastAsia"/>
                <w:sz w:val="18"/>
              </w:rPr>
              <w:t>√</w:t>
            </w:r>
          </w:p>
        </w:tc>
        <w:tc>
          <w:tcPr>
            <w:tcW w:w="1143" w:type="dxa"/>
          </w:tcPr>
          <w:p w:rsidR="00C85293" w:rsidRDefault="00C85293" w:rsidP="00D06A28">
            <w:pPr>
              <w:pStyle w:val="aff6"/>
              <w:ind w:firstLineChars="0" w:firstLine="0"/>
              <w:jc w:val="center"/>
              <w:rPr>
                <w:rFonts w:ascii="Times New Roman"/>
                <w:sz w:val="18"/>
              </w:rPr>
            </w:pPr>
            <w:r>
              <w:rPr>
                <w:rFonts w:ascii="Times New Roman" w:hint="eastAsia"/>
                <w:sz w:val="18"/>
              </w:rPr>
              <w:t>√</w:t>
            </w:r>
          </w:p>
        </w:tc>
      </w:tr>
      <w:tr w:rsidR="00C85293" w:rsidTr="00D06A28">
        <w:trPr>
          <w:jc w:val="center"/>
        </w:trPr>
        <w:tc>
          <w:tcPr>
            <w:tcW w:w="1134" w:type="dxa"/>
            <w:vMerge/>
            <w:vAlign w:val="center"/>
          </w:tcPr>
          <w:p w:rsidR="00C85293" w:rsidRDefault="00C85293" w:rsidP="00D06A28">
            <w:pPr>
              <w:pStyle w:val="aff6"/>
              <w:ind w:firstLineChars="0" w:firstLine="0"/>
              <w:jc w:val="center"/>
              <w:rPr>
                <w:rFonts w:ascii="Times New Roman"/>
                <w:sz w:val="18"/>
                <w:szCs w:val="18"/>
              </w:rPr>
            </w:pPr>
          </w:p>
        </w:tc>
        <w:tc>
          <w:tcPr>
            <w:tcW w:w="1276" w:type="dxa"/>
            <w:vAlign w:val="center"/>
          </w:tcPr>
          <w:p w:rsidR="00C85293" w:rsidRDefault="00C85293" w:rsidP="00D06A28">
            <w:pPr>
              <w:pStyle w:val="aff6"/>
              <w:ind w:firstLineChars="0" w:firstLine="0"/>
              <w:jc w:val="center"/>
              <w:rPr>
                <w:rFonts w:ascii="Times New Roman"/>
                <w:sz w:val="18"/>
                <w:szCs w:val="18"/>
              </w:rPr>
            </w:pPr>
            <w:r>
              <w:rPr>
                <w:rFonts w:ascii="Times New Roman"/>
                <w:sz w:val="18"/>
                <w:szCs w:val="18"/>
              </w:rPr>
              <w:t>5</w:t>
            </w:r>
          </w:p>
        </w:tc>
        <w:tc>
          <w:tcPr>
            <w:tcW w:w="2923" w:type="dxa"/>
          </w:tcPr>
          <w:p w:rsidR="00C85293" w:rsidRDefault="00C85293" w:rsidP="00D06A28">
            <w:pPr>
              <w:pStyle w:val="aff6"/>
              <w:ind w:firstLineChars="0" w:firstLine="0"/>
              <w:rPr>
                <w:rFonts w:ascii="Times New Roman"/>
                <w:sz w:val="18"/>
                <w:szCs w:val="18"/>
              </w:rPr>
            </w:pPr>
            <w:r>
              <w:rPr>
                <w:rFonts w:ascii="Times New Roman" w:hint="eastAsia"/>
                <w:sz w:val="18"/>
                <w:szCs w:val="18"/>
              </w:rPr>
              <w:t>紧固件</w:t>
            </w:r>
          </w:p>
        </w:tc>
        <w:tc>
          <w:tcPr>
            <w:tcW w:w="1418" w:type="dxa"/>
          </w:tcPr>
          <w:p w:rsidR="00C85293" w:rsidRDefault="00C85293" w:rsidP="00D06A28">
            <w:pPr>
              <w:pStyle w:val="aff6"/>
              <w:ind w:firstLineChars="0" w:firstLine="0"/>
              <w:rPr>
                <w:rFonts w:ascii="Times New Roman"/>
                <w:sz w:val="18"/>
                <w:szCs w:val="18"/>
              </w:rPr>
            </w:pPr>
            <w:r>
              <w:rPr>
                <w:rFonts w:ascii="Times New Roman" w:hint="eastAsia"/>
                <w:sz w:val="18"/>
                <w:szCs w:val="18"/>
              </w:rPr>
              <w:t>5.1.</w:t>
            </w:r>
            <w:r>
              <w:rPr>
                <w:rFonts w:ascii="Times New Roman"/>
                <w:sz w:val="18"/>
                <w:szCs w:val="18"/>
              </w:rPr>
              <w:t>7</w:t>
            </w:r>
          </w:p>
        </w:tc>
        <w:tc>
          <w:tcPr>
            <w:tcW w:w="1143" w:type="dxa"/>
          </w:tcPr>
          <w:p w:rsidR="00C85293" w:rsidRDefault="00C85293" w:rsidP="00D06A28">
            <w:pPr>
              <w:pStyle w:val="aff6"/>
              <w:ind w:firstLineChars="0" w:firstLine="0"/>
              <w:jc w:val="center"/>
              <w:rPr>
                <w:rFonts w:ascii="Times New Roman"/>
                <w:sz w:val="18"/>
                <w:szCs w:val="18"/>
              </w:rPr>
            </w:pPr>
            <w:r>
              <w:rPr>
                <w:rFonts w:ascii="Times New Roman" w:hint="eastAsia"/>
                <w:sz w:val="18"/>
              </w:rPr>
              <w:t>√</w:t>
            </w:r>
          </w:p>
        </w:tc>
        <w:tc>
          <w:tcPr>
            <w:tcW w:w="1143" w:type="dxa"/>
          </w:tcPr>
          <w:p w:rsidR="00C85293" w:rsidRDefault="00C85293" w:rsidP="00D06A28">
            <w:pPr>
              <w:pStyle w:val="aff6"/>
              <w:ind w:firstLineChars="0" w:firstLine="0"/>
              <w:jc w:val="center"/>
              <w:rPr>
                <w:rFonts w:ascii="Times New Roman"/>
                <w:sz w:val="18"/>
                <w:szCs w:val="18"/>
              </w:rPr>
            </w:pPr>
            <w:r>
              <w:rPr>
                <w:rFonts w:ascii="Times New Roman" w:hint="eastAsia"/>
                <w:sz w:val="18"/>
              </w:rPr>
              <w:t>√</w:t>
            </w:r>
          </w:p>
        </w:tc>
      </w:tr>
      <w:tr w:rsidR="00C85293" w:rsidTr="00D06A28">
        <w:trPr>
          <w:jc w:val="center"/>
        </w:trPr>
        <w:tc>
          <w:tcPr>
            <w:tcW w:w="1134" w:type="dxa"/>
            <w:vMerge/>
            <w:vAlign w:val="center"/>
          </w:tcPr>
          <w:p w:rsidR="00C85293" w:rsidRDefault="00C85293" w:rsidP="00D06A28">
            <w:pPr>
              <w:pStyle w:val="aff6"/>
              <w:ind w:firstLineChars="0" w:firstLine="0"/>
              <w:jc w:val="center"/>
              <w:rPr>
                <w:rFonts w:ascii="Times New Roman"/>
                <w:sz w:val="18"/>
                <w:szCs w:val="18"/>
              </w:rPr>
            </w:pPr>
          </w:p>
        </w:tc>
        <w:tc>
          <w:tcPr>
            <w:tcW w:w="1276" w:type="dxa"/>
            <w:vAlign w:val="center"/>
          </w:tcPr>
          <w:p w:rsidR="00C85293" w:rsidRDefault="00C85293" w:rsidP="00D06A28">
            <w:pPr>
              <w:pStyle w:val="aff6"/>
              <w:ind w:firstLineChars="0" w:firstLine="0"/>
              <w:jc w:val="center"/>
              <w:rPr>
                <w:rFonts w:ascii="Times New Roman"/>
                <w:sz w:val="18"/>
                <w:szCs w:val="18"/>
              </w:rPr>
            </w:pPr>
            <w:r>
              <w:rPr>
                <w:rFonts w:ascii="Times New Roman"/>
                <w:sz w:val="18"/>
                <w:szCs w:val="18"/>
              </w:rPr>
              <w:t>6</w:t>
            </w:r>
          </w:p>
        </w:tc>
        <w:tc>
          <w:tcPr>
            <w:tcW w:w="2923" w:type="dxa"/>
          </w:tcPr>
          <w:p w:rsidR="00C85293" w:rsidRDefault="00C85293" w:rsidP="00D06A28">
            <w:pPr>
              <w:pStyle w:val="aff6"/>
              <w:ind w:firstLineChars="0" w:firstLine="0"/>
              <w:rPr>
                <w:rFonts w:ascii="Times New Roman"/>
                <w:sz w:val="18"/>
                <w:szCs w:val="18"/>
              </w:rPr>
            </w:pPr>
            <w:r>
              <w:rPr>
                <w:rFonts w:ascii="Times New Roman" w:hint="eastAsia"/>
                <w:sz w:val="18"/>
                <w:szCs w:val="18"/>
              </w:rPr>
              <w:t>涂漆</w:t>
            </w:r>
          </w:p>
        </w:tc>
        <w:tc>
          <w:tcPr>
            <w:tcW w:w="1418" w:type="dxa"/>
          </w:tcPr>
          <w:p w:rsidR="00C85293" w:rsidRDefault="00C85293" w:rsidP="00D06A28">
            <w:pPr>
              <w:pStyle w:val="aff6"/>
              <w:ind w:firstLineChars="0" w:firstLine="0"/>
              <w:rPr>
                <w:rFonts w:ascii="Times New Roman"/>
                <w:sz w:val="18"/>
                <w:szCs w:val="18"/>
              </w:rPr>
            </w:pPr>
            <w:r>
              <w:rPr>
                <w:rFonts w:ascii="Times New Roman" w:hint="eastAsia"/>
                <w:sz w:val="18"/>
                <w:szCs w:val="18"/>
              </w:rPr>
              <w:t>5.1.</w:t>
            </w:r>
            <w:r>
              <w:rPr>
                <w:rFonts w:ascii="Times New Roman"/>
                <w:sz w:val="18"/>
                <w:szCs w:val="18"/>
              </w:rPr>
              <w:t>8</w:t>
            </w:r>
          </w:p>
        </w:tc>
        <w:tc>
          <w:tcPr>
            <w:tcW w:w="1143" w:type="dxa"/>
            <w:vAlign w:val="center"/>
          </w:tcPr>
          <w:p w:rsidR="00C85293" w:rsidRDefault="00C85293" w:rsidP="00D06A28">
            <w:pPr>
              <w:pStyle w:val="aff6"/>
              <w:ind w:firstLineChars="0" w:firstLine="0"/>
              <w:jc w:val="center"/>
              <w:rPr>
                <w:rFonts w:ascii="Times New Roman"/>
                <w:sz w:val="18"/>
                <w:szCs w:val="18"/>
              </w:rPr>
            </w:pPr>
            <w:r>
              <w:rPr>
                <w:rFonts w:ascii="Times New Roman" w:hint="eastAsia"/>
                <w:sz w:val="18"/>
              </w:rPr>
              <w:t>√</w:t>
            </w:r>
          </w:p>
        </w:tc>
        <w:tc>
          <w:tcPr>
            <w:tcW w:w="1143" w:type="dxa"/>
          </w:tcPr>
          <w:p w:rsidR="00C85293" w:rsidRDefault="00C85293" w:rsidP="00D06A28">
            <w:pPr>
              <w:pStyle w:val="aff6"/>
              <w:ind w:firstLineChars="0" w:firstLine="0"/>
              <w:jc w:val="center"/>
              <w:rPr>
                <w:rFonts w:ascii="Times New Roman"/>
                <w:sz w:val="18"/>
                <w:szCs w:val="18"/>
              </w:rPr>
            </w:pPr>
            <w:r>
              <w:rPr>
                <w:rFonts w:ascii="Times New Roman" w:hint="eastAsia"/>
                <w:sz w:val="18"/>
              </w:rPr>
              <w:t>√</w:t>
            </w:r>
          </w:p>
        </w:tc>
      </w:tr>
      <w:tr w:rsidR="00C85293" w:rsidTr="00D06A28">
        <w:trPr>
          <w:jc w:val="center"/>
        </w:trPr>
        <w:tc>
          <w:tcPr>
            <w:tcW w:w="1134" w:type="dxa"/>
            <w:vMerge/>
            <w:vAlign w:val="center"/>
          </w:tcPr>
          <w:p w:rsidR="00C85293" w:rsidRDefault="00C85293" w:rsidP="00D06A28">
            <w:pPr>
              <w:pStyle w:val="aff6"/>
              <w:ind w:firstLineChars="0" w:firstLine="0"/>
              <w:jc w:val="center"/>
              <w:rPr>
                <w:rFonts w:ascii="Times New Roman"/>
                <w:sz w:val="18"/>
                <w:szCs w:val="18"/>
              </w:rPr>
            </w:pPr>
          </w:p>
        </w:tc>
        <w:tc>
          <w:tcPr>
            <w:tcW w:w="1276" w:type="dxa"/>
            <w:vAlign w:val="center"/>
          </w:tcPr>
          <w:p w:rsidR="00C85293" w:rsidRDefault="00C85293" w:rsidP="00D06A28">
            <w:pPr>
              <w:pStyle w:val="aff6"/>
              <w:ind w:firstLineChars="0" w:firstLine="0"/>
              <w:jc w:val="center"/>
              <w:rPr>
                <w:rFonts w:ascii="Times New Roman"/>
                <w:sz w:val="18"/>
                <w:szCs w:val="18"/>
              </w:rPr>
            </w:pPr>
            <w:r>
              <w:rPr>
                <w:rFonts w:ascii="Times New Roman"/>
                <w:sz w:val="18"/>
                <w:szCs w:val="18"/>
              </w:rPr>
              <w:t>7</w:t>
            </w:r>
          </w:p>
        </w:tc>
        <w:tc>
          <w:tcPr>
            <w:tcW w:w="2923" w:type="dxa"/>
          </w:tcPr>
          <w:p w:rsidR="00C85293" w:rsidRDefault="00C85293" w:rsidP="00D06A28">
            <w:pPr>
              <w:pStyle w:val="aff6"/>
              <w:ind w:firstLineChars="0" w:firstLine="0"/>
              <w:rPr>
                <w:rFonts w:ascii="Times New Roman"/>
                <w:sz w:val="18"/>
                <w:szCs w:val="18"/>
              </w:rPr>
            </w:pPr>
            <w:r>
              <w:rPr>
                <w:rFonts w:ascii="Times New Roman" w:hint="eastAsia"/>
                <w:sz w:val="18"/>
                <w:szCs w:val="18"/>
              </w:rPr>
              <w:t>润滑</w:t>
            </w:r>
          </w:p>
        </w:tc>
        <w:tc>
          <w:tcPr>
            <w:tcW w:w="1418" w:type="dxa"/>
          </w:tcPr>
          <w:p w:rsidR="00C85293" w:rsidRDefault="00C85293" w:rsidP="00D06A28">
            <w:pPr>
              <w:pStyle w:val="aff6"/>
              <w:ind w:firstLineChars="0" w:firstLine="0"/>
              <w:rPr>
                <w:rFonts w:ascii="Times New Roman"/>
                <w:sz w:val="18"/>
                <w:szCs w:val="18"/>
              </w:rPr>
            </w:pPr>
            <w:r>
              <w:rPr>
                <w:rFonts w:ascii="Times New Roman" w:hint="eastAsia"/>
                <w:sz w:val="18"/>
                <w:szCs w:val="18"/>
              </w:rPr>
              <w:t>5.4.3</w:t>
            </w:r>
          </w:p>
        </w:tc>
        <w:tc>
          <w:tcPr>
            <w:tcW w:w="1143" w:type="dxa"/>
            <w:vAlign w:val="center"/>
          </w:tcPr>
          <w:p w:rsidR="00C85293" w:rsidRDefault="00C85293" w:rsidP="00D06A28">
            <w:pPr>
              <w:pStyle w:val="aff6"/>
              <w:ind w:firstLineChars="0" w:firstLine="0"/>
              <w:jc w:val="center"/>
              <w:rPr>
                <w:rFonts w:ascii="Times New Roman"/>
                <w:color w:val="FF0000"/>
                <w:sz w:val="18"/>
              </w:rPr>
            </w:pPr>
            <w:r>
              <w:rPr>
                <w:rFonts w:ascii="Times New Roman" w:hint="eastAsia"/>
                <w:sz w:val="18"/>
              </w:rPr>
              <w:t>√</w:t>
            </w:r>
          </w:p>
        </w:tc>
        <w:tc>
          <w:tcPr>
            <w:tcW w:w="1143" w:type="dxa"/>
          </w:tcPr>
          <w:p w:rsidR="00C85293" w:rsidRDefault="00C85293" w:rsidP="00D06A28">
            <w:pPr>
              <w:pStyle w:val="aff6"/>
              <w:ind w:firstLineChars="0" w:firstLine="0"/>
              <w:jc w:val="center"/>
              <w:rPr>
                <w:rFonts w:ascii="Times New Roman"/>
                <w:sz w:val="18"/>
              </w:rPr>
            </w:pPr>
            <w:r>
              <w:rPr>
                <w:rFonts w:ascii="Times New Roman" w:hint="eastAsia"/>
                <w:sz w:val="18"/>
              </w:rPr>
              <w:t>√</w:t>
            </w:r>
          </w:p>
        </w:tc>
      </w:tr>
      <w:tr w:rsidR="00C85293" w:rsidTr="00D06A28">
        <w:trPr>
          <w:jc w:val="center"/>
        </w:trPr>
        <w:tc>
          <w:tcPr>
            <w:tcW w:w="1134" w:type="dxa"/>
            <w:vMerge/>
            <w:vAlign w:val="center"/>
          </w:tcPr>
          <w:p w:rsidR="00C85293" w:rsidRDefault="00C85293" w:rsidP="00D06A28">
            <w:pPr>
              <w:pStyle w:val="aff6"/>
              <w:ind w:firstLineChars="0" w:firstLine="0"/>
              <w:jc w:val="center"/>
              <w:rPr>
                <w:rFonts w:ascii="Times New Roman"/>
                <w:sz w:val="18"/>
                <w:szCs w:val="18"/>
              </w:rPr>
            </w:pPr>
          </w:p>
        </w:tc>
        <w:tc>
          <w:tcPr>
            <w:tcW w:w="1276" w:type="dxa"/>
            <w:vAlign w:val="center"/>
          </w:tcPr>
          <w:p w:rsidR="00C85293" w:rsidRDefault="00C85293" w:rsidP="00D06A28">
            <w:pPr>
              <w:pStyle w:val="aff6"/>
              <w:ind w:firstLineChars="0" w:firstLine="0"/>
              <w:jc w:val="center"/>
              <w:rPr>
                <w:rFonts w:ascii="Times New Roman"/>
                <w:sz w:val="18"/>
                <w:szCs w:val="18"/>
              </w:rPr>
            </w:pPr>
            <w:r>
              <w:rPr>
                <w:rFonts w:ascii="Times New Roman"/>
                <w:sz w:val="18"/>
                <w:szCs w:val="18"/>
              </w:rPr>
              <w:t>8</w:t>
            </w:r>
          </w:p>
        </w:tc>
        <w:tc>
          <w:tcPr>
            <w:tcW w:w="2923" w:type="dxa"/>
          </w:tcPr>
          <w:p w:rsidR="00C85293" w:rsidRDefault="00C85293" w:rsidP="00D06A28">
            <w:pPr>
              <w:pStyle w:val="aff6"/>
              <w:ind w:firstLineChars="0" w:firstLine="0"/>
              <w:rPr>
                <w:rFonts w:ascii="Times New Roman"/>
                <w:sz w:val="18"/>
                <w:szCs w:val="18"/>
              </w:rPr>
            </w:pPr>
            <w:r w:rsidRPr="009178B7">
              <w:rPr>
                <w:rFonts w:ascii="Times New Roman" w:hint="eastAsia"/>
                <w:sz w:val="18"/>
                <w:szCs w:val="18"/>
              </w:rPr>
              <w:t>筛网筒圆柱度</w:t>
            </w:r>
          </w:p>
        </w:tc>
        <w:tc>
          <w:tcPr>
            <w:tcW w:w="1418" w:type="dxa"/>
          </w:tcPr>
          <w:p w:rsidR="00C85293" w:rsidRDefault="00C85293" w:rsidP="00D06A28">
            <w:pPr>
              <w:pStyle w:val="aff6"/>
              <w:ind w:firstLineChars="0" w:firstLine="0"/>
              <w:rPr>
                <w:rFonts w:ascii="Times New Roman"/>
                <w:sz w:val="18"/>
                <w:szCs w:val="18"/>
              </w:rPr>
            </w:pPr>
            <w:r>
              <w:rPr>
                <w:rFonts w:ascii="Times New Roman" w:hint="eastAsia"/>
                <w:sz w:val="18"/>
                <w:szCs w:val="18"/>
              </w:rPr>
              <w:t>5.4.</w:t>
            </w:r>
            <w:r>
              <w:rPr>
                <w:rFonts w:ascii="Times New Roman"/>
                <w:sz w:val="18"/>
                <w:szCs w:val="18"/>
              </w:rPr>
              <w:t>5</w:t>
            </w:r>
          </w:p>
        </w:tc>
        <w:tc>
          <w:tcPr>
            <w:tcW w:w="1143" w:type="dxa"/>
            <w:vAlign w:val="center"/>
          </w:tcPr>
          <w:p w:rsidR="00C85293" w:rsidRDefault="00C85293" w:rsidP="00D06A28">
            <w:pPr>
              <w:pStyle w:val="aff6"/>
              <w:ind w:firstLineChars="0" w:firstLine="0"/>
              <w:jc w:val="center"/>
              <w:rPr>
                <w:rFonts w:ascii="Times New Roman"/>
                <w:sz w:val="18"/>
                <w:szCs w:val="18"/>
              </w:rPr>
            </w:pPr>
            <w:r>
              <w:rPr>
                <w:rFonts w:ascii="Times New Roman" w:hint="eastAsia"/>
                <w:sz w:val="18"/>
              </w:rPr>
              <w:t>√</w:t>
            </w:r>
          </w:p>
        </w:tc>
        <w:tc>
          <w:tcPr>
            <w:tcW w:w="1143" w:type="dxa"/>
          </w:tcPr>
          <w:p w:rsidR="00C85293" w:rsidRDefault="00C85293" w:rsidP="00D06A28">
            <w:pPr>
              <w:pStyle w:val="aff6"/>
              <w:ind w:firstLineChars="0" w:firstLine="0"/>
              <w:jc w:val="center"/>
              <w:rPr>
                <w:rFonts w:ascii="Times New Roman"/>
                <w:sz w:val="18"/>
                <w:szCs w:val="18"/>
              </w:rPr>
            </w:pPr>
            <w:r>
              <w:rPr>
                <w:rFonts w:ascii="Times New Roman" w:hint="eastAsia"/>
                <w:sz w:val="18"/>
              </w:rPr>
              <w:t>√</w:t>
            </w:r>
          </w:p>
        </w:tc>
      </w:tr>
      <w:tr w:rsidR="00C85293" w:rsidTr="00D06A28">
        <w:trPr>
          <w:jc w:val="center"/>
        </w:trPr>
        <w:tc>
          <w:tcPr>
            <w:tcW w:w="1134" w:type="dxa"/>
            <w:vMerge/>
            <w:vAlign w:val="center"/>
          </w:tcPr>
          <w:p w:rsidR="00C85293" w:rsidRDefault="00C85293" w:rsidP="00D06A28">
            <w:pPr>
              <w:pStyle w:val="aff6"/>
              <w:ind w:firstLineChars="0" w:firstLine="0"/>
              <w:jc w:val="center"/>
              <w:rPr>
                <w:rFonts w:ascii="Times New Roman"/>
                <w:sz w:val="18"/>
                <w:szCs w:val="18"/>
              </w:rPr>
            </w:pPr>
          </w:p>
        </w:tc>
        <w:tc>
          <w:tcPr>
            <w:tcW w:w="1276" w:type="dxa"/>
            <w:vAlign w:val="center"/>
          </w:tcPr>
          <w:p w:rsidR="00C85293" w:rsidRDefault="00C85293" w:rsidP="00D06A28">
            <w:pPr>
              <w:pStyle w:val="aff6"/>
              <w:ind w:firstLineChars="0" w:firstLine="0"/>
              <w:jc w:val="center"/>
              <w:rPr>
                <w:rFonts w:ascii="Times New Roman"/>
                <w:sz w:val="18"/>
                <w:szCs w:val="18"/>
              </w:rPr>
            </w:pPr>
            <w:r>
              <w:rPr>
                <w:rFonts w:ascii="Times New Roman"/>
                <w:sz w:val="18"/>
                <w:szCs w:val="18"/>
              </w:rPr>
              <w:t>9</w:t>
            </w:r>
          </w:p>
        </w:tc>
        <w:tc>
          <w:tcPr>
            <w:tcW w:w="2923" w:type="dxa"/>
          </w:tcPr>
          <w:p w:rsidR="00C85293" w:rsidRDefault="00C85293" w:rsidP="00D06A28">
            <w:pPr>
              <w:pStyle w:val="aff6"/>
              <w:ind w:firstLineChars="0" w:firstLine="0"/>
              <w:rPr>
                <w:rFonts w:ascii="Times New Roman"/>
                <w:sz w:val="18"/>
                <w:szCs w:val="18"/>
              </w:rPr>
            </w:pPr>
            <w:r>
              <w:rPr>
                <w:rFonts w:ascii="Times New Roman" w:hint="eastAsia"/>
                <w:sz w:val="18"/>
                <w:szCs w:val="18"/>
              </w:rPr>
              <w:t>空运转试验</w:t>
            </w:r>
          </w:p>
        </w:tc>
        <w:tc>
          <w:tcPr>
            <w:tcW w:w="1418" w:type="dxa"/>
          </w:tcPr>
          <w:p w:rsidR="00C85293" w:rsidRDefault="00C85293" w:rsidP="00D06A28">
            <w:pPr>
              <w:pStyle w:val="aff6"/>
              <w:ind w:firstLineChars="0" w:firstLine="0"/>
              <w:rPr>
                <w:rFonts w:ascii="Times New Roman"/>
                <w:sz w:val="18"/>
                <w:szCs w:val="18"/>
              </w:rPr>
            </w:pPr>
            <w:r>
              <w:rPr>
                <w:rFonts w:ascii="Times New Roman" w:hint="eastAsia"/>
                <w:sz w:val="18"/>
                <w:szCs w:val="18"/>
              </w:rPr>
              <w:t>7.1.2</w:t>
            </w:r>
          </w:p>
        </w:tc>
        <w:tc>
          <w:tcPr>
            <w:tcW w:w="1143" w:type="dxa"/>
            <w:vAlign w:val="center"/>
          </w:tcPr>
          <w:p w:rsidR="00C85293" w:rsidRDefault="00C85293" w:rsidP="00D06A28">
            <w:pPr>
              <w:pStyle w:val="aff6"/>
              <w:ind w:firstLineChars="0" w:firstLine="0"/>
              <w:jc w:val="center"/>
              <w:rPr>
                <w:rFonts w:ascii="Times New Roman"/>
                <w:sz w:val="18"/>
                <w:szCs w:val="18"/>
              </w:rPr>
            </w:pPr>
            <w:r>
              <w:rPr>
                <w:rFonts w:ascii="Times New Roman" w:hint="eastAsia"/>
                <w:sz w:val="18"/>
              </w:rPr>
              <w:t>√</w:t>
            </w:r>
          </w:p>
        </w:tc>
        <w:tc>
          <w:tcPr>
            <w:tcW w:w="1143" w:type="dxa"/>
          </w:tcPr>
          <w:p w:rsidR="00C85293" w:rsidRDefault="00C85293" w:rsidP="00D06A28">
            <w:pPr>
              <w:pStyle w:val="aff6"/>
              <w:ind w:firstLineChars="0" w:firstLine="0"/>
              <w:jc w:val="center"/>
              <w:rPr>
                <w:rFonts w:ascii="Times New Roman"/>
                <w:sz w:val="18"/>
                <w:szCs w:val="18"/>
              </w:rPr>
            </w:pPr>
            <w:r>
              <w:rPr>
                <w:rFonts w:ascii="Times New Roman" w:hint="eastAsia"/>
                <w:sz w:val="18"/>
              </w:rPr>
              <w:t>√</w:t>
            </w:r>
          </w:p>
        </w:tc>
      </w:tr>
      <w:tr w:rsidR="00C85293" w:rsidTr="00D06A28">
        <w:trPr>
          <w:jc w:val="center"/>
        </w:trPr>
        <w:tc>
          <w:tcPr>
            <w:tcW w:w="1134" w:type="dxa"/>
            <w:vMerge/>
            <w:vAlign w:val="center"/>
          </w:tcPr>
          <w:p w:rsidR="00C85293" w:rsidRDefault="00C85293" w:rsidP="00D06A28">
            <w:pPr>
              <w:pStyle w:val="aff6"/>
              <w:ind w:firstLineChars="0" w:firstLine="0"/>
              <w:jc w:val="center"/>
              <w:rPr>
                <w:rFonts w:ascii="Times New Roman"/>
                <w:sz w:val="18"/>
                <w:szCs w:val="18"/>
              </w:rPr>
            </w:pPr>
          </w:p>
        </w:tc>
        <w:tc>
          <w:tcPr>
            <w:tcW w:w="1276" w:type="dxa"/>
            <w:vAlign w:val="center"/>
          </w:tcPr>
          <w:p w:rsidR="00C85293" w:rsidRDefault="00C85293" w:rsidP="00D06A28">
            <w:pPr>
              <w:pStyle w:val="aff6"/>
              <w:ind w:firstLineChars="0" w:firstLine="0"/>
              <w:jc w:val="center"/>
              <w:rPr>
                <w:rFonts w:ascii="Times New Roman"/>
                <w:sz w:val="18"/>
                <w:szCs w:val="18"/>
              </w:rPr>
            </w:pPr>
            <w:r>
              <w:rPr>
                <w:rFonts w:ascii="Times New Roman"/>
                <w:sz w:val="18"/>
                <w:szCs w:val="18"/>
              </w:rPr>
              <w:t>10</w:t>
            </w:r>
          </w:p>
        </w:tc>
        <w:tc>
          <w:tcPr>
            <w:tcW w:w="2923" w:type="dxa"/>
            <w:vAlign w:val="center"/>
          </w:tcPr>
          <w:p w:rsidR="00C85293" w:rsidRDefault="00C85293" w:rsidP="00D06A28">
            <w:pPr>
              <w:pStyle w:val="aff6"/>
              <w:ind w:firstLineChars="0" w:firstLine="0"/>
              <w:rPr>
                <w:rFonts w:ascii="Times New Roman"/>
                <w:sz w:val="18"/>
                <w:szCs w:val="18"/>
              </w:rPr>
            </w:pPr>
            <w:r>
              <w:rPr>
                <w:rFonts w:ascii="Times New Roman" w:hint="eastAsia"/>
                <w:sz w:val="18"/>
                <w:szCs w:val="18"/>
              </w:rPr>
              <w:t>标志</w:t>
            </w:r>
          </w:p>
        </w:tc>
        <w:tc>
          <w:tcPr>
            <w:tcW w:w="1418" w:type="dxa"/>
          </w:tcPr>
          <w:p w:rsidR="00C85293" w:rsidRDefault="00C85293" w:rsidP="00D06A28">
            <w:pPr>
              <w:pStyle w:val="aff6"/>
              <w:ind w:firstLineChars="0" w:firstLine="0"/>
              <w:rPr>
                <w:rFonts w:ascii="Times New Roman"/>
                <w:sz w:val="18"/>
                <w:szCs w:val="18"/>
              </w:rPr>
            </w:pPr>
            <w:r>
              <w:rPr>
                <w:rFonts w:ascii="Times New Roman" w:hint="eastAsia"/>
                <w:sz w:val="18"/>
                <w:szCs w:val="18"/>
              </w:rPr>
              <w:t>8.1</w:t>
            </w:r>
          </w:p>
        </w:tc>
        <w:tc>
          <w:tcPr>
            <w:tcW w:w="1143" w:type="dxa"/>
            <w:vAlign w:val="center"/>
          </w:tcPr>
          <w:p w:rsidR="00C85293" w:rsidRDefault="00C85293" w:rsidP="00D06A28">
            <w:pPr>
              <w:pStyle w:val="aff6"/>
              <w:ind w:firstLineChars="0" w:firstLine="0"/>
              <w:jc w:val="center"/>
              <w:rPr>
                <w:rFonts w:ascii="Times New Roman"/>
                <w:sz w:val="18"/>
                <w:szCs w:val="18"/>
              </w:rPr>
            </w:pPr>
            <w:r>
              <w:rPr>
                <w:rFonts w:ascii="Times New Roman" w:hint="eastAsia"/>
                <w:sz w:val="18"/>
              </w:rPr>
              <w:t>√</w:t>
            </w:r>
          </w:p>
        </w:tc>
        <w:tc>
          <w:tcPr>
            <w:tcW w:w="1143" w:type="dxa"/>
          </w:tcPr>
          <w:p w:rsidR="00C85293" w:rsidRDefault="00C85293" w:rsidP="00D06A28">
            <w:pPr>
              <w:pStyle w:val="aff6"/>
              <w:ind w:firstLineChars="0" w:firstLine="0"/>
              <w:jc w:val="center"/>
              <w:rPr>
                <w:rFonts w:ascii="Times New Roman"/>
                <w:sz w:val="18"/>
                <w:szCs w:val="18"/>
              </w:rPr>
            </w:pPr>
            <w:r>
              <w:rPr>
                <w:rFonts w:ascii="Times New Roman" w:hint="eastAsia"/>
                <w:sz w:val="18"/>
              </w:rPr>
              <w:t>√</w:t>
            </w:r>
          </w:p>
        </w:tc>
      </w:tr>
      <w:tr w:rsidR="00C85293" w:rsidTr="00D06A28">
        <w:trPr>
          <w:jc w:val="center"/>
        </w:trPr>
        <w:tc>
          <w:tcPr>
            <w:tcW w:w="1134" w:type="dxa"/>
            <w:vMerge/>
            <w:vAlign w:val="center"/>
          </w:tcPr>
          <w:p w:rsidR="00C85293" w:rsidRDefault="00C85293" w:rsidP="00D06A28">
            <w:pPr>
              <w:pStyle w:val="aff6"/>
              <w:ind w:firstLineChars="0" w:firstLine="0"/>
              <w:jc w:val="center"/>
              <w:rPr>
                <w:rFonts w:ascii="Times New Roman"/>
                <w:sz w:val="18"/>
                <w:szCs w:val="18"/>
              </w:rPr>
            </w:pPr>
          </w:p>
        </w:tc>
        <w:tc>
          <w:tcPr>
            <w:tcW w:w="1276" w:type="dxa"/>
            <w:vAlign w:val="center"/>
          </w:tcPr>
          <w:p w:rsidR="00C85293" w:rsidRDefault="00C85293" w:rsidP="00D06A28">
            <w:pPr>
              <w:pStyle w:val="aff6"/>
              <w:ind w:firstLineChars="0" w:firstLine="0"/>
              <w:jc w:val="center"/>
              <w:rPr>
                <w:rFonts w:ascii="Times New Roman"/>
                <w:sz w:val="18"/>
                <w:szCs w:val="18"/>
              </w:rPr>
            </w:pPr>
            <w:r>
              <w:rPr>
                <w:rFonts w:ascii="Times New Roman"/>
                <w:sz w:val="18"/>
                <w:szCs w:val="18"/>
              </w:rPr>
              <w:t>11</w:t>
            </w:r>
          </w:p>
        </w:tc>
        <w:tc>
          <w:tcPr>
            <w:tcW w:w="2923" w:type="dxa"/>
            <w:vAlign w:val="center"/>
          </w:tcPr>
          <w:p w:rsidR="00C85293" w:rsidRDefault="00C85293" w:rsidP="00D06A28">
            <w:pPr>
              <w:pStyle w:val="aff6"/>
              <w:ind w:firstLineChars="0" w:firstLine="0"/>
              <w:rPr>
                <w:rFonts w:ascii="Times New Roman"/>
                <w:sz w:val="18"/>
                <w:szCs w:val="18"/>
              </w:rPr>
            </w:pPr>
            <w:r>
              <w:rPr>
                <w:rFonts w:ascii="Times New Roman" w:hint="eastAsia"/>
                <w:sz w:val="18"/>
                <w:szCs w:val="18"/>
              </w:rPr>
              <w:t>包装</w:t>
            </w:r>
          </w:p>
        </w:tc>
        <w:tc>
          <w:tcPr>
            <w:tcW w:w="1418" w:type="dxa"/>
          </w:tcPr>
          <w:p w:rsidR="00C85293" w:rsidRDefault="00C85293" w:rsidP="00D06A28">
            <w:pPr>
              <w:pStyle w:val="aff6"/>
              <w:ind w:firstLineChars="0" w:firstLine="0"/>
              <w:rPr>
                <w:rFonts w:ascii="Times New Roman"/>
                <w:sz w:val="18"/>
                <w:szCs w:val="18"/>
              </w:rPr>
            </w:pPr>
            <w:r>
              <w:rPr>
                <w:rFonts w:ascii="Times New Roman" w:hint="eastAsia"/>
                <w:sz w:val="18"/>
                <w:szCs w:val="18"/>
              </w:rPr>
              <w:t>8.2</w:t>
            </w:r>
          </w:p>
        </w:tc>
        <w:tc>
          <w:tcPr>
            <w:tcW w:w="1143" w:type="dxa"/>
            <w:vAlign w:val="center"/>
          </w:tcPr>
          <w:p w:rsidR="00C85293" w:rsidRDefault="00C85293" w:rsidP="00D06A28">
            <w:pPr>
              <w:pStyle w:val="aff6"/>
              <w:ind w:firstLineChars="0" w:firstLine="0"/>
              <w:jc w:val="center"/>
              <w:rPr>
                <w:rFonts w:ascii="Times New Roman"/>
                <w:sz w:val="18"/>
                <w:szCs w:val="18"/>
              </w:rPr>
            </w:pPr>
            <w:r>
              <w:rPr>
                <w:rFonts w:ascii="Times New Roman" w:hint="eastAsia"/>
                <w:sz w:val="18"/>
              </w:rPr>
              <w:t>√</w:t>
            </w:r>
          </w:p>
        </w:tc>
        <w:tc>
          <w:tcPr>
            <w:tcW w:w="1143" w:type="dxa"/>
          </w:tcPr>
          <w:p w:rsidR="00C85293" w:rsidRDefault="00C85293" w:rsidP="00D06A28">
            <w:pPr>
              <w:pStyle w:val="aff6"/>
              <w:ind w:firstLineChars="0" w:firstLine="0"/>
              <w:jc w:val="center"/>
              <w:rPr>
                <w:rFonts w:ascii="Times New Roman"/>
                <w:sz w:val="18"/>
                <w:szCs w:val="18"/>
              </w:rPr>
            </w:pPr>
            <w:r>
              <w:rPr>
                <w:rFonts w:ascii="Times New Roman" w:hint="eastAsia"/>
                <w:sz w:val="18"/>
              </w:rPr>
              <w:t>√</w:t>
            </w:r>
          </w:p>
        </w:tc>
      </w:tr>
    </w:tbl>
    <w:p w:rsidR="00C85293" w:rsidRDefault="00C85293" w:rsidP="00237DE5">
      <w:pPr>
        <w:pStyle w:val="af7"/>
        <w:tabs>
          <w:tab w:val="left" w:pos="360"/>
        </w:tabs>
        <w:spacing w:before="156" w:after="156"/>
      </w:pPr>
      <w:r>
        <w:rPr>
          <w:rFonts w:hint="eastAsia"/>
        </w:rPr>
        <w:t>判定规则</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2375"/>
        <w:gridCol w:w="1976"/>
        <w:gridCol w:w="2524"/>
        <w:gridCol w:w="2163"/>
      </w:tblGrid>
      <w:tr w:rsidR="00C85293" w:rsidTr="00D06A28">
        <w:trPr>
          <w:jc w:val="center"/>
        </w:trPr>
        <w:tc>
          <w:tcPr>
            <w:tcW w:w="2375" w:type="dxa"/>
            <w:tcBorders>
              <w:top w:val="single" w:sz="8" w:space="0" w:color="auto"/>
            </w:tcBorders>
          </w:tcPr>
          <w:p w:rsidR="00C85293" w:rsidRDefault="00C85293" w:rsidP="00D06A28">
            <w:pPr>
              <w:rPr>
                <w:sz w:val="18"/>
              </w:rPr>
            </w:pPr>
            <w:r>
              <w:rPr>
                <w:rFonts w:hint="eastAsia"/>
                <w:sz w:val="18"/>
              </w:rPr>
              <w:t>检验项目类别</w:t>
            </w:r>
          </w:p>
        </w:tc>
        <w:tc>
          <w:tcPr>
            <w:tcW w:w="1976" w:type="dxa"/>
            <w:tcBorders>
              <w:top w:val="single" w:sz="8" w:space="0" w:color="auto"/>
            </w:tcBorders>
            <w:vAlign w:val="center"/>
          </w:tcPr>
          <w:p w:rsidR="00C85293" w:rsidRDefault="00C85293" w:rsidP="00D06A28">
            <w:pPr>
              <w:jc w:val="center"/>
              <w:rPr>
                <w:sz w:val="18"/>
              </w:rPr>
            </w:pPr>
            <w:r>
              <w:rPr>
                <w:rFonts w:hint="eastAsia"/>
                <w:sz w:val="18"/>
              </w:rPr>
              <w:t>A</w:t>
            </w:r>
          </w:p>
        </w:tc>
        <w:tc>
          <w:tcPr>
            <w:tcW w:w="2524" w:type="dxa"/>
            <w:tcBorders>
              <w:top w:val="single" w:sz="8" w:space="0" w:color="auto"/>
            </w:tcBorders>
            <w:vAlign w:val="center"/>
          </w:tcPr>
          <w:p w:rsidR="00C85293" w:rsidRDefault="00C85293" w:rsidP="00D06A28">
            <w:pPr>
              <w:jc w:val="center"/>
              <w:rPr>
                <w:sz w:val="18"/>
              </w:rPr>
            </w:pPr>
            <w:r>
              <w:rPr>
                <w:rFonts w:hint="eastAsia"/>
                <w:sz w:val="18"/>
              </w:rPr>
              <w:t>B</w:t>
            </w:r>
          </w:p>
        </w:tc>
        <w:tc>
          <w:tcPr>
            <w:tcW w:w="2163" w:type="dxa"/>
            <w:tcBorders>
              <w:top w:val="single" w:sz="8" w:space="0" w:color="auto"/>
            </w:tcBorders>
            <w:vAlign w:val="center"/>
          </w:tcPr>
          <w:p w:rsidR="00C85293" w:rsidRDefault="00C85293" w:rsidP="00D06A28">
            <w:pPr>
              <w:jc w:val="center"/>
              <w:rPr>
                <w:sz w:val="18"/>
              </w:rPr>
            </w:pPr>
            <w:r>
              <w:rPr>
                <w:rFonts w:hint="eastAsia"/>
                <w:sz w:val="18"/>
              </w:rPr>
              <w:t>C</w:t>
            </w:r>
          </w:p>
        </w:tc>
      </w:tr>
      <w:tr w:rsidR="00C85293" w:rsidTr="00D06A28">
        <w:trPr>
          <w:jc w:val="center"/>
        </w:trPr>
        <w:tc>
          <w:tcPr>
            <w:tcW w:w="2375" w:type="dxa"/>
          </w:tcPr>
          <w:p w:rsidR="00C85293" w:rsidRDefault="00C85293" w:rsidP="00D06A28">
            <w:pPr>
              <w:rPr>
                <w:sz w:val="18"/>
              </w:rPr>
            </w:pPr>
            <w:r>
              <w:rPr>
                <w:rFonts w:hint="eastAsia"/>
                <w:sz w:val="18"/>
              </w:rPr>
              <w:t>检验项目数</w:t>
            </w:r>
          </w:p>
        </w:tc>
        <w:tc>
          <w:tcPr>
            <w:tcW w:w="1976" w:type="dxa"/>
            <w:vAlign w:val="center"/>
          </w:tcPr>
          <w:p w:rsidR="00C85293" w:rsidRDefault="00C85293" w:rsidP="00D06A28">
            <w:pPr>
              <w:jc w:val="center"/>
              <w:rPr>
                <w:sz w:val="18"/>
              </w:rPr>
            </w:pPr>
            <w:r>
              <w:rPr>
                <w:sz w:val="18"/>
              </w:rPr>
              <w:t>2</w:t>
            </w:r>
          </w:p>
        </w:tc>
        <w:tc>
          <w:tcPr>
            <w:tcW w:w="2524" w:type="dxa"/>
            <w:vAlign w:val="center"/>
          </w:tcPr>
          <w:p w:rsidR="00C85293" w:rsidRDefault="00C85293" w:rsidP="00D06A28">
            <w:pPr>
              <w:jc w:val="center"/>
              <w:rPr>
                <w:sz w:val="18"/>
              </w:rPr>
            </w:pPr>
            <w:r>
              <w:rPr>
                <w:rFonts w:hint="eastAsia"/>
                <w:sz w:val="18"/>
              </w:rPr>
              <w:t>5</w:t>
            </w:r>
          </w:p>
        </w:tc>
        <w:tc>
          <w:tcPr>
            <w:tcW w:w="2163" w:type="dxa"/>
            <w:vAlign w:val="center"/>
          </w:tcPr>
          <w:p w:rsidR="00C85293" w:rsidRDefault="00C85293" w:rsidP="00D06A28">
            <w:pPr>
              <w:jc w:val="center"/>
              <w:rPr>
                <w:sz w:val="18"/>
              </w:rPr>
            </w:pPr>
            <w:r>
              <w:rPr>
                <w:rFonts w:hint="eastAsia"/>
                <w:sz w:val="18"/>
              </w:rPr>
              <w:t>1</w:t>
            </w:r>
            <w:r>
              <w:rPr>
                <w:sz w:val="18"/>
              </w:rPr>
              <w:t>1</w:t>
            </w:r>
          </w:p>
        </w:tc>
      </w:tr>
      <w:tr w:rsidR="00C85293" w:rsidTr="00D06A28">
        <w:trPr>
          <w:jc w:val="center"/>
        </w:trPr>
        <w:tc>
          <w:tcPr>
            <w:tcW w:w="2375" w:type="dxa"/>
            <w:tcBorders>
              <w:top w:val="single" w:sz="4" w:space="0" w:color="auto"/>
              <w:bottom w:val="single" w:sz="4" w:space="0" w:color="auto"/>
            </w:tcBorders>
          </w:tcPr>
          <w:p w:rsidR="00C85293" w:rsidRDefault="00C85293" w:rsidP="00D06A28">
            <w:pPr>
              <w:jc w:val="center"/>
              <w:rPr>
                <w:sz w:val="18"/>
              </w:rPr>
            </w:pPr>
            <w:r>
              <w:rPr>
                <w:rFonts w:hint="eastAsia"/>
                <w:sz w:val="18"/>
              </w:rPr>
              <w:t>AQL</w:t>
            </w:r>
          </w:p>
        </w:tc>
        <w:tc>
          <w:tcPr>
            <w:tcW w:w="1976" w:type="dxa"/>
            <w:tcBorders>
              <w:top w:val="single" w:sz="4" w:space="0" w:color="auto"/>
              <w:bottom w:val="single" w:sz="4" w:space="0" w:color="auto"/>
            </w:tcBorders>
            <w:vAlign w:val="center"/>
          </w:tcPr>
          <w:p w:rsidR="00C85293" w:rsidRDefault="00C85293" w:rsidP="00D06A28">
            <w:pPr>
              <w:jc w:val="center"/>
              <w:rPr>
                <w:sz w:val="18"/>
              </w:rPr>
            </w:pPr>
            <w:r>
              <w:rPr>
                <w:rFonts w:hint="eastAsia"/>
                <w:sz w:val="18"/>
              </w:rPr>
              <w:t>6.5</w:t>
            </w:r>
          </w:p>
        </w:tc>
        <w:tc>
          <w:tcPr>
            <w:tcW w:w="2524" w:type="dxa"/>
            <w:tcBorders>
              <w:top w:val="single" w:sz="4" w:space="0" w:color="auto"/>
              <w:bottom w:val="single" w:sz="4" w:space="0" w:color="auto"/>
            </w:tcBorders>
            <w:vAlign w:val="center"/>
          </w:tcPr>
          <w:p w:rsidR="00C85293" w:rsidRDefault="00C85293" w:rsidP="00D06A28">
            <w:pPr>
              <w:jc w:val="center"/>
              <w:rPr>
                <w:sz w:val="18"/>
              </w:rPr>
            </w:pPr>
            <w:r>
              <w:rPr>
                <w:rFonts w:hint="eastAsia"/>
                <w:sz w:val="18"/>
              </w:rPr>
              <w:t>25</w:t>
            </w:r>
          </w:p>
        </w:tc>
        <w:tc>
          <w:tcPr>
            <w:tcW w:w="2163" w:type="dxa"/>
            <w:tcBorders>
              <w:top w:val="single" w:sz="4" w:space="0" w:color="auto"/>
              <w:bottom w:val="single" w:sz="4" w:space="0" w:color="auto"/>
            </w:tcBorders>
            <w:vAlign w:val="center"/>
          </w:tcPr>
          <w:p w:rsidR="00C85293" w:rsidRDefault="00C85293" w:rsidP="00D06A28">
            <w:pPr>
              <w:jc w:val="center"/>
              <w:rPr>
                <w:sz w:val="18"/>
              </w:rPr>
            </w:pPr>
            <w:r>
              <w:rPr>
                <w:rFonts w:hint="eastAsia"/>
                <w:sz w:val="18"/>
              </w:rPr>
              <w:t>65</w:t>
            </w:r>
          </w:p>
        </w:tc>
      </w:tr>
      <w:tr w:rsidR="00C85293" w:rsidTr="00D06A28">
        <w:trPr>
          <w:jc w:val="center"/>
        </w:trPr>
        <w:tc>
          <w:tcPr>
            <w:tcW w:w="2375" w:type="dxa"/>
            <w:tcBorders>
              <w:top w:val="single" w:sz="4" w:space="0" w:color="auto"/>
              <w:bottom w:val="single" w:sz="8" w:space="0" w:color="auto"/>
            </w:tcBorders>
          </w:tcPr>
          <w:p w:rsidR="00C85293" w:rsidRDefault="00C85293" w:rsidP="00D06A28">
            <w:pPr>
              <w:jc w:val="center"/>
              <w:rPr>
                <w:sz w:val="18"/>
              </w:rPr>
            </w:pPr>
            <w:r>
              <w:rPr>
                <w:rFonts w:hint="eastAsia"/>
                <w:sz w:val="18"/>
              </w:rPr>
              <w:t>Ac    Re</w:t>
            </w:r>
          </w:p>
        </w:tc>
        <w:tc>
          <w:tcPr>
            <w:tcW w:w="1976" w:type="dxa"/>
            <w:tcBorders>
              <w:top w:val="single" w:sz="4" w:space="0" w:color="auto"/>
              <w:bottom w:val="single" w:sz="8" w:space="0" w:color="auto"/>
            </w:tcBorders>
            <w:vAlign w:val="center"/>
          </w:tcPr>
          <w:p w:rsidR="00C85293" w:rsidRDefault="00C85293" w:rsidP="00D06A28">
            <w:pPr>
              <w:jc w:val="center"/>
              <w:rPr>
                <w:sz w:val="18"/>
              </w:rPr>
            </w:pPr>
            <w:r>
              <w:rPr>
                <w:rFonts w:hint="eastAsia"/>
                <w:sz w:val="18"/>
              </w:rPr>
              <w:t>0        1</w:t>
            </w:r>
          </w:p>
        </w:tc>
        <w:tc>
          <w:tcPr>
            <w:tcW w:w="2524" w:type="dxa"/>
            <w:tcBorders>
              <w:top w:val="single" w:sz="4" w:space="0" w:color="auto"/>
              <w:bottom w:val="single" w:sz="8" w:space="0" w:color="auto"/>
            </w:tcBorders>
            <w:vAlign w:val="center"/>
          </w:tcPr>
          <w:p w:rsidR="00C85293" w:rsidRDefault="00C85293" w:rsidP="00D06A28">
            <w:pPr>
              <w:jc w:val="center"/>
              <w:rPr>
                <w:sz w:val="18"/>
              </w:rPr>
            </w:pPr>
            <w:r>
              <w:rPr>
                <w:rFonts w:hint="eastAsia"/>
                <w:sz w:val="18"/>
              </w:rPr>
              <w:t>1         2</w:t>
            </w:r>
          </w:p>
        </w:tc>
        <w:tc>
          <w:tcPr>
            <w:tcW w:w="2163" w:type="dxa"/>
            <w:tcBorders>
              <w:top w:val="single" w:sz="4" w:space="0" w:color="auto"/>
              <w:bottom w:val="single" w:sz="8" w:space="0" w:color="auto"/>
            </w:tcBorders>
            <w:vAlign w:val="center"/>
          </w:tcPr>
          <w:p w:rsidR="00C85293" w:rsidRDefault="00C85293" w:rsidP="00D06A28">
            <w:pPr>
              <w:jc w:val="center"/>
              <w:rPr>
                <w:sz w:val="18"/>
              </w:rPr>
            </w:pPr>
            <w:r>
              <w:rPr>
                <w:rFonts w:hint="eastAsia"/>
                <w:sz w:val="18"/>
              </w:rPr>
              <w:t>3        4</w:t>
            </w:r>
          </w:p>
        </w:tc>
      </w:tr>
    </w:tbl>
    <w:p w:rsidR="00C85293" w:rsidRPr="00217F3B" w:rsidRDefault="00C85293" w:rsidP="00C85293">
      <w:pPr>
        <w:pStyle w:val="a6"/>
        <w:spacing w:before="156" w:after="156"/>
        <w:ind w:left="0"/>
      </w:pPr>
      <w:r w:rsidRPr="00217F3B">
        <w:rPr>
          <w:rFonts w:hint="eastAsia"/>
        </w:rPr>
        <w:t>判定规则</w:t>
      </w:r>
    </w:p>
    <w:p w:rsidR="00C85293" w:rsidRPr="0036338B" w:rsidRDefault="00C85293" w:rsidP="00C85293">
      <w:pPr>
        <w:pStyle w:val="a7"/>
        <w:spacing w:before="156" w:after="156"/>
        <w:rPr>
          <w:rFonts w:ascii="宋体" w:eastAsia="宋体" w:hAnsi="宋体"/>
        </w:rPr>
      </w:pPr>
      <w:r w:rsidRPr="0036338B">
        <w:rPr>
          <w:rFonts w:ascii="宋体" w:eastAsia="宋体" w:hAnsi="宋体" w:hint="eastAsia"/>
        </w:rPr>
        <w:t>当被检类的不合格数小于或等于A</w:t>
      </w:r>
      <w:r w:rsidRPr="0036338B">
        <w:rPr>
          <w:rFonts w:ascii="宋体" w:eastAsia="宋体" w:hAnsi="宋体" w:hint="eastAsia"/>
          <w:vertAlign w:val="subscript"/>
        </w:rPr>
        <w:t>C</w:t>
      </w:r>
      <w:r w:rsidRPr="0036338B">
        <w:rPr>
          <w:rFonts w:ascii="宋体" w:eastAsia="宋体" w:hAnsi="宋体" w:hint="eastAsia"/>
        </w:rPr>
        <w:t>时，该类被判为合格；</w:t>
      </w:r>
    </w:p>
    <w:p w:rsidR="00C85293" w:rsidRPr="0036338B" w:rsidRDefault="00C85293" w:rsidP="00C85293">
      <w:pPr>
        <w:pStyle w:val="a7"/>
        <w:spacing w:before="156" w:after="156"/>
        <w:rPr>
          <w:rFonts w:ascii="宋体" w:eastAsia="宋体" w:hAnsi="宋体"/>
        </w:rPr>
      </w:pPr>
      <w:r w:rsidRPr="0036338B">
        <w:rPr>
          <w:rFonts w:ascii="宋体" w:eastAsia="宋体" w:hAnsi="宋体" w:hint="eastAsia"/>
        </w:rPr>
        <w:t>当被检类的不合格数大于或等于Re时，该类判为不合格；</w:t>
      </w:r>
    </w:p>
    <w:p w:rsidR="00C85293" w:rsidRPr="0036338B" w:rsidRDefault="00C85293" w:rsidP="00C85293">
      <w:pPr>
        <w:pStyle w:val="a7"/>
        <w:spacing w:before="156" w:after="156"/>
        <w:rPr>
          <w:rFonts w:ascii="宋体" w:eastAsia="宋体" w:hAnsi="宋体"/>
        </w:rPr>
      </w:pPr>
      <w:r w:rsidRPr="0036338B">
        <w:rPr>
          <w:rFonts w:ascii="宋体" w:eastAsia="宋体" w:hAnsi="宋体" w:hint="eastAsia"/>
        </w:rPr>
        <w:t>当被检产品在A、B、C类均被判为合格时，则整批产品被判为合格。否则判为不合格。</w:t>
      </w:r>
    </w:p>
    <w:p w:rsidR="00C85293" w:rsidRPr="00217F3B" w:rsidRDefault="00C85293" w:rsidP="00237DE5">
      <w:pPr>
        <w:pStyle w:val="a4"/>
        <w:spacing w:before="312" w:after="312"/>
      </w:pPr>
      <w:bookmarkStart w:id="165" w:name="_Toc46760520"/>
      <w:r w:rsidRPr="00217F3B">
        <w:rPr>
          <w:rFonts w:hint="eastAsia"/>
        </w:rPr>
        <w:lastRenderedPageBreak/>
        <w:t>标志、包装、运输和贮存</w:t>
      </w:r>
      <w:bookmarkEnd w:id="165"/>
    </w:p>
    <w:p w:rsidR="00C85293" w:rsidRDefault="00C85293" w:rsidP="00237DE5">
      <w:pPr>
        <w:pStyle w:val="a5"/>
        <w:spacing w:before="156" w:after="156"/>
      </w:pPr>
      <w:bookmarkStart w:id="166" w:name="_Toc392508980"/>
      <w:r>
        <w:rPr>
          <w:rFonts w:hint="eastAsia"/>
        </w:rPr>
        <w:t>标志</w:t>
      </w:r>
      <w:bookmarkEnd w:id="166"/>
    </w:p>
    <w:p w:rsidR="00C85293" w:rsidRDefault="00C85293" w:rsidP="00C85293">
      <w:pPr>
        <w:pStyle w:val="affd"/>
      </w:pPr>
      <w:r>
        <w:rPr>
          <w:rFonts w:hint="eastAsia"/>
        </w:rPr>
        <w:t>在</w:t>
      </w:r>
      <w:proofErr w:type="gramStart"/>
      <w:r>
        <w:rPr>
          <w:rFonts w:hint="eastAsia"/>
        </w:rPr>
        <w:t>每台刷种机上</w:t>
      </w:r>
      <w:proofErr w:type="gramEnd"/>
      <w:r>
        <w:rPr>
          <w:rFonts w:hint="eastAsia"/>
        </w:rPr>
        <w:t>应设置以下标志：</w:t>
      </w:r>
    </w:p>
    <w:p w:rsidR="00C85293" w:rsidRPr="00C72591" w:rsidRDefault="00C85293" w:rsidP="00C85293">
      <w:pPr>
        <w:pStyle w:val="a7"/>
        <w:numPr>
          <w:ilvl w:val="0"/>
          <w:numId w:val="0"/>
        </w:numPr>
        <w:spacing w:beforeLines="0" w:afterLines="0"/>
        <w:ind w:firstLineChars="200" w:firstLine="420"/>
        <w:outlineLvl w:val="9"/>
        <w:rPr>
          <w:rFonts w:ascii="Times New Roman" w:eastAsia="宋体"/>
        </w:rPr>
      </w:pPr>
      <w:r w:rsidRPr="00C72591">
        <w:rPr>
          <w:rFonts w:ascii="Times New Roman" w:eastAsia="宋体"/>
        </w:rPr>
        <w:t xml:space="preserve">—— </w:t>
      </w:r>
      <w:r w:rsidRPr="00C72591">
        <w:rPr>
          <w:rFonts w:ascii="Times New Roman" w:eastAsia="宋体"/>
        </w:rPr>
        <w:t>安全警示标志；</w:t>
      </w:r>
    </w:p>
    <w:p w:rsidR="00C85293" w:rsidRPr="00C72591" w:rsidRDefault="00C85293" w:rsidP="00C85293">
      <w:pPr>
        <w:pStyle w:val="a7"/>
        <w:numPr>
          <w:ilvl w:val="0"/>
          <w:numId w:val="0"/>
        </w:numPr>
        <w:spacing w:beforeLines="0" w:afterLines="0"/>
        <w:ind w:firstLineChars="200" w:firstLine="420"/>
        <w:outlineLvl w:val="9"/>
        <w:rPr>
          <w:rFonts w:ascii="Times New Roman"/>
        </w:rPr>
      </w:pPr>
      <w:r w:rsidRPr="00C72591">
        <w:rPr>
          <w:rFonts w:ascii="Times New Roman" w:eastAsia="宋体"/>
        </w:rPr>
        <w:t xml:space="preserve">—— </w:t>
      </w:r>
      <w:r w:rsidRPr="00C72591">
        <w:rPr>
          <w:rFonts w:ascii="Times New Roman" w:eastAsia="宋体"/>
        </w:rPr>
        <w:t>安装、调整以及保养说明标志。</w:t>
      </w:r>
    </w:p>
    <w:p w:rsidR="00C85293" w:rsidRDefault="00C85293" w:rsidP="00C85293">
      <w:pPr>
        <w:pStyle w:val="affd"/>
      </w:pPr>
      <w:proofErr w:type="gramStart"/>
      <w:r>
        <w:rPr>
          <w:rFonts w:hint="eastAsia"/>
        </w:rPr>
        <w:t>每台刷种机</w:t>
      </w:r>
      <w:proofErr w:type="gramEnd"/>
      <w:r>
        <w:rPr>
          <w:rFonts w:hint="eastAsia"/>
        </w:rPr>
        <w:t>的适当部位应固定产品标牌，标牌应符</w:t>
      </w:r>
      <w:r>
        <w:rPr>
          <w:rFonts w:ascii="Times New Roman"/>
        </w:rPr>
        <w:t>合</w:t>
      </w:r>
      <w:r>
        <w:rPr>
          <w:rFonts w:ascii="Times New Roman"/>
        </w:rPr>
        <w:t xml:space="preserve">GB/T 13306 </w:t>
      </w:r>
      <w:r>
        <w:rPr>
          <w:rFonts w:hint="eastAsia"/>
        </w:rPr>
        <w:t>的规定，标牌至少应包括以下内容：</w:t>
      </w:r>
    </w:p>
    <w:p w:rsidR="00C85293" w:rsidRPr="00C72591" w:rsidRDefault="00C85293" w:rsidP="00C85293">
      <w:pPr>
        <w:pStyle w:val="a7"/>
        <w:numPr>
          <w:ilvl w:val="0"/>
          <w:numId w:val="0"/>
        </w:numPr>
        <w:spacing w:beforeLines="0" w:afterLines="0"/>
        <w:ind w:firstLineChars="200" w:firstLine="420"/>
        <w:outlineLvl w:val="9"/>
        <w:rPr>
          <w:rFonts w:ascii="Times New Roman" w:eastAsia="宋体"/>
        </w:rPr>
      </w:pPr>
      <w:r w:rsidRPr="00C72591">
        <w:rPr>
          <w:rFonts w:ascii="Times New Roman" w:eastAsia="宋体"/>
        </w:rPr>
        <w:t xml:space="preserve">—— </w:t>
      </w:r>
      <w:r w:rsidRPr="00C72591">
        <w:rPr>
          <w:rFonts w:ascii="Times New Roman" w:eastAsia="宋体"/>
        </w:rPr>
        <w:t>制造厂名称和地址；</w:t>
      </w:r>
    </w:p>
    <w:p w:rsidR="00C85293" w:rsidRPr="00C72591" w:rsidRDefault="00C85293" w:rsidP="00C85293">
      <w:pPr>
        <w:pStyle w:val="a7"/>
        <w:numPr>
          <w:ilvl w:val="0"/>
          <w:numId w:val="0"/>
        </w:numPr>
        <w:spacing w:beforeLines="0" w:afterLines="0"/>
        <w:ind w:firstLineChars="200" w:firstLine="420"/>
        <w:outlineLvl w:val="9"/>
        <w:rPr>
          <w:rFonts w:ascii="Times New Roman" w:eastAsia="宋体"/>
        </w:rPr>
      </w:pPr>
      <w:r w:rsidRPr="00C72591">
        <w:rPr>
          <w:rFonts w:ascii="Times New Roman" w:eastAsia="宋体"/>
        </w:rPr>
        <w:t xml:space="preserve">—— </w:t>
      </w:r>
      <w:r w:rsidRPr="00C72591">
        <w:rPr>
          <w:rFonts w:ascii="Times New Roman" w:eastAsia="宋体"/>
        </w:rPr>
        <w:t>产品型号与名称；</w:t>
      </w:r>
    </w:p>
    <w:p w:rsidR="00C85293" w:rsidRPr="00C72591" w:rsidRDefault="00C85293" w:rsidP="00C85293">
      <w:pPr>
        <w:pStyle w:val="a7"/>
        <w:numPr>
          <w:ilvl w:val="0"/>
          <w:numId w:val="0"/>
        </w:numPr>
        <w:spacing w:beforeLines="0" w:afterLines="0"/>
        <w:ind w:firstLineChars="200" w:firstLine="420"/>
        <w:outlineLvl w:val="9"/>
        <w:rPr>
          <w:rFonts w:ascii="Times New Roman" w:eastAsia="宋体"/>
        </w:rPr>
      </w:pPr>
      <w:r w:rsidRPr="00C72591">
        <w:rPr>
          <w:rFonts w:ascii="Times New Roman" w:eastAsia="宋体"/>
        </w:rPr>
        <w:t xml:space="preserve">—— </w:t>
      </w:r>
      <w:r w:rsidRPr="00C72591">
        <w:rPr>
          <w:rFonts w:ascii="Times New Roman" w:eastAsia="宋体"/>
        </w:rPr>
        <w:t>产品主要技术规格；</w:t>
      </w:r>
    </w:p>
    <w:p w:rsidR="00C85293" w:rsidRPr="00C72591" w:rsidRDefault="00C85293" w:rsidP="00C85293">
      <w:pPr>
        <w:pStyle w:val="a7"/>
        <w:numPr>
          <w:ilvl w:val="0"/>
          <w:numId w:val="0"/>
        </w:numPr>
        <w:spacing w:beforeLines="0" w:afterLines="0"/>
        <w:ind w:firstLineChars="200" w:firstLine="420"/>
        <w:outlineLvl w:val="9"/>
        <w:rPr>
          <w:rFonts w:ascii="Times New Roman" w:eastAsia="宋体"/>
        </w:rPr>
      </w:pPr>
      <w:r w:rsidRPr="00C72591">
        <w:rPr>
          <w:rFonts w:ascii="Times New Roman" w:eastAsia="宋体"/>
        </w:rPr>
        <w:t xml:space="preserve">—— </w:t>
      </w:r>
      <w:r w:rsidRPr="00C72591">
        <w:rPr>
          <w:rFonts w:ascii="Times New Roman" w:eastAsia="宋体"/>
        </w:rPr>
        <w:t>配套动力；</w:t>
      </w:r>
    </w:p>
    <w:p w:rsidR="00C85293" w:rsidRPr="00C72591" w:rsidRDefault="00C85293" w:rsidP="00C85293">
      <w:pPr>
        <w:pStyle w:val="a7"/>
        <w:numPr>
          <w:ilvl w:val="0"/>
          <w:numId w:val="0"/>
        </w:numPr>
        <w:spacing w:beforeLines="0" w:afterLines="0"/>
        <w:ind w:firstLineChars="200" w:firstLine="420"/>
        <w:outlineLvl w:val="9"/>
        <w:rPr>
          <w:rFonts w:ascii="Times New Roman" w:eastAsia="宋体"/>
        </w:rPr>
      </w:pPr>
      <w:r w:rsidRPr="00C72591">
        <w:rPr>
          <w:rFonts w:ascii="Times New Roman" w:eastAsia="宋体"/>
        </w:rPr>
        <w:t xml:space="preserve">—— </w:t>
      </w:r>
      <w:r w:rsidRPr="00C72591">
        <w:rPr>
          <w:rFonts w:ascii="Times New Roman" w:eastAsia="宋体"/>
        </w:rPr>
        <w:t>产品出厂编号和出厂日期；</w:t>
      </w:r>
    </w:p>
    <w:p w:rsidR="00C85293" w:rsidRDefault="00C85293" w:rsidP="00C85293">
      <w:pPr>
        <w:pStyle w:val="a7"/>
        <w:numPr>
          <w:ilvl w:val="0"/>
          <w:numId w:val="0"/>
        </w:numPr>
        <w:spacing w:beforeLines="0" w:afterLines="0"/>
        <w:ind w:firstLineChars="200" w:firstLine="420"/>
        <w:outlineLvl w:val="9"/>
        <w:rPr>
          <w:rFonts w:ascii="宋体" w:eastAsia="宋体"/>
        </w:rPr>
      </w:pPr>
      <w:r w:rsidRPr="00C72591">
        <w:rPr>
          <w:rFonts w:ascii="Times New Roman" w:eastAsia="宋体"/>
        </w:rPr>
        <w:t xml:space="preserve">—— </w:t>
      </w:r>
      <w:r w:rsidRPr="00C72591">
        <w:rPr>
          <w:rFonts w:ascii="Times New Roman" w:eastAsia="宋体"/>
        </w:rPr>
        <w:t>产品执行标准编号。</w:t>
      </w:r>
    </w:p>
    <w:p w:rsidR="00C85293" w:rsidRDefault="00C85293" w:rsidP="00C85293">
      <w:pPr>
        <w:pStyle w:val="affd"/>
      </w:pPr>
      <w:r>
        <w:rPr>
          <w:rFonts w:hint="eastAsia"/>
        </w:rPr>
        <w:t>机身明显位置应用红色箭头标出机器运转方向，并标记出润滑点的位置和注油高度等。</w:t>
      </w:r>
    </w:p>
    <w:p w:rsidR="00C85293" w:rsidRDefault="00C85293" w:rsidP="00237DE5">
      <w:pPr>
        <w:pStyle w:val="a5"/>
        <w:spacing w:before="156" w:after="156"/>
      </w:pPr>
      <w:bookmarkStart w:id="167" w:name="_Toc392508981"/>
      <w:r>
        <w:rPr>
          <w:rFonts w:hint="eastAsia"/>
        </w:rPr>
        <w:t>包装</w:t>
      </w:r>
      <w:bookmarkEnd w:id="167"/>
    </w:p>
    <w:p w:rsidR="00C85293" w:rsidRDefault="00C85293" w:rsidP="00C85293">
      <w:pPr>
        <w:pStyle w:val="affd"/>
      </w:pPr>
      <w:r>
        <w:rPr>
          <w:rFonts w:hint="eastAsia"/>
        </w:rPr>
        <w:t>随机文件应包括：</w:t>
      </w:r>
    </w:p>
    <w:p w:rsidR="00C85293" w:rsidRPr="00C72591" w:rsidRDefault="00C85293" w:rsidP="00C85293">
      <w:pPr>
        <w:pStyle w:val="a7"/>
        <w:numPr>
          <w:ilvl w:val="0"/>
          <w:numId w:val="0"/>
        </w:numPr>
        <w:spacing w:beforeLines="0" w:afterLines="0"/>
        <w:ind w:firstLineChars="200" w:firstLine="420"/>
        <w:outlineLvl w:val="9"/>
        <w:rPr>
          <w:rFonts w:ascii="Times New Roman" w:eastAsia="宋体"/>
        </w:rPr>
      </w:pPr>
      <w:r w:rsidRPr="00C72591">
        <w:rPr>
          <w:rFonts w:ascii="Times New Roman" w:eastAsia="宋体"/>
        </w:rPr>
        <w:t xml:space="preserve">—— </w:t>
      </w:r>
      <w:r w:rsidRPr="00C72591">
        <w:rPr>
          <w:rFonts w:ascii="Times New Roman" w:eastAsia="宋体"/>
        </w:rPr>
        <w:t>包装清单；</w:t>
      </w:r>
    </w:p>
    <w:p w:rsidR="00C85293" w:rsidRPr="00C72591" w:rsidRDefault="00C85293" w:rsidP="00C85293">
      <w:pPr>
        <w:pStyle w:val="a7"/>
        <w:numPr>
          <w:ilvl w:val="0"/>
          <w:numId w:val="0"/>
        </w:numPr>
        <w:spacing w:beforeLines="0" w:afterLines="0"/>
        <w:ind w:firstLineChars="200" w:firstLine="420"/>
        <w:outlineLvl w:val="9"/>
        <w:rPr>
          <w:rFonts w:ascii="Times New Roman" w:eastAsia="宋体"/>
        </w:rPr>
      </w:pPr>
      <w:r w:rsidRPr="00C72591">
        <w:rPr>
          <w:rFonts w:ascii="Times New Roman" w:eastAsia="宋体"/>
        </w:rPr>
        <w:t xml:space="preserve">—— </w:t>
      </w:r>
      <w:r w:rsidRPr="00C72591">
        <w:rPr>
          <w:rFonts w:ascii="Times New Roman" w:eastAsia="宋体"/>
        </w:rPr>
        <w:t>产品质量检验合格证；</w:t>
      </w:r>
    </w:p>
    <w:p w:rsidR="00C85293" w:rsidRPr="00C72591" w:rsidRDefault="00C85293" w:rsidP="00C85293">
      <w:pPr>
        <w:pStyle w:val="a7"/>
        <w:numPr>
          <w:ilvl w:val="0"/>
          <w:numId w:val="0"/>
        </w:numPr>
        <w:spacing w:beforeLines="0" w:afterLines="0"/>
        <w:ind w:firstLineChars="200" w:firstLine="420"/>
        <w:outlineLvl w:val="9"/>
        <w:rPr>
          <w:rFonts w:ascii="Times New Roman" w:eastAsia="宋体"/>
        </w:rPr>
      </w:pPr>
      <w:r w:rsidRPr="00C72591">
        <w:rPr>
          <w:rFonts w:ascii="Times New Roman" w:eastAsia="宋体"/>
        </w:rPr>
        <w:t xml:space="preserve">—— </w:t>
      </w:r>
      <w:r w:rsidRPr="00C72591">
        <w:rPr>
          <w:rFonts w:ascii="Times New Roman" w:eastAsia="宋体"/>
        </w:rPr>
        <w:t>备件和随机工具清单；</w:t>
      </w:r>
    </w:p>
    <w:p w:rsidR="00C85293" w:rsidRDefault="00C85293" w:rsidP="00C85293">
      <w:pPr>
        <w:pStyle w:val="a7"/>
        <w:numPr>
          <w:ilvl w:val="0"/>
          <w:numId w:val="0"/>
        </w:numPr>
        <w:spacing w:beforeLines="0" w:afterLines="0"/>
        <w:ind w:firstLineChars="200" w:firstLine="420"/>
        <w:outlineLvl w:val="9"/>
        <w:rPr>
          <w:rFonts w:ascii="宋体" w:eastAsia="宋体"/>
        </w:rPr>
      </w:pPr>
      <w:r w:rsidRPr="00C72591">
        <w:rPr>
          <w:rFonts w:ascii="Times New Roman" w:eastAsia="宋体"/>
        </w:rPr>
        <w:t xml:space="preserve">—— </w:t>
      </w:r>
      <w:r w:rsidRPr="00C72591">
        <w:rPr>
          <w:rFonts w:ascii="Times New Roman" w:eastAsia="宋体"/>
        </w:rPr>
        <w:t>产品使用说明书</w:t>
      </w:r>
      <w:r>
        <w:rPr>
          <w:rFonts w:ascii="宋体" w:eastAsia="宋体" w:hint="eastAsia"/>
        </w:rPr>
        <w:t>。</w:t>
      </w:r>
    </w:p>
    <w:p w:rsidR="00C85293" w:rsidRDefault="00C85293" w:rsidP="00C85293">
      <w:pPr>
        <w:pStyle w:val="affd"/>
      </w:pPr>
      <w:r>
        <w:rPr>
          <w:rFonts w:hint="eastAsia"/>
        </w:rPr>
        <w:t>随机技术文件、备件和工具应装入专门的包装箱，并应采取必要的防雨、防潮措施。</w:t>
      </w:r>
      <w:bookmarkStart w:id="168" w:name="_Toc392508982"/>
    </w:p>
    <w:p w:rsidR="00C85293" w:rsidRDefault="00C85293" w:rsidP="00237DE5">
      <w:pPr>
        <w:pStyle w:val="a5"/>
        <w:spacing w:before="156" w:after="156"/>
      </w:pPr>
      <w:r>
        <w:rPr>
          <w:rFonts w:hint="eastAsia"/>
        </w:rPr>
        <w:t>运输</w:t>
      </w:r>
      <w:bookmarkEnd w:id="168"/>
    </w:p>
    <w:p w:rsidR="00C85293" w:rsidRDefault="00C85293" w:rsidP="00C85293">
      <w:pPr>
        <w:pStyle w:val="affd"/>
        <w:numPr>
          <w:ilvl w:val="0"/>
          <w:numId w:val="0"/>
        </w:numPr>
        <w:ind w:firstLineChars="200" w:firstLine="420"/>
      </w:pPr>
      <w:proofErr w:type="gramStart"/>
      <w:r>
        <w:rPr>
          <w:rFonts w:hint="eastAsia"/>
        </w:rPr>
        <w:t>刷种机</w:t>
      </w:r>
      <w:proofErr w:type="gramEnd"/>
      <w:r w:rsidRPr="001E5D00">
        <w:rPr>
          <w:rFonts w:hint="eastAsia"/>
        </w:rPr>
        <w:t>在运输时应立放，装卸时不应撞击。</w:t>
      </w:r>
    </w:p>
    <w:p w:rsidR="00C85293" w:rsidRDefault="00C85293" w:rsidP="00237DE5">
      <w:pPr>
        <w:pStyle w:val="a5"/>
        <w:spacing w:before="156" w:after="156"/>
      </w:pPr>
      <w:bookmarkStart w:id="169" w:name="_Toc392508983"/>
      <w:r>
        <w:rPr>
          <w:rFonts w:hint="eastAsia"/>
        </w:rPr>
        <w:t>贮存</w:t>
      </w:r>
      <w:bookmarkEnd w:id="169"/>
    </w:p>
    <w:p w:rsidR="00C85293" w:rsidRDefault="00C85293" w:rsidP="00C85293">
      <w:pPr>
        <w:pStyle w:val="affd"/>
      </w:pPr>
      <w:r>
        <w:rPr>
          <w:rFonts w:hint="eastAsia"/>
        </w:rPr>
        <w:t>贮存前应清除残留</w:t>
      </w:r>
      <w:proofErr w:type="gramStart"/>
      <w:r>
        <w:rPr>
          <w:rFonts w:hint="eastAsia"/>
        </w:rPr>
        <w:t>在刷种</w:t>
      </w:r>
      <w:proofErr w:type="gramEnd"/>
      <w:r>
        <w:rPr>
          <w:rFonts w:hint="eastAsia"/>
        </w:rPr>
        <w:t xml:space="preserve">机上的种子、石块及尘土等，维修和保养应按使用说明书的规定。 </w:t>
      </w:r>
    </w:p>
    <w:p w:rsidR="00C85293" w:rsidRDefault="00C85293" w:rsidP="00C85293">
      <w:pPr>
        <w:pStyle w:val="affd"/>
      </w:pPr>
      <w:r>
        <w:rPr>
          <w:rFonts w:hint="eastAsia"/>
        </w:rPr>
        <w:t>室内存放时应有良好的通风、防潮设施。</w:t>
      </w:r>
    </w:p>
    <w:p w:rsidR="00C85293" w:rsidRDefault="00C85293" w:rsidP="00C85293">
      <w:pPr>
        <w:pStyle w:val="affd"/>
      </w:pPr>
      <w:r>
        <w:rPr>
          <w:rFonts w:hint="eastAsia"/>
        </w:rPr>
        <w:t>露天存放时，应有防雨设施。</w:t>
      </w:r>
    </w:p>
    <w:p w:rsidR="00C85293" w:rsidRDefault="00C85293" w:rsidP="00C85293">
      <w:pPr>
        <w:pStyle w:val="affd"/>
      </w:pPr>
      <w:r>
        <w:rPr>
          <w:rFonts w:hint="eastAsia"/>
        </w:rPr>
        <w:t>长期存放前，各润滑部分注油处，均应注入适量润滑油，以免长时间存放锈蚀影响转动功能。</w:t>
      </w:r>
    </w:p>
    <w:bookmarkEnd w:id="150"/>
    <w:bookmarkEnd w:id="151"/>
    <w:bookmarkEnd w:id="152"/>
    <w:bookmarkEnd w:id="153"/>
    <w:bookmarkEnd w:id="154"/>
    <w:p w:rsidR="00C85293" w:rsidRPr="00C85293" w:rsidRDefault="00C85293" w:rsidP="00C85293">
      <w:pPr>
        <w:pStyle w:val="aff6"/>
      </w:pPr>
    </w:p>
    <w:p w:rsidR="00F34B99" w:rsidRPr="00465300" w:rsidRDefault="00465300" w:rsidP="00465300">
      <w:pPr>
        <w:pStyle w:val="affffff4"/>
        <w:framePr w:wrap="around"/>
      </w:pPr>
      <w:r>
        <w:t>_________________________________</w:t>
      </w:r>
    </w:p>
    <w:sectPr w:rsidR="00F34B99" w:rsidRPr="00465300" w:rsidSect="00F34B99">
      <w:pgSz w:w="11906" w:h="16838" w:code="9"/>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D01" w:rsidRDefault="003A6D01">
      <w:r>
        <w:separator/>
      </w:r>
    </w:p>
  </w:endnote>
  <w:endnote w:type="continuationSeparator" w:id="0">
    <w:p w:rsidR="003A6D01" w:rsidRDefault="003A6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300" w:rsidRDefault="00237DE5" w:rsidP="00465300">
    <w:pPr>
      <w:pStyle w:val="aff7"/>
    </w:pPr>
    <w:r>
      <w:fldChar w:fldCharType="begin"/>
    </w:r>
    <w:r w:rsidR="00465300">
      <w:instrText xml:space="preserve"> PAGE  \* MERGEFORMAT </w:instrText>
    </w:r>
    <w:r>
      <w:fldChar w:fldCharType="separate"/>
    </w:r>
    <w:r w:rsidR="00A63731">
      <w:rPr>
        <w:noProof/>
      </w:rP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D01" w:rsidRDefault="003A6D01">
      <w:r>
        <w:separator/>
      </w:r>
    </w:p>
  </w:footnote>
  <w:footnote w:type="continuationSeparator" w:id="0">
    <w:p w:rsidR="003A6D01" w:rsidRDefault="003A6D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300" w:rsidRDefault="00441BEB" w:rsidP="00F34B99">
    <w:pPr>
      <w:pStyle w:val="aff8"/>
    </w:pPr>
    <w:r>
      <w:t>JB/T XXXXX</w:t>
    </w:r>
    <w:r>
      <w:t>—</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EBD280FE"/>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68FAB4E2"/>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nsid w:val="0DDE2B46"/>
    <w:multiLevelType w:val="multilevel"/>
    <w:tmpl w:val="6978C30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4">
    <w:nsid w:val="1DBF583A"/>
    <w:multiLevelType w:val="multilevel"/>
    <w:tmpl w:val="F8D0F384"/>
    <w:lvl w:ilvl="0">
      <w:start w:val="1"/>
      <w:numFmt w:val="decimal"/>
      <w:lvlRestart w:val="0"/>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5">
    <w:nsid w:val="1FC91163"/>
    <w:multiLevelType w:val="multilevel"/>
    <w:tmpl w:val="855EE140"/>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6"/>
      <w:suff w:val="nothing"/>
      <w:lvlText w:val="%1.%2.%3　"/>
      <w:lvlJc w:val="left"/>
      <w:pPr>
        <w:ind w:left="851"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nsid w:val="2A8F7113"/>
    <w:multiLevelType w:val="multilevel"/>
    <w:tmpl w:val="76786F08"/>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7">
    <w:nsid w:val="2C5917C3"/>
    <w:multiLevelType w:val="multilevel"/>
    <w:tmpl w:val="24449AB0"/>
    <w:lvl w:ilvl="0">
      <w:start w:val="1"/>
      <w:numFmt w:val="none"/>
      <w:pStyle w:val="ac"/>
      <w:suff w:val="nothing"/>
      <w:lvlText w:val="%1——"/>
      <w:lvlJc w:val="left"/>
      <w:pPr>
        <w:ind w:left="833" w:hanging="408"/>
      </w:pPr>
      <w:rPr>
        <w:rFonts w:ascii="Times New Roman" w:hAnsi="Times New Roman" w:cs="Times New Roman" w:hint="default"/>
      </w:rPr>
    </w:lvl>
    <w:lvl w:ilvl="1">
      <w:start w:val="1"/>
      <w:numFmt w:val="bullet"/>
      <w:pStyle w:val="ad"/>
      <w:lvlText w:val=""/>
      <w:lvlJc w:val="left"/>
      <w:pPr>
        <w:tabs>
          <w:tab w:val="num" w:pos="760"/>
        </w:tabs>
        <w:ind w:left="1264" w:hanging="413"/>
      </w:pPr>
      <w:rPr>
        <w:rFonts w:ascii="Symbol" w:hAnsi="Symbol" w:hint="default"/>
        <w:color w:val="auto"/>
      </w:rPr>
    </w:lvl>
    <w:lvl w:ilvl="2">
      <w:start w:val="1"/>
      <w:numFmt w:val="bullet"/>
      <w:pStyle w:val="ae"/>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8">
    <w:nsid w:val="3BF865A3"/>
    <w:multiLevelType w:val="multilevel"/>
    <w:tmpl w:val="15082B3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1"/>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9">
    <w:nsid w:val="3D733618"/>
    <w:multiLevelType w:val="multilevel"/>
    <w:tmpl w:val="193A04F0"/>
    <w:lvl w:ilvl="0">
      <w:start w:val="1"/>
      <w:numFmt w:val="decimal"/>
      <w:pStyle w:val="a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0">
    <w:nsid w:val="44C50F90"/>
    <w:multiLevelType w:val="multilevel"/>
    <w:tmpl w:val="ED0C9B78"/>
    <w:lvl w:ilvl="0">
      <w:start w:val="1"/>
      <w:numFmt w:val="lowerLetter"/>
      <w:pStyle w:val="af0"/>
      <w:lvlText w:val="%1)"/>
      <w:lvlJc w:val="left"/>
      <w:pPr>
        <w:tabs>
          <w:tab w:val="num" w:pos="840"/>
        </w:tabs>
        <w:ind w:left="839" w:hanging="419"/>
      </w:pPr>
      <w:rPr>
        <w:rFonts w:ascii="宋体" w:eastAsia="宋体" w:hint="eastAsia"/>
        <w:b w:val="0"/>
        <w:i w:val="0"/>
        <w:sz w:val="21"/>
        <w:szCs w:val="21"/>
      </w:rPr>
    </w:lvl>
    <w:lvl w:ilvl="1">
      <w:start w:val="1"/>
      <w:numFmt w:val="decimal"/>
      <w:pStyle w:val="af1"/>
      <w:lvlText w:val="%2)"/>
      <w:lvlJc w:val="left"/>
      <w:pPr>
        <w:tabs>
          <w:tab w:val="num" w:pos="1260"/>
        </w:tabs>
        <w:ind w:left="1259" w:hanging="419"/>
      </w:pPr>
      <w:rPr>
        <w:rFonts w:hint="eastAsia"/>
      </w:rPr>
    </w:lvl>
    <w:lvl w:ilvl="2">
      <w:start w:val="1"/>
      <w:numFmt w:val="decimal"/>
      <w:pStyle w:val="af2"/>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1">
    <w:nsid w:val="4B733A5F"/>
    <w:multiLevelType w:val="multilevel"/>
    <w:tmpl w:val="2894FF02"/>
    <w:lvl w:ilvl="0">
      <w:start w:val="1"/>
      <w:numFmt w:val="decimal"/>
      <w:lvlRestart w:val="0"/>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2">
    <w:nsid w:val="4FA945FF"/>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496"/>
        </w:tabs>
        <w:ind w:left="4394" w:hanging="1418"/>
      </w:pPr>
    </w:lvl>
    <w:lvl w:ilvl="8">
      <w:start w:val="1"/>
      <w:numFmt w:val="decimal"/>
      <w:lvlText w:val="%1.%2.%3.%4.%5.%6.%7.%8.%9"/>
      <w:lvlJc w:val="left"/>
      <w:pPr>
        <w:tabs>
          <w:tab w:val="num" w:pos="6282"/>
        </w:tabs>
        <w:ind w:left="5102" w:hanging="1700"/>
      </w:pPr>
    </w:lvl>
  </w:abstractNum>
  <w:abstractNum w:abstractNumId="13">
    <w:nsid w:val="557C2AF5"/>
    <w:multiLevelType w:val="multilevel"/>
    <w:tmpl w:val="5AB41562"/>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4">
    <w:nsid w:val="597950A4"/>
    <w:multiLevelType w:val="multilevel"/>
    <w:tmpl w:val="8E329E24"/>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nsid w:val="5A1A5144"/>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79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abstractNum w:abstractNumId="16">
    <w:nsid w:val="60B55DC2"/>
    <w:multiLevelType w:val="multilevel"/>
    <w:tmpl w:val="9DCC486E"/>
    <w:lvl w:ilvl="0">
      <w:start w:val="1"/>
      <w:numFmt w:val="upperLetter"/>
      <w:pStyle w:val="af5"/>
      <w:lvlText w:val="%1"/>
      <w:lvlJc w:val="left"/>
      <w:pPr>
        <w:tabs>
          <w:tab w:val="num"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7">
    <w:nsid w:val="646260FA"/>
    <w:multiLevelType w:val="multilevel"/>
    <w:tmpl w:val="4F2011E8"/>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8">
    <w:nsid w:val="657D3FBC"/>
    <w:multiLevelType w:val="multilevel"/>
    <w:tmpl w:val="95FA0F16"/>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9">
    <w:nsid w:val="6CEA2025"/>
    <w:multiLevelType w:val="multilevel"/>
    <w:tmpl w:val="4158195E"/>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Times New Roman" w:eastAsia="黑体" w:hAnsi="Times New Roman" w:cs="Times New Roman" w:hint="eastAsia"/>
        <w:b w:val="0"/>
        <w:bCs w:val="0"/>
        <w:i w:val="0"/>
        <w:iCs w:val="0"/>
        <w:caps w:val="0"/>
        <w:smallCaps w:val="0"/>
        <w:strike w:val="0"/>
        <w:dstrike w:val="0"/>
        <w:outline w:val="0"/>
        <w:shadow w:val="0"/>
        <w:emboss w:val="0"/>
        <w:imprint w:val="0"/>
        <w:noProof w:val="0"/>
        <w:vanish w:val="0"/>
        <w:spacing w:val="0"/>
        <w:kern w:val="0"/>
        <w:position w:val="0"/>
        <w:sz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0">
    <w:nsid w:val="6D6C07CD"/>
    <w:multiLevelType w:val="multilevel"/>
    <w:tmpl w:val="7A408B34"/>
    <w:lvl w:ilvl="0">
      <w:start w:val="1"/>
      <w:numFmt w:val="lowerLetter"/>
      <w:pStyle w:val="aff"/>
      <w:lvlText w:val="%1)"/>
      <w:lvlJc w:val="left"/>
      <w:pPr>
        <w:tabs>
          <w:tab w:val="num" w:pos="839"/>
        </w:tabs>
        <w:ind w:left="839" w:hanging="419"/>
      </w:pPr>
      <w:rPr>
        <w:rFonts w:ascii="宋体" w:eastAsia="宋体" w:hint="eastAsia"/>
        <w:b w:val="0"/>
        <w:i w:val="0"/>
        <w:sz w:val="21"/>
      </w:rPr>
    </w:lvl>
    <w:lvl w:ilvl="1">
      <w:start w:val="1"/>
      <w:numFmt w:val="decimal"/>
      <w:pStyle w:val="aff0"/>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1">
    <w:nsid w:val="6DBF04F4"/>
    <w:multiLevelType w:val="multilevel"/>
    <w:tmpl w:val="5BEC0A32"/>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2">
    <w:nsid w:val="6DCF71B0"/>
    <w:multiLevelType w:val="multilevel"/>
    <w:tmpl w:val="0F98BD94"/>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3">
    <w:nsid w:val="7C3B36B2"/>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79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num w:numId="1">
    <w:abstractNumId w:val="2"/>
  </w:num>
  <w:num w:numId="2">
    <w:abstractNumId w:val="21"/>
  </w:num>
  <w:num w:numId="3">
    <w:abstractNumId w:val="0"/>
  </w:num>
  <w:num w:numId="4">
    <w:abstractNumId w:val="7"/>
  </w:num>
  <w:num w:numId="5">
    <w:abstractNumId w:val="4"/>
  </w:num>
  <w:num w:numId="6">
    <w:abstractNumId w:val="11"/>
  </w:num>
  <w:num w:numId="7">
    <w:abstractNumId w:val="16"/>
  </w:num>
  <w:num w:numId="8">
    <w:abstractNumId w:val="6"/>
  </w:num>
  <w:num w:numId="9">
    <w:abstractNumId w:val="18"/>
  </w:num>
  <w:num w:numId="10">
    <w:abstractNumId w:val="20"/>
  </w:num>
  <w:num w:numId="11">
    <w:abstractNumId w:val="1"/>
  </w:num>
  <w:num w:numId="12">
    <w:abstractNumId w:val="9"/>
  </w:num>
  <w:num w:numId="13">
    <w:abstractNumId w:val="3"/>
  </w:num>
  <w:num w:numId="14">
    <w:abstractNumId w:val="19"/>
  </w:num>
  <w:num w:numId="15">
    <w:abstractNumId w:val="17"/>
  </w:num>
  <w:num w:numId="16">
    <w:abstractNumId w:val="13"/>
  </w:num>
  <w:num w:numId="17">
    <w:abstractNumId w:val="10"/>
  </w:num>
  <w:num w:numId="18">
    <w:abstractNumId w:val="12"/>
  </w:num>
  <w:num w:numId="19">
    <w:abstractNumId w:val="8"/>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5"/>
  </w:num>
  <w:num w:numId="32">
    <w:abstractNumId w:val="23"/>
  </w:num>
  <w:num w:numId="33">
    <w:abstractNumId w:val="15"/>
  </w:num>
  <w:num w:numId="34">
    <w:abstractNumId w:val="22"/>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gliS3QFhwaYEXyONWxoldkhgIdU=" w:salt="HcKlzxfxnPmK3EG6IQh6S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35925"/>
    <w:rsid w:val="00000244"/>
    <w:rsid w:val="0000185F"/>
    <w:rsid w:val="0000586F"/>
    <w:rsid w:val="00013D86"/>
    <w:rsid w:val="00013E02"/>
    <w:rsid w:val="0002143C"/>
    <w:rsid w:val="00025A65"/>
    <w:rsid w:val="00026C31"/>
    <w:rsid w:val="00027280"/>
    <w:rsid w:val="000320A7"/>
    <w:rsid w:val="00035925"/>
    <w:rsid w:val="000364A7"/>
    <w:rsid w:val="00046AA1"/>
    <w:rsid w:val="00067CDF"/>
    <w:rsid w:val="00074FBE"/>
    <w:rsid w:val="00083A09"/>
    <w:rsid w:val="00084940"/>
    <w:rsid w:val="0009005E"/>
    <w:rsid w:val="00092857"/>
    <w:rsid w:val="000A20A9"/>
    <w:rsid w:val="000A48B1"/>
    <w:rsid w:val="000B2271"/>
    <w:rsid w:val="000B3143"/>
    <w:rsid w:val="000C4A66"/>
    <w:rsid w:val="000C6B05"/>
    <w:rsid w:val="000C6DD6"/>
    <w:rsid w:val="000C73D4"/>
    <w:rsid w:val="000D3D4C"/>
    <w:rsid w:val="000D4F51"/>
    <w:rsid w:val="000D718B"/>
    <w:rsid w:val="000E0C46"/>
    <w:rsid w:val="000E16E5"/>
    <w:rsid w:val="000E354C"/>
    <w:rsid w:val="000F030C"/>
    <w:rsid w:val="000F04C2"/>
    <w:rsid w:val="000F129C"/>
    <w:rsid w:val="00103974"/>
    <w:rsid w:val="001056DE"/>
    <w:rsid w:val="001124C0"/>
    <w:rsid w:val="00117D04"/>
    <w:rsid w:val="00121414"/>
    <w:rsid w:val="0013175F"/>
    <w:rsid w:val="0013727C"/>
    <w:rsid w:val="0014493E"/>
    <w:rsid w:val="001512B4"/>
    <w:rsid w:val="0015797B"/>
    <w:rsid w:val="001579ED"/>
    <w:rsid w:val="001620A5"/>
    <w:rsid w:val="00164E53"/>
    <w:rsid w:val="0016699D"/>
    <w:rsid w:val="00175159"/>
    <w:rsid w:val="00176208"/>
    <w:rsid w:val="0017759A"/>
    <w:rsid w:val="0018211B"/>
    <w:rsid w:val="001840D3"/>
    <w:rsid w:val="001900F8"/>
    <w:rsid w:val="00191258"/>
    <w:rsid w:val="00192680"/>
    <w:rsid w:val="00193037"/>
    <w:rsid w:val="00193A2C"/>
    <w:rsid w:val="001A288E"/>
    <w:rsid w:val="001A64CC"/>
    <w:rsid w:val="001B6DC2"/>
    <w:rsid w:val="001B738B"/>
    <w:rsid w:val="001C0CFB"/>
    <w:rsid w:val="001C149C"/>
    <w:rsid w:val="001C21AC"/>
    <w:rsid w:val="001C47BA"/>
    <w:rsid w:val="001C4B1A"/>
    <w:rsid w:val="001C59EA"/>
    <w:rsid w:val="001D11C6"/>
    <w:rsid w:val="001D406C"/>
    <w:rsid w:val="001D41EE"/>
    <w:rsid w:val="001D49FC"/>
    <w:rsid w:val="001E0380"/>
    <w:rsid w:val="001E13B1"/>
    <w:rsid w:val="001E211D"/>
    <w:rsid w:val="001E7003"/>
    <w:rsid w:val="001E7959"/>
    <w:rsid w:val="001F1200"/>
    <w:rsid w:val="001F1456"/>
    <w:rsid w:val="001F3A19"/>
    <w:rsid w:val="001F58E7"/>
    <w:rsid w:val="001F6DD9"/>
    <w:rsid w:val="002071E0"/>
    <w:rsid w:val="00222FB7"/>
    <w:rsid w:val="00234467"/>
    <w:rsid w:val="00237D8D"/>
    <w:rsid w:val="00237DE5"/>
    <w:rsid w:val="00241DA2"/>
    <w:rsid w:val="00247FEE"/>
    <w:rsid w:val="002502BA"/>
    <w:rsid w:val="00250E7D"/>
    <w:rsid w:val="0025153A"/>
    <w:rsid w:val="002565D5"/>
    <w:rsid w:val="002622C0"/>
    <w:rsid w:val="00273381"/>
    <w:rsid w:val="002778AE"/>
    <w:rsid w:val="0028269A"/>
    <w:rsid w:val="00283590"/>
    <w:rsid w:val="002862E4"/>
    <w:rsid w:val="00286973"/>
    <w:rsid w:val="00287C80"/>
    <w:rsid w:val="0029104A"/>
    <w:rsid w:val="00294E70"/>
    <w:rsid w:val="002A1924"/>
    <w:rsid w:val="002A7420"/>
    <w:rsid w:val="002B0F12"/>
    <w:rsid w:val="002B1308"/>
    <w:rsid w:val="002B1D0B"/>
    <w:rsid w:val="002B4554"/>
    <w:rsid w:val="002C72D8"/>
    <w:rsid w:val="002D11FA"/>
    <w:rsid w:val="002E0DDF"/>
    <w:rsid w:val="002E2906"/>
    <w:rsid w:val="002E5635"/>
    <w:rsid w:val="002E64C3"/>
    <w:rsid w:val="002E6A2C"/>
    <w:rsid w:val="002F1446"/>
    <w:rsid w:val="002F1D8C"/>
    <w:rsid w:val="002F21DA"/>
    <w:rsid w:val="002F2F1A"/>
    <w:rsid w:val="002F5368"/>
    <w:rsid w:val="002F7CD7"/>
    <w:rsid w:val="00301567"/>
    <w:rsid w:val="00301F39"/>
    <w:rsid w:val="00302E98"/>
    <w:rsid w:val="00325926"/>
    <w:rsid w:val="00327A8A"/>
    <w:rsid w:val="003321DD"/>
    <w:rsid w:val="00336610"/>
    <w:rsid w:val="003410E5"/>
    <w:rsid w:val="00342ABC"/>
    <w:rsid w:val="00343A0F"/>
    <w:rsid w:val="00343F73"/>
    <w:rsid w:val="00345060"/>
    <w:rsid w:val="00345296"/>
    <w:rsid w:val="00351EDF"/>
    <w:rsid w:val="003527DA"/>
    <w:rsid w:val="0035323B"/>
    <w:rsid w:val="003609D2"/>
    <w:rsid w:val="00363F22"/>
    <w:rsid w:val="00375564"/>
    <w:rsid w:val="00383191"/>
    <w:rsid w:val="00386DED"/>
    <w:rsid w:val="00387169"/>
    <w:rsid w:val="003912E7"/>
    <w:rsid w:val="00393947"/>
    <w:rsid w:val="003A2275"/>
    <w:rsid w:val="003A6A4F"/>
    <w:rsid w:val="003A6D01"/>
    <w:rsid w:val="003A7088"/>
    <w:rsid w:val="003A7ED2"/>
    <w:rsid w:val="003B00DF"/>
    <w:rsid w:val="003B1275"/>
    <w:rsid w:val="003B1778"/>
    <w:rsid w:val="003C11CB"/>
    <w:rsid w:val="003C4343"/>
    <w:rsid w:val="003C75F3"/>
    <w:rsid w:val="003C78A3"/>
    <w:rsid w:val="003D0F4B"/>
    <w:rsid w:val="003D50E9"/>
    <w:rsid w:val="003D5A21"/>
    <w:rsid w:val="003D782D"/>
    <w:rsid w:val="003E1867"/>
    <w:rsid w:val="003E5729"/>
    <w:rsid w:val="003F4EE0"/>
    <w:rsid w:val="003F5787"/>
    <w:rsid w:val="00400376"/>
    <w:rsid w:val="00400A91"/>
    <w:rsid w:val="00402153"/>
    <w:rsid w:val="00402FC1"/>
    <w:rsid w:val="00411B76"/>
    <w:rsid w:val="00425082"/>
    <w:rsid w:val="00431DEB"/>
    <w:rsid w:val="00436911"/>
    <w:rsid w:val="00437BAD"/>
    <w:rsid w:val="00441BEB"/>
    <w:rsid w:val="00441C14"/>
    <w:rsid w:val="0044620B"/>
    <w:rsid w:val="00446B29"/>
    <w:rsid w:val="00453F9A"/>
    <w:rsid w:val="00465300"/>
    <w:rsid w:val="00471E91"/>
    <w:rsid w:val="00474675"/>
    <w:rsid w:val="0047470C"/>
    <w:rsid w:val="004845E8"/>
    <w:rsid w:val="004A35F9"/>
    <w:rsid w:val="004B24C1"/>
    <w:rsid w:val="004C292F"/>
    <w:rsid w:val="004C2FE4"/>
    <w:rsid w:val="004E1497"/>
    <w:rsid w:val="00510280"/>
    <w:rsid w:val="00510EC2"/>
    <w:rsid w:val="00513D73"/>
    <w:rsid w:val="00514A43"/>
    <w:rsid w:val="005174E5"/>
    <w:rsid w:val="00522393"/>
    <w:rsid w:val="00522620"/>
    <w:rsid w:val="00525656"/>
    <w:rsid w:val="00534C02"/>
    <w:rsid w:val="0054264B"/>
    <w:rsid w:val="00543786"/>
    <w:rsid w:val="00545A67"/>
    <w:rsid w:val="005533D7"/>
    <w:rsid w:val="005703DE"/>
    <w:rsid w:val="00570669"/>
    <w:rsid w:val="0058087D"/>
    <w:rsid w:val="0058464E"/>
    <w:rsid w:val="005A01CB"/>
    <w:rsid w:val="005A1C4B"/>
    <w:rsid w:val="005A58FF"/>
    <w:rsid w:val="005A5EAF"/>
    <w:rsid w:val="005A64C0"/>
    <w:rsid w:val="005B3C11"/>
    <w:rsid w:val="005C1C28"/>
    <w:rsid w:val="005C52F9"/>
    <w:rsid w:val="005C5D30"/>
    <w:rsid w:val="005C6D9B"/>
    <w:rsid w:val="005C6DB5"/>
    <w:rsid w:val="005E19E7"/>
    <w:rsid w:val="005F3B0E"/>
    <w:rsid w:val="00612E0D"/>
    <w:rsid w:val="00616C0A"/>
    <w:rsid w:val="0061716C"/>
    <w:rsid w:val="006243A1"/>
    <w:rsid w:val="00632E56"/>
    <w:rsid w:val="00635CBA"/>
    <w:rsid w:val="0064338B"/>
    <w:rsid w:val="00643C75"/>
    <w:rsid w:val="00646542"/>
    <w:rsid w:val="006504F4"/>
    <w:rsid w:val="00654BC9"/>
    <w:rsid w:val="006552FD"/>
    <w:rsid w:val="00663266"/>
    <w:rsid w:val="00663AF3"/>
    <w:rsid w:val="00666B6C"/>
    <w:rsid w:val="00681203"/>
    <w:rsid w:val="00682682"/>
    <w:rsid w:val="00682702"/>
    <w:rsid w:val="00682FA2"/>
    <w:rsid w:val="0069183F"/>
    <w:rsid w:val="00692368"/>
    <w:rsid w:val="006936B4"/>
    <w:rsid w:val="00696413"/>
    <w:rsid w:val="006A187F"/>
    <w:rsid w:val="006A2EBC"/>
    <w:rsid w:val="006A5EA0"/>
    <w:rsid w:val="006A783B"/>
    <w:rsid w:val="006A7B33"/>
    <w:rsid w:val="006B4E13"/>
    <w:rsid w:val="006B75DD"/>
    <w:rsid w:val="006C67E0"/>
    <w:rsid w:val="006C7ABA"/>
    <w:rsid w:val="006D0D60"/>
    <w:rsid w:val="006D1122"/>
    <w:rsid w:val="006D17A9"/>
    <w:rsid w:val="006D1D39"/>
    <w:rsid w:val="006D325D"/>
    <w:rsid w:val="006D3C00"/>
    <w:rsid w:val="006E3675"/>
    <w:rsid w:val="006E4A7F"/>
    <w:rsid w:val="00704DF6"/>
    <w:rsid w:val="0070651C"/>
    <w:rsid w:val="00711EF6"/>
    <w:rsid w:val="00712B6D"/>
    <w:rsid w:val="007132A3"/>
    <w:rsid w:val="00716421"/>
    <w:rsid w:val="00724EFB"/>
    <w:rsid w:val="00727345"/>
    <w:rsid w:val="00736478"/>
    <w:rsid w:val="00740003"/>
    <w:rsid w:val="007419C3"/>
    <w:rsid w:val="007467A7"/>
    <w:rsid w:val="007469DD"/>
    <w:rsid w:val="0074741B"/>
    <w:rsid w:val="0074759E"/>
    <w:rsid w:val="007478EA"/>
    <w:rsid w:val="00750BCB"/>
    <w:rsid w:val="00750DA1"/>
    <w:rsid w:val="0075415C"/>
    <w:rsid w:val="00763502"/>
    <w:rsid w:val="00773503"/>
    <w:rsid w:val="007913AB"/>
    <w:rsid w:val="007914F7"/>
    <w:rsid w:val="007A49AA"/>
    <w:rsid w:val="007B1625"/>
    <w:rsid w:val="007B706E"/>
    <w:rsid w:val="007B71EB"/>
    <w:rsid w:val="007C0639"/>
    <w:rsid w:val="007C0EB9"/>
    <w:rsid w:val="007C6205"/>
    <w:rsid w:val="007C686A"/>
    <w:rsid w:val="007C728E"/>
    <w:rsid w:val="007D2C53"/>
    <w:rsid w:val="007D3D60"/>
    <w:rsid w:val="007E1980"/>
    <w:rsid w:val="007E4B76"/>
    <w:rsid w:val="007E5EA8"/>
    <w:rsid w:val="007F0CF1"/>
    <w:rsid w:val="007F12A5"/>
    <w:rsid w:val="007F3503"/>
    <w:rsid w:val="007F4CF1"/>
    <w:rsid w:val="007F758D"/>
    <w:rsid w:val="007F7D52"/>
    <w:rsid w:val="00805D9A"/>
    <w:rsid w:val="0080654C"/>
    <w:rsid w:val="008071C6"/>
    <w:rsid w:val="0081040F"/>
    <w:rsid w:val="00817A00"/>
    <w:rsid w:val="00823B9F"/>
    <w:rsid w:val="00835DB3"/>
    <w:rsid w:val="0083617B"/>
    <w:rsid w:val="008371BD"/>
    <w:rsid w:val="00837D3A"/>
    <w:rsid w:val="008455F9"/>
    <w:rsid w:val="008504A8"/>
    <w:rsid w:val="0085282E"/>
    <w:rsid w:val="0087198C"/>
    <w:rsid w:val="00872C1F"/>
    <w:rsid w:val="00873B42"/>
    <w:rsid w:val="00874F67"/>
    <w:rsid w:val="008754E5"/>
    <w:rsid w:val="008856D8"/>
    <w:rsid w:val="00892E82"/>
    <w:rsid w:val="00895E63"/>
    <w:rsid w:val="00896044"/>
    <w:rsid w:val="008A25A3"/>
    <w:rsid w:val="008A55FE"/>
    <w:rsid w:val="008B09E8"/>
    <w:rsid w:val="008C1B58"/>
    <w:rsid w:val="008C39AE"/>
    <w:rsid w:val="008C590D"/>
    <w:rsid w:val="008E031B"/>
    <w:rsid w:val="008E7029"/>
    <w:rsid w:val="008E7EF6"/>
    <w:rsid w:val="008F1F98"/>
    <w:rsid w:val="008F2AC8"/>
    <w:rsid w:val="008F6758"/>
    <w:rsid w:val="009040DD"/>
    <w:rsid w:val="0090450F"/>
    <w:rsid w:val="00905B47"/>
    <w:rsid w:val="0091235F"/>
    <w:rsid w:val="0091331C"/>
    <w:rsid w:val="009225BF"/>
    <w:rsid w:val="009279DE"/>
    <w:rsid w:val="00930116"/>
    <w:rsid w:val="0094212C"/>
    <w:rsid w:val="00942D2A"/>
    <w:rsid w:val="00954689"/>
    <w:rsid w:val="009617C9"/>
    <w:rsid w:val="00961C93"/>
    <w:rsid w:val="00965324"/>
    <w:rsid w:val="0097091E"/>
    <w:rsid w:val="009760D3"/>
    <w:rsid w:val="00977132"/>
    <w:rsid w:val="00981A4B"/>
    <w:rsid w:val="00982501"/>
    <w:rsid w:val="009877D3"/>
    <w:rsid w:val="00994E8F"/>
    <w:rsid w:val="009951DC"/>
    <w:rsid w:val="009959BB"/>
    <w:rsid w:val="00997158"/>
    <w:rsid w:val="009A3A7C"/>
    <w:rsid w:val="009B180C"/>
    <w:rsid w:val="009B2ADB"/>
    <w:rsid w:val="009B603A"/>
    <w:rsid w:val="009C2D0E"/>
    <w:rsid w:val="009C351D"/>
    <w:rsid w:val="009C3DAC"/>
    <w:rsid w:val="009C42E0"/>
    <w:rsid w:val="009D002A"/>
    <w:rsid w:val="009D5362"/>
    <w:rsid w:val="009E1415"/>
    <w:rsid w:val="009E18E7"/>
    <w:rsid w:val="009E1BE1"/>
    <w:rsid w:val="009E3B9E"/>
    <w:rsid w:val="009E3E7A"/>
    <w:rsid w:val="009E6116"/>
    <w:rsid w:val="009E61EA"/>
    <w:rsid w:val="009F0587"/>
    <w:rsid w:val="009F2A89"/>
    <w:rsid w:val="009F79E0"/>
    <w:rsid w:val="00A02E43"/>
    <w:rsid w:val="00A04215"/>
    <w:rsid w:val="00A065F9"/>
    <w:rsid w:val="00A07F34"/>
    <w:rsid w:val="00A22154"/>
    <w:rsid w:val="00A25C38"/>
    <w:rsid w:val="00A36BBE"/>
    <w:rsid w:val="00A4307A"/>
    <w:rsid w:val="00A4537B"/>
    <w:rsid w:val="00A47EBB"/>
    <w:rsid w:val="00A51CDD"/>
    <w:rsid w:val="00A54CCE"/>
    <w:rsid w:val="00A63731"/>
    <w:rsid w:val="00A65C3F"/>
    <w:rsid w:val="00A66B29"/>
    <w:rsid w:val="00A6730D"/>
    <w:rsid w:val="00A71625"/>
    <w:rsid w:val="00A71B9B"/>
    <w:rsid w:val="00A72E15"/>
    <w:rsid w:val="00A751C7"/>
    <w:rsid w:val="00A87844"/>
    <w:rsid w:val="00A91F3A"/>
    <w:rsid w:val="00AA038C"/>
    <w:rsid w:val="00AA06A1"/>
    <w:rsid w:val="00AA19A9"/>
    <w:rsid w:val="00AA5CC1"/>
    <w:rsid w:val="00AA7A09"/>
    <w:rsid w:val="00AB3B50"/>
    <w:rsid w:val="00AC05B1"/>
    <w:rsid w:val="00AD356C"/>
    <w:rsid w:val="00AD7DE3"/>
    <w:rsid w:val="00AE2914"/>
    <w:rsid w:val="00AE40A7"/>
    <w:rsid w:val="00AE4873"/>
    <w:rsid w:val="00AE6601"/>
    <w:rsid w:val="00AE6D15"/>
    <w:rsid w:val="00AF3AD7"/>
    <w:rsid w:val="00B04182"/>
    <w:rsid w:val="00B04347"/>
    <w:rsid w:val="00B04B70"/>
    <w:rsid w:val="00B05150"/>
    <w:rsid w:val="00B07AE3"/>
    <w:rsid w:val="00B07DE8"/>
    <w:rsid w:val="00B07E1B"/>
    <w:rsid w:val="00B11430"/>
    <w:rsid w:val="00B138F5"/>
    <w:rsid w:val="00B209CE"/>
    <w:rsid w:val="00B2229A"/>
    <w:rsid w:val="00B324CA"/>
    <w:rsid w:val="00B353EB"/>
    <w:rsid w:val="00B4114F"/>
    <w:rsid w:val="00B439C4"/>
    <w:rsid w:val="00B43CFE"/>
    <w:rsid w:val="00B4535E"/>
    <w:rsid w:val="00B50216"/>
    <w:rsid w:val="00B52A8C"/>
    <w:rsid w:val="00B56890"/>
    <w:rsid w:val="00B623FB"/>
    <w:rsid w:val="00B636A8"/>
    <w:rsid w:val="00B665C6"/>
    <w:rsid w:val="00B73BB6"/>
    <w:rsid w:val="00B805AF"/>
    <w:rsid w:val="00B869EC"/>
    <w:rsid w:val="00B92E41"/>
    <w:rsid w:val="00B930FE"/>
    <w:rsid w:val="00B9397A"/>
    <w:rsid w:val="00B9633D"/>
    <w:rsid w:val="00BA0445"/>
    <w:rsid w:val="00BA2EBE"/>
    <w:rsid w:val="00BB0E2E"/>
    <w:rsid w:val="00BB0F28"/>
    <w:rsid w:val="00BB458A"/>
    <w:rsid w:val="00BC1474"/>
    <w:rsid w:val="00BD00D3"/>
    <w:rsid w:val="00BD1659"/>
    <w:rsid w:val="00BD1D6D"/>
    <w:rsid w:val="00BD2041"/>
    <w:rsid w:val="00BD31BA"/>
    <w:rsid w:val="00BD3AA9"/>
    <w:rsid w:val="00BD4A18"/>
    <w:rsid w:val="00BD6DB2"/>
    <w:rsid w:val="00BE11CF"/>
    <w:rsid w:val="00BE21AB"/>
    <w:rsid w:val="00BE55CB"/>
    <w:rsid w:val="00BF617A"/>
    <w:rsid w:val="00C003F6"/>
    <w:rsid w:val="00C0379D"/>
    <w:rsid w:val="00C03931"/>
    <w:rsid w:val="00C05FE3"/>
    <w:rsid w:val="00C06E8F"/>
    <w:rsid w:val="00C15DEF"/>
    <w:rsid w:val="00C2136D"/>
    <w:rsid w:val="00C214EE"/>
    <w:rsid w:val="00C2314B"/>
    <w:rsid w:val="00C24971"/>
    <w:rsid w:val="00C26BE5"/>
    <w:rsid w:val="00C26E4D"/>
    <w:rsid w:val="00C26F6E"/>
    <w:rsid w:val="00C27909"/>
    <w:rsid w:val="00C27B03"/>
    <w:rsid w:val="00C314E1"/>
    <w:rsid w:val="00C32853"/>
    <w:rsid w:val="00C34397"/>
    <w:rsid w:val="00C37565"/>
    <w:rsid w:val="00C4095D"/>
    <w:rsid w:val="00C41C34"/>
    <w:rsid w:val="00C43073"/>
    <w:rsid w:val="00C57B6E"/>
    <w:rsid w:val="00C601D2"/>
    <w:rsid w:val="00C62A80"/>
    <w:rsid w:val="00C63583"/>
    <w:rsid w:val="00C65BCC"/>
    <w:rsid w:val="00C66970"/>
    <w:rsid w:val="00C81109"/>
    <w:rsid w:val="00C85293"/>
    <w:rsid w:val="00C868A5"/>
    <w:rsid w:val="00C8691C"/>
    <w:rsid w:val="00CA168A"/>
    <w:rsid w:val="00CA2363"/>
    <w:rsid w:val="00CA357E"/>
    <w:rsid w:val="00CA44F9"/>
    <w:rsid w:val="00CA4A69"/>
    <w:rsid w:val="00CA4C81"/>
    <w:rsid w:val="00CC3E0C"/>
    <w:rsid w:val="00CC58D3"/>
    <w:rsid w:val="00CC784D"/>
    <w:rsid w:val="00CF0320"/>
    <w:rsid w:val="00D029CA"/>
    <w:rsid w:val="00D0337B"/>
    <w:rsid w:val="00D06A28"/>
    <w:rsid w:val="00D079B2"/>
    <w:rsid w:val="00D114E9"/>
    <w:rsid w:val="00D16389"/>
    <w:rsid w:val="00D23DA9"/>
    <w:rsid w:val="00D34404"/>
    <w:rsid w:val="00D3643B"/>
    <w:rsid w:val="00D37AB5"/>
    <w:rsid w:val="00D429C6"/>
    <w:rsid w:val="00D47748"/>
    <w:rsid w:val="00D54CC3"/>
    <w:rsid w:val="00D6041A"/>
    <w:rsid w:val="00D633EB"/>
    <w:rsid w:val="00D74E72"/>
    <w:rsid w:val="00D82FF7"/>
    <w:rsid w:val="00D847FE"/>
    <w:rsid w:val="00D84AEB"/>
    <w:rsid w:val="00D86A68"/>
    <w:rsid w:val="00D87A99"/>
    <w:rsid w:val="00D964EA"/>
    <w:rsid w:val="00D966D0"/>
    <w:rsid w:val="00DA0C59"/>
    <w:rsid w:val="00DA3377"/>
    <w:rsid w:val="00DA3991"/>
    <w:rsid w:val="00DA4872"/>
    <w:rsid w:val="00DB7E6C"/>
    <w:rsid w:val="00DD5A29"/>
    <w:rsid w:val="00DD5D9D"/>
    <w:rsid w:val="00DE0D35"/>
    <w:rsid w:val="00DE35CB"/>
    <w:rsid w:val="00DF21E9"/>
    <w:rsid w:val="00DF40A3"/>
    <w:rsid w:val="00E00F14"/>
    <w:rsid w:val="00E00F9A"/>
    <w:rsid w:val="00E06386"/>
    <w:rsid w:val="00E24EB4"/>
    <w:rsid w:val="00E320ED"/>
    <w:rsid w:val="00E33AFB"/>
    <w:rsid w:val="00E34218"/>
    <w:rsid w:val="00E3619B"/>
    <w:rsid w:val="00E44879"/>
    <w:rsid w:val="00E46282"/>
    <w:rsid w:val="00E47830"/>
    <w:rsid w:val="00E5216E"/>
    <w:rsid w:val="00E73EF0"/>
    <w:rsid w:val="00E82344"/>
    <w:rsid w:val="00E84C82"/>
    <w:rsid w:val="00E84D64"/>
    <w:rsid w:val="00E87408"/>
    <w:rsid w:val="00E914C4"/>
    <w:rsid w:val="00E934F5"/>
    <w:rsid w:val="00E96961"/>
    <w:rsid w:val="00EA72EC"/>
    <w:rsid w:val="00EB11CB"/>
    <w:rsid w:val="00EB275A"/>
    <w:rsid w:val="00EB786A"/>
    <w:rsid w:val="00EC1578"/>
    <w:rsid w:val="00EC1C72"/>
    <w:rsid w:val="00EC3992"/>
    <w:rsid w:val="00EC3CC9"/>
    <w:rsid w:val="00EC680A"/>
    <w:rsid w:val="00ED002F"/>
    <w:rsid w:val="00ED5A23"/>
    <w:rsid w:val="00EE2BED"/>
    <w:rsid w:val="00EE374B"/>
    <w:rsid w:val="00EE540F"/>
    <w:rsid w:val="00F11BB5"/>
    <w:rsid w:val="00F132E1"/>
    <w:rsid w:val="00F1417B"/>
    <w:rsid w:val="00F20D60"/>
    <w:rsid w:val="00F26F37"/>
    <w:rsid w:val="00F34B99"/>
    <w:rsid w:val="00F41C74"/>
    <w:rsid w:val="00F422F8"/>
    <w:rsid w:val="00F52DAB"/>
    <w:rsid w:val="00F543F0"/>
    <w:rsid w:val="00F559D9"/>
    <w:rsid w:val="00F62963"/>
    <w:rsid w:val="00F745DE"/>
    <w:rsid w:val="00F81D29"/>
    <w:rsid w:val="00F91C4D"/>
    <w:rsid w:val="00F92FD9"/>
    <w:rsid w:val="00FA6684"/>
    <w:rsid w:val="00FA731E"/>
    <w:rsid w:val="00FB2B38"/>
    <w:rsid w:val="00FC6358"/>
    <w:rsid w:val="00FD320D"/>
    <w:rsid w:val="00FE23DE"/>
    <w:rsid w:val="00FE76AC"/>
    <w:rsid w:val="00FF4D5F"/>
    <w:rsid w:val="00FF635D"/>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mn-Mong-C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annotation text"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rsid w:val="00035925"/>
    <w:pPr>
      <w:widowControl w:val="0"/>
      <w:jc w:val="both"/>
    </w:pPr>
    <w:rPr>
      <w:kern w:val="2"/>
      <w:sz w:val="21"/>
      <w:szCs w:val="24"/>
      <w:lang w:bidi="ar-SA"/>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rsid w:val="00035925"/>
    <w:pPr>
      <w:tabs>
        <w:tab w:val="center" w:pos="4201"/>
        <w:tab w:val="right" w:leader="dot" w:pos="9298"/>
      </w:tabs>
      <w:autoSpaceDE w:val="0"/>
      <w:autoSpaceDN w:val="0"/>
      <w:ind w:firstLineChars="200" w:firstLine="420"/>
      <w:jc w:val="both"/>
    </w:pPr>
    <w:rPr>
      <w:rFonts w:ascii="宋体"/>
      <w:noProof/>
      <w:sz w:val="21"/>
      <w:lang w:bidi="ar-SA"/>
    </w:rPr>
  </w:style>
  <w:style w:type="character" w:customStyle="1" w:styleId="Char">
    <w:name w:val="段 Char"/>
    <w:basedOn w:val="aff3"/>
    <w:link w:val="aff6"/>
    <w:rsid w:val="00035925"/>
    <w:rPr>
      <w:rFonts w:ascii="宋体"/>
      <w:noProof/>
      <w:sz w:val="21"/>
      <w:lang w:val="en-US" w:eastAsia="zh-CN" w:bidi="ar-SA"/>
    </w:rPr>
  </w:style>
  <w:style w:type="paragraph" w:customStyle="1" w:styleId="a5">
    <w:name w:val="一级条标题"/>
    <w:next w:val="aff6"/>
    <w:rsid w:val="001C149C"/>
    <w:pPr>
      <w:numPr>
        <w:ilvl w:val="1"/>
        <w:numId w:val="31"/>
      </w:numPr>
      <w:spacing w:beforeLines="50" w:afterLines="50"/>
      <w:outlineLvl w:val="2"/>
    </w:pPr>
    <w:rPr>
      <w:rFonts w:ascii="黑体" w:eastAsia="黑体"/>
      <w:sz w:val="21"/>
      <w:szCs w:val="21"/>
      <w:lang w:bidi="ar-SA"/>
    </w:rPr>
  </w:style>
  <w:style w:type="paragraph" w:customStyle="1" w:styleId="aff7">
    <w:name w:val="标准书脚_奇数页"/>
    <w:rsid w:val="000A48B1"/>
    <w:pPr>
      <w:spacing w:before="120"/>
      <w:ind w:right="198"/>
      <w:jc w:val="right"/>
    </w:pPr>
    <w:rPr>
      <w:rFonts w:ascii="宋体"/>
      <w:sz w:val="18"/>
      <w:szCs w:val="18"/>
      <w:lang w:bidi="ar-SA"/>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lang w:bidi="ar-SA"/>
    </w:rPr>
  </w:style>
  <w:style w:type="paragraph" w:customStyle="1" w:styleId="a4">
    <w:name w:val="章标题"/>
    <w:next w:val="aff6"/>
    <w:rsid w:val="001C149C"/>
    <w:pPr>
      <w:numPr>
        <w:numId w:val="31"/>
      </w:numPr>
      <w:spacing w:beforeLines="100" w:afterLines="100"/>
      <w:jc w:val="both"/>
      <w:outlineLvl w:val="1"/>
    </w:pPr>
    <w:rPr>
      <w:rFonts w:ascii="黑体" w:eastAsia="黑体"/>
      <w:sz w:val="21"/>
      <w:lang w:bidi="ar-SA"/>
    </w:rPr>
  </w:style>
  <w:style w:type="paragraph" w:customStyle="1" w:styleId="a6">
    <w:name w:val="二级条标题"/>
    <w:basedOn w:val="a5"/>
    <w:next w:val="aff6"/>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lang w:bidi="ar-SA"/>
    </w:rPr>
  </w:style>
  <w:style w:type="paragraph" w:customStyle="1" w:styleId="ac">
    <w:name w:val="列项——（一级）"/>
    <w:rsid w:val="00BE55CB"/>
    <w:pPr>
      <w:widowControl w:val="0"/>
      <w:numPr>
        <w:numId w:val="4"/>
      </w:numPr>
      <w:jc w:val="both"/>
    </w:pPr>
    <w:rPr>
      <w:rFonts w:ascii="宋体"/>
      <w:sz w:val="21"/>
      <w:lang w:bidi="ar-SA"/>
    </w:rPr>
  </w:style>
  <w:style w:type="paragraph" w:customStyle="1" w:styleId="ad">
    <w:name w:val="列项●（二级）"/>
    <w:rsid w:val="00BE55CB"/>
    <w:pPr>
      <w:numPr>
        <w:ilvl w:val="1"/>
        <w:numId w:val="4"/>
      </w:numPr>
      <w:tabs>
        <w:tab w:val="left" w:pos="840"/>
      </w:tabs>
      <w:jc w:val="both"/>
    </w:pPr>
    <w:rPr>
      <w:rFonts w:ascii="宋体"/>
      <w:sz w:val="21"/>
      <w:lang w:bidi="ar-SA"/>
    </w:rPr>
  </w:style>
  <w:style w:type="paragraph" w:customStyle="1" w:styleId="aff9">
    <w:name w:val="目次、标准名称标题"/>
    <w:basedOn w:val="aff2"/>
    <w:next w:val="aff6"/>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6"/>
    <w:rsid w:val="001C149C"/>
    <w:pPr>
      <w:numPr>
        <w:ilvl w:val="3"/>
      </w:numPr>
      <w:outlineLvl w:val="4"/>
    </w:pPr>
  </w:style>
  <w:style w:type="paragraph" w:customStyle="1" w:styleId="a1">
    <w:name w:val="示例"/>
    <w:next w:val="affa"/>
    <w:rsid w:val="005A5EAF"/>
    <w:pPr>
      <w:widowControl w:val="0"/>
      <w:numPr>
        <w:numId w:val="1"/>
      </w:numPr>
      <w:jc w:val="both"/>
    </w:pPr>
    <w:rPr>
      <w:rFonts w:ascii="宋体"/>
      <w:sz w:val="18"/>
      <w:szCs w:val="18"/>
      <w:lang w:bidi="ar-SA"/>
    </w:rPr>
  </w:style>
  <w:style w:type="paragraph" w:customStyle="1" w:styleId="af1">
    <w:name w:val="数字编号列项（二级）"/>
    <w:rsid w:val="003E5729"/>
    <w:pPr>
      <w:numPr>
        <w:ilvl w:val="1"/>
        <w:numId w:val="17"/>
      </w:numPr>
      <w:jc w:val="both"/>
    </w:pPr>
    <w:rPr>
      <w:rFonts w:ascii="宋体"/>
      <w:sz w:val="21"/>
      <w:lang w:bidi="ar-SA"/>
    </w:rPr>
  </w:style>
  <w:style w:type="paragraph" w:customStyle="1" w:styleId="a8">
    <w:name w:val="四级条标题"/>
    <w:basedOn w:val="a7"/>
    <w:next w:val="aff6"/>
    <w:rsid w:val="001C149C"/>
    <w:pPr>
      <w:numPr>
        <w:ilvl w:val="4"/>
      </w:numPr>
      <w:outlineLvl w:val="5"/>
    </w:pPr>
  </w:style>
  <w:style w:type="paragraph" w:customStyle="1" w:styleId="a9">
    <w:name w:val="五级条标题"/>
    <w:basedOn w:val="a8"/>
    <w:next w:val="aff6"/>
    <w:rsid w:val="001C149C"/>
    <w:pPr>
      <w:numPr>
        <w:ilvl w:val="5"/>
      </w:numPr>
      <w:outlineLvl w:val="6"/>
    </w:pPr>
  </w:style>
  <w:style w:type="paragraph" w:styleId="affb">
    <w:name w:val="footer"/>
    <w:basedOn w:val="aff2"/>
    <w:rsid w:val="00294E70"/>
    <w:pPr>
      <w:snapToGrid w:val="0"/>
      <w:ind w:rightChars="100" w:right="210"/>
      <w:jc w:val="right"/>
    </w:pPr>
    <w:rPr>
      <w:sz w:val="18"/>
      <w:szCs w:val="18"/>
    </w:rPr>
  </w:style>
  <w:style w:type="paragraph" w:styleId="affc">
    <w:name w:val="header"/>
    <w:basedOn w:val="aff2"/>
    <w:rsid w:val="00930116"/>
    <w:pPr>
      <w:snapToGrid w:val="0"/>
      <w:jc w:val="left"/>
    </w:pPr>
    <w:rPr>
      <w:sz w:val="18"/>
      <w:szCs w:val="18"/>
    </w:rPr>
  </w:style>
  <w:style w:type="paragraph" w:customStyle="1" w:styleId="aff1">
    <w:name w:val="注："/>
    <w:next w:val="aff6"/>
    <w:rsid w:val="000D718B"/>
    <w:pPr>
      <w:widowControl w:val="0"/>
      <w:numPr>
        <w:numId w:val="2"/>
      </w:numPr>
      <w:autoSpaceDE w:val="0"/>
      <w:autoSpaceDN w:val="0"/>
      <w:jc w:val="both"/>
    </w:pPr>
    <w:rPr>
      <w:rFonts w:ascii="宋体"/>
      <w:sz w:val="18"/>
      <w:szCs w:val="18"/>
      <w:lang w:bidi="ar-SA"/>
    </w:rPr>
  </w:style>
  <w:style w:type="paragraph" w:customStyle="1" w:styleId="a">
    <w:name w:val="注×："/>
    <w:rsid w:val="000D718B"/>
    <w:pPr>
      <w:widowControl w:val="0"/>
      <w:numPr>
        <w:numId w:val="3"/>
      </w:numPr>
      <w:autoSpaceDE w:val="0"/>
      <w:autoSpaceDN w:val="0"/>
      <w:jc w:val="both"/>
    </w:pPr>
    <w:rPr>
      <w:rFonts w:ascii="宋体"/>
      <w:sz w:val="18"/>
      <w:szCs w:val="18"/>
      <w:lang w:bidi="ar-SA"/>
    </w:rPr>
  </w:style>
  <w:style w:type="paragraph" w:customStyle="1" w:styleId="af0">
    <w:name w:val="字母编号列项（一级）"/>
    <w:rsid w:val="003E5729"/>
    <w:pPr>
      <w:numPr>
        <w:numId w:val="17"/>
      </w:numPr>
      <w:jc w:val="both"/>
    </w:pPr>
    <w:rPr>
      <w:rFonts w:ascii="宋体"/>
      <w:sz w:val="21"/>
      <w:lang w:bidi="ar-SA"/>
    </w:rPr>
  </w:style>
  <w:style w:type="paragraph" w:customStyle="1" w:styleId="ae">
    <w:name w:val="列项◆（三级）"/>
    <w:basedOn w:val="aff2"/>
    <w:rsid w:val="00BE55CB"/>
    <w:pPr>
      <w:numPr>
        <w:ilvl w:val="2"/>
        <w:numId w:val="4"/>
      </w:numPr>
    </w:pPr>
    <w:rPr>
      <w:rFonts w:ascii="宋体"/>
      <w:szCs w:val="21"/>
    </w:rPr>
  </w:style>
  <w:style w:type="paragraph" w:customStyle="1" w:styleId="af2">
    <w:name w:val="编号列项（三级）"/>
    <w:rsid w:val="003E5729"/>
    <w:pPr>
      <w:numPr>
        <w:ilvl w:val="2"/>
        <w:numId w:val="17"/>
      </w:numPr>
    </w:pPr>
    <w:rPr>
      <w:rFonts w:ascii="宋体"/>
      <w:sz w:val="21"/>
      <w:lang w:bidi="ar-SA"/>
    </w:rPr>
  </w:style>
  <w:style w:type="paragraph" w:customStyle="1" w:styleId="af3">
    <w:name w:val="示例×："/>
    <w:basedOn w:val="a4"/>
    <w:qFormat/>
    <w:rsid w:val="007E1980"/>
    <w:pPr>
      <w:numPr>
        <w:numId w:val="6"/>
      </w:numPr>
      <w:spacing w:beforeLines="0" w:afterLines="0"/>
      <w:outlineLvl w:val="9"/>
    </w:pPr>
    <w:rPr>
      <w:rFonts w:ascii="宋体" w:eastAsia="宋体"/>
      <w:sz w:val="18"/>
      <w:szCs w:val="18"/>
    </w:rPr>
  </w:style>
  <w:style w:type="paragraph" w:customStyle="1" w:styleId="affd">
    <w:name w:val="二级无"/>
    <w:basedOn w:val="a6"/>
    <w:rsid w:val="001C149C"/>
    <w:pPr>
      <w:spacing w:beforeLines="0" w:afterLines="0"/>
      <w:ind w:left="0"/>
    </w:pPr>
    <w:rPr>
      <w:rFonts w:ascii="宋体" w:eastAsia="宋体"/>
    </w:rPr>
  </w:style>
  <w:style w:type="paragraph" w:customStyle="1" w:styleId="affe">
    <w:name w:val="注：（正文）"/>
    <w:basedOn w:val="aff1"/>
    <w:next w:val="aff6"/>
    <w:rsid w:val="000D718B"/>
  </w:style>
  <w:style w:type="paragraph" w:customStyle="1" w:styleId="a3">
    <w:name w:val="注×：（正文）"/>
    <w:rsid w:val="000D718B"/>
    <w:pPr>
      <w:numPr>
        <w:numId w:val="5"/>
      </w:numPr>
      <w:jc w:val="both"/>
    </w:pPr>
    <w:rPr>
      <w:rFonts w:ascii="宋体"/>
      <w:sz w:val="18"/>
      <w:szCs w:val="18"/>
      <w:lang w:bidi="ar-SA"/>
    </w:rPr>
  </w:style>
  <w:style w:type="paragraph" w:customStyle="1" w:styleId="afff">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lang w:bidi="ar-SA"/>
    </w:rPr>
  </w:style>
  <w:style w:type="paragraph" w:customStyle="1" w:styleId="afff0">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lang w:bidi="ar-SA"/>
    </w:rPr>
  </w:style>
  <w:style w:type="paragraph" w:customStyle="1" w:styleId="afff1">
    <w:name w:val="标准书脚_偶数页"/>
    <w:rsid w:val="000A48B1"/>
    <w:pPr>
      <w:spacing w:before="120"/>
      <w:ind w:left="221"/>
    </w:pPr>
    <w:rPr>
      <w:rFonts w:ascii="宋体"/>
      <w:sz w:val="18"/>
      <w:szCs w:val="18"/>
      <w:lang w:bidi="ar-SA"/>
    </w:rPr>
  </w:style>
  <w:style w:type="paragraph" w:customStyle="1" w:styleId="afff2">
    <w:name w:val="标准书眉_偶数页"/>
    <w:basedOn w:val="aff8"/>
    <w:next w:val="aff2"/>
    <w:rsid w:val="0074741B"/>
    <w:pPr>
      <w:jc w:val="left"/>
    </w:pPr>
  </w:style>
  <w:style w:type="paragraph" w:customStyle="1" w:styleId="afff3">
    <w:name w:val="标准书眉一"/>
    <w:rsid w:val="00083A09"/>
    <w:pPr>
      <w:jc w:val="both"/>
    </w:pPr>
    <w:rPr>
      <w:lang w:bidi="ar-SA"/>
    </w:rPr>
  </w:style>
  <w:style w:type="paragraph" w:customStyle="1" w:styleId="afff4">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6">
    <w:name w:val="Hyperlink"/>
    <w:basedOn w:val="aff3"/>
    <w:uiPriority w:val="99"/>
    <w:rsid w:val="00083A09"/>
    <w:rPr>
      <w:noProof/>
      <w:color w:val="0000FF"/>
      <w:spacing w:val="0"/>
      <w:w w:val="100"/>
      <w:szCs w:val="21"/>
      <w:u w:val="single"/>
    </w:rPr>
  </w:style>
  <w:style w:type="character" w:customStyle="1" w:styleId="afff7">
    <w:name w:val="发布"/>
    <w:basedOn w:val="aff3"/>
    <w:rsid w:val="00C2314B"/>
    <w:rPr>
      <w:rFonts w:ascii="黑体" w:eastAsia="黑体"/>
      <w:spacing w:val="85"/>
      <w:w w:val="100"/>
      <w:position w:val="3"/>
      <w:sz w:val="28"/>
      <w:szCs w:val="28"/>
    </w:rPr>
  </w:style>
  <w:style w:type="paragraph" w:customStyle="1" w:styleId="afff8">
    <w:name w:val="发布部门"/>
    <w:next w:val="aff6"/>
    <w:rsid w:val="001C21AC"/>
    <w:pPr>
      <w:framePr w:w="7938" w:h="1134" w:hRule="exact" w:hSpace="125" w:vSpace="181" w:wrap="around" w:vAnchor="page" w:hAnchor="page" w:x="2150" w:y="14630" w:anchorLock="1"/>
      <w:jc w:val="center"/>
    </w:pPr>
    <w:rPr>
      <w:rFonts w:ascii="宋体"/>
      <w:b/>
      <w:spacing w:val="20"/>
      <w:w w:val="135"/>
      <w:sz w:val="28"/>
      <w:lang w:bidi="ar-SA"/>
    </w:rPr>
  </w:style>
  <w:style w:type="paragraph" w:customStyle="1" w:styleId="afff9">
    <w:name w:val="发布日期"/>
    <w:rsid w:val="00EC3CC9"/>
    <w:pPr>
      <w:framePr w:w="3997" w:h="471" w:hRule="exact" w:vSpace="181" w:wrap="around" w:hAnchor="page" w:x="7089" w:y="14097" w:anchorLock="1"/>
    </w:pPr>
    <w:rPr>
      <w:rFonts w:eastAsia="黑体"/>
      <w:sz w:val="28"/>
      <w:lang w:bidi="ar-SA"/>
    </w:rPr>
  </w:style>
  <w:style w:type="paragraph" w:customStyle="1" w:styleId="afffa">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lang w:bidi="ar-SA"/>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lang w:bidi="ar-SA"/>
    </w:rPr>
  </w:style>
  <w:style w:type="paragraph" w:customStyle="1" w:styleId="afffb">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lang w:bidi="ar-SA"/>
    </w:rPr>
  </w:style>
  <w:style w:type="paragraph" w:customStyle="1" w:styleId="afffc">
    <w:name w:val="封面标准英文名称"/>
    <w:basedOn w:val="afffb"/>
    <w:rsid w:val="001C21AC"/>
    <w:pPr>
      <w:framePr w:wrap="around"/>
      <w:spacing w:before="370" w:line="400" w:lineRule="exact"/>
    </w:pPr>
    <w:rPr>
      <w:rFonts w:ascii="Times New Roman"/>
      <w:sz w:val="28"/>
      <w:szCs w:val="28"/>
    </w:rPr>
  </w:style>
  <w:style w:type="paragraph" w:customStyle="1" w:styleId="afffd">
    <w:name w:val="封面一致性程度标识"/>
    <w:basedOn w:val="afffc"/>
    <w:rsid w:val="00083A09"/>
    <w:pPr>
      <w:framePr w:wrap="around"/>
      <w:spacing w:before="440"/>
    </w:pPr>
    <w:rPr>
      <w:rFonts w:ascii="宋体" w:eastAsia="宋体"/>
    </w:rPr>
  </w:style>
  <w:style w:type="paragraph" w:customStyle="1" w:styleId="afffe">
    <w:name w:val="封面标准文稿类别"/>
    <w:basedOn w:val="afffd"/>
    <w:rsid w:val="0054264B"/>
    <w:pPr>
      <w:framePr w:wrap="around"/>
      <w:spacing w:after="160" w:line="240" w:lineRule="auto"/>
    </w:pPr>
    <w:rPr>
      <w:sz w:val="24"/>
    </w:rPr>
  </w:style>
  <w:style w:type="paragraph" w:customStyle="1" w:styleId="affff">
    <w:name w:val="封面标准文稿编辑信息"/>
    <w:basedOn w:val="afffe"/>
    <w:rsid w:val="00083A09"/>
    <w:pPr>
      <w:framePr w:wrap="around"/>
      <w:spacing w:before="180" w:line="180" w:lineRule="exact"/>
    </w:pPr>
    <w:rPr>
      <w:sz w:val="21"/>
    </w:rPr>
  </w:style>
  <w:style w:type="paragraph" w:customStyle="1" w:styleId="affff0">
    <w:name w:val="封面正文"/>
    <w:rsid w:val="00083A09"/>
    <w:pPr>
      <w:jc w:val="both"/>
    </w:pPr>
    <w:rPr>
      <w:lang w:bidi="ar-SA"/>
    </w:rPr>
  </w:style>
  <w:style w:type="paragraph" w:customStyle="1" w:styleId="af8">
    <w:name w:val="附录标识"/>
    <w:basedOn w:val="aff2"/>
    <w:next w:val="aff6"/>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1">
    <w:name w:val="附录标题"/>
    <w:basedOn w:val="aff6"/>
    <w:next w:val="aff6"/>
    <w:rsid w:val="00083A09"/>
    <w:pPr>
      <w:ind w:firstLineChars="0" w:firstLine="0"/>
      <w:jc w:val="center"/>
    </w:pPr>
    <w:rPr>
      <w:rFonts w:ascii="黑体" w:eastAsia="黑体"/>
    </w:rPr>
  </w:style>
  <w:style w:type="paragraph" w:customStyle="1" w:styleId="af5">
    <w:name w:val="附录表标号"/>
    <w:basedOn w:val="aff2"/>
    <w:next w:val="aff6"/>
    <w:rsid w:val="00083A09"/>
    <w:pPr>
      <w:numPr>
        <w:numId w:val="7"/>
      </w:numPr>
      <w:tabs>
        <w:tab w:val="clear" w:pos="0"/>
      </w:tabs>
      <w:spacing w:line="14" w:lineRule="exact"/>
      <w:ind w:left="811" w:hanging="448"/>
      <w:jc w:val="center"/>
      <w:outlineLvl w:val="0"/>
    </w:pPr>
    <w:rPr>
      <w:color w:val="FFFFFF"/>
    </w:rPr>
  </w:style>
  <w:style w:type="paragraph" w:customStyle="1" w:styleId="af6">
    <w:name w:val="附录表标题"/>
    <w:basedOn w:val="aff2"/>
    <w:next w:val="aff6"/>
    <w:rsid w:val="000D718B"/>
    <w:pPr>
      <w:numPr>
        <w:ilvl w:val="1"/>
        <w:numId w:val="7"/>
      </w:numPr>
      <w:tabs>
        <w:tab w:val="num" w:pos="180"/>
      </w:tabs>
      <w:spacing w:beforeLines="50" w:afterLines="50"/>
      <w:ind w:left="0" w:firstLine="0"/>
      <w:jc w:val="center"/>
    </w:pPr>
    <w:rPr>
      <w:rFonts w:ascii="黑体" w:eastAsia="黑体"/>
      <w:szCs w:val="21"/>
    </w:rPr>
  </w:style>
  <w:style w:type="paragraph" w:customStyle="1" w:styleId="afb">
    <w:name w:val="附录二级条标题"/>
    <w:basedOn w:val="aff2"/>
    <w:next w:val="aff6"/>
    <w:rsid w:val="00083A09"/>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2">
    <w:name w:val="附录二级无"/>
    <w:basedOn w:val="afb"/>
    <w:rsid w:val="00BF617A"/>
    <w:pPr>
      <w:tabs>
        <w:tab w:val="clear" w:pos="360"/>
      </w:tabs>
      <w:spacing w:beforeLines="0" w:afterLines="0"/>
    </w:pPr>
    <w:rPr>
      <w:rFonts w:ascii="宋体" w:eastAsia="宋体"/>
      <w:szCs w:val="21"/>
    </w:rPr>
  </w:style>
  <w:style w:type="paragraph" w:customStyle="1" w:styleId="affff3">
    <w:name w:val="附录公式"/>
    <w:basedOn w:val="aff6"/>
    <w:next w:val="aff6"/>
    <w:link w:val="Char0"/>
    <w:qFormat/>
    <w:rsid w:val="00083A09"/>
  </w:style>
  <w:style w:type="character" w:customStyle="1" w:styleId="Char0">
    <w:name w:val="附录公式 Char"/>
    <w:basedOn w:val="Char"/>
    <w:link w:val="affff3"/>
    <w:rsid w:val="00083A09"/>
    <w:rPr>
      <w:rFonts w:ascii="宋体"/>
      <w:noProof/>
      <w:sz w:val="21"/>
      <w:lang w:val="en-US" w:eastAsia="zh-CN" w:bidi="ar-SA"/>
    </w:rPr>
  </w:style>
  <w:style w:type="paragraph" w:customStyle="1" w:styleId="affff4">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6"/>
    <w:rsid w:val="00083A09"/>
    <w:pPr>
      <w:numPr>
        <w:ilvl w:val="4"/>
      </w:numPr>
      <w:tabs>
        <w:tab w:val="num" w:pos="360"/>
      </w:tabs>
      <w:outlineLvl w:val="4"/>
    </w:pPr>
  </w:style>
  <w:style w:type="paragraph" w:customStyle="1" w:styleId="affff5">
    <w:name w:val="附录三级无"/>
    <w:basedOn w:val="afc"/>
    <w:rsid w:val="00BF617A"/>
    <w:pPr>
      <w:tabs>
        <w:tab w:val="clear" w:pos="360"/>
      </w:tabs>
      <w:spacing w:beforeLines="0" w:afterLines="0"/>
    </w:pPr>
    <w:rPr>
      <w:rFonts w:ascii="宋体" w:eastAsia="宋体"/>
      <w:szCs w:val="21"/>
    </w:rPr>
  </w:style>
  <w:style w:type="paragraph" w:customStyle="1" w:styleId="aff0">
    <w:name w:val="附录数字编号列项（二级）"/>
    <w:qFormat/>
    <w:rsid w:val="00A751C7"/>
    <w:pPr>
      <w:numPr>
        <w:ilvl w:val="1"/>
        <w:numId w:val="10"/>
      </w:numPr>
    </w:pPr>
    <w:rPr>
      <w:rFonts w:ascii="宋体"/>
      <w:sz w:val="21"/>
      <w:lang w:bidi="ar-SA"/>
    </w:rPr>
  </w:style>
  <w:style w:type="paragraph" w:customStyle="1" w:styleId="afd">
    <w:name w:val="附录四级条标题"/>
    <w:basedOn w:val="afc"/>
    <w:next w:val="aff6"/>
    <w:rsid w:val="00083A09"/>
    <w:pPr>
      <w:numPr>
        <w:ilvl w:val="5"/>
      </w:numPr>
      <w:tabs>
        <w:tab w:val="num" w:pos="360"/>
      </w:tabs>
      <w:outlineLvl w:val="5"/>
    </w:pPr>
  </w:style>
  <w:style w:type="paragraph" w:customStyle="1" w:styleId="affff6">
    <w:name w:val="附录四级无"/>
    <w:basedOn w:val="afd"/>
    <w:rsid w:val="00BF617A"/>
    <w:pPr>
      <w:tabs>
        <w:tab w:val="clear" w:pos="360"/>
      </w:tabs>
      <w:spacing w:beforeLines="0" w:afterLines="0"/>
    </w:pPr>
    <w:rPr>
      <w:rFonts w:ascii="宋体" w:eastAsia="宋体"/>
      <w:szCs w:val="21"/>
    </w:rPr>
  </w:style>
  <w:style w:type="paragraph" w:customStyle="1" w:styleId="aa">
    <w:name w:val="附录图标号"/>
    <w:basedOn w:val="aff2"/>
    <w:rsid w:val="00083A09"/>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2"/>
    <w:next w:val="aff6"/>
    <w:rsid w:val="000D718B"/>
    <w:pPr>
      <w:numPr>
        <w:ilvl w:val="1"/>
        <w:numId w:val="8"/>
      </w:numPr>
      <w:tabs>
        <w:tab w:val="num" w:pos="363"/>
      </w:tabs>
      <w:spacing w:beforeLines="50" w:afterLines="50"/>
      <w:ind w:left="0" w:firstLine="0"/>
      <w:jc w:val="center"/>
    </w:pPr>
    <w:rPr>
      <w:rFonts w:ascii="黑体" w:eastAsia="黑体"/>
      <w:szCs w:val="21"/>
    </w:rPr>
  </w:style>
  <w:style w:type="paragraph" w:customStyle="1" w:styleId="afe">
    <w:name w:val="附录五级条标题"/>
    <w:basedOn w:val="afd"/>
    <w:next w:val="aff6"/>
    <w:rsid w:val="00083A09"/>
    <w:pPr>
      <w:numPr>
        <w:ilvl w:val="6"/>
      </w:numPr>
      <w:tabs>
        <w:tab w:val="num" w:pos="360"/>
      </w:tabs>
      <w:outlineLvl w:val="6"/>
    </w:pPr>
  </w:style>
  <w:style w:type="paragraph" w:customStyle="1" w:styleId="affff7">
    <w:name w:val="附录五级无"/>
    <w:basedOn w:val="afe"/>
    <w:rsid w:val="00BF617A"/>
    <w:pPr>
      <w:tabs>
        <w:tab w:val="clear" w:pos="360"/>
      </w:tabs>
      <w:spacing w:beforeLines="0" w:afterLines="0"/>
    </w:pPr>
    <w:rPr>
      <w:rFonts w:ascii="宋体" w:eastAsia="宋体"/>
      <w:szCs w:val="21"/>
    </w:rPr>
  </w:style>
  <w:style w:type="paragraph" w:customStyle="1" w:styleId="af9">
    <w:name w:val="附录章标题"/>
    <w:next w:val="aff6"/>
    <w:rsid w:val="00083A09"/>
    <w:pPr>
      <w:numPr>
        <w:ilvl w:val="1"/>
        <w:numId w:val="9"/>
      </w:numPr>
      <w:tabs>
        <w:tab w:val="num" w:pos="360"/>
      </w:tabs>
      <w:wordWrap w:val="0"/>
      <w:overflowPunct w:val="0"/>
      <w:autoSpaceDE w:val="0"/>
      <w:spacing w:beforeLines="100" w:afterLines="100"/>
      <w:jc w:val="both"/>
      <w:textAlignment w:val="baseline"/>
      <w:outlineLvl w:val="1"/>
    </w:pPr>
    <w:rPr>
      <w:rFonts w:ascii="黑体" w:eastAsia="黑体"/>
      <w:kern w:val="21"/>
      <w:sz w:val="21"/>
      <w:lang w:bidi="ar-SA"/>
    </w:rPr>
  </w:style>
  <w:style w:type="paragraph" w:customStyle="1" w:styleId="afa">
    <w:name w:val="附录一级条标题"/>
    <w:basedOn w:val="af9"/>
    <w:next w:val="aff6"/>
    <w:rsid w:val="00083A09"/>
    <w:pPr>
      <w:numPr>
        <w:ilvl w:val="2"/>
      </w:numPr>
      <w:tabs>
        <w:tab w:val="num" w:pos="360"/>
      </w:tabs>
      <w:autoSpaceDN w:val="0"/>
      <w:spacing w:beforeLines="50" w:afterLines="50"/>
      <w:outlineLvl w:val="2"/>
    </w:pPr>
  </w:style>
  <w:style w:type="paragraph" w:customStyle="1" w:styleId="affff8">
    <w:name w:val="附录一级无"/>
    <w:basedOn w:val="afa"/>
    <w:rsid w:val="00BF617A"/>
    <w:pPr>
      <w:tabs>
        <w:tab w:val="clear" w:pos="360"/>
      </w:tabs>
      <w:spacing w:beforeLines="0" w:afterLines="0"/>
    </w:pPr>
    <w:rPr>
      <w:rFonts w:ascii="宋体" w:eastAsia="宋体"/>
      <w:szCs w:val="21"/>
    </w:rPr>
  </w:style>
  <w:style w:type="paragraph" w:customStyle="1" w:styleId="aff">
    <w:name w:val="附录字母编号列项（一级）"/>
    <w:qFormat/>
    <w:rsid w:val="00A751C7"/>
    <w:pPr>
      <w:numPr>
        <w:numId w:val="10"/>
      </w:numPr>
    </w:pPr>
    <w:rPr>
      <w:rFonts w:ascii="宋体"/>
      <w:noProof/>
      <w:sz w:val="21"/>
      <w:lang w:bidi="ar-SA"/>
    </w:rPr>
  </w:style>
  <w:style w:type="paragraph" w:styleId="af">
    <w:name w:val="footnote text"/>
    <w:basedOn w:val="aff2"/>
    <w:rsid w:val="00074FBE"/>
    <w:pPr>
      <w:numPr>
        <w:numId w:val="12"/>
      </w:numPr>
      <w:snapToGrid w:val="0"/>
      <w:jc w:val="left"/>
    </w:pPr>
    <w:rPr>
      <w:rFonts w:ascii="宋体"/>
      <w:sz w:val="18"/>
      <w:szCs w:val="18"/>
    </w:rPr>
  </w:style>
  <w:style w:type="character" w:styleId="affff9">
    <w:name w:val="footnote reference"/>
    <w:basedOn w:val="aff3"/>
    <w:semiHidden/>
    <w:rsid w:val="00083A09"/>
    <w:rPr>
      <w:vertAlign w:val="superscript"/>
    </w:rPr>
  </w:style>
  <w:style w:type="paragraph" w:customStyle="1" w:styleId="affffa">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b">
    <w:name w:val="列项说明数字编号"/>
    <w:rsid w:val="00083A09"/>
    <w:pPr>
      <w:ind w:leftChars="400" w:left="600" w:hangingChars="200" w:hanging="200"/>
    </w:pPr>
    <w:rPr>
      <w:rFonts w:ascii="宋体"/>
      <w:sz w:val="21"/>
      <w:lang w:bidi="ar-SA"/>
    </w:rPr>
  </w:style>
  <w:style w:type="paragraph" w:customStyle="1" w:styleId="affffc">
    <w:name w:val="目次、索引正文"/>
    <w:rsid w:val="00083A09"/>
    <w:pPr>
      <w:spacing w:line="320" w:lineRule="exact"/>
      <w:jc w:val="both"/>
    </w:pPr>
    <w:rPr>
      <w:rFonts w:ascii="宋体"/>
      <w:sz w:val="21"/>
      <w:lang w:bidi="ar-SA"/>
    </w:rPr>
  </w:style>
  <w:style w:type="paragraph" w:styleId="3">
    <w:name w:val="toc 3"/>
    <w:basedOn w:val="aff2"/>
    <w:next w:val="aff2"/>
    <w:autoRedefine/>
    <w:uiPriority w:val="39"/>
    <w:rsid w:val="00961C93"/>
    <w:pPr>
      <w:tabs>
        <w:tab w:val="right" w:leader="dot" w:pos="9241"/>
      </w:tabs>
      <w:ind w:firstLineChars="100" w:firstLine="102"/>
      <w:jc w:val="left"/>
    </w:pPr>
    <w:rPr>
      <w:rFonts w:ascii="宋体"/>
      <w:szCs w:val="21"/>
    </w:rPr>
  </w:style>
  <w:style w:type="paragraph" w:styleId="4">
    <w:name w:val="toc 4"/>
    <w:basedOn w:val="aff2"/>
    <w:next w:val="aff2"/>
    <w:autoRedefine/>
    <w:semiHidden/>
    <w:rsid w:val="00961C93"/>
    <w:pPr>
      <w:tabs>
        <w:tab w:val="right" w:leader="dot" w:pos="9241"/>
      </w:tabs>
      <w:ind w:firstLineChars="200" w:firstLine="198"/>
      <w:jc w:val="left"/>
    </w:pPr>
    <w:rPr>
      <w:rFonts w:ascii="宋体"/>
      <w:szCs w:val="21"/>
    </w:rPr>
  </w:style>
  <w:style w:type="paragraph" w:styleId="5">
    <w:name w:val="toc 5"/>
    <w:basedOn w:val="aff2"/>
    <w:next w:val="aff2"/>
    <w:autoRedefine/>
    <w:semiHidden/>
    <w:rsid w:val="00961C93"/>
    <w:pPr>
      <w:tabs>
        <w:tab w:val="right" w:leader="dot" w:pos="9241"/>
      </w:tabs>
      <w:ind w:firstLineChars="300" w:firstLine="300"/>
      <w:jc w:val="left"/>
    </w:pPr>
    <w:rPr>
      <w:rFonts w:ascii="宋体"/>
      <w:szCs w:val="21"/>
    </w:rPr>
  </w:style>
  <w:style w:type="paragraph" w:styleId="6">
    <w:name w:val="toc 6"/>
    <w:basedOn w:val="aff2"/>
    <w:next w:val="aff2"/>
    <w:autoRedefine/>
    <w:semiHidden/>
    <w:rsid w:val="00961C93"/>
    <w:pPr>
      <w:tabs>
        <w:tab w:val="right" w:leader="dot" w:pos="9241"/>
      </w:tabs>
      <w:ind w:firstLineChars="400" w:firstLine="403"/>
      <w:jc w:val="left"/>
    </w:pPr>
    <w:rPr>
      <w:rFonts w:ascii="宋体"/>
      <w:szCs w:val="21"/>
    </w:rPr>
  </w:style>
  <w:style w:type="paragraph" w:styleId="7">
    <w:name w:val="toc 7"/>
    <w:basedOn w:val="aff2"/>
    <w:next w:val="aff2"/>
    <w:autoRedefine/>
    <w:semiHidden/>
    <w:rsid w:val="00961C93"/>
    <w:pPr>
      <w:tabs>
        <w:tab w:val="right" w:leader="dot" w:pos="9241"/>
      </w:tabs>
      <w:ind w:firstLineChars="500" w:firstLine="505"/>
      <w:jc w:val="left"/>
    </w:pPr>
    <w:rPr>
      <w:rFonts w:ascii="宋体"/>
      <w:szCs w:val="21"/>
    </w:rPr>
  </w:style>
  <w:style w:type="paragraph" w:styleId="8">
    <w:name w:val="toc 8"/>
    <w:basedOn w:val="aff2"/>
    <w:next w:val="aff2"/>
    <w:autoRedefine/>
    <w:semiHidden/>
    <w:rsid w:val="00D54CC3"/>
    <w:pPr>
      <w:tabs>
        <w:tab w:val="right" w:leader="dot" w:pos="9241"/>
      </w:tabs>
      <w:ind w:firstLineChars="600" w:firstLine="607"/>
      <w:jc w:val="left"/>
    </w:pPr>
    <w:rPr>
      <w:rFonts w:ascii="宋体"/>
      <w:szCs w:val="21"/>
    </w:rPr>
  </w:style>
  <w:style w:type="paragraph" w:styleId="9">
    <w:name w:val="toc 9"/>
    <w:basedOn w:val="aff2"/>
    <w:next w:val="aff2"/>
    <w:autoRedefine/>
    <w:semiHidden/>
    <w:rsid w:val="00083A09"/>
    <w:pPr>
      <w:ind w:left="1470"/>
      <w:jc w:val="left"/>
    </w:pPr>
    <w:rPr>
      <w:sz w:val="20"/>
      <w:szCs w:val="20"/>
    </w:rPr>
  </w:style>
  <w:style w:type="paragraph" w:customStyle="1" w:styleId="affffd">
    <w:name w:val="其他标准标志"/>
    <w:basedOn w:val="afff"/>
    <w:rsid w:val="0018211B"/>
    <w:pPr>
      <w:framePr w:w="6101" w:wrap="around" w:vAnchor="page" w:hAnchor="page" w:x="4673" w:y="942"/>
    </w:pPr>
    <w:rPr>
      <w:w w:val="130"/>
    </w:rPr>
  </w:style>
  <w:style w:type="paragraph" w:customStyle="1" w:styleId="affffe">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lang w:bidi="ar-SA"/>
    </w:rPr>
  </w:style>
  <w:style w:type="paragraph" w:customStyle="1" w:styleId="afffff">
    <w:name w:val="其他发布部门"/>
    <w:basedOn w:val="afff8"/>
    <w:rsid w:val="00525656"/>
    <w:pPr>
      <w:framePr w:wrap="around" w:y="15310"/>
      <w:spacing w:line="0" w:lineRule="atLeast"/>
    </w:pPr>
    <w:rPr>
      <w:rFonts w:ascii="黑体" w:eastAsia="黑体"/>
      <w:b w:val="0"/>
    </w:rPr>
  </w:style>
  <w:style w:type="paragraph" w:customStyle="1" w:styleId="afffff0">
    <w:name w:val="前言、引言标题"/>
    <w:next w:val="aff6"/>
    <w:rsid w:val="00083A09"/>
    <w:pPr>
      <w:keepNext/>
      <w:pageBreakBefore/>
      <w:shd w:val="clear" w:color="FFFFFF" w:fill="FFFFFF"/>
      <w:spacing w:before="640" w:after="560"/>
      <w:jc w:val="center"/>
      <w:outlineLvl w:val="0"/>
    </w:pPr>
    <w:rPr>
      <w:rFonts w:ascii="黑体" w:eastAsia="黑体"/>
      <w:sz w:val="32"/>
      <w:lang w:bidi="ar-SA"/>
    </w:rPr>
  </w:style>
  <w:style w:type="paragraph" w:customStyle="1" w:styleId="afffff1">
    <w:name w:val="三级无"/>
    <w:basedOn w:val="a7"/>
    <w:rsid w:val="001C149C"/>
    <w:pPr>
      <w:spacing w:beforeLines="0" w:afterLines="0"/>
    </w:pPr>
    <w:rPr>
      <w:rFonts w:ascii="宋体" w:eastAsia="宋体"/>
    </w:rPr>
  </w:style>
  <w:style w:type="paragraph" w:customStyle="1" w:styleId="afffff2">
    <w:name w:val="实施日期"/>
    <w:basedOn w:val="afff9"/>
    <w:rsid w:val="001C21AC"/>
    <w:pPr>
      <w:framePr w:wrap="around" w:vAnchor="page" w:hAnchor="text"/>
      <w:jc w:val="right"/>
    </w:pPr>
  </w:style>
  <w:style w:type="paragraph" w:customStyle="1" w:styleId="afffff3">
    <w:name w:val="示例后文字"/>
    <w:basedOn w:val="aff6"/>
    <w:next w:val="aff6"/>
    <w:qFormat/>
    <w:rsid w:val="00083A09"/>
    <w:pPr>
      <w:ind w:firstLine="360"/>
    </w:pPr>
    <w:rPr>
      <w:sz w:val="18"/>
    </w:rPr>
  </w:style>
  <w:style w:type="paragraph" w:customStyle="1" w:styleId="a0">
    <w:name w:val="首示例"/>
    <w:next w:val="aff6"/>
    <w:link w:val="Char1"/>
    <w:qFormat/>
    <w:rsid w:val="00083A09"/>
    <w:pPr>
      <w:numPr>
        <w:numId w:val="11"/>
      </w:numPr>
      <w:tabs>
        <w:tab w:val="num" w:pos="360"/>
      </w:tabs>
      <w:ind w:firstLine="0"/>
    </w:pPr>
    <w:rPr>
      <w:rFonts w:ascii="宋体" w:hAnsi="宋体"/>
      <w:kern w:val="2"/>
      <w:sz w:val="18"/>
      <w:szCs w:val="18"/>
      <w:lang w:bidi="ar-SA"/>
    </w:rPr>
  </w:style>
  <w:style w:type="character" w:customStyle="1" w:styleId="Char1">
    <w:name w:val="首示例 Char"/>
    <w:basedOn w:val="aff3"/>
    <w:link w:val="a0"/>
    <w:rsid w:val="00083A09"/>
    <w:rPr>
      <w:rFonts w:ascii="宋体" w:hAnsi="宋体"/>
      <w:kern w:val="2"/>
      <w:sz w:val="18"/>
      <w:szCs w:val="18"/>
      <w:lang w:val="en-US" w:eastAsia="zh-CN" w:bidi="ar-SA"/>
    </w:rPr>
  </w:style>
  <w:style w:type="paragraph" w:customStyle="1" w:styleId="afffff4">
    <w:name w:val="四级无"/>
    <w:basedOn w:val="a8"/>
    <w:rsid w:val="001C149C"/>
    <w:pPr>
      <w:spacing w:beforeLines="0" w:afterLines="0"/>
    </w:pPr>
    <w:rPr>
      <w:rFonts w:ascii="宋体" w:eastAsia="宋体"/>
    </w:rPr>
  </w:style>
  <w:style w:type="paragraph" w:styleId="10">
    <w:name w:val="index 1"/>
    <w:basedOn w:val="aff2"/>
    <w:next w:val="aff6"/>
    <w:rsid w:val="009951DC"/>
    <w:pPr>
      <w:tabs>
        <w:tab w:val="right" w:leader="dot" w:pos="9299"/>
      </w:tabs>
      <w:jc w:val="left"/>
    </w:pPr>
    <w:rPr>
      <w:rFonts w:ascii="宋体"/>
      <w:szCs w:val="21"/>
    </w:rPr>
  </w:style>
  <w:style w:type="paragraph" w:styleId="20">
    <w:name w:val="index 2"/>
    <w:basedOn w:val="aff2"/>
    <w:next w:val="aff2"/>
    <w:autoRedefine/>
    <w:rsid w:val="00083A09"/>
    <w:pPr>
      <w:ind w:left="420" w:hanging="210"/>
      <w:jc w:val="left"/>
    </w:pPr>
    <w:rPr>
      <w:rFonts w:ascii="Calibri" w:hAnsi="Calibri"/>
      <w:sz w:val="20"/>
      <w:szCs w:val="20"/>
    </w:rPr>
  </w:style>
  <w:style w:type="paragraph" w:styleId="30">
    <w:name w:val="index 3"/>
    <w:basedOn w:val="aff2"/>
    <w:next w:val="aff2"/>
    <w:autoRedefine/>
    <w:rsid w:val="00083A09"/>
    <w:pPr>
      <w:ind w:left="630" w:hanging="210"/>
      <w:jc w:val="left"/>
    </w:pPr>
    <w:rPr>
      <w:rFonts w:ascii="Calibri" w:hAnsi="Calibri"/>
      <w:sz w:val="20"/>
      <w:szCs w:val="20"/>
    </w:rPr>
  </w:style>
  <w:style w:type="paragraph" w:styleId="40">
    <w:name w:val="index 4"/>
    <w:basedOn w:val="aff2"/>
    <w:next w:val="aff2"/>
    <w:autoRedefine/>
    <w:rsid w:val="00083A09"/>
    <w:pPr>
      <w:ind w:left="840" w:hanging="210"/>
      <w:jc w:val="left"/>
    </w:pPr>
    <w:rPr>
      <w:rFonts w:ascii="Calibri" w:hAnsi="Calibri"/>
      <w:sz w:val="20"/>
      <w:szCs w:val="20"/>
    </w:rPr>
  </w:style>
  <w:style w:type="paragraph" w:styleId="50">
    <w:name w:val="index 5"/>
    <w:basedOn w:val="aff2"/>
    <w:next w:val="aff2"/>
    <w:autoRedefine/>
    <w:rsid w:val="00083A09"/>
    <w:pPr>
      <w:ind w:left="1050" w:hanging="210"/>
      <w:jc w:val="left"/>
    </w:pPr>
    <w:rPr>
      <w:rFonts w:ascii="Calibri" w:hAnsi="Calibri"/>
      <w:sz w:val="20"/>
      <w:szCs w:val="20"/>
    </w:rPr>
  </w:style>
  <w:style w:type="paragraph" w:styleId="60">
    <w:name w:val="index 6"/>
    <w:basedOn w:val="aff2"/>
    <w:next w:val="aff2"/>
    <w:autoRedefine/>
    <w:rsid w:val="00083A09"/>
    <w:pPr>
      <w:ind w:left="1260" w:hanging="210"/>
      <w:jc w:val="left"/>
    </w:pPr>
    <w:rPr>
      <w:rFonts w:ascii="Calibri" w:hAnsi="Calibri"/>
      <w:sz w:val="20"/>
      <w:szCs w:val="20"/>
    </w:rPr>
  </w:style>
  <w:style w:type="paragraph" w:styleId="70">
    <w:name w:val="index 7"/>
    <w:basedOn w:val="aff2"/>
    <w:next w:val="aff2"/>
    <w:autoRedefine/>
    <w:rsid w:val="00083A09"/>
    <w:pPr>
      <w:ind w:left="1470" w:hanging="210"/>
      <w:jc w:val="left"/>
    </w:pPr>
    <w:rPr>
      <w:rFonts w:ascii="Calibri" w:hAnsi="Calibri"/>
      <w:sz w:val="20"/>
      <w:szCs w:val="20"/>
    </w:rPr>
  </w:style>
  <w:style w:type="paragraph" w:styleId="80">
    <w:name w:val="index 8"/>
    <w:basedOn w:val="aff2"/>
    <w:next w:val="aff2"/>
    <w:autoRedefine/>
    <w:rsid w:val="00083A09"/>
    <w:pPr>
      <w:ind w:left="1680" w:hanging="210"/>
      <w:jc w:val="left"/>
    </w:pPr>
    <w:rPr>
      <w:rFonts w:ascii="Calibri" w:hAnsi="Calibri"/>
      <w:sz w:val="20"/>
      <w:szCs w:val="20"/>
    </w:rPr>
  </w:style>
  <w:style w:type="paragraph" w:styleId="90">
    <w:name w:val="index 9"/>
    <w:basedOn w:val="aff2"/>
    <w:next w:val="aff2"/>
    <w:autoRedefine/>
    <w:rsid w:val="00083A09"/>
    <w:pPr>
      <w:ind w:left="1890" w:hanging="210"/>
      <w:jc w:val="left"/>
    </w:pPr>
    <w:rPr>
      <w:rFonts w:ascii="Calibri" w:hAnsi="Calibri"/>
      <w:sz w:val="20"/>
      <w:szCs w:val="20"/>
    </w:rPr>
  </w:style>
  <w:style w:type="paragraph" w:styleId="afffff5">
    <w:name w:val="index heading"/>
    <w:basedOn w:val="aff2"/>
    <w:next w:val="10"/>
    <w:rsid w:val="00083A09"/>
    <w:pPr>
      <w:spacing w:before="120" w:after="120"/>
      <w:jc w:val="center"/>
    </w:pPr>
    <w:rPr>
      <w:rFonts w:ascii="Calibri" w:hAnsi="Calibri"/>
      <w:b/>
      <w:bCs/>
      <w:iCs/>
      <w:szCs w:val="20"/>
    </w:rPr>
  </w:style>
  <w:style w:type="paragraph" w:styleId="afffff6">
    <w:name w:val="caption"/>
    <w:basedOn w:val="aff2"/>
    <w:next w:val="aff2"/>
    <w:qFormat/>
    <w:rsid w:val="00083A09"/>
    <w:pPr>
      <w:spacing w:before="152" w:after="160"/>
    </w:pPr>
    <w:rPr>
      <w:rFonts w:ascii="Arial" w:eastAsia="黑体" w:hAnsi="Arial" w:cs="Arial"/>
      <w:sz w:val="20"/>
      <w:szCs w:val="20"/>
    </w:rPr>
  </w:style>
  <w:style w:type="paragraph" w:customStyle="1" w:styleId="afffff7">
    <w:name w:val="条文脚注"/>
    <w:basedOn w:val="af"/>
    <w:rsid w:val="000D718B"/>
    <w:pPr>
      <w:numPr>
        <w:numId w:val="0"/>
      </w:numPr>
      <w:jc w:val="both"/>
    </w:pPr>
  </w:style>
  <w:style w:type="paragraph" w:customStyle="1" w:styleId="afffff8">
    <w:name w:val="图标脚注说明"/>
    <w:basedOn w:val="aff6"/>
    <w:rsid w:val="000D718B"/>
    <w:pPr>
      <w:ind w:left="840" w:firstLineChars="0" w:hanging="420"/>
    </w:pPr>
    <w:rPr>
      <w:sz w:val="18"/>
      <w:szCs w:val="18"/>
    </w:rPr>
  </w:style>
  <w:style w:type="paragraph" w:customStyle="1" w:styleId="a2">
    <w:name w:val="图表脚注说明"/>
    <w:basedOn w:val="aff2"/>
    <w:rsid w:val="003912E7"/>
    <w:pPr>
      <w:numPr>
        <w:numId w:val="13"/>
      </w:numPr>
    </w:pPr>
    <w:rPr>
      <w:rFonts w:ascii="宋体"/>
      <w:sz w:val="18"/>
      <w:szCs w:val="18"/>
    </w:rPr>
  </w:style>
  <w:style w:type="paragraph" w:customStyle="1" w:styleId="afffff9">
    <w:name w:val="图的脚注"/>
    <w:next w:val="aff6"/>
    <w:autoRedefine/>
    <w:qFormat/>
    <w:rsid w:val="00083A09"/>
    <w:pPr>
      <w:widowControl w:val="0"/>
      <w:ind w:leftChars="200" w:left="840" w:hangingChars="200" w:hanging="420"/>
      <w:jc w:val="both"/>
    </w:pPr>
    <w:rPr>
      <w:rFonts w:ascii="宋体"/>
      <w:sz w:val="18"/>
      <w:lang w:bidi="ar-SA"/>
    </w:rPr>
  </w:style>
  <w:style w:type="table" w:styleId="afffffa">
    <w:name w:val="Table Grid"/>
    <w:basedOn w:val="aff4"/>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b">
    <w:name w:val="endnote text"/>
    <w:basedOn w:val="aff2"/>
    <w:semiHidden/>
    <w:rsid w:val="00083A09"/>
    <w:pPr>
      <w:snapToGrid w:val="0"/>
      <w:jc w:val="left"/>
    </w:pPr>
  </w:style>
  <w:style w:type="character" w:styleId="afffffc">
    <w:name w:val="endnote reference"/>
    <w:basedOn w:val="aff3"/>
    <w:semiHidden/>
    <w:rsid w:val="00083A09"/>
    <w:rPr>
      <w:vertAlign w:val="superscript"/>
    </w:rPr>
  </w:style>
  <w:style w:type="paragraph" w:styleId="afffffd">
    <w:name w:val="Document Map"/>
    <w:basedOn w:val="aff2"/>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lang w:bidi="ar-SA"/>
    </w:rPr>
  </w:style>
  <w:style w:type="paragraph" w:customStyle="1" w:styleId="affffff">
    <w:name w:val="五级无"/>
    <w:basedOn w:val="a9"/>
    <w:rsid w:val="001C149C"/>
    <w:pPr>
      <w:spacing w:beforeLines="0" w:afterLines="0"/>
    </w:pPr>
    <w:rPr>
      <w:rFonts w:ascii="宋体" w:eastAsia="宋体"/>
    </w:rPr>
  </w:style>
  <w:style w:type="character" w:styleId="affffff0">
    <w:name w:val="page number"/>
    <w:basedOn w:val="aff3"/>
    <w:rsid w:val="00083A09"/>
    <w:rPr>
      <w:rFonts w:ascii="Times New Roman" w:eastAsia="宋体" w:hAnsi="Times New Roman"/>
      <w:sz w:val="18"/>
    </w:rPr>
  </w:style>
  <w:style w:type="paragraph" w:customStyle="1" w:styleId="affffff1">
    <w:name w:val="一级无"/>
    <w:basedOn w:val="a5"/>
    <w:rsid w:val="001C149C"/>
    <w:pPr>
      <w:spacing w:beforeLines="0" w:afterLines="0"/>
    </w:pPr>
    <w:rPr>
      <w:rFonts w:ascii="宋体" w:eastAsia="宋体"/>
    </w:rPr>
  </w:style>
  <w:style w:type="character" w:styleId="affffff2">
    <w:name w:val="FollowedHyperlink"/>
    <w:basedOn w:val="aff3"/>
    <w:rsid w:val="00083A09"/>
    <w:rPr>
      <w:color w:val="800080"/>
      <w:u w:val="single"/>
    </w:rPr>
  </w:style>
  <w:style w:type="paragraph" w:customStyle="1" w:styleId="af7">
    <w:name w:val="正文表标题"/>
    <w:next w:val="aff6"/>
    <w:rsid w:val="00083A09"/>
    <w:pPr>
      <w:numPr>
        <w:numId w:val="15"/>
      </w:numPr>
      <w:tabs>
        <w:tab w:val="num" w:pos="360"/>
      </w:tabs>
      <w:spacing w:beforeLines="50" w:afterLines="50"/>
      <w:jc w:val="center"/>
    </w:pPr>
    <w:rPr>
      <w:rFonts w:ascii="黑体" w:eastAsia="黑体"/>
      <w:sz w:val="21"/>
      <w:lang w:bidi="ar-SA"/>
    </w:rPr>
  </w:style>
  <w:style w:type="paragraph" w:customStyle="1" w:styleId="affffff3">
    <w:name w:val="正文公式编号制表符"/>
    <w:basedOn w:val="aff6"/>
    <w:next w:val="aff6"/>
    <w:qFormat/>
    <w:rsid w:val="00EC680A"/>
    <w:pPr>
      <w:ind w:firstLineChars="0" w:firstLine="0"/>
    </w:pPr>
  </w:style>
  <w:style w:type="paragraph" w:customStyle="1" w:styleId="af4">
    <w:name w:val="正文图标题"/>
    <w:next w:val="aff6"/>
    <w:rsid w:val="00083A09"/>
    <w:pPr>
      <w:numPr>
        <w:numId w:val="16"/>
      </w:numPr>
      <w:tabs>
        <w:tab w:val="num" w:pos="360"/>
      </w:tabs>
      <w:spacing w:beforeLines="50" w:afterLines="50"/>
      <w:jc w:val="center"/>
    </w:pPr>
    <w:rPr>
      <w:rFonts w:ascii="黑体" w:eastAsia="黑体"/>
      <w:sz w:val="21"/>
      <w:lang w:bidi="ar-SA"/>
    </w:rPr>
  </w:style>
  <w:style w:type="paragraph" w:customStyle="1" w:styleId="affffff4">
    <w:name w:val="终结线"/>
    <w:basedOn w:val="aff2"/>
    <w:rsid w:val="00083A09"/>
    <w:pPr>
      <w:framePr w:hSpace="181" w:vSpace="181" w:wrap="around" w:vAnchor="text" w:hAnchor="margin" w:xAlign="center" w:y="285"/>
    </w:pPr>
  </w:style>
  <w:style w:type="paragraph" w:customStyle="1" w:styleId="affffff5">
    <w:name w:val="其他发布日期"/>
    <w:basedOn w:val="afff9"/>
    <w:rsid w:val="006E4A7F"/>
    <w:pPr>
      <w:framePr w:wrap="around" w:vAnchor="page" w:hAnchor="text" w:x="1419"/>
    </w:pPr>
  </w:style>
  <w:style w:type="paragraph" w:customStyle="1" w:styleId="affffff6">
    <w:name w:val="其他实施日期"/>
    <w:basedOn w:val="afffff2"/>
    <w:rsid w:val="006E4A7F"/>
    <w:pPr>
      <w:framePr w:wrap="around"/>
    </w:pPr>
  </w:style>
  <w:style w:type="paragraph" w:customStyle="1" w:styleId="21">
    <w:name w:val="封面标准名称2"/>
    <w:basedOn w:val="afffb"/>
    <w:rsid w:val="0028269A"/>
    <w:pPr>
      <w:framePr w:wrap="around" w:y="4469"/>
      <w:spacing w:beforeLines="630"/>
    </w:pPr>
  </w:style>
  <w:style w:type="paragraph" w:customStyle="1" w:styleId="22">
    <w:name w:val="封面标准英文名称2"/>
    <w:basedOn w:val="afffc"/>
    <w:rsid w:val="0028269A"/>
    <w:pPr>
      <w:framePr w:wrap="around" w:y="4469"/>
    </w:pPr>
  </w:style>
  <w:style w:type="paragraph" w:customStyle="1" w:styleId="23">
    <w:name w:val="封面一致性程度标识2"/>
    <w:basedOn w:val="afffd"/>
    <w:rsid w:val="0028269A"/>
    <w:pPr>
      <w:framePr w:wrap="around" w:y="4469"/>
    </w:pPr>
  </w:style>
  <w:style w:type="paragraph" w:customStyle="1" w:styleId="24">
    <w:name w:val="封面标准文稿类别2"/>
    <w:basedOn w:val="afffe"/>
    <w:rsid w:val="0028269A"/>
    <w:pPr>
      <w:framePr w:wrap="around" w:y="4469"/>
    </w:pPr>
  </w:style>
  <w:style w:type="paragraph" w:customStyle="1" w:styleId="25">
    <w:name w:val="封面标准文稿编辑信息2"/>
    <w:basedOn w:val="affff"/>
    <w:rsid w:val="0028269A"/>
    <w:pPr>
      <w:framePr w:wrap="around" w:y="4469"/>
    </w:pPr>
  </w:style>
  <w:style w:type="paragraph" w:customStyle="1" w:styleId="affa">
    <w:name w:val="示例内容"/>
    <w:rsid w:val="00B636A8"/>
    <w:pPr>
      <w:ind w:firstLineChars="200" w:firstLine="200"/>
    </w:pPr>
    <w:rPr>
      <w:rFonts w:ascii="宋体"/>
      <w:noProof/>
      <w:sz w:val="18"/>
      <w:szCs w:val="18"/>
      <w:lang w:bidi="ar-SA"/>
    </w:rPr>
  </w:style>
  <w:style w:type="paragraph" w:styleId="affffff7">
    <w:name w:val="annotation text"/>
    <w:basedOn w:val="aff2"/>
    <w:link w:val="Char2"/>
    <w:uiPriority w:val="99"/>
    <w:unhideWhenUsed/>
    <w:rsid w:val="00342ABC"/>
    <w:pPr>
      <w:jc w:val="left"/>
    </w:pPr>
  </w:style>
  <w:style w:type="paragraph" w:styleId="11">
    <w:name w:val="toc 1"/>
    <w:basedOn w:val="aff2"/>
    <w:next w:val="aff2"/>
    <w:autoRedefine/>
    <w:uiPriority w:val="39"/>
    <w:rsid w:val="00961C93"/>
    <w:pPr>
      <w:tabs>
        <w:tab w:val="right" w:leader="dot" w:pos="9241"/>
      </w:tabs>
      <w:spacing w:beforeLines="25" w:afterLines="25"/>
      <w:jc w:val="left"/>
    </w:pPr>
    <w:rPr>
      <w:rFonts w:ascii="宋体"/>
      <w:szCs w:val="21"/>
    </w:rPr>
  </w:style>
  <w:style w:type="paragraph" w:styleId="26">
    <w:name w:val="toc 2"/>
    <w:basedOn w:val="aff2"/>
    <w:next w:val="aff2"/>
    <w:autoRedefine/>
    <w:semiHidden/>
    <w:rsid w:val="00961C93"/>
    <w:pPr>
      <w:tabs>
        <w:tab w:val="right" w:leader="dot" w:pos="9241"/>
      </w:tabs>
    </w:pPr>
    <w:rPr>
      <w:rFonts w:ascii="宋体"/>
      <w:szCs w:val="21"/>
    </w:rPr>
  </w:style>
  <w:style w:type="character" w:customStyle="1" w:styleId="Char2">
    <w:name w:val="批注文字 Char"/>
    <w:basedOn w:val="aff3"/>
    <w:link w:val="affffff7"/>
    <w:uiPriority w:val="99"/>
    <w:rsid w:val="00342AB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2">
    <w:name w:val="Normal"/>
    <w:qFormat/>
    <w:pPr>
      <w:widowControl w:val="0"/>
      <w:jc w:val="both"/>
    </w:p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wmf"/><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D27A7-07B7-4A22-A31E-D96EEF61F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787</Words>
  <Characters>4490</Characters>
  <Application>Microsoft Office Word</Application>
  <DocSecurity>0</DocSecurity>
  <Lines>37</Lines>
  <Paragraphs>10</Paragraphs>
  <ScaleCrop>false</ScaleCrop>
  <Company>zle</Company>
  <LinksUpToDate>false</LinksUpToDate>
  <CharactersWithSpaces>5267</CharactersWithSpaces>
  <SharedDoc>false</SharedDoc>
  <HLinks>
    <vt:vector size="54" baseType="variant">
      <vt:variant>
        <vt:i4>1179697</vt:i4>
      </vt:variant>
      <vt:variant>
        <vt:i4>112</vt:i4>
      </vt:variant>
      <vt:variant>
        <vt:i4>0</vt:i4>
      </vt:variant>
      <vt:variant>
        <vt:i4>5</vt:i4>
      </vt:variant>
      <vt:variant>
        <vt:lpwstr/>
      </vt:variant>
      <vt:variant>
        <vt:lpwstr>_Toc46760520</vt:lpwstr>
      </vt:variant>
      <vt:variant>
        <vt:i4>1769522</vt:i4>
      </vt:variant>
      <vt:variant>
        <vt:i4>106</vt:i4>
      </vt:variant>
      <vt:variant>
        <vt:i4>0</vt:i4>
      </vt:variant>
      <vt:variant>
        <vt:i4>5</vt:i4>
      </vt:variant>
      <vt:variant>
        <vt:lpwstr/>
      </vt:variant>
      <vt:variant>
        <vt:lpwstr>_Toc46760519</vt:lpwstr>
      </vt:variant>
      <vt:variant>
        <vt:i4>1703986</vt:i4>
      </vt:variant>
      <vt:variant>
        <vt:i4>100</vt:i4>
      </vt:variant>
      <vt:variant>
        <vt:i4>0</vt:i4>
      </vt:variant>
      <vt:variant>
        <vt:i4>5</vt:i4>
      </vt:variant>
      <vt:variant>
        <vt:lpwstr/>
      </vt:variant>
      <vt:variant>
        <vt:lpwstr>_Toc46760518</vt:lpwstr>
      </vt:variant>
      <vt:variant>
        <vt:i4>1376306</vt:i4>
      </vt:variant>
      <vt:variant>
        <vt:i4>94</vt:i4>
      </vt:variant>
      <vt:variant>
        <vt:i4>0</vt:i4>
      </vt:variant>
      <vt:variant>
        <vt:i4>5</vt:i4>
      </vt:variant>
      <vt:variant>
        <vt:lpwstr/>
      </vt:variant>
      <vt:variant>
        <vt:lpwstr>_Toc46760517</vt:lpwstr>
      </vt:variant>
      <vt:variant>
        <vt:i4>1310770</vt:i4>
      </vt:variant>
      <vt:variant>
        <vt:i4>88</vt:i4>
      </vt:variant>
      <vt:variant>
        <vt:i4>0</vt:i4>
      </vt:variant>
      <vt:variant>
        <vt:i4>5</vt:i4>
      </vt:variant>
      <vt:variant>
        <vt:lpwstr/>
      </vt:variant>
      <vt:variant>
        <vt:lpwstr>_Toc46760516</vt:lpwstr>
      </vt:variant>
      <vt:variant>
        <vt:i4>1507378</vt:i4>
      </vt:variant>
      <vt:variant>
        <vt:i4>82</vt:i4>
      </vt:variant>
      <vt:variant>
        <vt:i4>0</vt:i4>
      </vt:variant>
      <vt:variant>
        <vt:i4>5</vt:i4>
      </vt:variant>
      <vt:variant>
        <vt:lpwstr/>
      </vt:variant>
      <vt:variant>
        <vt:lpwstr>_Toc46760515</vt:lpwstr>
      </vt:variant>
      <vt:variant>
        <vt:i4>1441842</vt:i4>
      </vt:variant>
      <vt:variant>
        <vt:i4>76</vt:i4>
      </vt:variant>
      <vt:variant>
        <vt:i4>0</vt:i4>
      </vt:variant>
      <vt:variant>
        <vt:i4>5</vt:i4>
      </vt:variant>
      <vt:variant>
        <vt:lpwstr/>
      </vt:variant>
      <vt:variant>
        <vt:lpwstr>_Toc46760514</vt:lpwstr>
      </vt:variant>
      <vt:variant>
        <vt:i4>1114162</vt:i4>
      </vt:variant>
      <vt:variant>
        <vt:i4>70</vt:i4>
      </vt:variant>
      <vt:variant>
        <vt:i4>0</vt:i4>
      </vt:variant>
      <vt:variant>
        <vt:i4>5</vt:i4>
      </vt:variant>
      <vt:variant>
        <vt:lpwstr/>
      </vt:variant>
      <vt:variant>
        <vt:lpwstr>_Toc46760513</vt:lpwstr>
      </vt:variant>
      <vt:variant>
        <vt:i4>1048626</vt:i4>
      </vt:variant>
      <vt:variant>
        <vt:i4>64</vt:i4>
      </vt:variant>
      <vt:variant>
        <vt:i4>0</vt:i4>
      </vt:variant>
      <vt:variant>
        <vt:i4>5</vt:i4>
      </vt:variant>
      <vt:variant>
        <vt:lpwstr/>
      </vt:variant>
      <vt:variant>
        <vt:lpwstr>_Toc46760512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翟改霞</cp:lastModifiedBy>
  <cp:revision>5</cp:revision>
  <dcterms:created xsi:type="dcterms:W3CDTF">2020-07-27T08:53:00Z</dcterms:created>
  <dcterms:modified xsi:type="dcterms:W3CDTF">2020-08-05T03:28:00Z</dcterms:modified>
</cp:coreProperties>
</file>