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6AB8" w:rsidRPr="000B6AB8" w:rsidRDefault="00287681" w:rsidP="000B6AB8">
      <w:pPr>
        <w:jc w:val="center"/>
        <w:rPr>
          <w:rFonts w:ascii="Times New Roman" w:eastAsia="宋体" w:hAnsi="Times New Roman" w:cs="Times New Roman"/>
          <w:kern w:val="0"/>
          <w:sz w:val="28"/>
          <w:szCs w:val="20"/>
        </w:rPr>
      </w:pPr>
      <w:r w:rsidRPr="00963CE8">
        <w:tab/>
      </w:r>
      <w:bookmarkStart w:id="0" w:name="SectionMark0"/>
    </w:p>
    <w:p w:rsidR="000B6AB8" w:rsidRPr="000B6AB8" w:rsidRDefault="007B6061" w:rsidP="000B6AB8">
      <w:pPr>
        <w:jc w:val="center"/>
        <w:rPr>
          <w:rFonts w:ascii="Times New Roman" w:eastAsia="宋体" w:hAnsi="Times New Roman" w:cs="Times New Roman"/>
          <w:b/>
          <w:bCs/>
          <w:kern w:val="0"/>
          <w:sz w:val="28"/>
          <w:szCs w:val="20"/>
        </w:rPr>
        <w:sectPr w:rsidR="000B6AB8" w:rsidRPr="000B6AB8">
          <w:headerReference w:type="even" r:id="rId9"/>
          <w:headerReference w:type="default" r:id="rId10"/>
          <w:footerReference w:type="even" r:id="rId11"/>
          <w:footerReference w:type="default" r:id="rId12"/>
          <w:headerReference w:type="first" r:id="rId13"/>
          <w:pgSz w:w="11907" w:h="16839"/>
          <w:pgMar w:top="567" w:right="851" w:bottom="1361" w:left="1418" w:header="0" w:footer="0" w:gutter="0"/>
          <w:pgNumType w:fmt="upperRoman" w:start="1"/>
          <w:cols w:space="720"/>
          <w:titlePg/>
          <w:docGrid w:type="lines" w:linePitch="312"/>
        </w:sectPr>
      </w:pPr>
      <w:r>
        <w:rPr>
          <w:noProof/>
        </w:rPr>
        <w:pict>
          <v:group id="组合 33" o:spid="_x0000_s1048" style="position:absolute;left:0;text-align:left;margin-left:45.6pt;margin-top:638.25pt;width:401.85pt;height:56.7pt;z-index:251669504" coordorigin="2852,14946" coordsize="5828,9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">
            <v:shapetype id="_x0000_t202" coordsize="21600,21600" o:spt="202" path="m,l,21600r21600,l21600,xe">
              <v:stroke joinstyle="miter"/>
              <v:path gradientshapeok="t" o:connecttype="rect"/>
            </v:shapetype>
            <v:shape id="fmFrame7" o:spid="_x0000_s1049" type="#_x0000_t202" style="position:absolute;left:7554;top:14946;width:1126;height:9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yOPcUA&#10;AADbAAAADwAAAGRycy9kb3ducmV2LnhtbESPT2vCQBTE7wW/w/KEXopumhaR6CrWtNBDe9CK50f2&#10;mQSzb8Pumj/fvlsoeBxm5jfMejuYRnTkfG1ZwfM8AUFcWF1zqeD08zFbgvABWWNjmRSM5GG7mTys&#10;MdO25wN1x1CKCGGfoYIqhDaT0hcVGfRz2xJH72KdwRClK6V22Ee4aWSaJAtpsOa4UGFL+4qK6/Fm&#10;FCxyd+sPvH/KT+9f+N2W6fltPCv1OB12KxCBhnAP/7c/tYKXV/j7En+A3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rI49xQAAANsAAAAPAAAAAAAAAAAAAAAAAJgCAABkcnMv&#10;ZG93bnJldi54bWxQSwUGAAAAAAQABAD1AAAAigMAAAAA&#10;" stroked="f">
              <v:textbox style="mso-next-textbox:#fmFrame7" inset="0,0,0,0">
                <w:txbxContent>
                  <w:p w:rsidR="000B6AB8" w:rsidRDefault="000B6AB8" w:rsidP="000B6AB8">
                    <w:pPr>
                      <w:pStyle w:val="aff1"/>
                      <w:spacing w:line="240" w:lineRule="exact"/>
                    </w:pPr>
                  </w:p>
                  <w:p w:rsidR="000B6AB8" w:rsidRDefault="000B6AB8" w:rsidP="000B6AB8">
                    <w:pPr>
                      <w:pStyle w:val="aff1"/>
                    </w:pPr>
                    <w:r w:rsidRPr="00C10965">
                      <w:rPr>
                        <w:rFonts w:hint="eastAsia"/>
                      </w:rPr>
                      <w:t>发布</w:t>
                    </w:r>
                  </w:p>
                </w:txbxContent>
              </v:textbox>
            </v:shape>
            <v:shape id="文本框 3" o:spid="_x0000_s1050" type="#_x0000_t202" style="position:absolute;left:2852;top:14946;width:4613;height:8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qMEhcMA&#10;AADbAAAADwAAAGRycy9kb3ducmV2LnhtbESP3WrCQBSE7wu+w3IEb4purI22qatUocXbqA9wzB6T&#10;0OzZkF3z8/ZdQfBymJlvmPW2N5VoqXGlZQXzWQSCOLO65FzB+fQz/QDhPLLGyjIpGMjBdjN6WWOi&#10;bccptUefiwBhl6CCwvs6kdJlBRl0M1sTB+9qG4M+yCaXusEuwE0l36JoKQ2WHBYKrGlfUPZ3vBkF&#10;10P3Gn92l19/XqXvyx2Wq4sdlJqM++8vEJ56/ww/2getYBHD/Uv4AXLz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qMEhcMAAADbAAAADwAAAAAAAAAAAAAAAACYAgAAZHJzL2Rv&#10;d25yZXYueG1sUEsFBgAAAAAEAAQA9QAAAIgDAAAAAA==&#10;" stroked="f">
              <v:textbox style="mso-next-textbox:#文本框 3">
                <w:txbxContent>
                  <w:p w:rsidR="000B6AB8" w:rsidRDefault="000B6AB8" w:rsidP="000B6AB8">
                    <w:pPr>
                      <w:spacing w:line="440" w:lineRule="exact"/>
                      <w:jc w:val="distribute"/>
                      <w:rPr>
                        <w:rFonts w:ascii="华文中宋" w:eastAsia="华文中宋" w:hAnsi="华文中宋"/>
                        <w:b/>
                        <w:bCs/>
                        <w:spacing w:val="10"/>
                        <w:w w:val="90"/>
                        <w:sz w:val="44"/>
                        <w:szCs w:val="44"/>
                      </w:rPr>
                    </w:pPr>
                    <w:r w:rsidRPr="00B07D7B">
                      <w:rPr>
                        <w:rFonts w:ascii="华文中宋" w:eastAsia="华文中宋" w:hAnsi="华文中宋" w:hint="eastAsia"/>
                        <w:b/>
                        <w:bCs/>
                        <w:spacing w:val="10"/>
                        <w:w w:val="90"/>
                        <w:sz w:val="44"/>
                        <w:szCs w:val="44"/>
                      </w:rPr>
                      <w:t>中国农业机械学会</w:t>
                    </w:r>
                  </w:p>
                  <w:p w:rsidR="000B6AB8" w:rsidRPr="00B07D7B" w:rsidRDefault="000B6AB8" w:rsidP="000B6AB8">
                    <w:pPr>
                      <w:spacing w:line="440" w:lineRule="exact"/>
                      <w:jc w:val="distribute"/>
                      <w:rPr>
                        <w:rFonts w:ascii="华文中宋" w:eastAsia="华文中宋" w:hAnsi="华文中宋"/>
                        <w:b/>
                        <w:sz w:val="44"/>
                        <w:szCs w:val="44"/>
                      </w:rPr>
                    </w:pPr>
                    <w:r w:rsidRPr="00C10965">
                      <w:rPr>
                        <w:rFonts w:ascii="华文中宋" w:eastAsia="华文中宋" w:hAnsi="华文中宋" w:hint="eastAsia"/>
                        <w:b/>
                        <w:bCs/>
                        <w:spacing w:val="10"/>
                        <w:w w:val="90"/>
                        <w:sz w:val="44"/>
                        <w:szCs w:val="44"/>
                      </w:rPr>
                      <w:t>中国农业机械工业协会</w:t>
                    </w:r>
                  </w:p>
                </w:txbxContent>
              </v:textbox>
            </v:shape>
          </v:group>
        </w:pict>
      </w:r>
      <w:r>
        <w:rPr>
          <w:noProof/>
        </w:rPr>
        <w:pict>
          <v:line id="直接连接符 31" o:spid="_x0000_s1047" style="position:absolute;left:0;text-align:lef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25.65pt" to="482pt,62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" strokeweight="1pt"/>
        </w:pict>
      </w:r>
      <w:r>
        <w:rPr>
          <w:noProof/>
        </w:rPr>
        <w:pict>
          <v:line id="直接连接符 32" o:spid="_x0000_s1046" style="position:absolute;left:0;text-align:lef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5pt,124.05pt" to="478.95pt,1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" strokeweight="1pt"/>
        </w:pict>
      </w:r>
      <w:r>
        <w:rPr>
          <w:noProof/>
        </w:rPr>
        <w:pict>
          <v:shape id="文本框 30" o:spid="_x0000_s1045" type="#_x0000_t202" style="position:absolute;left:0;text-align:left;margin-left:19.7pt;margin-top:67.15pt;width:423.95pt;height:39.1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" stroked="f">
            <v:textbox style="mso-next-textbox:#文本框 30" inset="0,0,0,0">
              <w:txbxContent>
                <w:p w:rsidR="000B6AB8" w:rsidRPr="00472A19" w:rsidRDefault="000B6AB8" w:rsidP="000B6AB8">
                  <w:pPr>
                    <w:pStyle w:val="aff"/>
                    <w:rPr>
                      <w:rFonts w:ascii="黑体" w:eastAsia="黑体" w:hAnsi="黑体"/>
                      <w:spacing w:val="10"/>
                      <w:sz w:val="72"/>
                      <w:szCs w:val="72"/>
                    </w:rPr>
                  </w:pPr>
                  <w:r w:rsidRPr="00472A19">
                    <w:rPr>
                      <w:rFonts w:ascii="黑体" w:eastAsia="黑体" w:hAnsi="黑体" w:hint="eastAsia"/>
                      <w:spacing w:val="10"/>
                      <w:sz w:val="72"/>
                      <w:szCs w:val="72"/>
                    </w:rPr>
                    <w:t>团体标准</w:t>
                  </w:r>
                </w:p>
              </w:txbxContent>
            </v:textbox>
            <w10:wrap anchorx="margin" anchory="margin"/>
            <w10:anchorlock/>
          </v:shape>
        </w:pict>
      </w:r>
      <w:r>
        <w:rPr>
          <w:noProof/>
        </w:rPr>
        <w:pict>
          <v:shape id="文本框 29" o:spid="_x0000_s1044" type="#_x0000_t202" style="position:absolute;left:0;text-align:left;margin-left:322.9pt;margin-top:632.15pt;width:159pt;height:24.6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" stroked="f">
            <v:textbox style="mso-next-textbox:#文本框 29" inset="0,0,0,0">
              <w:txbxContent>
                <w:p w:rsidR="000B6AB8" w:rsidRDefault="000B6AB8" w:rsidP="000B6AB8">
                  <w:pPr>
                    <w:pStyle w:val="aff3"/>
                  </w:pPr>
                  <w:r>
                    <w:rPr>
                      <w:rFonts w:hint="eastAsia"/>
                    </w:rPr>
                    <w:t>202</w:t>
                  </w:r>
                  <w:r>
                    <w:rPr>
                      <w:rFonts w:ascii="黑体" w:hAnsi="黑体"/>
                    </w:rPr>
                    <w:t>X-XX-XX</w:t>
                  </w:r>
                  <w:r>
                    <w:t>实施</w:t>
                  </w:r>
                </w:p>
              </w:txbxContent>
            </v:textbox>
            <w10:wrap anchorx="margin" anchory="margin"/>
            <w10:anchorlock/>
          </v:shape>
        </w:pict>
      </w:r>
      <w:r>
        <w:rPr>
          <w:noProof/>
        </w:rPr>
        <w:pict>
          <v:shape id="文本框 28" o:spid="_x0000_s1043" type="#_x0000_t202" style="position:absolute;left:0;text-align:left;margin-left:-3pt;margin-top:632.15pt;width:159pt;height:24.6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" stroked="f">
            <v:textbox style="mso-next-textbox:#文本框 28" inset="0,0,0,0">
              <w:txbxContent>
                <w:p w:rsidR="000B6AB8" w:rsidRDefault="000B6AB8" w:rsidP="000B6AB8">
                  <w:pPr>
                    <w:pStyle w:val="aff2"/>
                  </w:pPr>
                  <w:r>
                    <w:rPr>
                      <w:rFonts w:ascii="黑体" w:hint="eastAsia"/>
                    </w:rPr>
                    <w:t xml:space="preserve"> 202</w:t>
                  </w:r>
                  <w:r>
                    <w:rPr>
                      <w:rFonts w:ascii="黑体"/>
                    </w:rPr>
                    <w:t>X-XX-XX</w:t>
                  </w:r>
                  <w:r>
                    <w:t>发布</w:t>
                  </w:r>
                </w:p>
              </w:txbxContent>
            </v:textbox>
            <w10:wrap anchorx="margin" anchory="margin"/>
            <w10:anchorlock/>
          </v:shape>
        </w:pict>
      </w:r>
      <w:r>
        <w:rPr>
          <w:noProof/>
        </w:rPr>
        <w:pict>
          <v:shape id="文本框 27" o:spid="_x0000_s1042" type="#_x0000_t202" style="position:absolute;left:0;text-align:left;margin-left:-16.9pt;margin-top:286.15pt;width:515.1pt;height:280.1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" stroked="f">
            <v:textbox style="mso-next-textbox:#文本框 27" inset="0,0,0,0">
              <w:txbxContent>
                <w:p w:rsidR="000B6AB8" w:rsidRPr="000B6AB8" w:rsidRDefault="000B6AB8" w:rsidP="000B6AB8">
                  <w:pPr>
                    <w:jc w:val="center"/>
                    <w:rPr>
                      <w:rFonts w:ascii="宋体" w:eastAsia="黑体" w:hAnsi="宋体"/>
                      <w:kern w:val="0"/>
                      <w:sz w:val="52"/>
                      <w:szCs w:val="21"/>
                    </w:rPr>
                  </w:pPr>
                  <w:r w:rsidRPr="000B6AB8">
                    <w:rPr>
                      <w:rFonts w:ascii="宋体" w:eastAsia="黑体" w:hAnsi="宋体" w:hint="eastAsia"/>
                      <w:kern w:val="0"/>
                      <w:sz w:val="52"/>
                      <w:szCs w:val="21"/>
                    </w:rPr>
                    <w:t>有机肥成套设备</w:t>
                  </w:r>
                </w:p>
                <w:p w:rsidR="000B6AB8" w:rsidRPr="000B6AB8" w:rsidRDefault="000B6AB8" w:rsidP="000B6AB8">
                  <w:pPr>
                    <w:jc w:val="center"/>
                    <w:rPr>
                      <w:rFonts w:ascii="Times New Roman" w:eastAsia="黑体" w:hAnsi="Times New Roman" w:cs="Times New Roman"/>
                      <w:kern w:val="0"/>
                      <w:sz w:val="30"/>
                      <w:szCs w:val="30"/>
                    </w:rPr>
                  </w:pPr>
                  <w:r w:rsidRPr="000B6AB8">
                    <w:rPr>
                      <w:rFonts w:ascii="Times New Roman" w:eastAsia="黑体" w:hAnsi="Times New Roman" w:cs="Times New Roman"/>
                      <w:kern w:val="0"/>
                      <w:sz w:val="30"/>
                      <w:szCs w:val="30"/>
                    </w:rPr>
                    <w:t>Organic fertilizer production line</w:t>
                  </w:r>
                </w:p>
                <w:p w:rsidR="000B6AB8" w:rsidRDefault="000B6AB8" w:rsidP="000B6AB8">
                  <w:pPr>
                    <w:jc w:val="center"/>
                  </w:pPr>
                </w:p>
                <w:p w:rsidR="000B6AB8" w:rsidRDefault="000B6AB8" w:rsidP="000B6AB8">
                  <w:pPr>
                    <w:jc w:val="center"/>
                  </w:pPr>
                  <w:r>
                    <w:rPr>
                      <w:rFonts w:hint="eastAsia"/>
                    </w:rPr>
                    <w:t>（征求意见稿）</w:t>
                  </w:r>
                </w:p>
                <w:p w:rsidR="000B6AB8" w:rsidRDefault="000B6AB8" w:rsidP="000B6AB8">
                  <w:pPr>
                    <w:rPr>
                      <w:rFonts w:ascii="宋体" w:hAnsi="宋体" w:cs="宋体"/>
                      <w:kern w:val="0"/>
                      <w:sz w:val="24"/>
                    </w:rPr>
                  </w:pPr>
                  <w:r>
                    <w:rPr>
                      <w:rFonts w:ascii="宋体" w:hAnsi="宋体" w:cs="宋体"/>
                      <w:kern w:val="0"/>
                      <w:sz w:val="24"/>
                    </w:rPr>
                    <w:t xml:space="preserve"> </w:t>
                  </w:r>
                </w:p>
                <w:p w:rsidR="000B6AB8" w:rsidRDefault="000B6AB8" w:rsidP="000B6AB8">
                  <w:pPr>
                    <w:pStyle w:val="af3"/>
                  </w:pPr>
                </w:p>
              </w:txbxContent>
            </v:textbox>
            <w10:wrap anchorx="margin" anchory="margin"/>
            <w10:anchorlock/>
          </v:shape>
        </w:pict>
      </w:r>
      <w:r>
        <w:rPr>
          <w:noProof/>
        </w:rPr>
        <w:pict>
          <v:shape id="文本框 26" o:spid="_x0000_s1041" type="#_x0000_t202" style="position:absolute;left:0;text-align:left;margin-left:13.5pt;margin-top:123.5pt;width:462.1pt;height:76.5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" stroked="f">
            <v:textbox style="mso-next-textbox:#文本框 26" inset="0,0,0,0">
              <w:txbxContent>
                <w:p w:rsidR="000B6AB8" w:rsidRDefault="000B6AB8" w:rsidP="000B6AB8">
                  <w:pPr>
                    <w:pStyle w:val="2"/>
                    <w:wordWrap w:val="0"/>
                    <w:spacing w:before="0"/>
                    <w:rPr>
                      <w:b/>
                    </w:rPr>
                  </w:pPr>
                  <w:r>
                    <w:rPr>
                      <w:rFonts w:hint="eastAsia"/>
                      <w:b/>
                    </w:rPr>
                    <w:t>T/NJ XXXX—202X</w:t>
                  </w:r>
                </w:p>
                <w:p w:rsidR="000B6AB8" w:rsidRDefault="000B6AB8" w:rsidP="000B6AB8">
                  <w:pPr>
                    <w:pStyle w:val="2"/>
                    <w:wordWrap w:val="0"/>
                    <w:spacing w:before="0"/>
                    <w:rPr>
                      <w:b/>
                    </w:rPr>
                  </w:pPr>
                  <w:r>
                    <w:rPr>
                      <w:rFonts w:hint="eastAsia"/>
                      <w:b/>
                    </w:rPr>
                    <w:t>T/CAAMM XXXX-202X</w:t>
                  </w:r>
                </w:p>
                <w:p w:rsidR="000B6AB8" w:rsidRDefault="000B6AB8" w:rsidP="000B6AB8">
                  <w:pPr>
                    <w:pStyle w:val="2"/>
                  </w:pPr>
                </w:p>
              </w:txbxContent>
            </v:textbox>
            <w10:wrap anchorx="margin" anchory="margin"/>
            <w10:anchorlock/>
          </v:shape>
        </w:pict>
      </w:r>
      <w:r>
        <w:rPr>
          <w:noProof/>
        </w:rPr>
        <w:pict>
          <v:shape id="文本框 25" o:spid="_x0000_s1040" type="#_x0000_t202" style="position:absolute;left:0;text-align:left;margin-left:0;margin-top:0;width:78.15pt;height:39.7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" stroked="f">
            <v:textbox style="mso-next-textbox:#文本框 25" inset="0,0,0,0">
              <w:txbxContent>
                <w:p w:rsidR="000B6AB8" w:rsidRDefault="000B6AB8" w:rsidP="000B6AB8">
                  <w:pPr>
                    <w:pStyle w:val="af9"/>
                  </w:pPr>
                  <w:r>
                    <w:rPr>
                      <w:b/>
                    </w:rPr>
                    <w:t>ICS</w:t>
                  </w:r>
                  <w:r>
                    <w:t xml:space="preserve"> </w:t>
                  </w:r>
                  <w:r>
                    <w:rPr>
                      <w:rFonts w:hint="eastAsia"/>
                    </w:rPr>
                    <w:t>65.060.99</w:t>
                  </w:r>
                </w:p>
                <w:p w:rsidR="000B6AB8" w:rsidRDefault="000B6AB8" w:rsidP="000B6AB8">
                  <w:pPr>
                    <w:pStyle w:val="af9"/>
                  </w:pPr>
                  <w:r>
                    <w:rPr>
                      <w:rFonts w:hint="eastAsia"/>
                      <w:b/>
                    </w:rPr>
                    <w:t>B</w:t>
                  </w:r>
                  <w:r>
                    <w:rPr>
                      <w:rFonts w:hint="eastAsia"/>
                    </w:rPr>
                    <w:t xml:space="preserve"> 93</w:t>
                  </w:r>
                </w:p>
              </w:txbxContent>
            </v:textbox>
            <w10:wrap anchorx="margin" anchory="margin"/>
            <w10:anchorlock/>
          </v:shape>
        </w:pict>
      </w:r>
      <w:r w:rsidR="000B6AB8" w:rsidRPr="000B6AB8">
        <w:rPr>
          <w:rFonts w:ascii="Times New Roman" w:eastAsia="宋体" w:hAnsi="Times New Roman" w:cs="Times New Roman" w:hint="eastAsia"/>
          <w:kern w:val="0"/>
          <w:sz w:val="28"/>
          <w:szCs w:val="20"/>
        </w:rPr>
        <w:t xml:space="preserve"> </w:t>
      </w:r>
    </w:p>
    <w:bookmarkEnd w:id="0"/>
    <w:p w:rsidR="00287681" w:rsidRPr="00963CE8" w:rsidRDefault="00287681" w:rsidP="000B6AB8">
      <w:pPr>
        <w:pStyle w:val="afe"/>
        <w:tabs>
          <w:tab w:val="center" w:pos="4677"/>
          <w:tab w:val="left" w:pos="8452"/>
        </w:tabs>
      </w:pPr>
      <w:r w:rsidRPr="00963CE8">
        <w:rPr>
          <w:rFonts w:hint="eastAsia"/>
        </w:rPr>
        <w:lastRenderedPageBreak/>
        <w:t>前</w:t>
      </w:r>
      <w:bookmarkStart w:id="1" w:name="BKQY"/>
      <w:r w:rsidRPr="00963CE8">
        <w:rPr>
          <w:rFonts w:hAnsi="黑体"/>
        </w:rPr>
        <w:t> </w:t>
      </w:r>
      <w:r w:rsidRPr="00963CE8">
        <w:rPr>
          <w:rFonts w:hAnsi="黑体"/>
        </w:rPr>
        <w:t> </w:t>
      </w:r>
      <w:r w:rsidRPr="00963CE8">
        <w:rPr>
          <w:rFonts w:hint="eastAsia"/>
        </w:rPr>
        <w:t>言</w:t>
      </w:r>
      <w:bookmarkEnd w:id="1"/>
    </w:p>
    <w:p w:rsidR="00287681" w:rsidRPr="00963CE8" w:rsidRDefault="00287681" w:rsidP="00287681">
      <w:pPr>
        <w:pStyle w:val="ac"/>
      </w:pPr>
      <w:r w:rsidRPr="00963CE8">
        <w:rPr>
          <w:rFonts w:hint="eastAsia"/>
        </w:rPr>
        <w:t>本标准按</w:t>
      </w:r>
      <w:r w:rsidRPr="00963CE8">
        <w:t xml:space="preserve">GB/T 1.1-2009 </w:t>
      </w:r>
      <w:r w:rsidRPr="00963CE8">
        <w:rPr>
          <w:rFonts w:hint="eastAsia"/>
        </w:rPr>
        <w:t>给出的规则起草。</w:t>
      </w:r>
    </w:p>
    <w:p w:rsidR="000B6AB8" w:rsidRPr="000B6AB8" w:rsidRDefault="000B6AB8" w:rsidP="000B6AB8">
      <w:pPr>
        <w:ind w:firstLineChars="200" w:firstLine="420"/>
        <w:jc w:val="left"/>
        <w:rPr>
          <w:rFonts w:ascii="宋体" w:eastAsia="宋体" w:hAnsi="Times New Roman" w:cs="Times New Roman"/>
          <w:noProof/>
          <w:kern w:val="0"/>
          <w:szCs w:val="20"/>
        </w:rPr>
      </w:pPr>
      <w:r w:rsidRPr="000B6AB8">
        <w:rPr>
          <w:rFonts w:ascii="宋体" w:eastAsia="宋体" w:hAnsi="Times New Roman" w:cs="Times New Roman" w:hint="eastAsia"/>
          <w:noProof/>
          <w:kern w:val="0"/>
          <w:szCs w:val="20"/>
        </w:rPr>
        <w:t>本标准由中国农业机械学会、中国农业机械工业协会联合提出。</w:t>
      </w:r>
    </w:p>
    <w:p w:rsidR="000B6AB8" w:rsidRDefault="000B6AB8" w:rsidP="000B6AB8">
      <w:pPr>
        <w:ind w:firstLineChars="200" w:firstLine="420"/>
        <w:jc w:val="left"/>
        <w:rPr>
          <w:rFonts w:ascii="宋体" w:eastAsia="宋体" w:hAnsi="Times New Roman" w:cs="Times New Roman"/>
          <w:noProof/>
          <w:kern w:val="0"/>
          <w:szCs w:val="20"/>
        </w:rPr>
      </w:pPr>
      <w:r w:rsidRPr="000B6AB8">
        <w:rPr>
          <w:rFonts w:ascii="宋体" w:eastAsia="宋体" w:hAnsi="Times New Roman" w:cs="Times New Roman" w:hint="eastAsia"/>
          <w:noProof/>
          <w:kern w:val="0"/>
          <w:szCs w:val="20"/>
        </w:rPr>
        <w:t>本标准由全国农业机械标准化技术委员会（TC201）归口。</w:t>
      </w:r>
    </w:p>
    <w:p w:rsidR="00287681" w:rsidRPr="00287681" w:rsidRDefault="00287681" w:rsidP="000B6AB8">
      <w:pPr>
        <w:ind w:firstLineChars="200" w:firstLine="420"/>
        <w:jc w:val="left"/>
        <w:rPr>
          <w:rFonts w:asciiTheme="minorEastAsia" w:hAnsiTheme="minorEastAsia"/>
          <w:szCs w:val="21"/>
        </w:rPr>
      </w:pPr>
      <w:r w:rsidRPr="00963CE8">
        <w:rPr>
          <w:rFonts w:hint="eastAsia"/>
        </w:rPr>
        <w:t>本标准主要起草单位：</w:t>
      </w:r>
      <w:r w:rsidRPr="00287681">
        <w:rPr>
          <w:rFonts w:asciiTheme="minorEastAsia" w:hAnsiTheme="minorEastAsia" w:hint="eastAsia"/>
          <w:szCs w:val="21"/>
        </w:rPr>
        <w:t>河南龙昌机械制造有限公司</w:t>
      </w:r>
      <w:r>
        <w:rPr>
          <w:rFonts w:asciiTheme="minorEastAsia" w:hAnsiTheme="minorEastAsia" w:hint="eastAsia"/>
          <w:szCs w:val="21"/>
        </w:rPr>
        <w:t>、</w:t>
      </w:r>
      <w:r w:rsidRPr="00287681">
        <w:rPr>
          <w:rFonts w:asciiTheme="minorEastAsia" w:hAnsiTheme="minorEastAsia" w:hint="eastAsia"/>
          <w:szCs w:val="21"/>
        </w:rPr>
        <w:t>宗源</w:t>
      </w:r>
      <w:proofErr w:type="gramStart"/>
      <w:r w:rsidRPr="00287681">
        <w:rPr>
          <w:rFonts w:asciiTheme="minorEastAsia" w:hAnsiTheme="minorEastAsia" w:hint="eastAsia"/>
          <w:szCs w:val="21"/>
        </w:rPr>
        <w:t>生态肥业有限公司</w:t>
      </w:r>
      <w:proofErr w:type="gramEnd"/>
      <w:r w:rsidRPr="00287681">
        <w:rPr>
          <w:rFonts w:asciiTheme="minorEastAsia" w:hAnsiTheme="minorEastAsia" w:hint="eastAsia"/>
          <w:szCs w:val="21"/>
        </w:rPr>
        <w:t>。</w:t>
      </w:r>
    </w:p>
    <w:p w:rsidR="00287681" w:rsidRPr="00287681" w:rsidRDefault="00287681" w:rsidP="00287681">
      <w:pPr>
        <w:ind w:firstLineChars="200" w:firstLine="420"/>
        <w:jc w:val="left"/>
        <w:rPr>
          <w:rFonts w:asciiTheme="minorEastAsia" w:hAnsiTheme="minorEastAsia"/>
          <w:szCs w:val="21"/>
        </w:rPr>
      </w:pPr>
      <w:r w:rsidRPr="00963CE8">
        <w:rPr>
          <w:rFonts w:hint="eastAsia"/>
        </w:rPr>
        <w:t>本标准主要起草人：</w:t>
      </w:r>
      <w:r w:rsidRPr="00287681">
        <w:rPr>
          <w:rFonts w:asciiTheme="minorEastAsia" w:hAnsiTheme="minorEastAsia" w:hint="eastAsia"/>
          <w:szCs w:val="21"/>
        </w:rPr>
        <w:t>董小补、吴长明、张根太、吴明</w:t>
      </w:r>
      <w:r>
        <w:rPr>
          <w:rFonts w:asciiTheme="minorEastAsia" w:hAnsiTheme="minorEastAsia" w:hint="eastAsia"/>
          <w:szCs w:val="21"/>
        </w:rPr>
        <w:t>。</w:t>
      </w:r>
    </w:p>
    <w:p w:rsidR="00287681" w:rsidRPr="00287681" w:rsidRDefault="00287681" w:rsidP="00287681">
      <w:pPr>
        <w:pStyle w:val="ac"/>
      </w:pPr>
    </w:p>
    <w:p w:rsidR="00287681" w:rsidRPr="00963CE8" w:rsidRDefault="00287681" w:rsidP="00287681">
      <w:pPr>
        <w:pStyle w:val="ac"/>
      </w:pPr>
    </w:p>
    <w:p w:rsidR="00287681" w:rsidRPr="00963CE8" w:rsidRDefault="00287681" w:rsidP="00287681">
      <w:pPr>
        <w:pStyle w:val="ac"/>
        <w:sectPr w:rsidR="00287681" w:rsidRPr="00963CE8" w:rsidSect="00C36C9C">
          <w:headerReference w:type="default" r:id="rId14"/>
          <w:footerReference w:type="default" r:id="rId15"/>
          <w:pgSz w:w="11906" w:h="16838" w:code="9"/>
          <w:pgMar w:top="567" w:right="1134" w:bottom="1134" w:left="1417" w:header="1418" w:footer="1134" w:gutter="0"/>
          <w:pgNumType w:fmt="upperRoman" w:start="1"/>
          <w:cols w:space="425"/>
          <w:formProt w:val="0"/>
          <w:docGrid w:type="lines" w:linePitch="312"/>
        </w:sectPr>
      </w:pPr>
    </w:p>
    <w:p w:rsidR="00F13C71" w:rsidRPr="00261108" w:rsidRDefault="00F13C71" w:rsidP="00261108">
      <w:pPr>
        <w:adjustRightInd w:val="0"/>
        <w:spacing w:beforeLines="200" w:before="624" w:afterLines="150" w:after="468"/>
        <w:jc w:val="center"/>
        <w:rPr>
          <w:rFonts w:ascii="黑体" w:eastAsia="黑体" w:hAnsi="黑体"/>
          <w:sz w:val="32"/>
          <w:szCs w:val="32"/>
        </w:rPr>
      </w:pPr>
      <w:r w:rsidRPr="00261108">
        <w:rPr>
          <w:rFonts w:ascii="黑体" w:eastAsia="黑体" w:hAnsi="黑体" w:hint="eastAsia"/>
          <w:sz w:val="32"/>
          <w:szCs w:val="32"/>
        </w:rPr>
        <w:lastRenderedPageBreak/>
        <w:t>有机肥生产成套设备</w:t>
      </w:r>
    </w:p>
    <w:p w:rsidR="00F13C71" w:rsidRPr="00261108" w:rsidRDefault="00F13C71" w:rsidP="00261108">
      <w:pPr>
        <w:pStyle w:val="a3"/>
        <w:numPr>
          <w:ilvl w:val="0"/>
          <w:numId w:val="25"/>
        </w:numPr>
        <w:tabs>
          <w:tab w:val="left" w:pos="1134"/>
        </w:tabs>
        <w:adjustRightInd w:val="0"/>
        <w:snapToGrid w:val="0"/>
        <w:spacing w:beforeLines="100" w:before="312" w:afterLines="100" w:after="312" w:line="340" w:lineRule="exact"/>
        <w:ind w:firstLineChars="0"/>
        <w:rPr>
          <w:rFonts w:ascii="黑体" w:eastAsia="黑体" w:hAnsi="黑体"/>
          <w:szCs w:val="21"/>
        </w:rPr>
      </w:pPr>
      <w:r w:rsidRPr="00261108">
        <w:rPr>
          <w:rFonts w:ascii="黑体" w:eastAsia="黑体" w:hAnsi="黑体" w:hint="eastAsia"/>
          <w:szCs w:val="21"/>
        </w:rPr>
        <w:t>范围</w:t>
      </w:r>
    </w:p>
    <w:p w:rsidR="00F13C71" w:rsidRPr="00287681" w:rsidRDefault="00275DA2" w:rsidP="00261108">
      <w:pPr>
        <w:tabs>
          <w:tab w:val="left" w:pos="1134"/>
        </w:tabs>
        <w:spacing w:line="340" w:lineRule="exact"/>
        <w:ind w:firstLineChars="200" w:firstLine="420"/>
        <w:jc w:val="left"/>
        <w:rPr>
          <w:rFonts w:asciiTheme="minorEastAsia" w:hAnsiTheme="minorEastAsia"/>
          <w:szCs w:val="21"/>
        </w:rPr>
      </w:pPr>
      <w:r w:rsidRPr="00287681">
        <w:rPr>
          <w:rFonts w:asciiTheme="minorEastAsia" w:hAnsiTheme="minorEastAsia" w:hint="eastAsia"/>
          <w:szCs w:val="21"/>
        </w:rPr>
        <w:t>本标准规定了有机肥生产成套设备的术语和定义、要求、</w:t>
      </w:r>
      <w:r w:rsidR="00F13C71" w:rsidRPr="00287681">
        <w:rPr>
          <w:rFonts w:asciiTheme="minorEastAsia" w:hAnsiTheme="minorEastAsia" w:hint="eastAsia"/>
          <w:szCs w:val="21"/>
        </w:rPr>
        <w:t>实验方法、检验规则、标志、包装、运输及贮存等。</w:t>
      </w:r>
    </w:p>
    <w:p w:rsidR="00F13C71" w:rsidRPr="00287681" w:rsidRDefault="00BE5DFF" w:rsidP="00261108">
      <w:pPr>
        <w:tabs>
          <w:tab w:val="left" w:pos="1134"/>
        </w:tabs>
        <w:spacing w:line="340" w:lineRule="exact"/>
        <w:ind w:firstLineChars="200" w:firstLine="420"/>
        <w:jc w:val="left"/>
        <w:rPr>
          <w:rFonts w:asciiTheme="minorEastAsia" w:hAnsiTheme="minorEastAsia"/>
          <w:szCs w:val="21"/>
        </w:rPr>
      </w:pPr>
      <w:r w:rsidRPr="00287681">
        <w:rPr>
          <w:rFonts w:asciiTheme="minorEastAsia" w:hAnsiTheme="minorEastAsia" w:hint="eastAsia"/>
          <w:szCs w:val="21"/>
        </w:rPr>
        <w:t>本标准</w:t>
      </w:r>
      <w:r w:rsidR="001029FF" w:rsidRPr="00287681">
        <w:rPr>
          <w:rFonts w:asciiTheme="minorEastAsia" w:hAnsiTheme="minorEastAsia" w:hint="eastAsia"/>
          <w:szCs w:val="21"/>
        </w:rPr>
        <w:t>适</w:t>
      </w:r>
      <w:r w:rsidR="00F13C71" w:rsidRPr="00287681">
        <w:rPr>
          <w:rFonts w:asciiTheme="minorEastAsia" w:hAnsiTheme="minorEastAsia" w:hint="eastAsia"/>
          <w:szCs w:val="21"/>
        </w:rPr>
        <w:t>用于粉状及转鼓造粒机、</w:t>
      </w:r>
      <w:r w:rsidR="001029FF" w:rsidRPr="00287681">
        <w:rPr>
          <w:rFonts w:asciiTheme="minorEastAsia" w:hAnsiTheme="minorEastAsia" w:hint="eastAsia"/>
          <w:szCs w:val="21"/>
        </w:rPr>
        <w:t>圆盘</w:t>
      </w:r>
      <w:r w:rsidR="00F13C71" w:rsidRPr="00287681">
        <w:rPr>
          <w:rFonts w:asciiTheme="minorEastAsia" w:hAnsiTheme="minorEastAsia" w:hint="eastAsia"/>
          <w:szCs w:val="21"/>
        </w:rPr>
        <w:t>造粒</w:t>
      </w:r>
      <w:r w:rsidR="001029FF" w:rsidRPr="00287681">
        <w:rPr>
          <w:rFonts w:asciiTheme="minorEastAsia" w:hAnsiTheme="minorEastAsia" w:hint="eastAsia"/>
          <w:szCs w:val="21"/>
        </w:rPr>
        <w:t>、挤压造粒</w:t>
      </w:r>
      <w:r w:rsidR="00F13C71" w:rsidRPr="00287681">
        <w:rPr>
          <w:rFonts w:asciiTheme="minorEastAsia" w:hAnsiTheme="minorEastAsia" w:hint="eastAsia"/>
          <w:szCs w:val="21"/>
        </w:rPr>
        <w:t>生产有机肥的成套生产设备。</w:t>
      </w:r>
    </w:p>
    <w:p w:rsidR="00F13C71" w:rsidRPr="00287681" w:rsidRDefault="00F13C71" w:rsidP="00261108">
      <w:pPr>
        <w:tabs>
          <w:tab w:val="left" w:pos="1134"/>
        </w:tabs>
        <w:spacing w:line="340" w:lineRule="exact"/>
        <w:ind w:firstLineChars="200" w:firstLine="420"/>
        <w:jc w:val="left"/>
        <w:rPr>
          <w:rFonts w:asciiTheme="minorEastAsia" w:hAnsiTheme="minorEastAsia"/>
          <w:szCs w:val="21"/>
        </w:rPr>
      </w:pPr>
      <w:r w:rsidRPr="00287681">
        <w:rPr>
          <w:rFonts w:asciiTheme="minorEastAsia" w:hAnsiTheme="minorEastAsia" w:hint="eastAsia"/>
          <w:szCs w:val="21"/>
        </w:rPr>
        <w:t>本标准不适用于</w:t>
      </w:r>
      <w:r w:rsidR="001029FF" w:rsidRPr="00287681">
        <w:rPr>
          <w:rFonts w:asciiTheme="minorEastAsia" w:hAnsiTheme="minorEastAsia" w:hint="eastAsia"/>
          <w:szCs w:val="21"/>
        </w:rPr>
        <w:t>喷浆造粒、高塔造粒成套生产设备。</w:t>
      </w:r>
    </w:p>
    <w:p w:rsidR="00F13C71" w:rsidRPr="00261108" w:rsidRDefault="00261108" w:rsidP="00261108">
      <w:pPr>
        <w:tabs>
          <w:tab w:val="left" w:pos="1134"/>
        </w:tabs>
        <w:spacing w:beforeLines="100" w:before="312" w:afterLines="100" w:after="312" w:line="340" w:lineRule="exact"/>
        <w:jc w:val="left"/>
        <w:rPr>
          <w:rFonts w:ascii="黑体" w:eastAsia="黑体" w:hAnsi="黑体"/>
          <w:szCs w:val="21"/>
        </w:rPr>
      </w:pPr>
      <w:r w:rsidRPr="00261108">
        <w:rPr>
          <w:rFonts w:ascii="黑体" w:eastAsia="黑体" w:hAnsi="黑体" w:hint="eastAsia"/>
          <w:szCs w:val="21"/>
        </w:rPr>
        <w:t>2</w:t>
      </w:r>
      <w:r w:rsidR="00275DA2" w:rsidRPr="00261108">
        <w:rPr>
          <w:rFonts w:ascii="黑体" w:eastAsia="黑体" w:hAnsi="黑体" w:hint="eastAsia"/>
          <w:szCs w:val="21"/>
        </w:rPr>
        <w:t>规范性引用文件</w:t>
      </w:r>
    </w:p>
    <w:p w:rsidR="00275DA2" w:rsidRPr="00287681" w:rsidRDefault="00275DA2" w:rsidP="00287681">
      <w:pPr>
        <w:tabs>
          <w:tab w:val="left" w:pos="1134"/>
        </w:tabs>
        <w:spacing w:line="340" w:lineRule="exact"/>
        <w:ind w:firstLineChars="177" w:firstLine="372"/>
        <w:jc w:val="left"/>
        <w:rPr>
          <w:rFonts w:asciiTheme="minorEastAsia" w:hAnsiTheme="minorEastAsia"/>
          <w:szCs w:val="21"/>
        </w:rPr>
      </w:pPr>
      <w:r w:rsidRPr="00287681">
        <w:rPr>
          <w:rFonts w:asciiTheme="minorEastAsia" w:hAnsiTheme="minorEastAsia" w:hint="eastAsia"/>
          <w:szCs w:val="21"/>
        </w:rPr>
        <w:t>下列文件对于本标准的应用是必不可少的。凡是注日期的引用文件，仅注日期的版本适用于本文件。凡是不注日期的引用文件，其最新版本（包括所有修改单）适用于本文件。</w:t>
      </w:r>
    </w:p>
    <w:p w:rsidR="00AD397E" w:rsidRDefault="00AD397E" w:rsidP="00287681">
      <w:pPr>
        <w:tabs>
          <w:tab w:val="left" w:pos="1134"/>
        </w:tabs>
        <w:spacing w:line="340" w:lineRule="exact"/>
        <w:ind w:firstLineChars="177" w:firstLine="372"/>
        <w:rPr>
          <w:rFonts w:ascii="Times New Roman" w:hAnsi="Times New Roman" w:cs="Times New Roman"/>
          <w:szCs w:val="21"/>
        </w:rPr>
      </w:pPr>
      <w:r w:rsidRPr="00AD397E">
        <w:rPr>
          <w:rFonts w:ascii="Times New Roman" w:hAnsi="Times New Roman" w:cs="Times New Roman" w:hint="eastAsia"/>
          <w:szCs w:val="21"/>
        </w:rPr>
        <w:t>GBZT 192.1-2007</w:t>
      </w:r>
      <w:r w:rsidRPr="00AD397E">
        <w:rPr>
          <w:rFonts w:ascii="Times New Roman" w:hAnsi="Times New Roman" w:cs="Times New Roman" w:hint="eastAsia"/>
          <w:szCs w:val="21"/>
        </w:rPr>
        <w:t>工作场所空气中粉尘测定</w:t>
      </w:r>
      <w:r w:rsidRPr="00AD397E">
        <w:rPr>
          <w:rFonts w:ascii="Times New Roman" w:hAnsi="Times New Roman" w:cs="Times New Roman" w:hint="eastAsia"/>
          <w:szCs w:val="21"/>
        </w:rPr>
        <w:t xml:space="preserve"> </w:t>
      </w:r>
      <w:r w:rsidRPr="00AD397E">
        <w:rPr>
          <w:rFonts w:ascii="Times New Roman" w:hAnsi="Times New Roman" w:cs="Times New Roman" w:hint="eastAsia"/>
          <w:szCs w:val="21"/>
        </w:rPr>
        <w:t>第</w:t>
      </w:r>
      <w:r w:rsidRPr="00AD397E">
        <w:rPr>
          <w:rFonts w:ascii="Times New Roman" w:hAnsi="Times New Roman" w:cs="Times New Roman" w:hint="eastAsia"/>
          <w:szCs w:val="21"/>
        </w:rPr>
        <w:t>1</w:t>
      </w:r>
      <w:r w:rsidRPr="00AD397E">
        <w:rPr>
          <w:rFonts w:ascii="Times New Roman" w:hAnsi="Times New Roman" w:cs="Times New Roman" w:hint="eastAsia"/>
          <w:szCs w:val="21"/>
        </w:rPr>
        <w:t>部分：总粉尘浓度</w:t>
      </w:r>
    </w:p>
    <w:p w:rsidR="00275DA2" w:rsidRPr="00AD397E" w:rsidRDefault="00275DA2" w:rsidP="00287681">
      <w:pPr>
        <w:tabs>
          <w:tab w:val="left" w:pos="1134"/>
        </w:tabs>
        <w:spacing w:line="340" w:lineRule="exact"/>
        <w:ind w:firstLineChars="177" w:firstLine="372"/>
        <w:rPr>
          <w:rFonts w:ascii="Times New Roman" w:hAnsi="Times New Roman" w:cs="Times New Roman"/>
          <w:szCs w:val="21"/>
        </w:rPr>
      </w:pPr>
      <w:r w:rsidRPr="00AD397E">
        <w:rPr>
          <w:rFonts w:ascii="Times New Roman" w:hAnsi="Times New Roman" w:cs="Times New Roman"/>
          <w:szCs w:val="21"/>
        </w:rPr>
        <w:t>GB</w:t>
      </w:r>
      <w:r w:rsidR="00D45634" w:rsidRPr="00AD397E">
        <w:rPr>
          <w:rFonts w:ascii="Times New Roman" w:hAnsi="Times New Roman" w:cs="Times New Roman"/>
          <w:szCs w:val="21"/>
        </w:rPr>
        <w:t>/T</w:t>
      </w:r>
      <w:r w:rsidR="00CE5A2F" w:rsidRPr="00AD397E">
        <w:rPr>
          <w:rFonts w:ascii="Times New Roman" w:hAnsi="Times New Roman" w:cs="Times New Roman"/>
          <w:szCs w:val="21"/>
        </w:rPr>
        <w:t xml:space="preserve"> </w:t>
      </w:r>
      <w:r w:rsidRPr="00AD397E">
        <w:rPr>
          <w:rFonts w:ascii="Times New Roman" w:hAnsi="Times New Roman" w:cs="Times New Roman"/>
          <w:szCs w:val="21"/>
        </w:rPr>
        <w:t>2589</w:t>
      </w:r>
      <w:r w:rsidR="001226B1" w:rsidRPr="00AD397E">
        <w:rPr>
          <w:rFonts w:ascii="Times New Roman" w:hAnsi="Times New Roman" w:cs="Times New Roman"/>
          <w:szCs w:val="21"/>
        </w:rPr>
        <w:t>综合能耗计算</w:t>
      </w:r>
      <w:r w:rsidRPr="00AD397E">
        <w:rPr>
          <w:rFonts w:ascii="Times New Roman" w:hAnsi="Times New Roman" w:cs="Times New Roman"/>
          <w:szCs w:val="21"/>
        </w:rPr>
        <w:t>通则</w:t>
      </w:r>
    </w:p>
    <w:p w:rsidR="00275DA2" w:rsidRPr="00AD397E" w:rsidRDefault="00275DA2" w:rsidP="00287681">
      <w:pPr>
        <w:tabs>
          <w:tab w:val="left" w:pos="1134"/>
        </w:tabs>
        <w:spacing w:line="340" w:lineRule="exact"/>
        <w:ind w:firstLineChars="177" w:firstLine="372"/>
        <w:rPr>
          <w:rFonts w:ascii="Times New Roman" w:hAnsi="Times New Roman" w:cs="Times New Roman"/>
          <w:szCs w:val="21"/>
        </w:rPr>
      </w:pPr>
      <w:r w:rsidRPr="00AD397E">
        <w:rPr>
          <w:rFonts w:ascii="Times New Roman" w:hAnsi="Times New Roman" w:cs="Times New Roman"/>
          <w:szCs w:val="21"/>
        </w:rPr>
        <w:t>GB</w:t>
      </w:r>
      <w:r w:rsidR="00CE5A2F" w:rsidRPr="00AD397E">
        <w:rPr>
          <w:rFonts w:ascii="Times New Roman" w:hAnsi="Times New Roman" w:cs="Times New Roman"/>
          <w:szCs w:val="21"/>
        </w:rPr>
        <w:t xml:space="preserve"> </w:t>
      </w:r>
      <w:r w:rsidRPr="00AD397E">
        <w:rPr>
          <w:rFonts w:ascii="Times New Roman" w:hAnsi="Times New Roman" w:cs="Times New Roman"/>
          <w:szCs w:val="21"/>
        </w:rPr>
        <w:t>2894</w:t>
      </w:r>
      <w:r w:rsidRPr="00AD397E">
        <w:rPr>
          <w:rFonts w:ascii="Times New Roman" w:hAnsi="Times New Roman" w:cs="Times New Roman"/>
          <w:szCs w:val="21"/>
        </w:rPr>
        <w:t>安全标志及适用导则</w:t>
      </w:r>
    </w:p>
    <w:p w:rsidR="00275DA2" w:rsidRPr="00AD397E" w:rsidRDefault="00275DA2" w:rsidP="00287681">
      <w:pPr>
        <w:tabs>
          <w:tab w:val="left" w:pos="1134"/>
        </w:tabs>
        <w:spacing w:line="340" w:lineRule="exact"/>
        <w:ind w:firstLineChars="177" w:firstLine="372"/>
        <w:rPr>
          <w:rFonts w:ascii="Times New Roman" w:hAnsi="Times New Roman" w:cs="Times New Roman"/>
          <w:szCs w:val="21"/>
        </w:rPr>
      </w:pPr>
      <w:r w:rsidRPr="00AD397E">
        <w:rPr>
          <w:rFonts w:ascii="Times New Roman" w:hAnsi="Times New Roman" w:cs="Times New Roman"/>
          <w:szCs w:val="21"/>
        </w:rPr>
        <w:t>GB/T</w:t>
      </w:r>
      <w:r w:rsidR="00CE5A2F" w:rsidRPr="00AD397E">
        <w:rPr>
          <w:rFonts w:ascii="Times New Roman" w:hAnsi="Times New Roman" w:cs="Times New Roman"/>
          <w:szCs w:val="21"/>
        </w:rPr>
        <w:t xml:space="preserve"> </w:t>
      </w:r>
      <w:r w:rsidRPr="00AD397E">
        <w:rPr>
          <w:rFonts w:ascii="Times New Roman" w:hAnsi="Times New Roman" w:cs="Times New Roman"/>
          <w:szCs w:val="21"/>
        </w:rPr>
        <w:t>3797-2005</w:t>
      </w:r>
      <w:r w:rsidRPr="00AD397E">
        <w:rPr>
          <w:rFonts w:ascii="Times New Roman" w:hAnsi="Times New Roman" w:cs="Times New Roman"/>
          <w:szCs w:val="21"/>
        </w:rPr>
        <w:t>电气控制设备</w:t>
      </w:r>
    </w:p>
    <w:p w:rsidR="00D45634" w:rsidRPr="00AD397E" w:rsidRDefault="00D45634" w:rsidP="00287681">
      <w:pPr>
        <w:tabs>
          <w:tab w:val="left" w:pos="1134"/>
        </w:tabs>
        <w:spacing w:line="340" w:lineRule="exact"/>
        <w:ind w:firstLineChars="177" w:firstLine="372"/>
        <w:rPr>
          <w:rFonts w:ascii="Times New Roman" w:hAnsi="Times New Roman" w:cs="Times New Roman"/>
          <w:szCs w:val="21"/>
        </w:rPr>
      </w:pPr>
      <w:r w:rsidRPr="00AD397E">
        <w:rPr>
          <w:rFonts w:ascii="Times New Roman" w:hAnsi="Times New Roman" w:cs="Times New Roman"/>
          <w:szCs w:val="21"/>
        </w:rPr>
        <w:t xml:space="preserve">GB/T 5667 </w:t>
      </w:r>
      <w:r w:rsidRPr="00AD397E">
        <w:rPr>
          <w:rFonts w:ascii="Times New Roman" w:hAnsi="Times New Roman" w:cs="Times New Roman"/>
          <w:szCs w:val="21"/>
        </w:rPr>
        <w:t>农业机械生产试验方法</w:t>
      </w:r>
    </w:p>
    <w:p w:rsidR="00275DA2" w:rsidRPr="00AD397E" w:rsidRDefault="00275DA2" w:rsidP="00287681">
      <w:pPr>
        <w:tabs>
          <w:tab w:val="left" w:pos="1134"/>
        </w:tabs>
        <w:spacing w:line="340" w:lineRule="exact"/>
        <w:ind w:firstLineChars="177" w:firstLine="372"/>
        <w:rPr>
          <w:rFonts w:ascii="Times New Roman" w:hAnsi="Times New Roman" w:cs="Times New Roman"/>
          <w:szCs w:val="21"/>
        </w:rPr>
      </w:pPr>
      <w:r w:rsidRPr="00AD397E">
        <w:rPr>
          <w:rFonts w:ascii="Times New Roman" w:hAnsi="Times New Roman" w:cs="Times New Roman"/>
          <w:szCs w:val="21"/>
        </w:rPr>
        <w:t>GB/T</w:t>
      </w:r>
      <w:r w:rsidR="00CE5A2F" w:rsidRPr="00AD397E">
        <w:rPr>
          <w:rFonts w:ascii="Times New Roman" w:hAnsi="Times New Roman" w:cs="Times New Roman"/>
          <w:szCs w:val="21"/>
        </w:rPr>
        <w:t xml:space="preserve"> </w:t>
      </w:r>
      <w:r w:rsidRPr="00AD397E">
        <w:rPr>
          <w:rFonts w:ascii="Times New Roman" w:hAnsi="Times New Roman" w:cs="Times New Roman"/>
          <w:szCs w:val="21"/>
        </w:rPr>
        <w:t>6003.1</w:t>
      </w:r>
      <w:r w:rsidRPr="00AD397E">
        <w:rPr>
          <w:rFonts w:ascii="Times New Roman" w:hAnsi="Times New Roman" w:cs="Times New Roman"/>
          <w:szCs w:val="21"/>
        </w:rPr>
        <w:t>试验筛</w:t>
      </w:r>
      <w:r w:rsidRPr="00AD397E">
        <w:rPr>
          <w:rFonts w:ascii="Times New Roman" w:hAnsi="Times New Roman" w:cs="Times New Roman"/>
          <w:szCs w:val="21"/>
        </w:rPr>
        <w:t xml:space="preserve"> </w:t>
      </w:r>
      <w:r w:rsidRPr="00AD397E">
        <w:rPr>
          <w:rFonts w:ascii="Times New Roman" w:hAnsi="Times New Roman" w:cs="Times New Roman"/>
          <w:szCs w:val="21"/>
        </w:rPr>
        <w:t>技术要求和检验</w:t>
      </w:r>
      <w:r w:rsidRPr="00AD397E">
        <w:rPr>
          <w:rFonts w:ascii="Times New Roman" w:hAnsi="Times New Roman" w:cs="Times New Roman"/>
          <w:szCs w:val="21"/>
        </w:rPr>
        <w:t xml:space="preserve"> </w:t>
      </w:r>
      <w:r w:rsidRPr="00AD397E">
        <w:rPr>
          <w:rFonts w:ascii="Times New Roman" w:hAnsi="Times New Roman" w:cs="Times New Roman"/>
          <w:szCs w:val="21"/>
        </w:rPr>
        <w:t>第一部分：金属丝织网试验筛</w:t>
      </w:r>
    </w:p>
    <w:p w:rsidR="00275DA2" w:rsidRPr="00AD397E" w:rsidRDefault="00275DA2" w:rsidP="00287681">
      <w:pPr>
        <w:tabs>
          <w:tab w:val="left" w:pos="1134"/>
        </w:tabs>
        <w:spacing w:line="340" w:lineRule="exact"/>
        <w:ind w:firstLineChars="177" w:firstLine="372"/>
        <w:rPr>
          <w:rFonts w:ascii="Times New Roman" w:hAnsi="Times New Roman" w:cs="Times New Roman"/>
          <w:szCs w:val="21"/>
        </w:rPr>
      </w:pPr>
      <w:r w:rsidRPr="00AD397E">
        <w:rPr>
          <w:rFonts w:ascii="Times New Roman" w:hAnsi="Times New Roman" w:cs="Times New Roman"/>
          <w:szCs w:val="21"/>
        </w:rPr>
        <w:t>GB/T</w:t>
      </w:r>
      <w:r w:rsidR="00CE5A2F" w:rsidRPr="00AD397E">
        <w:rPr>
          <w:rFonts w:ascii="Times New Roman" w:hAnsi="Times New Roman" w:cs="Times New Roman"/>
          <w:szCs w:val="21"/>
        </w:rPr>
        <w:t xml:space="preserve"> </w:t>
      </w:r>
      <w:r w:rsidRPr="00AD397E">
        <w:rPr>
          <w:rFonts w:ascii="Times New Roman" w:hAnsi="Times New Roman" w:cs="Times New Roman"/>
          <w:szCs w:val="21"/>
        </w:rPr>
        <w:t>8569</w:t>
      </w:r>
      <w:r w:rsidRPr="00AD397E">
        <w:rPr>
          <w:rFonts w:ascii="Times New Roman" w:hAnsi="Times New Roman" w:cs="Times New Roman"/>
          <w:szCs w:val="21"/>
        </w:rPr>
        <w:t>固体化学肥料包装</w:t>
      </w:r>
    </w:p>
    <w:p w:rsidR="00275DA2" w:rsidRPr="00AD397E" w:rsidRDefault="00275DA2" w:rsidP="00287681">
      <w:pPr>
        <w:tabs>
          <w:tab w:val="left" w:pos="1134"/>
        </w:tabs>
        <w:spacing w:line="340" w:lineRule="exact"/>
        <w:ind w:firstLineChars="177" w:firstLine="372"/>
        <w:rPr>
          <w:rFonts w:ascii="Times New Roman" w:hAnsi="Times New Roman" w:cs="Times New Roman"/>
          <w:szCs w:val="21"/>
        </w:rPr>
      </w:pPr>
      <w:r w:rsidRPr="00AD397E">
        <w:rPr>
          <w:rFonts w:ascii="Times New Roman" w:hAnsi="Times New Roman" w:cs="Times New Roman"/>
          <w:szCs w:val="21"/>
        </w:rPr>
        <w:t>GB/T</w:t>
      </w:r>
      <w:r w:rsidR="00CE5A2F" w:rsidRPr="00AD397E">
        <w:rPr>
          <w:rFonts w:ascii="Times New Roman" w:hAnsi="Times New Roman" w:cs="Times New Roman"/>
          <w:szCs w:val="21"/>
        </w:rPr>
        <w:t xml:space="preserve"> </w:t>
      </w:r>
      <w:r w:rsidRPr="00AD397E">
        <w:rPr>
          <w:rFonts w:ascii="Times New Roman" w:hAnsi="Times New Roman" w:cs="Times New Roman"/>
          <w:szCs w:val="21"/>
        </w:rPr>
        <w:t>8576</w:t>
      </w:r>
      <w:r w:rsidRPr="00AD397E">
        <w:rPr>
          <w:rFonts w:ascii="Times New Roman" w:hAnsi="Times New Roman" w:cs="Times New Roman"/>
          <w:szCs w:val="21"/>
        </w:rPr>
        <w:t>复混肥料中的游离水含量的测定真空烘箱</w:t>
      </w:r>
      <w:r w:rsidRPr="00AD397E">
        <w:rPr>
          <w:rFonts w:ascii="Times New Roman" w:hAnsi="Times New Roman" w:cs="Times New Roman"/>
          <w:szCs w:val="21"/>
        </w:rPr>
        <w:t>/</w:t>
      </w:r>
      <w:r w:rsidRPr="00AD397E">
        <w:rPr>
          <w:rFonts w:ascii="Times New Roman" w:hAnsi="Times New Roman" w:cs="Times New Roman"/>
          <w:szCs w:val="21"/>
        </w:rPr>
        <w:t>套</w:t>
      </w:r>
    </w:p>
    <w:p w:rsidR="00785055" w:rsidRPr="00AD397E" w:rsidRDefault="00785055" w:rsidP="00287681">
      <w:pPr>
        <w:tabs>
          <w:tab w:val="left" w:pos="1134"/>
        </w:tabs>
        <w:spacing w:line="340" w:lineRule="exact"/>
        <w:ind w:firstLineChars="177" w:firstLine="372"/>
        <w:rPr>
          <w:rFonts w:ascii="Times New Roman" w:hAnsi="Times New Roman" w:cs="Times New Roman"/>
          <w:szCs w:val="21"/>
        </w:rPr>
      </w:pPr>
      <w:r w:rsidRPr="00AD397E">
        <w:rPr>
          <w:rFonts w:ascii="Times New Roman" w:hAnsi="Times New Roman" w:cs="Times New Roman"/>
          <w:szCs w:val="21"/>
        </w:rPr>
        <w:t>GB/T</w:t>
      </w:r>
      <w:r w:rsidR="00CE5A2F" w:rsidRPr="00AD397E">
        <w:rPr>
          <w:rFonts w:ascii="Times New Roman" w:hAnsi="Times New Roman" w:cs="Times New Roman"/>
          <w:szCs w:val="21"/>
        </w:rPr>
        <w:t xml:space="preserve"> </w:t>
      </w:r>
      <w:r w:rsidRPr="00AD397E">
        <w:rPr>
          <w:rFonts w:ascii="Times New Roman" w:hAnsi="Times New Roman" w:cs="Times New Roman"/>
          <w:szCs w:val="21"/>
        </w:rPr>
        <w:t xml:space="preserve">9969 </w:t>
      </w:r>
      <w:r w:rsidRPr="00AD397E">
        <w:rPr>
          <w:rFonts w:ascii="Times New Roman" w:hAnsi="Times New Roman" w:cs="Times New Roman"/>
          <w:szCs w:val="21"/>
        </w:rPr>
        <w:t>工业产品适用说明书</w:t>
      </w:r>
      <w:r w:rsidRPr="00AD397E">
        <w:rPr>
          <w:rFonts w:ascii="Times New Roman" w:hAnsi="Times New Roman" w:cs="Times New Roman"/>
          <w:szCs w:val="21"/>
        </w:rPr>
        <w:t xml:space="preserve"> </w:t>
      </w:r>
      <w:r w:rsidRPr="00AD397E">
        <w:rPr>
          <w:rFonts w:ascii="Times New Roman" w:hAnsi="Times New Roman" w:cs="Times New Roman"/>
          <w:szCs w:val="21"/>
        </w:rPr>
        <w:t>总则</w:t>
      </w:r>
    </w:p>
    <w:p w:rsidR="00785055" w:rsidRPr="00AD397E" w:rsidRDefault="00785055" w:rsidP="00287681">
      <w:pPr>
        <w:tabs>
          <w:tab w:val="left" w:pos="1134"/>
        </w:tabs>
        <w:spacing w:line="340" w:lineRule="exact"/>
        <w:ind w:firstLineChars="177" w:firstLine="372"/>
        <w:rPr>
          <w:rFonts w:ascii="Times New Roman" w:hAnsi="Times New Roman" w:cs="Times New Roman"/>
          <w:szCs w:val="21"/>
        </w:rPr>
      </w:pPr>
      <w:r w:rsidRPr="00AD397E">
        <w:rPr>
          <w:rFonts w:ascii="Times New Roman" w:hAnsi="Times New Roman" w:cs="Times New Roman"/>
          <w:szCs w:val="21"/>
        </w:rPr>
        <w:t>GB/T</w:t>
      </w:r>
      <w:r w:rsidR="00CE5A2F" w:rsidRPr="00AD397E">
        <w:rPr>
          <w:rFonts w:ascii="Times New Roman" w:hAnsi="Times New Roman" w:cs="Times New Roman"/>
          <w:szCs w:val="21"/>
        </w:rPr>
        <w:t xml:space="preserve"> </w:t>
      </w:r>
      <w:r w:rsidRPr="00AD397E">
        <w:rPr>
          <w:rFonts w:ascii="Times New Roman" w:hAnsi="Times New Roman" w:cs="Times New Roman"/>
          <w:szCs w:val="21"/>
        </w:rPr>
        <w:t xml:space="preserve">13306 </w:t>
      </w:r>
      <w:r w:rsidRPr="00AD397E">
        <w:rPr>
          <w:rFonts w:ascii="Times New Roman" w:hAnsi="Times New Roman" w:cs="Times New Roman"/>
          <w:szCs w:val="21"/>
        </w:rPr>
        <w:t>标牌</w:t>
      </w:r>
    </w:p>
    <w:p w:rsidR="00785055" w:rsidRPr="00AD397E" w:rsidRDefault="00785055" w:rsidP="00287681">
      <w:pPr>
        <w:tabs>
          <w:tab w:val="left" w:pos="1134"/>
        </w:tabs>
        <w:spacing w:line="340" w:lineRule="exact"/>
        <w:ind w:firstLineChars="177" w:firstLine="372"/>
        <w:rPr>
          <w:rFonts w:ascii="Times New Roman" w:hAnsi="Times New Roman" w:cs="Times New Roman"/>
          <w:szCs w:val="21"/>
        </w:rPr>
      </w:pPr>
      <w:r w:rsidRPr="00AD397E">
        <w:rPr>
          <w:rFonts w:ascii="Times New Roman" w:hAnsi="Times New Roman" w:cs="Times New Roman"/>
          <w:szCs w:val="21"/>
        </w:rPr>
        <w:t>GB/T</w:t>
      </w:r>
      <w:r w:rsidR="00CE5A2F" w:rsidRPr="00AD397E">
        <w:rPr>
          <w:rFonts w:ascii="Times New Roman" w:hAnsi="Times New Roman" w:cs="Times New Roman"/>
          <w:szCs w:val="21"/>
        </w:rPr>
        <w:t xml:space="preserve"> </w:t>
      </w:r>
      <w:r w:rsidRPr="00AD397E">
        <w:rPr>
          <w:rFonts w:ascii="Times New Roman" w:hAnsi="Times New Roman" w:cs="Times New Roman"/>
          <w:szCs w:val="21"/>
        </w:rPr>
        <w:t xml:space="preserve">13384 </w:t>
      </w:r>
      <w:r w:rsidRPr="00AD397E">
        <w:rPr>
          <w:rFonts w:ascii="Times New Roman" w:hAnsi="Times New Roman" w:cs="Times New Roman"/>
          <w:szCs w:val="21"/>
        </w:rPr>
        <w:t>机电产品通用技术条件</w:t>
      </w:r>
    </w:p>
    <w:p w:rsidR="00785055" w:rsidRPr="00AD397E" w:rsidRDefault="00785055" w:rsidP="00287681">
      <w:pPr>
        <w:tabs>
          <w:tab w:val="left" w:pos="1134"/>
        </w:tabs>
        <w:spacing w:line="340" w:lineRule="exact"/>
        <w:ind w:firstLineChars="177" w:firstLine="372"/>
        <w:rPr>
          <w:rFonts w:ascii="Times New Roman" w:hAnsi="Times New Roman" w:cs="Times New Roman"/>
          <w:szCs w:val="21"/>
        </w:rPr>
      </w:pPr>
      <w:r w:rsidRPr="00AD397E">
        <w:rPr>
          <w:rFonts w:ascii="Times New Roman" w:hAnsi="Times New Roman" w:cs="Times New Roman"/>
          <w:szCs w:val="21"/>
        </w:rPr>
        <w:t>GB/T</w:t>
      </w:r>
      <w:r w:rsidR="00CE5A2F" w:rsidRPr="00AD397E">
        <w:rPr>
          <w:rFonts w:ascii="Times New Roman" w:hAnsi="Times New Roman" w:cs="Times New Roman"/>
          <w:szCs w:val="21"/>
        </w:rPr>
        <w:t xml:space="preserve"> </w:t>
      </w:r>
      <w:r w:rsidRPr="00AD397E">
        <w:rPr>
          <w:rFonts w:ascii="Times New Roman" w:hAnsi="Times New Roman" w:cs="Times New Roman"/>
          <w:szCs w:val="21"/>
        </w:rPr>
        <w:t>18831</w:t>
      </w:r>
      <w:r w:rsidRPr="00AD397E">
        <w:rPr>
          <w:rFonts w:ascii="Times New Roman" w:hAnsi="Times New Roman" w:cs="Times New Roman"/>
          <w:szCs w:val="21"/>
        </w:rPr>
        <w:t>机械安全</w:t>
      </w:r>
      <w:r w:rsidRPr="00AD397E">
        <w:rPr>
          <w:rFonts w:ascii="Times New Roman" w:hAnsi="Times New Roman" w:cs="Times New Roman"/>
          <w:szCs w:val="21"/>
        </w:rPr>
        <w:t xml:space="preserve"> </w:t>
      </w:r>
      <w:r w:rsidRPr="00AD397E">
        <w:rPr>
          <w:rFonts w:ascii="Times New Roman" w:hAnsi="Times New Roman" w:cs="Times New Roman"/>
          <w:szCs w:val="21"/>
        </w:rPr>
        <w:t>带防护装置的联锁装置</w:t>
      </w:r>
      <w:r w:rsidRPr="00AD397E">
        <w:rPr>
          <w:rFonts w:ascii="Times New Roman" w:hAnsi="Times New Roman" w:cs="Times New Roman"/>
          <w:szCs w:val="21"/>
        </w:rPr>
        <w:t xml:space="preserve"> </w:t>
      </w:r>
      <w:r w:rsidRPr="00AD397E">
        <w:rPr>
          <w:rFonts w:ascii="Times New Roman" w:hAnsi="Times New Roman" w:cs="Times New Roman"/>
          <w:szCs w:val="21"/>
        </w:rPr>
        <w:t>设计和选择原则</w:t>
      </w:r>
    </w:p>
    <w:p w:rsidR="00785055" w:rsidRPr="00AD397E" w:rsidRDefault="00785055" w:rsidP="00287681">
      <w:pPr>
        <w:tabs>
          <w:tab w:val="left" w:pos="1134"/>
        </w:tabs>
        <w:spacing w:line="340" w:lineRule="exact"/>
        <w:ind w:firstLineChars="177" w:firstLine="372"/>
        <w:rPr>
          <w:rFonts w:ascii="Times New Roman" w:hAnsi="Times New Roman" w:cs="Times New Roman"/>
          <w:szCs w:val="21"/>
        </w:rPr>
      </w:pPr>
      <w:r w:rsidRPr="00AD397E">
        <w:rPr>
          <w:rFonts w:ascii="Times New Roman" w:hAnsi="Times New Roman" w:cs="Times New Roman"/>
          <w:szCs w:val="21"/>
        </w:rPr>
        <w:t>GB 50231</w:t>
      </w:r>
      <w:r w:rsidRPr="00AD397E">
        <w:rPr>
          <w:rFonts w:ascii="Times New Roman" w:hAnsi="Times New Roman" w:cs="Times New Roman"/>
          <w:szCs w:val="21"/>
        </w:rPr>
        <w:t>机械设备安装工程施工及验收通用规范</w:t>
      </w:r>
    </w:p>
    <w:p w:rsidR="00785055" w:rsidRPr="00AD397E" w:rsidRDefault="00785055" w:rsidP="00287681">
      <w:pPr>
        <w:tabs>
          <w:tab w:val="left" w:pos="1134"/>
        </w:tabs>
        <w:spacing w:line="340" w:lineRule="exact"/>
        <w:ind w:firstLineChars="177" w:firstLine="372"/>
        <w:rPr>
          <w:rFonts w:ascii="Times New Roman" w:hAnsi="Times New Roman" w:cs="Times New Roman"/>
          <w:szCs w:val="21"/>
        </w:rPr>
      </w:pPr>
      <w:r w:rsidRPr="00AD397E">
        <w:rPr>
          <w:rFonts w:ascii="Times New Roman" w:hAnsi="Times New Roman" w:cs="Times New Roman"/>
          <w:szCs w:val="21"/>
        </w:rPr>
        <w:t xml:space="preserve">GB 50236 </w:t>
      </w:r>
      <w:r w:rsidRPr="00AD397E">
        <w:rPr>
          <w:rFonts w:ascii="Times New Roman" w:hAnsi="Times New Roman" w:cs="Times New Roman"/>
          <w:szCs w:val="21"/>
        </w:rPr>
        <w:t>现场设备、工业管道焊接工程施工规范</w:t>
      </w:r>
    </w:p>
    <w:p w:rsidR="00785055" w:rsidRPr="00AD397E" w:rsidRDefault="00785055" w:rsidP="00287681">
      <w:pPr>
        <w:tabs>
          <w:tab w:val="left" w:pos="1134"/>
        </w:tabs>
        <w:spacing w:line="340" w:lineRule="exact"/>
        <w:ind w:firstLineChars="177" w:firstLine="372"/>
        <w:rPr>
          <w:rFonts w:ascii="Times New Roman" w:hAnsi="Times New Roman" w:cs="Times New Roman"/>
          <w:szCs w:val="21"/>
        </w:rPr>
      </w:pPr>
      <w:r w:rsidRPr="00AD397E">
        <w:rPr>
          <w:rFonts w:ascii="Times New Roman" w:hAnsi="Times New Roman" w:cs="Times New Roman"/>
          <w:szCs w:val="21"/>
        </w:rPr>
        <w:t xml:space="preserve">GB 50254 </w:t>
      </w:r>
      <w:r w:rsidRPr="00AD397E">
        <w:rPr>
          <w:rFonts w:ascii="Times New Roman" w:hAnsi="Times New Roman" w:cs="Times New Roman"/>
          <w:szCs w:val="21"/>
        </w:rPr>
        <w:t>电气装置安装工程低压、电气施工及验收规范</w:t>
      </w:r>
    </w:p>
    <w:p w:rsidR="00785055" w:rsidRPr="00AD397E" w:rsidRDefault="00785055" w:rsidP="00287681">
      <w:pPr>
        <w:tabs>
          <w:tab w:val="left" w:pos="1134"/>
        </w:tabs>
        <w:spacing w:line="340" w:lineRule="exact"/>
        <w:ind w:firstLineChars="177" w:firstLine="372"/>
        <w:rPr>
          <w:rFonts w:ascii="Times New Roman" w:hAnsi="Times New Roman" w:cs="Times New Roman"/>
          <w:szCs w:val="21"/>
        </w:rPr>
      </w:pPr>
      <w:r w:rsidRPr="00AD397E">
        <w:rPr>
          <w:rFonts w:ascii="Times New Roman" w:hAnsi="Times New Roman" w:cs="Times New Roman"/>
          <w:szCs w:val="21"/>
        </w:rPr>
        <w:t>SH</w:t>
      </w:r>
      <w:r w:rsidR="0053562B" w:rsidRPr="00AD397E">
        <w:rPr>
          <w:rFonts w:ascii="Times New Roman" w:hAnsi="Times New Roman" w:cs="Times New Roman"/>
          <w:szCs w:val="21"/>
        </w:rPr>
        <w:t>/T</w:t>
      </w:r>
      <w:r w:rsidR="00CE5A2F" w:rsidRPr="00AD397E">
        <w:rPr>
          <w:rFonts w:ascii="Times New Roman" w:hAnsi="Times New Roman" w:cs="Times New Roman"/>
          <w:szCs w:val="21"/>
        </w:rPr>
        <w:t xml:space="preserve"> </w:t>
      </w:r>
      <w:r w:rsidRPr="00AD397E">
        <w:rPr>
          <w:rFonts w:ascii="Times New Roman" w:hAnsi="Times New Roman" w:cs="Times New Roman"/>
          <w:szCs w:val="21"/>
        </w:rPr>
        <w:t xml:space="preserve">3022 </w:t>
      </w:r>
      <w:r w:rsidRPr="00AD397E">
        <w:rPr>
          <w:rFonts w:ascii="Times New Roman" w:hAnsi="Times New Roman" w:cs="Times New Roman"/>
          <w:szCs w:val="21"/>
        </w:rPr>
        <w:t>石油化工设备和管道涂料防腐技术规范</w:t>
      </w:r>
    </w:p>
    <w:p w:rsidR="0074037A" w:rsidRPr="00AD397E" w:rsidRDefault="00785055" w:rsidP="00287681">
      <w:pPr>
        <w:tabs>
          <w:tab w:val="left" w:pos="1134"/>
        </w:tabs>
        <w:spacing w:line="340" w:lineRule="exact"/>
        <w:ind w:firstLineChars="177" w:firstLine="372"/>
        <w:rPr>
          <w:rFonts w:ascii="Times New Roman" w:hAnsi="Times New Roman" w:cs="Times New Roman"/>
          <w:szCs w:val="21"/>
        </w:rPr>
      </w:pPr>
      <w:bookmarkStart w:id="2" w:name="_GoBack"/>
      <w:bookmarkEnd w:id="2"/>
      <w:r w:rsidRPr="00AD397E">
        <w:rPr>
          <w:rFonts w:ascii="Times New Roman" w:hAnsi="Times New Roman" w:cs="Times New Roman"/>
          <w:szCs w:val="21"/>
        </w:rPr>
        <w:t>WS/T</w:t>
      </w:r>
      <w:r w:rsidR="00CE5A2F" w:rsidRPr="00AD397E">
        <w:rPr>
          <w:rFonts w:ascii="Times New Roman" w:hAnsi="Times New Roman" w:cs="Times New Roman"/>
          <w:szCs w:val="21"/>
        </w:rPr>
        <w:t xml:space="preserve"> </w:t>
      </w:r>
      <w:r w:rsidR="004F318E">
        <w:rPr>
          <w:rFonts w:ascii="Times New Roman" w:hAnsi="Times New Roman" w:cs="Times New Roman" w:hint="eastAsia"/>
          <w:szCs w:val="21"/>
        </w:rPr>
        <w:t>7</w:t>
      </w:r>
      <w:r w:rsidRPr="00AD397E">
        <w:rPr>
          <w:rFonts w:ascii="Times New Roman" w:hAnsi="Times New Roman" w:cs="Times New Roman"/>
          <w:szCs w:val="21"/>
        </w:rPr>
        <w:t xml:space="preserve">69 </w:t>
      </w:r>
      <w:r w:rsidRPr="00AD397E">
        <w:rPr>
          <w:rFonts w:ascii="Times New Roman" w:hAnsi="Times New Roman" w:cs="Times New Roman"/>
          <w:szCs w:val="21"/>
        </w:rPr>
        <w:t>作业场所噪声测量规范</w:t>
      </w:r>
    </w:p>
    <w:p w:rsidR="00785055" w:rsidRPr="00261108" w:rsidRDefault="00CE5A2F" w:rsidP="00261108">
      <w:pPr>
        <w:tabs>
          <w:tab w:val="left" w:pos="1134"/>
        </w:tabs>
        <w:spacing w:beforeLines="100" w:before="312" w:afterLines="100" w:after="312" w:line="340" w:lineRule="exact"/>
        <w:jc w:val="left"/>
        <w:rPr>
          <w:rFonts w:ascii="黑体" w:eastAsia="黑体" w:hAnsi="黑体"/>
          <w:szCs w:val="21"/>
        </w:rPr>
      </w:pPr>
      <w:r>
        <w:rPr>
          <w:rFonts w:ascii="黑体" w:eastAsia="黑体" w:hAnsi="黑体" w:hint="eastAsia"/>
          <w:szCs w:val="21"/>
        </w:rPr>
        <w:t xml:space="preserve">3  </w:t>
      </w:r>
      <w:r w:rsidR="00842BA8" w:rsidRPr="00261108">
        <w:rPr>
          <w:rFonts w:ascii="黑体" w:eastAsia="黑体" w:hAnsi="黑体" w:hint="eastAsia"/>
          <w:szCs w:val="21"/>
        </w:rPr>
        <w:t>术语和定义</w:t>
      </w:r>
    </w:p>
    <w:p w:rsidR="00842BA8" w:rsidRDefault="00CE5A2F" w:rsidP="00287681">
      <w:pPr>
        <w:tabs>
          <w:tab w:val="left" w:pos="1134"/>
        </w:tabs>
        <w:spacing w:line="340" w:lineRule="exact"/>
        <w:ind w:firstLineChars="177" w:firstLine="372"/>
        <w:jc w:val="left"/>
        <w:rPr>
          <w:rFonts w:asciiTheme="minorEastAsia" w:hAnsiTheme="minorEastAsia"/>
          <w:szCs w:val="21"/>
        </w:rPr>
      </w:pPr>
      <w:r>
        <w:rPr>
          <w:rFonts w:asciiTheme="minorEastAsia" w:hAnsiTheme="minorEastAsia" w:hint="eastAsia"/>
          <w:szCs w:val="21"/>
        </w:rPr>
        <w:t>下列术语和定义适用于本文件。</w:t>
      </w:r>
    </w:p>
    <w:p w:rsidR="00CE5A2F" w:rsidRPr="00CE5A2F" w:rsidRDefault="00CE5A2F" w:rsidP="00CE5A2F">
      <w:pPr>
        <w:tabs>
          <w:tab w:val="left" w:pos="1134"/>
        </w:tabs>
        <w:spacing w:line="340" w:lineRule="exact"/>
        <w:jc w:val="left"/>
        <w:rPr>
          <w:rFonts w:asciiTheme="minorEastAsia" w:hAnsiTheme="minorEastAsia"/>
          <w:szCs w:val="21"/>
        </w:rPr>
      </w:pPr>
      <w:r>
        <w:rPr>
          <w:rFonts w:asciiTheme="minorEastAsia" w:hAnsiTheme="minorEastAsia" w:hint="eastAsia"/>
          <w:szCs w:val="21"/>
        </w:rPr>
        <w:t>3.1</w:t>
      </w:r>
    </w:p>
    <w:p w:rsidR="00842BA8" w:rsidRPr="0053562B" w:rsidRDefault="007834EE" w:rsidP="00CE5A2F">
      <w:pPr>
        <w:pStyle w:val="a3"/>
        <w:tabs>
          <w:tab w:val="left" w:pos="1134"/>
        </w:tabs>
        <w:spacing w:line="340" w:lineRule="exact"/>
        <w:ind w:left="372" w:firstLineChars="0" w:firstLine="0"/>
        <w:jc w:val="left"/>
        <w:rPr>
          <w:rFonts w:ascii="黑体" w:eastAsia="黑体" w:hAnsi="黑体"/>
          <w:szCs w:val="21"/>
        </w:rPr>
      </w:pPr>
      <w:r w:rsidRPr="0053562B">
        <w:rPr>
          <w:rFonts w:ascii="黑体" w:eastAsia="黑体" w:hAnsi="黑体" w:hint="eastAsia"/>
          <w:szCs w:val="21"/>
        </w:rPr>
        <w:t>有机-无机复混</w:t>
      </w:r>
      <w:r w:rsidR="00842BA8" w:rsidRPr="0053562B">
        <w:rPr>
          <w:rFonts w:ascii="黑体" w:eastAsia="黑体" w:hAnsi="黑体" w:hint="eastAsia"/>
          <w:szCs w:val="21"/>
        </w:rPr>
        <w:t>肥生产成套设备</w:t>
      </w:r>
    </w:p>
    <w:p w:rsidR="00842BA8" w:rsidRDefault="00842BA8" w:rsidP="00287681">
      <w:pPr>
        <w:tabs>
          <w:tab w:val="left" w:pos="1134"/>
        </w:tabs>
        <w:spacing w:line="340" w:lineRule="exact"/>
        <w:ind w:firstLineChars="176" w:firstLine="370"/>
        <w:jc w:val="left"/>
        <w:rPr>
          <w:rFonts w:asciiTheme="minorEastAsia" w:hAnsiTheme="minorEastAsia"/>
          <w:szCs w:val="21"/>
        </w:rPr>
      </w:pPr>
      <w:r w:rsidRPr="00287681">
        <w:rPr>
          <w:rFonts w:asciiTheme="minorEastAsia" w:hAnsiTheme="minorEastAsia" w:hint="eastAsia"/>
          <w:szCs w:val="21"/>
        </w:rPr>
        <w:t>将植</w:t>
      </w:r>
      <w:r w:rsidR="001029FF" w:rsidRPr="00287681">
        <w:rPr>
          <w:rFonts w:asciiTheme="minorEastAsia" w:hAnsiTheme="minorEastAsia" w:hint="eastAsia"/>
          <w:szCs w:val="21"/>
        </w:rPr>
        <w:t>物和（或）动物残体、动物粪便，经无害化处理、发酵腐熟的含碳有机物，并经过特</w:t>
      </w:r>
      <w:r w:rsidRPr="00287681">
        <w:rPr>
          <w:rFonts w:asciiTheme="minorEastAsia" w:hAnsiTheme="minorEastAsia" w:hint="eastAsia"/>
          <w:szCs w:val="21"/>
        </w:rPr>
        <w:t>定工序生产复</w:t>
      </w:r>
      <w:r w:rsidR="007834EE" w:rsidRPr="00287681">
        <w:rPr>
          <w:rFonts w:asciiTheme="minorEastAsia" w:hAnsiTheme="minorEastAsia" w:hint="eastAsia"/>
          <w:szCs w:val="21"/>
        </w:rPr>
        <w:t>混</w:t>
      </w:r>
      <w:r w:rsidRPr="00287681">
        <w:rPr>
          <w:rFonts w:asciiTheme="minorEastAsia" w:hAnsiTheme="minorEastAsia" w:hint="eastAsia"/>
          <w:szCs w:val="21"/>
        </w:rPr>
        <w:t>肥的自动化流程全套生产设备。如配料、混合、造粒、烘干、冷却、筛分、包膜（衣）</w:t>
      </w:r>
      <w:r w:rsidR="001029FF" w:rsidRPr="00287681">
        <w:rPr>
          <w:rFonts w:asciiTheme="minorEastAsia" w:hAnsiTheme="minorEastAsia" w:hint="eastAsia"/>
          <w:szCs w:val="21"/>
        </w:rPr>
        <w:t>、</w:t>
      </w:r>
      <w:r w:rsidRPr="00287681">
        <w:rPr>
          <w:rFonts w:asciiTheme="minorEastAsia" w:hAnsiTheme="minorEastAsia" w:hint="eastAsia"/>
          <w:szCs w:val="21"/>
        </w:rPr>
        <w:t>定量包装及除尘</w:t>
      </w:r>
      <w:r w:rsidRPr="00287681">
        <w:rPr>
          <w:rFonts w:asciiTheme="minorEastAsia" w:hAnsiTheme="minorEastAsia" w:hint="eastAsia"/>
          <w:szCs w:val="21"/>
        </w:rPr>
        <w:lastRenderedPageBreak/>
        <w:t>等</w:t>
      </w:r>
      <w:r w:rsidR="001029FF" w:rsidRPr="00287681">
        <w:rPr>
          <w:rFonts w:asciiTheme="minorEastAsia" w:hAnsiTheme="minorEastAsia" w:hint="eastAsia"/>
          <w:szCs w:val="21"/>
        </w:rPr>
        <w:t>设备</w:t>
      </w:r>
      <w:r w:rsidRPr="00287681">
        <w:rPr>
          <w:rFonts w:asciiTheme="minorEastAsia" w:hAnsiTheme="minorEastAsia" w:hint="eastAsia"/>
          <w:szCs w:val="21"/>
        </w:rPr>
        <w:t>。</w:t>
      </w:r>
    </w:p>
    <w:p w:rsidR="00CE5A2F" w:rsidRPr="00287681" w:rsidRDefault="00CE5A2F" w:rsidP="00CE5A2F">
      <w:pPr>
        <w:tabs>
          <w:tab w:val="left" w:pos="1134"/>
        </w:tabs>
        <w:spacing w:line="340" w:lineRule="exact"/>
        <w:jc w:val="left"/>
        <w:rPr>
          <w:rFonts w:asciiTheme="minorEastAsia" w:hAnsiTheme="minorEastAsia"/>
          <w:szCs w:val="21"/>
        </w:rPr>
      </w:pPr>
      <w:r>
        <w:rPr>
          <w:rFonts w:asciiTheme="minorEastAsia" w:hAnsiTheme="minorEastAsia"/>
          <w:szCs w:val="21"/>
        </w:rPr>
        <w:t>3.</w:t>
      </w:r>
      <w:r>
        <w:rPr>
          <w:rFonts w:asciiTheme="minorEastAsia" w:hAnsiTheme="minorEastAsia" w:hint="eastAsia"/>
          <w:szCs w:val="21"/>
        </w:rPr>
        <w:t>2</w:t>
      </w:r>
    </w:p>
    <w:p w:rsidR="00842BA8" w:rsidRPr="0053562B" w:rsidRDefault="00842BA8" w:rsidP="00CE5A2F">
      <w:pPr>
        <w:tabs>
          <w:tab w:val="left" w:pos="1134"/>
        </w:tabs>
        <w:spacing w:line="340" w:lineRule="exact"/>
        <w:ind w:firstLineChars="200" w:firstLine="420"/>
        <w:jc w:val="left"/>
        <w:rPr>
          <w:rFonts w:ascii="黑体" w:eastAsia="黑体" w:hAnsi="黑体"/>
          <w:szCs w:val="21"/>
        </w:rPr>
      </w:pPr>
      <w:r w:rsidRPr="0053562B">
        <w:rPr>
          <w:rFonts w:ascii="黑体" w:eastAsia="黑体" w:hAnsi="黑体" w:hint="eastAsia"/>
          <w:szCs w:val="21"/>
        </w:rPr>
        <w:t>单体设备</w:t>
      </w:r>
    </w:p>
    <w:p w:rsidR="00842BA8" w:rsidRPr="00287681" w:rsidRDefault="001226B1" w:rsidP="00287681">
      <w:pPr>
        <w:tabs>
          <w:tab w:val="left" w:pos="1134"/>
        </w:tabs>
        <w:spacing w:line="340" w:lineRule="exact"/>
        <w:ind w:firstLineChars="176" w:firstLine="370"/>
        <w:jc w:val="left"/>
        <w:rPr>
          <w:rFonts w:asciiTheme="minorEastAsia" w:hAnsiTheme="minorEastAsia"/>
          <w:szCs w:val="21"/>
        </w:rPr>
      </w:pPr>
      <w:r w:rsidRPr="00287681">
        <w:rPr>
          <w:rFonts w:asciiTheme="minorEastAsia" w:hAnsiTheme="minorEastAsia" w:hint="eastAsia"/>
          <w:szCs w:val="21"/>
        </w:rPr>
        <w:t>在工序中可</w:t>
      </w:r>
      <w:r w:rsidR="00842BA8" w:rsidRPr="00287681">
        <w:rPr>
          <w:rFonts w:asciiTheme="minorEastAsia" w:hAnsiTheme="minorEastAsia" w:hint="eastAsia"/>
          <w:szCs w:val="21"/>
        </w:rPr>
        <w:t>单独运行控制的独立单元设备，如配料机、混合机、造粒机、干燥机、冷却机、分级筛、包膜机、定量包装机等。</w:t>
      </w:r>
    </w:p>
    <w:p w:rsidR="00842BA8" w:rsidRPr="00261108" w:rsidRDefault="00261108" w:rsidP="00261108">
      <w:pPr>
        <w:tabs>
          <w:tab w:val="left" w:pos="1134"/>
        </w:tabs>
        <w:adjustRightInd w:val="0"/>
        <w:snapToGrid w:val="0"/>
        <w:spacing w:beforeLines="100" w:before="312" w:afterLines="100" w:after="312" w:line="340" w:lineRule="exact"/>
        <w:jc w:val="left"/>
        <w:rPr>
          <w:rFonts w:ascii="黑体" w:eastAsia="黑体" w:hAnsi="黑体"/>
          <w:szCs w:val="21"/>
        </w:rPr>
      </w:pPr>
      <w:r w:rsidRPr="00261108">
        <w:rPr>
          <w:rFonts w:ascii="黑体" w:eastAsia="黑体" w:hAnsi="黑体" w:hint="eastAsia"/>
          <w:szCs w:val="21"/>
        </w:rPr>
        <w:t>4</w:t>
      </w:r>
      <w:r w:rsidR="00CE5A2F">
        <w:rPr>
          <w:rFonts w:ascii="黑体" w:eastAsia="黑体" w:hAnsi="黑体" w:hint="eastAsia"/>
          <w:szCs w:val="21"/>
        </w:rPr>
        <w:t xml:space="preserve">  </w:t>
      </w:r>
      <w:r w:rsidR="00842BA8" w:rsidRPr="00261108">
        <w:rPr>
          <w:rFonts w:ascii="黑体" w:eastAsia="黑体" w:hAnsi="黑体" w:hint="eastAsia"/>
          <w:szCs w:val="21"/>
        </w:rPr>
        <w:t>型号</w:t>
      </w:r>
    </w:p>
    <w:p w:rsidR="006E3638" w:rsidRPr="00287681" w:rsidRDefault="00842BA8" w:rsidP="00287681">
      <w:pPr>
        <w:tabs>
          <w:tab w:val="left" w:pos="1134"/>
        </w:tabs>
        <w:spacing w:line="340" w:lineRule="exact"/>
        <w:ind w:firstLineChars="176" w:firstLine="370"/>
        <w:jc w:val="left"/>
        <w:rPr>
          <w:rFonts w:asciiTheme="minorEastAsia" w:hAnsiTheme="minorEastAsia"/>
          <w:szCs w:val="21"/>
        </w:rPr>
      </w:pPr>
      <w:r w:rsidRPr="00287681">
        <w:rPr>
          <w:rFonts w:asciiTheme="minorEastAsia" w:hAnsiTheme="minorEastAsia" w:hint="eastAsia"/>
          <w:szCs w:val="21"/>
        </w:rPr>
        <w:t>成套设备型号及编制方法参见附录A</w:t>
      </w:r>
      <w:r w:rsidR="00CE5A2F">
        <w:rPr>
          <w:rFonts w:asciiTheme="minorEastAsia" w:hAnsiTheme="minorEastAsia" w:hint="eastAsia"/>
          <w:szCs w:val="21"/>
        </w:rPr>
        <w:t>。</w:t>
      </w:r>
    </w:p>
    <w:p w:rsidR="00842BA8" w:rsidRPr="00261108" w:rsidRDefault="00842BA8" w:rsidP="00261108">
      <w:pPr>
        <w:pStyle w:val="a3"/>
        <w:numPr>
          <w:ilvl w:val="0"/>
          <w:numId w:val="26"/>
        </w:numPr>
        <w:tabs>
          <w:tab w:val="left" w:pos="1134"/>
        </w:tabs>
        <w:spacing w:beforeLines="100" w:before="312" w:afterLines="100" w:after="312" w:line="340" w:lineRule="exact"/>
        <w:ind w:left="357" w:firstLineChars="0" w:hanging="357"/>
        <w:jc w:val="left"/>
        <w:rPr>
          <w:rFonts w:ascii="黑体" w:eastAsia="黑体" w:hAnsi="黑体"/>
          <w:szCs w:val="21"/>
        </w:rPr>
      </w:pPr>
      <w:r w:rsidRPr="00261108">
        <w:rPr>
          <w:rFonts w:ascii="黑体" w:eastAsia="黑体" w:hAnsi="黑体" w:hint="eastAsia"/>
          <w:szCs w:val="21"/>
        </w:rPr>
        <w:t>要求</w:t>
      </w:r>
    </w:p>
    <w:p w:rsidR="006E3638" w:rsidRPr="0053562B" w:rsidRDefault="00CE5A2F" w:rsidP="00CE5A2F">
      <w:pPr>
        <w:tabs>
          <w:tab w:val="left" w:pos="1134"/>
        </w:tabs>
        <w:spacing w:line="340" w:lineRule="exact"/>
        <w:jc w:val="left"/>
        <w:rPr>
          <w:rFonts w:ascii="黑体" w:eastAsia="黑体" w:hAnsi="黑体"/>
          <w:szCs w:val="21"/>
        </w:rPr>
      </w:pPr>
      <w:r w:rsidRPr="0053562B">
        <w:rPr>
          <w:rFonts w:ascii="黑体" w:eastAsia="黑体" w:hAnsi="黑体" w:hint="eastAsia"/>
          <w:szCs w:val="21"/>
        </w:rPr>
        <w:t xml:space="preserve">5.1  </w:t>
      </w:r>
      <w:r w:rsidR="00842BA8" w:rsidRPr="0053562B">
        <w:rPr>
          <w:rFonts w:ascii="黑体" w:eastAsia="黑体" w:hAnsi="黑体" w:hint="eastAsia"/>
          <w:szCs w:val="21"/>
        </w:rPr>
        <w:t>一般要求</w:t>
      </w:r>
    </w:p>
    <w:p w:rsidR="00B15186" w:rsidRPr="00CE5A2F" w:rsidRDefault="00CE5A2F" w:rsidP="00CE5A2F">
      <w:pPr>
        <w:tabs>
          <w:tab w:val="left" w:pos="1134"/>
        </w:tabs>
        <w:spacing w:line="340" w:lineRule="exact"/>
        <w:jc w:val="left"/>
        <w:rPr>
          <w:rFonts w:asciiTheme="minorEastAsia" w:hAnsiTheme="minorEastAsia"/>
          <w:szCs w:val="21"/>
        </w:rPr>
      </w:pPr>
      <w:r w:rsidRPr="00CE5A2F">
        <w:rPr>
          <w:rFonts w:asciiTheme="minorEastAsia" w:hAnsiTheme="minorEastAsia"/>
          <w:szCs w:val="21"/>
        </w:rPr>
        <w:t>5.1</w:t>
      </w:r>
      <w:r>
        <w:rPr>
          <w:rFonts w:asciiTheme="minorEastAsia" w:hAnsiTheme="minorEastAsia" w:hint="eastAsia"/>
          <w:szCs w:val="21"/>
        </w:rPr>
        <w:t xml:space="preserve">.1 </w:t>
      </w:r>
      <w:r w:rsidR="00842BA8" w:rsidRPr="00CE5A2F">
        <w:rPr>
          <w:rFonts w:asciiTheme="minorEastAsia" w:hAnsiTheme="minorEastAsia" w:hint="eastAsia"/>
          <w:szCs w:val="21"/>
        </w:rPr>
        <w:t>成套设备的制造应符合本标准规定，并按规定程序批准的图样和技术文件制造。</w:t>
      </w:r>
    </w:p>
    <w:p w:rsidR="00B15186" w:rsidRPr="00CE5A2F" w:rsidRDefault="00CE5A2F" w:rsidP="00CE5A2F">
      <w:pPr>
        <w:tabs>
          <w:tab w:val="left" w:pos="1134"/>
        </w:tabs>
        <w:spacing w:line="340" w:lineRule="exact"/>
        <w:jc w:val="left"/>
        <w:rPr>
          <w:rFonts w:asciiTheme="minorEastAsia" w:hAnsiTheme="minorEastAsia"/>
          <w:szCs w:val="21"/>
        </w:rPr>
      </w:pPr>
      <w:r>
        <w:rPr>
          <w:rFonts w:asciiTheme="minorEastAsia" w:hAnsiTheme="minorEastAsia"/>
          <w:szCs w:val="21"/>
        </w:rPr>
        <w:t>5.1.</w:t>
      </w:r>
      <w:r>
        <w:rPr>
          <w:rFonts w:asciiTheme="minorEastAsia" w:hAnsiTheme="minorEastAsia" w:hint="eastAsia"/>
          <w:szCs w:val="21"/>
        </w:rPr>
        <w:t xml:space="preserve">2 </w:t>
      </w:r>
      <w:r w:rsidR="00842BA8" w:rsidRPr="00CE5A2F">
        <w:rPr>
          <w:rFonts w:asciiTheme="minorEastAsia" w:hAnsiTheme="minorEastAsia" w:hint="eastAsia"/>
          <w:szCs w:val="21"/>
        </w:rPr>
        <w:t>从原料投入到成品包装全过程作业应连续完成</w:t>
      </w:r>
      <w:r w:rsidR="00C10B7F" w:rsidRPr="00CE5A2F">
        <w:rPr>
          <w:rFonts w:asciiTheme="minorEastAsia" w:hAnsiTheme="minorEastAsia" w:hint="eastAsia"/>
          <w:szCs w:val="21"/>
        </w:rPr>
        <w:t>。</w:t>
      </w:r>
    </w:p>
    <w:p w:rsidR="00B15186" w:rsidRPr="00297145" w:rsidRDefault="00297145" w:rsidP="00297145">
      <w:pPr>
        <w:tabs>
          <w:tab w:val="left" w:pos="1134"/>
        </w:tabs>
        <w:spacing w:line="340" w:lineRule="exact"/>
        <w:jc w:val="left"/>
        <w:rPr>
          <w:rFonts w:asciiTheme="minorEastAsia" w:hAnsiTheme="minorEastAsia"/>
          <w:szCs w:val="21"/>
        </w:rPr>
      </w:pPr>
      <w:r>
        <w:rPr>
          <w:rFonts w:asciiTheme="minorEastAsia" w:hAnsiTheme="minorEastAsia"/>
          <w:szCs w:val="21"/>
        </w:rPr>
        <w:t>5.1.</w:t>
      </w:r>
      <w:r>
        <w:rPr>
          <w:rFonts w:asciiTheme="minorEastAsia" w:hAnsiTheme="minorEastAsia" w:hint="eastAsia"/>
          <w:szCs w:val="21"/>
        </w:rPr>
        <w:t>3</w:t>
      </w:r>
      <w:r w:rsidRPr="00297145">
        <w:rPr>
          <w:rFonts w:asciiTheme="minorEastAsia" w:hAnsiTheme="minorEastAsia"/>
          <w:szCs w:val="21"/>
        </w:rPr>
        <w:t xml:space="preserve"> </w:t>
      </w:r>
      <w:r w:rsidR="00F27C8B" w:rsidRPr="00297145">
        <w:rPr>
          <w:rFonts w:asciiTheme="minorEastAsia" w:hAnsiTheme="minorEastAsia" w:hint="eastAsia"/>
          <w:szCs w:val="21"/>
        </w:rPr>
        <w:t>成套性</w:t>
      </w:r>
      <w:r w:rsidR="00842BA8" w:rsidRPr="00297145">
        <w:rPr>
          <w:rFonts w:asciiTheme="minorEastAsia" w:hAnsiTheme="minorEastAsia" w:hint="eastAsia"/>
          <w:szCs w:val="21"/>
        </w:rPr>
        <w:t>配置（</w:t>
      </w:r>
      <w:r w:rsidR="00CE5A2F" w:rsidRPr="00297145">
        <w:rPr>
          <w:rFonts w:asciiTheme="minorEastAsia" w:hAnsiTheme="minorEastAsia" w:hint="eastAsia"/>
          <w:szCs w:val="21"/>
        </w:rPr>
        <w:t>购置的单体设备应</w:t>
      </w:r>
      <w:proofErr w:type="gramStart"/>
      <w:r w:rsidR="00CE5A2F" w:rsidRPr="00297145">
        <w:rPr>
          <w:rFonts w:asciiTheme="minorEastAsia" w:hAnsiTheme="minorEastAsia" w:hint="eastAsia"/>
          <w:szCs w:val="21"/>
        </w:rPr>
        <w:t>符相关</w:t>
      </w:r>
      <w:proofErr w:type="gramEnd"/>
      <w:r w:rsidR="00CE5A2F" w:rsidRPr="00297145">
        <w:rPr>
          <w:rFonts w:asciiTheme="minorEastAsia" w:hAnsiTheme="minorEastAsia" w:hint="eastAsia"/>
          <w:szCs w:val="21"/>
        </w:rPr>
        <w:t>产品标准要求，并有相关合格证书有关资料。</w:t>
      </w:r>
    </w:p>
    <w:p w:rsidR="00F0219D" w:rsidRPr="00CE5A2F" w:rsidRDefault="00CE5A2F" w:rsidP="00CE5A2F">
      <w:pPr>
        <w:tabs>
          <w:tab w:val="left" w:pos="1134"/>
        </w:tabs>
        <w:spacing w:line="340" w:lineRule="exact"/>
        <w:jc w:val="left"/>
        <w:rPr>
          <w:rFonts w:asciiTheme="minorEastAsia" w:hAnsiTheme="minorEastAsia"/>
          <w:szCs w:val="21"/>
        </w:rPr>
      </w:pPr>
      <w:r w:rsidRPr="00CE5A2F">
        <w:rPr>
          <w:rFonts w:asciiTheme="minorEastAsia" w:hAnsiTheme="minorEastAsia"/>
          <w:szCs w:val="21"/>
        </w:rPr>
        <w:t>5.1</w:t>
      </w:r>
      <w:r>
        <w:rPr>
          <w:rFonts w:asciiTheme="minorEastAsia" w:hAnsiTheme="minorEastAsia" w:hint="eastAsia"/>
          <w:szCs w:val="21"/>
        </w:rPr>
        <w:t xml:space="preserve">.4 </w:t>
      </w:r>
      <w:r w:rsidR="00842BA8" w:rsidRPr="00CE5A2F">
        <w:rPr>
          <w:rFonts w:asciiTheme="minorEastAsia" w:hAnsiTheme="minorEastAsia" w:hint="eastAsia"/>
          <w:szCs w:val="21"/>
        </w:rPr>
        <w:t>在额定电压的</w:t>
      </w:r>
      <w:r w:rsidR="00F0219D" w:rsidRPr="00CE5A2F">
        <w:rPr>
          <w:rFonts w:asciiTheme="minorEastAsia" w:hAnsiTheme="minorEastAsia" w:hint="eastAsia"/>
          <w:szCs w:val="21"/>
        </w:rPr>
        <w:t>±10%内，成套设备应能正常工作。</w:t>
      </w:r>
    </w:p>
    <w:p w:rsidR="00B15186" w:rsidRPr="00CE5A2F" w:rsidRDefault="00CE5A2F" w:rsidP="00CE5A2F">
      <w:pPr>
        <w:tabs>
          <w:tab w:val="left" w:pos="1134"/>
        </w:tabs>
        <w:spacing w:line="340" w:lineRule="exact"/>
        <w:jc w:val="left"/>
        <w:rPr>
          <w:rFonts w:asciiTheme="minorEastAsia" w:hAnsiTheme="minorEastAsia"/>
          <w:szCs w:val="21"/>
        </w:rPr>
      </w:pPr>
      <w:r w:rsidRPr="00CE5A2F">
        <w:rPr>
          <w:rFonts w:asciiTheme="minorEastAsia" w:hAnsiTheme="minorEastAsia"/>
          <w:szCs w:val="21"/>
        </w:rPr>
        <w:t>5.1</w:t>
      </w:r>
      <w:r>
        <w:rPr>
          <w:rFonts w:asciiTheme="minorEastAsia" w:hAnsiTheme="minorEastAsia" w:hint="eastAsia"/>
          <w:szCs w:val="21"/>
        </w:rPr>
        <w:t xml:space="preserve">.5 </w:t>
      </w:r>
      <w:r w:rsidR="00F0219D" w:rsidRPr="00CE5A2F">
        <w:rPr>
          <w:rFonts w:asciiTheme="minorEastAsia" w:hAnsiTheme="minorEastAsia" w:hint="eastAsia"/>
          <w:szCs w:val="21"/>
        </w:rPr>
        <w:t>成套性要求</w:t>
      </w:r>
    </w:p>
    <w:p w:rsidR="007834EE" w:rsidRPr="00CE5A2F" w:rsidRDefault="00F0219D" w:rsidP="00CE5A2F">
      <w:pPr>
        <w:tabs>
          <w:tab w:val="left" w:pos="1134"/>
        </w:tabs>
        <w:spacing w:line="340" w:lineRule="exact"/>
        <w:ind w:firstLineChars="200" w:firstLine="420"/>
        <w:jc w:val="left"/>
        <w:rPr>
          <w:rFonts w:asciiTheme="minorEastAsia" w:hAnsiTheme="minorEastAsia"/>
          <w:szCs w:val="21"/>
        </w:rPr>
      </w:pPr>
      <w:r w:rsidRPr="00CE5A2F">
        <w:rPr>
          <w:rFonts w:asciiTheme="minorEastAsia" w:hAnsiTheme="minorEastAsia" w:hint="eastAsia"/>
          <w:szCs w:val="21"/>
        </w:rPr>
        <w:t>工艺流程和设备配置原则上应符合表1的要求，也可根据生产实际情况进行合理的灵活调整。</w:t>
      </w:r>
      <w:r w:rsidR="00715E52" w:rsidRPr="00CE5A2F">
        <w:rPr>
          <w:rFonts w:asciiTheme="minorEastAsia" w:hAnsiTheme="minorEastAsia" w:hint="eastAsia"/>
          <w:szCs w:val="21"/>
        </w:rPr>
        <w:t>鼓励企业研发创新</w:t>
      </w:r>
      <w:r w:rsidRPr="00CE5A2F">
        <w:rPr>
          <w:rFonts w:asciiTheme="minorEastAsia" w:hAnsiTheme="minorEastAsia" w:hint="eastAsia"/>
          <w:szCs w:val="21"/>
        </w:rPr>
        <w:t>更环保、节能、安全、高效的工艺流程。</w:t>
      </w:r>
    </w:p>
    <w:p w:rsidR="00F0219D" w:rsidRPr="00287681" w:rsidRDefault="00F0219D" w:rsidP="00287681">
      <w:pPr>
        <w:spacing w:line="340" w:lineRule="exact"/>
        <w:jc w:val="center"/>
        <w:rPr>
          <w:rFonts w:asciiTheme="minorEastAsia" w:hAnsiTheme="minorEastAsia"/>
          <w:szCs w:val="21"/>
        </w:rPr>
      </w:pPr>
      <w:r w:rsidRPr="00287681">
        <w:rPr>
          <w:rFonts w:asciiTheme="minorEastAsia" w:hAnsiTheme="minorEastAsia" w:hint="eastAsia"/>
          <w:szCs w:val="21"/>
        </w:rPr>
        <w:t>表1工艺流程和配置设备</w:t>
      </w:r>
    </w:p>
    <w:tbl>
      <w:tblPr>
        <w:tblStyle w:val="a4"/>
        <w:tblW w:w="9639" w:type="dxa"/>
        <w:tblInd w:w="108" w:type="dxa"/>
        <w:tblLook w:val="04A0" w:firstRow="1" w:lastRow="0" w:firstColumn="1" w:lastColumn="0" w:noHBand="0" w:noVBand="1"/>
      </w:tblPr>
      <w:tblGrid>
        <w:gridCol w:w="1701"/>
        <w:gridCol w:w="1051"/>
        <w:gridCol w:w="2210"/>
        <w:gridCol w:w="4677"/>
      </w:tblGrid>
      <w:tr w:rsidR="003B1CDD" w:rsidRPr="00287681" w:rsidTr="0053562B">
        <w:trPr>
          <w:trHeight w:val="642"/>
        </w:trPr>
        <w:tc>
          <w:tcPr>
            <w:tcW w:w="1701" w:type="dxa"/>
          </w:tcPr>
          <w:p w:rsidR="003B1CDD" w:rsidRPr="00287681" w:rsidRDefault="003B1CDD" w:rsidP="00287681">
            <w:pPr>
              <w:spacing w:line="340" w:lineRule="exact"/>
              <w:jc w:val="center"/>
              <w:rPr>
                <w:rFonts w:asciiTheme="minorEastAsia" w:hAnsiTheme="minorEastAsia"/>
                <w:szCs w:val="21"/>
              </w:rPr>
            </w:pPr>
            <w:r w:rsidRPr="00287681">
              <w:rPr>
                <w:rFonts w:asciiTheme="minorEastAsia" w:hAnsiTheme="minorEastAsia" w:hint="eastAsia"/>
                <w:szCs w:val="21"/>
              </w:rPr>
              <w:t>名称</w:t>
            </w:r>
          </w:p>
        </w:tc>
        <w:tc>
          <w:tcPr>
            <w:tcW w:w="1051" w:type="dxa"/>
          </w:tcPr>
          <w:p w:rsidR="003B1CDD" w:rsidRPr="00287681" w:rsidRDefault="003B1CDD" w:rsidP="00287681">
            <w:pPr>
              <w:spacing w:line="340" w:lineRule="exact"/>
              <w:jc w:val="center"/>
              <w:rPr>
                <w:rFonts w:asciiTheme="minorEastAsia" w:hAnsiTheme="minorEastAsia"/>
                <w:szCs w:val="21"/>
              </w:rPr>
            </w:pPr>
            <w:r w:rsidRPr="00287681">
              <w:rPr>
                <w:rFonts w:asciiTheme="minorEastAsia" w:hAnsiTheme="minorEastAsia" w:hint="eastAsia"/>
                <w:szCs w:val="21"/>
              </w:rPr>
              <w:t>型号</w:t>
            </w:r>
          </w:p>
        </w:tc>
        <w:tc>
          <w:tcPr>
            <w:tcW w:w="2210" w:type="dxa"/>
          </w:tcPr>
          <w:p w:rsidR="003B1CDD" w:rsidRPr="00287681" w:rsidRDefault="003B1CDD" w:rsidP="00287681">
            <w:pPr>
              <w:spacing w:line="340" w:lineRule="exact"/>
              <w:jc w:val="center"/>
              <w:rPr>
                <w:rFonts w:asciiTheme="minorEastAsia" w:hAnsiTheme="minorEastAsia"/>
                <w:szCs w:val="21"/>
              </w:rPr>
            </w:pPr>
            <w:r w:rsidRPr="00287681">
              <w:rPr>
                <w:rFonts w:asciiTheme="minorEastAsia" w:hAnsiTheme="minorEastAsia" w:hint="eastAsia"/>
                <w:szCs w:val="21"/>
              </w:rPr>
              <w:t>一般工艺流程</w:t>
            </w:r>
          </w:p>
        </w:tc>
        <w:tc>
          <w:tcPr>
            <w:tcW w:w="4677" w:type="dxa"/>
          </w:tcPr>
          <w:p w:rsidR="003B1CDD" w:rsidRPr="00287681" w:rsidRDefault="003B1CDD" w:rsidP="00287681">
            <w:pPr>
              <w:spacing w:line="340" w:lineRule="exact"/>
              <w:jc w:val="center"/>
              <w:rPr>
                <w:rFonts w:asciiTheme="minorEastAsia" w:hAnsiTheme="minorEastAsia"/>
                <w:szCs w:val="21"/>
              </w:rPr>
            </w:pPr>
            <w:r w:rsidRPr="00287681">
              <w:rPr>
                <w:rFonts w:asciiTheme="minorEastAsia" w:hAnsiTheme="minorEastAsia" w:hint="eastAsia"/>
                <w:szCs w:val="21"/>
              </w:rPr>
              <w:t>设备配置</w:t>
            </w:r>
          </w:p>
        </w:tc>
      </w:tr>
      <w:tr w:rsidR="003B1CDD" w:rsidRPr="00287681" w:rsidTr="0053562B">
        <w:trPr>
          <w:trHeight w:val="772"/>
        </w:trPr>
        <w:tc>
          <w:tcPr>
            <w:tcW w:w="1701" w:type="dxa"/>
            <w:vAlign w:val="center"/>
          </w:tcPr>
          <w:p w:rsidR="003B1CDD" w:rsidRPr="00287681" w:rsidRDefault="003B1CDD" w:rsidP="00287681">
            <w:pPr>
              <w:spacing w:line="340" w:lineRule="exact"/>
              <w:jc w:val="left"/>
              <w:rPr>
                <w:rFonts w:asciiTheme="minorEastAsia" w:hAnsiTheme="minorEastAsia"/>
                <w:szCs w:val="21"/>
              </w:rPr>
            </w:pPr>
            <w:r w:rsidRPr="00287681">
              <w:rPr>
                <w:rFonts w:asciiTheme="minorEastAsia" w:hAnsiTheme="minorEastAsia" w:hint="eastAsia"/>
                <w:szCs w:val="21"/>
              </w:rPr>
              <w:t>粉状有机肥成套设备</w:t>
            </w:r>
          </w:p>
        </w:tc>
        <w:tc>
          <w:tcPr>
            <w:tcW w:w="1051" w:type="dxa"/>
            <w:vAlign w:val="center"/>
          </w:tcPr>
          <w:p w:rsidR="003B1CDD" w:rsidRPr="00287681" w:rsidRDefault="003B1CDD" w:rsidP="00287681">
            <w:pPr>
              <w:spacing w:line="340" w:lineRule="exact"/>
              <w:jc w:val="left"/>
              <w:rPr>
                <w:rFonts w:asciiTheme="minorEastAsia" w:hAnsiTheme="minorEastAsia"/>
                <w:szCs w:val="21"/>
              </w:rPr>
            </w:pPr>
            <w:r w:rsidRPr="00287681">
              <w:rPr>
                <w:rFonts w:asciiTheme="minorEastAsia" w:hAnsiTheme="minorEastAsia" w:hint="eastAsia"/>
                <w:szCs w:val="21"/>
              </w:rPr>
              <w:t>FTYF</w:t>
            </w:r>
          </w:p>
        </w:tc>
        <w:tc>
          <w:tcPr>
            <w:tcW w:w="2210" w:type="dxa"/>
            <w:vAlign w:val="center"/>
          </w:tcPr>
          <w:p w:rsidR="003B1CDD" w:rsidRPr="00287681" w:rsidRDefault="003B1CDD" w:rsidP="00287681">
            <w:pPr>
              <w:spacing w:line="340" w:lineRule="exact"/>
              <w:jc w:val="left"/>
              <w:rPr>
                <w:rFonts w:asciiTheme="minorEastAsia" w:hAnsiTheme="minorEastAsia"/>
                <w:szCs w:val="21"/>
              </w:rPr>
            </w:pPr>
            <w:r w:rsidRPr="00287681">
              <w:rPr>
                <w:rFonts w:asciiTheme="minorEastAsia" w:hAnsiTheme="minorEastAsia" w:hint="eastAsia"/>
                <w:szCs w:val="21"/>
              </w:rPr>
              <w:t>配料→混合→包装</w:t>
            </w:r>
          </w:p>
        </w:tc>
        <w:tc>
          <w:tcPr>
            <w:tcW w:w="4677" w:type="dxa"/>
            <w:vAlign w:val="center"/>
          </w:tcPr>
          <w:p w:rsidR="003B1CDD" w:rsidRPr="00287681" w:rsidRDefault="003B1CDD" w:rsidP="00287681">
            <w:pPr>
              <w:spacing w:line="340" w:lineRule="exact"/>
              <w:rPr>
                <w:rFonts w:asciiTheme="minorEastAsia" w:hAnsiTheme="minorEastAsia"/>
                <w:szCs w:val="21"/>
              </w:rPr>
            </w:pPr>
            <w:r w:rsidRPr="00287681">
              <w:rPr>
                <w:rFonts w:asciiTheme="minorEastAsia" w:hAnsiTheme="minorEastAsia" w:hint="eastAsia"/>
                <w:szCs w:val="21"/>
              </w:rPr>
              <w:t>自动配料系统、定量包装机、输送机、风机、除尘器</w:t>
            </w:r>
          </w:p>
        </w:tc>
      </w:tr>
      <w:tr w:rsidR="003B1CDD" w:rsidRPr="00287681" w:rsidTr="0053562B">
        <w:trPr>
          <w:trHeight w:val="1300"/>
        </w:trPr>
        <w:tc>
          <w:tcPr>
            <w:tcW w:w="1701" w:type="dxa"/>
            <w:vAlign w:val="center"/>
          </w:tcPr>
          <w:p w:rsidR="003B1CDD" w:rsidRPr="00287681" w:rsidRDefault="003B1CDD" w:rsidP="00287681">
            <w:pPr>
              <w:spacing w:line="340" w:lineRule="exact"/>
              <w:jc w:val="left"/>
              <w:rPr>
                <w:rFonts w:asciiTheme="minorEastAsia" w:hAnsiTheme="minorEastAsia"/>
                <w:szCs w:val="21"/>
              </w:rPr>
            </w:pPr>
            <w:r w:rsidRPr="00287681">
              <w:rPr>
                <w:rFonts w:asciiTheme="minorEastAsia" w:hAnsiTheme="minorEastAsia" w:hint="eastAsia"/>
                <w:szCs w:val="21"/>
              </w:rPr>
              <w:t>球状有机肥成套设备</w:t>
            </w:r>
          </w:p>
        </w:tc>
        <w:tc>
          <w:tcPr>
            <w:tcW w:w="1051" w:type="dxa"/>
            <w:vAlign w:val="center"/>
          </w:tcPr>
          <w:p w:rsidR="003B1CDD" w:rsidRPr="00287681" w:rsidRDefault="003B1CDD" w:rsidP="00287681">
            <w:pPr>
              <w:spacing w:line="340" w:lineRule="exact"/>
              <w:jc w:val="left"/>
              <w:rPr>
                <w:rFonts w:asciiTheme="minorEastAsia" w:hAnsiTheme="minorEastAsia"/>
                <w:szCs w:val="21"/>
              </w:rPr>
            </w:pPr>
            <w:r w:rsidRPr="00287681">
              <w:rPr>
                <w:rFonts w:asciiTheme="minorEastAsia" w:hAnsiTheme="minorEastAsia" w:hint="eastAsia"/>
                <w:szCs w:val="21"/>
              </w:rPr>
              <w:t>FTY</w:t>
            </w:r>
            <w:r w:rsidR="00A6092F" w:rsidRPr="00287681">
              <w:rPr>
                <w:rFonts w:asciiTheme="minorEastAsia" w:hAnsiTheme="minorEastAsia" w:hint="eastAsia"/>
                <w:szCs w:val="21"/>
              </w:rPr>
              <w:t>Q</w:t>
            </w:r>
            <w:r w:rsidRPr="00287681">
              <w:rPr>
                <w:rFonts w:asciiTheme="minorEastAsia" w:hAnsiTheme="minorEastAsia" w:hint="eastAsia"/>
                <w:szCs w:val="21"/>
              </w:rPr>
              <w:t>K</w:t>
            </w:r>
          </w:p>
        </w:tc>
        <w:tc>
          <w:tcPr>
            <w:tcW w:w="2210" w:type="dxa"/>
            <w:vAlign w:val="center"/>
          </w:tcPr>
          <w:p w:rsidR="003B1CDD" w:rsidRPr="00287681" w:rsidRDefault="003B1CDD" w:rsidP="00287681">
            <w:pPr>
              <w:spacing w:line="340" w:lineRule="exact"/>
              <w:jc w:val="left"/>
              <w:rPr>
                <w:rFonts w:asciiTheme="minorEastAsia" w:hAnsiTheme="minorEastAsia"/>
                <w:szCs w:val="21"/>
              </w:rPr>
            </w:pPr>
            <w:r w:rsidRPr="00287681">
              <w:rPr>
                <w:rFonts w:asciiTheme="minorEastAsia" w:hAnsiTheme="minorEastAsia" w:hint="eastAsia"/>
                <w:szCs w:val="21"/>
              </w:rPr>
              <w:t>配料→混合→造粒→烘干→冷却→筛分→包装</w:t>
            </w:r>
          </w:p>
        </w:tc>
        <w:tc>
          <w:tcPr>
            <w:tcW w:w="4677" w:type="dxa"/>
            <w:vAlign w:val="center"/>
          </w:tcPr>
          <w:p w:rsidR="003B1CDD" w:rsidRPr="00287681" w:rsidRDefault="003B1CDD" w:rsidP="00287681">
            <w:pPr>
              <w:spacing w:line="340" w:lineRule="exact"/>
              <w:rPr>
                <w:rFonts w:asciiTheme="minorEastAsia" w:hAnsiTheme="minorEastAsia"/>
                <w:szCs w:val="21"/>
              </w:rPr>
            </w:pPr>
            <w:r w:rsidRPr="00287681">
              <w:rPr>
                <w:rFonts w:asciiTheme="minorEastAsia" w:hAnsiTheme="minorEastAsia" w:hint="eastAsia"/>
                <w:szCs w:val="21"/>
              </w:rPr>
              <w:t>自动配料系统、混合机、造粒机、烘干机、冷却机、分级筛、定量包装机、输送机、风机、除尘器、</w:t>
            </w:r>
            <w:r w:rsidR="00A6092F" w:rsidRPr="00287681">
              <w:rPr>
                <w:rFonts w:asciiTheme="minorEastAsia" w:hAnsiTheme="minorEastAsia" w:hint="eastAsia"/>
                <w:szCs w:val="21"/>
              </w:rPr>
              <w:t>烟囱、</w:t>
            </w:r>
            <w:r w:rsidRPr="00287681">
              <w:rPr>
                <w:rFonts w:asciiTheme="minorEastAsia" w:hAnsiTheme="minorEastAsia" w:hint="eastAsia"/>
                <w:szCs w:val="21"/>
              </w:rPr>
              <w:t>热风炉</w:t>
            </w:r>
          </w:p>
        </w:tc>
      </w:tr>
      <w:tr w:rsidR="003B1CDD" w:rsidRPr="00287681" w:rsidTr="0053562B">
        <w:trPr>
          <w:trHeight w:val="1300"/>
        </w:trPr>
        <w:tc>
          <w:tcPr>
            <w:tcW w:w="1701" w:type="dxa"/>
            <w:vAlign w:val="center"/>
          </w:tcPr>
          <w:p w:rsidR="003B1CDD" w:rsidRPr="00287681" w:rsidRDefault="003B1CDD" w:rsidP="00287681">
            <w:pPr>
              <w:spacing w:line="340" w:lineRule="exact"/>
              <w:jc w:val="left"/>
              <w:rPr>
                <w:rFonts w:asciiTheme="minorEastAsia" w:hAnsiTheme="minorEastAsia"/>
                <w:szCs w:val="21"/>
              </w:rPr>
            </w:pPr>
            <w:r w:rsidRPr="00287681">
              <w:rPr>
                <w:rFonts w:asciiTheme="minorEastAsia" w:hAnsiTheme="minorEastAsia" w:hint="eastAsia"/>
                <w:szCs w:val="21"/>
              </w:rPr>
              <w:t>柱状有机肥成套设备</w:t>
            </w:r>
          </w:p>
        </w:tc>
        <w:tc>
          <w:tcPr>
            <w:tcW w:w="1051" w:type="dxa"/>
            <w:vAlign w:val="center"/>
          </w:tcPr>
          <w:p w:rsidR="003B1CDD" w:rsidRPr="00287681" w:rsidRDefault="003B1CDD" w:rsidP="00287681">
            <w:pPr>
              <w:spacing w:line="340" w:lineRule="exact"/>
              <w:jc w:val="left"/>
              <w:rPr>
                <w:rFonts w:asciiTheme="minorEastAsia" w:hAnsiTheme="minorEastAsia"/>
                <w:szCs w:val="21"/>
              </w:rPr>
            </w:pPr>
            <w:r w:rsidRPr="00287681">
              <w:rPr>
                <w:rFonts w:asciiTheme="minorEastAsia" w:hAnsiTheme="minorEastAsia" w:hint="eastAsia"/>
                <w:szCs w:val="21"/>
              </w:rPr>
              <w:t>FTY</w:t>
            </w:r>
            <w:r w:rsidR="00A6092F" w:rsidRPr="00287681">
              <w:rPr>
                <w:rFonts w:asciiTheme="minorEastAsia" w:hAnsiTheme="minorEastAsia" w:hint="eastAsia"/>
                <w:szCs w:val="21"/>
              </w:rPr>
              <w:t>Z</w:t>
            </w:r>
            <w:r w:rsidRPr="00287681">
              <w:rPr>
                <w:rFonts w:asciiTheme="minorEastAsia" w:hAnsiTheme="minorEastAsia" w:hint="eastAsia"/>
                <w:szCs w:val="21"/>
              </w:rPr>
              <w:t>K</w:t>
            </w:r>
          </w:p>
        </w:tc>
        <w:tc>
          <w:tcPr>
            <w:tcW w:w="2210" w:type="dxa"/>
            <w:vAlign w:val="center"/>
          </w:tcPr>
          <w:p w:rsidR="003B1CDD" w:rsidRPr="00287681" w:rsidRDefault="003B1CDD" w:rsidP="00287681">
            <w:pPr>
              <w:spacing w:line="340" w:lineRule="exact"/>
              <w:jc w:val="left"/>
              <w:rPr>
                <w:rFonts w:asciiTheme="minorEastAsia" w:hAnsiTheme="minorEastAsia"/>
                <w:szCs w:val="21"/>
              </w:rPr>
            </w:pPr>
            <w:r w:rsidRPr="00287681">
              <w:rPr>
                <w:rFonts w:asciiTheme="minorEastAsia" w:hAnsiTheme="minorEastAsia" w:hint="eastAsia"/>
                <w:szCs w:val="21"/>
              </w:rPr>
              <w:t>配料→混合→造粒→冷却→筛分→包装</w:t>
            </w:r>
          </w:p>
        </w:tc>
        <w:tc>
          <w:tcPr>
            <w:tcW w:w="4677" w:type="dxa"/>
            <w:vAlign w:val="center"/>
          </w:tcPr>
          <w:p w:rsidR="003B1CDD" w:rsidRPr="00287681" w:rsidRDefault="003B1CDD" w:rsidP="00287681">
            <w:pPr>
              <w:spacing w:line="340" w:lineRule="exact"/>
              <w:rPr>
                <w:rFonts w:asciiTheme="minorEastAsia" w:hAnsiTheme="minorEastAsia"/>
                <w:szCs w:val="21"/>
              </w:rPr>
            </w:pPr>
            <w:r w:rsidRPr="00287681">
              <w:rPr>
                <w:rFonts w:asciiTheme="minorEastAsia" w:hAnsiTheme="minorEastAsia" w:hint="eastAsia"/>
                <w:szCs w:val="21"/>
              </w:rPr>
              <w:t>自动配料系统、混合机、造粒机、冷却机、分级筛、定量包装机、输送机、风机、除尘器、</w:t>
            </w:r>
            <w:r w:rsidR="00A6092F" w:rsidRPr="00287681">
              <w:rPr>
                <w:rFonts w:asciiTheme="minorEastAsia" w:hAnsiTheme="minorEastAsia" w:hint="eastAsia"/>
                <w:szCs w:val="21"/>
              </w:rPr>
              <w:t>烟囱</w:t>
            </w:r>
          </w:p>
        </w:tc>
      </w:tr>
    </w:tbl>
    <w:p w:rsidR="00297145" w:rsidRDefault="00297145" w:rsidP="00261108">
      <w:pPr>
        <w:widowControl/>
        <w:adjustRightInd w:val="0"/>
        <w:snapToGrid w:val="0"/>
        <w:jc w:val="center"/>
        <w:rPr>
          <w:szCs w:val="21"/>
        </w:rPr>
      </w:pPr>
    </w:p>
    <w:p w:rsidR="00452BE2" w:rsidRPr="00287681" w:rsidRDefault="003A0EBB" w:rsidP="00261108">
      <w:pPr>
        <w:widowControl/>
        <w:adjustRightInd w:val="0"/>
        <w:snapToGrid w:val="0"/>
        <w:jc w:val="center"/>
        <w:rPr>
          <w:rFonts w:asciiTheme="minorEastAsia" w:hAnsiTheme="minorEastAsia"/>
          <w:szCs w:val="21"/>
        </w:rPr>
      </w:pPr>
      <w:r w:rsidRPr="00287681">
        <w:rPr>
          <w:szCs w:val="21"/>
        </w:rPr>
        <w:object w:dxaOrig="633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6.5pt;height:33pt" o:ole="">
            <v:imagedata r:id="rId16" o:title=""/>
          </v:shape>
          <o:OLEObject Type="Embed" ProgID="Visio.Drawing.11" ShapeID="_x0000_i1025" DrawAspect="Content" ObjectID="_1650521992" r:id="rId17"/>
        </w:object>
      </w:r>
    </w:p>
    <w:p w:rsidR="0036495E" w:rsidRPr="00297145" w:rsidRDefault="00297145" w:rsidP="00287681">
      <w:pPr>
        <w:widowControl/>
        <w:spacing w:line="340" w:lineRule="exact"/>
        <w:jc w:val="center"/>
        <w:rPr>
          <w:rFonts w:ascii="黑体" w:eastAsia="黑体" w:hAnsi="黑体"/>
          <w:szCs w:val="21"/>
        </w:rPr>
      </w:pPr>
      <w:r w:rsidRPr="00297145">
        <w:rPr>
          <w:rFonts w:ascii="黑体" w:eastAsia="黑体" w:hAnsi="黑体" w:hint="eastAsia"/>
          <w:szCs w:val="21"/>
        </w:rPr>
        <w:t>图</w:t>
      </w:r>
      <w:r>
        <w:rPr>
          <w:rFonts w:ascii="黑体" w:eastAsia="黑体" w:hAnsi="黑体" w:hint="eastAsia"/>
          <w:szCs w:val="21"/>
        </w:rPr>
        <w:t xml:space="preserve">1  </w:t>
      </w:r>
      <w:r w:rsidRPr="00297145">
        <w:rPr>
          <w:rFonts w:ascii="黑体" w:eastAsia="黑体" w:hAnsi="黑体" w:hint="eastAsia"/>
          <w:szCs w:val="21"/>
        </w:rPr>
        <w:t>FTYF粉状有机肥成套设备流程图</w:t>
      </w:r>
    </w:p>
    <w:p w:rsidR="00413858" w:rsidRPr="00287681" w:rsidRDefault="0036495E" w:rsidP="00297145">
      <w:pPr>
        <w:widowControl/>
        <w:adjustRightInd w:val="0"/>
        <w:snapToGrid w:val="0"/>
        <w:jc w:val="center"/>
        <w:rPr>
          <w:rFonts w:asciiTheme="minorEastAsia" w:hAnsiTheme="minorEastAsia"/>
          <w:noProof/>
          <w:szCs w:val="21"/>
        </w:rPr>
      </w:pPr>
      <w:r w:rsidRPr="00287681">
        <w:rPr>
          <w:szCs w:val="21"/>
        </w:rPr>
        <w:object w:dxaOrig="7782" w:dyaOrig="2542">
          <v:shape id="_x0000_i1026" type="#_x0000_t75" style="width:388.5pt;height:127pt" o:ole="">
            <v:imagedata r:id="rId18" o:title=""/>
          </v:shape>
          <o:OLEObject Type="Embed" ProgID="Visio.Drawing.11" ShapeID="_x0000_i1026" DrawAspect="Content" ObjectID="_1650521993" r:id="rId19"/>
        </w:object>
      </w:r>
    </w:p>
    <w:p w:rsidR="00987CEE" w:rsidRPr="00297145" w:rsidRDefault="00297145" w:rsidP="00297145">
      <w:pPr>
        <w:widowControl/>
        <w:adjustRightInd w:val="0"/>
        <w:snapToGrid w:val="0"/>
        <w:jc w:val="center"/>
        <w:rPr>
          <w:rFonts w:ascii="黑体" w:eastAsia="黑体" w:hAnsi="黑体"/>
          <w:szCs w:val="21"/>
        </w:rPr>
      </w:pPr>
      <w:r w:rsidRPr="00297145">
        <w:rPr>
          <w:rFonts w:ascii="黑体" w:eastAsia="黑体" w:hAnsi="黑体" w:hint="eastAsia"/>
          <w:szCs w:val="21"/>
        </w:rPr>
        <w:t>图</w:t>
      </w:r>
      <w:r>
        <w:rPr>
          <w:rFonts w:ascii="黑体" w:eastAsia="黑体" w:hAnsi="黑体" w:hint="eastAsia"/>
          <w:szCs w:val="21"/>
        </w:rPr>
        <w:t>2</w:t>
      </w:r>
      <w:r w:rsidRPr="00297145">
        <w:rPr>
          <w:rFonts w:ascii="黑体" w:eastAsia="黑体" w:hAnsi="黑体" w:hint="eastAsia"/>
          <w:szCs w:val="21"/>
        </w:rPr>
        <w:t xml:space="preserve">  FTYQK球状有机肥成套设备流程图</w:t>
      </w:r>
    </w:p>
    <w:p w:rsidR="00987CEE" w:rsidRDefault="007E353E" w:rsidP="00297145">
      <w:pPr>
        <w:widowControl/>
        <w:adjustRightInd w:val="0"/>
        <w:snapToGrid w:val="0"/>
        <w:jc w:val="center"/>
        <w:rPr>
          <w:szCs w:val="21"/>
        </w:rPr>
      </w:pPr>
      <w:r w:rsidRPr="00287681">
        <w:rPr>
          <w:szCs w:val="21"/>
        </w:rPr>
        <w:object w:dxaOrig="6825" w:dyaOrig="1861">
          <v:shape id="_x0000_i1027" type="#_x0000_t75" style="width:341.5pt;height:93.5pt" o:ole="">
            <v:imagedata r:id="rId20" o:title=""/>
          </v:shape>
          <o:OLEObject Type="Embed" ProgID="Visio.Drawing.11" ShapeID="_x0000_i1027" DrawAspect="Content" ObjectID="_1650521994" r:id="rId21"/>
        </w:object>
      </w:r>
    </w:p>
    <w:p w:rsidR="00297145" w:rsidRPr="00297145" w:rsidRDefault="00297145" w:rsidP="00297145">
      <w:pPr>
        <w:widowControl/>
        <w:adjustRightInd w:val="0"/>
        <w:snapToGrid w:val="0"/>
        <w:jc w:val="center"/>
        <w:rPr>
          <w:rFonts w:ascii="黑体" w:eastAsia="黑体" w:hAnsi="黑体"/>
          <w:noProof/>
          <w:szCs w:val="21"/>
        </w:rPr>
      </w:pPr>
      <w:r w:rsidRPr="00297145">
        <w:rPr>
          <w:rFonts w:ascii="黑体" w:eastAsia="黑体" w:hAnsi="黑体" w:hint="eastAsia"/>
          <w:noProof/>
          <w:szCs w:val="21"/>
        </w:rPr>
        <w:t>图</w:t>
      </w:r>
      <w:r>
        <w:rPr>
          <w:rFonts w:ascii="黑体" w:eastAsia="黑体" w:hAnsi="黑体" w:hint="eastAsia"/>
          <w:noProof/>
          <w:szCs w:val="21"/>
        </w:rPr>
        <w:t>3</w:t>
      </w:r>
      <w:r w:rsidRPr="00297145">
        <w:rPr>
          <w:rFonts w:ascii="黑体" w:eastAsia="黑体" w:hAnsi="黑体" w:hint="eastAsia"/>
          <w:noProof/>
          <w:szCs w:val="21"/>
        </w:rPr>
        <w:t xml:space="preserve">  FTYZK柱状有机肥成套设备流程图</w:t>
      </w:r>
    </w:p>
    <w:p w:rsidR="00B15186" w:rsidRPr="00CE5A2F" w:rsidRDefault="00987CEE" w:rsidP="00CE5A2F">
      <w:pPr>
        <w:widowControl/>
        <w:spacing w:line="340" w:lineRule="exact"/>
        <w:ind w:firstLineChars="200" w:firstLine="420"/>
        <w:jc w:val="left"/>
        <w:rPr>
          <w:rFonts w:asciiTheme="minorEastAsia" w:hAnsiTheme="minorEastAsia"/>
          <w:szCs w:val="21"/>
        </w:rPr>
      </w:pPr>
      <w:r w:rsidRPr="00CE5A2F">
        <w:rPr>
          <w:rFonts w:asciiTheme="minorEastAsia" w:hAnsiTheme="minorEastAsia" w:hint="eastAsia"/>
          <w:szCs w:val="21"/>
        </w:rPr>
        <w:t>应有完整的设备平面布置图、</w:t>
      </w:r>
      <w:r w:rsidR="00F205F9" w:rsidRPr="00CE5A2F">
        <w:rPr>
          <w:rFonts w:asciiTheme="minorEastAsia" w:hAnsiTheme="minorEastAsia" w:hint="eastAsia"/>
          <w:szCs w:val="21"/>
        </w:rPr>
        <w:t>立面布置图和</w:t>
      </w:r>
      <w:r w:rsidRPr="00CE5A2F">
        <w:rPr>
          <w:rFonts w:asciiTheme="minorEastAsia" w:hAnsiTheme="minorEastAsia" w:hint="eastAsia"/>
          <w:szCs w:val="21"/>
        </w:rPr>
        <w:t>单体</w:t>
      </w:r>
      <w:r w:rsidR="00F205F9" w:rsidRPr="00CE5A2F">
        <w:rPr>
          <w:rFonts w:asciiTheme="minorEastAsia" w:hAnsiTheme="minorEastAsia" w:hint="eastAsia"/>
          <w:szCs w:val="21"/>
        </w:rPr>
        <w:t>设备安装图。</w:t>
      </w:r>
    </w:p>
    <w:p w:rsidR="00F205F9" w:rsidRPr="00CE5A2F" w:rsidRDefault="00987CEE" w:rsidP="00CE5A2F">
      <w:pPr>
        <w:widowControl/>
        <w:spacing w:line="340" w:lineRule="exact"/>
        <w:ind w:firstLineChars="200" w:firstLine="420"/>
        <w:jc w:val="left"/>
        <w:rPr>
          <w:rFonts w:asciiTheme="minorEastAsia" w:hAnsiTheme="minorEastAsia"/>
          <w:szCs w:val="21"/>
        </w:rPr>
      </w:pPr>
      <w:r w:rsidRPr="00CE5A2F">
        <w:rPr>
          <w:rFonts w:asciiTheme="minorEastAsia" w:hAnsiTheme="minorEastAsia" w:hint="eastAsia"/>
          <w:szCs w:val="21"/>
        </w:rPr>
        <w:t>成套设备</w:t>
      </w:r>
      <w:r w:rsidR="000942B4" w:rsidRPr="00CE5A2F">
        <w:rPr>
          <w:rFonts w:asciiTheme="minorEastAsia" w:hAnsiTheme="minorEastAsia" w:hint="eastAsia"/>
          <w:szCs w:val="21"/>
        </w:rPr>
        <w:t>及所包含的单体设备均</w:t>
      </w:r>
      <w:r w:rsidR="00F205F9" w:rsidRPr="00CE5A2F">
        <w:rPr>
          <w:rFonts w:asciiTheme="minorEastAsia" w:hAnsiTheme="minorEastAsia" w:hint="eastAsia"/>
          <w:szCs w:val="21"/>
        </w:rPr>
        <w:t>应有使用说明书</w:t>
      </w:r>
      <w:r w:rsidR="0053562B">
        <w:rPr>
          <w:rFonts w:asciiTheme="minorEastAsia" w:hAnsiTheme="minorEastAsia" w:hint="eastAsia"/>
          <w:szCs w:val="21"/>
        </w:rPr>
        <w:t>。</w:t>
      </w:r>
    </w:p>
    <w:p w:rsidR="00F205F9" w:rsidRPr="00287681" w:rsidRDefault="00F205F9" w:rsidP="00287681">
      <w:pPr>
        <w:widowControl/>
        <w:spacing w:line="340" w:lineRule="exact"/>
        <w:ind w:firstLine="709"/>
        <w:jc w:val="left"/>
        <w:rPr>
          <w:rFonts w:asciiTheme="minorEastAsia" w:hAnsiTheme="minorEastAsia"/>
          <w:szCs w:val="21"/>
        </w:rPr>
      </w:pPr>
      <w:r w:rsidRPr="00287681">
        <w:rPr>
          <w:rFonts w:asciiTheme="minorEastAsia" w:hAnsiTheme="minorEastAsia" w:hint="eastAsia"/>
          <w:szCs w:val="21"/>
        </w:rPr>
        <w:t>a)成套设备使用说明书应按GB/T</w:t>
      </w:r>
      <w:r w:rsidR="00B84246">
        <w:rPr>
          <w:rFonts w:asciiTheme="minorEastAsia" w:hAnsiTheme="minorEastAsia" w:hint="eastAsia"/>
          <w:szCs w:val="21"/>
        </w:rPr>
        <w:t xml:space="preserve"> </w:t>
      </w:r>
      <w:r w:rsidRPr="00287681">
        <w:rPr>
          <w:rFonts w:asciiTheme="minorEastAsia" w:hAnsiTheme="minorEastAsia" w:hint="eastAsia"/>
          <w:szCs w:val="21"/>
        </w:rPr>
        <w:t>9969的规定编写。</w:t>
      </w:r>
    </w:p>
    <w:p w:rsidR="00F205F9" w:rsidRPr="00287681" w:rsidRDefault="00F205F9" w:rsidP="00287681">
      <w:pPr>
        <w:widowControl/>
        <w:spacing w:line="340" w:lineRule="exact"/>
        <w:ind w:firstLine="709"/>
        <w:jc w:val="left"/>
        <w:rPr>
          <w:rFonts w:asciiTheme="minorEastAsia" w:hAnsiTheme="minorEastAsia"/>
          <w:szCs w:val="21"/>
        </w:rPr>
      </w:pPr>
      <w:r w:rsidRPr="00287681">
        <w:rPr>
          <w:rFonts w:asciiTheme="minorEastAsia" w:hAnsiTheme="minorEastAsia" w:hint="eastAsia"/>
          <w:szCs w:val="21"/>
        </w:rPr>
        <w:t>b)成套设备的单体设备使用说明书应按GB/T</w:t>
      </w:r>
      <w:r w:rsidR="00B84246">
        <w:rPr>
          <w:rFonts w:asciiTheme="minorEastAsia" w:hAnsiTheme="minorEastAsia" w:hint="eastAsia"/>
          <w:szCs w:val="21"/>
        </w:rPr>
        <w:t xml:space="preserve"> </w:t>
      </w:r>
      <w:r w:rsidRPr="00287681">
        <w:rPr>
          <w:rFonts w:asciiTheme="minorEastAsia" w:hAnsiTheme="minorEastAsia" w:hint="eastAsia"/>
          <w:szCs w:val="21"/>
        </w:rPr>
        <w:t>9969的规定编写。</w:t>
      </w:r>
    </w:p>
    <w:p w:rsidR="00F205F9" w:rsidRPr="0053562B" w:rsidRDefault="00CE5A2F" w:rsidP="00CE5A2F">
      <w:pPr>
        <w:widowControl/>
        <w:spacing w:line="340" w:lineRule="exact"/>
        <w:jc w:val="left"/>
        <w:rPr>
          <w:rFonts w:ascii="黑体" w:eastAsia="黑体" w:hAnsi="黑体"/>
          <w:szCs w:val="21"/>
        </w:rPr>
      </w:pPr>
      <w:r w:rsidRPr="0053562B">
        <w:rPr>
          <w:rFonts w:ascii="黑体" w:eastAsia="黑体" w:hAnsi="黑体"/>
          <w:szCs w:val="21"/>
        </w:rPr>
        <w:t>5.</w:t>
      </w:r>
      <w:r w:rsidRPr="0053562B">
        <w:rPr>
          <w:rFonts w:ascii="黑体" w:eastAsia="黑体" w:hAnsi="黑体" w:hint="eastAsia"/>
          <w:szCs w:val="21"/>
        </w:rPr>
        <w:t xml:space="preserve">2  </w:t>
      </w:r>
      <w:r w:rsidR="00F205F9" w:rsidRPr="0053562B">
        <w:rPr>
          <w:rFonts w:ascii="黑体" w:eastAsia="黑体" w:hAnsi="黑体" w:hint="eastAsia"/>
          <w:szCs w:val="21"/>
        </w:rPr>
        <w:t>环保要求</w:t>
      </w:r>
    </w:p>
    <w:p w:rsidR="00B15186" w:rsidRPr="000B6AB8" w:rsidRDefault="00F205F9" w:rsidP="00CE5A2F">
      <w:pPr>
        <w:widowControl/>
        <w:spacing w:line="340" w:lineRule="exact"/>
        <w:ind w:firstLineChars="200" w:firstLine="420"/>
        <w:jc w:val="left"/>
        <w:rPr>
          <w:rFonts w:asciiTheme="minorEastAsia" w:hAnsiTheme="minorEastAsia"/>
          <w:szCs w:val="21"/>
        </w:rPr>
      </w:pPr>
      <w:r w:rsidRPr="000B6AB8">
        <w:rPr>
          <w:rFonts w:asciiTheme="minorEastAsia" w:hAnsiTheme="minorEastAsia" w:hint="eastAsia"/>
          <w:szCs w:val="21"/>
        </w:rPr>
        <w:t>成套设备</w:t>
      </w:r>
      <w:r w:rsidR="000942B4" w:rsidRPr="000B6AB8">
        <w:rPr>
          <w:rFonts w:asciiTheme="minorEastAsia" w:hAnsiTheme="minorEastAsia" w:hint="eastAsia"/>
          <w:szCs w:val="21"/>
        </w:rPr>
        <w:t>（不包括烘干机）</w:t>
      </w:r>
      <w:r w:rsidRPr="000B6AB8">
        <w:rPr>
          <w:rFonts w:asciiTheme="minorEastAsia" w:hAnsiTheme="minorEastAsia" w:hint="eastAsia"/>
          <w:szCs w:val="21"/>
        </w:rPr>
        <w:t>负载运转时的噪声应不高于90dB(A)。</w:t>
      </w:r>
    </w:p>
    <w:p w:rsidR="00B15186" w:rsidRPr="00CE5A2F" w:rsidRDefault="00F205F9" w:rsidP="00CE5A2F">
      <w:pPr>
        <w:widowControl/>
        <w:spacing w:line="340" w:lineRule="exact"/>
        <w:ind w:firstLineChars="200" w:firstLine="420"/>
        <w:jc w:val="left"/>
        <w:rPr>
          <w:rFonts w:asciiTheme="minorEastAsia" w:hAnsiTheme="minorEastAsia"/>
          <w:szCs w:val="21"/>
        </w:rPr>
      </w:pPr>
      <w:r w:rsidRPr="00CE5A2F">
        <w:rPr>
          <w:rFonts w:asciiTheme="minorEastAsia" w:hAnsiTheme="minorEastAsia" w:hint="eastAsia"/>
          <w:szCs w:val="21"/>
        </w:rPr>
        <w:t>成套设备生产车间的粉尘浓度应小于等于10㎎/m³。</w:t>
      </w:r>
    </w:p>
    <w:p w:rsidR="00F205F9" w:rsidRPr="00CE5A2F" w:rsidRDefault="00F205F9" w:rsidP="00CE5A2F">
      <w:pPr>
        <w:widowControl/>
        <w:spacing w:line="340" w:lineRule="exact"/>
        <w:ind w:firstLineChars="200" w:firstLine="420"/>
        <w:jc w:val="left"/>
        <w:rPr>
          <w:rFonts w:asciiTheme="minorEastAsia" w:hAnsiTheme="minorEastAsia"/>
          <w:szCs w:val="21"/>
        </w:rPr>
      </w:pPr>
      <w:r w:rsidRPr="00CE5A2F">
        <w:rPr>
          <w:rFonts w:asciiTheme="minorEastAsia" w:hAnsiTheme="minorEastAsia" w:hint="eastAsia"/>
          <w:szCs w:val="21"/>
        </w:rPr>
        <w:t>成套设备大气污染物排放浓度限值见表2。</w:t>
      </w:r>
    </w:p>
    <w:p w:rsidR="00F205F9" w:rsidRPr="00287681" w:rsidRDefault="00F205F9" w:rsidP="00287681">
      <w:pPr>
        <w:widowControl/>
        <w:spacing w:line="340" w:lineRule="exact"/>
        <w:jc w:val="center"/>
        <w:rPr>
          <w:rFonts w:asciiTheme="minorEastAsia" w:hAnsiTheme="minorEastAsia"/>
          <w:szCs w:val="21"/>
        </w:rPr>
      </w:pPr>
      <w:r w:rsidRPr="00287681">
        <w:rPr>
          <w:rFonts w:asciiTheme="minorEastAsia" w:hAnsiTheme="minorEastAsia" w:hint="eastAsia"/>
          <w:szCs w:val="21"/>
        </w:rPr>
        <w:t>表2成套设备大气污染物排放浓度限值</w:t>
      </w:r>
    </w:p>
    <w:p w:rsidR="00930FA4" w:rsidRPr="00287681" w:rsidRDefault="00930FA4" w:rsidP="00287681">
      <w:pPr>
        <w:widowControl/>
        <w:spacing w:line="340" w:lineRule="exact"/>
        <w:jc w:val="right"/>
        <w:rPr>
          <w:rFonts w:asciiTheme="minorEastAsia" w:hAnsiTheme="minorEastAsia"/>
          <w:szCs w:val="21"/>
        </w:rPr>
      </w:pPr>
      <w:r w:rsidRPr="00287681">
        <w:rPr>
          <w:rFonts w:asciiTheme="minorEastAsia" w:hAnsiTheme="minorEastAsia" w:hint="eastAsia"/>
          <w:szCs w:val="21"/>
        </w:rPr>
        <w:t>单位</w:t>
      </w:r>
      <w:r w:rsidR="001372F8" w:rsidRPr="00287681">
        <w:rPr>
          <w:rFonts w:asciiTheme="minorEastAsia" w:hAnsiTheme="minorEastAsia" w:hint="eastAsia"/>
          <w:szCs w:val="21"/>
        </w:rPr>
        <w:t>：</w:t>
      </w:r>
      <w:r w:rsidRPr="00287681">
        <w:rPr>
          <w:rFonts w:asciiTheme="minorEastAsia" w:hAnsiTheme="minorEastAsia" w:hint="eastAsia"/>
          <w:szCs w:val="21"/>
        </w:rPr>
        <w:t>㎎/m³</w:t>
      </w:r>
    </w:p>
    <w:tbl>
      <w:tblPr>
        <w:tblStyle w:val="a4"/>
        <w:tblW w:w="9497" w:type="dxa"/>
        <w:tblInd w:w="250" w:type="dxa"/>
        <w:tblLook w:val="04A0" w:firstRow="1" w:lastRow="0" w:firstColumn="1" w:lastColumn="0" w:noHBand="0" w:noVBand="1"/>
      </w:tblPr>
      <w:tblGrid>
        <w:gridCol w:w="1701"/>
        <w:gridCol w:w="1701"/>
        <w:gridCol w:w="1701"/>
        <w:gridCol w:w="1701"/>
        <w:gridCol w:w="2693"/>
      </w:tblGrid>
      <w:tr w:rsidR="002B7258" w:rsidRPr="00287681" w:rsidTr="0053562B">
        <w:tc>
          <w:tcPr>
            <w:tcW w:w="1701" w:type="dxa"/>
            <w:vAlign w:val="center"/>
          </w:tcPr>
          <w:p w:rsidR="002B7258" w:rsidRPr="00287681" w:rsidRDefault="002B7258" w:rsidP="00287681">
            <w:pPr>
              <w:widowControl/>
              <w:spacing w:line="340" w:lineRule="exact"/>
              <w:jc w:val="center"/>
              <w:rPr>
                <w:rFonts w:asciiTheme="minorEastAsia" w:hAnsiTheme="minorEastAsia"/>
                <w:szCs w:val="21"/>
              </w:rPr>
            </w:pPr>
            <w:r w:rsidRPr="00287681">
              <w:rPr>
                <w:rFonts w:asciiTheme="minorEastAsia" w:hAnsiTheme="minorEastAsia" w:hint="eastAsia"/>
                <w:szCs w:val="21"/>
              </w:rPr>
              <w:t>污染项目</w:t>
            </w:r>
          </w:p>
        </w:tc>
        <w:tc>
          <w:tcPr>
            <w:tcW w:w="1701" w:type="dxa"/>
            <w:vAlign w:val="center"/>
          </w:tcPr>
          <w:p w:rsidR="002B7258" w:rsidRPr="00287681" w:rsidRDefault="002B7258" w:rsidP="00287681">
            <w:pPr>
              <w:widowControl/>
              <w:spacing w:line="340" w:lineRule="exact"/>
              <w:jc w:val="center"/>
              <w:rPr>
                <w:rFonts w:asciiTheme="minorEastAsia" w:hAnsiTheme="minorEastAsia"/>
                <w:szCs w:val="21"/>
              </w:rPr>
            </w:pPr>
            <w:r w:rsidRPr="00287681">
              <w:rPr>
                <w:rFonts w:asciiTheme="minorEastAsia" w:hAnsiTheme="minorEastAsia" w:hint="eastAsia"/>
                <w:szCs w:val="21"/>
              </w:rPr>
              <w:t>燃煤供热装置</w:t>
            </w:r>
          </w:p>
        </w:tc>
        <w:tc>
          <w:tcPr>
            <w:tcW w:w="1701" w:type="dxa"/>
            <w:vAlign w:val="center"/>
          </w:tcPr>
          <w:p w:rsidR="002B7258" w:rsidRPr="00287681" w:rsidRDefault="002B7258" w:rsidP="00287681">
            <w:pPr>
              <w:widowControl/>
              <w:spacing w:line="340" w:lineRule="exact"/>
              <w:jc w:val="center"/>
              <w:rPr>
                <w:rFonts w:asciiTheme="minorEastAsia" w:hAnsiTheme="minorEastAsia"/>
                <w:szCs w:val="21"/>
              </w:rPr>
            </w:pPr>
            <w:r w:rsidRPr="00287681">
              <w:rPr>
                <w:rFonts w:asciiTheme="minorEastAsia" w:hAnsiTheme="minorEastAsia" w:hint="eastAsia"/>
                <w:szCs w:val="21"/>
              </w:rPr>
              <w:t>燃油供热装置</w:t>
            </w:r>
          </w:p>
        </w:tc>
        <w:tc>
          <w:tcPr>
            <w:tcW w:w="1701" w:type="dxa"/>
            <w:vAlign w:val="center"/>
          </w:tcPr>
          <w:p w:rsidR="000358C5" w:rsidRPr="00287681" w:rsidRDefault="000358C5" w:rsidP="00287681">
            <w:pPr>
              <w:widowControl/>
              <w:spacing w:line="340" w:lineRule="exact"/>
              <w:jc w:val="center"/>
              <w:rPr>
                <w:rFonts w:asciiTheme="minorEastAsia" w:hAnsiTheme="minorEastAsia"/>
                <w:szCs w:val="21"/>
              </w:rPr>
            </w:pPr>
            <w:r w:rsidRPr="00287681">
              <w:rPr>
                <w:rFonts w:asciiTheme="minorEastAsia" w:hAnsiTheme="minorEastAsia" w:hint="eastAsia"/>
                <w:szCs w:val="21"/>
              </w:rPr>
              <w:t>燃气供热装置</w:t>
            </w:r>
          </w:p>
        </w:tc>
        <w:tc>
          <w:tcPr>
            <w:tcW w:w="2693" w:type="dxa"/>
            <w:vAlign w:val="center"/>
          </w:tcPr>
          <w:p w:rsidR="002B7258" w:rsidRPr="00287681" w:rsidRDefault="000358C5" w:rsidP="00B0401B">
            <w:pPr>
              <w:widowControl/>
              <w:spacing w:line="340" w:lineRule="exact"/>
              <w:ind w:firstLineChars="50" w:firstLine="105"/>
              <w:jc w:val="center"/>
              <w:rPr>
                <w:rFonts w:asciiTheme="minorEastAsia" w:hAnsiTheme="minorEastAsia"/>
                <w:szCs w:val="21"/>
              </w:rPr>
            </w:pPr>
            <w:r w:rsidRPr="00287681">
              <w:rPr>
                <w:rFonts w:asciiTheme="minorEastAsia" w:hAnsiTheme="minorEastAsia" w:hint="eastAsia"/>
                <w:szCs w:val="21"/>
              </w:rPr>
              <w:t>污染物排放监控装置</w:t>
            </w:r>
          </w:p>
        </w:tc>
      </w:tr>
      <w:tr w:rsidR="000358C5" w:rsidRPr="00287681" w:rsidTr="0053562B">
        <w:tc>
          <w:tcPr>
            <w:tcW w:w="1701" w:type="dxa"/>
            <w:vAlign w:val="center"/>
          </w:tcPr>
          <w:p w:rsidR="000358C5" w:rsidRPr="00287681" w:rsidRDefault="000358C5" w:rsidP="00287681">
            <w:pPr>
              <w:widowControl/>
              <w:spacing w:line="340" w:lineRule="exact"/>
              <w:jc w:val="center"/>
              <w:rPr>
                <w:rFonts w:asciiTheme="minorEastAsia" w:hAnsiTheme="minorEastAsia"/>
                <w:szCs w:val="21"/>
              </w:rPr>
            </w:pPr>
            <w:r w:rsidRPr="00287681">
              <w:rPr>
                <w:rFonts w:asciiTheme="minorEastAsia" w:hAnsiTheme="minorEastAsia" w:hint="eastAsia"/>
                <w:szCs w:val="21"/>
              </w:rPr>
              <w:t>颗粒物</w:t>
            </w:r>
          </w:p>
        </w:tc>
        <w:tc>
          <w:tcPr>
            <w:tcW w:w="1701" w:type="dxa"/>
            <w:vAlign w:val="center"/>
          </w:tcPr>
          <w:p w:rsidR="000358C5" w:rsidRPr="00287681" w:rsidRDefault="000358C5" w:rsidP="00287681">
            <w:pPr>
              <w:widowControl/>
              <w:spacing w:line="340" w:lineRule="exact"/>
              <w:jc w:val="center"/>
              <w:rPr>
                <w:rFonts w:asciiTheme="minorEastAsia" w:hAnsiTheme="minorEastAsia"/>
                <w:szCs w:val="21"/>
              </w:rPr>
            </w:pPr>
            <w:r w:rsidRPr="00287681">
              <w:rPr>
                <w:rFonts w:asciiTheme="minorEastAsia" w:hAnsiTheme="minorEastAsia" w:hint="eastAsia"/>
                <w:szCs w:val="21"/>
              </w:rPr>
              <w:t>50</w:t>
            </w:r>
          </w:p>
        </w:tc>
        <w:tc>
          <w:tcPr>
            <w:tcW w:w="1701" w:type="dxa"/>
            <w:vAlign w:val="center"/>
          </w:tcPr>
          <w:p w:rsidR="000358C5" w:rsidRPr="00287681" w:rsidRDefault="000358C5" w:rsidP="00287681">
            <w:pPr>
              <w:widowControl/>
              <w:spacing w:line="340" w:lineRule="exact"/>
              <w:jc w:val="center"/>
              <w:rPr>
                <w:rFonts w:asciiTheme="minorEastAsia" w:hAnsiTheme="minorEastAsia"/>
                <w:szCs w:val="21"/>
              </w:rPr>
            </w:pPr>
            <w:r w:rsidRPr="00287681">
              <w:rPr>
                <w:rFonts w:asciiTheme="minorEastAsia" w:hAnsiTheme="minorEastAsia" w:hint="eastAsia"/>
                <w:szCs w:val="21"/>
              </w:rPr>
              <w:t>30</w:t>
            </w:r>
          </w:p>
        </w:tc>
        <w:tc>
          <w:tcPr>
            <w:tcW w:w="1701" w:type="dxa"/>
            <w:vAlign w:val="center"/>
          </w:tcPr>
          <w:p w:rsidR="000358C5" w:rsidRPr="00287681" w:rsidRDefault="000358C5" w:rsidP="00287681">
            <w:pPr>
              <w:widowControl/>
              <w:spacing w:line="340" w:lineRule="exact"/>
              <w:jc w:val="center"/>
              <w:rPr>
                <w:rFonts w:asciiTheme="minorEastAsia" w:hAnsiTheme="minorEastAsia"/>
                <w:szCs w:val="21"/>
              </w:rPr>
            </w:pPr>
            <w:r w:rsidRPr="00287681">
              <w:rPr>
                <w:rFonts w:asciiTheme="minorEastAsia" w:hAnsiTheme="minorEastAsia" w:hint="eastAsia"/>
                <w:szCs w:val="21"/>
              </w:rPr>
              <w:t>20</w:t>
            </w:r>
          </w:p>
        </w:tc>
        <w:tc>
          <w:tcPr>
            <w:tcW w:w="2693" w:type="dxa"/>
            <w:vMerge w:val="restart"/>
            <w:vAlign w:val="center"/>
          </w:tcPr>
          <w:p w:rsidR="000358C5" w:rsidRPr="00287681" w:rsidRDefault="000358C5" w:rsidP="00287681">
            <w:pPr>
              <w:pStyle w:val="a6"/>
              <w:spacing w:line="340" w:lineRule="exact"/>
              <w:jc w:val="center"/>
              <w:rPr>
                <w:szCs w:val="21"/>
              </w:rPr>
            </w:pPr>
            <w:r w:rsidRPr="00287681">
              <w:rPr>
                <w:rFonts w:hint="eastAsia"/>
                <w:szCs w:val="21"/>
              </w:rPr>
              <w:t>生产设施排放口</w:t>
            </w:r>
          </w:p>
        </w:tc>
      </w:tr>
      <w:tr w:rsidR="000358C5" w:rsidRPr="00287681" w:rsidTr="0053562B">
        <w:tc>
          <w:tcPr>
            <w:tcW w:w="1701" w:type="dxa"/>
            <w:vAlign w:val="center"/>
          </w:tcPr>
          <w:p w:rsidR="000358C5" w:rsidRPr="00287681" w:rsidRDefault="000358C5" w:rsidP="00287681">
            <w:pPr>
              <w:widowControl/>
              <w:spacing w:line="340" w:lineRule="exact"/>
              <w:jc w:val="center"/>
              <w:rPr>
                <w:rFonts w:asciiTheme="minorEastAsia" w:hAnsiTheme="minorEastAsia"/>
                <w:szCs w:val="21"/>
              </w:rPr>
            </w:pPr>
            <w:r w:rsidRPr="00287681">
              <w:rPr>
                <w:rFonts w:asciiTheme="minorEastAsia" w:hAnsiTheme="minorEastAsia" w:hint="eastAsia"/>
                <w:szCs w:val="21"/>
              </w:rPr>
              <w:t>二氧化碳</w:t>
            </w:r>
          </w:p>
        </w:tc>
        <w:tc>
          <w:tcPr>
            <w:tcW w:w="1701" w:type="dxa"/>
            <w:vAlign w:val="center"/>
          </w:tcPr>
          <w:p w:rsidR="000358C5" w:rsidRPr="00287681" w:rsidRDefault="000358C5" w:rsidP="00287681">
            <w:pPr>
              <w:widowControl/>
              <w:spacing w:line="340" w:lineRule="exact"/>
              <w:jc w:val="center"/>
              <w:rPr>
                <w:rFonts w:asciiTheme="minorEastAsia" w:hAnsiTheme="minorEastAsia"/>
                <w:szCs w:val="21"/>
              </w:rPr>
            </w:pPr>
            <w:r w:rsidRPr="00287681">
              <w:rPr>
                <w:rFonts w:asciiTheme="minorEastAsia" w:hAnsiTheme="minorEastAsia" w:hint="eastAsia"/>
                <w:szCs w:val="21"/>
              </w:rPr>
              <w:t>300</w:t>
            </w:r>
          </w:p>
        </w:tc>
        <w:tc>
          <w:tcPr>
            <w:tcW w:w="1701" w:type="dxa"/>
            <w:vAlign w:val="center"/>
          </w:tcPr>
          <w:p w:rsidR="000358C5" w:rsidRPr="00287681" w:rsidRDefault="000358C5" w:rsidP="00287681">
            <w:pPr>
              <w:widowControl/>
              <w:spacing w:line="340" w:lineRule="exact"/>
              <w:jc w:val="center"/>
              <w:rPr>
                <w:rFonts w:asciiTheme="minorEastAsia" w:hAnsiTheme="minorEastAsia"/>
                <w:szCs w:val="21"/>
              </w:rPr>
            </w:pPr>
            <w:r w:rsidRPr="00287681">
              <w:rPr>
                <w:rFonts w:asciiTheme="minorEastAsia" w:hAnsiTheme="minorEastAsia" w:hint="eastAsia"/>
                <w:szCs w:val="21"/>
              </w:rPr>
              <w:t>200</w:t>
            </w:r>
          </w:p>
        </w:tc>
        <w:tc>
          <w:tcPr>
            <w:tcW w:w="1701" w:type="dxa"/>
            <w:vAlign w:val="center"/>
          </w:tcPr>
          <w:p w:rsidR="000358C5" w:rsidRPr="00287681" w:rsidRDefault="000358C5" w:rsidP="00287681">
            <w:pPr>
              <w:widowControl/>
              <w:spacing w:line="340" w:lineRule="exact"/>
              <w:jc w:val="center"/>
              <w:rPr>
                <w:rFonts w:asciiTheme="minorEastAsia" w:hAnsiTheme="minorEastAsia"/>
                <w:szCs w:val="21"/>
              </w:rPr>
            </w:pPr>
            <w:r w:rsidRPr="00287681">
              <w:rPr>
                <w:rFonts w:asciiTheme="minorEastAsia" w:hAnsiTheme="minorEastAsia" w:hint="eastAsia"/>
                <w:szCs w:val="21"/>
              </w:rPr>
              <w:t>50</w:t>
            </w:r>
          </w:p>
        </w:tc>
        <w:tc>
          <w:tcPr>
            <w:tcW w:w="2693" w:type="dxa"/>
            <w:vMerge/>
            <w:vAlign w:val="center"/>
          </w:tcPr>
          <w:p w:rsidR="000358C5" w:rsidRPr="00287681" w:rsidRDefault="000358C5" w:rsidP="00287681">
            <w:pPr>
              <w:pStyle w:val="a6"/>
              <w:spacing w:line="340" w:lineRule="exact"/>
              <w:jc w:val="center"/>
              <w:rPr>
                <w:szCs w:val="21"/>
              </w:rPr>
            </w:pPr>
          </w:p>
        </w:tc>
      </w:tr>
      <w:tr w:rsidR="000358C5" w:rsidRPr="00287681" w:rsidTr="0053562B">
        <w:tc>
          <w:tcPr>
            <w:tcW w:w="1701" w:type="dxa"/>
            <w:vAlign w:val="center"/>
          </w:tcPr>
          <w:p w:rsidR="000358C5" w:rsidRPr="00287681" w:rsidRDefault="000358C5" w:rsidP="00287681">
            <w:pPr>
              <w:widowControl/>
              <w:spacing w:line="340" w:lineRule="exact"/>
              <w:jc w:val="center"/>
              <w:rPr>
                <w:rFonts w:asciiTheme="minorEastAsia" w:hAnsiTheme="minorEastAsia"/>
                <w:szCs w:val="21"/>
              </w:rPr>
            </w:pPr>
            <w:r w:rsidRPr="00287681">
              <w:rPr>
                <w:rFonts w:asciiTheme="minorEastAsia" w:hAnsiTheme="minorEastAsia" w:hint="eastAsia"/>
                <w:szCs w:val="21"/>
              </w:rPr>
              <w:t>氮氧化物</w:t>
            </w:r>
          </w:p>
        </w:tc>
        <w:tc>
          <w:tcPr>
            <w:tcW w:w="1701" w:type="dxa"/>
            <w:vAlign w:val="center"/>
          </w:tcPr>
          <w:p w:rsidR="000358C5" w:rsidRPr="00287681" w:rsidRDefault="000358C5" w:rsidP="00287681">
            <w:pPr>
              <w:widowControl/>
              <w:spacing w:line="340" w:lineRule="exact"/>
              <w:jc w:val="center"/>
              <w:rPr>
                <w:rFonts w:asciiTheme="minorEastAsia" w:hAnsiTheme="minorEastAsia"/>
                <w:szCs w:val="21"/>
              </w:rPr>
            </w:pPr>
            <w:r w:rsidRPr="00287681">
              <w:rPr>
                <w:rFonts w:asciiTheme="minorEastAsia" w:hAnsiTheme="minorEastAsia" w:hint="eastAsia"/>
                <w:szCs w:val="21"/>
              </w:rPr>
              <w:t>300</w:t>
            </w:r>
          </w:p>
        </w:tc>
        <w:tc>
          <w:tcPr>
            <w:tcW w:w="1701" w:type="dxa"/>
            <w:vAlign w:val="center"/>
          </w:tcPr>
          <w:p w:rsidR="000358C5" w:rsidRPr="00287681" w:rsidRDefault="000358C5" w:rsidP="00287681">
            <w:pPr>
              <w:widowControl/>
              <w:spacing w:line="340" w:lineRule="exact"/>
              <w:jc w:val="center"/>
              <w:rPr>
                <w:rFonts w:asciiTheme="minorEastAsia" w:hAnsiTheme="minorEastAsia"/>
                <w:szCs w:val="21"/>
              </w:rPr>
            </w:pPr>
            <w:r w:rsidRPr="00287681">
              <w:rPr>
                <w:rFonts w:asciiTheme="minorEastAsia" w:hAnsiTheme="minorEastAsia" w:hint="eastAsia"/>
                <w:szCs w:val="21"/>
              </w:rPr>
              <w:t>250</w:t>
            </w:r>
          </w:p>
        </w:tc>
        <w:tc>
          <w:tcPr>
            <w:tcW w:w="1701" w:type="dxa"/>
            <w:vAlign w:val="center"/>
          </w:tcPr>
          <w:p w:rsidR="000358C5" w:rsidRPr="00287681" w:rsidRDefault="000358C5" w:rsidP="00287681">
            <w:pPr>
              <w:widowControl/>
              <w:spacing w:line="340" w:lineRule="exact"/>
              <w:jc w:val="center"/>
              <w:rPr>
                <w:rFonts w:asciiTheme="minorEastAsia" w:hAnsiTheme="minorEastAsia"/>
                <w:szCs w:val="21"/>
              </w:rPr>
            </w:pPr>
            <w:r w:rsidRPr="00287681">
              <w:rPr>
                <w:rFonts w:asciiTheme="minorEastAsia" w:hAnsiTheme="minorEastAsia" w:hint="eastAsia"/>
                <w:szCs w:val="21"/>
              </w:rPr>
              <w:t>200</w:t>
            </w:r>
          </w:p>
        </w:tc>
        <w:tc>
          <w:tcPr>
            <w:tcW w:w="2693" w:type="dxa"/>
            <w:vMerge/>
            <w:vAlign w:val="center"/>
          </w:tcPr>
          <w:p w:rsidR="000358C5" w:rsidRPr="00287681" w:rsidRDefault="000358C5" w:rsidP="00287681">
            <w:pPr>
              <w:pStyle w:val="a6"/>
              <w:spacing w:line="340" w:lineRule="exact"/>
              <w:jc w:val="center"/>
              <w:rPr>
                <w:szCs w:val="21"/>
              </w:rPr>
            </w:pPr>
          </w:p>
        </w:tc>
      </w:tr>
      <w:tr w:rsidR="000358C5" w:rsidRPr="00287681" w:rsidTr="0053562B">
        <w:tc>
          <w:tcPr>
            <w:tcW w:w="1701" w:type="dxa"/>
            <w:vAlign w:val="center"/>
          </w:tcPr>
          <w:p w:rsidR="000358C5" w:rsidRPr="00287681" w:rsidRDefault="000942B4" w:rsidP="00287681">
            <w:pPr>
              <w:widowControl/>
              <w:spacing w:line="340" w:lineRule="exact"/>
              <w:jc w:val="center"/>
              <w:rPr>
                <w:rFonts w:asciiTheme="minorEastAsia" w:hAnsiTheme="minorEastAsia"/>
                <w:szCs w:val="21"/>
              </w:rPr>
            </w:pPr>
            <w:r w:rsidRPr="00287681">
              <w:rPr>
                <w:rFonts w:asciiTheme="minorEastAsia" w:hAnsiTheme="minorEastAsia" w:hint="eastAsia"/>
                <w:szCs w:val="21"/>
              </w:rPr>
              <w:t>烟气黑度</w:t>
            </w:r>
            <w:r w:rsidR="000358C5" w:rsidRPr="00287681">
              <w:rPr>
                <w:rFonts w:asciiTheme="minorEastAsia" w:hAnsiTheme="minorEastAsia" w:hint="eastAsia"/>
                <w:szCs w:val="21"/>
              </w:rPr>
              <w:t>（林格黑度、级）</w:t>
            </w:r>
          </w:p>
        </w:tc>
        <w:tc>
          <w:tcPr>
            <w:tcW w:w="5103" w:type="dxa"/>
            <w:gridSpan w:val="3"/>
            <w:vAlign w:val="center"/>
          </w:tcPr>
          <w:p w:rsidR="000358C5" w:rsidRPr="00287681" w:rsidRDefault="000358C5" w:rsidP="00287681">
            <w:pPr>
              <w:widowControl/>
              <w:spacing w:line="340" w:lineRule="exact"/>
              <w:jc w:val="center"/>
              <w:rPr>
                <w:rFonts w:asciiTheme="minorEastAsia" w:hAnsiTheme="minorEastAsia"/>
                <w:szCs w:val="21"/>
              </w:rPr>
            </w:pPr>
            <w:r w:rsidRPr="00287681">
              <w:rPr>
                <w:rFonts w:asciiTheme="minorEastAsia" w:hAnsiTheme="minorEastAsia" w:hint="eastAsia"/>
                <w:szCs w:val="21"/>
              </w:rPr>
              <w:t>≤1</w:t>
            </w:r>
          </w:p>
        </w:tc>
        <w:tc>
          <w:tcPr>
            <w:tcW w:w="2693" w:type="dxa"/>
            <w:vMerge/>
            <w:vAlign w:val="center"/>
          </w:tcPr>
          <w:p w:rsidR="000358C5" w:rsidRPr="00287681" w:rsidRDefault="000358C5" w:rsidP="00287681">
            <w:pPr>
              <w:pStyle w:val="a6"/>
              <w:spacing w:line="340" w:lineRule="exact"/>
              <w:jc w:val="center"/>
              <w:rPr>
                <w:szCs w:val="21"/>
              </w:rPr>
            </w:pPr>
          </w:p>
        </w:tc>
      </w:tr>
    </w:tbl>
    <w:p w:rsidR="00930FA4" w:rsidRPr="0053562B" w:rsidRDefault="00CE5A2F" w:rsidP="00CE5A2F">
      <w:pPr>
        <w:widowControl/>
        <w:spacing w:line="340" w:lineRule="exact"/>
        <w:jc w:val="left"/>
        <w:rPr>
          <w:rFonts w:ascii="黑体" w:eastAsia="黑体" w:hAnsi="黑体"/>
          <w:szCs w:val="21"/>
        </w:rPr>
      </w:pPr>
      <w:r w:rsidRPr="0053562B">
        <w:rPr>
          <w:rFonts w:ascii="黑体" w:eastAsia="黑体" w:hAnsi="黑体"/>
          <w:szCs w:val="21"/>
        </w:rPr>
        <w:t>5.</w:t>
      </w:r>
      <w:r w:rsidRPr="0053562B">
        <w:rPr>
          <w:rFonts w:ascii="黑体" w:eastAsia="黑体" w:hAnsi="黑体" w:hint="eastAsia"/>
          <w:szCs w:val="21"/>
        </w:rPr>
        <w:t>3</w:t>
      </w:r>
      <w:r w:rsidRPr="0053562B">
        <w:rPr>
          <w:rFonts w:ascii="黑体" w:eastAsia="黑体" w:hAnsi="黑体"/>
          <w:szCs w:val="21"/>
        </w:rPr>
        <w:t xml:space="preserve"> </w:t>
      </w:r>
      <w:r w:rsidR="0074037A" w:rsidRPr="0053562B">
        <w:rPr>
          <w:rFonts w:ascii="黑体" w:eastAsia="黑体" w:hAnsi="黑体" w:hint="eastAsia"/>
          <w:szCs w:val="21"/>
        </w:rPr>
        <w:t>安装要求</w:t>
      </w:r>
    </w:p>
    <w:p w:rsidR="00B15186" w:rsidRPr="00CE5A2F" w:rsidRDefault="0074037A" w:rsidP="00CE5A2F">
      <w:pPr>
        <w:widowControl/>
        <w:spacing w:line="340" w:lineRule="exact"/>
        <w:ind w:firstLineChars="200" w:firstLine="420"/>
        <w:jc w:val="left"/>
        <w:rPr>
          <w:rFonts w:asciiTheme="minorEastAsia" w:hAnsiTheme="minorEastAsia"/>
          <w:szCs w:val="21"/>
        </w:rPr>
      </w:pPr>
      <w:r w:rsidRPr="00CE5A2F">
        <w:rPr>
          <w:rFonts w:asciiTheme="minorEastAsia" w:hAnsiTheme="minorEastAsia" w:hint="eastAsia"/>
          <w:szCs w:val="21"/>
        </w:rPr>
        <w:t>成套设备所配套单体设备及辅助设备的安装应符合GB</w:t>
      </w:r>
      <w:r w:rsidR="00B84246">
        <w:rPr>
          <w:rFonts w:asciiTheme="minorEastAsia" w:hAnsiTheme="minorEastAsia" w:hint="eastAsia"/>
          <w:szCs w:val="21"/>
        </w:rPr>
        <w:t xml:space="preserve"> </w:t>
      </w:r>
      <w:r w:rsidRPr="00CE5A2F">
        <w:rPr>
          <w:rFonts w:asciiTheme="minorEastAsia" w:hAnsiTheme="minorEastAsia" w:hint="eastAsia"/>
          <w:szCs w:val="21"/>
        </w:rPr>
        <w:t>50254、GB</w:t>
      </w:r>
      <w:r w:rsidR="00B84246">
        <w:rPr>
          <w:rFonts w:asciiTheme="minorEastAsia" w:hAnsiTheme="minorEastAsia" w:hint="eastAsia"/>
          <w:szCs w:val="21"/>
        </w:rPr>
        <w:t xml:space="preserve"> </w:t>
      </w:r>
      <w:r w:rsidRPr="00CE5A2F">
        <w:rPr>
          <w:rFonts w:asciiTheme="minorEastAsia" w:hAnsiTheme="minorEastAsia" w:hint="eastAsia"/>
          <w:szCs w:val="21"/>
        </w:rPr>
        <w:t>50231的规定。</w:t>
      </w:r>
    </w:p>
    <w:p w:rsidR="00087900" w:rsidRPr="00CE5A2F" w:rsidRDefault="00AB43DC" w:rsidP="00CE5A2F">
      <w:pPr>
        <w:widowControl/>
        <w:spacing w:line="340" w:lineRule="exact"/>
        <w:ind w:firstLineChars="200" w:firstLine="420"/>
        <w:jc w:val="left"/>
        <w:rPr>
          <w:rFonts w:asciiTheme="minorEastAsia" w:hAnsiTheme="minorEastAsia"/>
          <w:szCs w:val="21"/>
        </w:rPr>
      </w:pPr>
      <w:r w:rsidRPr="00CE5A2F">
        <w:rPr>
          <w:rFonts w:asciiTheme="minorEastAsia" w:hAnsiTheme="minorEastAsia" w:hint="eastAsia"/>
          <w:szCs w:val="21"/>
        </w:rPr>
        <w:t>成套设备扬尘</w:t>
      </w:r>
      <w:r w:rsidR="009E3663" w:rsidRPr="00CE5A2F">
        <w:rPr>
          <w:rFonts w:asciiTheme="minorEastAsia" w:hAnsiTheme="minorEastAsia" w:hint="eastAsia"/>
          <w:szCs w:val="21"/>
        </w:rPr>
        <w:t>部位</w:t>
      </w:r>
      <w:r w:rsidR="00087900" w:rsidRPr="00CE5A2F">
        <w:rPr>
          <w:rFonts w:asciiTheme="minorEastAsia" w:hAnsiTheme="minorEastAsia" w:hint="eastAsia"/>
          <w:szCs w:val="21"/>
        </w:rPr>
        <w:t>，均应有吸</w:t>
      </w:r>
      <w:r w:rsidR="009E3663" w:rsidRPr="00CE5A2F">
        <w:rPr>
          <w:rFonts w:asciiTheme="minorEastAsia" w:hAnsiTheme="minorEastAsia" w:hint="eastAsia"/>
          <w:szCs w:val="21"/>
        </w:rPr>
        <w:t>风抑尘</w:t>
      </w:r>
      <w:r w:rsidR="00087900" w:rsidRPr="00CE5A2F">
        <w:rPr>
          <w:rFonts w:asciiTheme="minorEastAsia" w:hAnsiTheme="minorEastAsia" w:hint="eastAsia"/>
          <w:szCs w:val="21"/>
        </w:rPr>
        <w:t>设施</w:t>
      </w:r>
      <w:r w:rsidR="009E3663" w:rsidRPr="00CE5A2F">
        <w:rPr>
          <w:rFonts w:asciiTheme="minorEastAsia" w:hAnsiTheme="minorEastAsia" w:hint="eastAsia"/>
          <w:szCs w:val="21"/>
        </w:rPr>
        <w:t>。</w:t>
      </w:r>
    </w:p>
    <w:p w:rsidR="00935EF8" w:rsidRPr="0053562B" w:rsidRDefault="00CE5A2F" w:rsidP="00CE5A2F">
      <w:pPr>
        <w:widowControl/>
        <w:tabs>
          <w:tab w:val="left" w:pos="1418"/>
        </w:tabs>
        <w:spacing w:line="340" w:lineRule="exact"/>
        <w:jc w:val="left"/>
        <w:rPr>
          <w:rFonts w:ascii="黑体" w:eastAsia="黑体" w:hAnsi="黑体"/>
          <w:szCs w:val="21"/>
        </w:rPr>
      </w:pPr>
      <w:r w:rsidRPr="0053562B">
        <w:rPr>
          <w:rFonts w:ascii="黑体" w:eastAsia="黑体" w:hAnsi="黑体"/>
          <w:szCs w:val="21"/>
        </w:rPr>
        <w:t>5.</w:t>
      </w:r>
      <w:r w:rsidRPr="0053562B">
        <w:rPr>
          <w:rFonts w:ascii="黑体" w:eastAsia="黑体" w:hAnsi="黑体" w:hint="eastAsia"/>
          <w:szCs w:val="21"/>
        </w:rPr>
        <w:t>4</w:t>
      </w:r>
      <w:r w:rsidRPr="0053562B">
        <w:rPr>
          <w:rFonts w:ascii="黑体" w:eastAsia="黑体" w:hAnsi="黑体"/>
          <w:szCs w:val="21"/>
        </w:rPr>
        <w:t xml:space="preserve"> </w:t>
      </w:r>
      <w:r w:rsidR="00087900" w:rsidRPr="0053562B">
        <w:rPr>
          <w:rFonts w:ascii="黑体" w:eastAsia="黑体" w:hAnsi="黑体" w:hint="eastAsia"/>
          <w:szCs w:val="21"/>
        </w:rPr>
        <w:t>安全要求</w:t>
      </w:r>
    </w:p>
    <w:p w:rsidR="00B15186" w:rsidRPr="00287681" w:rsidRDefault="00087900" w:rsidP="00CE5A2F">
      <w:pPr>
        <w:pStyle w:val="a6"/>
        <w:spacing w:line="340" w:lineRule="exact"/>
        <w:ind w:firstLineChars="200" w:firstLine="420"/>
        <w:rPr>
          <w:rFonts w:asciiTheme="minorEastAsia" w:hAnsiTheme="minorEastAsia"/>
          <w:szCs w:val="21"/>
        </w:rPr>
      </w:pPr>
      <w:r w:rsidRPr="00287681">
        <w:rPr>
          <w:rFonts w:asciiTheme="minorEastAsia" w:hAnsiTheme="minorEastAsia" w:hint="eastAsia"/>
          <w:szCs w:val="21"/>
        </w:rPr>
        <w:t>成套设备的危险部位应设有防护设施，并符合GB/T</w:t>
      </w:r>
      <w:r w:rsidR="0053562B">
        <w:rPr>
          <w:rFonts w:asciiTheme="minorEastAsia" w:hAnsiTheme="minorEastAsia" w:hint="eastAsia"/>
          <w:szCs w:val="21"/>
        </w:rPr>
        <w:t xml:space="preserve"> </w:t>
      </w:r>
      <w:r w:rsidRPr="00287681">
        <w:rPr>
          <w:rFonts w:asciiTheme="minorEastAsia" w:hAnsiTheme="minorEastAsia" w:hint="eastAsia"/>
          <w:szCs w:val="21"/>
        </w:rPr>
        <w:t>18831的规定。</w:t>
      </w:r>
    </w:p>
    <w:p w:rsidR="00B15186" w:rsidRPr="00287681" w:rsidRDefault="00087900" w:rsidP="00CE5A2F">
      <w:pPr>
        <w:pStyle w:val="a6"/>
        <w:spacing w:line="340" w:lineRule="exact"/>
        <w:ind w:firstLineChars="200" w:firstLine="420"/>
        <w:rPr>
          <w:rFonts w:asciiTheme="minorEastAsia" w:hAnsiTheme="minorEastAsia"/>
          <w:szCs w:val="21"/>
        </w:rPr>
      </w:pPr>
      <w:r w:rsidRPr="00287681">
        <w:rPr>
          <w:rFonts w:asciiTheme="minorEastAsia" w:hAnsiTheme="minorEastAsia" w:hint="eastAsia"/>
          <w:szCs w:val="21"/>
        </w:rPr>
        <w:t>成套设备的危险部位应设立警示标志，并符合GB</w:t>
      </w:r>
      <w:r w:rsidR="0053562B">
        <w:rPr>
          <w:rFonts w:asciiTheme="minorEastAsia" w:hAnsiTheme="minorEastAsia" w:hint="eastAsia"/>
          <w:szCs w:val="21"/>
        </w:rPr>
        <w:t xml:space="preserve"> </w:t>
      </w:r>
      <w:r w:rsidRPr="00287681">
        <w:rPr>
          <w:rFonts w:asciiTheme="minorEastAsia" w:hAnsiTheme="minorEastAsia" w:hint="eastAsia"/>
          <w:szCs w:val="21"/>
        </w:rPr>
        <w:t>2894的规定。</w:t>
      </w:r>
    </w:p>
    <w:p w:rsidR="00B15186" w:rsidRPr="00287681" w:rsidRDefault="00087900" w:rsidP="00CE5A2F">
      <w:pPr>
        <w:pStyle w:val="a6"/>
        <w:spacing w:line="340" w:lineRule="exact"/>
        <w:ind w:firstLineChars="200" w:firstLine="420"/>
        <w:rPr>
          <w:rFonts w:asciiTheme="minorEastAsia" w:hAnsiTheme="minorEastAsia"/>
          <w:szCs w:val="21"/>
        </w:rPr>
      </w:pPr>
      <w:r w:rsidRPr="00287681">
        <w:rPr>
          <w:rFonts w:asciiTheme="minorEastAsia" w:hAnsiTheme="minorEastAsia" w:hint="eastAsia"/>
          <w:szCs w:val="21"/>
        </w:rPr>
        <w:t>电气设备应设置接地保护，并符合</w:t>
      </w:r>
      <w:r w:rsidR="008851C3" w:rsidRPr="00287681">
        <w:rPr>
          <w:rFonts w:asciiTheme="minorEastAsia" w:hAnsiTheme="minorEastAsia" w:hint="eastAsia"/>
          <w:szCs w:val="21"/>
        </w:rPr>
        <w:t>GB/T</w:t>
      </w:r>
      <w:r w:rsidR="0053562B">
        <w:rPr>
          <w:rFonts w:asciiTheme="minorEastAsia" w:hAnsiTheme="minorEastAsia" w:hint="eastAsia"/>
          <w:szCs w:val="21"/>
        </w:rPr>
        <w:t xml:space="preserve"> </w:t>
      </w:r>
      <w:r w:rsidR="008851C3" w:rsidRPr="00287681">
        <w:rPr>
          <w:rFonts w:asciiTheme="minorEastAsia" w:hAnsiTheme="minorEastAsia" w:hint="eastAsia"/>
          <w:szCs w:val="21"/>
        </w:rPr>
        <w:t>3797-2005中4.10.6</w:t>
      </w:r>
      <w:r w:rsidRPr="00287681">
        <w:rPr>
          <w:rFonts w:asciiTheme="minorEastAsia" w:hAnsiTheme="minorEastAsia" w:hint="eastAsia"/>
          <w:szCs w:val="21"/>
        </w:rPr>
        <w:t>的规定。</w:t>
      </w:r>
    </w:p>
    <w:p w:rsidR="00CA1F27" w:rsidRPr="00287681" w:rsidRDefault="008851C3" w:rsidP="00CE5A2F">
      <w:pPr>
        <w:pStyle w:val="a6"/>
        <w:spacing w:line="340" w:lineRule="exact"/>
        <w:ind w:firstLineChars="200" w:firstLine="420"/>
        <w:rPr>
          <w:rFonts w:asciiTheme="minorEastAsia" w:hAnsiTheme="minorEastAsia"/>
          <w:szCs w:val="21"/>
        </w:rPr>
      </w:pPr>
      <w:r w:rsidRPr="00287681">
        <w:rPr>
          <w:rFonts w:asciiTheme="minorEastAsia" w:hAnsiTheme="minorEastAsia" w:hint="eastAsia"/>
          <w:szCs w:val="21"/>
        </w:rPr>
        <w:t>电气控制设备应有触电</w:t>
      </w:r>
      <w:r w:rsidR="009E3663" w:rsidRPr="00287681">
        <w:rPr>
          <w:rFonts w:asciiTheme="minorEastAsia" w:hAnsiTheme="minorEastAsia" w:hint="eastAsia"/>
          <w:szCs w:val="21"/>
        </w:rPr>
        <w:t>保</w:t>
      </w:r>
      <w:r w:rsidR="00087900" w:rsidRPr="00287681">
        <w:rPr>
          <w:rFonts w:asciiTheme="minorEastAsia" w:hAnsiTheme="minorEastAsia" w:hint="eastAsia"/>
          <w:szCs w:val="21"/>
        </w:rPr>
        <w:t>护措施，并符合GB/T</w:t>
      </w:r>
      <w:r w:rsidR="0053562B">
        <w:rPr>
          <w:rFonts w:asciiTheme="minorEastAsia" w:hAnsiTheme="minorEastAsia" w:hint="eastAsia"/>
          <w:szCs w:val="21"/>
        </w:rPr>
        <w:t xml:space="preserve"> </w:t>
      </w:r>
      <w:r w:rsidR="00087900" w:rsidRPr="00287681">
        <w:rPr>
          <w:rFonts w:asciiTheme="minorEastAsia" w:hAnsiTheme="minorEastAsia" w:hint="eastAsia"/>
          <w:szCs w:val="21"/>
        </w:rPr>
        <w:t>3797-2005中4.10.</w:t>
      </w:r>
      <w:r w:rsidRPr="00287681">
        <w:rPr>
          <w:rFonts w:asciiTheme="minorEastAsia" w:hAnsiTheme="minorEastAsia" w:hint="eastAsia"/>
          <w:szCs w:val="21"/>
        </w:rPr>
        <w:t>1</w:t>
      </w:r>
      <w:r w:rsidR="00087900" w:rsidRPr="00287681">
        <w:rPr>
          <w:rFonts w:asciiTheme="minorEastAsia" w:hAnsiTheme="minorEastAsia" w:hint="eastAsia"/>
          <w:szCs w:val="21"/>
        </w:rPr>
        <w:t>的规定。</w:t>
      </w:r>
    </w:p>
    <w:p w:rsidR="00CA1F27" w:rsidRPr="0053562B" w:rsidRDefault="00CE5A2F" w:rsidP="00CE5A2F">
      <w:pPr>
        <w:pStyle w:val="a6"/>
        <w:spacing w:line="340" w:lineRule="exact"/>
        <w:rPr>
          <w:rFonts w:ascii="黑体" w:eastAsia="黑体" w:hAnsi="黑体"/>
          <w:szCs w:val="21"/>
        </w:rPr>
      </w:pPr>
      <w:r w:rsidRPr="0053562B">
        <w:rPr>
          <w:rFonts w:ascii="黑体" w:eastAsia="黑体" w:hAnsi="黑体" w:hint="eastAsia"/>
          <w:szCs w:val="21"/>
        </w:rPr>
        <w:t xml:space="preserve">5.5  </w:t>
      </w:r>
      <w:r w:rsidR="008851C3" w:rsidRPr="0053562B">
        <w:rPr>
          <w:rFonts w:ascii="黑体" w:eastAsia="黑体" w:hAnsi="黑体" w:hint="eastAsia"/>
          <w:szCs w:val="21"/>
        </w:rPr>
        <w:t>性能指标</w:t>
      </w:r>
    </w:p>
    <w:p w:rsidR="00935EF8" w:rsidRDefault="00935EF8" w:rsidP="00CE5A2F">
      <w:pPr>
        <w:pStyle w:val="a6"/>
        <w:spacing w:line="340" w:lineRule="exact"/>
        <w:ind w:firstLineChars="200" w:firstLine="420"/>
        <w:rPr>
          <w:rFonts w:asciiTheme="minorEastAsia" w:hAnsiTheme="minorEastAsia"/>
          <w:szCs w:val="21"/>
        </w:rPr>
      </w:pPr>
      <w:r w:rsidRPr="00287681">
        <w:rPr>
          <w:rFonts w:asciiTheme="minorEastAsia" w:hAnsiTheme="minorEastAsia" w:hint="eastAsia"/>
          <w:szCs w:val="21"/>
        </w:rPr>
        <w:t>成套设备性能指标符合表3的规定。</w:t>
      </w:r>
    </w:p>
    <w:p w:rsidR="00297145" w:rsidRPr="00287681" w:rsidRDefault="00297145" w:rsidP="00297145">
      <w:pPr>
        <w:pStyle w:val="a6"/>
        <w:spacing w:line="340" w:lineRule="exact"/>
        <w:ind w:firstLineChars="200" w:firstLine="420"/>
        <w:jc w:val="center"/>
        <w:rPr>
          <w:rFonts w:asciiTheme="minorEastAsia" w:hAnsiTheme="minorEastAsia"/>
          <w:szCs w:val="21"/>
        </w:rPr>
      </w:pPr>
      <w:r w:rsidRPr="00297145">
        <w:rPr>
          <w:rFonts w:asciiTheme="minorEastAsia" w:hAnsiTheme="minorEastAsia" w:hint="eastAsia"/>
          <w:szCs w:val="21"/>
        </w:rPr>
        <w:lastRenderedPageBreak/>
        <w:t>表3</w:t>
      </w:r>
      <w:r>
        <w:rPr>
          <w:rFonts w:asciiTheme="minorEastAsia" w:hAnsiTheme="minorEastAsia" w:hint="eastAsia"/>
          <w:szCs w:val="21"/>
        </w:rPr>
        <w:t xml:space="preserve">  </w:t>
      </w:r>
      <w:r w:rsidRPr="00297145">
        <w:rPr>
          <w:rFonts w:asciiTheme="minorEastAsia" w:hAnsiTheme="minorEastAsia" w:hint="eastAsia"/>
          <w:szCs w:val="21"/>
        </w:rPr>
        <w:t>性能指标</w:t>
      </w:r>
      <w:r>
        <w:rPr>
          <w:rFonts w:asciiTheme="minorEastAsia" w:hAnsiTheme="minorEastAsia" w:hint="eastAsia"/>
          <w:szCs w:val="21"/>
        </w:rPr>
        <w:t>表</w:t>
      </w:r>
    </w:p>
    <w:tbl>
      <w:tblPr>
        <w:tblStyle w:val="a4"/>
        <w:tblW w:w="8996" w:type="dxa"/>
        <w:jc w:val="center"/>
        <w:tblInd w:w="-1572" w:type="dxa"/>
        <w:tblLook w:val="04A0" w:firstRow="1" w:lastRow="0" w:firstColumn="1" w:lastColumn="0" w:noHBand="0" w:noVBand="1"/>
      </w:tblPr>
      <w:tblGrid>
        <w:gridCol w:w="1043"/>
        <w:gridCol w:w="4920"/>
        <w:gridCol w:w="1001"/>
        <w:gridCol w:w="1016"/>
        <w:gridCol w:w="1016"/>
      </w:tblGrid>
      <w:tr w:rsidR="00153CDB" w:rsidRPr="00153CDB" w:rsidTr="0053562B">
        <w:trPr>
          <w:jc w:val="center"/>
        </w:trPr>
        <w:tc>
          <w:tcPr>
            <w:tcW w:w="1043" w:type="dxa"/>
            <w:vAlign w:val="center"/>
          </w:tcPr>
          <w:p w:rsidR="009E3663" w:rsidRPr="00297145" w:rsidRDefault="009E3663" w:rsidP="00287681">
            <w:pPr>
              <w:pStyle w:val="a6"/>
              <w:spacing w:line="340" w:lineRule="exact"/>
              <w:jc w:val="center"/>
              <w:rPr>
                <w:rFonts w:asciiTheme="minorEastAsia" w:hAnsiTheme="minorEastAsia"/>
                <w:szCs w:val="21"/>
              </w:rPr>
            </w:pPr>
            <w:r w:rsidRPr="00297145">
              <w:rPr>
                <w:rFonts w:asciiTheme="minorEastAsia" w:hAnsiTheme="minorEastAsia" w:hint="eastAsia"/>
                <w:szCs w:val="21"/>
              </w:rPr>
              <w:t>序号</w:t>
            </w:r>
          </w:p>
        </w:tc>
        <w:tc>
          <w:tcPr>
            <w:tcW w:w="4920" w:type="dxa"/>
            <w:vAlign w:val="center"/>
          </w:tcPr>
          <w:p w:rsidR="009E3663" w:rsidRPr="00297145" w:rsidRDefault="009E3663" w:rsidP="00287681">
            <w:pPr>
              <w:pStyle w:val="a6"/>
              <w:spacing w:line="340" w:lineRule="exact"/>
              <w:jc w:val="center"/>
              <w:rPr>
                <w:szCs w:val="21"/>
              </w:rPr>
            </w:pPr>
            <w:r w:rsidRPr="00297145">
              <w:rPr>
                <w:rFonts w:hint="eastAsia"/>
                <w:szCs w:val="21"/>
              </w:rPr>
              <w:t>性能指标</w:t>
            </w:r>
          </w:p>
        </w:tc>
        <w:tc>
          <w:tcPr>
            <w:tcW w:w="1001" w:type="dxa"/>
            <w:tcBorders>
              <w:bottom w:val="single" w:sz="4" w:space="0" w:color="auto"/>
            </w:tcBorders>
            <w:vAlign w:val="center"/>
          </w:tcPr>
          <w:p w:rsidR="009E3663" w:rsidRPr="00297145" w:rsidRDefault="009E3663" w:rsidP="00287681">
            <w:pPr>
              <w:pStyle w:val="a6"/>
              <w:spacing w:line="340" w:lineRule="exact"/>
              <w:jc w:val="center"/>
              <w:rPr>
                <w:rFonts w:asciiTheme="minorEastAsia" w:hAnsiTheme="minorEastAsia"/>
                <w:szCs w:val="21"/>
              </w:rPr>
            </w:pPr>
            <w:r w:rsidRPr="00297145">
              <w:rPr>
                <w:rFonts w:asciiTheme="minorEastAsia" w:hAnsiTheme="minorEastAsia" w:hint="eastAsia"/>
                <w:szCs w:val="21"/>
              </w:rPr>
              <w:t>FTYF</w:t>
            </w:r>
          </w:p>
        </w:tc>
        <w:tc>
          <w:tcPr>
            <w:tcW w:w="1016" w:type="dxa"/>
            <w:tcBorders>
              <w:bottom w:val="single" w:sz="4" w:space="0" w:color="auto"/>
            </w:tcBorders>
            <w:vAlign w:val="center"/>
          </w:tcPr>
          <w:p w:rsidR="009E3663" w:rsidRPr="00297145" w:rsidRDefault="009E3663" w:rsidP="00287681">
            <w:pPr>
              <w:pStyle w:val="a6"/>
              <w:spacing w:line="340" w:lineRule="exact"/>
              <w:jc w:val="center"/>
              <w:rPr>
                <w:rFonts w:asciiTheme="minorEastAsia" w:hAnsiTheme="minorEastAsia"/>
                <w:szCs w:val="21"/>
              </w:rPr>
            </w:pPr>
            <w:r w:rsidRPr="00297145">
              <w:rPr>
                <w:rFonts w:asciiTheme="minorEastAsia" w:hAnsiTheme="minorEastAsia" w:hint="eastAsia"/>
                <w:szCs w:val="21"/>
              </w:rPr>
              <w:t>FTY</w:t>
            </w:r>
            <w:r w:rsidR="001372F8" w:rsidRPr="00297145">
              <w:rPr>
                <w:rFonts w:asciiTheme="minorEastAsia" w:hAnsiTheme="minorEastAsia" w:hint="eastAsia"/>
                <w:szCs w:val="21"/>
              </w:rPr>
              <w:t>Q</w:t>
            </w:r>
            <w:r w:rsidRPr="00297145">
              <w:rPr>
                <w:rFonts w:asciiTheme="minorEastAsia" w:hAnsiTheme="minorEastAsia" w:hint="eastAsia"/>
                <w:szCs w:val="21"/>
              </w:rPr>
              <w:t>K</w:t>
            </w:r>
          </w:p>
        </w:tc>
        <w:tc>
          <w:tcPr>
            <w:tcW w:w="1016" w:type="dxa"/>
            <w:tcBorders>
              <w:bottom w:val="single" w:sz="4" w:space="0" w:color="auto"/>
            </w:tcBorders>
            <w:vAlign w:val="center"/>
          </w:tcPr>
          <w:p w:rsidR="009E3663" w:rsidRPr="00297145" w:rsidRDefault="009E3663" w:rsidP="00287681">
            <w:pPr>
              <w:spacing w:line="340" w:lineRule="exact"/>
              <w:jc w:val="center"/>
              <w:rPr>
                <w:szCs w:val="21"/>
              </w:rPr>
            </w:pPr>
            <w:r w:rsidRPr="00297145">
              <w:rPr>
                <w:rFonts w:asciiTheme="minorEastAsia" w:hAnsiTheme="minorEastAsia" w:hint="eastAsia"/>
                <w:szCs w:val="21"/>
              </w:rPr>
              <w:t>FTY</w:t>
            </w:r>
            <w:r w:rsidR="001372F8" w:rsidRPr="00297145">
              <w:rPr>
                <w:rFonts w:asciiTheme="minorEastAsia" w:hAnsiTheme="minorEastAsia" w:hint="eastAsia"/>
                <w:szCs w:val="21"/>
              </w:rPr>
              <w:t>Z</w:t>
            </w:r>
            <w:r w:rsidRPr="00297145">
              <w:rPr>
                <w:rFonts w:asciiTheme="minorEastAsia" w:hAnsiTheme="minorEastAsia" w:hint="eastAsia"/>
                <w:szCs w:val="21"/>
              </w:rPr>
              <w:t>K</w:t>
            </w:r>
          </w:p>
        </w:tc>
      </w:tr>
      <w:tr w:rsidR="00153CDB" w:rsidRPr="00153CDB" w:rsidTr="0053562B">
        <w:trPr>
          <w:jc w:val="center"/>
        </w:trPr>
        <w:tc>
          <w:tcPr>
            <w:tcW w:w="1043" w:type="dxa"/>
            <w:vAlign w:val="center"/>
          </w:tcPr>
          <w:p w:rsidR="005F07D5" w:rsidRPr="00297145" w:rsidRDefault="005F07D5" w:rsidP="00287681">
            <w:pPr>
              <w:pStyle w:val="a6"/>
              <w:spacing w:line="340" w:lineRule="exact"/>
              <w:jc w:val="center"/>
              <w:rPr>
                <w:rFonts w:asciiTheme="minorEastAsia" w:hAnsiTheme="minorEastAsia"/>
                <w:szCs w:val="21"/>
              </w:rPr>
            </w:pPr>
            <w:r w:rsidRPr="00297145">
              <w:rPr>
                <w:rFonts w:asciiTheme="minorEastAsia" w:hAnsiTheme="minorEastAsia" w:hint="eastAsia"/>
                <w:szCs w:val="21"/>
              </w:rPr>
              <w:t>1</w:t>
            </w:r>
          </w:p>
        </w:tc>
        <w:tc>
          <w:tcPr>
            <w:tcW w:w="4920" w:type="dxa"/>
            <w:tcBorders>
              <w:right w:val="single" w:sz="4" w:space="0" w:color="auto"/>
            </w:tcBorders>
            <w:vAlign w:val="center"/>
          </w:tcPr>
          <w:p w:rsidR="005F07D5" w:rsidRPr="00297145" w:rsidRDefault="005F07D5" w:rsidP="00287681">
            <w:pPr>
              <w:pStyle w:val="a6"/>
              <w:spacing w:line="340" w:lineRule="exact"/>
              <w:jc w:val="left"/>
              <w:rPr>
                <w:rFonts w:asciiTheme="minorEastAsia" w:hAnsiTheme="minorEastAsia"/>
                <w:szCs w:val="21"/>
              </w:rPr>
            </w:pPr>
            <w:r w:rsidRPr="00297145">
              <w:rPr>
                <w:rFonts w:asciiTheme="minorEastAsia" w:hAnsiTheme="minorEastAsia" w:hint="eastAsia"/>
                <w:szCs w:val="21"/>
              </w:rPr>
              <w:t>生产能力（t/h）≥</w:t>
            </w:r>
          </w:p>
        </w:tc>
        <w:tc>
          <w:tcPr>
            <w:tcW w:w="3033" w:type="dxa"/>
            <w:gridSpan w:val="3"/>
            <w:tcBorders>
              <w:top w:val="single" w:sz="4" w:space="0" w:color="auto"/>
              <w:left w:val="single" w:sz="4" w:space="0" w:color="auto"/>
              <w:bottom w:val="single" w:sz="4" w:space="0" w:color="auto"/>
              <w:right w:val="single" w:sz="4" w:space="0" w:color="auto"/>
            </w:tcBorders>
            <w:vAlign w:val="center"/>
          </w:tcPr>
          <w:p w:rsidR="005F07D5" w:rsidRPr="00297145" w:rsidRDefault="000C253B" w:rsidP="00287681">
            <w:pPr>
              <w:pStyle w:val="a6"/>
              <w:spacing w:line="340" w:lineRule="exact"/>
              <w:jc w:val="center"/>
              <w:rPr>
                <w:rFonts w:asciiTheme="minorEastAsia" w:hAnsiTheme="minorEastAsia"/>
                <w:szCs w:val="21"/>
              </w:rPr>
            </w:pPr>
            <w:r w:rsidRPr="00297145">
              <w:rPr>
                <w:rFonts w:asciiTheme="minorEastAsia" w:hAnsiTheme="minorEastAsia" w:hint="eastAsia"/>
                <w:szCs w:val="21"/>
              </w:rPr>
              <w:t>明示</w:t>
            </w:r>
            <w:r w:rsidR="005F07D5" w:rsidRPr="00297145">
              <w:rPr>
                <w:rFonts w:asciiTheme="minorEastAsia" w:hAnsiTheme="minorEastAsia" w:hint="eastAsia"/>
                <w:szCs w:val="21"/>
              </w:rPr>
              <w:t>指标</w:t>
            </w:r>
          </w:p>
        </w:tc>
      </w:tr>
      <w:tr w:rsidR="00153CDB" w:rsidRPr="00153CDB" w:rsidTr="00297145">
        <w:trPr>
          <w:trHeight w:val="426"/>
          <w:jc w:val="center"/>
        </w:trPr>
        <w:tc>
          <w:tcPr>
            <w:tcW w:w="1043" w:type="dxa"/>
            <w:vAlign w:val="center"/>
          </w:tcPr>
          <w:p w:rsidR="009E3663" w:rsidRPr="00297145" w:rsidRDefault="009E3663" w:rsidP="00287681">
            <w:pPr>
              <w:pStyle w:val="a6"/>
              <w:spacing w:line="340" w:lineRule="exact"/>
              <w:jc w:val="center"/>
              <w:rPr>
                <w:rFonts w:asciiTheme="minorEastAsia" w:hAnsiTheme="minorEastAsia"/>
                <w:szCs w:val="21"/>
              </w:rPr>
            </w:pPr>
            <w:r w:rsidRPr="00297145">
              <w:rPr>
                <w:rFonts w:asciiTheme="minorEastAsia" w:hAnsiTheme="minorEastAsia" w:hint="eastAsia"/>
                <w:szCs w:val="21"/>
              </w:rPr>
              <w:t>2</w:t>
            </w:r>
          </w:p>
        </w:tc>
        <w:tc>
          <w:tcPr>
            <w:tcW w:w="4920" w:type="dxa"/>
            <w:vAlign w:val="center"/>
          </w:tcPr>
          <w:p w:rsidR="009E3663" w:rsidRPr="00297145" w:rsidRDefault="009E3663" w:rsidP="00287681">
            <w:pPr>
              <w:pStyle w:val="a6"/>
              <w:spacing w:line="340" w:lineRule="exact"/>
              <w:jc w:val="left"/>
              <w:rPr>
                <w:rFonts w:asciiTheme="minorEastAsia" w:hAnsiTheme="minorEastAsia"/>
                <w:szCs w:val="21"/>
              </w:rPr>
            </w:pPr>
            <w:r w:rsidRPr="00297145">
              <w:rPr>
                <w:rFonts w:asciiTheme="minorEastAsia" w:hAnsiTheme="minorEastAsia" w:hint="eastAsia"/>
                <w:szCs w:val="21"/>
              </w:rPr>
              <w:t>颗粒率</w:t>
            </w:r>
            <w:r w:rsidR="004D5589" w:rsidRPr="00297145">
              <w:rPr>
                <w:rFonts w:asciiTheme="minorEastAsia" w:hAnsiTheme="minorEastAsia" w:hint="eastAsia"/>
                <w:szCs w:val="21"/>
              </w:rPr>
              <w:t>2</w:t>
            </w:r>
            <w:r w:rsidRPr="00297145">
              <w:rPr>
                <w:rFonts w:asciiTheme="minorEastAsia" w:hAnsiTheme="minorEastAsia" w:hint="eastAsia"/>
                <w:szCs w:val="21"/>
              </w:rPr>
              <w:t>.00mm-4.</w:t>
            </w:r>
            <w:r w:rsidR="004D5589" w:rsidRPr="00297145">
              <w:rPr>
                <w:rFonts w:asciiTheme="minorEastAsia" w:hAnsiTheme="minorEastAsia" w:hint="eastAsia"/>
                <w:szCs w:val="21"/>
              </w:rPr>
              <w:t>50</w:t>
            </w:r>
            <w:r w:rsidRPr="00297145">
              <w:rPr>
                <w:rFonts w:asciiTheme="minorEastAsia" w:hAnsiTheme="minorEastAsia" w:hint="eastAsia"/>
                <w:szCs w:val="21"/>
              </w:rPr>
              <w:t>mm≥</w:t>
            </w:r>
          </w:p>
        </w:tc>
        <w:tc>
          <w:tcPr>
            <w:tcW w:w="1001" w:type="dxa"/>
            <w:tcBorders>
              <w:top w:val="single" w:sz="4" w:space="0" w:color="auto"/>
            </w:tcBorders>
            <w:vAlign w:val="center"/>
          </w:tcPr>
          <w:p w:rsidR="009E3663" w:rsidRPr="00297145" w:rsidRDefault="009E3663" w:rsidP="004F318E">
            <w:pPr>
              <w:pStyle w:val="a6"/>
              <w:spacing w:line="340" w:lineRule="exact"/>
              <w:ind w:firstLineChars="450" w:firstLine="945"/>
              <w:jc w:val="center"/>
              <w:rPr>
                <w:rFonts w:asciiTheme="minorEastAsia" w:hAnsiTheme="minorEastAsia"/>
                <w:szCs w:val="21"/>
              </w:rPr>
            </w:pPr>
            <w:r w:rsidRPr="00297145">
              <w:rPr>
                <w:rFonts w:asciiTheme="minorEastAsia" w:hAnsiTheme="minorEastAsia" w:hint="eastAsia"/>
                <w:szCs w:val="21"/>
              </w:rPr>
              <w:t>7</w:t>
            </w:r>
          </w:p>
        </w:tc>
        <w:tc>
          <w:tcPr>
            <w:tcW w:w="1016" w:type="dxa"/>
            <w:tcBorders>
              <w:top w:val="single" w:sz="4" w:space="0" w:color="auto"/>
            </w:tcBorders>
            <w:vAlign w:val="center"/>
          </w:tcPr>
          <w:p w:rsidR="009E3663" w:rsidRPr="00297145" w:rsidRDefault="004D5589" w:rsidP="00287681">
            <w:pPr>
              <w:pStyle w:val="a6"/>
              <w:spacing w:line="340" w:lineRule="exact"/>
              <w:jc w:val="center"/>
              <w:rPr>
                <w:rFonts w:asciiTheme="minorEastAsia" w:hAnsiTheme="minorEastAsia"/>
                <w:szCs w:val="21"/>
              </w:rPr>
            </w:pPr>
            <w:r w:rsidRPr="00297145">
              <w:rPr>
                <w:rFonts w:asciiTheme="minorEastAsia" w:hAnsiTheme="minorEastAsia"/>
                <w:szCs w:val="21"/>
              </w:rPr>
              <w:t>90</w:t>
            </w:r>
            <w:r w:rsidR="001372F8" w:rsidRPr="00297145">
              <w:rPr>
                <w:rFonts w:asciiTheme="minorEastAsia" w:hAnsiTheme="minorEastAsia" w:hint="eastAsia"/>
                <w:szCs w:val="21"/>
              </w:rPr>
              <w:t>%</w:t>
            </w:r>
          </w:p>
        </w:tc>
        <w:tc>
          <w:tcPr>
            <w:tcW w:w="1016" w:type="dxa"/>
            <w:tcBorders>
              <w:top w:val="single" w:sz="4" w:space="0" w:color="auto"/>
            </w:tcBorders>
            <w:vAlign w:val="center"/>
          </w:tcPr>
          <w:p w:rsidR="009E3663" w:rsidRPr="00297145" w:rsidRDefault="004D5589" w:rsidP="00287681">
            <w:pPr>
              <w:pStyle w:val="a6"/>
              <w:spacing w:line="340" w:lineRule="exact"/>
              <w:jc w:val="center"/>
              <w:rPr>
                <w:rFonts w:asciiTheme="minorEastAsia" w:hAnsiTheme="minorEastAsia"/>
                <w:szCs w:val="21"/>
              </w:rPr>
            </w:pPr>
            <w:r w:rsidRPr="00297145">
              <w:rPr>
                <w:rFonts w:asciiTheme="minorEastAsia" w:hAnsiTheme="minorEastAsia" w:hint="eastAsia"/>
                <w:szCs w:val="21"/>
              </w:rPr>
              <w:t>90</w:t>
            </w:r>
            <w:r w:rsidR="001372F8" w:rsidRPr="00297145">
              <w:rPr>
                <w:rFonts w:asciiTheme="minorEastAsia" w:hAnsiTheme="minorEastAsia" w:hint="eastAsia"/>
                <w:szCs w:val="21"/>
              </w:rPr>
              <w:t>%</w:t>
            </w:r>
          </w:p>
        </w:tc>
      </w:tr>
      <w:tr w:rsidR="00153CDB" w:rsidRPr="00153CDB" w:rsidTr="00297145">
        <w:trPr>
          <w:trHeight w:val="418"/>
          <w:jc w:val="center"/>
        </w:trPr>
        <w:tc>
          <w:tcPr>
            <w:tcW w:w="1043" w:type="dxa"/>
            <w:vAlign w:val="center"/>
          </w:tcPr>
          <w:p w:rsidR="009E3663" w:rsidRPr="00297145" w:rsidRDefault="009E3663" w:rsidP="00287681">
            <w:pPr>
              <w:pStyle w:val="a6"/>
              <w:spacing w:line="340" w:lineRule="exact"/>
              <w:jc w:val="center"/>
              <w:rPr>
                <w:rFonts w:asciiTheme="minorEastAsia" w:hAnsiTheme="minorEastAsia"/>
                <w:szCs w:val="21"/>
              </w:rPr>
            </w:pPr>
            <w:r w:rsidRPr="00297145">
              <w:rPr>
                <w:rFonts w:asciiTheme="minorEastAsia" w:hAnsiTheme="minorEastAsia" w:hint="eastAsia"/>
                <w:szCs w:val="21"/>
              </w:rPr>
              <w:t>3</w:t>
            </w:r>
          </w:p>
        </w:tc>
        <w:tc>
          <w:tcPr>
            <w:tcW w:w="4920" w:type="dxa"/>
            <w:vAlign w:val="center"/>
          </w:tcPr>
          <w:p w:rsidR="009E3663" w:rsidRPr="00297145" w:rsidRDefault="009E3663" w:rsidP="00287681">
            <w:pPr>
              <w:pStyle w:val="a6"/>
              <w:spacing w:line="340" w:lineRule="exact"/>
              <w:jc w:val="left"/>
              <w:rPr>
                <w:rFonts w:asciiTheme="minorEastAsia" w:hAnsiTheme="minorEastAsia"/>
                <w:szCs w:val="21"/>
              </w:rPr>
            </w:pPr>
            <w:r w:rsidRPr="00297145">
              <w:rPr>
                <w:rFonts w:asciiTheme="minorEastAsia" w:hAnsiTheme="minorEastAsia" w:hint="eastAsia"/>
                <w:szCs w:val="21"/>
              </w:rPr>
              <w:t>水分≤</w:t>
            </w:r>
          </w:p>
        </w:tc>
        <w:tc>
          <w:tcPr>
            <w:tcW w:w="1001" w:type="dxa"/>
            <w:vAlign w:val="center"/>
          </w:tcPr>
          <w:p w:rsidR="009E3663" w:rsidRPr="00297145" w:rsidRDefault="009E3663" w:rsidP="004F318E">
            <w:pPr>
              <w:pStyle w:val="a6"/>
              <w:spacing w:line="340" w:lineRule="exact"/>
              <w:ind w:firstLineChars="400" w:firstLine="840"/>
              <w:jc w:val="center"/>
              <w:rPr>
                <w:rFonts w:asciiTheme="minorEastAsia" w:hAnsiTheme="minorEastAsia"/>
                <w:szCs w:val="21"/>
              </w:rPr>
            </w:pPr>
          </w:p>
        </w:tc>
        <w:tc>
          <w:tcPr>
            <w:tcW w:w="1016" w:type="dxa"/>
            <w:vAlign w:val="center"/>
          </w:tcPr>
          <w:p w:rsidR="009E3663" w:rsidRPr="00297145" w:rsidRDefault="004D5589" w:rsidP="00287681">
            <w:pPr>
              <w:pStyle w:val="a6"/>
              <w:spacing w:line="340" w:lineRule="exact"/>
              <w:jc w:val="center"/>
              <w:rPr>
                <w:rFonts w:asciiTheme="minorEastAsia" w:hAnsiTheme="minorEastAsia"/>
                <w:szCs w:val="21"/>
              </w:rPr>
            </w:pPr>
            <w:r w:rsidRPr="00297145">
              <w:rPr>
                <w:rFonts w:asciiTheme="minorEastAsia" w:hAnsiTheme="minorEastAsia"/>
                <w:szCs w:val="21"/>
              </w:rPr>
              <w:t>18</w:t>
            </w:r>
            <w:r w:rsidR="001372F8" w:rsidRPr="00297145">
              <w:rPr>
                <w:rFonts w:asciiTheme="minorEastAsia" w:hAnsiTheme="minorEastAsia" w:hint="eastAsia"/>
                <w:szCs w:val="21"/>
              </w:rPr>
              <w:t>%</w:t>
            </w:r>
          </w:p>
        </w:tc>
        <w:tc>
          <w:tcPr>
            <w:tcW w:w="1016" w:type="dxa"/>
            <w:vAlign w:val="center"/>
          </w:tcPr>
          <w:p w:rsidR="009E3663" w:rsidRPr="00297145" w:rsidRDefault="001372F8" w:rsidP="00287681">
            <w:pPr>
              <w:pStyle w:val="a6"/>
              <w:spacing w:line="340" w:lineRule="exact"/>
              <w:jc w:val="center"/>
              <w:rPr>
                <w:rFonts w:asciiTheme="minorEastAsia" w:hAnsiTheme="minorEastAsia"/>
                <w:szCs w:val="21"/>
              </w:rPr>
            </w:pPr>
            <w:r w:rsidRPr="00297145">
              <w:rPr>
                <w:rFonts w:asciiTheme="minorEastAsia" w:hAnsiTheme="minorEastAsia" w:hint="eastAsia"/>
                <w:szCs w:val="21"/>
              </w:rPr>
              <w:t>18%</w:t>
            </w:r>
          </w:p>
        </w:tc>
      </w:tr>
      <w:tr w:rsidR="00153CDB" w:rsidRPr="00153CDB" w:rsidTr="0053562B">
        <w:trPr>
          <w:jc w:val="center"/>
        </w:trPr>
        <w:tc>
          <w:tcPr>
            <w:tcW w:w="1043" w:type="dxa"/>
            <w:vAlign w:val="center"/>
          </w:tcPr>
          <w:p w:rsidR="009E3663" w:rsidRPr="00297145" w:rsidRDefault="009E3663" w:rsidP="00287681">
            <w:pPr>
              <w:pStyle w:val="a6"/>
              <w:spacing w:line="340" w:lineRule="exact"/>
              <w:jc w:val="center"/>
              <w:rPr>
                <w:rFonts w:asciiTheme="minorEastAsia" w:hAnsiTheme="minorEastAsia"/>
                <w:szCs w:val="21"/>
              </w:rPr>
            </w:pPr>
            <w:r w:rsidRPr="00297145">
              <w:rPr>
                <w:rFonts w:asciiTheme="minorEastAsia" w:hAnsiTheme="minorEastAsia" w:hint="eastAsia"/>
                <w:szCs w:val="21"/>
              </w:rPr>
              <w:t>4</w:t>
            </w:r>
          </w:p>
        </w:tc>
        <w:tc>
          <w:tcPr>
            <w:tcW w:w="4920" w:type="dxa"/>
            <w:vAlign w:val="center"/>
          </w:tcPr>
          <w:p w:rsidR="009E3663" w:rsidRPr="00297145" w:rsidRDefault="009E3663" w:rsidP="00287681">
            <w:pPr>
              <w:pStyle w:val="a6"/>
              <w:spacing w:line="340" w:lineRule="exact"/>
              <w:jc w:val="left"/>
              <w:rPr>
                <w:rFonts w:asciiTheme="minorEastAsia" w:hAnsiTheme="minorEastAsia"/>
                <w:szCs w:val="21"/>
              </w:rPr>
            </w:pPr>
            <w:r w:rsidRPr="00297145">
              <w:rPr>
                <w:rFonts w:asciiTheme="minorEastAsia" w:hAnsiTheme="minorEastAsia" w:hint="eastAsia"/>
                <w:szCs w:val="21"/>
              </w:rPr>
              <w:t>吨肥耗电量（kw.h/t）≤</w:t>
            </w:r>
          </w:p>
        </w:tc>
        <w:tc>
          <w:tcPr>
            <w:tcW w:w="1001" w:type="dxa"/>
            <w:vAlign w:val="center"/>
          </w:tcPr>
          <w:p w:rsidR="009E3663" w:rsidRPr="00297145" w:rsidRDefault="009E3663" w:rsidP="00287681">
            <w:pPr>
              <w:pStyle w:val="a6"/>
              <w:spacing w:line="340" w:lineRule="exact"/>
              <w:jc w:val="center"/>
              <w:rPr>
                <w:rFonts w:asciiTheme="minorEastAsia" w:hAnsiTheme="minorEastAsia"/>
                <w:szCs w:val="21"/>
              </w:rPr>
            </w:pPr>
          </w:p>
        </w:tc>
        <w:tc>
          <w:tcPr>
            <w:tcW w:w="1016" w:type="dxa"/>
            <w:vAlign w:val="center"/>
          </w:tcPr>
          <w:p w:rsidR="009E3663" w:rsidRPr="00297145" w:rsidRDefault="009E3663" w:rsidP="00287681">
            <w:pPr>
              <w:pStyle w:val="a6"/>
              <w:spacing w:line="340" w:lineRule="exact"/>
              <w:jc w:val="center"/>
              <w:rPr>
                <w:rFonts w:asciiTheme="minorEastAsia" w:hAnsiTheme="minorEastAsia"/>
                <w:szCs w:val="21"/>
              </w:rPr>
            </w:pPr>
          </w:p>
        </w:tc>
        <w:tc>
          <w:tcPr>
            <w:tcW w:w="1016" w:type="dxa"/>
            <w:vAlign w:val="center"/>
          </w:tcPr>
          <w:p w:rsidR="009E3663" w:rsidRPr="00297145" w:rsidRDefault="009E3663" w:rsidP="00287681">
            <w:pPr>
              <w:pStyle w:val="a6"/>
              <w:spacing w:line="340" w:lineRule="exact"/>
              <w:jc w:val="center"/>
              <w:rPr>
                <w:rFonts w:asciiTheme="minorEastAsia" w:hAnsiTheme="minorEastAsia"/>
                <w:szCs w:val="21"/>
              </w:rPr>
            </w:pPr>
          </w:p>
        </w:tc>
      </w:tr>
      <w:tr w:rsidR="00153CDB" w:rsidRPr="00153CDB" w:rsidTr="0053562B">
        <w:trPr>
          <w:jc w:val="center"/>
        </w:trPr>
        <w:tc>
          <w:tcPr>
            <w:tcW w:w="1043" w:type="dxa"/>
            <w:vAlign w:val="center"/>
          </w:tcPr>
          <w:p w:rsidR="009E3663" w:rsidRPr="00297145" w:rsidRDefault="009E3663" w:rsidP="00287681">
            <w:pPr>
              <w:pStyle w:val="a6"/>
              <w:spacing w:line="340" w:lineRule="exact"/>
              <w:jc w:val="center"/>
              <w:rPr>
                <w:rFonts w:asciiTheme="minorEastAsia" w:hAnsiTheme="minorEastAsia"/>
                <w:szCs w:val="21"/>
              </w:rPr>
            </w:pPr>
            <w:r w:rsidRPr="00297145">
              <w:rPr>
                <w:rFonts w:asciiTheme="minorEastAsia" w:hAnsiTheme="minorEastAsia" w:hint="eastAsia"/>
                <w:szCs w:val="21"/>
              </w:rPr>
              <w:t>5</w:t>
            </w:r>
          </w:p>
        </w:tc>
        <w:tc>
          <w:tcPr>
            <w:tcW w:w="4920" w:type="dxa"/>
            <w:vAlign w:val="center"/>
          </w:tcPr>
          <w:p w:rsidR="009E3663" w:rsidRPr="00297145" w:rsidRDefault="009E3663" w:rsidP="00CE5A2F">
            <w:pPr>
              <w:pStyle w:val="a6"/>
              <w:spacing w:line="340" w:lineRule="exact"/>
              <w:rPr>
                <w:rFonts w:asciiTheme="minorEastAsia" w:hAnsiTheme="minorEastAsia"/>
                <w:szCs w:val="21"/>
              </w:rPr>
            </w:pPr>
            <w:r w:rsidRPr="00297145">
              <w:rPr>
                <w:rFonts w:asciiTheme="minorEastAsia" w:hAnsiTheme="minorEastAsia" w:hint="eastAsia"/>
                <w:szCs w:val="21"/>
              </w:rPr>
              <w:t>吨肥干燥能耗（kgce/t）≤</w:t>
            </w:r>
          </w:p>
        </w:tc>
        <w:tc>
          <w:tcPr>
            <w:tcW w:w="1001" w:type="dxa"/>
            <w:vAlign w:val="center"/>
          </w:tcPr>
          <w:p w:rsidR="009E3663" w:rsidRPr="00297145" w:rsidRDefault="009E3663" w:rsidP="00287681">
            <w:pPr>
              <w:pStyle w:val="a6"/>
              <w:spacing w:line="340" w:lineRule="exact"/>
              <w:jc w:val="center"/>
              <w:rPr>
                <w:rFonts w:asciiTheme="minorEastAsia" w:hAnsiTheme="minorEastAsia"/>
                <w:szCs w:val="21"/>
              </w:rPr>
            </w:pPr>
          </w:p>
        </w:tc>
        <w:tc>
          <w:tcPr>
            <w:tcW w:w="1016" w:type="dxa"/>
            <w:vAlign w:val="center"/>
          </w:tcPr>
          <w:p w:rsidR="009E3663" w:rsidRPr="00297145" w:rsidRDefault="009E3663" w:rsidP="00287681">
            <w:pPr>
              <w:pStyle w:val="a6"/>
              <w:spacing w:line="340" w:lineRule="exact"/>
              <w:jc w:val="center"/>
              <w:rPr>
                <w:rFonts w:asciiTheme="minorEastAsia" w:hAnsiTheme="minorEastAsia"/>
                <w:szCs w:val="21"/>
              </w:rPr>
            </w:pPr>
          </w:p>
        </w:tc>
        <w:tc>
          <w:tcPr>
            <w:tcW w:w="1016" w:type="dxa"/>
            <w:vAlign w:val="center"/>
          </w:tcPr>
          <w:p w:rsidR="009E3663" w:rsidRPr="00297145" w:rsidRDefault="009E3663" w:rsidP="00287681">
            <w:pPr>
              <w:pStyle w:val="a6"/>
              <w:spacing w:line="340" w:lineRule="exact"/>
              <w:jc w:val="center"/>
              <w:rPr>
                <w:rFonts w:asciiTheme="minorEastAsia" w:hAnsiTheme="minorEastAsia"/>
                <w:szCs w:val="21"/>
              </w:rPr>
            </w:pPr>
          </w:p>
        </w:tc>
      </w:tr>
      <w:tr w:rsidR="00FB5571" w:rsidRPr="00287681" w:rsidTr="0053562B">
        <w:trPr>
          <w:jc w:val="center"/>
        </w:trPr>
        <w:tc>
          <w:tcPr>
            <w:tcW w:w="8996" w:type="dxa"/>
            <w:gridSpan w:val="5"/>
            <w:vAlign w:val="center"/>
          </w:tcPr>
          <w:p w:rsidR="00FB5571" w:rsidRPr="00297145" w:rsidRDefault="000C253B" w:rsidP="0053562B">
            <w:pPr>
              <w:pStyle w:val="a6"/>
              <w:spacing w:line="340" w:lineRule="exact"/>
              <w:rPr>
                <w:rFonts w:asciiTheme="minorEastAsia" w:hAnsiTheme="minorEastAsia"/>
                <w:szCs w:val="21"/>
              </w:rPr>
            </w:pPr>
            <w:r w:rsidRPr="00297145">
              <w:rPr>
                <w:rFonts w:asciiTheme="minorEastAsia" w:hAnsiTheme="minorEastAsia" w:hint="eastAsia"/>
                <w:szCs w:val="21"/>
              </w:rPr>
              <w:t>当用户特殊要求时</w:t>
            </w:r>
            <w:r w:rsidR="007E353E" w:rsidRPr="00297145">
              <w:rPr>
                <w:rFonts w:asciiTheme="minorEastAsia" w:hAnsiTheme="minorEastAsia" w:hint="eastAsia"/>
                <w:szCs w:val="21"/>
              </w:rPr>
              <w:t>，可由双方协商确定</w:t>
            </w:r>
            <w:r w:rsidR="00FB5571" w:rsidRPr="00297145">
              <w:rPr>
                <w:rFonts w:asciiTheme="minorEastAsia" w:hAnsiTheme="minorEastAsia" w:hint="eastAsia"/>
                <w:szCs w:val="21"/>
              </w:rPr>
              <w:t>。</w:t>
            </w:r>
          </w:p>
        </w:tc>
      </w:tr>
    </w:tbl>
    <w:p w:rsidR="00935EF8" w:rsidRPr="00287681" w:rsidRDefault="00935EF8" w:rsidP="00287681">
      <w:pPr>
        <w:pStyle w:val="a6"/>
        <w:spacing w:line="340" w:lineRule="exact"/>
        <w:ind w:firstLineChars="221" w:firstLine="464"/>
        <w:rPr>
          <w:rFonts w:asciiTheme="minorEastAsia" w:hAnsiTheme="minorEastAsia"/>
          <w:szCs w:val="21"/>
        </w:rPr>
      </w:pPr>
    </w:p>
    <w:p w:rsidR="00935EF8" w:rsidRPr="0053562B" w:rsidRDefault="00CE5A2F" w:rsidP="00CE5A2F">
      <w:pPr>
        <w:pStyle w:val="a6"/>
        <w:spacing w:line="340" w:lineRule="exact"/>
        <w:rPr>
          <w:rFonts w:ascii="黑体" w:eastAsia="黑体" w:hAnsi="黑体"/>
          <w:szCs w:val="21"/>
        </w:rPr>
      </w:pPr>
      <w:r w:rsidRPr="0053562B">
        <w:rPr>
          <w:rFonts w:ascii="黑体" w:eastAsia="黑体" w:hAnsi="黑体"/>
          <w:szCs w:val="21"/>
        </w:rPr>
        <w:t>5.</w:t>
      </w:r>
      <w:r w:rsidRPr="0053562B">
        <w:rPr>
          <w:rFonts w:ascii="黑体" w:eastAsia="黑体" w:hAnsi="黑体" w:hint="eastAsia"/>
          <w:szCs w:val="21"/>
        </w:rPr>
        <w:t xml:space="preserve">6  </w:t>
      </w:r>
      <w:r w:rsidR="000C253B" w:rsidRPr="0053562B">
        <w:rPr>
          <w:rFonts w:ascii="黑体" w:eastAsia="黑体" w:hAnsi="黑体" w:hint="eastAsia"/>
          <w:szCs w:val="21"/>
        </w:rPr>
        <w:t>涂漆</w:t>
      </w:r>
      <w:r w:rsidR="00B37936" w:rsidRPr="0053562B">
        <w:rPr>
          <w:rFonts w:ascii="黑体" w:eastAsia="黑体" w:hAnsi="黑体" w:hint="eastAsia"/>
          <w:szCs w:val="21"/>
        </w:rPr>
        <w:t>和</w:t>
      </w:r>
      <w:r w:rsidR="00FB5571" w:rsidRPr="0053562B">
        <w:rPr>
          <w:rFonts w:ascii="黑体" w:eastAsia="黑体" w:hAnsi="黑体" w:hint="eastAsia"/>
          <w:szCs w:val="21"/>
        </w:rPr>
        <w:t>外观要求</w:t>
      </w:r>
    </w:p>
    <w:p w:rsidR="00FB5571" w:rsidRPr="00287681" w:rsidRDefault="00B37936" w:rsidP="00CE5A2F">
      <w:pPr>
        <w:pStyle w:val="a6"/>
        <w:spacing w:line="340" w:lineRule="exact"/>
        <w:ind w:left="464"/>
        <w:rPr>
          <w:rFonts w:asciiTheme="minorEastAsia" w:hAnsiTheme="minorEastAsia"/>
          <w:szCs w:val="21"/>
        </w:rPr>
      </w:pPr>
      <w:r w:rsidRPr="00287681">
        <w:rPr>
          <w:rFonts w:asciiTheme="minorEastAsia" w:hAnsiTheme="minorEastAsia" w:hint="eastAsia"/>
          <w:szCs w:val="21"/>
        </w:rPr>
        <w:t>涂漆</w:t>
      </w:r>
      <w:r w:rsidR="00FB5571" w:rsidRPr="00287681">
        <w:rPr>
          <w:rFonts w:asciiTheme="minorEastAsia" w:hAnsiTheme="minorEastAsia" w:hint="eastAsia"/>
          <w:szCs w:val="21"/>
        </w:rPr>
        <w:t>质量应符合SH</w:t>
      </w:r>
      <w:r w:rsidR="0053562B">
        <w:rPr>
          <w:rFonts w:asciiTheme="minorEastAsia" w:hAnsiTheme="minorEastAsia" w:hint="eastAsia"/>
          <w:szCs w:val="21"/>
        </w:rPr>
        <w:t>/T</w:t>
      </w:r>
      <w:r w:rsidR="00D3149C">
        <w:rPr>
          <w:rFonts w:asciiTheme="minorEastAsia" w:hAnsiTheme="minorEastAsia" w:hint="eastAsia"/>
          <w:szCs w:val="21"/>
        </w:rPr>
        <w:t xml:space="preserve"> </w:t>
      </w:r>
      <w:r w:rsidR="00FB5571" w:rsidRPr="00287681">
        <w:rPr>
          <w:rFonts w:asciiTheme="minorEastAsia" w:hAnsiTheme="minorEastAsia" w:hint="eastAsia"/>
          <w:szCs w:val="21"/>
        </w:rPr>
        <w:t>3022的规定。</w:t>
      </w:r>
      <w:r w:rsidRPr="00287681">
        <w:rPr>
          <w:rFonts w:asciiTheme="minorEastAsia" w:hAnsiTheme="minorEastAsia" w:hint="eastAsia"/>
          <w:szCs w:val="21"/>
        </w:rPr>
        <w:t>现场安装后的补漆</w:t>
      </w:r>
      <w:r w:rsidR="00FB5571" w:rsidRPr="00287681">
        <w:rPr>
          <w:rFonts w:asciiTheme="minorEastAsia" w:hAnsiTheme="minorEastAsia" w:hint="eastAsia"/>
          <w:szCs w:val="21"/>
        </w:rPr>
        <w:t>质量应符</w:t>
      </w:r>
      <w:r w:rsidR="00CE5A2F" w:rsidRPr="00CE5A2F">
        <w:rPr>
          <w:rFonts w:asciiTheme="minorEastAsia" w:hAnsiTheme="minorEastAsia" w:hint="eastAsia"/>
          <w:szCs w:val="21"/>
        </w:rPr>
        <w:t>合</w:t>
      </w:r>
      <w:r w:rsidR="00FB5571" w:rsidRPr="00287681">
        <w:rPr>
          <w:rFonts w:asciiTheme="minorEastAsia" w:hAnsiTheme="minorEastAsia" w:hint="eastAsia"/>
          <w:szCs w:val="21"/>
        </w:rPr>
        <w:t>SH</w:t>
      </w:r>
      <w:r w:rsidR="0053562B">
        <w:rPr>
          <w:rFonts w:asciiTheme="minorEastAsia" w:hAnsiTheme="minorEastAsia" w:hint="eastAsia"/>
          <w:szCs w:val="21"/>
        </w:rPr>
        <w:t>/T</w:t>
      </w:r>
      <w:r w:rsidR="00D3149C">
        <w:rPr>
          <w:rFonts w:asciiTheme="minorEastAsia" w:hAnsiTheme="minorEastAsia" w:hint="eastAsia"/>
          <w:szCs w:val="21"/>
        </w:rPr>
        <w:t xml:space="preserve"> </w:t>
      </w:r>
      <w:r w:rsidR="00FB5571" w:rsidRPr="00287681">
        <w:rPr>
          <w:rFonts w:asciiTheme="minorEastAsia" w:hAnsiTheme="minorEastAsia" w:hint="eastAsia"/>
          <w:szCs w:val="21"/>
        </w:rPr>
        <w:t>3022的规定。</w:t>
      </w:r>
    </w:p>
    <w:p w:rsidR="00AA32C5" w:rsidRPr="0053562B" w:rsidRDefault="00CE5A2F" w:rsidP="00CE5A2F">
      <w:pPr>
        <w:pStyle w:val="a6"/>
        <w:spacing w:line="340" w:lineRule="exact"/>
        <w:rPr>
          <w:rFonts w:ascii="黑体" w:eastAsia="黑体" w:hAnsi="黑体"/>
          <w:szCs w:val="21"/>
        </w:rPr>
      </w:pPr>
      <w:r w:rsidRPr="0053562B">
        <w:rPr>
          <w:rFonts w:ascii="黑体" w:eastAsia="黑体" w:hAnsi="黑体"/>
          <w:szCs w:val="21"/>
        </w:rPr>
        <w:t>5.</w:t>
      </w:r>
      <w:r w:rsidRPr="0053562B">
        <w:rPr>
          <w:rFonts w:ascii="黑体" w:eastAsia="黑体" w:hAnsi="黑体" w:hint="eastAsia"/>
          <w:szCs w:val="21"/>
        </w:rPr>
        <w:t xml:space="preserve">7  </w:t>
      </w:r>
      <w:r w:rsidR="00FB5571" w:rsidRPr="0053562B">
        <w:rPr>
          <w:rFonts w:ascii="黑体" w:eastAsia="黑体" w:hAnsi="黑体" w:hint="eastAsia"/>
          <w:szCs w:val="21"/>
        </w:rPr>
        <w:t>使用可靠性</w:t>
      </w:r>
    </w:p>
    <w:p w:rsidR="00FB5571" w:rsidRPr="00287681" w:rsidRDefault="00FB5571" w:rsidP="00CE5A2F">
      <w:pPr>
        <w:pStyle w:val="a6"/>
        <w:spacing w:line="340" w:lineRule="exact"/>
        <w:ind w:firstLineChars="200" w:firstLine="420"/>
        <w:rPr>
          <w:rFonts w:asciiTheme="minorEastAsia" w:hAnsiTheme="minorEastAsia"/>
          <w:szCs w:val="21"/>
        </w:rPr>
      </w:pPr>
      <w:r w:rsidRPr="00287681">
        <w:rPr>
          <w:rFonts w:asciiTheme="minorEastAsia" w:hAnsiTheme="minorEastAsia" w:hint="eastAsia"/>
          <w:szCs w:val="21"/>
        </w:rPr>
        <w:t>有效度应</w:t>
      </w:r>
      <w:r w:rsidR="002F4A15" w:rsidRPr="00287681">
        <w:rPr>
          <w:rFonts w:asciiTheme="minorEastAsia" w:hAnsiTheme="minorEastAsia" w:hint="eastAsia"/>
          <w:szCs w:val="21"/>
        </w:rPr>
        <w:t>≥</w:t>
      </w:r>
      <w:r w:rsidRPr="00287681">
        <w:rPr>
          <w:rFonts w:asciiTheme="minorEastAsia" w:hAnsiTheme="minorEastAsia" w:hint="eastAsia"/>
          <w:szCs w:val="21"/>
        </w:rPr>
        <w:t>98%</w:t>
      </w:r>
      <w:r w:rsidR="0053562B">
        <w:rPr>
          <w:rFonts w:asciiTheme="minorEastAsia" w:hAnsiTheme="minorEastAsia" w:hint="eastAsia"/>
          <w:szCs w:val="21"/>
        </w:rPr>
        <w:t>。</w:t>
      </w:r>
    </w:p>
    <w:p w:rsidR="00AA32C5" w:rsidRPr="00CE5A2F" w:rsidRDefault="00CE5A2F" w:rsidP="0033126B">
      <w:pPr>
        <w:pStyle w:val="a6"/>
        <w:snapToGrid w:val="0"/>
        <w:spacing w:beforeLines="100" w:before="312" w:afterLines="100" w:after="312" w:line="400" w:lineRule="exact"/>
        <w:rPr>
          <w:rFonts w:ascii="黑体" w:eastAsia="黑体" w:hAnsi="黑体"/>
          <w:szCs w:val="21"/>
        </w:rPr>
      </w:pPr>
      <w:r>
        <w:rPr>
          <w:rFonts w:ascii="黑体" w:eastAsia="黑体" w:hAnsi="黑体" w:hint="eastAsia"/>
          <w:szCs w:val="21"/>
        </w:rPr>
        <w:t xml:space="preserve">6  </w:t>
      </w:r>
      <w:r w:rsidR="00FB5571" w:rsidRPr="00CE5A2F">
        <w:rPr>
          <w:rFonts w:ascii="黑体" w:eastAsia="黑体" w:hAnsi="黑体" w:hint="eastAsia"/>
          <w:szCs w:val="21"/>
        </w:rPr>
        <w:t>安装及试机验收</w:t>
      </w:r>
    </w:p>
    <w:p w:rsidR="00FB5571" w:rsidRPr="0053562B" w:rsidRDefault="00CE5A2F" w:rsidP="00CE5A2F">
      <w:pPr>
        <w:pStyle w:val="a6"/>
        <w:spacing w:line="340" w:lineRule="exact"/>
        <w:rPr>
          <w:rFonts w:ascii="黑体" w:eastAsia="黑体" w:hAnsi="黑体"/>
          <w:szCs w:val="21"/>
        </w:rPr>
      </w:pPr>
      <w:r w:rsidRPr="0053562B">
        <w:rPr>
          <w:rFonts w:ascii="黑体" w:eastAsia="黑体" w:hAnsi="黑体" w:hint="eastAsia"/>
          <w:szCs w:val="21"/>
        </w:rPr>
        <w:t xml:space="preserve">6.1  </w:t>
      </w:r>
      <w:r w:rsidR="00FB5571" w:rsidRPr="0053562B">
        <w:rPr>
          <w:rFonts w:ascii="黑体" w:eastAsia="黑体" w:hAnsi="黑体" w:hint="eastAsia"/>
          <w:szCs w:val="21"/>
        </w:rPr>
        <w:t>设备安装验收</w:t>
      </w:r>
    </w:p>
    <w:p w:rsidR="00FB5571" w:rsidRPr="00287681" w:rsidRDefault="00FB5571" w:rsidP="00287681">
      <w:pPr>
        <w:pStyle w:val="a6"/>
        <w:spacing w:line="340" w:lineRule="exact"/>
        <w:ind w:firstLineChars="221" w:firstLine="464"/>
        <w:rPr>
          <w:rFonts w:asciiTheme="minorEastAsia" w:hAnsiTheme="minorEastAsia"/>
          <w:szCs w:val="21"/>
        </w:rPr>
      </w:pPr>
      <w:r w:rsidRPr="00287681">
        <w:rPr>
          <w:rFonts w:asciiTheme="minorEastAsia" w:hAnsiTheme="minorEastAsia" w:hint="eastAsia"/>
          <w:szCs w:val="21"/>
        </w:rPr>
        <w:t>设备安装应按GB</w:t>
      </w:r>
      <w:r w:rsidR="00D3149C">
        <w:rPr>
          <w:rFonts w:asciiTheme="minorEastAsia" w:hAnsiTheme="minorEastAsia" w:hint="eastAsia"/>
          <w:szCs w:val="21"/>
        </w:rPr>
        <w:t xml:space="preserve"> </w:t>
      </w:r>
      <w:r w:rsidRPr="00287681">
        <w:rPr>
          <w:rFonts w:asciiTheme="minorEastAsia" w:hAnsiTheme="minorEastAsia" w:hint="eastAsia"/>
          <w:szCs w:val="21"/>
        </w:rPr>
        <w:t>50231、GB</w:t>
      </w:r>
      <w:r w:rsidR="00D3149C">
        <w:rPr>
          <w:rFonts w:asciiTheme="minorEastAsia" w:hAnsiTheme="minorEastAsia" w:hint="eastAsia"/>
          <w:szCs w:val="21"/>
        </w:rPr>
        <w:t xml:space="preserve"> </w:t>
      </w:r>
      <w:r w:rsidRPr="00287681">
        <w:rPr>
          <w:rFonts w:asciiTheme="minorEastAsia" w:hAnsiTheme="minorEastAsia" w:hint="eastAsia"/>
          <w:szCs w:val="21"/>
        </w:rPr>
        <w:t>50236的要求进行验收，对不符合要求的项目进行整改至合格。</w:t>
      </w:r>
    </w:p>
    <w:p w:rsidR="00FB5571" w:rsidRPr="00D45634" w:rsidRDefault="00CE5A2F" w:rsidP="00CE5A2F">
      <w:pPr>
        <w:pStyle w:val="a6"/>
        <w:spacing w:line="340" w:lineRule="exact"/>
        <w:rPr>
          <w:rFonts w:ascii="黑体" w:eastAsia="黑体" w:hAnsi="黑体"/>
          <w:szCs w:val="21"/>
        </w:rPr>
      </w:pPr>
      <w:r w:rsidRPr="00D45634">
        <w:rPr>
          <w:rFonts w:ascii="黑体" w:eastAsia="黑体" w:hAnsi="黑体" w:hint="eastAsia"/>
          <w:szCs w:val="21"/>
        </w:rPr>
        <w:t xml:space="preserve">6.2  </w:t>
      </w:r>
      <w:r w:rsidR="00FB5571" w:rsidRPr="00D45634">
        <w:rPr>
          <w:rFonts w:ascii="黑体" w:eastAsia="黑体" w:hAnsi="黑体" w:hint="eastAsia"/>
          <w:szCs w:val="21"/>
        </w:rPr>
        <w:t>单机、联动</w:t>
      </w:r>
      <w:r w:rsidR="0058342E" w:rsidRPr="00D45634">
        <w:rPr>
          <w:rFonts w:ascii="黑体" w:eastAsia="黑体" w:hAnsi="黑体" w:hint="eastAsia"/>
          <w:szCs w:val="21"/>
        </w:rPr>
        <w:t>空载试机验收</w:t>
      </w:r>
    </w:p>
    <w:p w:rsidR="0058342E" w:rsidRPr="00287681" w:rsidRDefault="0058342E" w:rsidP="00287681">
      <w:pPr>
        <w:pStyle w:val="a6"/>
        <w:spacing w:line="340" w:lineRule="exact"/>
        <w:ind w:firstLineChars="221" w:firstLine="464"/>
        <w:rPr>
          <w:rFonts w:asciiTheme="minorEastAsia" w:hAnsiTheme="minorEastAsia"/>
          <w:szCs w:val="21"/>
        </w:rPr>
      </w:pPr>
      <w:r w:rsidRPr="00287681">
        <w:rPr>
          <w:rFonts w:asciiTheme="minorEastAsia" w:hAnsiTheme="minorEastAsia" w:hint="eastAsia"/>
          <w:szCs w:val="21"/>
        </w:rPr>
        <w:t>所有单体设备安装完成，联动空载运行至正常。并空载正常运行</w:t>
      </w:r>
      <w:r w:rsidR="0030485F" w:rsidRPr="00287681">
        <w:rPr>
          <w:rFonts w:asciiTheme="minorEastAsia" w:hAnsiTheme="minorEastAsia" w:hint="eastAsia"/>
          <w:szCs w:val="21"/>
        </w:rPr>
        <w:t>4</w:t>
      </w:r>
      <w:r w:rsidR="00D3149C">
        <w:rPr>
          <w:rFonts w:asciiTheme="minorEastAsia" w:hAnsiTheme="minorEastAsia" w:hint="eastAsia"/>
          <w:szCs w:val="21"/>
        </w:rPr>
        <w:t>h</w:t>
      </w:r>
      <w:r w:rsidRPr="00287681">
        <w:rPr>
          <w:rFonts w:asciiTheme="minorEastAsia" w:hAnsiTheme="minorEastAsia" w:hint="eastAsia"/>
          <w:szCs w:val="21"/>
        </w:rPr>
        <w:t>。</w:t>
      </w:r>
    </w:p>
    <w:p w:rsidR="0058342E" w:rsidRPr="00D45634" w:rsidRDefault="00CE5A2F" w:rsidP="00CE5A2F">
      <w:pPr>
        <w:pStyle w:val="a6"/>
        <w:spacing w:line="340" w:lineRule="exact"/>
        <w:rPr>
          <w:rFonts w:ascii="黑体" w:eastAsia="黑体" w:hAnsi="黑体"/>
          <w:szCs w:val="21"/>
        </w:rPr>
      </w:pPr>
      <w:r w:rsidRPr="00D45634">
        <w:rPr>
          <w:rFonts w:ascii="黑体" w:eastAsia="黑体" w:hAnsi="黑体" w:hint="eastAsia"/>
          <w:szCs w:val="21"/>
        </w:rPr>
        <w:t xml:space="preserve">6.3  </w:t>
      </w:r>
      <w:r w:rsidR="0058342E" w:rsidRPr="00D45634">
        <w:rPr>
          <w:rFonts w:ascii="黑体" w:eastAsia="黑体" w:hAnsi="黑体" w:hint="eastAsia"/>
          <w:szCs w:val="21"/>
        </w:rPr>
        <w:t>负载运行验收</w:t>
      </w:r>
    </w:p>
    <w:p w:rsidR="0058342E" w:rsidRPr="00287681" w:rsidRDefault="0058342E" w:rsidP="00CE5A2F">
      <w:pPr>
        <w:pStyle w:val="a6"/>
        <w:spacing w:line="340" w:lineRule="exact"/>
        <w:ind w:firstLineChars="200" w:firstLine="420"/>
        <w:rPr>
          <w:rFonts w:asciiTheme="minorEastAsia" w:hAnsiTheme="minorEastAsia"/>
          <w:szCs w:val="21"/>
        </w:rPr>
      </w:pPr>
      <w:r w:rsidRPr="00287681">
        <w:rPr>
          <w:rFonts w:asciiTheme="minorEastAsia" w:hAnsiTheme="minorEastAsia" w:hint="eastAsia"/>
          <w:szCs w:val="21"/>
        </w:rPr>
        <w:t>在成套设备符合负载运行条件下，按额定产量的80%投料试车，达到系统稳定运行72h。</w:t>
      </w:r>
    </w:p>
    <w:p w:rsidR="00AA32C5" w:rsidRPr="00261108" w:rsidRDefault="00D45634" w:rsidP="00D45634">
      <w:pPr>
        <w:pStyle w:val="a6"/>
        <w:adjustRightInd w:val="0"/>
        <w:snapToGrid w:val="0"/>
        <w:spacing w:beforeLines="100" w:before="312" w:afterLines="100" w:after="312" w:line="340" w:lineRule="exact"/>
        <w:jc w:val="left"/>
        <w:rPr>
          <w:rFonts w:ascii="黑体" w:eastAsia="黑体" w:hAnsi="黑体"/>
          <w:szCs w:val="21"/>
        </w:rPr>
      </w:pPr>
      <w:r>
        <w:rPr>
          <w:rFonts w:ascii="黑体" w:eastAsia="黑体" w:hAnsi="黑体" w:hint="eastAsia"/>
          <w:szCs w:val="21"/>
        </w:rPr>
        <w:t xml:space="preserve">7 </w:t>
      </w:r>
      <w:r w:rsidR="00B64DD4">
        <w:rPr>
          <w:rFonts w:ascii="黑体" w:eastAsia="黑体" w:hAnsi="黑体" w:hint="eastAsia"/>
          <w:szCs w:val="21"/>
        </w:rPr>
        <w:t xml:space="preserve"> </w:t>
      </w:r>
      <w:r w:rsidR="000C253B" w:rsidRPr="00261108">
        <w:rPr>
          <w:rFonts w:ascii="黑体" w:eastAsia="黑体" w:hAnsi="黑体" w:hint="eastAsia"/>
          <w:szCs w:val="21"/>
        </w:rPr>
        <w:t>试</w:t>
      </w:r>
      <w:r w:rsidR="0058342E" w:rsidRPr="00261108">
        <w:rPr>
          <w:rFonts w:ascii="黑体" w:eastAsia="黑体" w:hAnsi="黑体" w:hint="eastAsia"/>
          <w:szCs w:val="21"/>
        </w:rPr>
        <w:t>验方法</w:t>
      </w:r>
    </w:p>
    <w:p w:rsidR="00786AD9" w:rsidRPr="00D45634" w:rsidRDefault="00B64DD4" w:rsidP="00B64DD4">
      <w:pPr>
        <w:pStyle w:val="a6"/>
        <w:spacing w:line="340" w:lineRule="exact"/>
        <w:rPr>
          <w:rFonts w:ascii="黑体" w:eastAsia="黑体" w:hAnsi="黑体"/>
          <w:szCs w:val="21"/>
        </w:rPr>
      </w:pPr>
      <w:r w:rsidRPr="00D45634">
        <w:rPr>
          <w:rFonts w:ascii="黑体" w:eastAsia="黑体" w:hAnsi="黑体" w:hint="eastAsia"/>
          <w:szCs w:val="21"/>
        </w:rPr>
        <w:t xml:space="preserve">7.1  </w:t>
      </w:r>
      <w:r w:rsidR="0058342E" w:rsidRPr="00D45634">
        <w:rPr>
          <w:rFonts w:ascii="黑体" w:eastAsia="黑体" w:hAnsi="黑体" w:hint="eastAsia"/>
          <w:szCs w:val="21"/>
        </w:rPr>
        <w:t>生产能力测定</w:t>
      </w:r>
    </w:p>
    <w:p w:rsidR="00786AD9" w:rsidRPr="00287681" w:rsidRDefault="00B64DD4" w:rsidP="00B64DD4">
      <w:pPr>
        <w:pStyle w:val="a6"/>
        <w:spacing w:line="340" w:lineRule="exact"/>
        <w:rPr>
          <w:rFonts w:asciiTheme="minorEastAsia" w:hAnsiTheme="minorEastAsia"/>
          <w:szCs w:val="21"/>
        </w:rPr>
      </w:pPr>
      <w:r w:rsidRPr="00B64DD4">
        <w:rPr>
          <w:rFonts w:asciiTheme="minorEastAsia" w:hAnsiTheme="minorEastAsia"/>
          <w:szCs w:val="21"/>
        </w:rPr>
        <w:t>7.1</w:t>
      </w:r>
      <w:r>
        <w:rPr>
          <w:rFonts w:asciiTheme="minorEastAsia" w:hAnsiTheme="minorEastAsia" w:hint="eastAsia"/>
          <w:szCs w:val="21"/>
        </w:rPr>
        <w:t xml:space="preserve">.1 </w:t>
      </w:r>
      <w:r w:rsidR="0058342E" w:rsidRPr="00287681">
        <w:rPr>
          <w:rFonts w:asciiTheme="minorEastAsia" w:hAnsiTheme="minorEastAsia" w:hint="eastAsia"/>
          <w:szCs w:val="21"/>
        </w:rPr>
        <w:t>仪器</w:t>
      </w:r>
    </w:p>
    <w:p w:rsidR="00786AD9" w:rsidRPr="00287681" w:rsidRDefault="0058342E" w:rsidP="00B64DD4">
      <w:pPr>
        <w:pStyle w:val="a6"/>
        <w:spacing w:line="340" w:lineRule="exact"/>
        <w:ind w:firstLineChars="200" w:firstLine="420"/>
        <w:rPr>
          <w:rFonts w:asciiTheme="minorEastAsia" w:hAnsiTheme="minorEastAsia"/>
          <w:szCs w:val="21"/>
        </w:rPr>
      </w:pPr>
      <w:r w:rsidRPr="00287681">
        <w:rPr>
          <w:rFonts w:asciiTheme="minorEastAsia" w:hAnsiTheme="minorEastAsia" w:hint="eastAsia"/>
          <w:szCs w:val="21"/>
        </w:rPr>
        <w:t>计时器、精度1min</w:t>
      </w:r>
    </w:p>
    <w:p w:rsidR="0058342E" w:rsidRPr="00287681" w:rsidRDefault="0058342E" w:rsidP="00B64DD4">
      <w:pPr>
        <w:pStyle w:val="a6"/>
        <w:spacing w:line="340" w:lineRule="exact"/>
        <w:ind w:firstLineChars="200" w:firstLine="420"/>
        <w:rPr>
          <w:rFonts w:asciiTheme="minorEastAsia" w:hAnsiTheme="minorEastAsia"/>
          <w:szCs w:val="21"/>
        </w:rPr>
      </w:pPr>
      <w:r w:rsidRPr="00287681">
        <w:rPr>
          <w:rFonts w:asciiTheme="minorEastAsia" w:hAnsiTheme="minorEastAsia" w:hint="eastAsia"/>
          <w:szCs w:val="21"/>
        </w:rPr>
        <w:t>磅秤：精度0.1kg</w:t>
      </w:r>
    </w:p>
    <w:p w:rsidR="00786AD9" w:rsidRPr="00287681" w:rsidRDefault="00B64DD4" w:rsidP="00B64DD4">
      <w:pPr>
        <w:pStyle w:val="a6"/>
        <w:spacing w:line="340" w:lineRule="exact"/>
        <w:rPr>
          <w:rFonts w:asciiTheme="minorEastAsia" w:hAnsiTheme="minorEastAsia"/>
          <w:szCs w:val="21"/>
        </w:rPr>
      </w:pPr>
      <w:r>
        <w:rPr>
          <w:rFonts w:asciiTheme="minorEastAsia" w:hAnsiTheme="minorEastAsia"/>
          <w:szCs w:val="21"/>
        </w:rPr>
        <w:t>7.1.</w:t>
      </w:r>
      <w:r>
        <w:rPr>
          <w:rFonts w:asciiTheme="minorEastAsia" w:hAnsiTheme="minorEastAsia" w:hint="eastAsia"/>
          <w:szCs w:val="21"/>
        </w:rPr>
        <w:t xml:space="preserve">2 </w:t>
      </w:r>
      <w:r w:rsidR="0058342E" w:rsidRPr="00287681">
        <w:rPr>
          <w:rFonts w:asciiTheme="minorEastAsia" w:hAnsiTheme="minorEastAsia" w:hint="eastAsia"/>
          <w:szCs w:val="21"/>
        </w:rPr>
        <w:t>材料</w:t>
      </w:r>
    </w:p>
    <w:p w:rsidR="0058342E" w:rsidRPr="00287681" w:rsidRDefault="0058342E" w:rsidP="00B64DD4">
      <w:pPr>
        <w:pStyle w:val="a6"/>
        <w:spacing w:line="340" w:lineRule="exact"/>
        <w:ind w:firstLineChars="200" w:firstLine="420"/>
        <w:rPr>
          <w:rFonts w:asciiTheme="minorEastAsia" w:hAnsiTheme="minorEastAsia"/>
          <w:szCs w:val="21"/>
        </w:rPr>
      </w:pPr>
      <w:r w:rsidRPr="00287681">
        <w:rPr>
          <w:rFonts w:asciiTheme="minorEastAsia" w:hAnsiTheme="minorEastAsia" w:hint="eastAsia"/>
          <w:szCs w:val="21"/>
        </w:rPr>
        <w:t>包装袋：符合GB</w:t>
      </w:r>
      <w:r w:rsidR="0053562B">
        <w:rPr>
          <w:rFonts w:asciiTheme="minorEastAsia" w:hAnsiTheme="minorEastAsia" w:hint="eastAsia"/>
          <w:szCs w:val="21"/>
        </w:rPr>
        <w:t xml:space="preserve">/T </w:t>
      </w:r>
      <w:r w:rsidRPr="00287681">
        <w:rPr>
          <w:rFonts w:asciiTheme="minorEastAsia" w:hAnsiTheme="minorEastAsia" w:hint="eastAsia"/>
          <w:szCs w:val="21"/>
        </w:rPr>
        <w:t>8569的规定</w:t>
      </w:r>
      <w:r w:rsidR="004F318E">
        <w:rPr>
          <w:rFonts w:asciiTheme="minorEastAsia" w:hAnsiTheme="minorEastAsia" w:hint="eastAsia"/>
          <w:szCs w:val="21"/>
        </w:rPr>
        <w:t>。</w:t>
      </w:r>
    </w:p>
    <w:p w:rsidR="0058342E" w:rsidRPr="00287681" w:rsidRDefault="00B64DD4" w:rsidP="00B64DD4">
      <w:pPr>
        <w:pStyle w:val="a6"/>
        <w:spacing w:line="340" w:lineRule="exact"/>
        <w:rPr>
          <w:rFonts w:asciiTheme="minorEastAsia" w:hAnsiTheme="minorEastAsia"/>
          <w:szCs w:val="21"/>
        </w:rPr>
      </w:pPr>
      <w:r>
        <w:rPr>
          <w:rFonts w:asciiTheme="minorEastAsia" w:hAnsiTheme="minorEastAsia"/>
          <w:szCs w:val="21"/>
        </w:rPr>
        <w:t>7.1.</w:t>
      </w:r>
      <w:r>
        <w:rPr>
          <w:rFonts w:asciiTheme="minorEastAsia" w:hAnsiTheme="minorEastAsia" w:hint="eastAsia"/>
          <w:szCs w:val="21"/>
        </w:rPr>
        <w:t xml:space="preserve">3 </w:t>
      </w:r>
      <w:r w:rsidR="0058342E" w:rsidRPr="00287681">
        <w:rPr>
          <w:rFonts w:asciiTheme="minorEastAsia" w:hAnsiTheme="minorEastAsia" w:hint="eastAsia"/>
          <w:szCs w:val="21"/>
        </w:rPr>
        <w:t>测定步骤</w:t>
      </w:r>
    </w:p>
    <w:p w:rsidR="0058342E" w:rsidRPr="00287681" w:rsidRDefault="0058342E" w:rsidP="00B64DD4">
      <w:pPr>
        <w:pStyle w:val="a6"/>
        <w:spacing w:line="340" w:lineRule="exact"/>
        <w:ind w:firstLineChars="200" w:firstLine="420"/>
        <w:rPr>
          <w:rFonts w:asciiTheme="minorEastAsia" w:hAnsiTheme="minorEastAsia"/>
          <w:szCs w:val="21"/>
        </w:rPr>
      </w:pPr>
      <w:r w:rsidRPr="00287681">
        <w:rPr>
          <w:rFonts w:asciiTheme="minorEastAsia" w:hAnsiTheme="minorEastAsia" w:hint="eastAsia"/>
          <w:szCs w:val="21"/>
        </w:rPr>
        <w:t>待成套设备开机正常稳定后，开始计时，并同步计量8h(一个班次)内生产的</w:t>
      </w:r>
      <w:r w:rsidR="006E01A9" w:rsidRPr="00287681">
        <w:rPr>
          <w:rFonts w:asciiTheme="minorEastAsia" w:hAnsiTheme="minorEastAsia" w:hint="eastAsia"/>
          <w:szCs w:val="21"/>
        </w:rPr>
        <w:t>产量。</w:t>
      </w:r>
    </w:p>
    <w:p w:rsidR="006E01A9" w:rsidRPr="00287681" w:rsidRDefault="00B64DD4" w:rsidP="00B64DD4">
      <w:pPr>
        <w:pStyle w:val="a6"/>
        <w:spacing w:line="340" w:lineRule="exact"/>
        <w:rPr>
          <w:rFonts w:asciiTheme="minorEastAsia" w:hAnsiTheme="minorEastAsia"/>
          <w:szCs w:val="21"/>
        </w:rPr>
      </w:pPr>
      <w:r>
        <w:rPr>
          <w:rFonts w:asciiTheme="minorEastAsia" w:hAnsiTheme="minorEastAsia"/>
          <w:szCs w:val="21"/>
        </w:rPr>
        <w:t>7.1.</w:t>
      </w:r>
      <w:r>
        <w:rPr>
          <w:rFonts w:asciiTheme="minorEastAsia" w:hAnsiTheme="minorEastAsia" w:hint="eastAsia"/>
          <w:szCs w:val="21"/>
        </w:rPr>
        <w:t xml:space="preserve">4 </w:t>
      </w:r>
      <w:r w:rsidR="006E01A9" w:rsidRPr="00287681">
        <w:rPr>
          <w:rFonts w:asciiTheme="minorEastAsia" w:hAnsiTheme="minorEastAsia" w:hint="eastAsia"/>
          <w:szCs w:val="21"/>
        </w:rPr>
        <w:t>测定结果的计算</w:t>
      </w:r>
    </w:p>
    <w:p w:rsidR="00B64DD4" w:rsidRDefault="008B4248" w:rsidP="00B64DD4">
      <w:pPr>
        <w:pStyle w:val="a6"/>
        <w:ind w:firstLineChars="200" w:firstLine="420"/>
        <w:rPr>
          <w:rFonts w:asciiTheme="minorEastAsia" w:hAnsiTheme="minorEastAsia"/>
          <w:szCs w:val="21"/>
        </w:rPr>
      </w:pPr>
      <w:r w:rsidRPr="00287681">
        <w:rPr>
          <w:rFonts w:asciiTheme="minorEastAsia" w:hAnsiTheme="minorEastAsia" w:hint="eastAsia"/>
          <w:szCs w:val="21"/>
        </w:rPr>
        <w:t>生产能力</w:t>
      </w:r>
      <w:r w:rsidR="00B64DD4" w:rsidRPr="00B64DD4">
        <w:rPr>
          <w:rFonts w:asciiTheme="minorEastAsia" w:hAnsiTheme="minorEastAsia" w:hint="eastAsia"/>
          <w:szCs w:val="21"/>
        </w:rPr>
        <w:t>按式（</w:t>
      </w:r>
      <w:r w:rsidR="00B64DD4">
        <w:rPr>
          <w:rFonts w:asciiTheme="minorEastAsia" w:hAnsiTheme="minorEastAsia" w:hint="eastAsia"/>
          <w:szCs w:val="21"/>
        </w:rPr>
        <w:t>1</w:t>
      </w:r>
      <w:r w:rsidR="00B64DD4" w:rsidRPr="00B64DD4">
        <w:rPr>
          <w:rFonts w:asciiTheme="minorEastAsia" w:hAnsiTheme="minorEastAsia" w:hint="eastAsia"/>
          <w:szCs w:val="21"/>
        </w:rPr>
        <w:t>）计算</w:t>
      </w:r>
    </w:p>
    <w:p w:rsidR="008B4248" w:rsidRPr="00287681" w:rsidRDefault="006E01A9" w:rsidP="00297145">
      <w:pPr>
        <w:pStyle w:val="a6"/>
        <w:ind w:firstLineChars="1200" w:firstLine="2520"/>
        <w:rPr>
          <w:rFonts w:asciiTheme="minorEastAsia" w:hAnsiTheme="minorEastAsia"/>
          <w:szCs w:val="21"/>
        </w:rPr>
      </w:pPr>
      <w:r w:rsidRPr="00287681">
        <w:rPr>
          <w:rFonts w:asciiTheme="minorEastAsia" w:hAnsiTheme="minorEastAsia" w:hint="eastAsia"/>
          <w:szCs w:val="21"/>
        </w:rPr>
        <w:t>Q=</w:t>
      </w:r>
      <m:oMath>
        <m:f>
          <m:fPr>
            <m:ctrlPr>
              <w:rPr>
                <w:rFonts w:ascii="Cambria Math" w:eastAsia="Cambria Math" w:hAnsi="Cambria Math"/>
                <w:szCs w:val="21"/>
              </w:rPr>
            </m:ctrlPr>
          </m:fPr>
          <m:num>
            <m:r>
              <m:rPr>
                <m:sty m:val="p"/>
              </m:rPr>
              <w:rPr>
                <w:rFonts w:ascii="Cambria Math" w:eastAsia="Cambria Math" w:hAnsi="Cambria Math" w:cs="Cambria Math"/>
                <w:szCs w:val="21"/>
              </w:rPr>
              <m:t xml:space="preserve"> m</m:t>
            </m:r>
          </m:num>
          <m:den>
            <m:r>
              <m:rPr>
                <m:sty m:val="p"/>
              </m:rPr>
              <w:rPr>
                <w:rFonts w:ascii="Cambria Math" w:eastAsia="Cambria Math" w:hAnsi="Cambria Math" w:cs="Cambria Math"/>
                <w:szCs w:val="21"/>
              </w:rPr>
              <m:t>T</m:t>
            </m:r>
          </m:den>
        </m:f>
        <m:r>
          <w:rPr>
            <w:rFonts w:ascii="Cambria Math" w:eastAsia="Cambria Math" w:hAnsi="Cambria Math" w:hint="eastAsia"/>
            <w:szCs w:val="21"/>
          </w:rPr>
          <m:t>…………………………………</m:t>
        </m:r>
        <m:r>
          <w:rPr>
            <w:rFonts w:ascii="Cambria Math" w:eastAsia="Cambria Math" w:hAnsi="Cambria Math"/>
            <w:szCs w:val="21"/>
          </w:rPr>
          <m:t>(1)</m:t>
        </m:r>
      </m:oMath>
    </w:p>
    <w:p w:rsidR="006E01A9" w:rsidRPr="00287681" w:rsidRDefault="006E01A9" w:rsidP="00B64DD4">
      <w:pPr>
        <w:pStyle w:val="a6"/>
        <w:spacing w:line="340" w:lineRule="exact"/>
        <w:ind w:firstLineChars="200" w:firstLine="420"/>
        <w:rPr>
          <w:rFonts w:asciiTheme="minorEastAsia" w:hAnsiTheme="minorEastAsia"/>
          <w:szCs w:val="21"/>
        </w:rPr>
      </w:pPr>
      <w:r w:rsidRPr="00287681">
        <w:rPr>
          <w:rFonts w:asciiTheme="minorEastAsia" w:hAnsiTheme="minorEastAsia" w:hint="eastAsia"/>
          <w:szCs w:val="21"/>
        </w:rPr>
        <w:t>式中：</w:t>
      </w:r>
    </w:p>
    <w:p w:rsidR="006E01A9" w:rsidRPr="00287681" w:rsidRDefault="00297145" w:rsidP="00B64DD4">
      <w:pPr>
        <w:pStyle w:val="a6"/>
        <w:spacing w:line="340" w:lineRule="exact"/>
        <w:ind w:firstLineChars="200" w:firstLine="420"/>
        <w:rPr>
          <w:rFonts w:asciiTheme="minorEastAsia" w:hAnsiTheme="minorEastAsia"/>
          <w:szCs w:val="21"/>
        </w:rPr>
      </w:pPr>
      <w:r>
        <w:rPr>
          <w:rFonts w:asciiTheme="minorEastAsia" w:hAnsiTheme="minorEastAsia" w:hint="eastAsia"/>
          <w:szCs w:val="21"/>
        </w:rPr>
        <w:t>Q——</w:t>
      </w:r>
      <w:r w:rsidR="006E01A9" w:rsidRPr="00287681">
        <w:rPr>
          <w:rFonts w:asciiTheme="minorEastAsia" w:hAnsiTheme="minorEastAsia" w:hint="eastAsia"/>
          <w:szCs w:val="21"/>
        </w:rPr>
        <w:t>成套设备生产能力，</w:t>
      </w:r>
      <w:proofErr w:type="gramStart"/>
      <w:r w:rsidR="006E01A9" w:rsidRPr="00287681">
        <w:rPr>
          <w:rFonts w:asciiTheme="minorEastAsia" w:hAnsiTheme="minorEastAsia" w:hint="eastAsia"/>
          <w:szCs w:val="21"/>
        </w:rPr>
        <w:t>单位为吨每小时</w:t>
      </w:r>
      <w:proofErr w:type="gramEnd"/>
      <w:r w:rsidR="006E01A9" w:rsidRPr="00287681">
        <w:rPr>
          <w:rFonts w:asciiTheme="minorEastAsia" w:hAnsiTheme="minorEastAsia" w:hint="eastAsia"/>
          <w:szCs w:val="21"/>
        </w:rPr>
        <w:t>（t/h）</w:t>
      </w:r>
      <w:r w:rsidR="004F318E">
        <w:rPr>
          <w:rFonts w:asciiTheme="minorEastAsia" w:hAnsiTheme="minorEastAsia" w:hint="eastAsia"/>
          <w:szCs w:val="21"/>
        </w:rPr>
        <w:t>；</w:t>
      </w:r>
    </w:p>
    <w:p w:rsidR="006E01A9" w:rsidRPr="00287681" w:rsidRDefault="00297145" w:rsidP="00B64DD4">
      <w:pPr>
        <w:pStyle w:val="a6"/>
        <w:spacing w:line="340" w:lineRule="exact"/>
        <w:ind w:firstLineChars="200" w:firstLine="420"/>
        <w:rPr>
          <w:rFonts w:asciiTheme="minorEastAsia" w:hAnsiTheme="minorEastAsia"/>
          <w:szCs w:val="21"/>
        </w:rPr>
      </w:pPr>
      <w:r>
        <w:rPr>
          <w:rFonts w:asciiTheme="minorEastAsia" w:hAnsiTheme="minorEastAsia"/>
          <w:szCs w:val="21"/>
        </w:rPr>
        <w:t>M</w:t>
      </w:r>
      <w:r>
        <w:rPr>
          <w:rFonts w:asciiTheme="minorEastAsia" w:hAnsiTheme="minorEastAsia" w:hint="eastAsia"/>
          <w:szCs w:val="21"/>
        </w:rPr>
        <w:t>——</w:t>
      </w:r>
      <w:r w:rsidR="006E01A9" w:rsidRPr="00287681">
        <w:rPr>
          <w:rFonts w:asciiTheme="minorEastAsia" w:hAnsiTheme="minorEastAsia" w:hint="eastAsia"/>
          <w:szCs w:val="21"/>
        </w:rPr>
        <w:t>测定时间（T）内的</w:t>
      </w:r>
      <w:r w:rsidR="0030485F" w:rsidRPr="00287681">
        <w:rPr>
          <w:rFonts w:asciiTheme="minorEastAsia" w:hAnsiTheme="minorEastAsia" w:hint="eastAsia"/>
          <w:szCs w:val="21"/>
        </w:rPr>
        <w:t>产</w:t>
      </w:r>
      <w:r w:rsidR="006E01A9" w:rsidRPr="00287681">
        <w:rPr>
          <w:rFonts w:asciiTheme="minorEastAsia" w:hAnsiTheme="minorEastAsia" w:hint="eastAsia"/>
          <w:szCs w:val="21"/>
        </w:rPr>
        <w:t>量，单位为吨（t）</w:t>
      </w:r>
      <w:r w:rsidR="004F318E">
        <w:rPr>
          <w:rFonts w:asciiTheme="minorEastAsia" w:hAnsiTheme="minorEastAsia" w:hint="eastAsia"/>
          <w:szCs w:val="21"/>
        </w:rPr>
        <w:t>；</w:t>
      </w:r>
    </w:p>
    <w:p w:rsidR="006E01A9" w:rsidRPr="00287681" w:rsidRDefault="00297145" w:rsidP="00B64DD4">
      <w:pPr>
        <w:pStyle w:val="a6"/>
        <w:spacing w:line="340" w:lineRule="exact"/>
        <w:ind w:firstLineChars="200" w:firstLine="420"/>
        <w:rPr>
          <w:rFonts w:asciiTheme="minorEastAsia" w:hAnsiTheme="minorEastAsia"/>
          <w:szCs w:val="21"/>
        </w:rPr>
      </w:pPr>
      <w:r>
        <w:rPr>
          <w:rFonts w:asciiTheme="minorEastAsia" w:hAnsiTheme="minorEastAsia" w:hint="eastAsia"/>
          <w:szCs w:val="21"/>
        </w:rPr>
        <w:lastRenderedPageBreak/>
        <w:t>T——</w:t>
      </w:r>
      <w:r w:rsidR="008B4248" w:rsidRPr="00287681">
        <w:rPr>
          <w:rFonts w:asciiTheme="minorEastAsia" w:hAnsiTheme="minorEastAsia" w:hint="eastAsia"/>
          <w:szCs w:val="21"/>
        </w:rPr>
        <w:t>测定时间，单位为</w:t>
      </w:r>
      <w:r w:rsidR="006E01A9" w:rsidRPr="00287681">
        <w:rPr>
          <w:rFonts w:asciiTheme="minorEastAsia" w:hAnsiTheme="minorEastAsia" w:hint="eastAsia"/>
          <w:szCs w:val="21"/>
        </w:rPr>
        <w:t>小时（h）。</w:t>
      </w:r>
    </w:p>
    <w:p w:rsidR="00786AD9" w:rsidRPr="00D45634" w:rsidRDefault="00B64DD4" w:rsidP="00B64DD4">
      <w:pPr>
        <w:pStyle w:val="a6"/>
        <w:spacing w:line="340" w:lineRule="exact"/>
        <w:rPr>
          <w:rFonts w:ascii="黑体" w:eastAsia="黑体" w:hAnsi="黑体"/>
          <w:szCs w:val="21"/>
        </w:rPr>
      </w:pPr>
      <w:r w:rsidRPr="00D45634">
        <w:rPr>
          <w:rFonts w:ascii="黑体" w:eastAsia="黑体" w:hAnsi="黑体"/>
          <w:szCs w:val="21"/>
        </w:rPr>
        <w:t>7.</w:t>
      </w:r>
      <w:r w:rsidRPr="00D45634">
        <w:rPr>
          <w:rFonts w:ascii="黑体" w:eastAsia="黑体" w:hAnsi="黑体" w:hint="eastAsia"/>
          <w:szCs w:val="21"/>
        </w:rPr>
        <w:t xml:space="preserve">2  </w:t>
      </w:r>
      <w:r w:rsidR="006E01A9" w:rsidRPr="00D45634">
        <w:rPr>
          <w:rFonts w:ascii="黑体" w:eastAsia="黑体" w:hAnsi="黑体" w:hint="eastAsia"/>
          <w:szCs w:val="21"/>
        </w:rPr>
        <w:t>颗粒</w:t>
      </w:r>
      <w:r w:rsidR="000C253B" w:rsidRPr="00D45634">
        <w:rPr>
          <w:rFonts w:ascii="黑体" w:eastAsia="黑体" w:hAnsi="黑体" w:hint="eastAsia"/>
          <w:szCs w:val="21"/>
        </w:rPr>
        <w:t>度</w:t>
      </w:r>
      <w:r w:rsidR="006E01A9" w:rsidRPr="00D45634">
        <w:rPr>
          <w:rFonts w:ascii="黑体" w:eastAsia="黑体" w:hAnsi="黑体" w:hint="eastAsia"/>
          <w:szCs w:val="21"/>
        </w:rPr>
        <w:t>测定-</w:t>
      </w:r>
      <w:r w:rsidR="000C253B" w:rsidRPr="00D45634">
        <w:rPr>
          <w:rFonts w:ascii="黑体" w:eastAsia="黑体" w:hAnsi="黑体" w:hint="eastAsia"/>
          <w:szCs w:val="21"/>
        </w:rPr>
        <w:t>筛分法</w:t>
      </w:r>
    </w:p>
    <w:p w:rsidR="006E01A9" w:rsidRPr="00287681" w:rsidRDefault="00B64DD4" w:rsidP="00B64DD4">
      <w:pPr>
        <w:pStyle w:val="a6"/>
        <w:spacing w:line="340" w:lineRule="exact"/>
        <w:rPr>
          <w:rFonts w:asciiTheme="minorEastAsia" w:hAnsiTheme="minorEastAsia"/>
          <w:szCs w:val="21"/>
        </w:rPr>
      </w:pPr>
      <w:r w:rsidRPr="00B64DD4">
        <w:rPr>
          <w:rFonts w:asciiTheme="minorEastAsia" w:hAnsiTheme="minorEastAsia"/>
          <w:szCs w:val="21"/>
        </w:rPr>
        <w:t>7.2</w:t>
      </w:r>
      <w:r>
        <w:rPr>
          <w:rFonts w:asciiTheme="minorEastAsia" w:hAnsiTheme="minorEastAsia" w:hint="eastAsia"/>
          <w:szCs w:val="21"/>
        </w:rPr>
        <w:t>.1</w:t>
      </w:r>
      <w:r w:rsidR="006E01A9" w:rsidRPr="00287681">
        <w:rPr>
          <w:rFonts w:asciiTheme="minorEastAsia" w:hAnsiTheme="minorEastAsia" w:hint="eastAsia"/>
          <w:szCs w:val="21"/>
        </w:rPr>
        <w:t>方法提要</w:t>
      </w:r>
    </w:p>
    <w:p w:rsidR="006E01A9" w:rsidRPr="00287681" w:rsidRDefault="006E01A9" w:rsidP="00B64DD4">
      <w:pPr>
        <w:pStyle w:val="a6"/>
        <w:spacing w:line="340" w:lineRule="exact"/>
        <w:ind w:firstLineChars="200" w:firstLine="420"/>
        <w:rPr>
          <w:rFonts w:asciiTheme="minorEastAsia" w:hAnsiTheme="minorEastAsia"/>
          <w:szCs w:val="21"/>
        </w:rPr>
      </w:pPr>
      <w:r w:rsidRPr="00287681">
        <w:rPr>
          <w:rFonts w:asciiTheme="minorEastAsia" w:hAnsiTheme="minorEastAsia" w:hint="eastAsia"/>
          <w:szCs w:val="21"/>
        </w:rPr>
        <w:t>用一定规格的试验筛，将生产的有机</w:t>
      </w:r>
      <w:r w:rsidR="000C253B" w:rsidRPr="00287681">
        <w:rPr>
          <w:rFonts w:asciiTheme="minorEastAsia" w:hAnsiTheme="minorEastAsia" w:hint="eastAsia"/>
          <w:szCs w:val="21"/>
        </w:rPr>
        <w:t>肥料试样分成不同颗粒，把符</w:t>
      </w:r>
      <w:r w:rsidRPr="00287681">
        <w:rPr>
          <w:rFonts w:asciiTheme="minorEastAsia" w:hAnsiTheme="minorEastAsia" w:hint="eastAsia"/>
          <w:szCs w:val="21"/>
        </w:rPr>
        <w:t>合要求的颗粒称量，计算出百分率。</w:t>
      </w:r>
    </w:p>
    <w:p w:rsidR="00786AD9" w:rsidRPr="00287681" w:rsidRDefault="00B64DD4" w:rsidP="00B64DD4">
      <w:pPr>
        <w:pStyle w:val="a6"/>
        <w:spacing w:line="340" w:lineRule="exact"/>
        <w:rPr>
          <w:rFonts w:asciiTheme="minorEastAsia" w:hAnsiTheme="minorEastAsia"/>
          <w:szCs w:val="21"/>
        </w:rPr>
      </w:pPr>
      <w:r>
        <w:rPr>
          <w:rFonts w:asciiTheme="minorEastAsia" w:hAnsiTheme="minorEastAsia"/>
          <w:szCs w:val="21"/>
        </w:rPr>
        <w:t>7.2.</w:t>
      </w:r>
      <w:r>
        <w:rPr>
          <w:rFonts w:asciiTheme="minorEastAsia" w:hAnsiTheme="minorEastAsia" w:hint="eastAsia"/>
          <w:szCs w:val="21"/>
        </w:rPr>
        <w:t>2</w:t>
      </w:r>
      <w:r w:rsidR="006E01A9" w:rsidRPr="00287681">
        <w:rPr>
          <w:rFonts w:asciiTheme="minorEastAsia" w:hAnsiTheme="minorEastAsia" w:hint="eastAsia"/>
          <w:szCs w:val="21"/>
        </w:rPr>
        <w:t>仪器</w:t>
      </w:r>
    </w:p>
    <w:p w:rsidR="006E01A9" w:rsidRPr="00287681" w:rsidRDefault="00786AD9" w:rsidP="00B64DD4">
      <w:pPr>
        <w:pStyle w:val="a6"/>
        <w:spacing w:line="340" w:lineRule="exact"/>
        <w:ind w:firstLineChars="200" w:firstLine="420"/>
        <w:rPr>
          <w:rFonts w:asciiTheme="minorEastAsia" w:hAnsiTheme="minorEastAsia"/>
          <w:szCs w:val="21"/>
        </w:rPr>
      </w:pPr>
      <w:r w:rsidRPr="00287681">
        <w:rPr>
          <w:rFonts w:asciiTheme="minorEastAsia" w:hAnsiTheme="minorEastAsia" w:hint="eastAsia"/>
          <w:szCs w:val="21"/>
        </w:rPr>
        <w:t>试验筛孔径为</w:t>
      </w:r>
      <w:r w:rsidR="00B866DA" w:rsidRPr="00287681">
        <w:rPr>
          <w:rFonts w:asciiTheme="minorEastAsia" w:hAnsiTheme="minorEastAsia" w:hint="eastAsia"/>
          <w:szCs w:val="21"/>
        </w:rPr>
        <w:t>2</w:t>
      </w:r>
      <w:r w:rsidRPr="00287681">
        <w:rPr>
          <w:rFonts w:asciiTheme="minorEastAsia" w:hAnsiTheme="minorEastAsia" w:hint="eastAsia"/>
          <w:szCs w:val="21"/>
        </w:rPr>
        <w:t>.00m-4.</w:t>
      </w:r>
      <w:r w:rsidR="00B866DA" w:rsidRPr="00287681">
        <w:rPr>
          <w:rFonts w:asciiTheme="minorEastAsia" w:hAnsiTheme="minorEastAsia" w:hint="eastAsia"/>
          <w:szCs w:val="21"/>
        </w:rPr>
        <w:t>50</w:t>
      </w:r>
      <w:r w:rsidRPr="00287681">
        <w:rPr>
          <w:rFonts w:asciiTheme="minorEastAsia" w:hAnsiTheme="minorEastAsia" w:hint="eastAsia"/>
          <w:szCs w:val="21"/>
        </w:rPr>
        <w:t>mm的筛子。覆盖和底盘应符合GB/T</w:t>
      </w:r>
      <w:r w:rsidR="00D3149C">
        <w:rPr>
          <w:rFonts w:asciiTheme="minorEastAsia" w:hAnsiTheme="minorEastAsia" w:hint="eastAsia"/>
          <w:szCs w:val="21"/>
        </w:rPr>
        <w:t xml:space="preserve"> </w:t>
      </w:r>
      <w:r w:rsidRPr="00287681">
        <w:rPr>
          <w:rFonts w:asciiTheme="minorEastAsia" w:hAnsiTheme="minorEastAsia" w:hint="eastAsia"/>
          <w:szCs w:val="21"/>
        </w:rPr>
        <w:t>6003.1的规定。</w:t>
      </w:r>
    </w:p>
    <w:p w:rsidR="00E54240" w:rsidRPr="00287681" w:rsidRDefault="00E54240" w:rsidP="00B64DD4">
      <w:pPr>
        <w:pStyle w:val="a6"/>
        <w:spacing w:line="340" w:lineRule="exact"/>
        <w:ind w:firstLineChars="200" w:firstLine="420"/>
        <w:rPr>
          <w:rFonts w:asciiTheme="minorEastAsia" w:hAnsiTheme="minorEastAsia"/>
          <w:szCs w:val="21"/>
        </w:rPr>
      </w:pPr>
      <w:r w:rsidRPr="00287681">
        <w:rPr>
          <w:rFonts w:asciiTheme="minorEastAsia" w:hAnsiTheme="minorEastAsia" w:hint="eastAsia"/>
          <w:szCs w:val="21"/>
        </w:rPr>
        <w:t>天平：</w:t>
      </w:r>
      <w:r w:rsidR="00B866DA" w:rsidRPr="00287681">
        <w:rPr>
          <w:rFonts w:asciiTheme="minorEastAsia" w:hAnsiTheme="minorEastAsia" w:hint="eastAsia"/>
          <w:szCs w:val="21"/>
        </w:rPr>
        <w:t>精度</w:t>
      </w:r>
      <w:r w:rsidRPr="00287681">
        <w:rPr>
          <w:rFonts w:asciiTheme="minorEastAsia" w:hAnsiTheme="minorEastAsia" w:hint="eastAsia"/>
          <w:szCs w:val="21"/>
        </w:rPr>
        <w:t>为0.5g。</w:t>
      </w:r>
    </w:p>
    <w:p w:rsidR="00E54240" w:rsidRPr="00287681" w:rsidRDefault="00E54240" w:rsidP="00B64DD4">
      <w:pPr>
        <w:pStyle w:val="a6"/>
        <w:ind w:firstLineChars="200" w:firstLine="420"/>
        <w:rPr>
          <w:rFonts w:asciiTheme="minorEastAsia" w:hAnsiTheme="minorEastAsia"/>
          <w:szCs w:val="21"/>
        </w:rPr>
      </w:pPr>
      <w:r w:rsidRPr="00287681">
        <w:rPr>
          <w:rFonts w:asciiTheme="minorEastAsia" w:hAnsiTheme="minorEastAsia" w:hint="eastAsia"/>
          <w:szCs w:val="21"/>
        </w:rPr>
        <w:t>振筛机</w:t>
      </w:r>
    </w:p>
    <w:p w:rsidR="006E01A9" w:rsidRPr="00287681" w:rsidRDefault="00B64DD4" w:rsidP="00B64DD4">
      <w:pPr>
        <w:pStyle w:val="a6"/>
        <w:spacing w:line="340" w:lineRule="exact"/>
        <w:rPr>
          <w:rFonts w:asciiTheme="minorEastAsia" w:hAnsiTheme="minorEastAsia"/>
          <w:szCs w:val="21"/>
        </w:rPr>
      </w:pPr>
      <w:r>
        <w:rPr>
          <w:rFonts w:asciiTheme="minorEastAsia" w:hAnsiTheme="minorEastAsia"/>
          <w:szCs w:val="21"/>
        </w:rPr>
        <w:t>7.2.</w:t>
      </w:r>
      <w:r>
        <w:rPr>
          <w:rFonts w:asciiTheme="minorEastAsia" w:hAnsiTheme="minorEastAsia" w:hint="eastAsia"/>
          <w:szCs w:val="21"/>
        </w:rPr>
        <w:t>3</w:t>
      </w:r>
      <w:r w:rsidR="006E01A9" w:rsidRPr="00287681">
        <w:rPr>
          <w:rFonts w:asciiTheme="minorEastAsia" w:hAnsiTheme="minorEastAsia" w:hint="eastAsia"/>
          <w:szCs w:val="21"/>
        </w:rPr>
        <w:t>测定步骤</w:t>
      </w:r>
    </w:p>
    <w:p w:rsidR="006E01A9" w:rsidRPr="00287681" w:rsidRDefault="006E01A9" w:rsidP="00287681">
      <w:pPr>
        <w:pStyle w:val="a6"/>
        <w:spacing w:line="340" w:lineRule="exact"/>
        <w:ind w:firstLineChars="200" w:firstLine="420"/>
        <w:rPr>
          <w:rFonts w:asciiTheme="minorEastAsia" w:hAnsiTheme="minorEastAsia"/>
          <w:szCs w:val="21"/>
        </w:rPr>
      </w:pPr>
      <w:r w:rsidRPr="00287681">
        <w:rPr>
          <w:rFonts w:asciiTheme="minorEastAsia" w:hAnsiTheme="minorEastAsia" w:hint="eastAsia"/>
          <w:szCs w:val="21"/>
        </w:rPr>
        <w:t>测定时，环境相对</w:t>
      </w:r>
      <w:r w:rsidR="003A0DBD" w:rsidRPr="00287681">
        <w:rPr>
          <w:rFonts w:asciiTheme="minorEastAsia" w:hAnsiTheme="minorEastAsia" w:hint="eastAsia"/>
          <w:szCs w:val="21"/>
        </w:rPr>
        <w:t>温度应小于70%。</w:t>
      </w:r>
    </w:p>
    <w:p w:rsidR="003A0DBD" w:rsidRPr="00287681" w:rsidRDefault="003A0DBD" w:rsidP="00287681">
      <w:pPr>
        <w:pStyle w:val="a6"/>
        <w:spacing w:line="340" w:lineRule="exact"/>
        <w:ind w:firstLineChars="200" w:firstLine="420"/>
        <w:rPr>
          <w:rFonts w:asciiTheme="minorEastAsia" w:hAnsiTheme="minorEastAsia"/>
          <w:szCs w:val="21"/>
        </w:rPr>
      </w:pPr>
      <w:r w:rsidRPr="00287681">
        <w:rPr>
          <w:rFonts w:asciiTheme="minorEastAsia" w:hAnsiTheme="minorEastAsia" w:hint="eastAsia"/>
          <w:szCs w:val="21"/>
        </w:rPr>
        <w:t>将筛按孔径从大到小，依次从上到下，加上底盘叠好。再把经缩分好的有机复合肥（混）时300g精确0.5g,置于4.</w:t>
      </w:r>
      <w:r w:rsidR="00B866DA" w:rsidRPr="00287681">
        <w:rPr>
          <w:rFonts w:asciiTheme="minorEastAsia" w:hAnsiTheme="minorEastAsia" w:hint="eastAsia"/>
          <w:szCs w:val="21"/>
        </w:rPr>
        <w:t>5</w:t>
      </w:r>
      <w:r w:rsidRPr="00287681">
        <w:rPr>
          <w:rFonts w:asciiTheme="minorEastAsia" w:hAnsiTheme="minorEastAsia" w:hint="eastAsia"/>
          <w:szCs w:val="21"/>
        </w:rPr>
        <w:t>mm孔径的筛子上，盖好筛盖，置于震动荡机上，夹紧固定好，振荡5min,或进行人工筛分，称量未通过4.</w:t>
      </w:r>
      <w:r w:rsidR="00B866DA" w:rsidRPr="00287681">
        <w:rPr>
          <w:rFonts w:asciiTheme="minorEastAsia" w:hAnsiTheme="minorEastAsia" w:hint="eastAsia"/>
          <w:szCs w:val="21"/>
        </w:rPr>
        <w:t>5</w:t>
      </w:r>
      <w:r w:rsidRPr="00287681">
        <w:rPr>
          <w:rFonts w:asciiTheme="minorEastAsia" w:hAnsiTheme="minorEastAsia" w:hint="eastAsia"/>
          <w:szCs w:val="21"/>
        </w:rPr>
        <w:t>mm孔径上（夹在筛孔中的试验作不通过此筛）及底盘上的试样，精确到0.5g。</w:t>
      </w:r>
    </w:p>
    <w:p w:rsidR="003A0DBD" w:rsidRPr="00287681" w:rsidRDefault="003A0DBD" w:rsidP="00B64DD4">
      <w:pPr>
        <w:pStyle w:val="a6"/>
        <w:spacing w:line="340" w:lineRule="exact"/>
        <w:ind w:firstLineChars="200" w:firstLine="420"/>
        <w:rPr>
          <w:rFonts w:asciiTheme="minorEastAsia" w:hAnsiTheme="minorEastAsia"/>
          <w:szCs w:val="21"/>
        </w:rPr>
      </w:pPr>
      <w:r w:rsidRPr="00287681">
        <w:rPr>
          <w:rFonts w:asciiTheme="minorEastAsia" w:hAnsiTheme="minorEastAsia" w:hint="eastAsia"/>
          <w:szCs w:val="21"/>
        </w:rPr>
        <w:t>测定结果的计算</w:t>
      </w:r>
    </w:p>
    <w:p w:rsidR="003A0DBD" w:rsidRPr="00287681" w:rsidRDefault="003A0DBD" w:rsidP="00287681">
      <w:pPr>
        <w:pStyle w:val="a6"/>
        <w:spacing w:line="340" w:lineRule="exact"/>
        <w:ind w:firstLineChars="200" w:firstLine="420"/>
        <w:rPr>
          <w:rFonts w:asciiTheme="minorEastAsia" w:hAnsiTheme="minorEastAsia"/>
          <w:szCs w:val="21"/>
        </w:rPr>
      </w:pPr>
      <w:r w:rsidRPr="00287681">
        <w:rPr>
          <w:rFonts w:asciiTheme="minorEastAsia" w:hAnsiTheme="minorEastAsia" w:hint="eastAsia"/>
          <w:szCs w:val="21"/>
        </w:rPr>
        <w:t>颗粒率</w:t>
      </w:r>
      <w:r w:rsidR="002F4A15" w:rsidRPr="00287681">
        <w:rPr>
          <w:rFonts w:asciiTheme="minorEastAsia" w:hAnsiTheme="minorEastAsia" w:hint="eastAsia"/>
          <w:szCs w:val="21"/>
        </w:rPr>
        <w:t>x</w:t>
      </w:r>
      <w:r w:rsidRPr="00287681">
        <w:rPr>
          <w:rFonts w:asciiTheme="minorEastAsia" w:hAnsiTheme="minorEastAsia" w:hint="eastAsia"/>
          <w:szCs w:val="21"/>
        </w:rPr>
        <w:t>的数值的质量分数表示，按式（2）计算</w:t>
      </w:r>
    </w:p>
    <w:p w:rsidR="003A0DBD" w:rsidRPr="00287681" w:rsidRDefault="003A0DBD" w:rsidP="00297145">
      <w:pPr>
        <w:pStyle w:val="a6"/>
        <w:ind w:firstLineChars="1300" w:firstLine="2730"/>
        <w:rPr>
          <w:rFonts w:asciiTheme="minorEastAsia" w:hAnsiTheme="minorEastAsia"/>
          <w:szCs w:val="21"/>
        </w:rPr>
      </w:pPr>
      <m:oMath>
        <m:r>
          <w:rPr>
            <w:rFonts w:ascii="Cambria Math" w:eastAsia="Cambria Math" w:hAnsi="Cambria Math" w:cs="Cambria Math"/>
            <w:szCs w:val="21"/>
          </w:rPr>
          <m:t>x</m:t>
        </m:r>
        <m:r>
          <m:rPr>
            <m:sty m:val="p"/>
          </m:rPr>
          <w:rPr>
            <w:rFonts w:ascii="Cambria Math" w:eastAsia="Cambria Math" w:hAnsi="Cambria Math" w:cs="Cambria Math"/>
            <w:szCs w:val="21"/>
          </w:rPr>
          <m:t>=</m:t>
        </m:r>
        <m:f>
          <m:fPr>
            <m:ctrlPr>
              <w:rPr>
                <w:rFonts w:ascii="Cambria Math" w:eastAsia="Cambria Math" w:hAnsi="Cambria Math"/>
                <w:szCs w:val="21"/>
              </w:rPr>
            </m:ctrlPr>
          </m:fPr>
          <m:num>
            <m:r>
              <m:rPr>
                <m:sty m:val="p"/>
              </m:rPr>
              <w:rPr>
                <w:rFonts w:ascii="Cambria Math" w:eastAsia="Cambria Math" w:hAnsi="Cambria Math" w:cs="Cambria Math"/>
                <w:szCs w:val="21"/>
              </w:rPr>
              <m:t>m1-m2</m:t>
            </m:r>
          </m:num>
          <m:den>
            <m:r>
              <m:rPr>
                <m:sty m:val="p"/>
              </m:rPr>
              <w:rPr>
                <w:rFonts w:ascii="Cambria Math" w:eastAsia="Cambria Math" w:hAnsi="Cambria Math" w:cs="Cambria Math"/>
                <w:szCs w:val="21"/>
              </w:rPr>
              <m:t>m1</m:t>
            </m:r>
          </m:den>
        </m:f>
        <m:r>
          <w:rPr>
            <w:rFonts w:ascii="Cambria Math" w:eastAsia="Cambria Math" w:hAnsi="Cambria Math"/>
            <w:szCs w:val="21"/>
          </w:rPr>
          <m:t>×100%</m:t>
        </m:r>
      </m:oMath>
      <w:r w:rsidR="004A352D" w:rsidRPr="00287681">
        <w:rPr>
          <w:rFonts w:asciiTheme="minorEastAsia" w:hAnsiTheme="minorEastAsia"/>
          <w:szCs w:val="21"/>
        </w:rPr>
        <w:t>……</w:t>
      </w:r>
      <w:proofErr w:type="gramStart"/>
      <w:r w:rsidR="004A352D" w:rsidRPr="00287681">
        <w:rPr>
          <w:rFonts w:asciiTheme="minorEastAsia" w:hAnsiTheme="minorEastAsia"/>
          <w:szCs w:val="21"/>
        </w:rPr>
        <w:t>………</w:t>
      </w:r>
      <w:r w:rsidR="00297145" w:rsidRPr="00297145">
        <w:rPr>
          <w:rFonts w:asciiTheme="minorEastAsia" w:hAnsiTheme="minorEastAsia" w:hint="eastAsia"/>
          <w:szCs w:val="21"/>
        </w:rPr>
        <w:t>…………………</w:t>
      </w:r>
      <w:proofErr w:type="gramEnd"/>
      <w:r w:rsidR="004A352D" w:rsidRPr="00287681">
        <w:rPr>
          <w:rFonts w:asciiTheme="minorEastAsia" w:hAnsiTheme="minorEastAsia" w:hint="eastAsia"/>
          <w:szCs w:val="21"/>
        </w:rPr>
        <w:t>(2)</w:t>
      </w:r>
    </w:p>
    <w:p w:rsidR="008B4248" w:rsidRPr="00287681" w:rsidRDefault="004A352D" w:rsidP="00287681">
      <w:pPr>
        <w:widowControl/>
        <w:spacing w:line="340" w:lineRule="exact"/>
        <w:ind w:firstLineChars="200" w:firstLine="420"/>
        <w:rPr>
          <w:rFonts w:asciiTheme="minorEastAsia" w:hAnsiTheme="minorEastAsia"/>
          <w:szCs w:val="21"/>
        </w:rPr>
      </w:pPr>
      <w:r w:rsidRPr="00287681">
        <w:rPr>
          <w:rFonts w:asciiTheme="minorEastAsia" w:hAnsiTheme="minorEastAsia" w:hint="eastAsia"/>
          <w:szCs w:val="21"/>
        </w:rPr>
        <w:t>式中:</w:t>
      </w:r>
    </w:p>
    <w:p w:rsidR="004A352D" w:rsidRPr="00287681" w:rsidRDefault="00E54240" w:rsidP="00287681">
      <w:pPr>
        <w:widowControl/>
        <w:spacing w:line="340" w:lineRule="exact"/>
        <w:ind w:firstLineChars="200" w:firstLine="420"/>
        <w:rPr>
          <w:rFonts w:asciiTheme="minorEastAsia" w:hAnsiTheme="minorEastAsia"/>
          <w:szCs w:val="21"/>
        </w:rPr>
      </w:pPr>
      <w:r w:rsidRPr="00287681">
        <w:rPr>
          <w:rFonts w:asciiTheme="minorEastAsia" w:hAnsiTheme="minorEastAsia" w:hint="eastAsia"/>
          <w:szCs w:val="21"/>
        </w:rPr>
        <w:t>m1-试样质量，单位为克（g）</w:t>
      </w:r>
      <w:r w:rsidR="004F318E">
        <w:rPr>
          <w:rFonts w:asciiTheme="minorEastAsia" w:hAnsiTheme="minorEastAsia" w:hint="eastAsia"/>
          <w:szCs w:val="21"/>
        </w:rPr>
        <w:t>；</w:t>
      </w:r>
    </w:p>
    <w:p w:rsidR="004A352D" w:rsidRPr="00287681" w:rsidRDefault="004A352D" w:rsidP="00287681">
      <w:pPr>
        <w:widowControl/>
        <w:spacing w:line="340" w:lineRule="exact"/>
        <w:ind w:firstLineChars="200" w:firstLine="420"/>
        <w:rPr>
          <w:rFonts w:asciiTheme="minorEastAsia" w:hAnsiTheme="minorEastAsia"/>
          <w:szCs w:val="21"/>
        </w:rPr>
      </w:pPr>
      <w:r w:rsidRPr="00287681">
        <w:rPr>
          <w:rFonts w:asciiTheme="minorEastAsia" w:hAnsiTheme="minorEastAsia" w:hint="eastAsia"/>
          <w:szCs w:val="21"/>
        </w:rPr>
        <w:t>m2-未通过4.</w:t>
      </w:r>
      <w:r w:rsidR="00B866DA" w:rsidRPr="00287681">
        <w:rPr>
          <w:rFonts w:asciiTheme="minorEastAsia" w:hAnsiTheme="minorEastAsia" w:hint="eastAsia"/>
          <w:szCs w:val="21"/>
        </w:rPr>
        <w:t>5</w:t>
      </w:r>
      <w:r w:rsidRPr="00287681">
        <w:rPr>
          <w:rFonts w:asciiTheme="minorEastAsia" w:hAnsiTheme="minorEastAsia" w:hint="eastAsia"/>
          <w:szCs w:val="21"/>
        </w:rPr>
        <w:t>mm孔径的试样质量，单位为克（g）</w:t>
      </w:r>
      <w:r w:rsidR="001611EC" w:rsidRPr="00287681">
        <w:rPr>
          <w:rFonts w:asciiTheme="minorEastAsia" w:hAnsiTheme="minorEastAsia" w:hint="eastAsia"/>
          <w:szCs w:val="21"/>
        </w:rPr>
        <w:t>。</w:t>
      </w:r>
    </w:p>
    <w:p w:rsidR="001611EC" w:rsidRPr="00D45634" w:rsidRDefault="00B64DD4" w:rsidP="00B64DD4">
      <w:pPr>
        <w:widowControl/>
        <w:spacing w:line="340" w:lineRule="exact"/>
        <w:rPr>
          <w:rFonts w:ascii="黑体" w:eastAsia="黑体" w:hAnsi="黑体"/>
          <w:szCs w:val="21"/>
        </w:rPr>
      </w:pPr>
      <w:r w:rsidRPr="00D45634">
        <w:rPr>
          <w:rFonts w:ascii="黑体" w:eastAsia="黑体" w:hAnsi="黑体"/>
          <w:szCs w:val="21"/>
        </w:rPr>
        <w:t>7.</w:t>
      </w:r>
      <w:r w:rsidRPr="00D45634">
        <w:rPr>
          <w:rFonts w:ascii="黑体" w:eastAsia="黑体" w:hAnsi="黑体" w:hint="eastAsia"/>
          <w:szCs w:val="21"/>
        </w:rPr>
        <w:t xml:space="preserve">3 </w:t>
      </w:r>
      <w:r w:rsidR="001611EC" w:rsidRPr="00D45634">
        <w:rPr>
          <w:rFonts w:ascii="黑体" w:eastAsia="黑体" w:hAnsi="黑体" w:hint="eastAsia"/>
          <w:szCs w:val="21"/>
        </w:rPr>
        <w:t>水分测定</w:t>
      </w:r>
    </w:p>
    <w:p w:rsidR="001611EC" w:rsidRPr="00287681" w:rsidRDefault="001611EC" w:rsidP="00287681">
      <w:pPr>
        <w:widowControl/>
        <w:spacing w:line="340" w:lineRule="exact"/>
        <w:ind w:firstLineChars="200" w:firstLine="420"/>
        <w:rPr>
          <w:rFonts w:asciiTheme="minorEastAsia" w:hAnsiTheme="minorEastAsia"/>
          <w:szCs w:val="21"/>
        </w:rPr>
      </w:pPr>
      <w:r w:rsidRPr="00287681">
        <w:rPr>
          <w:rFonts w:asciiTheme="minorEastAsia" w:hAnsiTheme="minorEastAsia" w:hint="eastAsia"/>
          <w:szCs w:val="21"/>
        </w:rPr>
        <w:t>水分测定按GB</w:t>
      </w:r>
      <w:r w:rsidR="002F4A15" w:rsidRPr="00287681">
        <w:rPr>
          <w:rFonts w:asciiTheme="minorEastAsia" w:hAnsiTheme="minorEastAsia" w:hint="eastAsia"/>
          <w:szCs w:val="21"/>
        </w:rPr>
        <w:t>/</w:t>
      </w:r>
      <w:r w:rsidRPr="00287681">
        <w:rPr>
          <w:rFonts w:asciiTheme="minorEastAsia" w:hAnsiTheme="minorEastAsia" w:hint="eastAsia"/>
          <w:szCs w:val="21"/>
        </w:rPr>
        <w:t>T</w:t>
      </w:r>
      <w:r w:rsidR="000B6AB8">
        <w:rPr>
          <w:rFonts w:asciiTheme="minorEastAsia" w:hAnsiTheme="minorEastAsia" w:hint="eastAsia"/>
          <w:szCs w:val="21"/>
        </w:rPr>
        <w:t xml:space="preserve"> </w:t>
      </w:r>
      <w:r w:rsidRPr="00287681">
        <w:rPr>
          <w:rFonts w:asciiTheme="minorEastAsia" w:hAnsiTheme="minorEastAsia" w:hint="eastAsia"/>
          <w:szCs w:val="21"/>
        </w:rPr>
        <w:t>8576的规定执行。</w:t>
      </w:r>
    </w:p>
    <w:p w:rsidR="001611EC" w:rsidRPr="00D45634" w:rsidRDefault="00B64DD4" w:rsidP="00B64DD4">
      <w:pPr>
        <w:widowControl/>
        <w:spacing w:line="340" w:lineRule="exact"/>
        <w:rPr>
          <w:rFonts w:ascii="黑体" w:eastAsia="黑体" w:hAnsi="黑体"/>
          <w:szCs w:val="21"/>
        </w:rPr>
      </w:pPr>
      <w:r w:rsidRPr="00D45634">
        <w:rPr>
          <w:rFonts w:ascii="黑体" w:eastAsia="黑体" w:hAnsi="黑体"/>
          <w:szCs w:val="21"/>
        </w:rPr>
        <w:t>7.</w:t>
      </w:r>
      <w:r w:rsidRPr="00D45634">
        <w:rPr>
          <w:rFonts w:ascii="黑体" w:eastAsia="黑体" w:hAnsi="黑体" w:hint="eastAsia"/>
          <w:szCs w:val="21"/>
        </w:rPr>
        <w:t>4</w:t>
      </w:r>
      <w:r w:rsidRPr="00D45634">
        <w:rPr>
          <w:rFonts w:ascii="黑体" w:eastAsia="黑体" w:hAnsi="黑体"/>
          <w:szCs w:val="21"/>
        </w:rPr>
        <w:t xml:space="preserve"> </w:t>
      </w:r>
      <w:r w:rsidR="001611EC" w:rsidRPr="00D45634">
        <w:rPr>
          <w:rFonts w:ascii="黑体" w:eastAsia="黑体" w:hAnsi="黑体" w:hint="eastAsia"/>
          <w:szCs w:val="21"/>
        </w:rPr>
        <w:t>吨肥料耗电量测定</w:t>
      </w:r>
    </w:p>
    <w:p w:rsidR="001611EC" w:rsidRPr="00B64DD4" w:rsidRDefault="00B64DD4" w:rsidP="00B64DD4">
      <w:pPr>
        <w:widowControl/>
        <w:spacing w:line="340" w:lineRule="exact"/>
        <w:rPr>
          <w:rFonts w:asciiTheme="minorEastAsia" w:hAnsiTheme="minorEastAsia"/>
          <w:szCs w:val="21"/>
        </w:rPr>
      </w:pPr>
      <w:r w:rsidRPr="00B64DD4">
        <w:rPr>
          <w:rFonts w:asciiTheme="minorEastAsia" w:hAnsiTheme="minorEastAsia"/>
          <w:szCs w:val="21"/>
        </w:rPr>
        <w:t>7.4</w:t>
      </w:r>
      <w:r>
        <w:rPr>
          <w:rFonts w:asciiTheme="minorEastAsia" w:hAnsiTheme="minorEastAsia" w:hint="eastAsia"/>
          <w:szCs w:val="21"/>
        </w:rPr>
        <w:t>.1</w:t>
      </w:r>
      <w:r w:rsidRPr="00B64DD4">
        <w:rPr>
          <w:rFonts w:asciiTheme="minorEastAsia" w:hAnsiTheme="minorEastAsia"/>
          <w:szCs w:val="21"/>
        </w:rPr>
        <w:t xml:space="preserve"> </w:t>
      </w:r>
      <w:r w:rsidR="001611EC" w:rsidRPr="00B64DD4">
        <w:rPr>
          <w:rFonts w:asciiTheme="minorEastAsia" w:hAnsiTheme="minorEastAsia" w:hint="eastAsia"/>
          <w:szCs w:val="21"/>
        </w:rPr>
        <w:t>仪器</w:t>
      </w:r>
    </w:p>
    <w:p w:rsidR="001611EC" w:rsidRPr="00D3149C" w:rsidRDefault="001611EC" w:rsidP="00D3149C">
      <w:pPr>
        <w:widowControl/>
        <w:spacing w:line="340" w:lineRule="exact"/>
        <w:ind w:firstLineChars="200" w:firstLine="420"/>
        <w:rPr>
          <w:rFonts w:asciiTheme="minorEastAsia" w:hAnsiTheme="minorEastAsia"/>
          <w:szCs w:val="21"/>
        </w:rPr>
      </w:pPr>
      <w:r w:rsidRPr="00D3149C">
        <w:rPr>
          <w:rFonts w:asciiTheme="minorEastAsia" w:hAnsiTheme="minorEastAsia" w:hint="eastAsia"/>
          <w:szCs w:val="21"/>
        </w:rPr>
        <w:t>计时器：精度为1min</w:t>
      </w:r>
    </w:p>
    <w:p w:rsidR="00E54240" w:rsidRPr="00D3149C" w:rsidRDefault="00E54240" w:rsidP="00D3149C">
      <w:pPr>
        <w:widowControl/>
        <w:spacing w:line="340" w:lineRule="exact"/>
        <w:ind w:firstLineChars="200" w:firstLine="420"/>
        <w:rPr>
          <w:rFonts w:asciiTheme="minorEastAsia" w:hAnsiTheme="minorEastAsia"/>
          <w:szCs w:val="21"/>
        </w:rPr>
      </w:pPr>
      <w:r w:rsidRPr="00D3149C">
        <w:rPr>
          <w:rFonts w:asciiTheme="minorEastAsia" w:hAnsiTheme="minorEastAsia" w:hint="eastAsia"/>
          <w:szCs w:val="21"/>
        </w:rPr>
        <w:t>磅秤：精度为</w:t>
      </w:r>
      <w:r w:rsidR="00155695" w:rsidRPr="00D3149C">
        <w:rPr>
          <w:rFonts w:asciiTheme="minorEastAsia" w:hAnsiTheme="minorEastAsia" w:hint="eastAsia"/>
          <w:szCs w:val="21"/>
        </w:rPr>
        <w:t>0.1kg</w:t>
      </w:r>
    </w:p>
    <w:p w:rsidR="001611EC" w:rsidRPr="00B0401B" w:rsidRDefault="00B0401B" w:rsidP="00B0401B">
      <w:pPr>
        <w:widowControl/>
        <w:spacing w:line="340" w:lineRule="exact"/>
        <w:rPr>
          <w:rFonts w:asciiTheme="minorEastAsia" w:hAnsiTheme="minorEastAsia"/>
          <w:szCs w:val="21"/>
        </w:rPr>
      </w:pPr>
      <w:r>
        <w:rPr>
          <w:rFonts w:asciiTheme="minorEastAsia" w:hAnsiTheme="minorEastAsia"/>
          <w:szCs w:val="21"/>
        </w:rPr>
        <w:t>7.4.</w:t>
      </w:r>
      <w:r>
        <w:rPr>
          <w:rFonts w:asciiTheme="minorEastAsia" w:hAnsiTheme="minorEastAsia" w:hint="eastAsia"/>
          <w:szCs w:val="21"/>
        </w:rPr>
        <w:t>2</w:t>
      </w:r>
      <w:r w:rsidRPr="00B0401B">
        <w:rPr>
          <w:rFonts w:asciiTheme="minorEastAsia" w:hAnsiTheme="minorEastAsia"/>
          <w:szCs w:val="21"/>
        </w:rPr>
        <w:t xml:space="preserve"> </w:t>
      </w:r>
      <w:r w:rsidR="001611EC" w:rsidRPr="00B0401B">
        <w:rPr>
          <w:rFonts w:asciiTheme="minorEastAsia" w:hAnsiTheme="minorEastAsia" w:hint="eastAsia"/>
          <w:szCs w:val="21"/>
        </w:rPr>
        <w:t>材料</w:t>
      </w:r>
    </w:p>
    <w:p w:rsidR="001611EC" w:rsidRPr="00287681" w:rsidRDefault="001611EC" w:rsidP="00287681">
      <w:pPr>
        <w:widowControl/>
        <w:spacing w:line="340" w:lineRule="exact"/>
        <w:ind w:firstLineChars="200" w:firstLine="420"/>
        <w:rPr>
          <w:rFonts w:asciiTheme="minorEastAsia" w:hAnsiTheme="minorEastAsia"/>
          <w:szCs w:val="21"/>
        </w:rPr>
      </w:pPr>
      <w:r w:rsidRPr="00287681">
        <w:rPr>
          <w:rFonts w:asciiTheme="minorEastAsia" w:hAnsiTheme="minorEastAsia" w:hint="eastAsia"/>
          <w:szCs w:val="21"/>
        </w:rPr>
        <w:t>测定材料5.7.1.2中采用材料相同</w:t>
      </w:r>
      <w:r w:rsidR="000B6AB8">
        <w:rPr>
          <w:rFonts w:asciiTheme="minorEastAsia" w:hAnsiTheme="minorEastAsia" w:hint="eastAsia"/>
          <w:szCs w:val="21"/>
        </w:rPr>
        <w:t>。</w:t>
      </w:r>
    </w:p>
    <w:p w:rsidR="001611EC" w:rsidRPr="00B0401B" w:rsidRDefault="00B0401B" w:rsidP="00B0401B">
      <w:pPr>
        <w:widowControl/>
        <w:spacing w:line="340" w:lineRule="exact"/>
        <w:rPr>
          <w:rFonts w:asciiTheme="minorEastAsia" w:hAnsiTheme="minorEastAsia"/>
          <w:szCs w:val="21"/>
        </w:rPr>
      </w:pPr>
      <w:r>
        <w:rPr>
          <w:rFonts w:asciiTheme="minorEastAsia" w:hAnsiTheme="minorEastAsia"/>
          <w:szCs w:val="21"/>
        </w:rPr>
        <w:t>7.4.</w:t>
      </w:r>
      <w:r>
        <w:rPr>
          <w:rFonts w:asciiTheme="minorEastAsia" w:hAnsiTheme="minorEastAsia" w:hint="eastAsia"/>
          <w:szCs w:val="21"/>
        </w:rPr>
        <w:t>3</w:t>
      </w:r>
      <w:r w:rsidRPr="00B0401B">
        <w:rPr>
          <w:rFonts w:asciiTheme="minorEastAsia" w:hAnsiTheme="minorEastAsia"/>
          <w:szCs w:val="21"/>
        </w:rPr>
        <w:t xml:space="preserve"> </w:t>
      </w:r>
      <w:r w:rsidR="001611EC" w:rsidRPr="00B0401B">
        <w:rPr>
          <w:rFonts w:asciiTheme="minorEastAsia" w:hAnsiTheme="minorEastAsia" w:hint="eastAsia"/>
          <w:szCs w:val="21"/>
        </w:rPr>
        <w:t>测定步骤</w:t>
      </w:r>
    </w:p>
    <w:p w:rsidR="001611EC" w:rsidRPr="00287681" w:rsidRDefault="001611EC" w:rsidP="00287681">
      <w:pPr>
        <w:widowControl/>
        <w:spacing w:line="340" w:lineRule="exact"/>
        <w:ind w:firstLineChars="200" w:firstLine="420"/>
        <w:rPr>
          <w:rFonts w:asciiTheme="minorEastAsia" w:hAnsiTheme="minorEastAsia"/>
          <w:szCs w:val="21"/>
        </w:rPr>
      </w:pPr>
      <w:r w:rsidRPr="00287681">
        <w:rPr>
          <w:rFonts w:asciiTheme="minorEastAsia" w:hAnsiTheme="minorEastAsia" w:hint="eastAsia"/>
          <w:szCs w:val="21"/>
        </w:rPr>
        <w:t>待成套设备开机正常稳定后，开始计耗电量，并同步计量8h（一班次）内</w:t>
      </w:r>
      <w:r w:rsidR="00592EE3" w:rsidRPr="00287681">
        <w:rPr>
          <w:rFonts w:asciiTheme="minorEastAsia" w:hAnsiTheme="minorEastAsia" w:hint="eastAsia"/>
          <w:szCs w:val="21"/>
        </w:rPr>
        <w:t>产</w:t>
      </w:r>
      <w:r w:rsidRPr="00287681">
        <w:rPr>
          <w:rFonts w:asciiTheme="minorEastAsia" w:hAnsiTheme="minorEastAsia" w:hint="eastAsia"/>
          <w:szCs w:val="21"/>
        </w:rPr>
        <w:t>量。</w:t>
      </w:r>
    </w:p>
    <w:p w:rsidR="001611EC" w:rsidRPr="00D3149C" w:rsidRDefault="001611EC" w:rsidP="00D3149C">
      <w:pPr>
        <w:widowControl/>
        <w:spacing w:line="340" w:lineRule="exact"/>
        <w:ind w:firstLineChars="200" w:firstLine="420"/>
        <w:rPr>
          <w:rFonts w:asciiTheme="minorEastAsia" w:hAnsiTheme="minorEastAsia"/>
          <w:szCs w:val="21"/>
        </w:rPr>
      </w:pPr>
      <w:r w:rsidRPr="00D3149C">
        <w:rPr>
          <w:rFonts w:asciiTheme="minorEastAsia" w:hAnsiTheme="minorEastAsia" w:hint="eastAsia"/>
          <w:szCs w:val="21"/>
        </w:rPr>
        <w:t>测定结果的计算</w:t>
      </w:r>
    </w:p>
    <w:p w:rsidR="00D3149C" w:rsidRDefault="001611EC" w:rsidP="003E696F">
      <w:pPr>
        <w:widowControl/>
        <w:ind w:firstLineChars="300" w:firstLine="630"/>
        <w:rPr>
          <w:rFonts w:asciiTheme="minorEastAsia" w:hAnsiTheme="minorEastAsia"/>
          <w:szCs w:val="21"/>
        </w:rPr>
      </w:pPr>
      <w:r w:rsidRPr="00287681">
        <w:rPr>
          <w:rFonts w:asciiTheme="minorEastAsia" w:hAnsiTheme="minorEastAsia" w:hint="eastAsia"/>
          <w:szCs w:val="21"/>
        </w:rPr>
        <w:t>吨肥料耗电量</w:t>
      </w:r>
      <w:r w:rsidR="00C32D0A" w:rsidRPr="00C32D0A">
        <w:rPr>
          <w:rFonts w:asciiTheme="minorEastAsia" w:hAnsiTheme="minorEastAsia" w:hint="eastAsia"/>
          <w:szCs w:val="21"/>
        </w:rPr>
        <w:t>按式（</w:t>
      </w:r>
      <w:r w:rsidR="00C32D0A">
        <w:rPr>
          <w:rFonts w:asciiTheme="minorEastAsia" w:hAnsiTheme="minorEastAsia" w:hint="eastAsia"/>
          <w:szCs w:val="21"/>
        </w:rPr>
        <w:t>3）</w:t>
      </w:r>
      <w:r w:rsidRPr="00287681">
        <w:rPr>
          <w:rFonts w:asciiTheme="minorEastAsia" w:hAnsiTheme="minorEastAsia" w:hint="eastAsia"/>
          <w:szCs w:val="21"/>
        </w:rPr>
        <w:t>计算：</w:t>
      </w:r>
    </w:p>
    <w:p w:rsidR="001611EC" w:rsidRPr="00287681" w:rsidRDefault="001611EC" w:rsidP="00297145">
      <w:pPr>
        <w:widowControl/>
        <w:ind w:firstLineChars="1400" w:firstLine="2940"/>
        <w:rPr>
          <w:rFonts w:asciiTheme="minorEastAsia" w:hAnsiTheme="minorEastAsia"/>
          <w:szCs w:val="21"/>
        </w:rPr>
      </w:pPr>
      <w:r w:rsidRPr="00287681">
        <w:rPr>
          <w:rFonts w:asciiTheme="minorEastAsia" w:hAnsiTheme="minorEastAsia" w:hint="eastAsia"/>
          <w:szCs w:val="21"/>
        </w:rPr>
        <w:t>Ed=</w:t>
      </w:r>
      <m:oMath>
        <m:f>
          <m:fPr>
            <m:ctrlPr>
              <w:rPr>
                <w:rFonts w:ascii="Cambria Math" w:eastAsia="Cambria Math" w:hAnsi="Cambria Math"/>
                <w:szCs w:val="21"/>
              </w:rPr>
            </m:ctrlPr>
          </m:fPr>
          <m:num>
            <m:r>
              <m:rPr>
                <m:sty m:val="p"/>
              </m:rPr>
              <w:rPr>
                <w:rFonts w:ascii="Cambria Math" w:eastAsia="Cambria Math" w:hAnsi="Cambria Math" w:cs="Cambria Math"/>
                <w:szCs w:val="21"/>
              </w:rPr>
              <m:t>E</m:t>
            </m:r>
          </m:num>
          <m:den>
            <m:r>
              <m:rPr>
                <m:sty m:val="p"/>
              </m:rPr>
              <w:rPr>
                <w:rFonts w:ascii="Cambria Math" w:eastAsia="Cambria Math" w:hAnsi="Cambria Math" w:cs="Cambria Math"/>
                <w:szCs w:val="21"/>
              </w:rPr>
              <m:t>m</m:t>
            </m:r>
          </m:den>
        </m:f>
        <m:r>
          <w:rPr>
            <w:rFonts w:ascii="Cambria Math" w:eastAsia="Cambria Math" w:hAnsi="Cambria Math" w:hint="eastAsia"/>
            <w:szCs w:val="21"/>
          </w:rPr>
          <m:t>………………………………</m:t>
        </m:r>
        <m:r>
          <w:rPr>
            <w:rFonts w:ascii="Cambria Math" w:eastAsia="Cambria Math" w:hAnsi="Cambria Math"/>
            <w:szCs w:val="21"/>
          </w:rPr>
          <m:t>(3)</m:t>
        </m:r>
      </m:oMath>
    </w:p>
    <w:p w:rsidR="001611EC" w:rsidRPr="00287681" w:rsidRDefault="001611EC" w:rsidP="00287681">
      <w:pPr>
        <w:widowControl/>
        <w:spacing w:line="340" w:lineRule="exact"/>
        <w:ind w:firstLineChars="200" w:firstLine="420"/>
        <w:rPr>
          <w:rFonts w:asciiTheme="minorEastAsia" w:hAnsiTheme="minorEastAsia"/>
          <w:szCs w:val="21"/>
        </w:rPr>
      </w:pPr>
      <w:r w:rsidRPr="00287681">
        <w:rPr>
          <w:rFonts w:asciiTheme="minorEastAsia" w:hAnsiTheme="minorEastAsia" w:hint="eastAsia"/>
          <w:szCs w:val="21"/>
        </w:rPr>
        <w:t>式中:</w:t>
      </w:r>
    </w:p>
    <w:p w:rsidR="002F4A15" w:rsidRPr="00287681" w:rsidRDefault="00297145" w:rsidP="00287681">
      <w:pPr>
        <w:widowControl/>
        <w:spacing w:line="340" w:lineRule="exact"/>
        <w:ind w:firstLineChars="200" w:firstLine="420"/>
        <w:rPr>
          <w:rFonts w:asciiTheme="minorEastAsia" w:hAnsiTheme="minorEastAsia"/>
          <w:szCs w:val="21"/>
        </w:rPr>
      </w:pPr>
      <w:r>
        <w:rPr>
          <w:rFonts w:asciiTheme="minorEastAsia" w:hAnsiTheme="minorEastAsia" w:hint="eastAsia"/>
          <w:szCs w:val="21"/>
        </w:rPr>
        <w:t>Ed——</w:t>
      </w:r>
      <w:r w:rsidR="002F4A15" w:rsidRPr="00287681">
        <w:rPr>
          <w:rFonts w:asciiTheme="minorEastAsia" w:hAnsiTheme="minorEastAsia" w:hint="eastAsia"/>
          <w:szCs w:val="21"/>
        </w:rPr>
        <w:t>吨肥料耗电量，单位为千瓦小时吨（</w:t>
      </w:r>
      <w:proofErr w:type="spellStart"/>
      <w:r w:rsidR="002F4A15" w:rsidRPr="00287681">
        <w:rPr>
          <w:rFonts w:asciiTheme="minorEastAsia" w:hAnsiTheme="minorEastAsia" w:hint="eastAsia"/>
          <w:szCs w:val="21"/>
        </w:rPr>
        <w:t>kw.h</w:t>
      </w:r>
      <w:proofErr w:type="spellEnd"/>
      <w:r w:rsidR="002F4A15" w:rsidRPr="00287681">
        <w:rPr>
          <w:rFonts w:asciiTheme="minorEastAsia" w:hAnsiTheme="minorEastAsia" w:hint="eastAsia"/>
          <w:szCs w:val="21"/>
        </w:rPr>
        <w:t>/t）</w:t>
      </w:r>
      <w:r w:rsidR="004F318E">
        <w:rPr>
          <w:rFonts w:asciiTheme="minorEastAsia" w:hAnsiTheme="minorEastAsia" w:hint="eastAsia"/>
          <w:szCs w:val="21"/>
        </w:rPr>
        <w:t>；</w:t>
      </w:r>
    </w:p>
    <w:p w:rsidR="001611EC" w:rsidRPr="00287681" w:rsidRDefault="00297145" w:rsidP="00287681">
      <w:pPr>
        <w:widowControl/>
        <w:spacing w:line="340" w:lineRule="exact"/>
        <w:ind w:firstLineChars="200" w:firstLine="420"/>
        <w:rPr>
          <w:rFonts w:asciiTheme="minorEastAsia" w:hAnsiTheme="minorEastAsia"/>
          <w:szCs w:val="21"/>
        </w:rPr>
      </w:pPr>
      <w:r>
        <w:rPr>
          <w:rFonts w:asciiTheme="minorEastAsia" w:hAnsiTheme="minorEastAsia" w:hint="eastAsia"/>
          <w:szCs w:val="21"/>
        </w:rPr>
        <w:t>E——</w:t>
      </w:r>
      <w:r w:rsidR="001611EC" w:rsidRPr="00287681">
        <w:rPr>
          <w:rFonts w:asciiTheme="minorEastAsia" w:hAnsiTheme="minorEastAsia" w:hint="eastAsia"/>
          <w:szCs w:val="21"/>
        </w:rPr>
        <w:t>测定时间（T）内的用电量，单位为千瓦小时（Kw.h）；</w:t>
      </w:r>
    </w:p>
    <w:p w:rsidR="001611EC" w:rsidRPr="00287681" w:rsidRDefault="00297145" w:rsidP="00287681">
      <w:pPr>
        <w:widowControl/>
        <w:spacing w:line="340" w:lineRule="exact"/>
        <w:ind w:firstLineChars="200" w:firstLine="420"/>
        <w:rPr>
          <w:rFonts w:asciiTheme="minorEastAsia" w:hAnsiTheme="minorEastAsia"/>
          <w:szCs w:val="21"/>
        </w:rPr>
      </w:pPr>
      <w:r>
        <w:rPr>
          <w:rFonts w:asciiTheme="minorEastAsia" w:hAnsiTheme="minorEastAsia"/>
          <w:szCs w:val="21"/>
        </w:rPr>
        <w:t>M</w:t>
      </w:r>
      <w:r>
        <w:rPr>
          <w:rFonts w:asciiTheme="minorEastAsia" w:hAnsiTheme="minorEastAsia" w:hint="eastAsia"/>
          <w:szCs w:val="21"/>
        </w:rPr>
        <w:t>——</w:t>
      </w:r>
      <w:r w:rsidR="001611EC" w:rsidRPr="00287681">
        <w:rPr>
          <w:rFonts w:asciiTheme="minorEastAsia" w:hAnsiTheme="minorEastAsia" w:hint="eastAsia"/>
          <w:szCs w:val="21"/>
        </w:rPr>
        <w:t>测定时间（T</w:t>
      </w:r>
      <w:r w:rsidR="002F4A15" w:rsidRPr="00287681">
        <w:rPr>
          <w:rFonts w:asciiTheme="minorEastAsia" w:hAnsiTheme="minorEastAsia" w:hint="eastAsia"/>
          <w:szCs w:val="21"/>
        </w:rPr>
        <w:t>）内生产有机</w:t>
      </w:r>
      <w:r w:rsidR="001611EC" w:rsidRPr="00287681">
        <w:rPr>
          <w:rFonts w:asciiTheme="minorEastAsia" w:hAnsiTheme="minorEastAsia" w:hint="eastAsia"/>
          <w:szCs w:val="21"/>
        </w:rPr>
        <w:t>肥产品量，单位为吨（t）。</w:t>
      </w:r>
    </w:p>
    <w:p w:rsidR="001611EC" w:rsidRPr="00D45634" w:rsidRDefault="000C253B" w:rsidP="00D3149C">
      <w:pPr>
        <w:widowControl/>
        <w:spacing w:line="340" w:lineRule="exact"/>
        <w:rPr>
          <w:rFonts w:ascii="黑体" w:eastAsia="黑体" w:hAnsi="黑体"/>
          <w:color w:val="000000" w:themeColor="text1"/>
          <w:szCs w:val="21"/>
        </w:rPr>
      </w:pPr>
      <w:r w:rsidRPr="00D45634">
        <w:rPr>
          <w:rFonts w:ascii="黑体" w:eastAsia="黑体" w:hAnsi="黑体" w:hint="eastAsia"/>
          <w:szCs w:val="21"/>
        </w:rPr>
        <w:t>7.5</w:t>
      </w:r>
      <w:r w:rsidR="006D39CB" w:rsidRPr="00D45634">
        <w:rPr>
          <w:rFonts w:ascii="黑体" w:eastAsia="黑体" w:hAnsi="黑体" w:hint="eastAsia"/>
          <w:szCs w:val="21"/>
        </w:rPr>
        <w:t xml:space="preserve"> </w:t>
      </w:r>
      <w:r w:rsidR="001611EC" w:rsidRPr="00D45634">
        <w:rPr>
          <w:rFonts w:ascii="黑体" w:eastAsia="黑体" w:hAnsi="黑体" w:hint="eastAsia"/>
          <w:szCs w:val="21"/>
        </w:rPr>
        <w:t>吨</w:t>
      </w:r>
      <w:r w:rsidR="001611EC" w:rsidRPr="00D45634">
        <w:rPr>
          <w:rFonts w:ascii="黑体" w:eastAsia="黑体" w:hAnsi="黑体" w:hint="eastAsia"/>
          <w:color w:val="000000" w:themeColor="text1"/>
          <w:szCs w:val="21"/>
        </w:rPr>
        <w:t>肥干燥能耗</w:t>
      </w:r>
    </w:p>
    <w:p w:rsidR="00DA12FE" w:rsidRPr="00287681" w:rsidRDefault="001611EC" w:rsidP="00287681">
      <w:pPr>
        <w:widowControl/>
        <w:spacing w:line="340" w:lineRule="exact"/>
        <w:ind w:firstLineChars="200" w:firstLine="420"/>
        <w:rPr>
          <w:rFonts w:asciiTheme="minorEastAsia" w:hAnsiTheme="minorEastAsia"/>
          <w:szCs w:val="21"/>
        </w:rPr>
      </w:pPr>
      <w:r w:rsidRPr="00287681">
        <w:rPr>
          <w:rFonts w:asciiTheme="minorEastAsia" w:hAnsiTheme="minorEastAsia" w:hint="eastAsia"/>
          <w:szCs w:val="21"/>
        </w:rPr>
        <w:t>按GB/T</w:t>
      </w:r>
      <w:r w:rsidR="00D45634">
        <w:rPr>
          <w:rFonts w:asciiTheme="minorEastAsia" w:hAnsiTheme="minorEastAsia" w:hint="eastAsia"/>
          <w:szCs w:val="21"/>
        </w:rPr>
        <w:t xml:space="preserve"> </w:t>
      </w:r>
      <w:r w:rsidRPr="00287681">
        <w:rPr>
          <w:rFonts w:asciiTheme="minorEastAsia" w:hAnsiTheme="minorEastAsia" w:hint="eastAsia"/>
          <w:szCs w:val="21"/>
        </w:rPr>
        <w:t>2589要求进行。</w:t>
      </w:r>
    </w:p>
    <w:p w:rsidR="00DA12FE" w:rsidRPr="00D45634" w:rsidRDefault="0086648A" w:rsidP="00261108">
      <w:pPr>
        <w:adjustRightInd w:val="0"/>
        <w:snapToGrid w:val="0"/>
        <w:spacing w:line="340" w:lineRule="exact"/>
        <w:jc w:val="left"/>
        <w:rPr>
          <w:rFonts w:ascii="黑体" w:eastAsia="黑体" w:hAnsi="黑体"/>
          <w:szCs w:val="21"/>
        </w:rPr>
      </w:pPr>
      <w:r w:rsidRPr="00D45634">
        <w:rPr>
          <w:rFonts w:ascii="黑体" w:eastAsia="黑体" w:hAnsi="黑体" w:hint="eastAsia"/>
          <w:szCs w:val="21"/>
        </w:rPr>
        <w:t>7.6</w:t>
      </w:r>
      <w:r w:rsidR="00DA12FE" w:rsidRPr="00D45634">
        <w:rPr>
          <w:rFonts w:ascii="黑体" w:eastAsia="黑体" w:hAnsi="黑体" w:hint="eastAsia"/>
          <w:szCs w:val="21"/>
        </w:rPr>
        <w:t xml:space="preserve"> 轴承温升的测定</w:t>
      </w:r>
    </w:p>
    <w:p w:rsidR="00DA12FE" w:rsidRPr="00287681" w:rsidRDefault="0086648A" w:rsidP="00261108">
      <w:pPr>
        <w:tabs>
          <w:tab w:val="left" w:pos="2497"/>
        </w:tabs>
        <w:adjustRightInd w:val="0"/>
        <w:snapToGrid w:val="0"/>
        <w:spacing w:line="340" w:lineRule="exact"/>
        <w:rPr>
          <w:rFonts w:asciiTheme="minorEastAsia" w:hAnsiTheme="minorEastAsia"/>
          <w:szCs w:val="21"/>
        </w:rPr>
      </w:pPr>
      <w:r w:rsidRPr="00287681">
        <w:rPr>
          <w:rFonts w:asciiTheme="minorEastAsia" w:hAnsiTheme="minorEastAsia" w:hint="eastAsia"/>
          <w:szCs w:val="21"/>
        </w:rPr>
        <w:lastRenderedPageBreak/>
        <w:t>7.6</w:t>
      </w:r>
      <w:r w:rsidR="00DA12FE" w:rsidRPr="00287681">
        <w:rPr>
          <w:rFonts w:asciiTheme="minorEastAsia" w:hAnsiTheme="minorEastAsia" w:hint="eastAsia"/>
          <w:szCs w:val="21"/>
        </w:rPr>
        <w:t>.1 仪器</w:t>
      </w:r>
    </w:p>
    <w:p w:rsidR="00DA12FE" w:rsidRPr="00287681" w:rsidRDefault="00DA12FE" w:rsidP="00D3149C">
      <w:pPr>
        <w:spacing w:line="340" w:lineRule="exact"/>
        <w:ind w:firstLineChars="200" w:firstLine="420"/>
        <w:rPr>
          <w:rFonts w:asciiTheme="minorEastAsia" w:hAnsiTheme="minorEastAsia"/>
          <w:szCs w:val="21"/>
        </w:rPr>
      </w:pPr>
      <w:r w:rsidRPr="00287681">
        <w:rPr>
          <w:rFonts w:asciiTheme="minorEastAsia" w:hAnsiTheme="minorEastAsia" w:hint="eastAsia"/>
          <w:szCs w:val="21"/>
        </w:rPr>
        <w:t>温度</w:t>
      </w:r>
      <w:r w:rsidR="004F318E">
        <w:rPr>
          <w:rFonts w:asciiTheme="minorEastAsia" w:hAnsiTheme="minorEastAsia" w:hint="eastAsia"/>
          <w:szCs w:val="21"/>
        </w:rPr>
        <w:t>计</w:t>
      </w:r>
      <w:r w:rsidRPr="00287681">
        <w:rPr>
          <w:rFonts w:asciiTheme="minorEastAsia" w:hAnsiTheme="minorEastAsia" w:hint="eastAsia"/>
          <w:szCs w:val="21"/>
        </w:rPr>
        <w:t>：精度为0.1℃</w:t>
      </w:r>
      <w:r w:rsidR="004F318E">
        <w:rPr>
          <w:rFonts w:asciiTheme="minorEastAsia" w:hAnsiTheme="minorEastAsia" w:hint="eastAsia"/>
          <w:szCs w:val="21"/>
        </w:rPr>
        <w:t>。</w:t>
      </w:r>
    </w:p>
    <w:p w:rsidR="00DA12FE" w:rsidRPr="00287681" w:rsidRDefault="0086648A" w:rsidP="00F96003">
      <w:pPr>
        <w:spacing w:line="340" w:lineRule="exact"/>
        <w:rPr>
          <w:rFonts w:asciiTheme="minorEastAsia" w:hAnsiTheme="minorEastAsia"/>
          <w:szCs w:val="21"/>
        </w:rPr>
      </w:pPr>
      <w:r w:rsidRPr="00287681">
        <w:rPr>
          <w:rFonts w:asciiTheme="minorEastAsia" w:hAnsiTheme="minorEastAsia" w:hint="eastAsia"/>
          <w:szCs w:val="21"/>
        </w:rPr>
        <w:t>7.6</w:t>
      </w:r>
      <w:r w:rsidR="00DA12FE" w:rsidRPr="00287681">
        <w:rPr>
          <w:rFonts w:asciiTheme="minorEastAsia" w:hAnsiTheme="minorEastAsia" w:hint="eastAsia"/>
          <w:szCs w:val="21"/>
        </w:rPr>
        <w:t>.2 测定步骤</w:t>
      </w:r>
    </w:p>
    <w:p w:rsidR="00DA12FE" w:rsidRPr="00287681" w:rsidRDefault="00DA12FE" w:rsidP="00D3149C">
      <w:pPr>
        <w:spacing w:line="340" w:lineRule="exact"/>
        <w:ind w:firstLineChars="200" w:firstLine="420"/>
        <w:rPr>
          <w:rFonts w:asciiTheme="minorEastAsia" w:hAnsiTheme="minorEastAsia"/>
          <w:szCs w:val="21"/>
        </w:rPr>
      </w:pPr>
      <w:r w:rsidRPr="00287681">
        <w:rPr>
          <w:rFonts w:asciiTheme="minorEastAsia" w:hAnsiTheme="minorEastAsia" w:hint="eastAsia"/>
          <w:szCs w:val="21"/>
        </w:rPr>
        <w:t>成套设备负载试验终了时，立即测试</w:t>
      </w:r>
      <w:r w:rsidR="00592EE3" w:rsidRPr="00287681">
        <w:rPr>
          <w:rFonts w:asciiTheme="minorEastAsia" w:hAnsiTheme="minorEastAsia" w:hint="eastAsia"/>
          <w:szCs w:val="21"/>
        </w:rPr>
        <w:t>车间环境温度与</w:t>
      </w:r>
      <w:r w:rsidRPr="00287681">
        <w:rPr>
          <w:rFonts w:asciiTheme="minorEastAsia" w:hAnsiTheme="minorEastAsia" w:hint="eastAsia"/>
          <w:szCs w:val="21"/>
        </w:rPr>
        <w:t>单体轴承室表面温度，每个单体设备所测</w:t>
      </w:r>
      <w:r w:rsidR="00592EE3" w:rsidRPr="00287681">
        <w:rPr>
          <w:rFonts w:asciiTheme="minorEastAsia" w:hAnsiTheme="minorEastAsia" w:hint="eastAsia"/>
          <w:szCs w:val="21"/>
        </w:rPr>
        <w:t>定</w:t>
      </w:r>
      <w:r w:rsidRPr="00287681">
        <w:rPr>
          <w:rFonts w:asciiTheme="minorEastAsia" w:hAnsiTheme="minorEastAsia" w:hint="eastAsia"/>
          <w:szCs w:val="21"/>
        </w:rPr>
        <w:t>度取最高值计算轴承温升。</w:t>
      </w:r>
    </w:p>
    <w:p w:rsidR="00DA12FE" w:rsidRPr="00287681" w:rsidRDefault="0086648A" w:rsidP="00F96003">
      <w:pPr>
        <w:spacing w:line="340" w:lineRule="exact"/>
        <w:rPr>
          <w:rFonts w:asciiTheme="minorEastAsia" w:hAnsiTheme="minorEastAsia"/>
          <w:szCs w:val="21"/>
        </w:rPr>
      </w:pPr>
      <w:r w:rsidRPr="00287681">
        <w:rPr>
          <w:rFonts w:asciiTheme="minorEastAsia" w:hAnsiTheme="minorEastAsia" w:hint="eastAsia"/>
          <w:szCs w:val="21"/>
        </w:rPr>
        <w:t>7.6</w:t>
      </w:r>
      <w:r w:rsidR="00DA12FE" w:rsidRPr="00287681">
        <w:rPr>
          <w:rFonts w:asciiTheme="minorEastAsia" w:hAnsiTheme="minorEastAsia" w:hint="eastAsia"/>
          <w:szCs w:val="21"/>
        </w:rPr>
        <w:t>.3 测定结果计算</w:t>
      </w:r>
    </w:p>
    <w:p w:rsidR="00D3149C" w:rsidRDefault="00DA12FE" w:rsidP="00287681">
      <w:pPr>
        <w:spacing w:line="340" w:lineRule="exact"/>
        <w:ind w:firstLineChars="221" w:firstLine="464"/>
        <w:rPr>
          <w:rFonts w:asciiTheme="minorEastAsia" w:hAnsiTheme="minorEastAsia"/>
          <w:szCs w:val="21"/>
        </w:rPr>
      </w:pPr>
      <w:r w:rsidRPr="00287681">
        <w:rPr>
          <w:rFonts w:asciiTheme="minorEastAsia" w:hAnsiTheme="minorEastAsia" w:hint="eastAsia"/>
          <w:szCs w:val="21"/>
        </w:rPr>
        <w:t>轴承温升</w:t>
      </w:r>
      <w:r w:rsidR="00C32D0A" w:rsidRPr="00C32D0A">
        <w:rPr>
          <w:rFonts w:asciiTheme="minorEastAsia" w:hAnsiTheme="minorEastAsia" w:hint="eastAsia"/>
          <w:szCs w:val="21"/>
        </w:rPr>
        <w:t>按式（</w:t>
      </w:r>
      <w:r w:rsidR="00C32D0A">
        <w:rPr>
          <w:rFonts w:asciiTheme="minorEastAsia" w:hAnsiTheme="minorEastAsia" w:hint="eastAsia"/>
          <w:szCs w:val="21"/>
        </w:rPr>
        <w:t>4）</w:t>
      </w:r>
      <w:r w:rsidRPr="00287681">
        <w:rPr>
          <w:rFonts w:asciiTheme="minorEastAsia" w:hAnsiTheme="minorEastAsia" w:hint="eastAsia"/>
          <w:szCs w:val="21"/>
        </w:rPr>
        <w:t>计算</w:t>
      </w:r>
      <w:r w:rsidR="007740CA" w:rsidRPr="00287681">
        <w:rPr>
          <w:rFonts w:asciiTheme="minorEastAsia" w:hAnsiTheme="minorEastAsia" w:hint="eastAsia"/>
          <w:szCs w:val="21"/>
        </w:rPr>
        <w:t>：</w:t>
      </w:r>
    </w:p>
    <w:p w:rsidR="00DA12FE" w:rsidRPr="00287681" w:rsidRDefault="00DA12FE" w:rsidP="00297145">
      <w:pPr>
        <w:spacing w:line="340" w:lineRule="exact"/>
        <w:ind w:firstLineChars="1021" w:firstLine="2144"/>
        <w:rPr>
          <w:rFonts w:asciiTheme="minorEastAsia" w:hAnsiTheme="minorEastAsia"/>
          <w:szCs w:val="21"/>
        </w:rPr>
      </w:pPr>
      <w:r w:rsidRPr="00287681">
        <w:rPr>
          <w:rFonts w:asciiTheme="minorEastAsia" w:hAnsiTheme="minorEastAsia" w:hint="eastAsia"/>
          <w:szCs w:val="21"/>
        </w:rPr>
        <w:t>K=</w:t>
      </w:r>
      <w:proofErr w:type="spellStart"/>
      <w:r w:rsidRPr="00287681">
        <w:rPr>
          <w:rFonts w:asciiTheme="minorEastAsia" w:hAnsiTheme="minorEastAsia" w:hint="eastAsia"/>
          <w:szCs w:val="21"/>
        </w:rPr>
        <w:t>Kd</w:t>
      </w:r>
      <w:proofErr w:type="spellEnd"/>
      <w:r w:rsidRPr="00287681">
        <w:rPr>
          <w:rFonts w:asciiTheme="minorEastAsia" w:hAnsiTheme="minorEastAsia" w:hint="eastAsia"/>
          <w:szCs w:val="21"/>
        </w:rPr>
        <w:t>-Ks</w:t>
      </w:r>
      <w:r w:rsidR="000B6AB8">
        <w:rPr>
          <w:rFonts w:asciiTheme="minorEastAsia" w:hAnsiTheme="minorEastAsia" w:hint="eastAsia"/>
          <w:szCs w:val="21"/>
        </w:rPr>
        <w:t xml:space="preserve">   </w:t>
      </w:r>
      <w:r w:rsidR="000B6AB8" w:rsidRPr="000B6AB8">
        <w:rPr>
          <w:rFonts w:asciiTheme="minorEastAsia" w:hAnsiTheme="minorEastAsia" w:hint="eastAsia"/>
          <w:szCs w:val="21"/>
        </w:rPr>
        <w:t>……</w:t>
      </w:r>
      <w:proofErr w:type="gramStart"/>
      <w:r w:rsidR="000B6AB8" w:rsidRPr="000B6AB8">
        <w:rPr>
          <w:rFonts w:asciiTheme="minorEastAsia" w:hAnsiTheme="minorEastAsia" w:hint="eastAsia"/>
          <w:szCs w:val="21"/>
        </w:rPr>
        <w:t>………</w:t>
      </w:r>
      <w:r w:rsidR="00297145" w:rsidRPr="00297145">
        <w:rPr>
          <w:rFonts w:asciiTheme="minorEastAsia" w:hAnsiTheme="minorEastAsia" w:hint="eastAsia"/>
          <w:szCs w:val="21"/>
        </w:rPr>
        <w:t>…………………</w:t>
      </w:r>
      <w:proofErr w:type="gramEnd"/>
      <w:r w:rsidR="000B6AB8">
        <w:rPr>
          <w:rFonts w:asciiTheme="minorEastAsia" w:hAnsiTheme="minorEastAsia"/>
          <w:szCs w:val="21"/>
        </w:rPr>
        <w:t>(</w:t>
      </w:r>
      <w:r w:rsidR="000B6AB8">
        <w:rPr>
          <w:rFonts w:asciiTheme="minorEastAsia" w:hAnsiTheme="minorEastAsia" w:hint="eastAsia"/>
          <w:szCs w:val="21"/>
        </w:rPr>
        <w:t>4</w:t>
      </w:r>
      <w:r w:rsidR="000B6AB8" w:rsidRPr="000B6AB8">
        <w:rPr>
          <w:rFonts w:asciiTheme="minorEastAsia" w:hAnsiTheme="minorEastAsia"/>
          <w:szCs w:val="21"/>
        </w:rPr>
        <w:t>)</w:t>
      </w:r>
    </w:p>
    <w:p w:rsidR="00DA12FE" w:rsidRPr="00287681" w:rsidRDefault="00DA12FE" w:rsidP="00287681">
      <w:pPr>
        <w:spacing w:line="340" w:lineRule="exact"/>
        <w:ind w:firstLineChars="221" w:firstLine="464"/>
        <w:rPr>
          <w:rFonts w:asciiTheme="minorEastAsia" w:hAnsiTheme="minorEastAsia"/>
          <w:szCs w:val="21"/>
        </w:rPr>
      </w:pPr>
      <w:r w:rsidRPr="00287681">
        <w:rPr>
          <w:rFonts w:asciiTheme="minorEastAsia" w:hAnsiTheme="minorEastAsia" w:hint="eastAsia"/>
          <w:szCs w:val="21"/>
        </w:rPr>
        <w:t>式中：</w:t>
      </w:r>
    </w:p>
    <w:p w:rsidR="00DA12FE" w:rsidRPr="00287681" w:rsidRDefault="00297145" w:rsidP="00287681">
      <w:pPr>
        <w:spacing w:line="340" w:lineRule="exact"/>
        <w:ind w:firstLineChars="221" w:firstLine="464"/>
        <w:rPr>
          <w:rFonts w:asciiTheme="minorEastAsia" w:hAnsiTheme="minorEastAsia"/>
          <w:szCs w:val="21"/>
        </w:rPr>
      </w:pPr>
      <w:r>
        <w:rPr>
          <w:rFonts w:asciiTheme="minorEastAsia" w:hAnsiTheme="minorEastAsia" w:hint="eastAsia"/>
          <w:szCs w:val="21"/>
        </w:rPr>
        <w:t>K——</w:t>
      </w:r>
      <w:r w:rsidR="00DA12FE" w:rsidRPr="00287681">
        <w:rPr>
          <w:rFonts w:asciiTheme="minorEastAsia" w:hAnsiTheme="minorEastAsia" w:hint="eastAsia"/>
          <w:szCs w:val="21"/>
        </w:rPr>
        <w:t>成套设备轴承温升，单位为</w:t>
      </w:r>
      <w:r w:rsidR="007740CA" w:rsidRPr="00287681">
        <w:rPr>
          <w:rFonts w:asciiTheme="minorEastAsia" w:hAnsiTheme="minorEastAsia" w:hint="eastAsia"/>
          <w:szCs w:val="21"/>
        </w:rPr>
        <w:t>度</w:t>
      </w:r>
      <w:r w:rsidR="00DA12FE" w:rsidRPr="00287681">
        <w:rPr>
          <w:rFonts w:asciiTheme="minorEastAsia" w:hAnsiTheme="minorEastAsia" w:hint="eastAsia"/>
          <w:szCs w:val="21"/>
        </w:rPr>
        <w:t>（℃）</w:t>
      </w:r>
      <w:r w:rsidR="004F318E">
        <w:rPr>
          <w:rFonts w:asciiTheme="minorEastAsia" w:hAnsiTheme="minorEastAsia" w:hint="eastAsia"/>
          <w:szCs w:val="21"/>
        </w:rPr>
        <w:t>；</w:t>
      </w:r>
    </w:p>
    <w:p w:rsidR="00DA12FE" w:rsidRPr="00287681" w:rsidRDefault="00297145" w:rsidP="00287681">
      <w:pPr>
        <w:spacing w:line="340" w:lineRule="exact"/>
        <w:ind w:firstLineChars="221" w:firstLine="464"/>
        <w:rPr>
          <w:rFonts w:asciiTheme="minorEastAsia" w:hAnsiTheme="minorEastAsia"/>
          <w:szCs w:val="21"/>
        </w:rPr>
      </w:pPr>
      <w:proofErr w:type="spellStart"/>
      <w:r>
        <w:rPr>
          <w:rFonts w:asciiTheme="minorEastAsia" w:hAnsiTheme="minorEastAsia" w:hint="eastAsia"/>
          <w:szCs w:val="21"/>
        </w:rPr>
        <w:t>Kd</w:t>
      </w:r>
      <w:proofErr w:type="spellEnd"/>
      <w:r>
        <w:rPr>
          <w:rFonts w:asciiTheme="minorEastAsia" w:hAnsiTheme="minorEastAsia" w:hint="eastAsia"/>
          <w:szCs w:val="21"/>
        </w:rPr>
        <w:t>——</w:t>
      </w:r>
      <w:r w:rsidR="00DA12FE" w:rsidRPr="00287681">
        <w:rPr>
          <w:rFonts w:asciiTheme="minorEastAsia" w:hAnsiTheme="minorEastAsia" w:hint="eastAsia"/>
          <w:szCs w:val="21"/>
        </w:rPr>
        <w:t>测量最大温度，单位为</w:t>
      </w:r>
      <w:r w:rsidR="007740CA" w:rsidRPr="00287681">
        <w:rPr>
          <w:rFonts w:asciiTheme="minorEastAsia" w:hAnsiTheme="minorEastAsia" w:hint="eastAsia"/>
          <w:szCs w:val="21"/>
        </w:rPr>
        <w:t>度</w:t>
      </w:r>
      <w:r w:rsidR="00DA12FE" w:rsidRPr="00287681">
        <w:rPr>
          <w:rFonts w:asciiTheme="minorEastAsia" w:hAnsiTheme="minorEastAsia" w:hint="eastAsia"/>
          <w:szCs w:val="21"/>
        </w:rPr>
        <w:t>（℃）</w:t>
      </w:r>
      <w:r w:rsidR="004F318E">
        <w:rPr>
          <w:rFonts w:asciiTheme="minorEastAsia" w:hAnsiTheme="minorEastAsia" w:hint="eastAsia"/>
          <w:szCs w:val="21"/>
        </w:rPr>
        <w:t>；</w:t>
      </w:r>
    </w:p>
    <w:p w:rsidR="00DA12FE" w:rsidRPr="00287681" w:rsidRDefault="00297145" w:rsidP="00287681">
      <w:pPr>
        <w:spacing w:line="340" w:lineRule="exact"/>
        <w:ind w:firstLineChars="221" w:firstLine="464"/>
        <w:rPr>
          <w:rFonts w:asciiTheme="minorEastAsia" w:hAnsiTheme="minorEastAsia"/>
          <w:szCs w:val="21"/>
        </w:rPr>
      </w:pPr>
      <w:r>
        <w:rPr>
          <w:rFonts w:asciiTheme="minorEastAsia" w:hAnsiTheme="minorEastAsia" w:hint="eastAsia"/>
          <w:szCs w:val="21"/>
        </w:rPr>
        <w:t>Ks——</w:t>
      </w:r>
      <w:r w:rsidR="00DA12FE" w:rsidRPr="00287681">
        <w:rPr>
          <w:rFonts w:asciiTheme="minorEastAsia" w:hAnsiTheme="minorEastAsia" w:hint="eastAsia"/>
          <w:szCs w:val="21"/>
        </w:rPr>
        <w:t>测量试验车间室内温度，单位为</w:t>
      </w:r>
      <w:r w:rsidR="007740CA" w:rsidRPr="00287681">
        <w:rPr>
          <w:rFonts w:asciiTheme="minorEastAsia" w:hAnsiTheme="minorEastAsia" w:hint="eastAsia"/>
          <w:szCs w:val="21"/>
        </w:rPr>
        <w:t>度</w:t>
      </w:r>
      <w:r w:rsidR="00DA12FE" w:rsidRPr="00287681">
        <w:rPr>
          <w:rFonts w:asciiTheme="minorEastAsia" w:hAnsiTheme="minorEastAsia" w:hint="eastAsia"/>
          <w:szCs w:val="21"/>
        </w:rPr>
        <w:t>（℃）</w:t>
      </w:r>
      <w:r w:rsidR="004F318E">
        <w:rPr>
          <w:rFonts w:asciiTheme="minorEastAsia" w:hAnsiTheme="minorEastAsia" w:hint="eastAsia"/>
          <w:szCs w:val="21"/>
        </w:rPr>
        <w:t>。</w:t>
      </w:r>
    </w:p>
    <w:p w:rsidR="00DA12FE" w:rsidRPr="00F96003" w:rsidRDefault="007740CA" w:rsidP="00F96003">
      <w:pPr>
        <w:spacing w:line="340" w:lineRule="exact"/>
        <w:rPr>
          <w:rFonts w:ascii="黑体" w:eastAsia="黑体" w:hAnsi="黑体"/>
          <w:szCs w:val="21"/>
        </w:rPr>
      </w:pPr>
      <w:r w:rsidRPr="00F96003">
        <w:rPr>
          <w:rFonts w:ascii="黑体" w:eastAsia="黑体" w:hAnsi="黑体" w:hint="eastAsia"/>
          <w:szCs w:val="21"/>
        </w:rPr>
        <w:t>7.7</w:t>
      </w:r>
      <w:r w:rsidR="00DA12FE" w:rsidRPr="00F96003">
        <w:rPr>
          <w:rFonts w:ascii="黑体" w:eastAsia="黑体" w:hAnsi="黑体" w:hint="eastAsia"/>
          <w:szCs w:val="21"/>
        </w:rPr>
        <w:t xml:space="preserve"> 噪声测定</w:t>
      </w:r>
    </w:p>
    <w:p w:rsidR="00DA12FE" w:rsidRPr="00287681" w:rsidRDefault="00DA12FE" w:rsidP="00287681">
      <w:pPr>
        <w:spacing w:line="340" w:lineRule="exact"/>
        <w:ind w:firstLineChars="221" w:firstLine="464"/>
        <w:rPr>
          <w:rFonts w:asciiTheme="minorEastAsia" w:hAnsiTheme="minorEastAsia"/>
          <w:szCs w:val="21"/>
        </w:rPr>
      </w:pPr>
      <w:r w:rsidRPr="00287681">
        <w:rPr>
          <w:rFonts w:asciiTheme="minorEastAsia" w:hAnsiTheme="minorEastAsia" w:hint="eastAsia"/>
          <w:szCs w:val="21"/>
        </w:rPr>
        <w:t>按WS/</w:t>
      </w:r>
      <w:r w:rsidR="00B84246">
        <w:rPr>
          <w:rFonts w:asciiTheme="minorEastAsia" w:hAnsiTheme="minorEastAsia" w:hint="eastAsia"/>
          <w:szCs w:val="21"/>
        </w:rPr>
        <w:t xml:space="preserve">T </w:t>
      </w:r>
      <w:r w:rsidRPr="00287681">
        <w:rPr>
          <w:rFonts w:asciiTheme="minorEastAsia" w:hAnsiTheme="minorEastAsia" w:hint="eastAsia"/>
          <w:szCs w:val="21"/>
        </w:rPr>
        <w:t>769规定测定</w:t>
      </w:r>
      <w:r w:rsidR="004F318E">
        <w:rPr>
          <w:rFonts w:asciiTheme="minorEastAsia" w:hAnsiTheme="minorEastAsia" w:hint="eastAsia"/>
          <w:szCs w:val="21"/>
        </w:rPr>
        <w:t>。</w:t>
      </w:r>
    </w:p>
    <w:p w:rsidR="00DA12FE" w:rsidRPr="00D3149C" w:rsidRDefault="0086648A" w:rsidP="00F96003">
      <w:pPr>
        <w:spacing w:line="340" w:lineRule="exact"/>
        <w:rPr>
          <w:rFonts w:ascii="黑体" w:eastAsia="黑体" w:hAnsi="黑体"/>
          <w:szCs w:val="21"/>
        </w:rPr>
      </w:pPr>
      <w:r w:rsidRPr="00D3149C">
        <w:rPr>
          <w:rFonts w:ascii="黑体" w:eastAsia="黑体" w:hAnsi="黑体" w:hint="eastAsia"/>
          <w:szCs w:val="21"/>
        </w:rPr>
        <w:t>7.8</w:t>
      </w:r>
      <w:r w:rsidR="00DA12FE" w:rsidRPr="00D3149C">
        <w:rPr>
          <w:rFonts w:ascii="黑体" w:eastAsia="黑体" w:hAnsi="黑体" w:hint="eastAsia"/>
          <w:szCs w:val="21"/>
        </w:rPr>
        <w:t xml:space="preserve"> </w:t>
      </w:r>
      <w:r w:rsidR="00592EE3" w:rsidRPr="00D3149C">
        <w:rPr>
          <w:rFonts w:ascii="黑体" w:eastAsia="黑体" w:hAnsi="黑体" w:hint="eastAsia"/>
          <w:szCs w:val="21"/>
        </w:rPr>
        <w:t>粉尘浓度</w:t>
      </w:r>
      <w:r w:rsidR="00DA12FE" w:rsidRPr="00D3149C">
        <w:rPr>
          <w:rFonts w:ascii="黑体" w:eastAsia="黑体" w:hAnsi="黑体" w:hint="eastAsia"/>
          <w:szCs w:val="21"/>
        </w:rPr>
        <w:t>测定</w:t>
      </w:r>
    </w:p>
    <w:p w:rsidR="00DA12FE" w:rsidRPr="00297145" w:rsidRDefault="00DA12FE" w:rsidP="00287681">
      <w:pPr>
        <w:spacing w:line="340" w:lineRule="exact"/>
        <w:ind w:firstLineChars="221" w:firstLine="464"/>
        <w:rPr>
          <w:rFonts w:asciiTheme="minorEastAsia" w:hAnsiTheme="minorEastAsia"/>
          <w:szCs w:val="21"/>
        </w:rPr>
      </w:pPr>
      <w:r w:rsidRPr="00297145">
        <w:rPr>
          <w:rFonts w:asciiTheme="minorEastAsia" w:hAnsiTheme="minorEastAsia" w:hint="eastAsia"/>
          <w:szCs w:val="21"/>
        </w:rPr>
        <w:t>按GBZ/T</w:t>
      </w:r>
      <w:r w:rsidR="00D3149C" w:rsidRPr="00297145">
        <w:rPr>
          <w:rFonts w:asciiTheme="minorEastAsia" w:hAnsiTheme="minorEastAsia" w:hint="eastAsia"/>
          <w:szCs w:val="21"/>
        </w:rPr>
        <w:t xml:space="preserve"> </w:t>
      </w:r>
      <w:r w:rsidRPr="00297145">
        <w:rPr>
          <w:rFonts w:asciiTheme="minorEastAsia" w:hAnsiTheme="minorEastAsia" w:hint="eastAsia"/>
          <w:szCs w:val="21"/>
        </w:rPr>
        <w:t>16297-1996第八章规定的方法，对成套设备排放的</w:t>
      </w:r>
      <w:r w:rsidR="00592EE3" w:rsidRPr="00297145">
        <w:rPr>
          <w:rFonts w:asciiTheme="minorEastAsia" w:hAnsiTheme="minorEastAsia" w:hint="eastAsia"/>
          <w:szCs w:val="21"/>
        </w:rPr>
        <w:t>粉尘浓度</w:t>
      </w:r>
      <w:r w:rsidRPr="00297145">
        <w:rPr>
          <w:rFonts w:asciiTheme="minorEastAsia" w:hAnsiTheme="minorEastAsia" w:hint="eastAsia"/>
          <w:szCs w:val="21"/>
        </w:rPr>
        <w:t>进行检测。</w:t>
      </w:r>
      <w:r w:rsidR="00297145">
        <w:rPr>
          <w:rFonts w:asciiTheme="minorEastAsia" w:hAnsiTheme="minorEastAsia" w:hint="eastAsia"/>
          <w:szCs w:val="21"/>
        </w:rPr>
        <w:t>？</w:t>
      </w:r>
      <w:r w:rsidR="00B84246" w:rsidRPr="00297145">
        <w:rPr>
          <w:rFonts w:asciiTheme="minorEastAsia" w:hAnsiTheme="minorEastAsia" w:hint="eastAsia"/>
          <w:szCs w:val="21"/>
        </w:rPr>
        <w:t>(核</w:t>
      </w:r>
      <w:proofErr w:type="gramStart"/>
      <w:r w:rsidR="00B84246" w:rsidRPr="00297145">
        <w:rPr>
          <w:rFonts w:asciiTheme="minorEastAsia" w:hAnsiTheme="minorEastAsia" w:hint="eastAsia"/>
          <w:szCs w:val="21"/>
        </w:rPr>
        <w:t>一下此</w:t>
      </w:r>
      <w:proofErr w:type="gramEnd"/>
      <w:r w:rsidR="00B84246" w:rsidRPr="00297145">
        <w:rPr>
          <w:rFonts w:asciiTheme="minorEastAsia" w:hAnsiTheme="minorEastAsia" w:hint="eastAsia"/>
          <w:szCs w:val="21"/>
        </w:rPr>
        <w:t>标准</w:t>
      </w:r>
      <w:r w:rsidR="00B8442E">
        <w:rPr>
          <w:rFonts w:asciiTheme="minorEastAsia" w:hAnsiTheme="minorEastAsia" w:hint="eastAsia"/>
          <w:szCs w:val="21"/>
        </w:rPr>
        <w:t>，是否为</w:t>
      </w:r>
      <w:r w:rsidR="00B8442E" w:rsidRPr="00B8442E">
        <w:rPr>
          <w:rFonts w:asciiTheme="minorEastAsia" w:hAnsiTheme="minorEastAsia"/>
          <w:szCs w:val="21"/>
        </w:rPr>
        <w:t>GBZT 192.1-2007</w:t>
      </w:r>
      <w:r w:rsidR="00B84246" w:rsidRPr="00297145">
        <w:rPr>
          <w:rFonts w:asciiTheme="minorEastAsia" w:hAnsiTheme="minorEastAsia" w:hint="eastAsia"/>
          <w:szCs w:val="21"/>
        </w:rPr>
        <w:t>)</w:t>
      </w:r>
    </w:p>
    <w:p w:rsidR="00DA12FE" w:rsidRPr="00297145" w:rsidRDefault="00DA12FE" w:rsidP="00287681">
      <w:pPr>
        <w:spacing w:line="340" w:lineRule="exact"/>
        <w:ind w:firstLineChars="221" w:firstLine="464"/>
        <w:rPr>
          <w:rFonts w:asciiTheme="minorEastAsia" w:hAnsiTheme="minorEastAsia"/>
          <w:szCs w:val="21"/>
        </w:rPr>
      </w:pPr>
      <w:r w:rsidRPr="00297145">
        <w:rPr>
          <w:rFonts w:asciiTheme="minorEastAsia" w:hAnsiTheme="minorEastAsia" w:hint="eastAsia"/>
          <w:szCs w:val="21"/>
        </w:rPr>
        <w:t>按GB/T</w:t>
      </w:r>
      <w:r w:rsidR="00D3149C" w:rsidRPr="00297145">
        <w:rPr>
          <w:rFonts w:asciiTheme="minorEastAsia" w:hAnsiTheme="minorEastAsia" w:hint="eastAsia"/>
          <w:szCs w:val="21"/>
        </w:rPr>
        <w:t xml:space="preserve"> </w:t>
      </w:r>
      <w:r w:rsidRPr="00297145">
        <w:rPr>
          <w:rFonts w:asciiTheme="minorEastAsia" w:hAnsiTheme="minorEastAsia" w:hint="eastAsia"/>
          <w:szCs w:val="21"/>
        </w:rPr>
        <w:t>16157规定方法对除尘装置排放口粉尘浓度进行检测。</w:t>
      </w:r>
    </w:p>
    <w:p w:rsidR="00DA12FE" w:rsidRPr="00D3149C" w:rsidRDefault="0086648A" w:rsidP="00F96003">
      <w:pPr>
        <w:spacing w:line="340" w:lineRule="exact"/>
        <w:rPr>
          <w:rFonts w:ascii="黑体" w:eastAsia="黑体" w:hAnsi="黑体"/>
          <w:szCs w:val="21"/>
        </w:rPr>
      </w:pPr>
      <w:r w:rsidRPr="00D3149C">
        <w:rPr>
          <w:rFonts w:ascii="黑体" w:eastAsia="黑体" w:hAnsi="黑体" w:hint="eastAsia"/>
          <w:szCs w:val="21"/>
        </w:rPr>
        <w:t>7.9</w:t>
      </w:r>
      <w:r w:rsidR="004F318E">
        <w:rPr>
          <w:rFonts w:ascii="黑体" w:eastAsia="黑体" w:hAnsi="黑体" w:hint="eastAsia"/>
          <w:szCs w:val="21"/>
        </w:rPr>
        <w:t xml:space="preserve"> </w:t>
      </w:r>
      <w:r w:rsidR="00592EE3" w:rsidRPr="00D3149C">
        <w:rPr>
          <w:rFonts w:ascii="黑体" w:eastAsia="黑体" w:hAnsi="黑体" w:hint="eastAsia"/>
          <w:szCs w:val="21"/>
        </w:rPr>
        <w:t>涂漆</w:t>
      </w:r>
      <w:r w:rsidR="00DA12FE" w:rsidRPr="00D3149C">
        <w:rPr>
          <w:rFonts w:ascii="黑体" w:eastAsia="黑体" w:hAnsi="黑体" w:hint="eastAsia"/>
          <w:szCs w:val="21"/>
        </w:rPr>
        <w:t>与外观测定</w:t>
      </w:r>
    </w:p>
    <w:p w:rsidR="00DA12FE" w:rsidRPr="00287681" w:rsidRDefault="0086648A" w:rsidP="00F96003">
      <w:pPr>
        <w:spacing w:line="340" w:lineRule="exact"/>
        <w:rPr>
          <w:rFonts w:asciiTheme="minorEastAsia" w:hAnsiTheme="minorEastAsia"/>
          <w:szCs w:val="21"/>
        </w:rPr>
      </w:pPr>
      <w:r w:rsidRPr="00287681">
        <w:rPr>
          <w:rFonts w:asciiTheme="minorEastAsia" w:hAnsiTheme="minorEastAsia" w:hint="eastAsia"/>
          <w:szCs w:val="21"/>
        </w:rPr>
        <w:t>7.9</w:t>
      </w:r>
      <w:r w:rsidR="00DA12FE" w:rsidRPr="00287681">
        <w:rPr>
          <w:rFonts w:asciiTheme="minorEastAsia" w:hAnsiTheme="minorEastAsia" w:hint="eastAsia"/>
          <w:szCs w:val="21"/>
        </w:rPr>
        <w:t>.1</w:t>
      </w:r>
      <w:r w:rsidR="004F318E">
        <w:rPr>
          <w:rFonts w:asciiTheme="minorEastAsia" w:hAnsiTheme="minorEastAsia" w:hint="eastAsia"/>
          <w:szCs w:val="21"/>
        </w:rPr>
        <w:t xml:space="preserve"> </w:t>
      </w:r>
      <w:r w:rsidR="00DA12FE" w:rsidRPr="00287681">
        <w:rPr>
          <w:rFonts w:asciiTheme="minorEastAsia" w:hAnsiTheme="minorEastAsia" w:hint="eastAsia"/>
          <w:szCs w:val="21"/>
        </w:rPr>
        <w:t>按JB/T</w:t>
      </w:r>
      <w:r w:rsidR="00D3149C">
        <w:rPr>
          <w:rFonts w:asciiTheme="minorEastAsia" w:hAnsiTheme="minorEastAsia" w:hint="eastAsia"/>
          <w:szCs w:val="21"/>
        </w:rPr>
        <w:t xml:space="preserve"> </w:t>
      </w:r>
      <w:r w:rsidR="00DA12FE" w:rsidRPr="00287681">
        <w:rPr>
          <w:rFonts w:asciiTheme="minorEastAsia" w:hAnsiTheme="minorEastAsia" w:hint="eastAsia"/>
          <w:szCs w:val="21"/>
        </w:rPr>
        <w:t>5673规定的方法，对涂膜质量</w:t>
      </w:r>
      <w:r w:rsidR="00592EE3" w:rsidRPr="00287681">
        <w:rPr>
          <w:rFonts w:asciiTheme="minorEastAsia" w:hAnsiTheme="minorEastAsia" w:hint="eastAsia"/>
          <w:szCs w:val="21"/>
        </w:rPr>
        <w:t>进行</w:t>
      </w:r>
      <w:r w:rsidR="00DA12FE" w:rsidRPr="00287681">
        <w:rPr>
          <w:rFonts w:asciiTheme="minorEastAsia" w:hAnsiTheme="minorEastAsia" w:hint="eastAsia"/>
          <w:szCs w:val="21"/>
        </w:rPr>
        <w:t>检测</w:t>
      </w:r>
      <w:r w:rsidR="00297145">
        <w:rPr>
          <w:rFonts w:asciiTheme="minorEastAsia" w:hAnsiTheme="minorEastAsia" w:hint="eastAsia"/>
          <w:szCs w:val="21"/>
        </w:rPr>
        <w:t>。</w:t>
      </w:r>
    </w:p>
    <w:p w:rsidR="00DA12FE" w:rsidRPr="00287681" w:rsidRDefault="0086648A" w:rsidP="00F96003">
      <w:pPr>
        <w:spacing w:line="340" w:lineRule="exact"/>
        <w:rPr>
          <w:rFonts w:asciiTheme="minorEastAsia" w:hAnsiTheme="minorEastAsia"/>
          <w:szCs w:val="21"/>
        </w:rPr>
      </w:pPr>
      <w:r w:rsidRPr="00287681">
        <w:rPr>
          <w:rFonts w:asciiTheme="minorEastAsia" w:hAnsiTheme="minorEastAsia" w:hint="eastAsia"/>
          <w:szCs w:val="21"/>
        </w:rPr>
        <w:t>7.9</w:t>
      </w:r>
      <w:r w:rsidR="00DA12FE" w:rsidRPr="00287681">
        <w:rPr>
          <w:rFonts w:asciiTheme="minorEastAsia" w:hAnsiTheme="minorEastAsia" w:hint="eastAsia"/>
          <w:szCs w:val="21"/>
        </w:rPr>
        <w:t>.2</w:t>
      </w:r>
      <w:r w:rsidR="004F318E">
        <w:rPr>
          <w:rFonts w:asciiTheme="minorEastAsia" w:hAnsiTheme="minorEastAsia" w:hint="eastAsia"/>
          <w:szCs w:val="21"/>
        </w:rPr>
        <w:t xml:space="preserve"> </w:t>
      </w:r>
      <w:r w:rsidR="00DA12FE" w:rsidRPr="00287681">
        <w:rPr>
          <w:rFonts w:asciiTheme="minorEastAsia" w:hAnsiTheme="minorEastAsia" w:hint="eastAsia"/>
          <w:szCs w:val="21"/>
        </w:rPr>
        <w:t>对</w:t>
      </w:r>
      <w:r w:rsidR="00592EE3" w:rsidRPr="00287681">
        <w:rPr>
          <w:rFonts w:asciiTheme="minorEastAsia" w:hAnsiTheme="minorEastAsia" w:hint="eastAsia"/>
          <w:szCs w:val="21"/>
        </w:rPr>
        <w:t>设备外观</w:t>
      </w:r>
      <w:r w:rsidR="00DA12FE" w:rsidRPr="00287681">
        <w:rPr>
          <w:rFonts w:asciiTheme="minorEastAsia" w:hAnsiTheme="minorEastAsia" w:hint="eastAsia"/>
          <w:szCs w:val="21"/>
        </w:rPr>
        <w:t>进行目测。</w:t>
      </w:r>
    </w:p>
    <w:p w:rsidR="00DA12FE" w:rsidRPr="00D3149C" w:rsidRDefault="0086648A" w:rsidP="00F96003">
      <w:pPr>
        <w:spacing w:line="340" w:lineRule="exact"/>
        <w:rPr>
          <w:rFonts w:ascii="黑体" w:eastAsia="黑体" w:hAnsi="黑体"/>
          <w:szCs w:val="21"/>
        </w:rPr>
      </w:pPr>
      <w:r w:rsidRPr="00D3149C">
        <w:rPr>
          <w:rFonts w:ascii="黑体" w:eastAsia="黑体" w:hAnsi="黑体" w:hint="eastAsia"/>
          <w:szCs w:val="21"/>
        </w:rPr>
        <w:t>7.10</w:t>
      </w:r>
      <w:r w:rsidR="00DA12FE" w:rsidRPr="00D3149C">
        <w:rPr>
          <w:rFonts w:ascii="黑体" w:eastAsia="黑体" w:hAnsi="黑体" w:hint="eastAsia"/>
          <w:szCs w:val="21"/>
        </w:rPr>
        <w:t>可靠</w:t>
      </w:r>
      <w:r w:rsidR="00592EE3" w:rsidRPr="00D3149C">
        <w:rPr>
          <w:rFonts w:ascii="黑体" w:eastAsia="黑体" w:hAnsi="黑体" w:hint="eastAsia"/>
          <w:szCs w:val="21"/>
        </w:rPr>
        <w:t>性</w:t>
      </w:r>
      <w:r w:rsidR="00DA12FE" w:rsidRPr="00D3149C">
        <w:rPr>
          <w:rFonts w:ascii="黑体" w:eastAsia="黑体" w:hAnsi="黑体" w:hint="eastAsia"/>
          <w:szCs w:val="21"/>
        </w:rPr>
        <w:t>测定</w:t>
      </w:r>
    </w:p>
    <w:p w:rsidR="00DA12FE" w:rsidRPr="00287681" w:rsidRDefault="00DA12FE" w:rsidP="00287681">
      <w:pPr>
        <w:spacing w:line="340" w:lineRule="exact"/>
        <w:ind w:firstLineChars="221" w:firstLine="464"/>
        <w:rPr>
          <w:rFonts w:asciiTheme="minorEastAsia" w:hAnsiTheme="minorEastAsia"/>
          <w:szCs w:val="21"/>
        </w:rPr>
      </w:pPr>
      <w:r w:rsidRPr="00287681">
        <w:rPr>
          <w:rFonts w:asciiTheme="minorEastAsia" w:hAnsiTheme="minorEastAsia" w:hint="eastAsia"/>
          <w:szCs w:val="21"/>
        </w:rPr>
        <w:t>按GB/T</w:t>
      </w:r>
      <w:r w:rsidR="00D3149C">
        <w:rPr>
          <w:rFonts w:asciiTheme="minorEastAsia" w:hAnsiTheme="minorEastAsia" w:hint="eastAsia"/>
          <w:szCs w:val="21"/>
        </w:rPr>
        <w:t xml:space="preserve"> </w:t>
      </w:r>
      <w:r w:rsidRPr="00287681">
        <w:rPr>
          <w:rFonts w:asciiTheme="minorEastAsia" w:hAnsiTheme="minorEastAsia" w:hint="eastAsia"/>
          <w:szCs w:val="21"/>
        </w:rPr>
        <w:t>5667规定测定，并计</w:t>
      </w:r>
      <w:r w:rsidR="0086648A" w:rsidRPr="00287681">
        <w:rPr>
          <w:rFonts w:asciiTheme="minorEastAsia" w:hAnsiTheme="minorEastAsia" w:hint="eastAsia"/>
          <w:szCs w:val="21"/>
        </w:rPr>
        <w:t>算出</w:t>
      </w:r>
      <w:r w:rsidRPr="00287681">
        <w:rPr>
          <w:rFonts w:asciiTheme="minorEastAsia" w:hAnsiTheme="minorEastAsia" w:hint="eastAsia"/>
          <w:szCs w:val="21"/>
        </w:rPr>
        <w:t>使用有效度和平均故障间隔时间。</w:t>
      </w:r>
    </w:p>
    <w:p w:rsidR="00DA12FE" w:rsidRPr="00261108" w:rsidRDefault="00DA12FE" w:rsidP="00F96003">
      <w:pPr>
        <w:adjustRightInd w:val="0"/>
        <w:snapToGrid w:val="0"/>
        <w:spacing w:beforeLines="100" w:before="312" w:afterLines="100" w:after="312" w:line="340" w:lineRule="exact"/>
        <w:rPr>
          <w:rFonts w:ascii="黑体" w:eastAsia="黑体" w:hAnsi="黑体"/>
          <w:szCs w:val="21"/>
        </w:rPr>
      </w:pPr>
      <w:r w:rsidRPr="00261108">
        <w:rPr>
          <w:rFonts w:ascii="黑体" w:eastAsia="黑体" w:hAnsi="黑体" w:hint="eastAsia"/>
          <w:szCs w:val="21"/>
        </w:rPr>
        <w:t>8 检验规则</w:t>
      </w:r>
    </w:p>
    <w:p w:rsidR="00DA12FE" w:rsidRPr="000B6AB8" w:rsidRDefault="00DA12FE" w:rsidP="00F96003">
      <w:pPr>
        <w:spacing w:line="340" w:lineRule="exact"/>
        <w:rPr>
          <w:rFonts w:ascii="黑体" w:eastAsia="黑体" w:hAnsi="黑体"/>
          <w:szCs w:val="21"/>
        </w:rPr>
      </w:pPr>
      <w:r w:rsidRPr="000B6AB8">
        <w:rPr>
          <w:rFonts w:ascii="黑体" w:eastAsia="黑体" w:hAnsi="黑体" w:hint="eastAsia"/>
          <w:szCs w:val="21"/>
        </w:rPr>
        <w:t>8.1 组机</w:t>
      </w:r>
    </w:p>
    <w:p w:rsidR="00DA12FE" w:rsidRPr="00287681" w:rsidRDefault="00DA12FE" w:rsidP="00287681">
      <w:pPr>
        <w:spacing w:line="340" w:lineRule="exact"/>
        <w:ind w:firstLineChars="220" w:firstLine="462"/>
        <w:rPr>
          <w:rFonts w:asciiTheme="minorEastAsia" w:hAnsiTheme="minorEastAsia"/>
          <w:szCs w:val="21"/>
        </w:rPr>
      </w:pPr>
      <w:r w:rsidRPr="00287681">
        <w:rPr>
          <w:rFonts w:asciiTheme="minorEastAsia" w:hAnsiTheme="minorEastAsia" w:hint="eastAsia"/>
          <w:szCs w:val="21"/>
        </w:rPr>
        <w:t>成套设备的单体设备及辅助设备，要与成套设备的规格型号相匹配并组织完备，每套为一批。</w:t>
      </w:r>
    </w:p>
    <w:p w:rsidR="00DA12FE" w:rsidRPr="000B6AB8" w:rsidRDefault="00DA12FE" w:rsidP="00CE5A2F">
      <w:pPr>
        <w:spacing w:line="340" w:lineRule="exact"/>
        <w:rPr>
          <w:rFonts w:ascii="黑体" w:eastAsia="黑体" w:hAnsi="黑体"/>
          <w:szCs w:val="21"/>
        </w:rPr>
      </w:pPr>
      <w:r w:rsidRPr="000B6AB8">
        <w:rPr>
          <w:rFonts w:ascii="黑体" w:eastAsia="黑体" w:hAnsi="黑体" w:hint="eastAsia"/>
          <w:szCs w:val="21"/>
        </w:rPr>
        <w:t>8.2 采样</w:t>
      </w:r>
    </w:p>
    <w:p w:rsidR="00DA12FE" w:rsidRPr="00287681" w:rsidRDefault="00DA12FE" w:rsidP="000B6AB8">
      <w:pPr>
        <w:spacing w:line="340" w:lineRule="exact"/>
        <w:ind w:firstLineChars="200" w:firstLine="420"/>
        <w:rPr>
          <w:rFonts w:asciiTheme="minorEastAsia" w:hAnsiTheme="minorEastAsia"/>
          <w:szCs w:val="21"/>
        </w:rPr>
      </w:pPr>
      <w:r w:rsidRPr="00287681">
        <w:rPr>
          <w:rFonts w:asciiTheme="minorEastAsia" w:hAnsiTheme="minorEastAsia" w:hint="eastAsia"/>
          <w:szCs w:val="21"/>
        </w:rPr>
        <w:t>用于颗粒度、水分测定的采样，可在包装机出料口每间隔30min取一次，每一次取样500g,取样4次，将4</w:t>
      </w:r>
      <w:r w:rsidR="00743680" w:rsidRPr="00287681">
        <w:rPr>
          <w:rFonts w:asciiTheme="minorEastAsia" w:hAnsiTheme="minorEastAsia" w:hint="eastAsia"/>
          <w:szCs w:val="21"/>
        </w:rPr>
        <w:t>个子样充分混合均匀，用四分法缩分</w:t>
      </w:r>
      <w:r w:rsidRPr="00287681">
        <w:rPr>
          <w:rFonts w:asciiTheme="minorEastAsia" w:hAnsiTheme="minorEastAsia" w:hint="eastAsia"/>
          <w:szCs w:val="21"/>
        </w:rPr>
        <w:t>，分装成两瓶，每瓶不少于400g,</w:t>
      </w:r>
      <w:r w:rsidR="00611228" w:rsidRPr="00287681">
        <w:rPr>
          <w:rFonts w:asciiTheme="minorEastAsia" w:hAnsiTheme="minorEastAsia" w:hint="eastAsia"/>
          <w:szCs w:val="21"/>
        </w:rPr>
        <w:t>并贴上标有产品名称、采样时间、采样人的标签，一瓶检验，一瓶留样</w:t>
      </w:r>
      <w:r w:rsidRPr="00287681">
        <w:rPr>
          <w:rFonts w:asciiTheme="minorEastAsia" w:hAnsiTheme="minorEastAsia" w:hint="eastAsia"/>
          <w:szCs w:val="21"/>
        </w:rPr>
        <w:t>。也可在包装袋中取样，采样方法按GB/T</w:t>
      </w:r>
      <w:r w:rsidR="00D3149C">
        <w:rPr>
          <w:rFonts w:asciiTheme="minorEastAsia" w:hAnsiTheme="minorEastAsia" w:hint="eastAsia"/>
          <w:szCs w:val="21"/>
        </w:rPr>
        <w:t xml:space="preserve"> </w:t>
      </w:r>
      <w:r w:rsidRPr="00287681">
        <w:rPr>
          <w:rFonts w:asciiTheme="minorEastAsia" w:hAnsiTheme="minorEastAsia" w:hint="eastAsia"/>
          <w:szCs w:val="21"/>
        </w:rPr>
        <w:t>23348中的规定执行。</w:t>
      </w:r>
    </w:p>
    <w:p w:rsidR="00DA12FE" w:rsidRPr="000B6AB8" w:rsidRDefault="00DA12FE" w:rsidP="00F96003">
      <w:pPr>
        <w:spacing w:line="340" w:lineRule="exact"/>
        <w:rPr>
          <w:rFonts w:ascii="黑体" w:eastAsia="黑体" w:hAnsi="黑体"/>
          <w:szCs w:val="21"/>
        </w:rPr>
      </w:pPr>
      <w:r w:rsidRPr="000B6AB8">
        <w:rPr>
          <w:rFonts w:ascii="黑体" w:eastAsia="黑体" w:hAnsi="黑体" w:hint="eastAsia"/>
          <w:szCs w:val="21"/>
        </w:rPr>
        <w:t>8.3 检验分类</w:t>
      </w:r>
    </w:p>
    <w:p w:rsidR="00DA12FE" w:rsidRPr="00287681" w:rsidRDefault="00DA12FE" w:rsidP="00287681">
      <w:pPr>
        <w:spacing w:line="340" w:lineRule="exact"/>
        <w:ind w:firstLineChars="220" w:firstLine="462"/>
        <w:rPr>
          <w:rFonts w:asciiTheme="minorEastAsia" w:hAnsiTheme="minorEastAsia"/>
          <w:szCs w:val="21"/>
        </w:rPr>
      </w:pPr>
      <w:r w:rsidRPr="00287681">
        <w:rPr>
          <w:rFonts w:asciiTheme="minorEastAsia" w:hAnsiTheme="minorEastAsia" w:hint="eastAsia"/>
          <w:szCs w:val="21"/>
        </w:rPr>
        <w:t>成套设备的检验分出</w:t>
      </w:r>
      <w:r w:rsidR="007E353E" w:rsidRPr="00287681">
        <w:rPr>
          <w:rFonts w:asciiTheme="minorEastAsia" w:hAnsiTheme="minorEastAsia" w:hint="eastAsia"/>
          <w:szCs w:val="21"/>
        </w:rPr>
        <w:t>厂</w:t>
      </w:r>
      <w:r w:rsidRPr="00287681">
        <w:rPr>
          <w:rFonts w:asciiTheme="minorEastAsia" w:hAnsiTheme="minorEastAsia" w:hint="eastAsia"/>
          <w:szCs w:val="21"/>
        </w:rPr>
        <w:t>检验，型式检验。</w:t>
      </w:r>
    </w:p>
    <w:p w:rsidR="00DA12FE" w:rsidRPr="000B6AB8" w:rsidRDefault="00DA12FE" w:rsidP="00F96003">
      <w:pPr>
        <w:spacing w:line="340" w:lineRule="exact"/>
        <w:rPr>
          <w:rFonts w:ascii="黑体" w:eastAsia="黑体" w:hAnsi="黑体"/>
          <w:szCs w:val="21"/>
        </w:rPr>
      </w:pPr>
      <w:r w:rsidRPr="000B6AB8">
        <w:rPr>
          <w:rFonts w:ascii="黑体" w:eastAsia="黑体" w:hAnsi="黑体" w:hint="eastAsia"/>
          <w:szCs w:val="21"/>
        </w:rPr>
        <w:t>8.4出厂检验</w:t>
      </w:r>
    </w:p>
    <w:p w:rsidR="00DA12FE" w:rsidRPr="00287681" w:rsidRDefault="00DA12FE" w:rsidP="00F96003">
      <w:pPr>
        <w:spacing w:line="340" w:lineRule="exact"/>
        <w:rPr>
          <w:rFonts w:asciiTheme="minorEastAsia" w:hAnsiTheme="minorEastAsia"/>
          <w:szCs w:val="21"/>
        </w:rPr>
      </w:pPr>
      <w:r w:rsidRPr="00287681">
        <w:rPr>
          <w:rFonts w:asciiTheme="minorEastAsia" w:hAnsiTheme="minorEastAsia" w:hint="eastAsia"/>
          <w:szCs w:val="21"/>
        </w:rPr>
        <w:t>8.4.1 成套设备出厂前应经质量检验部门检验合格并附有产品质量合格证明。</w:t>
      </w:r>
    </w:p>
    <w:p w:rsidR="00DA12FE" w:rsidRPr="00287681" w:rsidRDefault="00DA12FE" w:rsidP="00F96003">
      <w:pPr>
        <w:spacing w:line="340" w:lineRule="exact"/>
        <w:rPr>
          <w:rFonts w:asciiTheme="minorEastAsia" w:hAnsiTheme="minorEastAsia"/>
          <w:szCs w:val="21"/>
        </w:rPr>
      </w:pPr>
      <w:r w:rsidRPr="00287681">
        <w:rPr>
          <w:rFonts w:asciiTheme="minorEastAsia" w:hAnsiTheme="minorEastAsia" w:hint="eastAsia"/>
          <w:szCs w:val="21"/>
        </w:rPr>
        <w:t>8.4.2 成套设备在制造厂不可检验的项目，应在用户现场做补充检验和试验。</w:t>
      </w:r>
    </w:p>
    <w:p w:rsidR="00DA12FE" w:rsidRPr="00287681" w:rsidRDefault="00DA12FE" w:rsidP="00F96003">
      <w:pPr>
        <w:spacing w:line="340" w:lineRule="exact"/>
        <w:rPr>
          <w:rFonts w:asciiTheme="minorEastAsia" w:hAnsiTheme="minorEastAsia"/>
          <w:szCs w:val="21"/>
        </w:rPr>
      </w:pPr>
      <w:r w:rsidRPr="00287681">
        <w:rPr>
          <w:rFonts w:asciiTheme="minorEastAsia" w:hAnsiTheme="minorEastAsia" w:hint="eastAsia"/>
          <w:szCs w:val="21"/>
        </w:rPr>
        <w:t>8.4.3 成套设备的出厂检验项目应符合本</w:t>
      </w:r>
      <w:r w:rsidR="00297145">
        <w:rPr>
          <w:rFonts w:asciiTheme="minorEastAsia" w:hAnsiTheme="minorEastAsia" w:hint="eastAsia"/>
          <w:szCs w:val="21"/>
        </w:rPr>
        <w:t>标</w:t>
      </w:r>
      <w:r w:rsidRPr="00287681">
        <w:rPr>
          <w:rFonts w:asciiTheme="minorEastAsia" w:hAnsiTheme="minorEastAsia" w:hint="eastAsia"/>
          <w:szCs w:val="21"/>
        </w:rPr>
        <w:t>准5.1、5.2、5.4、5.5、5.6、</w:t>
      </w:r>
      <w:r w:rsidR="00297145">
        <w:rPr>
          <w:rFonts w:asciiTheme="minorEastAsia" w:hAnsiTheme="minorEastAsia" w:hint="eastAsia"/>
          <w:szCs w:val="21"/>
        </w:rPr>
        <w:t>5.7。</w:t>
      </w:r>
    </w:p>
    <w:p w:rsidR="00DA12FE" w:rsidRPr="000B6AB8" w:rsidRDefault="00DA12FE" w:rsidP="00F96003">
      <w:pPr>
        <w:spacing w:line="340" w:lineRule="exact"/>
        <w:rPr>
          <w:rFonts w:ascii="黑体" w:eastAsia="黑体" w:hAnsi="黑体"/>
          <w:szCs w:val="21"/>
        </w:rPr>
      </w:pPr>
      <w:r w:rsidRPr="000B6AB8">
        <w:rPr>
          <w:rFonts w:ascii="黑体" w:eastAsia="黑体" w:hAnsi="黑体" w:hint="eastAsia"/>
          <w:szCs w:val="21"/>
        </w:rPr>
        <w:t>8.5 型式检验</w:t>
      </w:r>
    </w:p>
    <w:p w:rsidR="00DA12FE" w:rsidRPr="00287681" w:rsidRDefault="00DA12FE" w:rsidP="00F96003">
      <w:pPr>
        <w:spacing w:line="340" w:lineRule="exact"/>
        <w:rPr>
          <w:rFonts w:asciiTheme="minorEastAsia" w:hAnsiTheme="minorEastAsia"/>
          <w:szCs w:val="21"/>
        </w:rPr>
      </w:pPr>
      <w:r w:rsidRPr="00287681">
        <w:rPr>
          <w:rFonts w:asciiTheme="minorEastAsia" w:hAnsiTheme="minorEastAsia" w:hint="eastAsia"/>
          <w:szCs w:val="21"/>
        </w:rPr>
        <w:t>8.5.1 有下列情况之一时，应进行型式检验：</w:t>
      </w:r>
    </w:p>
    <w:p w:rsidR="00DA12FE" w:rsidRPr="00287681" w:rsidRDefault="00DA12FE" w:rsidP="00287681">
      <w:pPr>
        <w:spacing w:line="340" w:lineRule="exact"/>
        <w:ind w:firstLineChars="220" w:firstLine="462"/>
        <w:rPr>
          <w:rFonts w:asciiTheme="minorEastAsia" w:hAnsiTheme="minorEastAsia"/>
          <w:szCs w:val="21"/>
        </w:rPr>
      </w:pPr>
      <w:r w:rsidRPr="00287681">
        <w:rPr>
          <w:rFonts w:asciiTheme="minorEastAsia" w:hAnsiTheme="minorEastAsia" w:hint="eastAsia"/>
          <w:szCs w:val="21"/>
        </w:rPr>
        <w:t>a)新产品试制或老产品转厂生产的定型</w:t>
      </w:r>
      <w:r w:rsidR="00611228" w:rsidRPr="00287681">
        <w:rPr>
          <w:rFonts w:asciiTheme="minorEastAsia" w:hAnsiTheme="minorEastAsia" w:hint="eastAsia"/>
          <w:szCs w:val="21"/>
        </w:rPr>
        <w:t>鉴定</w:t>
      </w:r>
      <w:r w:rsidRPr="00287681">
        <w:rPr>
          <w:rFonts w:asciiTheme="minorEastAsia" w:hAnsiTheme="minorEastAsia" w:hint="eastAsia"/>
          <w:szCs w:val="21"/>
        </w:rPr>
        <w:t>时：</w:t>
      </w:r>
    </w:p>
    <w:p w:rsidR="00DA12FE" w:rsidRPr="00287681" w:rsidRDefault="00DA12FE" w:rsidP="00287681">
      <w:pPr>
        <w:spacing w:line="340" w:lineRule="exact"/>
        <w:ind w:firstLineChars="220" w:firstLine="462"/>
        <w:rPr>
          <w:rFonts w:asciiTheme="minorEastAsia" w:hAnsiTheme="minorEastAsia"/>
          <w:szCs w:val="21"/>
        </w:rPr>
      </w:pPr>
      <w:r w:rsidRPr="00287681">
        <w:rPr>
          <w:rFonts w:asciiTheme="minorEastAsia" w:hAnsiTheme="minorEastAsia" w:hint="eastAsia"/>
          <w:szCs w:val="21"/>
        </w:rPr>
        <w:lastRenderedPageBreak/>
        <w:t>b)正式投产后，当结构、材料、工艺有较大改变时：</w:t>
      </w:r>
    </w:p>
    <w:p w:rsidR="00DA12FE" w:rsidRPr="00287681" w:rsidRDefault="00DA12FE" w:rsidP="00287681">
      <w:pPr>
        <w:spacing w:line="340" w:lineRule="exact"/>
        <w:ind w:firstLineChars="220" w:firstLine="462"/>
        <w:rPr>
          <w:rFonts w:asciiTheme="minorEastAsia" w:hAnsiTheme="minorEastAsia"/>
          <w:szCs w:val="21"/>
        </w:rPr>
      </w:pPr>
      <w:r w:rsidRPr="00287681">
        <w:rPr>
          <w:rFonts w:asciiTheme="minorEastAsia" w:hAnsiTheme="minorEastAsia" w:hint="eastAsia"/>
          <w:szCs w:val="21"/>
        </w:rPr>
        <w:t>c)</w:t>
      </w:r>
      <w:r w:rsidR="00611228" w:rsidRPr="00287681">
        <w:rPr>
          <w:rFonts w:asciiTheme="minorEastAsia" w:hAnsiTheme="minorEastAsia" w:hint="eastAsia"/>
          <w:szCs w:val="21"/>
        </w:rPr>
        <w:t>产品停产二年后，恢复</w:t>
      </w:r>
      <w:r w:rsidRPr="00287681">
        <w:rPr>
          <w:rFonts w:asciiTheme="minorEastAsia" w:hAnsiTheme="minorEastAsia" w:hint="eastAsia"/>
          <w:szCs w:val="21"/>
        </w:rPr>
        <w:t>生产时；</w:t>
      </w:r>
    </w:p>
    <w:p w:rsidR="00DA12FE" w:rsidRPr="00287681" w:rsidRDefault="00DA12FE" w:rsidP="00287681">
      <w:pPr>
        <w:spacing w:line="340" w:lineRule="exact"/>
        <w:ind w:firstLineChars="220" w:firstLine="462"/>
        <w:rPr>
          <w:rFonts w:asciiTheme="minorEastAsia" w:hAnsiTheme="minorEastAsia"/>
          <w:szCs w:val="21"/>
        </w:rPr>
      </w:pPr>
      <w:r w:rsidRPr="00287681">
        <w:rPr>
          <w:rFonts w:asciiTheme="minorEastAsia" w:hAnsiTheme="minorEastAsia" w:hint="eastAsia"/>
          <w:szCs w:val="21"/>
        </w:rPr>
        <w:t>d)出厂检验结果与上次型式检验结果有较大差异时；</w:t>
      </w:r>
    </w:p>
    <w:p w:rsidR="00DA12FE" w:rsidRPr="00287681" w:rsidRDefault="00DA12FE" w:rsidP="00287681">
      <w:pPr>
        <w:spacing w:line="340" w:lineRule="exact"/>
        <w:ind w:firstLineChars="220" w:firstLine="462"/>
        <w:rPr>
          <w:rFonts w:asciiTheme="minorEastAsia" w:hAnsiTheme="minorEastAsia"/>
          <w:szCs w:val="21"/>
        </w:rPr>
      </w:pPr>
      <w:r w:rsidRPr="00287681">
        <w:rPr>
          <w:rFonts w:asciiTheme="minorEastAsia" w:hAnsiTheme="minorEastAsia" w:hint="eastAsia"/>
          <w:szCs w:val="21"/>
        </w:rPr>
        <w:t>e)正常生产，每三年至少抽检一套；</w:t>
      </w:r>
    </w:p>
    <w:p w:rsidR="00DA12FE" w:rsidRPr="00287681" w:rsidRDefault="00DA12FE" w:rsidP="00287681">
      <w:pPr>
        <w:spacing w:line="340" w:lineRule="exact"/>
        <w:ind w:firstLineChars="220" w:firstLine="462"/>
        <w:rPr>
          <w:rFonts w:asciiTheme="minorEastAsia" w:hAnsiTheme="minorEastAsia"/>
          <w:szCs w:val="21"/>
        </w:rPr>
      </w:pPr>
      <w:r w:rsidRPr="00287681">
        <w:rPr>
          <w:rFonts w:asciiTheme="minorEastAsia" w:hAnsiTheme="minorEastAsia" w:hint="eastAsia"/>
          <w:szCs w:val="21"/>
        </w:rPr>
        <w:t>f)国家市场监督部门提出进行型式检验要求时。</w:t>
      </w:r>
    </w:p>
    <w:p w:rsidR="00DA12FE" w:rsidRPr="00287681" w:rsidRDefault="00DA12FE" w:rsidP="00F96003">
      <w:pPr>
        <w:spacing w:line="340" w:lineRule="exact"/>
        <w:rPr>
          <w:rFonts w:asciiTheme="minorEastAsia" w:hAnsiTheme="minorEastAsia"/>
          <w:szCs w:val="21"/>
        </w:rPr>
      </w:pPr>
      <w:r w:rsidRPr="00287681">
        <w:rPr>
          <w:rFonts w:asciiTheme="minorEastAsia" w:hAnsiTheme="minorEastAsia" w:hint="eastAsia"/>
          <w:szCs w:val="21"/>
        </w:rPr>
        <w:t>8.5.2 型式检验的样品应是出厂检验合格的产品，每次抽样机不少于一台。</w:t>
      </w:r>
    </w:p>
    <w:p w:rsidR="00DA12FE" w:rsidRPr="00287681" w:rsidRDefault="00DA12FE" w:rsidP="00F96003">
      <w:pPr>
        <w:spacing w:line="340" w:lineRule="exact"/>
        <w:rPr>
          <w:rFonts w:asciiTheme="minorEastAsia" w:hAnsiTheme="minorEastAsia"/>
          <w:szCs w:val="21"/>
        </w:rPr>
      </w:pPr>
      <w:r w:rsidRPr="00287681">
        <w:rPr>
          <w:rFonts w:asciiTheme="minorEastAsia" w:hAnsiTheme="minorEastAsia" w:hint="eastAsia"/>
          <w:szCs w:val="21"/>
        </w:rPr>
        <w:t>8.5.3型式检验的项目按本</w:t>
      </w:r>
      <w:r w:rsidR="006D39CB" w:rsidRPr="00287681">
        <w:rPr>
          <w:rFonts w:asciiTheme="minorEastAsia" w:hAnsiTheme="minorEastAsia" w:hint="eastAsia"/>
          <w:szCs w:val="21"/>
        </w:rPr>
        <w:t>标</w:t>
      </w:r>
      <w:r w:rsidRPr="00287681">
        <w:rPr>
          <w:rFonts w:asciiTheme="minorEastAsia" w:hAnsiTheme="minorEastAsia" w:hint="eastAsia"/>
          <w:szCs w:val="21"/>
        </w:rPr>
        <w:t>准第5</w:t>
      </w:r>
      <w:r w:rsidR="007E353E" w:rsidRPr="00287681">
        <w:rPr>
          <w:rFonts w:asciiTheme="minorEastAsia" w:hAnsiTheme="minorEastAsia" w:hint="eastAsia"/>
          <w:szCs w:val="21"/>
        </w:rPr>
        <w:t>条</w:t>
      </w:r>
      <w:r w:rsidRPr="00287681">
        <w:rPr>
          <w:rFonts w:asciiTheme="minorEastAsia" w:hAnsiTheme="minorEastAsia" w:hint="eastAsia"/>
          <w:szCs w:val="21"/>
        </w:rPr>
        <w:t>规定进行。</w:t>
      </w:r>
    </w:p>
    <w:p w:rsidR="00DA12FE" w:rsidRPr="00287681" w:rsidRDefault="00DA12FE" w:rsidP="00F96003">
      <w:pPr>
        <w:spacing w:line="340" w:lineRule="exact"/>
        <w:rPr>
          <w:rFonts w:asciiTheme="minorEastAsia" w:hAnsiTheme="minorEastAsia"/>
          <w:szCs w:val="21"/>
        </w:rPr>
      </w:pPr>
      <w:r w:rsidRPr="00287681">
        <w:rPr>
          <w:rFonts w:asciiTheme="minorEastAsia" w:hAnsiTheme="minorEastAsia" w:hint="eastAsia"/>
          <w:szCs w:val="21"/>
        </w:rPr>
        <w:t>8.5.4型式检验项目全部符合本标准规定，则判为合格，若有不合格项时，应再二次检验，若仍有不合格项时，则判为不合格。</w:t>
      </w:r>
    </w:p>
    <w:p w:rsidR="00DA12FE" w:rsidRPr="000B6AB8" w:rsidRDefault="00DA12FE" w:rsidP="00F96003">
      <w:pPr>
        <w:spacing w:line="340" w:lineRule="exact"/>
        <w:rPr>
          <w:rFonts w:ascii="黑体" w:eastAsia="黑体" w:hAnsi="黑体"/>
          <w:szCs w:val="21"/>
        </w:rPr>
      </w:pPr>
      <w:r w:rsidRPr="000B6AB8">
        <w:rPr>
          <w:rFonts w:ascii="黑体" w:eastAsia="黑体" w:hAnsi="黑体" w:hint="eastAsia"/>
          <w:szCs w:val="21"/>
        </w:rPr>
        <w:t>8.6 检验报告</w:t>
      </w:r>
    </w:p>
    <w:p w:rsidR="00DA12FE" w:rsidRPr="00287681" w:rsidRDefault="00DA12FE" w:rsidP="00287681">
      <w:pPr>
        <w:spacing w:line="340" w:lineRule="exact"/>
        <w:ind w:firstLineChars="220" w:firstLine="462"/>
        <w:rPr>
          <w:rFonts w:asciiTheme="minorEastAsia" w:hAnsiTheme="minorEastAsia"/>
          <w:szCs w:val="21"/>
        </w:rPr>
      </w:pPr>
      <w:r w:rsidRPr="00287681">
        <w:rPr>
          <w:rFonts w:asciiTheme="minorEastAsia" w:hAnsiTheme="minorEastAsia" w:hint="eastAsia"/>
          <w:szCs w:val="21"/>
        </w:rPr>
        <w:t>检验报告应包括以下内容</w:t>
      </w:r>
    </w:p>
    <w:p w:rsidR="00DA12FE" w:rsidRPr="00287681" w:rsidRDefault="00DA12FE" w:rsidP="00287681">
      <w:pPr>
        <w:pStyle w:val="a3"/>
        <w:numPr>
          <w:ilvl w:val="0"/>
          <w:numId w:val="22"/>
        </w:numPr>
        <w:spacing w:line="340" w:lineRule="exact"/>
        <w:ind w:left="0" w:firstLineChars="220" w:firstLine="462"/>
        <w:rPr>
          <w:rFonts w:asciiTheme="minorEastAsia" w:hAnsiTheme="minorEastAsia"/>
          <w:szCs w:val="21"/>
        </w:rPr>
      </w:pPr>
      <w:r w:rsidRPr="00287681">
        <w:rPr>
          <w:rFonts w:asciiTheme="minorEastAsia" w:hAnsiTheme="minorEastAsia" w:hint="eastAsia"/>
          <w:szCs w:val="21"/>
        </w:rPr>
        <w:t>检验目的、时间、地点及相关说明；</w:t>
      </w:r>
    </w:p>
    <w:p w:rsidR="00DA12FE" w:rsidRPr="00287681" w:rsidRDefault="00DA12FE" w:rsidP="00287681">
      <w:pPr>
        <w:pStyle w:val="a3"/>
        <w:numPr>
          <w:ilvl w:val="0"/>
          <w:numId w:val="22"/>
        </w:numPr>
        <w:spacing w:line="340" w:lineRule="exact"/>
        <w:ind w:left="0" w:firstLineChars="220" w:firstLine="462"/>
        <w:rPr>
          <w:rFonts w:asciiTheme="minorEastAsia" w:hAnsiTheme="minorEastAsia"/>
          <w:szCs w:val="21"/>
        </w:rPr>
      </w:pPr>
      <w:r w:rsidRPr="00287681">
        <w:rPr>
          <w:rFonts w:asciiTheme="minorEastAsia" w:hAnsiTheme="minorEastAsia" w:hint="eastAsia"/>
          <w:szCs w:val="21"/>
        </w:rPr>
        <w:t xml:space="preserve">成套设备简介； </w:t>
      </w:r>
    </w:p>
    <w:p w:rsidR="00DA12FE" w:rsidRPr="00287681" w:rsidRDefault="00DA12FE" w:rsidP="00287681">
      <w:pPr>
        <w:pStyle w:val="a3"/>
        <w:numPr>
          <w:ilvl w:val="0"/>
          <w:numId w:val="22"/>
        </w:numPr>
        <w:spacing w:line="340" w:lineRule="exact"/>
        <w:ind w:left="0" w:firstLineChars="220" w:firstLine="462"/>
        <w:rPr>
          <w:rFonts w:asciiTheme="minorEastAsia" w:hAnsiTheme="minorEastAsia"/>
          <w:szCs w:val="21"/>
        </w:rPr>
      </w:pPr>
      <w:r w:rsidRPr="00287681">
        <w:rPr>
          <w:rFonts w:asciiTheme="minorEastAsia" w:hAnsiTheme="minorEastAsia" w:hint="eastAsia"/>
          <w:szCs w:val="21"/>
        </w:rPr>
        <w:t xml:space="preserve">检验条件及作用状态； </w:t>
      </w:r>
    </w:p>
    <w:p w:rsidR="00DA12FE" w:rsidRPr="00287681" w:rsidRDefault="00DA12FE" w:rsidP="00287681">
      <w:pPr>
        <w:pStyle w:val="a3"/>
        <w:numPr>
          <w:ilvl w:val="0"/>
          <w:numId w:val="22"/>
        </w:numPr>
        <w:spacing w:line="340" w:lineRule="exact"/>
        <w:ind w:left="0" w:firstLineChars="220" w:firstLine="462"/>
        <w:rPr>
          <w:rFonts w:asciiTheme="minorEastAsia" w:hAnsiTheme="minorEastAsia"/>
          <w:szCs w:val="21"/>
        </w:rPr>
      </w:pPr>
      <w:r w:rsidRPr="00287681">
        <w:rPr>
          <w:rFonts w:asciiTheme="minorEastAsia" w:hAnsiTheme="minorEastAsia" w:hint="eastAsia"/>
          <w:szCs w:val="21"/>
        </w:rPr>
        <w:t>检验结果及分析；</w:t>
      </w:r>
    </w:p>
    <w:p w:rsidR="00DA12FE" w:rsidRPr="00287681" w:rsidRDefault="00DA12FE" w:rsidP="00287681">
      <w:pPr>
        <w:pStyle w:val="a3"/>
        <w:numPr>
          <w:ilvl w:val="0"/>
          <w:numId w:val="22"/>
        </w:numPr>
        <w:spacing w:line="340" w:lineRule="exact"/>
        <w:ind w:left="0" w:firstLineChars="220" w:firstLine="462"/>
        <w:rPr>
          <w:rFonts w:asciiTheme="minorEastAsia" w:hAnsiTheme="minorEastAsia"/>
          <w:szCs w:val="21"/>
        </w:rPr>
      </w:pPr>
      <w:r w:rsidRPr="00287681">
        <w:rPr>
          <w:rFonts w:asciiTheme="minorEastAsia" w:hAnsiTheme="minorEastAsia" w:hint="eastAsia"/>
          <w:szCs w:val="21"/>
        </w:rPr>
        <w:t>检验结论；</w:t>
      </w:r>
    </w:p>
    <w:p w:rsidR="00DA12FE" w:rsidRPr="00287681" w:rsidRDefault="00DA12FE" w:rsidP="00287681">
      <w:pPr>
        <w:pStyle w:val="a3"/>
        <w:numPr>
          <w:ilvl w:val="0"/>
          <w:numId w:val="22"/>
        </w:numPr>
        <w:spacing w:line="340" w:lineRule="exact"/>
        <w:ind w:left="0" w:firstLineChars="220" w:firstLine="462"/>
        <w:rPr>
          <w:rFonts w:asciiTheme="minorEastAsia" w:hAnsiTheme="minorEastAsia"/>
          <w:szCs w:val="21"/>
        </w:rPr>
      </w:pPr>
      <w:r w:rsidRPr="00287681">
        <w:rPr>
          <w:rFonts w:asciiTheme="minorEastAsia" w:hAnsiTheme="minorEastAsia" w:hint="eastAsia"/>
          <w:szCs w:val="21"/>
        </w:rPr>
        <w:t>供需双方负责人签字。</w:t>
      </w:r>
    </w:p>
    <w:p w:rsidR="00DA12FE" w:rsidRPr="00CE5A2F" w:rsidRDefault="00DA12FE" w:rsidP="003E696F">
      <w:pPr>
        <w:spacing w:beforeLines="100" w:before="312" w:afterLines="100" w:after="312" w:line="340" w:lineRule="exact"/>
        <w:rPr>
          <w:rFonts w:ascii="黑体" w:eastAsia="黑体" w:hAnsi="黑体"/>
          <w:szCs w:val="21"/>
        </w:rPr>
      </w:pPr>
      <w:r w:rsidRPr="00CE5A2F">
        <w:rPr>
          <w:rFonts w:ascii="黑体" w:eastAsia="黑体" w:hAnsi="黑体" w:hint="eastAsia"/>
          <w:szCs w:val="21"/>
        </w:rPr>
        <w:t>9 标志、</w:t>
      </w:r>
      <w:r w:rsidR="000B6AB8" w:rsidRPr="000B6AB8">
        <w:rPr>
          <w:rFonts w:ascii="黑体" w:eastAsia="黑体" w:hAnsi="黑体" w:hint="eastAsia"/>
          <w:szCs w:val="21"/>
        </w:rPr>
        <w:t>包装</w:t>
      </w:r>
      <w:r w:rsidRPr="00CE5A2F">
        <w:rPr>
          <w:rFonts w:ascii="黑体" w:eastAsia="黑体" w:hAnsi="黑体" w:hint="eastAsia"/>
          <w:szCs w:val="21"/>
        </w:rPr>
        <w:t>、运输与贮存</w:t>
      </w:r>
    </w:p>
    <w:p w:rsidR="000B6AB8" w:rsidRPr="000B6AB8" w:rsidRDefault="00DA12FE" w:rsidP="00F96003">
      <w:pPr>
        <w:spacing w:line="340" w:lineRule="exact"/>
        <w:rPr>
          <w:rFonts w:ascii="黑体" w:eastAsia="黑体" w:hAnsi="黑体"/>
          <w:szCs w:val="21"/>
        </w:rPr>
      </w:pPr>
      <w:r w:rsidRPr="000B6AB8">
        <w:rPr>
          <w:rFonts w:ascii="黑体" w:eastAsia="黑体" w:hAnsi="黑体" w:hint="eastAsia"/>
          <w:szCs w:val="21"/>
        </w:rPr>
        <w:t xml:space="preserve">9.1 </w:t>
      </w:r>
      <w:r w:rsidR="000B6AB8" w:rsidRPr="000B6AB8">
        <w:rPr>
          <w:rFonts w:ascii="黑体" w:eastAsia="黑体" w:hAnsi="黑体" w:hint="eastAsia"/>
          <w:szCs w:val="21"/>
        </w:rPr>
        <w:t>标志</w:t>
      </w:r>
    </w:p>
    <w:p w:rsidR="00DA12FE" w:rsidRPr="00287681" w:rsidRDefault="00DA12FE" w:rsidP="000B6AB8">
      <w:pPr>
        <w:spacing w:line="340" w:lineRule="exact"/>
        <w:ind w:firstLineChars="200" w:firstLine="420"/>
        <w:rPr>
          <w:rFonts w:asciiTheme="minorEastAsia" w:hAnsiTheme="minorEastAsia"/>
          <w:szCs w:val="21"/>
        </w:rPr>
      </w:pPr>
      <w:r w:rsidRPr="00287681">
        <w:rPr>
          <w:rFonts w:asciiTheme="minorEastAsia" w:hAnsiTheme="minorEastAsia" w:hint="eastAsia"/>
          <w:szCs w:val="21"/>
        </w:rPr>
        <w:t>成套设备的各单体应在产品明显位置装设符合GB/T</w:t>
      </w:r>
      <w:r w:rsidR="00D3149C">
        <w:rPr>
          <w:rFonts w:asciiTheme="minorEastAsia" w:hAnsiTheme="minorEastAsia" w:hint="eastAsia"/>
          <w:szCs w:val="21"/>
        </w:rPr>
        <w:t xml:space="preserve"> </w:t>
      </w:r>
      <w:r w:rsidRPr="00287681">
        <w:rPr>
          <w:rFonts w:asciiTheme="minorEastAsia" w:hAnsiTheme="minorEastAsia" w:hint="eastAsia"/>
          <w:szCs w:val="21"/>
        </w:rPr>
        <w:t>13306</w:t>
      </w:r>
      <w:r w:rsidR="00AA3FF1" w:rsidRPr="00287681">
        <w:rPr>
          <w:rFonts w:asciiTheme="minorEastAsia" w:hAnsiTheme="minorEastAsia" w:hint="eastAsia"/>
          <w:szCs w:val="21"/>
        </w:rPr>
        <w:t>规定的产品标识。成套设备产品标识</w:t>
      </w:r>
      <w:r w:rsidRPr="00287681">
        <w:rPr>
          <w:rFonts w:asciiTheme="minorEastAsia" w:hAnsiTheme="minorEastAsia" w:hint="eastAsia"/>
          <w:szCs w:val="21"/>
        </w:rPr>
        <w:t>应包括下列内容：</w:t>
      </w:r>
    </w:p>
    <w:p w:rsidR="00DA12FE" w:rsidRPr="00287681" w:rsidRDefault="00DA12FE" w:rsidP="00287681">
      <w:pPr>
        <w:spacing w:line="340" w:lineRule="exact"/>
        <w:ind w:firstLineChars="220" w:firstLine="462"/>
        <w:rPr>
          <w:rFonts w:asciiTheme="minorEastAsia" w:hAnsiTheme="minorEastAsia"/>
          <w:szCs w:val="21"/>
        </w:rPr>
      </w:pPr>
      <w:r w:rsidRPr="00287681">
        <w:rPr>
          <w:rFonts w:asciiTheme="minorEastAsia" w:hAnsiTheme="minorEastAsia" w:hint="eastAsia"/>
          <w:szCs w:val="21"/>
        </w:rPr>
        <w:t xml:space="preserve">a)产品名称； </w:t>
      </w:r>
    </w:p>
    <w:p w:rsidR="00DA12FE" w:rsidRPr="00287681" w:rsidRDefault="00DA12FE" w:rsidP="00287681">
      <w:pPr>
        <w:spacing w:line="340" w:lineRule="exact"/>
        <w:ind w:firstLineChars="220" w:firstLine="462"/>
        <w:rPr>
          <w:rFonts w:asciiTheme="minorEastAsia" w:hAnsiTheme="minorEastAsia"/>
          <w:szCs w:val="21"/>
        </w:rPr>
      </w:pPr>
      <w:r w:rsidRPr="00287681">
        <w:rPr>
          <w:rFonts w:asciiTheme="minorEastAsia" w:hAnsiTheme="minorEastAsia" w:hint="eastAsia"/>
          <w:szCs w:val="21"/>
        </w:rPr>
        <w:t>b)产品型号；</w:t>
      </w:r>
    </w:p>
    <w:p w:rsidR="00DA12FE" w:rsidRPr="00287681" w:rsidRDefault="00DA12FE" w:rsidP="00287681">
      <w:pPr>
        <w:spacing w:line="340" w:lineRule="exact"/>
        <w:ind w:firstLineChars="220" w:firstLine="462"/>
        <w:rPr>
          <w:rFonts w:asciiTheme="minorEastAsia" w:hAnsiTheme="minorEastAsia"/>
          <w:szCs w:val="21"/>
        </w:rPr>
      </w:pPr>
      <w:r w:rsidRPr="00287681">
        <w:rPr>
          <w:rFonts w:asciiTheme="minorEastAsia" w:hAnsiTheme="minorEastAsia" w:hint="eastAsia"/>
          <w:szCs w:val="21"/>
        </w:rPr>
        <w:t xml:space="preserve">c)制造厂名称、地址、电话；  </w:t>
      </w:r>
    </w:p>
    <w:p w:rsidR="00DA12FE" w:rsidRPr="00287681" w:rsidRDefault="00DA12FE" w:rsidP="00287681">
      <w:pPr>
        <w:spacing w:line="340" w:lineRule="exact"/>
        <w:ind w:firstLineChars="220" w:firstLine="462"/>
        <w:rPr>
          <w:rFonts w:asciiTheme="minorEastAsia" w:hAnsiTheme="minorEastAsia"/>
          <w:szCs w:val="21"/>
        </w:rPr>
      </w:pPr>
      <w:r w:rsidRPr="00287681">
        <w:rPr>
          <w:rFonts w:asciiTheme="minorEastAsia" w:hAnsiTheme="minorEastAsia" w:hint="eastAsia"/>
          <w:szCs w:val="21"/>
        </w:rPr>
        <w:t>d)制造日期；</w:t>
      </w:r>
    </w:p>
    <w:p w:rsidR="00DA12FE" w:rsidRPr="00287681" w:rsidRDefault="00DA12FE" w:rsidP="00287681">
      <w:pPr>
        <w:spacing w:line="340" w:lineRule="exact"/>
        <w:ind w:firstLineChars="220" w:firstLine="462"/>
        <w:rPr>
          <w:rFonts w:asciiTheme="minorEastAsia" w:hAnsiTheme="minorEastAsia"/>
          <w:szCs w:val="21"/>
        </w:rPr>
      </w:pPr>
      <w:r w:rsidRPr="00287681">
        <w:rPr>
          <w:rFonts w:asciiTheme="minorEastAsia" w:hAnsiTheme="minorEastAsia" w:hint="eastAsia"/>
          <w:szCs w:val="21"/>
        </w:rPr>
        <w:t>e)产品编号；</w:t>
      </w:r>
    </w:p>
    <w:p w:rsidR="00DA12FE" w:rsidRPr="00287681" w:rsidRDefault="00DA12FE" w:rsidP="00287681">
      <w:pPr>
        <w:spacing w:line="340" w:lineRule="exact"/>
        <w:ind w:firstLineChars="220" w:firstLine="462"/>
        <w:rPr>
          <w:rFonts w:asciiTheme="minorEastAsia" w:hAnsiTheme="minorEastAsia"/>
          <w:szCs w:val="21"/>
        </w:rPr>
      </w:pPr>
      <w:r w:rsidRPr="00287681">
        <w:rPr>
          <w:rFonts w:asciiTheme="minorEastAsia" w:hAnsiTheme="minorEastAsia" w:hint="eastAsia"/>
          <w:szCs w:val="21"/>
        </w:rPr>
        <w:t>f)产品执行标准。</w:t>
      </w:r>
    </w:p>
    <w:p w:rsidR="00DA12FE" w:rsidRPr="000B6AB8" w:rsidRDefault="00DA12FE" w:rsidP="00F96003">
      <w:pPr>
        <w:spacing w:line="340" w:lineRule="exact"/>
        <w:rPr>
          <w:rFonts w:ascii="黑体" w:eastAsia="黑体" w:hAnsi="黑体"/>
          <w:szCs w:val="21"/>
        </w:rPr>
      </w:pPr>
      <w:r w:rsidRPr="000B6AB8">
        <w:rPr>
          <w:rFonts w:ascii="黑体" w:eastAsia="黑体" w:hAnsi="黑体" w:hint="eastAsia"/>
          <w:szCs w:val="21"/>
        </w:rPr>
        <w:t xml:space="preserve">9.2 包装 </w:t>
      </w:r>
    </w:p>
    <w:p w:rsidR="00DA12FE" w:rsidRPr="00287681" w:rsidRDefault="00DA12FE" w:rsidP="00287681">
      <w:pPr>
        <w:spacing w:line="340" w:lineRule="exact"/>
        <w:ind w:firstLineChars="220" w:firstLine="462"/>
        <w:rPr>
          <w:rFonts w:asciiTheme="minorEastAsia" w:hAnsiTheme="minorEastAsia"/>
          <w:szCs w:val="21"/>
        </w:rPr>
      </w:pPr>
      <w:r w:rsidRPr="00287681">
        <w:rPr>
          <w:rFonts w:asciiTheme="minorEastAsia" w:hAnsiTheme="minorEastAsia" w:hint="eastAsia"/>
          <w:szCs w:val="21"/>
        </w:rPr>
        <w:t>成套设备的产品包装应符合GB/T</w:t>
      </w:r>
      <w:r w:rsidR="00D3149C">
        <w:rPr>
          <w:rFonts w:asciiTheme="minorEastAsia" w:hAnsiTheme="minorEastAsia" w:hint="eastAsia"/>
          <w:szCs w:val="21"/>
        </w:rPr>
        <w:t xml:space="preserve"> </w:t>
      </w:r>
      <w:r w:rsidRPr="00287681">
        <w:rPr>
          <w:rFonts w:asciiTheme="minorEastAsia" w:hAnsiTheme="minorEastAsia" w:hint="eastAsia"/>
          <w:szCs w:val="21"/>
        </w:rPr>
        <w:t>13384的有关规定。包装箱应包括下列文件：</w:t>
      </w:r>
    </w:p>
    <w:p w:rsidR="00DA12FE" w:rsidRPr="00287681" w:rsidRDefault="00DA12FE" w:rsidP="00287681">
      <w:pPr>
        <w:pStyle w:val="a3"/>
        <w:numPr>
          <w:ilvl w:val="0"/>
          <w:numId w:val="23"/>
        </w:numPr>
        <w:spacing w:line="340" w:lineRule="exact"/>
        <w:ind w:left="0" w:firstLineChars="220" w:firstLine="462"/>
        <w:rPr>
          <w:rFonts w:asciiTheme="minorEastAsia" w:hAnsiTheme="minorEastAsia"/>
          <w:szCs w:val="21"/>
        </w:rPr>
      </w:pPr>
      <w:r w:rsidRPr="00287681">
        <w:rPr>
          <w:rFonts w:asciiTheme="minorEastAsia" w:hAnsiTheme="minorEastAsia" w:hint="eastAsia"/>
          <w:szCs w:val="21"/>
        </w:rPr>
        <w:t>产品合格证；</w:t>
      </w:r>
    </w:p>
    <w:p w:rsidR="00DA12FE" w:rsidRPr="00287681" w:rsidRDefault="00DA12FE" w:rsidP="00287681">
      <w:pPr>
        <w:pStyle w:val="a3"/>
        <w:numPr>
          <w:ilvl w:val="0"/>
          <w:numId w:val="23"/>
        </w:numPr>
        <w:spacing w:line="340" w:lineRule="exact"/>
        <w:ind w:left="0" w:firstLineChars="220" w:firstLine="462"/>
        <w:rPr>
          <w:rFonts w:asciiTheme="minorEastAsia" w:hAnsiTheme="minorEastAsia"/>
          <w:szCs w:val="21"/>
        </w:rPr>
      </w:pPr>
      <w:r w:rsidRPr="00287681">
        <w:rPr>
          <w:rFonts w:asciiTheme="minorEastAsia" w:hAnsiTheme="minorEastAsia" w:hint="eastAsia"/>
          <w:szCs w:val="21"/>
        </w:rPr>
        <w:t>产品说明书；</w:t>
      </w:r>
    </w:p>
    <w:p w:rsidR="00DA12FE" w:rsidRPr="00287681" w:rsidRDefault="00DA12FE" w:rsidP="00287681">
      <w:pPr>
        <w:pStyle w:val="a3"/>
        <w:numPr>
          <w:ilvl w:val="0"/>
          <w:numId w:val="23"/>
        </w:numPr>
        <w:spacing w:line="340" w:lineRule="exact"/>
        <w:ind w:left="0" w:firstLineChars="220" w:firstLine="462"/>
        <w:rPr>
          <w:rFonts w:asciiTheme="minorEastAsia" w:hAnsiTheme="minorEastAsia"/>
          <w:szCs w:val="21"/>
        </w:rPr>
      </w:pPr>
      <w:r w:rsidRPr="00287681">
        <w:rPr>
          <w:rFonts w:asciiTheme="minorEastAsia" w:hAnsiTheme="minorEastAsia" w:hint="eastAsia"/>
          <w:szCs w:val="21"/>
        </w:rPr>
        <w:t>装箱单；</w:t>
      </w:r>
    </w:p>
    <w:p w:rsidR="00DA12FE" w:rsidRPr="00287681" w:rsidRDefault="00DA12FE" w:rsidP="00287681">
      <w:pPr>
        <w:pStyle w:val="a3"/>
        <w:numPr>
          <w:ilvl w:val="0"/>
          <w:numId w:val="23"/>
        </w:numPr>
        <w:spacing w:line="340" w:lineRule="exact"/>
        <w:ind w:left="0" w:firstLineChars="220" w:firstLine="462"/>
        <w:rPr>
          <w:rFonts w:asciiTheme="minorEastAsia" w:hAnsiTheme="minorEastAsia"/>
          <w:szCs w:val="21"/>
        </w:rPr>
      </w:pPr>
      <w:r w:rsidRPr="00287681">
        <w:rPr>
          <w:rFonts w:asciiTheme="minorEastAsia" w:hAnsiTheme="minorEastAsia" w:hint="eastAsia"/>
          <w:szCs w:val="21"/>
        </w:rPr>
        <w:t>布置图、安装图。</w:t>
      </w:r>
    </w:p>
    <w:p w:rsidR="00DA12FE" w:rsidRPr="000B6AB8" w:rsidRDefault="00DA12FE" w:rsidP="00F96003">
      <w:pPr>
        <w:spacing w:line="340" w:lineRule="exact"/>
        <w:rPr>
          <w:rFonts w:ascii="黑体" w:eastAsia="黑体" w:hAnsi="黑体"/>
          <w:szCs w:val="21"/>
        </w:rPr>
      </w:pPr>
      <w:r w:rsidRPr="000B6AB8">
        <w:rPr>
          <w:rFonts w:ascii="黑体" w:eastAsia="黑体" w:hAnsi="黑体" w:hint="eastAsia"/>
          <w:szCs w:val="21"/>
        </w:rPr>
        <w:t>9.3 运输</w:t>
      </w:r>
    </w:p>
    <w:p w:rsidR="00DA12FE" w:rsidRPr="00287681" w:rsidRDefault="00DA12FE" w:rsidP="00287681">
      <w:pPr>
        <w:spacing w:line="340" w:lineRule="exact"/>
        <w:ind w:firstLineChars="220" w:firstLine="462"/>
        <w:rPr>
          <w:rFonts w:asciiTheme="minorEastAsia" w:hAnsiTheme="minorEastAsia"/>
          <w:szCs w:val="21"/>
        </w:rPr>
      </w:pPr>
      <w:r w:rsidRPr="00287681">
        <w:rPr>
          <w:rFonts w:asciiTheme="minorEastAsia" w:hAnsiTheme="minorEastAsia" w:hint="eastAsia"/>
          <w:szCs w:val="21"/>
        </w:rPr>
        <w:t>成套设备的运输应符合公路、水路或铁路运输规定，并防止雨淋。</w:t>
      </w:r>
    </w:p>
    <w:p w:rsidR="00DA12FE" w:rsidRPr="000B6AB8" w:rsidRDefault="00DA12FE" w:rsidP="00F96003">
      <w:pPr>
        <w:tabs>
          <w:tab w:val="left" w:pos="3119"/>
        </w:tabs>
        <w:adjustRightInd w:val="0"/>
        <w:snapToGrid w:val="0"/>
        <w:spacing w:line="340" w:lineRule="exact"/>
        <w:rPr>
          <w:rFonts w:ascii="黑体" w:eastAsia="黑体" w:hAnsi="黑体"/>
          <w:szCs w:val="21"/>
        </w:rPr>
      </w:pPr>
      <w:r w:rsidRPr="000B6AB8">
        <w:rPr>
          <w:rFonts w:ascii="黑体" w:eastAsia="黑体" w:hAnsi="黑体" w:hint="eastAsia"/>
          <w:szCs w:val="21"/>
        </w:rPr>
        <w:t>9.4 贮存</w:t>
      </w:r>
    </w:p>
    <w:p w:rsidR="00DA12FE" w:rsidRPr="00287681" w:rsidRDefault="00DA12FE" w:rsidP="00287681">
      <w:pPr>
        <w:spacing w:line="340" w:lineRule="exact"/>
        <w:ind w:firstLineChars="220" w:firstLine="462"/>
        <w:rPr>
          <w:rFonts w:asciiTheme="minorEastAsia" w:hAnsiTheme="minorEastAsia"/>
          <w:szCs w:val="21"/>
        </w:rPr>
      </w:pPr>
      <w:r w:rsidRPr="00287681">
        <w:rPr>
          <w:rFonts w:asciiTheme="minorEastAsia" w:hAnsiTheme="minorEastAsia" w:hint="eastAsia"/>
          <w:szCs w:val="21"/>
        </w:rPr>
        <w:t>成套设备应贮存干燥通风处，避免受潮，露天存放时要有放雨淋措施。</w:t>
      </w:r>
    </w:p>
    <w:p w:rsidR="00D3149C" w:rsidRDefault="00D3149C" w:rsidP="00287681">
      <w:pPr>
        <w:widowControl/>
        <w:spacing w:line="340" w:lineRule="exact"/>
        <w:ind w:firstLineChars="220" w:firstLine="462"/>
        <w:rPr>
          <w:rFonts w:asciiTheme="minorEastAsia" w:hAnsiTheme="minorEastAsia"/>
          <w:szCs w:val="21"/>
        </w:rPr>
        <w:sectPr w:rsidR="00D3149C" w:rsidSect="00C64380">
          <w:pgSz w:w="11906" w:h="16838"/>
          <w:pgMar w:top="1440" w:right="1080" w:bottom="1440" w:left="1080" w:header="851" w:footer="992" w:gutter="0"/>
          <w:pgNumType w:start="1"/>
          <w:cols w:space="425"/>
          <w:docGrid w:type="lines" w:linePitch="312"/>
        </w:sectPr>
      </w:pPr>
    </w:p>
    <w:p w:rsidR="00261108" w:rsidRDefault="00261108" w:rsidP="00287681">
      <w:pPr>
        <w:widowControl/>
        <w:spacing w:line="340" w:lineRule="exact"/>
        <w:ind w:firstLineChars="220" w:firstLine="462"/>
        <w:rPr>
          <w:rFonts w:asciiTheme="minorEastAsia" w:hAnsiTheme="minorEastAsia"/>
          <w:szCs w:val="21"/>
        </w:rPr>
      </w:pPr>
    </w:p>
    <w:p w:rsidR="0086648A" w:rsidRPr="00D3149C" w:rsidRDefault="0086648A" w:rsidP="00D3149C">
      <w:pPr>
        <w:widowControl/>
        <w:spacing w:line="340" w:lineRule="exact"/>
        <w:jc w:val="center"/>
        <w:rPr>
          <w:rFonts w:ascii="黑体" w:eastAsia="黑体" w:hAnsi="黑体"/>
          <w:szCs w:val="21"/>
        </w:rPr>
      </w:pPr>
      <w:r w:rsidRPr="00D3149C">
        <w:rPr>
          <w:rFonts w:ascii="黑体" w:eastAsia="黑体" w:hAnsi="黑体" w:hint="eastAsia"/>
          <w:szCs w:val="21"/>
        </w:rPr>
        <w:t>附录A</w:t>
      </w:r>
    </w:p>
    <w:p w:rsidR="0086648A" w:rsidRPr="00261108" w:rsidRDefault="0086648A" w:rsidP="00D3149C">
      <w:pPr>
        <w:widowControl/>
        <w:spacing w:line="340" w:lineRule="exact"/>
        <w:jc w:val="center"/>
        <w:rPr>
          <w:rFonts w:ascii="黑体" w:eastAsia="黑体" w:hAnsi="黑体"/>
          <w:szCs w:val="21"/>
        </w:rPr>
      </w:pPr>
      <w:r w:rsidRPr="00261108">
        <w:rPr>
          <w:rFonts w:ascii="黑体" w:eastAsia="黑体" w:hAnsi="黑体" w:hint="eastAsia"/>
          <w:szCs w:val="21"/>
        </w:rPr>
        <w:t>（资料附录）</w:t>
      </w:r>
    </w:p>
    <w:p w:rsidR="0086648A" w:rsidRPr="00261108" w:rsidRDefault="007E353E" w:rsidP="00D3149C">
      <w:pPr>
        <w:widowControl/>
        <w:spacing w:line="340" w:lineRule="exact"/>
        <w:jc w:val="center"/>
        <w:rPr>
          <w:rFonts w:ascii="黑体" w:eastAsia="黑体" w:hAnsi="黑体"/>
          <w:szCs w:val="21"/>
        </w:rPr>
      </w:pPr>
      <w:r w:rsidRPr="00261108">
        <w:rPr>
          <w:rFonts w:ascii="黑体" w:eastAsia="黑体" w:hAnsi="黑体" w:hint="eastAsia"/>
          <w:szCs w:val="21"/>
        </w:rPr>
        <w:t>成套生产设备型号</w:t>
      </w:r>
    </w:p>
    <w:p w:rsidR="0086648A" w:rsidRDefault="00A81A9E" w:rsidP="00F96003">
      <w:pPr>
        <w:widowControl/>
        <w:spacing w:line="340" w:lineRule="exact"/>
        <w:rPr>
          <w:rFonts w:asciiTheme="minorEastAsia" w:hAnsiTheme="minorEastAsia"/>
          <w:szCs w:val="21"/>
        </w:rPr>
      </w:pPr>
      <w:r w:rsidRPr="00287681">
        <w:rPr>
          <w:rFonts w:asciiTheme="minorEastAsia" w:hAnsiTheme="minorEastAsia" w:hint="eastAsia"/>
          <w:szCs w:val="21"/>
        </w:rPr>
        <w:t>A</w:t>
      </w:r>
      <w:r w:rsidR="0086648A" w:rsidRPr="00287681">
        <w:rPr>
          <w:rFonts w:asciiTheme="minorEastAsia" w:hAnsiTheme="minorEastAsia" w:hint="eastAsia"/>
          <w:szCs w:val="21"/>
        </w:rPr>
        <w:t>.1 成套设备型号格式</w:t>
      </w:r>
    </w:p>
    <w:p w:rsidR="00D3149C" w:rsidRPr="00287681" w:rsidRDefault="00D3149C" w:rsidP="00F96003">
      <w:pPr>
        <w:widowControl/>
        <w:spacing w:line="340" w:lineRule="exact"/>
        <w:rPr>
          <w:rFonts w:asciiTheme="minorEastAsia" w:hAnsiTheme="minorEastAsia"/>
          <w:szCs w:val="21"/>
        </w:rPr>
      </w:pPr>
    </w:p>
    <w:p w:rsidR="0086648A" w:rsidRPr="00287681" w:rsidRDefault="00AB1AEA" w:rsidP="00287681">
      <w:pPr>
        <w:widowControl/>
        <w:adjustRightInd w:val="0"/>
        <w:snapToGrid w:val="0"/>
        <w:ind w:firstLineChars="900" w:firstLine="1890"/>
        <w:rPr>
          <w:rFonts w:asciiTheme="minorEastAsia" w:hAnsiTheme="minorEastAsia"/>
          <w:szCs w:val="21"/>
        </w:rPr>
      </w:pPr>
      <w:r w:rsidRPr="00287681">
        <w:rPr>
          <w:szCs w:val="21"/>
        </w:rPr>
        <w:object w:dxaOrig="3615" w:dyaOrig="1321">
          <v:shape id="_x0000_i1028" type="#_x0000_t75" style="width:181pt;height:65.5pt" o:ole="">
            <v:imagedata r:id="rId22" o:title=""/>
          </v:shape>
          <o:OLEObject Type="Embed" ProgID="Visio.Drawing.15" ShapeID="_x0000_i1028" DrawAspect="Content" ObjectID="_1650521995" r:id="rId23"/>
        </w:object>
      </w:r>
    </w:p>
    <w:p w:rsidR="0086648A" w:rsidRPr="00287681" w:rsidRDefault="0086648A" w:rsidP="00F96003">
      <w:pPr>
        <w:widowControl/>
        <w:spacing w:line="340" w:lineRule="exact"/>
        <w:rPr>
          <w:rFonts w:asciiTheme="minorEastAsia" w:hAnsiTheme="minorEastAsia"/>
          <w:szCs w:val="21"/>
        </w:rPr>
      </w:pPr>
      <w:r w:rsidRPr="00287681">
        <w:rPr>
          <w:rFonts w:asciiTheme="minorEastAsia" w:hAnsiTheme="minorEastAsia" w:hint="eastAsia"/>
          <w:szCs w:val="21"/>
        </w:rPr>
        <w:t>A1.2成套生产设备代号由基本代号、组别代号、品种代号</w:t>
      </w:r>
      <w:r w:rsidR="00A47A36" w:rsidRPr="00287681">
        <w:rPr>
          <w:rFonts w:asciiTheme="minorEastAsia" w:hAnsiTheme="minorEastAsia" w:hint="eastAsia"/>
          <w:szCs w:val="21"/>
        </w:rPr>
        <w:t>和规格参数</w:t>
      </w:r>
      <w:r w:rsidR="00A81A9E" w:rsidRPr="00287681">
        <w:rPr>
          <w:rFonts w:asciiTheme="minorEastAsia" w:hAnsiTheme="minorEastAsia" w:hint="eastAsia"/>
          <w:szCs w:val="21"/>
        </w:rPr>
        <w:t>组成</w:t>
      </w:r>
      <w:r w:rsidR="00A47A36" w:rsidRPr="00287681">
        <w:rPr>
          <w:rFonts w:asciiTheme="minorEastAsia" w:hAnsiTheme="minorEastAsia" w:hint="eastAsia"/>
          <w:szCs w:val="21"/>
        </w:rPr>
        <w:t>，均用大写汉语拼音字母表示。其</w:t>
      </w:r>
      <w:r w:rsidRPr="00287681">
        <w:rPr>
          <w:rFonts w:asciiTheme="minorEastAsia" w:hAnsiTheme="minorEastAsia" w:hint="eastAsia"/>
          <w:szCs w:val="21"/>
        </w:rPr>
        <w:t>定义为：基本代号“FT”表示生产</w:t>
      </w:r>
      <w:r w:rsidR="00A81A9E" w:rsidRPr="00287681">
        <w:rPr>
          <w:rFonts w:asciiTheme="minorEastAsia" w:hAnsiTheme="minorEastAsia" w:hint="eastAsia"/>
          <w:szCs w:val="21"/>
        </w:rPr>
        <w:t>有机</w:t>
      </w:r>
      <w:r w:rsidRPr="00287681">
        <w:rPr>
          <w:rFonts w:asciiTheme="minorEastAsia" w:hAnsiTheme="minorEastAsia" w:hint="eastAsia"/>
          <w:szCs w:val="21"/>
        </w:rPr>
        <w:t>肥成套的“</w:t>
      </w:r>
      <w:r w:rsidR="00AA3FF1" w:rsidRPr="00287681">
        <w:rPr>
          <w:rFonts w:asciiTheme="minorEastAsia" w:hAnsiTheme="minorEastAsia" w:hint="eastAsia"/>
          <w:szCs w:val="21"/>
        </w:rPr>
        <w:t>肥</w:t>
      </w:r>
      <w:r w:rsidRPr="00287681">
        <w:rPr>
          <w:rFonts w:asciiTheme="minorEastAsia" w:hAnsiTheme="minorEastAsia" w:hint="eastAsia"/>
          <w:szCs w:val="21"/>
        </w:rPr>
        <w:t>”和“套”；组分别代号“Y”表示生产有机肥</w:t>
      </w:r>
      <w:r w:rsidR="00A47A36" w:rsidRPr="00287681">
        <w:rPr>
          <w:rFonts w:asciiTheme="minorEastAsia" w:hAnsiTheme="minorEastAsia" w:hint="eastAsia"/>
          <w:szCs w:val="21"/>
        </w:rPr>
        <w:t>或有机无机复混肥的“有”</w:t>
      </w:r>
      <w:r w:rsidRPr="00287681">
        <w:rPr>
          <w:rFonts w:asciiTheme="minorEastAsia" w:hAnsiTheme="minorEastAsia" w:hint="eastAsia"/>
          <w:szCs w:val="21"/>
        </w:rPr>
        <w:t>；品种代号</w:t>
      </w:r>
      <w:r w:rsidR="00A47A36" w:rsidRPr="00287681">
        <w:rPr>
          <w:rFonts w:asciiTheme="minorEastAsia" w:hAnsiTheme="minorEastAsia" w:hint="eastAsia"/>
          <w:szCs w:val="21"/>
        </w:rPr>
        <w:t>表示肥料形状，</w:t>
      </w:r>
      <w:r w:rsidRPr="00287681">
        <w:rPr>
          <w:rFonts w:asciiTheme="minorEastAsia" w:hAnsiTheme="minorEastAsia" w:hint="eastAsia"/>
          <w:szCs w:val="21"/>
        </w:rPr>
        <w:t>“F”表示生产粉状</w:t>
      </w:r>
      <w:r w:rsidR="00A47A36" w:rsidRPr="00287681">
        <w:rPr>
          <w:rFonts w:asciiTheme="minorEastAsia" w:hAnsiTheme="minorEastAsia" w:hint="eastAsia"/>
          <w:szCs w:val="21"/>
        </w:rPr>
        <w:t>有机</w:t>
      </w:r>
      <w:r w:rsidRPr="00287681">
        <w:rPr>
          <w:rFonts w:asciiTheme="minorEastAsia" w:hAnsiTheme="minorEastAsia" w:hint="eastAsia"/>
          <w:szCs w:val="21"/>
        </w:rPr>
        <w:t>肥，“</w:t>
      </w:r>
      <w:r w:rsidR="00A47A36" w:rsidRPr="00287681">
        <w:rPr>
          <w:rFonts w:asciiTheme="minorEastAsia" w:hAnsiTheme="minorEastAsia" w:hint="eastAsia"/>
          <w:szCs w:val="21"/>
        </w:rPr>
        <w:t>Q</w:t>
      </w:r>
      <w:r w:rsidRPr="00287681">
        <w:rPr>
          <w:rFonts w:asciiTheme="minorEastAsia" w:hAnsiTheme="minorEastAsia" w:hint="eastAsia"/>
          <w:szCs w:val="21"/>
        </w:rPr>
        <w:t>K”表示生产</w:t>
      </w:r>
      <w:r w:rsidR="00A47A36" w:rsidRPr="00287681">
        <w:rPr>
          <w:rFonts w:asciiTheme="minorEastAsia" w:hAnsiTheme="minorEastAsia" w:hint="eastAsia"/>
          <w:szCs w:val="21"/>
        </w:rPr>
        <w:t>球状</w:t>
      </w:r>
      <w:r w:rsidRPr="00287681">
        <w:rPr>
          <w:rFonts w:asciiTheme="minorEastAsia" w:hAnsiTheme="minorEastAsia" w:hint="eastAsia"/>
          <w:szCs w:val="21"/>
        </w:rPr>
        <w:t>颗粒状</w:t>
      </w:r>
      <w:r w:rsidR="00A47A36" w:rsidRPr="00287681">
        <w:rPr>
          <w:rFonts w:asciiTheme="minorEastAsia" w:hAnsiTheme="minorEastAsia" w:hint="eastAsia"/>
          <w:szCs w:val="21"/>
        </w:rPr>
        <w:t>有机肥，“ZK”表示生产柱状颗粒有机肥</w:t>
      </w:r>
      <w:r w:rsidRPr="00287681">
        <w:rPr>
          <w:rFonts w:asciiTheme="minorEastAsia" w:hAnsiTheme="minorEastAsia" w:hint="eastAsia"/>
          <w:szCs w:val="21"/>
        </w:rPr>
        <w:t>；</w:t>
      </w:r>
      <w:r w:rsidR="00AA3FF1" w:rsidRPr="00287681">
        <w:rPr>
          <w:rFonts w:asciiTheme="minorEastAsia" w:hAnsiTheme="minorEastAsia" w:hint="eastAsia"/>
          <w:szCs w:val="21"/>
        </w:rPr>
        <w:t>基本代号、组别代号、品种代号与规格参数</w:t>
      </w:r>
      <w:r w:rsidRPr="00287681">
        <w:rPr>
          <w:rFonts w:asciiTheme="minorEastAsia" w:hAnsiTheme="minorEastAsia" w:hint="eastAsia"/>
          <w:szCs w:val="21"/>
        </w:rPr>
        <w:t>代号之间用横线“-”隔开</w:t>
      </w:r>
    </w:p>
    <w:p w:rsidR="0086648A" w:rsidRPr="00287681" w:rsidRDefault="0086648A" w:rsidP="00D3149C">
      <w:pPr>
        <w:widowControl/>
        <w:spacing w:line="340" w:lineRule="exact"/>
        <w:rPr>
          <w:rFonts w:asciiTheme="minorEastAsia" w:hAnsiTheme="minorEastAsia"/>
          <w:szCs w:val="21"/>
        </w:rPr>
      </w:pPr>
      <w:r w:rsidRPr="00287681">
        <w:rPr>
          <w:rFonts w:asciiTheme="minorEastAsia" w:hAnsiTheme="minorEastAsia" w:hint="eastAsia"/>
          <w:szCs w:val="21"/>
        </w:rPr>
        <w:t>A.2型号</w:t>
      </w:r>
      <w:r w:rsidR="00AA3FF1" w:rsidRPr="00287681">
        <w:rPr>
          <w:rFonts w:asciiTheme="minorEastAsia" w:hAnsiTheme="minorEastAsia" w:hint="eastAsia"/>
          <w:szCs w:val="21"/>
        </w:rPr>
        <w:t>示例</w:t>
      </w:r>
    </w:p>
    <w:p w:rsidR="00BC5A09" w:rsidRPr="00287681" w:rsidRDefault="00BC5A09" w:rsidP="00287681">
      <w:pPr>
        <w:widowControl/>
        <w:spacing w:line="340" w:lineRule="exact"/>
        <w:ind w:firstLineChars="200" w:firstLine="420"/>
        <w:rPr>
          <w:rFonts w:ascii="宋体" w:eastAsia="宋体" w:hAnsi="宋体" w:cs="宋体"/>
          <w:color w:val="333333"/>
          <w:szCs w:val="21"/>
        </w:rPr>
      </w:pPr>
      <w:r w:rsidRPr="00287681">
        <w:rPr>
          <w:rFonts w:ascii="宋体" w:eastAsia="宋体" w:hAnsi="宋体" w:cs="宋体" w:hint="eastAsia"/>
          <w:color w:val="333333"/>
          <w:szCs w:val="21"/>
        </w:rPr>
        <w:t>Ⅰ 每小时生产5吨粉状有机肥生产成套设备型号：FTYF-5</w:t>
      </w:r>
    </w:p>
    <w:p w:rsidR="0086648A" w:rsidRPr="00287681" w:rsidRDefault="00BC5A09" w:rsidP="00287681">
      <w:pPr>
        <w:widowControl/>
        <w:spacing w:line="340" w:lineRule="exact"/>
        <w:ind w:firstLineChars="200" w:firstLine="420"/>
        <w:rPr>
          <w:rFonts w:ascii="宋体" w:eastAsia="宋体" w:hAnsi="宋体" w:cs="宋体"/>
          <w:color w:val="333333"/>
          <w:szCs w:val="21"/>
        </w:rPr>
      </w:pPr>
      <w:r w:rsidRPr="00287681">
        <w:rPr>
          <w:rFonts w:ascii="宋体" w:eastAsia="宋体" w:hAnsi="宋体" w:cs="宋体" w:hint="eastAsia"/>
          <w:color w:val="333333"/>
          <w:szCs w:val="21"/>
        </w:rPr>
        <w:t xml:space="preserve">Ⅱ </w:t>
      </w:r>
      <w:r w:rsidR="0086648A" w:rsidRPr="00287681">
        <w:rPr>
          <w:rFonts w:ascii="宋体" w:eastAsia="宋体" w:hAnsi="宋体" w:cs="宋体" w:hint="eastAsia"/>
          <w:color w:val="333333"/>
          <w:szCs w:val="21"/>
        </w:rPr>
        <w:t>每小时生产5吨</w:t>
      </w:r>
      <w:r w:rsidRPr="00287681">
        <w:rPr>
          <w:rFonts w:ascii="宋体" w:eastAsia="宋体" w:hAnsi="宋体" w:cs="宋体" w:hint="eastAsia"/>
          <w:color w:val="333333"/>
          <w:szCs w:val="21"/>
        </w:rPr>
        <w:t>球状</w:t>
      </w:r>
      <w:r w:rsidR="00AA3FF1" w:rsidRPr="00287681">
        <w:rPr>
          <w:rFonts w:ascii="宋体" w:eastAsia="宋体" w:hAnsi="宋体" w:cs="宋体" w:hint="eastAsia"/>
          <w:color w:val="333333"/>
          <w:szCs w:val="21"/>
        </w:rPr>
        <w:t>颗粒</w:t>
      </w:r>
      <w:r w:rsidR="0086648A" w:rsidRPr="00287681">
        <w:rPr>
          <w:rFonts w:ascii="宋体" w:eastAsia="宋体" w:hAnsi="宋体" w:cs="宋体" w:hint="eastAsia"/>
          <w:color w:val="333333"/>
          <w:szCs w:val="21"/>
        </w:rPr>
        <w:t>有机肥</w:t>
      </w:r>
      <w:r w:rsidRPr="00287681">
        <w:rPr>
          <w:rFonts w:ascii="宋体" w:eastAsia="宋体" w:hAnsi="宋体" w:cs="宋体" w:hint="eastAsia"/>
          <w:color w:val="333333"/>
          <w:szCs w:val="21"/>
        </w:rPr>
        <w:t>或有机无机复混肥</w:t>
      </w:r>
      <w:r w:rsidR="0086648A" w:rsidRPr="00287681">
        <w:rPr>
          <w:rFonts w:ascii="宋体" w:eastAsia="宋体" w:hAnsi="宋体" w:cs="宋体" w:hint="eastAsia"/>
          <w:color w:val="333333"/>
          <w:szCs w:val="21"/>
        </w:rPr>
        <w:t>生产成套设备型号：FTY</w:t>
      </w:r>
      <w:r w:rsidRPr="00287681">
        <w:rPr>
          <w:rFonts w:ascii="宋体" w:eastAsia="宋体" w:hAnsi="宋体" w:cs="宋体" w:hint="eastAsia"/>
          <w:color w:val="333333"/>
          <w:szCs w:val="21"/>
        </w:rPr>
        <w:t>QK</w:t>
      </w:r>
      <w:r w:rsidR="0086648A" w:rsidRPr="00287681">
        <w:rPr>
          <w:rFonts w:ascii="宋体" w:eastAsia="宋体" w:hAnsi="宋体" w:cs="宋体" w:hint="eastAsia"/>
          <w:color w:val="333333"/>
          <w:szCs w:val="21"/>
        </w:rPr>
        <w:t>-5</w:t>
      </w:r>
    </w:p>
    <w:p w:rsidR="0086648A" w:rsidRPr="00287681" w:rsidRDefault="00BC5A09" w:rsidP="00287681">
      <w:pPr>
        <w:widowControl/>
        <w:spacing w:line="340" w:lineRule="exact"/>
        <w:ind w:firstLineChars="200" w:firstLine="420"/>
        <w:rPr>
          <w:rFonts w:ascii="宋体" w:eastAsia="宋体" w:hAnsi="宋体" w:cs="宋体"/>
          <w:color w:val="333333"/>
          <w:szCs w:val="21"/>
        </w:rPr>
      </w:pPr>
      <w:r w:rsidRPr="00287681">
        <w:rPr>
          <w:rFonts w:ascii="宋体" w:eastAsia="宋体" w:hAnsi="宋体" w:cs="宋体" w:hint="eastAsia"/>
          <w:color w:val="333333"/>
          <w:szCs w:val="21"/>
        </w:rPr>
        <w:t xml:space="preserve">Ⅲ </w:t>
      </w:r>
      <w:r w:rsidR="0086648A" w:rsidRPr="00287681">
        <w:rPr>
          <w:rFonts w:ascii="宋体" w:eastAsia="宋体" w:hAnsi="宋体" w:cs="宋体" w:hint="eastAsia"/>
          <w:color w:val="333333"/>
          <w:szCs w:val="21"/>
        </w:rPr>
        <w:t>每小时生产10吨</w:t>
      </w:r>
      <w:r w:rsidRPr="00287681">
        <w:rPr>
          <w:rFonts w:ascii="宋体" w:eastAsia="宋体" w:hAnsi="宋体" w:cs="宋体" w:hint="eastAsia"/>
          <w:color w:val="333333"/>
          <w:szCs w:val="21"/>
        </w:rPr>
        <w:t>柱状</w:t>
      </w:r>
      <w:r w:rsidR="0086648A" w:rsidRPr="00287681">
        <w:rPr>
          <w:rFonts w:ascii="宋体" w:eastAsia="宋体" w:hAnsi="宋体" w:cs="宋体" w:hint="eastAsia"/>
          <w:color w:val="333333"/>
          <w:szCs w:val="21"/>
        </w:rPr>
        <w:t>颗粒有机肥生产成套设备型号：FTY</w:t>
      </w:r>
      <w:r w:rsidRPr="00287681">
        <w:rPr>
          <w:rFonts w:ascii="宋体" w:eastAsia="宋体" w:hAnsi="宋体" w:cs="宋体" w:hint="eastAsia"/>
          <w:color w:val="333333"/>
          <w:szCs w:val="21"/>
        </w:rPr>
        <w:t>Z</w:t>
      </w:r>
      <w:r w:rsidR="0086648A" w:rsidRPr="00287681">
        <w:rPr>
          <w:rFonts w:ascii="宋体" w:eastAsia="宋体" w:hAnsi="宋体" w:cs="宋体" w:hint="eastAsia"/>
          <w:color w:val="333333"/>
          <w:szCs w:val="21"/>
        </w:rPr>
        <w:t>K-10</w:t>
      </w:r>
    </w:p>
    <w:p w:rsidR="0086648A" w:rsidRDefault="0086648A" w:rsidP="00287681">
      <w:pPr>
        <w:widowControl/>
        <w:spacing w:line="340" w:lineRule="exact"/>
        <w:ind w:firstLineChars="200" w:firstLine="420"/>
        <w:rPr>
          <w:rFonts w:ascii="宋体" w:eastAsia="宋体" w:hAnsi="宋体" w:cs="宋体"/>
          <w:color w:val="333333"/>
          <w:szCs w:val="21"/>
        </w:rPr>
      </w:pPr>
    </w:p>
    <w:p w:rsidR="003E696F" w:rsidRPr="003E696F" w:rsidRDefault="003E696F" w:rsidP="00287681">
      <w:pPr>
        <w:widowControl/>
        <w:spacing w:line="340" w:lineRule="exact"/>
        <w:ind w:firstLineChars="200" w:firstLine="420"/>
        <w:rPr>
          <w:rFonts w:ascii="宋体" w:eastAsia="宋体" w:hAnsi="宋体" w:cs="宋体"/>
          <w:color w:val="333333"/>
          <w:szCs w:val="21"/>
        </w:rPr>
      </w:pPr>
    </w:p>
    <w:p w:rsidR="00D3149C" w:rsidRPr="00D3149C" w:rsidRDefault="00D3149C" w:rsidP="00D3149C">
      <w:pPr>
        <w:spacing w:line="384" w:lineRule="exact"/>
        <w:rPr>
          <w:rFonts w:ascii="等线" w:eastAsia="等线" w:hAnsi="等线" w:cs="Times New Roman"/>
          <w:sz w:val="20"/>
          <w:szCs w:val="20"/>
        </w:rPr>
      </w:pPr>
    </w:p>
    <w:p w:rsidR="00D3149C" w:rsidRPr="00D3149C" w:rsidRDefault="00D3149C" w:rsidP="00D3149C">
      <w:pPr>
        <w:framePr w:hSpace="181" w:vSpace="181" w:wrap="around" w:vAnchor="text" w:hAnchor="page" w:x="4420" w:y="106"/>
        <w:rPr>
          <w:rFonts w:ascii="Times New Roman" w:eastAsia="宋体" w:hAnsi="Times New Roman" w:cs="Times New Roman"/>
          <w:szCs w:val="24"/>
        </w:rPr>
      </w:pPr>
      <w:r w:rsidRPr="00D3149C">
        <w:rPr>
          <w:rFonts w:ascii="Times New Roman" w:eastAsia="宋体" w:hAnsi="Times New Roman" w:cs="Times New Roman"/>
          <w:szCs w:val="24"/>
        </w:rPr>
        <w:t>_________________________________</w:t>
      </w:r>
    </w:p>
    <w:p w:rsidR="00D3149C" w:rsidRPr="00D3149C" w:rsidRDefault="00D3149C" w:rsidP="00D3149C">
      <w:pPr>
        <w:widowControl/>
        <w:tabs>
          <w:tab w:val="center" w:pos="4201"/>
          <w:tab w:val="right" w:leader="dot" w:pos="9298"/>
        </w:tabs>
        <w:autoSpaceDE w:val="0"/>
        <w:autoSpaceDN w:val="0"/>
        <w:ind w:firstLineChars="200" w:firstLine="420"/>
        <w:rPr>
          <w:rFonts w:ascii="宋体" w:eastAsia="宋体" w:hAnsi="Times New Roman" w:cs="Times New Roman"/>
          <w:noProof/>
          <w:kern w:val="0"/>
          <w:szCs w:val="20"/>
        </w:rPr>
      </w:pPr>
    </w:p>
    <w:p w:rsidR="00D3149C" w:rsidRPr="00D3149C" w:rsidRDefault="00D3149C" w:rsidP="00D3149C">
      <w:pPr>
        <w:rPr>
          <w:rFonts w:ascii="Times New Roman" w:eastAsia="宋体" w:hAnsi="Times New Roman" w:cs="Times New Roman"/>
          <w:szCs w:val="24"/>
        </w:rPr>
      </w:pPr>
    </w:p>
    <w:p w:rsidR="0086648A" w:rsidRPr="00287681" w:rsidRDefault="0086648A" w:rsidP="00287681">
      <w:pPr>
        <w:widowControl/>
        <w:spacing w:line="340" w:lineRule="exact"/>
        <w:ind w:firstLineChars="200" w:firstLine="420"/>
        <w:rPr>
          <w:rFonts w:asciiTheme="minorEastAsia" w:hAnsiTheme="minorEastAsia"/>
          <w:szCs w:val="21"/>
        </w:rPr>
      </w:pPr>
    </w:p>
    <w:sectPr w:rsidR="0086648A" w:rsidRPr="00287681" w:rsidSect="00B0401B">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6061" w:rsidRDefault="007B6061" w:rsidP="006E3638">
      <w:r>
        <w:separator/>
      </w:r>
    </w:p>
  </w:endnote>
  <w:endnote w:type="continuationSeparator" w:id="0">
    <w:p w:rsidR="007B6061" w:rsidRDefault="007B6061" w:rsidP="006E36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Math">
    <w:panose1 w:val="02040503050406030204"/>
    <w:charset w:val="00"/>
    <w:family w:val="roman"/>
    <w:pitch w:val="variable"/>
    <w:sig w:usb0="E00002FF" w:usb1="420024FF" w:usb2="00000000" w:usb3="00000000" w:csb0="0000019F" w:csb1="00000000"/>
  </w:font>
  <w:font w:name="等线">
    <w:altName w:val="宋体"/>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6AB8" w:rsidRDefault="000B6AB8">
    <w:pPr>
      <w:pStyle w:val="ad"/>
      <w:rPr>
        <w:rStyle w:val="aff4"/>
      </w:rPr>
    </w:pPr>
    <w:r>
      <w:fldChar w:fldCharType="begin"/>
    </w:r>
    <w:r>
      <w:rPr>
        <w:rStyle w:val="aff4"/>
      </w:rPr>
      <w:instrText xml:space="preserve">PAGE  </w:instrTex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6AB8" w:rsidRDefault="000B6AB8">
    <w:pPr>
      <w:pStyle w:val="afc"/>
      <w:ind w:right="360" w:firstLine="360"/>
      <w:jc w:val="both"/>
      <w:rPr>
        <w:rStyle w:val="aff4"/>
      </w:rPr>
    </w:pPr>
    <w:r>
      <w:rPr>
        <w:rStyle w:val="aff4"/>
        <w:rFonts w:hint="eastAsia"/>
      </w:rPr>
      <w:t>Ⅱ</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7681" w:rsidRDefault="00287681" w:rsidP="00C36C9C">
    <w:pPr>
      <w:pStyle w:val="afc"/>
    </w:pPr>
    <w:r>
      <w:fldChar w:fldCharType="begin"/>
    </w:r>
    <w:r>
      <w:instrText xml:space="preserve"> PAGE  \* MERGEFORMAT </w:instrText>
    </w:r>
    <w:r>
      <w:fldChar w:fldCharType="separate"/>
    </w:r>
    <w:r w:rsidR="0033126B">
      <w:rPr>
        <w:noProof/>
      </w:rPr>
      <w:t>8</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6061" w:rsidRDefault="007B6061" w:rsidP="006E3638">
      <w:r>
        <w:separator/>
      </w:r>
    </w:p>
  </w:footnote>
  <w:footnote w:type="continuationSeparator" w:id="0">
    <w:p w:rsidR="007B6061" w:rsidRDefault="007B6061" w:rsidP="006E36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6AB8" w:rsidRDefault="007B6061">
    <w:pPr>
      <w:pStyle w:val="ae"/>
    </w:pPr>
    <w:r>
      <w:rPr>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6017644" o:spid="_x0000_s2049" type="#_x0000_t75" style="position:absolute;margin-left:0;margin-top:0;width:655.05pt;height:926.45pt;z-index:-251659264;mso-position-horizontal:center;mso-position-horizontal-relative:margin;mso-position-vertical:center;mso-position-vertical-relative:margin" o:allowincell="f">
          <v:imagedata r:id="rId1" o:title="中国农机学会团体标准公示文本用水印-2"/>
          <w10:wrap anchorx="margin" anchory="margin"/>
        </v:shape>
      </w:pict>
    </w:r>
    <w:r w:rsidR="000B6AB8">
      <w:rPr>
        <w:rFonts w:hint="eastAsia"/>
        <w:b/>
      </w:rPr>
      <w:t>GB/T</w:t>
    </w:r>
    <w:r w:rsidR="000B6AB8">
      <w:rPr>
        <w:rFonts w:hAnsi="黑体"/>
      </w:rPr>
      <w:t xml:space="preserve"> </w:t>
    </w:r>
    <w:r w:rsidR="000B6AB8">
      <w:rPr>
        <w:rFonts w:hAnsi="黑体" w:hint="eastAsia"/>
      </w:rPr>
      <w:t>xxxx</w:t>
    </w:r>
    <w:r w:rsidR="000B6AB8">
      <w:t>—</w:t>
    </w:r>
    <w:r w:rsidR="000B6AB8">
      <w:t>20</w:t>
    </w:r>
    <w:r w:rsidR="000B6AB8">
      <w:rPr>
        <w:rFonts w:hint="eastAsia"/>
      </w:rPr>
      <w:t>1</w:t>
    </w:r>
    <w:r w:rsidR="000B6AB8">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6AB8" w:rsidRDefault="007B6061">
    <w:pPr>
      <w:pStyle w:val="afd"/>
    </w:pPr>
    <w:r>
      <w:rPr>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6017645" o:spid="_x0000_s2050" type="#_x0000_t75" style="position:absolute;left:0;text-align:left;margin-left:0;margin-top:0;width:655.05pt;height:926.45pt;z-index:-251658240;mso-position-horizontal:center;mso-position-horizontal-relative:margin;mso-position-vertical:center;mso-position-vertical-relative:margin" o:allowincell="f">
          <v:imagedata r:id="rId1" o:title="中国农机学会团体标准公示文本用水印-2"/>
          <w10:wrap anchorx="margin" anchory="margin"/>
        </v:shape>
      </w:pict>
    </w:r>
    <w:r w:rsidR="000B6AB8">
      <w:rPr>
        <w:rFonts w:hint="eastAsia"/>
        <w:b/>
      </w:rPr>
      <w:t xml:space="preserve">GB/T </w:t>
    </w:r>
    <w:r w:rsidR="000B6AB8">
      <w:rPr>
        <w:rFonts w:hAnsi="黑体" w:hint="eastAsia"/>
      </w:rPr>
      <w:t>xxxx</w:t>
    </w:r>
    <w:r w:rsidR="000B6AB8">
      <w:rPr>
        <w:rFonts w:hint="eastAsia"/>
      </w:rPr>
      <w:t>—201</w:t>
    </w:r>
    <w:r w:rsidR="000B6AB8">
      <w:rPr>
        <w:rFonts w:hAnsi="黑体" w:hint="eastAsia"/>
      </w:rPr>
      <w:t>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6AB8" w:rsidRDefault="000B6AB8">
    <w:pPr>
      <w:pStyle w:val="aff0"/>
    </w:pPr>
    <w: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6AB8" w:rsidRDefault="000B6AB8" w:rsidP="000B6AB8">
    <w:pPr>
      <w:pStyle w:val="afd"/>
    </w:pPr>
    <w:r>
      <w:rPr>
        <w:rFonts w:hint="eastAsia"/>
      </w:rPr>
      <w:t>T</w:t>
    </w:r>
    <w:r>
      <w:t>/</w:t>
    </w:r>
    <w:r>
      <w:rPr>
        <w:rFonts w:hint="eastAsia"/>
      </w:rPr>
      <w:t>NJ</w:t>
    </w:r>
    <w:r>
      <w:t xml:space="preserve"> XXXX</w:t>
    </w:r>
    <w:r>
      <w:t>—</w:t>
    </w:r>
    <w:r>
      <w:rPr>
        <w:rFonts w:hint="eastAsia"/>
      </w:rPr>
      <w:t>202</w:t>
    </w:r>
    <w:r>
      <w:t>X</w:t>
    </w:r>
    <w:r>
      <w:rPr>
        <w:rFonts w:hint="eastAsia"/>
      </w:rPr>
      <w:t xml:space="preserve">/ </w:t>
    </w:r>
    <w:r w:rsidRPr="00492F54">
      <w:t>T/CAAMM XXXX-202X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E87DD6"/>
    <w:multiLevelType w:val="hybridMultilevel"/>
    <w:tmpl w:val="7FEC20D8"/>
    <w:lvl w:ilvl="0" w:tplc="2194747E">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C1A6A0B"/>
    <w:multiLevelType w:val="multilevel"/>
    <w:tmpl w:val="FC2CF00A"/>
    <w:lvl w:ilvl="0">
      <w:start w:val="5"/>
      <w:numFmt w:val="decimal"/>
      <w:lvlText w:val="%1"/>
      <w:lvlJc w:val="left"/>
      <w:pPr>
        <w:ind w:left="550" w:hanging="550"/>
      </w:pPr>
      <w:rPr>
        <w:rFonts w:hint="default"/>
      </w:rPr>
    </w:lvl>
    <w:lvl w:ilvl="1">
      <w:start w:val="1"/>
      <w:numFmt w:val="decimal"/>
      <w:lvlText w:val="%1.%2"/>
      <w:lvlJc w:val="left"/>
      <w:pPr>
        <w:ind w:left="550" w:hanging="55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0C7647C6"/>
    <w:multiLevelType w:val="hybridMultilevel"/>
    <w:tmpl w:val="65E69C4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173323E7"/>
    <w:multiLevelType w:val="multilevel"/>
    <w:tmpl w:val="2912163A"/>
    <w:lvl w:ilvl="0">
      <w:start w:val="5"/>
      <w:numFmt w:val="decimal"/>
      <w:lvlText w:val="%1"/>
      <w:lvlJc w:val="left"/>
      <w:pPr>
        <w:ind w:left="425" w:hanging="425"/>
      </w:pPr>
      <w:rPr>
        <w:rFonts w:hint="eastAsia"/>
      </w:rPr>
    </w:lvl>
    <w:lvl w:ilvl="1">
      <w:start w:val="5"/>
      <w:numFmt w:val="decimal"/>
      <w:lvlText w:val="%1.%2"/>
      <w:lvlJc w:val="left"/>
      <w:pPr>
        <w:ind w:left="992" w:hanging="567"/>
      </w:pPr>
      <w:rPr>
        <w:rFonts w:hint="eastAsia"/>
      </w:rPr>
    </w:lvl>
    <w:lvl w:ilvl="2">
      <w:start w:val="6"/>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17EF60BD"/>
    <w:multiLevelType w:val="hybridMultilevel"/>
    <w:tmpl w:val="ED545542"/>
    <w:lvl w:ilvl="0" w:tplc="0409000F">
      <w:start w:val="1"/>
      <w:numFmt w:val="decimal"/>
      <w:lvlText w:val="%1."/>
      <w:lvlJc w:val="left"/>
      <w:pPr>
        <w:ind w:left="1365" w:hanging="420"/>
      </w:pPr>
    </w:lvl>
    <w:lvl w:ilvl="1" w:tplc="04090019" w:tentative="1">
      <w:start w:val="1"/>
      <w:numFmt w:val="lowerLetter"/>
      <w:lvlText w:val="%2)"/>
      <w:lvlJc w:val="left"/>
      <w:pPr>
        <w:ind w:left="1785" w:hanging="420"/>
      </w:pPr>
    </w:lvl>
    <w:lvl w:ilvl="2" w:tplc="0409001B" w:tentative="1">
      <w:start w:val="1"/>
      <w:numFmt w:val="lowerRoman"/>
      <w:lvlText w:val="%3."/>
      <w:lvlJc w:val="right"/>
      <w:pPr>
        <w:ind w:left="2205" w:hanging="420"/>
      </w:pPr>
    </w:lvl>
    <w:lvl w:ilvl="3" w:tplc="0409000F" w:tentative="1">
      <w:start w:val="1"/>
      <w:numFmt w:val="decimal"/>
      <w:lvlText w:val="%4."/>
      <w:lvlJc w:val="left"/>
      <w:pPr>
        <w:ind w:left="2625" w:hanging="420"/>
      </w:pPr>
    </w:lvl>
    <w:lvl w:ilvl="4" w:tplc="04090019" w:tentative="1">
      <w:start w:val="1"/>
      <w:numFmt w:val="lowerLetter"/>
      <w:lvlText w:val="%5)"/>
      <w:lvlJc w:val="left"/>
      <w:pPr>
        <w:ind w:left="3045" w:hanging="420"/>
      </w:pPr>
    </w:lvl>
    <w:lvl w:ilvl="5" w:tplc="0409001B" w:tentative="1">
      <w:start w:val="1"/>
      <w:numFmt w:val="lowerRoman"/>
      <w:lvlText w:val="%6."/>
      <w:lvlJc w:val="right"/>
      <w:pPr>
        <w:ind w:left="3465" w:hanging="420"/>
      </w:pPr>
    </w:lvl>
    <w:lvl w:ilvl="6" w:tplc="0409000F" w:tentative="1">
      <w:start w:val="1"/>
      <w:numFmt w:val="decimal"/>
      <w:lvlText w:val="%7."/>
      <w:lvlJc w:val="left"/>
      <w:pPr>
        <w:ind w:left="3885" w:hanging="420"/>
      </w:pPr>
    </w:lvl>
    <w:lvl w:ilvl="7" w:tplc="04090019" w:tentative="1">
      <w:start w:val="1"/>
      <w:numFmt w:val="lowerLetter"/>
      <w:lvlText w:val="%8)"/>
      <w:lvlJc w:val="left"/>
      <w:pPr>
        <w:ind w:left="4305" w:hanging="420"/>
      </w:pPr>
    </w:lvl>
    <w:lvl w:ilvl="8" w:tplc="0409001B" w:tentative="1">
      <w:start w:val="1"/>
      <w:numFmt w:val="lowerRoman"/>
      <w:lvlText w:val="%9."/>
      <w:lvlJc w:val="right"/>
      <w:pPr>
        <w:ind w:left="4725" w:hanging="420"/>
      </w:pPr>
    </w:lvl>
  </w:abstractNum>
  <w:abstractNum w:abstractNumId="5">
    <w:nsid w:val="1AD75FC3"/>
    <w:multiLevelType w:val="hybridMultilevel"/>
    <w:tmpl w:val="0CD497FC"/>
    <w:lvl w:ilvl="0" w:tplc="04090001">
      <w:start w:val="1"/>
      <w:numFmt w:val="bullet"/>
      <w:lvlText w:val=""/>
      <w:lvlJc w:val="left"/>
      <w:pPr>
        <w:ind w:left="525" w:hanging="420"/>
      </w:pPr>
      <w:rPr>
        <w:rFonts w:ascii="Wingdings" w:hAnsi="Wingdings" w:hint="default"/>
      </w:rPr>
    </w:lvl>
    <w:lvl w:ilvl="1" w:tplc="04090003" w:tentative="1">
      <w:start w:val="1"/>
      <w:numFmt w:val="bullet"/>
      <w:lvlText w:val=""/>
      <w:lvlJc w:val="left"/>
      <w:pPr>
        <w:ind w:left="945" w:hanging="420"/>
      </w:pPr>
      <w:rPr>
        <w:rFonts w:ascii="Wingdings" w:hAnsi="Wingdings" w:hint="default"/>
      </w:rPr>
    </w:lvl>
    <w:lvl w:ilvl="2" w:tplc="04090005">
      <w:start w:val="1"/>
      <w:numFmt w:val="bullet"/>
      <w:lvlText w:val=""/>
      <w:lvlJc w:val="left"/>
      <w:pPr>
        <w:ind w:left="1365" w:hanging="420"/>
      </w:pPr>
      <w:rPr>
        <w:rFonts w:ascii="Wingdings" w:hAnsi="Wingdings" w:hint="default"/>
      </w:rPr>
    </w:lvl>
    <w:lvl w:ilvl="3" w:tplc="04090001" w:tentative="1">
      <w:start w:val="1"/>
      <w:numFmt w:val="bullet"/>
      <w:lvlText w:val=""/>
      <w:lvlJc w:val="left"/>
      <w:pPr>
        <w:ind w:left="1785" w:hanging="420"/>
      </w:pPr>
      <w:rPr>
        <w:rFonts w:ascii="Wingdings" w:hAnsi="Wingdings" w:hint="default"/>
      </w:rPr>
    </w:lvl>
    <w:lvl w:ilvl="4" w:tplc="04090003" w:tentative="1">
      <w:start w:val="1"/>
      <w:numFmt w:val="bullet"/>
      <w:lvlText w:val=""/>
      <w:lvlJc w:val="left"/>
      <w:pPr>
        <w:ind w:left="2205" w:hanging="420"/>
      </w:pPr>
      <w:rPr>
        <w:rFonts w:ascii="Wingdings" w:hAnsi="Wingdings" w:hint="default"/>
      </w:rPr>
    </w:lvl>
    <w:lvl w:ilvl="5" w:tplc="04090005" w:tentative="1">
      <w:start w:val="1"/>
      <w:numFmt w:val="bullet"/>
      <w:lvlText w:val=""/>
      <w:lvlJc w:val="left"/>
      <w:pPr>
        <w:ind w:left="2625" w:hanging="420"/>
      </w:pPr>
      <w:rPr>
        <w:rFonts w:ascii="Wingdings" w:hAnsi="Wingdings" w:hint="default"/>
      </w:rPr>
    </w:lvl>
    <w:lvl w:ilvl="6" w:tplc="04090001" w:tentative="1">
      <w:start w:val="1"/>
      <w:numFmt w:val="bullet"/>
      <w:lvlText w:val=""/>
      <w:lvlJc w:val="left"/>
      <w:pPr>
        <w:ind w:left="3045" w:hanging="420"/>
      </w:pPr>
      <w:rPr>
        <w:rFonts w:ascii="Wingdings" w:hAnsi="Wingdings" w:hint="default"/>
      </w:rPr>
    </w:lvl>
    <w:lvl w:ilvl="7" w:tplc="04090003" w:tentative="1">
      <w:start w:val="1"/>
      <w:numFmt w:val="bullet"/>
      <w:lvlText w:val=""/>
      <w:lvlJc w:val="left"/>
      <w:pPr>
        <w:ind w:left="3465" w:hanging="420"/>
      </w:pPr>
      <w:rPr>
        <w:rFonts w:ascii="Wingdings" w:hAnsi="Wingdings" w:hint="default"/>
      </w:rPr>
    </w:lvl>
    <w:lvl w:ilvl="8" w:tplc="04090005" w:tentative="1">
      <w:start w:val="1"/>
      <w:numFmt w:val="bullet"/>
      <w:lvlText w:val=""/>
      <w:lvlJc w:val="left"/>
      <w:pPr>
        <w:ind w:left="3885" w:hanging="420"/>
      </w:pPr>
      <w:rPr>
        <w:rFonts w:ascii="Wingdings" w:hAnsi="Wingdings" w:hint="default"/>
      </w:rPr>
    </w:lvl>
  </w:abstractNum>
  <w:abstractNum w:abstractNumId="6">
    <w:nsid w:val="1BEB4709"/>
    <w:multiLevelType w:val="hybridMultilevel"/>
    <w:tmpl w:val="EC2C003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nsid w:val="1C0475E4"/>
    <w:multiLevelType w:val="hybridMultilevel"/>
    <w:tmpl w:val="05BEC1D8"/>
    <w:lvl w:ilvl="0" w:tplc="B6DED9DA">
      <w:start w:val="1"/>
      <w:numFmt w:val="lowerLetter"/>
      <w:lvlText w:val="%1)"/>
      <w:lvlJc w:val="left"/>
      <w:pPr>
        <w:ind w:left="1185" w:hanging="360"/>
      </w:pPr>
    </w:lvl>
    <w:lvl w:ilvl="1" w:tplc="04090019">
      <w:start w:val="1"/>
      <w:numFmt w:val="lowerLetter"/>
      <w:lvlText w:val="%2)"/>
      <w:lvlJc w:val="left"/>
      <w:pPr>
        <w:ind w:left="1665" w:hanging="420"/>
      </w:pPr>
    </w:lvl>
    <w:lvl w:ilvl="2" w:tplc="0409001B">
      <w:start w:val="1"/>
      <w:numFmt w:val="lowerRoman"/>
      <w:lvlText w:val="%3."/>
      <w:lvlJc w:val="right"/>
      <w:pPr>
        <w:ind w:left="2085" w:hanging="420"/>
      </w:pPr>
    </w:lvl>
    <w:lvl w:ilvl="3" w:tplc="0409000F">
      <w:start w:val="1"/>
      <w:numFmt w:val="decimal"/>
      <w:lvlText w:val="%4."/>
      <w:lvlJc w:val="left"/>
      <w:pPr>
        <w:ind w:left="2505" w:hanging="420"/>
      </w:pPr>
    </w:lvl>
    <w:lvl w:ilvl="4" w:tplc="04090019">
      <w:start w:val="1"/>
      <w:numFmt w:val="lowerLetter"/>
      <w:lvlText w:val="%5)"/>
      <w:lvlJc w:val="left"/>
      <w:pPr>
        <w:ind w:left="2925" w:hanging="420"/>
      </w:pPr>
    </w:lvl>
    <w:lvl w:ilvl="5" w:tplc="0409001B">
      <w:start w:val="1"/>
      <w:numFmt w:val="lowerRoman"/>
      <w:lvlText w:val="%6."/>
      <w:lvlJc w:val="right"/>
      <w:pPr>
        <w:ind w:left="3345" w:hanging="420"/>
      </w:pPr>
    </w:lvl>
    <w:lvl w:ilvl="6" w:tplc="0409000F">
      <w:start w:val="1"/>
      <w:numFmt w:val="decimal"/>
      <w:lvlText w:val="%7."/>
      <w:lvlJc w:val="left"/>
      <w:pPr>
        <w:ind w:left="3765" w:hanging="420"/>
      </w:pPr>
    </w:lvl>
    <w:lvl w:ilvl="7" w:tplc="04090019">
      <w:start w:val="1"/>
      <w:numFmt w:val="lowerLetter"/>
      <w:lvlText w:val="%8)"/>
      <w:lvlJc w:val="left"/>
      <w:pPr>
        <w:ind w:left="4185" w:hanging="420"/>
      </w:pPr>
    </w:lvl>
    <w:lvl w:ilvl="8" w:tplc="0409001B">
      <w:start w:val="1"/>
      <w:numFmt w:val="lowerRoman"/>
      <w:lvlText w:val="%9."/>
      <w:lvlJc w:val="right"/>
      <w:pPr>
        <w:ind w:left="4605" w:hanging="420"/>
      </w:pPr>
    </w:lvl>
  </w:abstractNum>
  <w:abstractNum w:abstractNumId="8">
    <w:nsid w:val="217D797F"/>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9">
    <w:nsid w:val="239C4F8B"/>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0">
    <w:nsid w:val="26815DF3"/>
    <w:multiLevelType w:val="multilevel"/>
    <w:tmpl w:val="1A6AC5C6"/>
    <w:lvl w:ilvl="0">
      <w:start w:val="5"/>
      <w:numFmt w:val="decimal"/>
      <w:lvlText w:val="%1"/>
      <w:lvlJc w:val="left"/>
      <w:pPr>
        <w:ind w:left="530" w:hanging="530"/>
      </w:pPr>
      <w:rPr>
        <w:rFonts w:hint="default"/>
      </w:rPr>
    </w:lvl>
    <w:lvl w:ilvl="1">
      <w:start w:val="1"/>
      <w:numFmt w:val="decimal"/>
      <w:lvlText w:val="%1.%2"/>
      <w:lvlJc w:val="left"/>
      <w:pPr>
        <w:ind w:left="530" w:hanging="53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310131A3"/>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2">
    <w:nsid w:val="34363FE0"/>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3">
    <w:nsid w:val="36B92233"/>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4">
    <w:nsid w:val="44F5332A"/>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5">
    <w:nsid w:val="516F60CF"/>
    <w:multiLevelType w:val="hybridMultilevel"/>
    <w:tmpl w:val="C666EC04"/>
    <w:lvl w:ilvl="0" w:tplc="41FA7D0C">
      <w:start w:val="1"/>
      <w:numFmt w:val="lowerLetter"/>
      <w:lvlText w:val="%1)"/>
      <w:lvlJc w:val="left"/>
      <w:pPr>
        <w:ind w:left="995" w:hanging="360"/>
      </w:pPr>
    </w:lvl>
    <w:lvl w:ilvl="1" w:tplc="04090019">
      <w:start w:val="1"/>
      <w:numFmt w:val="lowerLetter"/>
      <w:lvlText w:val="%2)"/>
      <w:lvlJc w:val="left"/>
      <w:pPr>
        <w:ind w:left="1475" w:hanging="420"/>
      </w:pPr>
    </w:lvl>
    <w:lvl w:ilvl="2" w:tplc="0409001B">
      <w:start w:val="1"/>
      <w:numFmt w:val="lowerRoman"/>
      <w:lvlText w:val="%3."/>
      <w:lvlJc w:val="right"/>
      <w:pPr>
        <w:ind w:left="1895" w:hanging="420"/>
      </w:pPr>
    </w:lvl>
    <w:lvl w:ilvl="3" w:tplc="0409000F">
      <w:start w:val="1"/>
      <w:numFmt w:val="decimal"/>
      <w:lvlText w:val="%4."/>
      <w:lvlJc w:val="left"/>
      <w:pPr>
        <w:ind w:left="2315" w:hanging="420"/>
      </w:pPr>
    </w:lvl>
    <w:lvl w:ilvl="4" w:tplc="04090019">
      <w:start w:val="1"/>
      <w:numFmt w:val="lowerLetter"/>
      <w:lvlText w:val="%5)"/>
      <w:lvlJc w:val="left"/>
      <w:pPr>
        <w:ind w:left="2735" w:hanging="420"/>
      </w:pPr>
    </w:lvl>
    <w:lvl w:ilvl="5" w:tplc="0409001B">
      <w:start w:val="1"/>
      <w:numFmt w:val="lowerRoman"/>
      <w:lvlText w:val="%6."/>
      <w:lvlJc w:val="right"/>
      <w:pPr>
        <w:ind w:left="3155" w:hanging="420"/>
      </w:pPr>
    </w:lvl>
    <w:lvl w:ilvl="6" w:tplc="0409000F">
      <w:start w:val="1"/>
      <w:numFmt w:val="decimal"/>
      <w:lvlText w:val="%7."/>
      <w:lvlJc w:val="left"/>
      <w:pPr>
        <w:ind w:left="3575" w:hanging="420"/>
      </w:pPr>
    </w:lvl>
    <w:lvl w:ilvl="7" w:tplc="04090019">
      <w:start w:val="1"/>
      <w:numFmt w:val="lowerLetter"/>
      <w:lvlText w:val="%8)"/>
      <w:lvlJc w:val="left"/>
      <w:pPr>
        <w:ind w:left="3995" w:hanging="420"/>
      </w:pPr>
    </w:lvl>
    <w:lvl w:ilvl="8" w:tplc="0409001B">
      <w:start w:val="1"/>
      <w:numFmt w:val="lowerRoman"/>
      <w:lvlText w:val="%9."/>
      <w:lvlJc w:val="right"/>
      <w:pPr>
        <w:ind w:left="4415" w:hanging="420"/>
      </w:pPr>
    </w:lvl>
  </w:abstractNum>
  <w:abstractNum w:abstractNumId="16">
    <w:nsid w:val="52FA03D7"/>
    <w:multiLevelType w:val="hybridMultilevel"/>
    <w:tmpl w:val="FA2616A8"/>
    <w:lvl w:ilvl="0" w:tplc="F7D2E5D0">
      <w:start w:val="1"/>
      <w:numFmt w:val="decimal"/>
      <w:lvlText w:val="%1"/>
      <w:lvlJc w:val="left"/>
      <w:pPr>
        <w:ind w:left="732" w:hanging="360"/>
      </w:pPr>
      <w:rPr>
        <w:rFonts w:hint="default"/>
      </w:rPr>
    </w:lvl>
    <w:lvl w:ilvl="1" w:tplc="04090019" w:tentative="1">
      <w:start w:val="1"/>
      <w:numFmt w:val="lowerLetter"/>
      <w:lvlText w:val="%2)"/>
      <w:lvlJc w:val="left"/>
      <w:pPr>
        <w:ind w:left="1212" w:hanging="420"/>
      </w:pPr>
    </w:lvl>
    <w:lvl w:ilvl="2" w:tplc="0409001B" w:tentative="1">
      <w:start w:val="1"/>
      <w:numFmt w:val="lowerRoman"/>
      <w:lvlText w:val="%3."/>
      <w:lvlJc w:val="right"/>
      <w:pPr>
        <w:ind w:left="1632" w:hanging="420"/>
      </w:pPr>
    </w:lvl>
    <w:lvl w:ilvl="3" w:tplc="0409000F" w:tentative="1">
      <w:start w:val="1"/>
      <w:numFmt w:val="decimal"/>
      <w:lvlText w:val="%4."/>
      <w:lvlJc w:val="left"/>
      <w:pPr>
        <w:ind w:left="2052" w:hanging="420"/>
      </w:pPr>
    </w:lvl>
    <w:lvl w:ilvl="4" w:tplc="04090019" w:tentative="1">
      <w:start w:val="1"/>
      <w:numFmt w:val="lowerLetter"/>
      <w:lvlText w:val="%5)"/>
      <w:lvlJc w:val="left"/>
      <w:pPr>
        <w:ind w:left="2472" w:hanging="420"/>
      </w:pPr>
    </w:lvl>
    <w:lvl w:ilvl="5" w:tplc="0409001B" w:tentative="1">
      <w:start w:val="1"/>
      <w:numFmt w:val="lowerRoman"/>
      <w:lvlText w:val="%6."/>
      <w:lvlJc w:val="right"/>
      <w:pPr>
        <w:ind w:left="2892" w:hanging="420"/>
      </w:pPr>
    </w:lvl>
    <w:lvl w:ilvl="6" w:tplc="0409000F" w:tentative="1">
      <w:start w:val="1"/>
      <w:numFmt w:val="decimal"/>
      <w:lvlText w:val="%7."/>
      <w:lvlJc w:val="left"/>
      <w:pPr>
        <w:ind w:left="3312" w:hanging="420"/>
      </w:pPr>
    </w:lvl>
    <w:lvl w:ilvl="7" w:tplc="04090019" w:tentative="1">
      <w:start w:val="1"/>
      <w:numFmt w:val="lowerLetter"/>
      <w:lvlText w:val="%8)"/>
      <w:lvlJc w:val="left"/>
      <w:pPr>
        <w:ind w:left="3732" w:hanging="420"/>
      </w:pPr>
    </w:lvl>
    <w:lvl w:ilvl="8" w:tplc="0409001B" w:tentative="1">
      <w:start w:val="1"/>
      <w:numFmt w:val="lowerRoman"/>
      <w:lvlText w:val="%9."/>
      <w:lvlJc w:val="right"/>
      <w:pPr>
        <w:ind w:left="4152" w:hanging="420"/>
      </w:pPr>
    </w:lvl>
  </w:abstractNum>
  <w:abstractNum w:abstractNumId="17">
    <w:nsid w:val="56251612"/>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8">
    <w:nsid w:val="58CA1462"/>
    <w:multiLevelType w:val="multilevel"/>
    <w:tmpl w:val="0409001D"/>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BB8717A"/>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0">
    <w:nsid w:val="62BD49EF"/>
    <w:multiLevelType w:val="multilevel"/>
    <w:tmpl w:val="2912163A"/>
    <w:lvl w:ilvl="0">
      <w:start w:val="5"/>
      <w:numFmt w:val="decimal"/>
      <w:lvlText w:val="%1"/>
      <w:lvlJc w:val="left"/>
      <w:pPr>
        <w:ind w:left="425" w:hanging="425"/>
      </w:pPr>
      <w:rPr>
        <w:rFonts w:hint="eastAsia"/>
      </w:rPr>
    </w:lvl>
    <w:lvl w:ilvl="1">
      <w:start w:val="5"/>
      <w:numFmt w:val="decimal"/>
      <w:lvlText w:val="%1.%2"/>
      <w:lvlJc w:val="left"/>
      <w:pPr>
        <w:ind w:left="992" w:hanging="567"/>
      </w:pPr>
      <w:rPr>
        <w:rFonts w:hint="eastAsia"/>
      </w:rPr>
    </w:lvl>
    <w:lvl w:ilvl="2">
      <w:start w:val="6"/>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
    <w:nsid w:val="64171918"/>
    <w:multiLevelType w:val="hybridMultilevel"/>
    <w:tmpl w:val="B46C3D36"/>
    <w:lvl w:ilvl="0" w:tplc="B3BA8C1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6C2A6747"/>
    <w:multiLevelType w:val="hybridMultilevel"/>
    <w:tmpl w:val="ADA4F28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nsid w:val="71A93A88"/>
    <w:multiLevelType w:val="hybridMultilevel"/>
    <w:tmpl w:val="6AA8181E"/>
    <w:lvl w:ilvl="0" w:tplc="0409001B">
      <w:start w:val="1"/>
      <w:numFmt w:val="lowerRoman"/>
      <w:lvlText w:val="%1."/>
      <w:lvlJc w:val="right"/>
      <w:pPr>
        <w:ind w:left="1271" w:hanging="420"/>
      </w:pPr>
    </w:lvl>
    <w:lvl w:ilvl="1" w:tplc="04090019" w:tentative="1">
      <w:start w:val="1"/>
      <w:numFmt w:val="lowerLetter"/>
      <w:lvlText w:val="%2)"/>
      <w:lvlJc w:val="left"/>
      <w:pPr>
        <w:ind w:left="1691" w:hanging="420"/>
      </w:pPr>
    </w:lvl>
    <w:lvl w:ilvl="2" w:tplc="0409001B" w:tentative="1">
      <w:start w:val="1"/>
      <w:numFmt w:val="lowerRoman"/>
      <w:lvlText w:val="%3."/>
      <w:lvlJc w:val="right"/>
      <w:pPr>
        <w:ind w:left="2111" w:hanging="420"/>
      </w:pPr>
    </w:lvl>
    <w:lvl w:ilvl="3" w:tplc="0409000F" w:tentative="1">
      <w:start w:val="1"/>
      <w:numFmt w:val="decimal"/>
      <w:lvlText w:val="%4."/>
      <w:lvlJc w:val="left"/>
      <w:pPr>
        <w:ind w:left="2531" w:hanging="420"/>
      </w:pPr>
    </w:lvl>
    <w:lvl w:ilvl="4" w:tplc="04090019" w:tentative="1">
      <w:start w:val="1"/>
      <w:numFmt w:val="lowerLetter"/>
      <w:lvlText w:val="%5)"/>
      <w:lvlJc w:val="left"/>
      <w:pPr>
        <w:ind w:left="2951" w:hanging="420"/>
      </w:pPr>
    </w:lvl>
    <w:lvl w:ilvl="5" w:tplc="0409001B" w:tentative="1">
      <w:start w:val="1"/>
      <w:numFmt w:val="lowerRoman"/>
      <w:lvlText w:val="%6."/>
      <w:lvlJc w:val="right"/>
      <w:pPr>
        <w:ind w:left="3371" w:hanging="420"/>
      </w:pPr>
    </w:lvl>
    <w:lvl w:ilvl="6" w:tplc="0409000F" w:tentative="1">
      <w:start w:val="1"/>
      <w:numFmt w:val="decimal"/>
      <w:lvlText w:val="%7."/>
      <w:lvlJc w:val="left"/>
      <w:pPr>
        <w:ind w:left="3791" w:hanging="420"/>
      </w:pPr>
    </w:lvl>
    <w:lvl w:ilvl="7" w:tplc="04090019" w:tentative="1">
      <w:start w:val="1"/>
      <w:numFmt w:val="lowerLetter"/>
      <w:lvlText w:val="%8)"/>
      <w:lvlJc w:val="left"/>
      <w:pPr>
        <w:ind w:left="4211" w:hanging="420"/>
      </w:pPr>
    </w:lvl>
    <w:lvl w:ilvl="8" w:tplc="0409001B" w:tentative="1">
      <w:start w:val="1"/>
      <w:numFmt w:val="lowerRoman"/>
      <w:lvlText w:val="%9."/>
      <w:lvlJc w:val="right"/>
      <w:pPr>
        <w:ind w:left="4631" w:hanging="420"/>
      </w:pPr>
    </w:lvl>
  </w:abstractNum>
  <w:abstractNum w:abstractNumId="24">
    <w:nsid w:val="76992341"/>
    <w:multiLevelType w:val="hybridMultilevel"/>
    <w:tmpl w:val="3D5C5378"/>
    <w:lvl w:ilvl="0" w:tplc="D49E411C">
      <w:start w:val="5"/>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nsid w:val="774323E2"/>
    <w:multiLevelType w:val="hybridMultilevel"/>
    <w:tmpl w:val="7D8280A6"/>
    <w:lvl w:ilvl="0" w:tplc="0409001B">
      <w:start w:val="1"/>
      <w:numFmt w:val="lowerRoman"/>
      <w:lvlText w:val="%1."/>
      <w:lvlJc w:val="right"/>
      <w:pPr>
        <w:ind w:left="1271" w:hanging="420"/>
      </w:pPr>
    </w:lvl>
    <w:lvl w:ilvl="1" w:tplc="04090019" w:tentative="1">
      <w:start w:val="1"/>
      <w:numFmt w:val="lowerLetter"/>
      <w:lvlText w:val="%2)"/>
      <w:lvlJc w:val="left"/>
      <w:pPr>
        <w:ind w:left="1691" w:hanging="420"/>
      </w:pPr>
    </w:lvl>
    <w:lvl w:ilvl="2" w:tplc="0409001B" w:tentative="1">
      <w:start w:val="1"/>
      <w:numFmt w:val="lowerRoman"/>
      <w:lvlText w:val="%3."/>
      <w:lvlJc w:val="right"/>
      <w:pPr>
        <w:ind w:left="2111" w:hanging="420"/>
      </w:pPr>
    </w:lvl>
    <w:lvl w:ilvl="3" w:tplc="0409000F" w:tentative="1">
      <w:start w:val="1"/>
      <w:numFmt w:val="decimal"/>
      <w:lvlText w:val="%4."/>
      <w:lvlJc w:val="left"/>
      <w:pPr>
        <w:ind w:left="2531" w:hanging="420"/>
      </w:pPr>
    </w:lvl>
    <w:lvl w:ilvl="4" w:tplc="04090019" w:tentative="1">
      <w:start w:val="1"/>
      <w:numFmt w:val="lowerLetter"/>
      <w:lvlText w:val="%5)"/>
      <w:lvlJc w:val="left"/>
      <w:pPr>
        <w:ind w:left="2951" w:hanging="420"/>
      </w:pPr>
    </w:lvl>
    <w:lvl w:ilvl="5" w:tplc="0409001B" w:tentative="1">
      <w:start w:val="1"/>
      <w:numFmt w:val="lowerRoman"/>
      <w:lvlText w:val="%6."/>
      <w:lvlJc w:val="right"/>
      <w:pPr>
        <w:ind w:left="3371" w:hanging="420"/>
      </w:pPr>
    </w:lvl>
    <w:lvl w:ilvl="6" w:tplc="0409000F" w:tentative="1">
      <w:start w:val="1"/>
      <w:numFmt w:val="decimal"/>
      <w:lvlText w:val="%7."/>
      <w:lvlJc w:val="left"/>
      <w:pPr>
        <w:ind w:left="3791" w:hanging="420"/>
      </w:pPr>
    </w:lvl>
    <w:lvl w:ilvl="7" w:tplc="04090019" w:tentative="1">
      <w:start w:val="1"/>
      <w:numFmt w:val="lowerLetter"/>
      <w:lvlText w:val="%8)"/>
      <w:lvlJc w:val="left"/>
      <w:pPr>
        <w:ind w:left="4211" w:hanging="420"/>
      </w:pPr>
    </w:lvl>
    <w:lvl w:ilvl="8" w:tplc="0409001B" w:tentative="1">
      <w:start w:val="1"/>
      <w:numFmt w:val="lowerRoman"/>
      <w:lvlText w:val="%9."/>
      <w:lvlJc w:val="right"/>
      <w:pPr>
        <w:ind w:left="4631" w:hanging="420"/>
      </w:pPr>
    </w:lvl>
  </w:abstractNum>
  <w:abstractNum w:abstractNumId="26">
    <w:nsid w:val="77F072FA"/>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num w:numId="1">
    <w:abstractNumId w:val="21"/>
  </w:num>
  <w:num w:numId="2">
    <w:abstractNumId w:val="5"/>
  </w:num>
  <w:num w:numId="3">
    <w:abstractNumId w:val="4"/>
  </w:num>
  <w:num w:numId="4">
    <w:abstractNumId w:val="2"/>
  </w:num>
  <w:num w:numId="5">
    <w:abstractNumId w:val="6"/>
  </w:num>
  <w:num w:numId="6">
    <w:abstractNumId w:val="22"/>
  </w:num>
  <w:num w:numId="7">
    <w:abstractNumId w:val="18"/>
  </w:num>
  <w:num w:numId="8">
    <w:abstractNumId w:val="12"/>
  </w:num>
  <w:num w:numId="9">
    <w:abstractNumId w:val="26"/>
  </w:num>
  <w:num w:numId="10">
    <w:abstractNumId w:val="13"/>
  </w:num>
  <w:num w:numId="11">
    <w:abstractNumId w:val="11"/>
  </w:num>
  <w:num w:numId="12">
    <w:abstractNumId w:val="14"/>
  </w:num>
  <w:num w:numId="13">
    <w:abstractNumId w:val="8"/>
  </w:num>
  <w:num w:numId="14">
    <w:abstractNumId w:val="17"/>
  </w:num>
  <w:num w:numId="15">
    <w:abstractNumId w:val="19"/>
  </w:num>
  <w:num w:numId="16">
    <w:abstractNumId w:val="25"/>
  </w:num>
  <w:num w:numId="17">
    <w:abstractNumId w:val="3"/>
  </w:num>
  <w:num w:numId="18">
    <w:abstractNumId w:val="20"/>
  </w:num>
  <w:num w:numId="19">
    <w:abstractNumId w:val="23"/>
  </w:num>
  <w:num w:numId="20">
    <w:abstractNumId w:val="18"/>
    <w:lvlOverride w:ilvl="0">
      <w:lvl w:ilvl="0">
        <w:start w:val="1"/>
        <w:numFmt w:val="decimal"/>
        <w:lvlText w:val="%1"/>
        <w:lvlJc w:val="left"/>
        <w:pPr>
          <w:ind w:left="425" w:hanging="425"/>
        </w:pPr>
        <w:rPr>
          <w:rFonts w:hint="eastAsia"/>
        </w:rPr>
      </w:lvl>
    </w:lvlOverride>
    <w:lvlOverride w:ilvl="1">
      <w:lvl w:ilvl="1">
        <w:start w:val="1"/>
        <w:numFmt w:val="decimal"/>
        <w:lvlText w:val="%1.%2"/>
        <w:lvlJc w:val="left"/>
        <w:pPr>
          <w:ind w:left="992" w:hanging="567"/>
        </w:pPr>
        <w:rPr>
          <w:rFonts w:hint="eastAsia"/>
        </w:rPr>
      </w:lvl>
    </w:lvlOverride>
    <w:lvlOverride w:ilvl="2">
      <w:lvl w:ilvl="2">
        <w:start w:val="1"/>
        <w:numFmt w:val="decimal"/>
        <w:lvlText w:val="%1.%2.%3"/>
        <w:lvlJc w:val="left"/>
        <w:pPr>
          <w:ind w:left="1418" w:hanging="567"/>
        </w:pPr>
        <w:rPr>
          <w:rFonts w:hint="eastAsia"/>
        </w:rPr>
      </w:lvl>
    </w:lvlOverride>
    <w:lvlOverride w:ilvl="3">
      <w:lvl w:ilvl="3">
        <w:start w:val="1"/>
        <w:numFmt w:val="decimal"/>
        <w:lvlText w:val="%1.%2.%3.%4"/>
        <w:lvlJc w:val="left"/>
        <w:pPr>
          <w:ind w:left="1984" w:hanging="708"/>
        </w:pPr>
        <w:rPr>
          <w:rFonts w:hint="eastAsia"/>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21">
    <w:abstractNumId w:val="9"/>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0"/>
  </w:num>
  <w:num w:numId="26">
    <w:abstractNumId w:val="24"/>
  </w:num>
  <w:num w:numId="27">
    <w:abstractNumId w:val="1"/>
  </w:num>
  <w:num w:numId="2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13C71"/>
    <w:rsid w:val="00015379"/>
    <w:rsid w:val="00015558"/>
    <w:rsid w:val="00021E23"/>
    <w:rsid w:val="00023BA4"/>
    <w:rsid w:val="000358C5"/>
    <w:rsid w:val="000778A4"/>
    <w:rsid w:val="00087900"/>
    <w:rsid w:val="000942B4"/>
    <w:rsid w:val="000B6AB8"/>
    <w:rsid w:val="000C253B"/>
    <w:rsid w:val="00102769"/>
    <w:rsid w:val="001029FF"/>
    <w:rsid w:val="001226B1"/>
    <w:rsid w:val="001372F8"/>
    <w:rsid w:val="00144E48"/>
    <w:rsid w:val="00153CDB"/>
    <w:rsid w:val="00155695"/>
    <w:rsid w:val="001611EC"/>
    <w:rsid w:val="00186B70"/>
    <w:rsid w:val="001941EB"/>
    <w:rsid w:val="001E3B83"/>
    <w:rsid w:val="00261108"/>
    <w:rsid w:val="00262E26"/>
    <w:rsid w:val="00275DA2"/>
    <w:rsid w:val="00287681"/>
    <w:rsid w:val="00295AA4"/>
    <w:rsid w:val="00297145"/>
    <w:rsid w:val="002B7258"/>
    <w:rsid w:val="002C7E39"/>
    <w:rsid w:val="002D598C"/>
    <w:rsid w:val="002F4A15"/>
    <w:rsid w:val="0030485F"/>
    <w:rsid w:val="0033126B"/>
    <w:rsid w:val="0036495E"/>
    <w:rsid w:val="003A0DBD"/>
    <w:rsid w:val="003A0EBB"/>
    <w:rsid w:val="003B1CDD"/>
    <w:rsid w:val="003E696F"/>
    <w:rsid w:val="00413858"/>
    <w:rsid w:val="0041392B"/>
    <w:rsid w:val="00434CCE"/>
    <w:rsid w:val="00452BE2"/>
    <w:rsid w:val="004713E0"/>
    <w:rsid w:val="004A352D"/>
    <w:rsid w:val="004D5589"/>
    <w:rsid w:val="004D78D7"/>
    <w:rsid w:val="004F318E"/>
    <w:rsid w:val="005258E1"/>
    <w:rsid w:val="0053562B"/>
    <w:rsid w:val="00571C36"/>
    <w:rsid w:val="0058342E"/>
    <w:rsid w:val="00592EE3"/>
    <w:rsid w:val="005A7744"/>
    <w:rsid w:val="005D0A17"/>
    <w:rsid w:val="005F07D5"/>
    <w:rsid w:val="00611228"/>
    <w:rsid w:val="006B0E25"/>
    <w:rsid w:val="006C1FB5"/>
    <w:rsid w:val="006D39CB"/>
    <w:rsid w:val="006E01A9"/>
    <w:rsid w:val="006E2276"/>
    <w:rsid w:val="006E3638"/>
    <w:rsid w:val="006F0083"/>
    <w:rsid w:val="00715E52"/>
    <w:rsid w:val="0074037A"/>
    <w:rsid w:val="00743680"/>
    <w:rsid w:val="0074593D"/>
    <w:rsid w:val="00750540"/>
    <w:rsid w:val="007740CA"/>
    <w:rsid w:val="007834EE"/>
    <w:rsid w:val="00785055"/>
    <w:rsid w:val="00786AD9"/>
    <w:rsid w:val="007A146E"/>
    <w:rsid w:val="007B6061"/>
    <w:rsid w:val="007E353E"/>
    <w:rsid w:val="00842BA8"/>
    <w:rsid w:val="008443D1"/>
    <w:rsid w:val="008446EB"/>
    <w:rsid w:val="008523DA"/>
    <w:rsid w:val="0086648A"/>
    <w:rsid w:val="008851C3"/>
    <w:rsid w:val="008878FF"/>
    <w:rsid w:val="008B4248"/>
    <w:rsid w:val="00930FA4"/>
    <w:rsid w:val="00935EF8"/>
    <w:rsid w:val="00955E60"/>
    <w:rsid w:val="00961023"/>
    <w:rsid w:val="0098032A"/>
    <w:rsid w:val="00987CEE"/>
    <w:rsid w:val="009E3663"/>
    <w:rsid w:val="00A21E75"/>
    <w:rsid w:val="00A47A36"/>
    <w:rsid w:val="00A6092F"/>
    <w:rsid w:val="00A81A9E"/>
    <w:rsid w:val="00AA32C5"/>
    <w:rsid w:val="00AA3FF1"/>
    <w:rsid w:val="00AA4C38"/>
    <w:rsid w:val="00AB1AEA"/>
    <w:rsid w:val="00AB43DC"/>
    <w:rsid w:val="00AD397E"/>
    <w:rsid w:val="00AF0D89"/>
    <w:rsid w:val="00B0401B"/>
    <w:rsid w:val="00B15186"/>
    <w:rsid w:val="00B37936"/>
    <w:rsid w:val="00B64DD4"/>
    <w:rsid w:val="00B84246"/>
    <w:rsid w:val="00B8442E"/>
    <w:rsid w:val="00B86215"/>
    <w:rsid w:val="00B866DA"/>
    <w:rsid w:val="00BC5A09"/>
    <w:rsid w:val="00BE5DFF"/>
    <w:rsid w:val="00BF4621"/>
    <w:rsid w:val="00C10B7F"/>
    <w:rsid w:val="00C301B5"/>
    <w:rsid w:val="00C32D0A"/>
    <w:rsid w:val="00C64380"/>
    <w:rsid w:val="00C77A13"/>
    <w:rsid w:val="00C90CE4"/>
    <w:rsid w:val="00CA1F27"/>
    <w:rsid w:val="00CB12A7"/>
    <w:rsid w:val="00CE2A3F"/>
    <w:rsid w:val="00CE5A2F"/>
    <w:rsid w:val="00D3149C"/>
    <w:rsid w:val="00D322DD"/>
    <w:rsid w:val="00D45634"/>
    <w:rsid w:val="00DA12FE"/>
    <w:rsid w:val="00E17A30"/>
    <w:rsid w:val="00E54240"/>
    <w:rsid w:val="00EB6119"/>
    <w:rsid w:val="00F0219D"/>
    <w:rsid w:val="00F12778"/>
    <w:rsid w:val="00F13C71"/>
    <w:rsid w:val="00F205F9"/>
    <w:rsid w:val="00F27C8B"/>
    <w:rsid w:val="00F36A37"/>
    <w:rsid w:val="00F53B90"/>
    <w:rsid w:val="00F8574F"/>
    <w:rsid w:val="00F96003"/>
    <w:rsid w:val="00FA466C"/>
    <w:rsid w:val="00FB5571"/>
    <w:rsid w:val="00FC49B0"/>
    <w:rsid w:val="00FF1C1E"/>
    <w:rsid w:val="00FF2A0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0D8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13C71"/>
    <w:pPr>
      <w:ind w:firstLineChars="200" w:firstLine="420"/>
    </w:pPr>
  </w:style>
  <w:style w:type="table" w:styleId="a4">
    <w:name w:val="Table Grid"/>
    <w:basedOn w:val="a1"/>
    <w:uiPriority w:val="59"/>
    <w:rsid w:val="00F021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Char"/>
    <w:uiPriority w:val="99"/>
    <w:semiHidden/>
    <w:unhideWhenUsed/>
    <w:rsid w:val="0098032A"/>
    <w:rPr>
      <w:sz w:val="18"/>
      <w:szCs w:val="18"/>
    </w:rPr>
  </w:style>
  <w:style w:type="character" w:customStyle="1" w:styleId="Char">
    <w:name w:val="批注框文本 Char"/>
    <w:basedOn w:val="a0"/>
    <w:link w:val="a5"/>
    <w:uiPriority w:val="99"/>
    <w:semiHidden/>
    <w:rsid w:val="0098032A"/>
    <w:rPr>
      <w:sz w:val="18"/>
      <w:szCs w:val="18"/>
    </w:rPr>
  </w:style>
  <w:style w:type="table" w:styleId="-5">
    <w:name w:val="Light Shading Accent 5"/>
    <w:basedOn w:val="a1"/>
    <w:uiPriority w:val="60"/>
    <w:rsid w:val="00930FA4"/>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customStyle="1" w:styleId="-11">
    <w:name w:val="浅色底纹 - 强调文字颜色 11"/>
    <w:basedOn w:val="a1"/>
    <w:uiPriority w:val="60"/>
    <w:rsid w:val="00930FA4"/>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a6">
    <w:name w:val="No Spacing"/>
    <w:uiPriority w:val="1"/>
    <w:qFormat/>
    <w:rsid w:val="000358C5"/>
    <w:pPr>
      <w:widowControl w:val="0"/>
      <w:jc w:val="both"/>
    </w:pPr>
  </w:style>
  <w:style w:type="table" w:customStyle="1" w:styleId="1">
    <w:name w:val="浅色底纹1"/>
    <w:basedOn w:val="a1"/>
    <w:uiPriority w:val="60"/>
    <w:rsid w:val="000358C5"/>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a7">
    <w:name w:val="Subtle Emphasis"/>
    <w:basedOn w:val="a0"/>
    <w:uiPriority w:val="19"/>
    <w:qFormat/>
    <w:rsid w:val="00087900"/>
    <w:rPr>
      <w:i/>
      <w:iCs/>
      <w:color w:val="808080" w:themeColor="text1" w:themeTint="7F"/>
    </w:rPr>
  </w:style>
  <w:style w:type="character" w:styleId="a8">
    <w:name w:val="Emphasis"/>
    <w:basedOn w:val="a0"/>
    <w:uiPriority w:val="20"/>
    <w:qFormat/>
    <w:rsid w:val="00087900"/>
    <w:rPr>
      <w:i/>
      <w:iCs/>
    </w:rPr>
  </w:style>
  <w:style w:type="character" w:styleId="a9">
    <w:name w:val="Placeholder Text"/>
    <w:basedOn w:val="a0"/>
    <w:uiPriority w:val="99"/>
    <w:semiHidden/>
    <w:rsid w:val="004A352D"/>
    <w:rPr>
      <w:color w:val="808080"/>
    </w:rPr>
  </w:style>
  <w:style w:type="paragraph" w:styleId="aa">
    <w:name w:val="header"/>
    <w:basedOn w:val="a"/>
    <w:link w:val="Char0"/>
    <w:uiPriority w:val="99"/>
    <w:unhideWhenUsed/>
    <w:rsid w:val="006E363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a"/>
    <w:uiPriority w:val="99"/>
    <w:rsid w:val="006E3638"/>
    <w:rPr>
      <w:sz w:val="18"/>
      <w:szCs w:val="18"/>
    </w:rPr>
  </w:style>
  <w:style w:type="paragraph" w:styleId="ab">
    <w:name w:val="footer"/>
    <w:basedOn w:val="a"/>
    <w:link w:val="Char1"/>
    <w:uiPriority w:val="99"/>
    <w:unhideWhenUsed/>
    <w:rsid w:val="006E3638"/>
    <w:pPr>
      <w:tabs>
        <w:tab w:val="center" w:pos="4153"/>
        <w:tab w:val="right" w:pos="8306"/>
      </w:tabs>
      <w:snapToGrid w:val="0"/>
      <w:jc w:val="left"/>
    </w:pPr>
    <w:rPr>
      <w:sz w:val="18"/>
      <w:szCs w:val="18"/>
    </w:rPr>
  </w:style>
  <w:style w:type="character" w:customStyle="1" w:styleId="Char1">
    <w:name w:val="页脚 Char"/>
    <w:basedOn w:val="a0"/>
    <w:link w:val="ab"/>
    <w:uiPriority w:val="99"/>
    <w:rsid w:val="006E3638"/>
    <w:rPr>
      <w:sz w:val="18"/>
      <w:szCs w:val="18"/>
    </w:rPr>
  </w:style>
  <w:style w:type="paragraph" w:customStyle="1" w:styleId="ac">
    <w:name w:val="段"/>
    <w:link w:val="Char2"/>
    <w:rsid w:val="00287681"/>
    <w:pPr>
      <w:tabs>
        <w:tab w:val="center" w:pos="4201"/>
        <w:tab w:val="right" w:leader="dot" w:pos="9298"/>
      </w:tabs>
      <w:autoSpaceDE w:val="0"/>
      <w:autoSpaceDN w:val="0"/>
      <w:ind w:firstLineChars="200" w:firstLine="420"/>
      <w:jc w:val="both"/>
    </w:pPr>
    <w:rPr>
      <w:rFonts w:ascii="宋体" w:eastAsia="宋体" w:hAnsi="Times New Roman" w:cs="Times New Roman"/>
      <w:noProof/>
      <w:kern w:val="0"/>
      <w:szCs w:val="20"/>
    </w:rPr>
  </w:style>
  <w:style w:type="character" w:customStyle="1" w:styleId="Char2">
    <w:name w:val="段 Char"/>
    <w:link w:val="ac"/>
    <w:qFormat/>
    <w:rsid w:val="00287681"/>
    <w:rPr>
      <w:rFonts w:ascii="宋体" w:eastAsia="宋体" w:hAnsi="Times New Roman" w:cs="Times New Roman"/>
      <w:noProof/>
      <w:kern w:val="0"/>
      <w:szCs w:val="20"/>
    </w:rPr>
  </w:style>
  <w:style w:type="paragraph" w:customStyle="1" w:styleId="2">
    <w:name w:val="封面标准号2"/>
    <w:rsid w:val="00287681"/>
    <w:pPr>
      <w:framePr w:w="9140" w:h="1242" w:hRule="exact" w:hSpace="284" w:wrap="around" w:vAnchor="page" w:hAnchor="page" w:x="1645" w:y="2910" w:anchorLock="1"/>
      <w:spacing w:before="357" w:line="280" w:lineRule="exact"/>
      <w:jc w:val="right"/>
    </w:pPr>
    <w:rPr>
      <w:rFonts w:ascii="黑体" w:eastAsia="黑体" w:hAnsi="Times New Roman" w:cs="Times New Roman"/>
      <w:kern w:val="0"/>
      <w:sz w:val="28"/>
      <w:szCs w:val="28"/>
    </w:rPr>
  </w:style>
  <w:style w:type="paragraph" w:customStyle="1" w:styleId="ad">
    <w:name w:val="标准书脚_偶数页"/>
    <w:rsid w:val="00287681"/>
    <w:pPr>
      <w:spacing w:before="120"/>
      <w:ind w:left="221"/>
    </w:pPr>
    <w:rPr>
      <w:rFonts w:ascii="宋体" w:eastAsia="宋体" w:hAnsi="Times New Roman" w:cs="Times New Roman"/>
      <w:kern w:val="0"/>
      <w:sz w:val="18"/>
      <w:szCs w:val="18"/>
    </w:rPr>
  </w:style>
  <w:style w:type="paragraph" w:customStyle="1" w:styleId="ae">
    <w:name w:val="标准书眉_偶数页"/>
    <w:basedOn w:val="a"/>
    <w:next w:val="a"/>
    <w:rsid w:val="00287681"/>
    <w:pPr>
      <w:widowControl/>
      <w:tabs>
        <w:tab w:val="center" w:pos="4154"/>
        <w:tab w:val="right" w:pos="8306"/>
      </w:tabs>
      <w:spacing w:after="220"/>
      <w:jc w:val="left"/>
    </w:pPr>
    <w:rPr>
      <w:rFonts w:ascii="黑体" w:eastAsia="黑体" w:hAnsi="Times New Roman" w:cs="Times New Roman"/>
      <w:noProof/>
      <w:kern w:val="0"/>
      <w:szCs w:val="21"/>
    </w:rPr>
  </w:style>
  <w:style w:type="character" w:customStyle="1" w:styleId="af">
    <w:name w:val="发布"/>
    <w:rsid w:val="00287681"/>
    <w:rPr>
      <w:rFonts w:ascii="黑体" w:eastAsia="黑体"/>
      <w:spacing w:val="85"/>
      <w:w w:val="100"/>
      <w:position w:val="3"/>
      <w:sz w:val="28"/>
      <w:szCs w:val="28"/>
    </w:rPr>
  </w:style>
  <w:style w:type="paragraph" w:customStyle="1" w:styleId="af0">
    <w:name w:val="封面标准代替信息"/>
    <w:rsid w:val="00287681"/>
    <w:pPr>
      <w:framePr w:w="9140" w:h="1242" w:hRule="exact" w:hSpace="284" w:wrap="around" w:vAnchor="page" w:hAnchor="page" w:x="1645" w:y="2910" w:anchorLock="1"/>
      <w:spacing w:before="57" w:line="280" w:lineRule="exact"/>
      <w:jc w:val="right"/>
    </w:pPr>
    <w:rPr>
      <w:rFonts w:ascii="宋体" w:eastAsia="宋体" w:hAnsi="Times New Roman" w:cs="Times New Roman"/>
      <w:kern w:val="0"/>
      <w:szCs w:val="21"/>
    </w:rPr>
  </w:style>
  <w:style w:type="paragraph" w:customStyle="1" w:styleId="af1">
    <w:name w:val="封面标准名称"/>
    <w:rsid w:val="00287681"/>
    <w:pPr>
      <w:framePr w:w="9639" w:h="6917" w:hRule="exact" w:wrap="around" w:vAnchor="page" w:hAnchor="page" w:xAlign="center" w:y="6408" w:anchorLock="1"/>
      <w:widowControl w:val="0"/>
      <w:spacing w:line="680" w:lineRule="exact"/>
      <w:jc w:val="center"/>
      <w:textAlignment w:val="center"/>
    </w:pPr>
    <w:rPr>
      <w:rFonts w:ascii="黑体" w:eastAsia="黑体" w:hAnsi="Times New Roman" w:cs="Times New Roman"/>
      <w:kern w:val="0"/>
      <w:sz w:val="52"/>
      <w:szCs w:val="20"/>
    </w:rPr>
  </w:style>
  <w:style w:type="paragraph" w:customStyle="1" w:styleId="af2">
    <w:name w:val="封面标准英文名称"/>
    <w:basedOn w:val="af1"/>
    <w:rsid w:val="00287681"/>
    <w:pPr>
      <w:framePr w:wrap="around"/>
      <w:spacing w:before="370" w:line="400" w:lineRule="exact"/>
    </w:pPr>
    <w:rPr>
      <w:rFonts w:ascii="Times New Roman"/>
      <w:sz w:val="28"/>
      <w:szCs w:val="28"/>
    </w:rPr>
  </w:style>
  <w:style w:type="paragraph" w:customStyle="1" w:styleId="af3">
    <w:name w:val="封面一致性程度标识"/>
    <w:basedOn w:val="af2"/>
    <w:rsid w:val="00287681"/>
    <w:pPr>
      <w:framePr w:wrap="around"/>
      <w:spacing w:before="440"/>
    </w:pPr>
    <w:rPr>
      <w:rFonts w:ascii="宋体" w:eastAsia="宋体"/>
    </w:rPr>
  </w:style>
  <w:style w:type="paragraph" w:customStyle="1" w:styleId="af4">
    <w:name w:val="封面标准文稿类别"/>
    <w:basedOn w:val="af3"/>
    <w:rsid w:val="00287681"/>
    <w:pPr>
      <w:framePr w:wrap="around"/>
      <w:spacing w:after="160" w:line="240" w:lineRule="auto"/>
    </w:pPr>
    <w:rPr>
      <w:sz w:val="24"/>
    </w:rPr>
  </w:style>
  <w:style w:type="paragraph" w:customStyle="1" w:styleId="af5">
    <w:name w:val="封面标准文稿编辑信息"/>
    <w:basedOn w:val="af4"/>
    <w:rsid w:val="00287681"/>
    <w:pPr>
      <w:framePr w:wrap="around"/>
      <w:spacing w:before="180" w:line="180" w:lineRule="exact"/>
    </w:pPr>
    <w:rPr>
      <w:sz w:val="21"/>
    </w:rPr>
  </w:style>
  <w:style w:type="paragraph" w:customStyle="1" w:styleId="af6">
    <w:name w:val="其他标准标志"/>
    <w:basedOn w:val="a"/>
    <w:rsid w:val="00287681"/>
    <w:pPr>
      <w:framePr w:w="6101" w:h="1389" w:hRule="exact" w:hSpace="181" w:vSpace="181" w:wrap="around" w:vAnchor="page" w:hAnchor="page" w:x="4673" w:y="942" w:anchorLock="1"/>
      <w:widowControl/>
      <w:shd w:val="solid" w:color="FFFFFF" w:fill="FFFFFF"/>
      <w:spacing w:line="0" w:lineRule="atLeast"/>
      <w:jc w:val="right"/>
    </w:pPr>
    <w:rPr>
      <w:rFonts w:ascii="Times New Roman" w:eastAsia="宋体" w:hAnsi="Times New Roman" w:cs="Times New Roman"/>
      <w:b/>
      <w:w w:val="130"/>
      <w:kern w:val="0"/>
      <w:sz w:val="96"/>
      <w:szCs w:val="96"/>
    </w:rPr>
  </w:style>
  <w:style w:type="paragraph" w:customStyle="1" w:styleId="af7">
    <w:name w:val="其他标准称谓"/>
    <w:next w:val="a"/>
    <w:rsid w:val="00287681"/>
    <w:pPr>
      <w:framePr w:hSpace="181" w:vSpace="181" w:wrap="around" w:vAnchor="page" w:hAnchor="page" w:x="1419" w:y="2286" w:anchorLock="1"/>
      <w:spacing w:line="0" w:lineRule="atLeast"/>
      <w:jc w:val="distribute"/>
    </w:pPr>
    <w:rPr>
      <w:rFonts w:ascii="黑体" w:eastAsia="黑体" w:hAnsi="宋体" w:cs="Times New Roman"/>
      <w:spacing w:val="-40"/>
      <w:kern w:val="0"/>
      <w:sz w:val="48"/>
      <w:szCs w:val="52"/>
    </w:rPr>
  </w:style>
  <w:style w:type="paragraph" w:customStyle="1" w:styleId="af8">
    <w:name w:val="其他发布部门"/>
    <w:basedOn w:val="a"/>
    <w:rsid w:val="00287681"/>
    <w:pPr>
      <w:framePr w:w="7938" w:h="1134" w:hRule="exact" w:hSpace="125" w:vSpace="181" w:wrap="around" w:vAnchor="page" w:hAnchor="page" w:x="2150" w:y="15310" w:anchorLock="1"/>
      <w:widowControl/>
      <w:spacing w:line="0" w:lineRule="atLeast"/>
      <w:jc w:val="center"/>
    </w:pPr>
    <w:rPr>
      <w:rFonts w:ascii="黑体" w:eastAsia="黑体" w:hAnsi="Times New Roman" w:cs="Times New Roman"/>
      <w:spacing w:val="20"/>
      <w:w w:val="135"/>
      <w:kern w:val="0"/>
      <w:sz w:val="28"/>
      <w:szCs w:val="20"/>
    </w:rPr>
  </w:style>
  <w:style w:type="paragraph" w:customStyle="1" w:styleId="af9">
    <w:name w:val="文献分类号"/>
    <w:rsid w:val="00287681"/>
    <w:pPr>
      <w:framePr w:hSpace="180" w:vSpace="180" w:wrap="around" w:hAnchor="margin" w:y="1" w:anchorLock="1"/>
      <w:widowControl w:val="0"/>
      <w:textAlignment w:val="center"/>
    </w:pPr>
    <w:rPr>
      <w:rFonts w:ascii="黑体" w:eastAsia="黑体" w:hAnsi="Times New Roman" w:cs="Times New Roman"/>
      <w:kern w:val="0"/>
      <w:szCs w:val="21"/>
    </w:rPr>
  </w:style>
  <w:style w:type="paragraph" w:customStyle="1" w:styleId="afa">
    <w:name w:val="其他发布日期"/>
    <w:basedOn w:val="a"/>
    <w:rsid w:val="00287681"/>
    <w:pPr>
      <w:framePr w:w="3997" w:h="471" w:hRule="exact" w:vSpace="181" w:wrap="around" w:vAnchor="page" w:hAnchor="page" w:x="1419" w:y="14097" w:anchorLock="1"/>
      <w:widowControl/>
      <w:jc w:val="left"/>
    </w:pPr>
    <w:rPr>
      <w:rFonts w:ascii="Times New Roman" w:eastAsia="黑体" w:hAnsi="Times New Roman" w:cs="Times New Roman"/>
      <w:kern w:val="0"/>
      <w:sz w:val="28"/>
      <w:szCs w:val="20"/>
    </w:rPr>
  </w:style>
  <w:style w:type="paragraph" w:customStyle="1" w:styleId="afb">
    <w:name w:val="其他实施日期"/>
    <w:basedOn w:val="a"/>
    <w:rsid w:val="00287681"/>
    <w:pPr>
      <w:framePr w:w="3997" w:h="471" w:hRule="exact" w:vSpace="181" w:wrap="around" w:vAnchor="page" w:hAnchor="page" w:x="7089" w:y="14097" w:anchorLock="1"/>
      <w:widowControl/>
      <w:jc w:val="right"/>
    </w:pPr>
    <w:rPr>
      <w:rFonts w:ascii="Times New Roman" w:eastAsia="黑体" w:hAnsi="Times New Roman" w:cs="Times New Roman"/>
      <w:kern w:val="0"/>
      <w:sz w:val="28"/>
      <w:szCs w:val="20"/>
    </w:rPr>
  </w:style>
  <w:style w:type="paragraph" w:customStyle="1" w:styleId="afc">
    <w:name w:val="标准书脚_奇数页"/>
    <w:rsid w:val="00287681"/>
    <w:pPr>
      <w:spacing w:before="120"/>
      <w:ind w:right="198"/>
      <w:jc w:val="right"/>
    </w:pPr>
    <w:rPr>
      <w:rFonts w:ascii="宋体" w:eastAsia="宋体" w:hAnsi="Times New Roman" w:cs="Times New Roman"/>
      <w:kern w:val="0"/>
      <w:sz w:val="18"/>
      <w:szCs w:val="18"/>
    </w:rPr>
  </w:style>
  <w:style w:type="paragraph" w:customStyle="1" w:styleId="afd">
    <w:name w:val="标准书眉_奇数页"/>
    <w:next w:val="a"/>
    <w:rsid w:val="00287681"/>
    <w:pPr>
      <w:tabs>
        <w:tab w:val="center" w:pos="4154"/>
        <w:tab w:val="right" w:pos="8306"/>
      </w:tabs>
      <w:spacing w:after="220"/>
      <w:jc w:val="right"/>
    </w:pPr>
    <w:rPr>
      <w:rFonts w:ascii="黑体" w:eastAsia="黑体" w:hAnsi="Times New Roman" w:cs="Times New Roman"/>
      <w:noProof/>
      <w:kern w:val="0"/>
      <w:szCs w:val="21"/>
    </w:rPr>
  </w:style>
  <w:style w:type="paragraph" w:customStyle="1" w:styleId="afe">
    <w:name w:val="前言、引言标题"/>
    <w:next w:val="ac"/>
    <w:rsid w:val="00287681"/>
    <w:pPr>
      <w:keepNext/>
      <w:pageBreakBefore/>
      <w:shd w:val="clear" w:color="FFFFFF" w:fill="FFFFFF"/>
      <w:spacing w:before="640" w:after="560"/>
      <w:jc w:val="center"/>
      <w:outlineLvl w:val="0"/>
    </w:pPr>
    <w:rPr>
      <w:rFonts w:ascii="黑体" w:eastAsia="黑体" w:hAnsi="Times New Roman" w:cs="Times New Roman"/>
      <w:kern w:val="0"/>
      <w:sz w:val="32"/>
      <w:szCs w:val="20"/>
    </w:rPr>
  </w:style>
  <w:style w:type="paragraph" w:customStyle="1" w:styleId="aff">
    <w:name w:val="标准称谓"/>
    <w:next w:val="a"/>
    <w:rsid w:val="000B6AB8"/>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eastAsia="宋体" w:hAnsi="Times New Roman" w:cs="Times New Roman"/>
      <w:b/>
      <w:bCs/>
      <w:spacing w:val="20"/>
      <w:w w:val="148"/>
      <w:kern w:val="0"/>
      <w:sz w:val="48"/>
      <w:szCs w:val="20"/>
    </w:rPr>
  </w:style>
  <w:style w:type="paragraph" w:customStyle="1" w:styleId="aff0">
    <w:name w:val="标准书眉一"/>
    <w:rsid w:val="000B6AB8"/>
    <w:pPr>
      <w:jc w:val="both"/>
    </w:pPr>
    <w:rPr>
      <w:rFonts w:ascii="Times New Roman" w:eastAsia="宋体" w:hAnsi="Times New Roman" w:cs="Times New Roman"/>
      <w:kern w:val="0"/>
      <w:sz w:val="20"/>
      <w:szCs w:val="20"/>
    </w:rPr>
  </w:style>
  <w:style w:type="paragraph" w:customStyle="1" w:styleId="aff1">
    <w:name w:val="发布部门"/>
    <w:next w:val="ac"/>
    <w:rsid w:val="000B6AB8"/>
    <w:pPr>
      <w:framePr w:w="7938" w:h="1134" w:hRule="exact" w:hSpace="125" w:vSpace="181" w:wrap="around" w:vAnchor="page" w:hAnchor="page" w:x="2150" w:y="14630" w:anchorLock="1"/>
      <w:jc w:val="center"/>
    </w:pPr>
    <w:rPr>
      <w:rFonts w:ascii="宋体" w:eastAsia="宋体" w:hAnsi="Times New Roman" w:cs="Times New Roman"/>
      <w:b/>
      <w:spacing w:val="20"/>
      <w:w w:val="135"/>
      <w:kern w:val="0"/>
      <w:sz w:val="28"/>
      <w:szCs w:val="20"/>
    </w:rPr>
  </w:style>
  <w:style w:type="paragraph" w:customStyle="1" w:styleId="aff2">
    <w:name w:val="发布日期"/>
    <w:rsid w:val="000B6AB8"/>
    <w:pPr>
      <w:framePr w:w="3997" w:h="471" w:hRule="exact" w:vSpace="181" w:wrap="around" w:hAnchor="page" w:x="7089" w:y="14097" w:anchorLock="1"/>
    </w:pPr>
    <w:rPr>
      <w:rFonts w:ascii="Times New Roman" w:eastAsia="黑体" w:hAnsi="Times New Roman" w:cs="Times New Roman"/>
      <w:kern w:val="0"/>
      <w:sz w:val="28"/>
      <w:szCs w:val="20"/>
    </w:rPr>
  </w:style>
  <w:style w:type="paragraph" w:customStyle="1" w:styleId="aff3">
    <w:name w:val="实施日期"/>
    <w:basedOn w:val="aff2"/>
    <w:rsid w:val="000B6AB8"/>
    <w:pPr>
      <w:framePr w:wrap="around" w:vAnchor="page" w:hAnchor="text"/>
      <w:jc w:val="right"/>
    </w:pPr>
  </w:style>
  <w:style w:type="character" w:styleId="aff4">
    <w:name w:val="page number"/>
    <w:rsid w:val="000B6AB8"/>
    <w:rPr>
      <w:rFonts w:ascii="Times New Roman" w:eastAsia="宋体" w:hAnsi="Times New Roman"/>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0D8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13C71"/>
    <w:pPr>
      <w:ind w:firstLineChars="200" w:firstLine="420"/>
    </w:pPr>
  </w:style>
  <w:style w:type="table" w:styleId="a4">
    <w:name w:val="Table Grid"/>
    <w:basedOn w:val="a1"/>
    <w:uiPriority w:val="59"/>
    <w:rsid w:val="00F021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Char"/>
    <w:uiPriority w:val="99"/>
    <w:semiHidden/>
    <w:unhideWhenUsed/>
    <w:rsid w:val="0098032A"/>
    <w:rPr>
      <w:sz w:val="18"/>
      <w:szCs w:val="18"/>
    </w:rPr>
  </w:style>
  <w:style w:type="character" w:customStyle="1" w:styleId="Char">
    <w:name w:val="批注框文本 Char"/>
    <w:basedOn w:val="a0"/>
    <w:link w:val="a5"/>
    <w:uiPriority w:val="99"/>
    <w:semiHidden/>
    <w:rsid w:val="0098032A"/>
    <w:rPr>
      <w:sz w:val="18"/>
      <w:szCs w:val="18"/>
    </w:rPr>
  </w:style>
  <w:style w:type="table" w:styleId="-5">
    <w:name w:val="Light Shading Accent 5"/>
    <w:basedOn w:val="a1"/>
    <w:uiPriority w:val="60"/>
    <w:rsid w:val="00930FA4"/>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customStyle="1" w:styleId="-11">
    <w:name w:val="浅色底纹 - 强调文字颜色 11"/>
    <w:basedOn w:val="a1"/>
    <w:uiPriority w:val="60"/>
    <w:rsid w:val="00930FA4"/>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a6">
    <w:name w:val="No Spacing"/>
    <w:uiPriority w:val="1"/>
    <w:qFormat/>
    <w:rsid w:val="000358C5"/>
    <w:pPr>
      <w:widowControl w:val="0"/>
      <w:jc w:val="both"/>
    </w:pPr>
  </w:style>
  <w:style w:type="table" w:customStyle="1" w:styleId="1">
    <w:name w:val="浅色底纹1"/>
    <w:basedOn w:val="a1"/>
    <w:uiPriority w:val="60"/>
    <w:rsid w:val="000358C5"/>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a7">
    <w:name w:val="Subtle Emphasis"/>
    <w:basedOn w:val="a0"/>
    <w:uiPriority w:val="19"/>
    <w:qFormat/>
    <w:rsid w:val="00087900"/>
    <w:rPr>
      <w:i/>
      <w:iCs/>
      <w:color w:val="808080" w:themeColor="text1" w:themeTint="7F"/>
    </w:rPr>
  </w:style>
  <w:style w:type="character" w:styleId="a8">
    <w:name w:val="Emphasis"/>
    <w:basedOn w:val="a0"/>
    <w:uiPriority w:val="20"/>
    <w:qFormat/>
    <w:rsid w:val="00087900"/>
    <w:rPr>
      <w:i/>
      <w:iCs/>
    </w:rPr>
  </w:style>
  <w:style w:type="character" w:styleId="a9">
    <w:name w:val="Placeholder Text"/>
    <w:basedOn w:val="a0"/>
    <w:uiPriority w:val="99"/>
    <w:semiHidden/>
    <w:rsid w:val="004A352D"/>
    <w:rPr>
      <w:color w:val="808080"/>
    </w:rPr>
  </w:style>
  <w:style w:type="paragraph" w:styleId="aa">
    <w:name w:val="header"/>
    <w:basedOn w:val="a"/>
    <w:link w:val="Char0"/>
    <w:uiPriority w:val="99"/>
    <w:semiHidden/>
    <w:unhideWhenUsed/>
    <w:rsid w:val="006E363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a"/>
    <w:uiPriority w:val="99"/>
    <w:semiHidden/>
    <w:rsid w:val="006E3638"/>
    <w:rPr>
      <w:sz w:val="18"/>
      <w:szCs w:val="18"/>
    </w:rPr>
  </w:style>
  <w:style w:type="paragraph" w:styleId="ab">
    <w:name w:val="footer"/>
    <w:basedOn w:val="a"/>
    <w:link w:val="Char1"/>
    <w:uiPriority w:val="99"/>
    <w:semiHidden/>
    <w:unhideWhenUsed/>
    <w:rsid w:val="006E3638"/>
    <w:pPr>
      <w:tabs>
        <w:tab w:val="center" w:pos="4153"/>
        <w:tab w:val="right" w:pos="8306"/>
      </w:tabs>
      <w:snapToGrid w:val="0"/>
      <w:jc w:val="left"/>
    </w:pPr>
    <w:rPr>
      <w:sz w:val="18"/>
      <w:szCs w:val="18"/>
    </w:rPr>
  </w:style>
  <w:style w:type="character" w:customStyle="1" w:styleId="Char1">
    <w:name w:val="页脚 Char"/>
    <w:basedOn w:val="a0"/>
    <w:link w:val="ab"/>
    <w:uiPriority w:val="99"/>
    <w:semiHidden/>
    <w:rsid w:val="006E363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0203501">
      <w:bodyDiv w:val="1"/>
      <w:marLeft w:val="0"/>
      <w:marRight w:val="0"/>
      <w:marTop w:val="0"/>
      <w:marBottom w:val="0"/>
      <w:divBdr>
        <w:top w:val="none" w:sz="0" w:space="0" w:color="auto"/>
        <w:left w:val="none" w:sz="0" w:space="0" w:color="auto"/>
        <w:bottom w:val="none" w:sz="0" w:space="0" w:color="auto"/>
        <w:right w:val="none" w:sz="0" w:space="0" w:color="auto"/>
      </w:divBdr>
    </w:div>
    <w:div w:id="1911500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3.emf"/><Relationship Id="rId3" Type="http://schemas.openxmlformats.org/officeDocument/2006/relationships/styles" Target="styles.xml"/><Relationship Id="rId21" Type="http://schemas.openxmlformats.org/officeDocument/2006/relationships/oleObject" Target="embeddings/oleObject3.bin"/><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oleObject" Target="embeddings/oleObject1.bin"/><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2.emf"/><Relationship Id="rId20"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package" Target="embeddings/Microsoft_Visio___24311111111111.vsdx"/><Relationship Id="rId10" Type="http://schemas.openxmlformats.org/officeDocument/2006/relationships/header" Target="header2.xml"/><Relationship Id="rId19" Type="http://schemas.openxmlformats.org/officeDocument/2006/relationships/oleObject" Target="embeddings/oleObject2.bin"/><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image" Target="media/image5.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F2C4F5-CCAA-40D5-8BD8-FCBF0BFC4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696</TotalTime>
  <Pages>10</Pages>
  <Words>836</Words>
  <Characters>4771</Characters>
  <Application>Microsoft Office Word</Application>
  <DocSecurity>0</DocSecurity>
  <Lines>39</Lines>
  <Paragraphs>11</Paragraphs>
  <ScaleCrop>false</ScaleCrop>
  <Company/>
  <LinksUpToDate>false</LinksUpToDate>
  <CharactersWithSpaces>5596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王莹</dc:creator>
  <cp:lastModifiedBy>gyb1</cp:lastModifiedBy>
  <cp:revision>31</cp:revision>
  <cp:lastPrinted>2019-09-10T06:44:00Z</cp:lastPrinted>
  <dcterms:created xsi:type="dcterms:W3CDTF">2020-01-03T06:27:00Z</dcterms:created>
  <dcterms:modified xsi:type="dcterms:W3CDTF">2020-05-09T01:32:00Z</dcterms:modified>
</cp:coreProperties>
</file>