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64" w:rsidRPr="00383F64" w:rsidRDefault="00383F64" w:rsidP="00383F64">
      <w:pPr>
        <w:jc w:val="center"/>
        <w:rPr>
          <w:kern w:val="0"/>
          <w:sz w:val="28"/>
          <w:szCs w:val="20"/>
        </w:rPr>
      </w:pPr>
      <w:bookmarkStart w:id="0" w:name="SectionMark0"/>
      <w:bookmarkStart w:id="1" w:name="_GoBack"/>
      <w:bookmarkEnd w:id="1"/>
    </w:p>
    <w:p w:rsidR="00383F64" w:rsidRPr="00383F64" w:rsidRDefault="00383F64" w:rsidP="00383F64">
      <w:pPr>
        <w:jc w:val="center"/>
        <w:rPr>
          <w:b/>
          <w:bCs/>
          <w:kern w:val="0"/>
          <w:sz w:val="28"/>
          <w:szCs w:val="20"/>
        </w:rPr>
        <w:sectPr w:rsidR="00383F64" w:rsidRPr="00383F64">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fmt="upperRoman" w:start="1"/>
          <w:cols w:space="720"/>
          <w:titlePg/>
          <w:docGrid w:type="lines" w:linePitch="312"/>
        </w:sectPr>
      </w:pPr>
      <w:r w:rsidRPr="00383F64">
        <w:rPr>
          <w:noProof/>
          <w:kern w:val="0"/>
          <w:sz w:val="28"/>
          <w:szCs w:val="20"/>
        </w:rPr>
        <mc:AlternateContent>
          <mc:Choice Requires="wpg">
            <w:drawing>
              <wp:anchor distT="0" distB="0" distL="114300" distR="114300" simplePos="0" relativeHeight="251670016" behindDoc="0" locked="0" layoutInCell="1" allowOverlap="1" wp14:anchorId="039BC046" wp14:editId="092BF448">
                <wp:simplePos x="0" y="0"/>
                <wp:positionH relativeFrom="column">
                  <wp:posOffset>579120</wp:posOffset>
                </wp:positionH>
                <wp:positionV relativeFrom="paragraph">
                  <wp:posOffset>8105775</wp:posOffset>
                </wp:positionV>
                <wp:extent cx="5103495" cy="720090"/>
                <wp:effectExtent l="0" t="0" r="1905" b="3810"/>
                <wp:wrapNone/>
                <wp:docPr id="33" name="组合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3495" cy="720090"/>
                          <a:chOff x="2852" y="14946"/>
                          <a:chExt cx="5828" cy="926"/>
                        </a:xfrm>
                      </wpg:grpSpPr>
                      <wps:wsp>
                        <wps:cNvPr id="34" name="fmFrame7"/>
                        <wps:cNvSpPr txBox="1">
                          <a:spLocks noChangeArrowheads="1"/>
                        </wps:cNvSpPr>
                        <wps:spPr bwMode="auto">
                          <a:xfrm>
                            <a:off x="7554" y="14946"/>
                            <a:ext cx="1126" cy="9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Default="00383F64" w:rsidP="00383F64">
                              <w:pPr>
                                <w:pStyle w:val="affe"/>
                                <w:spacing w:line="240" w:lineRule="exact"/>
                              </w:pPr>
                            </w:p>
                            <w:p w:rsidR="00383F64" w:rsidRDefault="00383F64" w:rsidP="00383F64">
                              <w:pPr>
                                <w:pStyle w:val="affe"/>
                              </w:pPr>
                              <w:r w:rsidRPr="00C10965">
                                <w:rPr>
                                  <w:rFonts w:hint="eastAsia"/>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2852" y="14946"/>
                            <a:ext cx="4613" cy="8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Default="00383F64" w:rsidP="00383F64">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83F64" w:rsidRPr="00B07D7B" w:rsidRDefault="00383F64" w:rsidP="00383F64">
                              <w:pPr>
                                <w:spacing w:line="440" w:lineRule="exact"/>
                                <w:jc w:val="distribute"/>
                                <w:rPr>
                                  <w:rFonts w:ascii="华文中宋" w:eastAsia="华文中宋" w:hAnsi="华文中宋"/>
                                  <w:b/>
                                  <w:sz w:val="44"/>
                                  <w:szCs w:val="44"/>
                                </w:rPr>
                              </w:pPr>
                              <w:r w:rsidRPr="00C10965">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33" o:spid="_x0000_s1026" style="position:absolute;left:0;text-align:left;margin-left:45.6pt;margin-top:638.25pt;width:401.85pt;height:56.7pt;z-index:251670016" coordorigin="2852,14946" coordsize="5828,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">
                <v:shapetype id="_x0000_t202" coordsize="21600,21600" o:spt="202" path="m,l,21600r21600,l21600,xe">
                  <v:stroke joinstyle="miter"/>
                  <v:path gradientshapeok="t" o:connecttype="rect"/>
                </v:shapetype>
                <v:shape id="fmFrame7" o:spid="_x0000_s1027" type="#_x0000_t202" style="position:absolute;left:7554;top:14946;width:1126;height: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383F64" w:rsidRDefault="00383F64" w:rsidP="00383F64">
                        <w:pPr>
                          <w:pStyle w:val="affe"/>
                          <w:spacing w:line="240" w:lineRule="exact"/>
                        </w:pPr>
                      </w:p>
                      <w:p w:rsidR="00383F64" w:rsidRDefault="00383F64" w:rsidP="00383F64">
                        <w:pPr>
                          <w:pStyle w:val="affe"/>
                        </w:pPr>
                        <w:r w:rsidRPr="00C10965">
                          <w:rPr>
                            <w:rFonts w:hint="eastAsia"/>
                          </w:rPr>
                          <w:t>发布</w:t>
                        </w:r>
                      </w:p>
                    </w:txbxContent>
                  </v:textbox>
                </v:shape>
                <v:shape id="文本框 3" o:spid="_x0000_s1028" type="#_x0000_t202" style="position:absolute;left:2852;top:14946;width:4613;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rsidR="00383F64" w:rsidRDefault="00383F64" w:rsidP="00383F64">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83F64" w:rsidRPr="00B07D7B" w:rsidRDefault="00383F64" w:rsidP="00383F64">
                        <w:pPr>
                          <w:spacing w:line="440" w:lineRule="exact"/>
                          <w:jc w:val="distribute"/>
                          <w:rPr>
                            <w:rFonts w:ascii="华文中宋" w:eastAsia="华文中宋" w:hAnsi="华文中宋"/>
                            <w:b/>
                            <w:sz w:val="44"/>
                            <w:szCs w:val="44"/>
                          </w:rPr>
                        </w:pPr>
                        <w:r w:rsidRPr="00C10965">
                          <w:rPr>
                            <w:rFonts w:ascii="华文中宋" w:eastAsia="华文中宋" w:hAnsi="华文中宋" w:hint="eastAsia"/>
                            <w:b/>
                            <w:bCs/>
                            <w:spacing w:val="10"/>
                            <w:w w:val="90"/>
                            <w:sz w:val="44"/>
                            <w:szCs w:val="44"/>
                          </w:rPr>
                          <w:t>中国农业机械工业协会</w:t>
                        </w:r>
                      </w:p>
                    </w:txbxContent>
                  </v:textbox>
                </v:shape>
              </v:group>
            </w:pict>
          </mc:Fallback>
        </mc:AlternateContent>
      </w:r>
      <w:r w:rsidRPr="00383F64">
        <w:rPr>
          <w:noProof/>
          <w:kern w:val="0"/>
          <w:sz w:val="28"/>
          <w:szCs w:val="20"/>
        </w:rPr>
        <mc:AlternateContent>
          <mc:Choice Requires="wps">
            <w:drawing>
              <wp:anchor distT="0" distB="0" distL="114300" distR="114300" simplePos="0" relativeHeight="251668992" behindDoc="0" locked="0" layoutInCell="1" allowOverlap="1" wp14:anchorId="76472021" wp14:editId="21A8981D">
                <wp:simplePos x="0" y="0"/>
                <wp:positionH relativeFrom="column">
                  <wp:posOffset>0</wp:posOffset>
                </wp:positionH>
                <wp:positionV relativeFrom="paragraph">
                  <wp:posOffset>7945755</wp:posOffset>
                </wp:positionV>
                <wp:extent cx="6121400" cy="0"/>
                <wp:effectExtent l="0" t="0" r="12700" b="19050"/>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65pt" to="482pt,6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" strokeweight="1pt"/>
            </w:pict>
          </mc:Fallback>
        </mc:AlternateContent>
      </w:r>
      <w:r w:rsidRPr="00383F64">
        <w:rPr>
          <w:noProof/>
          <w:kern w:val="0"/>
          <w:sz w:val="28"/>
          <w:szCs w:val="20"/>
        </w:rPr>
        <mc:AlternateContent>
          <mc:Choice Requires="wps">
            <w:drawing>
              <wp:anchor distT="0" distB="0" distL="114300" distR="114300" simplePos="0" relativeHeight="251667968" behindDoc="0" locked="0" layoutInCell="1" allowOverlap="1" wp14:anchorId="5BE04941" wp14:editId="46672FB5">
                <wp:simplePos x="0" y="0"/>
                <wp:positionH relativeFrom="column">
                  <wp:posOffset>-38735</wp:posOffset>
                </wp:positionH>
                <wp:positionV relativeFrom="paragraph">
                  <wp:posOffset>1575435</wp:posOffset>
                </wp:positionV>
                <wp:extent cx="6121400" cy="0"/>
                <wp:effectExtent l="0" t="0" r="12700" b="1905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2"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24.05pt" to="478.9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" strokeweight="1pt"/>
            </w:pict>
          </mc:Fallback>
        </mc:AlternateContent>
      </w:r>
      <w:r w:rsidRPr="00383F64">
        <w:rPr>
          <w:noProof/>
          <w:kern w:val="0"/>
          <w:sz w:val="28"/>
          <w:szCs w:val="20"/>
        </w:rPr>
        <mc:AlternateContent>
          <mc:Choice Requires="wps">
            <w:drawing>
              <wp:anchor distT="0" distB="0" distL="114300" distR="114300" simplePos="0" relativeHeight="251671040" behindDoc="0" locked="1" layoutInCell="1" allowOverlap="1" wp14:anchorId="7F9E1E92" wp14:editId="7007D5DA">
                <wp:simplePos x="0" y="0"/>
                <wp:positionH relativeFrom="margin">
                  <wp:posOffset>250190</wp:posOffset>
                </wp:positionH>
                <wp:positionV relativeFrom="margin">
                  <wp:posOffset>852805</wp:posOffset>
                </wp:positionV>
                <wp:extent cx="5384165" cy="496570"/>
                <wp:effectExtent l="0" t="3175"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165" cy="496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Pr="00472A19" w:rsidRDefault="00383F64" w:rsidP="00383F64">
                            <w:pPr>
                              <w:pStyle w:val="affffe"/>
                              <w:rPr>
                                <w:rFonts w:ascii="黑体" w:eastAsia="黑体" w:hAnsi="黑体"/>
                                <w:spacing w:val="10"/>
                                <w:sz w:val="72"/>
                                <w:szCs w:val="72"/>
                              </w:rPr>
                            </w:pPr>
                            <w:r w:rsidRPr="00472A19">
                              <w:rPr>
                                <w:rFonts w:ascii="黑体" w:eastAsia="黑体" w:hAnsi="黑体" w:hint="eastAsia"/>
                                <w:spacing w:val="10"/>
                                <w:sz w:val="72"/>
                                <w:szCs w:val="72"/>
                              </w:rPr>
                              <w:t>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 o:spid="_x0000_s1029" type="#_x0000_t202" style="position:absolute;left:0;text-align:left;margin-left:19.7pt;margin-top:67.15pt;width:423.95pt;height:39.1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" stroked="f">
                <v:textbox inset="0,0,0,0">
                  <w:txbxContent>
                    <w:p w:rsidR="00383F64" w:rsidRPr="00472A19" w:rsidRDefault="00383F64" w:rsidP="00383F64">
                      <w:pPr>
                        <w:pStyle w:val="affffe"/>
                        <w:rPr>
                          <w:rFonts w:ascii="黑体" w:eastAsia="黑体" w:hAnsi="黑体"/>
                          <w:spacing w:val="10"/>
                          <w:sz w:val="72"/>
                          <w:szCs w:val="72"/>
                        </w:rPr>
                      </w:pPr>
                      <w:r w:rsidRPr="00472A19">
                        <w:rPr>
                          <w:rFonts w:ascii="黑体" w:eastAsia="黑体" w:hAnsi="黑体" w:hint="eastAsia"/>
                          <w:spacing w:val="10"/>
                          <w:sz w:val="72"/>
                          <w:szCs w:val="72"/>
                        </w:rPr>
                        <w:t>团体标准</w:t>
                      </w:r>
                    </w:p>
                  </w:txbxContent>
                </v:textbox>
                <w10:wrap anchorx="margin" anchory="margin"/>
                <w10:anchorlock/>
              </v:shape>
            </w:pict>
          </mc:Fallback>
        </mc:AlternateContent>
      </w:r>
      <w:r w:rsidRPr="00383F64">
        <w:rPr>
          <w:noProof/>
          <w:kern w:val="0"/>
          <w:sz w:val="28"/>
          <w:szCs w:val="20"/>
        </w:rPr>
        <mc:AlternateContent>
          <mc:Choice Requires="wps">
            <w:drawing>
              <wp:anchor distT="0" distB="0" distL="114300" distR="114300" simplePos="0" relativeHeight="251666944" behindDoc="0" locked="1" layoutInCell="1" allowOverlap="1" wp14:anchorId="77A3EDF9" wp14:editId="66ED6B4E">
                <wp:simplePos x="0" y="0"/>
                <wp:positionH relativeFrom="margin">
                  <wp:posOffset>4100830</wp:posOffset>
                </wp:positionH>
                <wp:positionV relativeFrom="margin">
                  <wp:posOffset>8028305</wp:posOffset>
                </wp:positionV>
                <wp:extent cx="2019300" cy="312420"/>
                <wp:effectExtent l="635" t="0" r="0" b="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Default="00383F64" w:rsidP="00383F64">
                            <w:pPr>
                              <w:pStyle w:val="affc"/>
                            </w:pPr>
                            <w:r>
                              <w:rPr>
                                <w:rFonts w:hint="eastAsia"/>
                              </w:rPr>
                              <w:t>202</w:t>
                            </w:r>
                            <w:r>
                              <w:rPr>
                                <w:rFonts w:ascii="黑体" w:hAnsi="黑体"/>
                              </w:rPr>
                              <w:t>X-XX-XX</w:t>
                            </w:r>
                            <w: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9" o:spid="_x0000_s1030" type="#_x0000_t202" style="position:absolute;left:0;text-align:left;margin-left:322.9pt;margin-top:632.15pt;width:159pt;height:24.6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zUjQ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" stroked="f">
                <v:textbox inset="0,0,0,0">
                  <w:txbxContent>
                    <w:p w:rsidR="00383F64" w:rsidRDefault="00383F64" w:rsidP="00383F64">
                      <w:pPr>
                        <w:pStyle w:val="affc"/>
                      </w:pPr>
                      <w:r>
                        <w:rPr>
                          <w:rFonts w:hint="eastAsia"/>
                        </w:rPr>
                        <w:t>202</w:t>
                      </w:r>
                      <w:r>
                        <w:rPr>
                          <w:rFonts w:ascii="黑体" w:hAnsi="黑体"/>
                        </w:rPr>
                        <w:t>X-XX-XX</w:t>
                      </w:r>
                      <w:r>
                        <w:t>实施</w:t>
                      </w:r>
                    </w:p>
                  </w:txbxContent>
                </v:textbox>
                <w10:wrap anchorx="margin" anchory="margin"/>
                <w10:anchorlock/>
              </v:shape>
            </w:pict>
          </mc:Fallback>
        </mc:AlternateContent>
      </w:r>
      <w:r w:rsidRPr="00383F64">
        <w:rPr>
          <w:noProof/>
          <w:kern w:val="0"/>
          <w:sz w:val="28"/>
          <w:szCs w:val="20"/>
        </w:rPr>
        <mc:AlternateContent>
          <mc:Choice Requires="wps">
            <w:drawing>
              <wp:anchor distT="0" distB="0" distL="114300" distR="114300" simplePos="0" relativeHeight="251665920" behindDoc="0" locked="1" layoutInCell="1" allowOverlap="1" wp14:anchorId="3D3A874C" wp14:editId="09654109">
                <wp:simplePos x="0" y="0"/>
                <wp:positionH relativeFrom="margin">
                  <wp:posOffset>-38100</wp:posOffset>
                </wp:positionH>
                <wp:positionV relativeFrom="margin">
                  <wp:posOffset>8028305</wp:posOffset>
                </wp:positionV>
                <wp:extent cx="2019300" cy="312420"/>
                <wp:effectExtent l="0" t="0" r="4445"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Default="00383F64" w:rsidP="00383F64">
                            <w:pPr>
                              <w:pStyle w:val="affd"/>
                            </w:pPr>
                            <w:r>
                              <w:rPr>
                                <w:rFonts w:ascii="黑体" w:hint="eastAsia"/>
                              </w:rPr>
                              <w:t xml:space="preserve"> 202</w:t>
                            </w:r>
                            <w:r>
                              <w:rPr>
                                <w:rFonts w:ascii="黑体"/>
                              </w:rPr>
                              <w:t>X-XX-XX</w:t>
                            </w:r>
                            <w: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8" o:spid="_x0000_s1031" type="#_x0000_t202" style="position:absolute;left:0;text-align:left;margin-left:-3pt;margin-top:632.15pt;width:159pt;height:24.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8bVjA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" stroked="f">
                <v:textbox inset="0,0,0,0">
                  <w:txbxContent>
                    <w:p w:rsidR="00383F64" w:rsidRDefault="00383F64" w:rsidP="00383F64">
                      <w:pPr>
                        <w:pStyle w:val="affd"/>
                      </w:pPr>
                      <w:r>
                        <w:rPr>
                          <w:rFonts w:ascii="黑体" w:hint="eastAsia"/>
                        </w:rPr>
                        <w:t xml:space="preserve"> 202</w:t>
                      </w:r>
                      <w:r>
                        <w:rPr>
                          <w:rFonts w:ascii="黑体"/>
                        </w:rPr>
                        <w:t>X-XX-XX</w:t>
                      </w:r>
                      <w:r>
                        <w:t>发布</w:t>
                      </w:r>
                    </w:p>
                  </w:txbxContent>
                </v:textbox>
                <w10:wrap anchorx="margin" anchory="margin"/>
                <w10:anchorlock/>
              </v:shape>
            </w:pict>
          </mc:Fallback>
        </mc:AlternateContent>
      </w:r>
      <w:r w:rsidRPr="00383F64">
        <w:rPr>
          <w:noProof/>
          <w:kern w:val="0"/>
          <w:sz w:val="28"/>
          <w:szCs w:val="20"/>
        </w:rPr>
        <mc:AlternateContent>
          <mc:Choice Requires="wps">
            <w:drawing>
              <wp:anchor distT="0" distB="0" distL="114300" distR="114300" simplePos="0" relativeHeight="251664896" behindDoc="0" locked="1" layoutInCell="1" allowOverlap="1" wp14:anchorId="0C7CA242" wp14:editId="246962FE">
                <wp:simplePos x="0" y="0"/>
                <wp:positionH relativeFrom="margin">
                  <wp:posOffset>-214630</wp:posOffset>
                </wp:positionH>
                <wp:positionV relativeFrom="margin">
                  <wp:posOffset>3634105</wp:posOffset>
                </wp:positionV>
                <wp:extent cx="6541770" cy="3557270"/>
                <wp:effectExtent l="0" t="0" r="0" b="508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770" cy="3557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Pr="00492F54" w:rsidRDefault="00383F64" w:rsidP="00383F64">
                            <w:pPr>
                              <w:jc w:val="center"/>
                              <w:rPr>
                                <w:rFonts w:ascii="宋体" w:eastAsia="黑体" w:hAnsi="宋体"/>
                                <w:kern w:val="0"/>
                                <w:sz w:val="52"/>
                                <w:szCs w:val="21"/>
                              </w:rPr>
                            </w:pPr>
                            <w:r w:rsidRPr="00383F64">
                              <w:rPr>
                                <w:rFonts w:ascii="宋体" w:eastAsia="黑体" w:hAnsi="宋体" w:hint="eastAsia"/>
                                <w:kern w:val="0"/>
                                <w:sz w:val="52"/>
                                <w:szCs w:val="21"/>
                              </w:rPr>
                              <w:t>农业物联网</w:t>
                            </w:r>
                            <w:r w:rsidRPr="00383F64">
                              <w:rPr>
                                <w:rFonts w:ascii="宋体" w:eastAsia="黑体" w:hAnsi="宋体" w:hint="eastAsia"/>
                                <w:kern w:val="0"/>
                                <w:sz w:val="52"/>
                                <w:szCs w:val="21"/>
                              </w:rPr>
                              <w:t xml:space="preserve">  </w:t>
                            </w:r>
                            <w:r w:rsidRPr="00383F64">
                              <w:rPr>
                                <w:rFonts w:ascii="宋体" w:eastAsia="黑体" w:hAnsi="宋体" w:hint="eastAsia"/>
                                <w:kern w:val="0"/>
                                <w:sz w:val="52"/>
                                <w:szCs w:val="21"/>
                              </w:rPr>
                              <w:t>管控设备</w:t>
                            </w:r>
                          </w:p>
                          <w:p w:rsidR="00383F64" w:rsidRPr="00492F54" w:rsidRDefault="00383F64" w:rsidP="00383F64">
                            <w:pPr>
                              <w:jc w:val="center"/>
                              <w:rPr>
                                <w:sz w:val="30"/>
                                <w:szCs w:val="30"/>
                              </w:rPr>
                            </w:pPr>
                            <w:r w:rsidRPr="00383F64">
                              <w:rPr>
                                <w:rFonts w:eastAsia="黑体"/>
                                <w:kern w:val="0"/>
                                <w:sz w:val="30"/>
                                <w:szCs w:val="30"/>
                              </w:rPr>
                              <w:t>Agricultural internet of things—Management and control equipment</w:t>
                            </w:r>
                          </w:p>
                          <w:p w:rsidR="00383F64" w:rsidRDefault="00383F64" w:rsidP="00383F64">
                            <w:pPr>
                              <w:jc w:val="center"/>
                            </w:pPr>
                          </w:p>
                          <w:p w:rsidR="00383F64" w:rsidRDefault="00383F64" w:rsidP="00383F64">
                            <w:pPr>
                              <w:jc w:val="center"/>
                            </w:pPr>
                            <w:r>
                              <w:rPr>
                                <w:rFonts w:hint="eastAsia"/>
                              </w:rPr>
                              <w:t>（征求意见稿）</w:t>
                            </w:r>
                          </w:p>
                          <w:p w:rsidR="00383F64" w:rsidRDefault="00383F64" w:rsidP="00383F64">
                            <w:pPr>
                              <w:rPr>
                                <w:rFonts w:ascii="宋体" w:hAnsi="宋体" w:cs="宋体"/>
                                <w:kern w:val="0"/>
                                <w:sz w:val="24"/>
                              </w:rPr>
                            </w:pPr>
                            <w:r>
                              <w:rPr>
                                <w:rFonts w:ascii="宋体" w:hAnsi="宋体" w:cs="宋体"/>
                                <w:kern w:val="0"/>
                                <w:sz w:val="24"/>
                              </w:rPr>
                              <w:t xml:space="preserve"> </w:t>
                            </w:r>
                          </w:p>
                          <w:p w:rsidR="00383F64" w:rsidRDefault="00383F64" w:rsidP="00383F64">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7" o:spid="_x0000_s1032" type="#_x0000_t202" style="position:absolute;left:0;text-align:left;margin-left:-16.9pt;margin-top:286.15pt;width:515.1pt;height:280.1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" stroked="f">
                <v:textbox inset="0,0,0,0">
                  <w:txbxContent>
                    <w:p w:rsidR="00383F64" w:rsidRPr="00492F54" w:rsidRDefault="00383F64" w:rsidP="00383F64">
                      <w:pPr>
                        <w:jc w:val="center"/>
                        <w:rPr>
                          <w:rFonts w:ascii="宋体" w:eastAsia="黑体" w:hAnsi="宋体"/>
                          <w:kern w:val="0"/>
                          <w:sz w:val="52"/>
                          <w:szCs w:val="21"/>
                        </w:rPr>
                      </w:pPr>
                      <w:r w:rsidRPr="00383F64">
                        <w:rPr>
                          <w:rFonts w:ascii="宋体" w:eastAsia="黑体" w:hAnsi="宋体" w:hint="eastAsia"/>
                          <w:kern w:val="0"/>
                          <w:sz w:val="52"/>
                          <w:szCs w:val="21"/>
                        </w:rPr>
                        <w:t>农业物联网</w:t>
                      </w:r>
                      <w:r w:rsidRPr="00383F64">
                        <w:rPr>
                          <w:rFonts w:ascii="宋体" w:eastAsia="黑体" w:hAnsi="宋体" w:hint="eastAsia"/>
                          <w:kern w:val="0"/>
                          <w:sz w:val="52"/>
                          <w:szCs w:val="21"/>
                        </w:rPr>
                        <w:t xml:space="preserve">  </w:t>
                      </w:r>
                      <w:r w:rsidRPr="00383F64">
                        <w:rPr>
                          <w:rFonts w:ascii="宋体" w:eastAsia="黑体" w:hAnsi="宋体" w:hint="eastAsia"/>
                          <w:kern w:val="0"/>
                          <w:sz w:val="52"/>
                          <w:szCs w:val="21"/>
                        </w:rPr>
                        <w:t>管控设备</w:t>
                      </w:r>
                    </w:p>
                    <w:p w:rsidR="00383F64" w:rsidRPr="00492F54" w:rsidRDefault="00383F64" w:rsidP="00383F64">
                      <w:pPr>
                        <w:jc w:val="center"/>
                        <w:rPr>
                          <w:sz w:val="30"/>
                          <w:szCs w:val="30"/>
                        </w:rPr>
                      </w:pPr>
                      <w:r w:rsidRPr="00383F64">
                        <w:rPr>
                          <w:rFonts w:eastAsia="黑体"/>
                          <w:kern w:val="0"/>
                          <w:sz w:val="30"/>
                          <w:szCs w:val="30"/>
                        </w:rPr>
                        <w:t>Agricultural internet of things—Management and control equipment</w:t>
                      </w:r>
                    </w:p>
                    <w:p w:rsidR="00383F64" w:rsidRDefault="00383F64" w:rsidP="00383F64">
                      <w:pPr>
                        <w:jc w:val="center"/>
                      </w:pPr>
                    </w:p>
                    <w:p w:rsidR="00383F64" w:rsidRDefault="00383F64" w:rsidP="00383F64">
                      <w:pPr>
                        <w:jc w:val="center"/>
                      </w:pPr>
                      <w:r>
                        <w:rPr>
                          <w:rFonts w:hint="eastAsia"/>
                        </w:rPr>
                        <w:t>（征求意见稿）</w:t>
                      </w:r>
                    </w:p>
                    <w:p w:rsidR="00383F64" w:rsidRDefault="00383F64" w:rsidP="00383F64">
                      <w:pPr>
                        <w:rPr>
                          <w:rFonts w:ascii="宋体" w:hAnsi="宋体" w:cs="宋体"/>
                          <w:kern w:val="0"/>
                          <w:sz w:val="24"/>
                        </w:rPr>
                      </w:pPr>
                      <w:r>
                        <w:rPr>
                          <w:rFonts w:ascii="宋体" w:hAnsi="宋体" w:cs="宋体"/>
                          <w:kern w:val="0"/>
                          <w:sz w:val="24"/>
                        </w:rPr>
                        <w:t xml:space="preserve"> </w:t>
                      </w:r>
                    </w:p>
                    <w:p w:rsidR="00383F64" w:rsidRDefault="00383F64" w:rsidP="00383F64">
                      <w:pPr>
                        <w:pStyle w:val="aff6"/>
                      </w:pPr>
                    </w:p>
                  </w:txbxContent>
                </v:textbox>
                <w10:wrap anchorx="margin" anchory="margin"/>
                <w10:anchorlock/>
              </v:shape>
            </w:pict>
          </mc:Fallback>
        </mc:AlternateContent>
      </w:r>
      <w:r w:rsidRPr="00383F64">
        <w:rPr>
          <w:noProof/>
          <w:kern w:val="0"/>
          <w:sz w:val="28"/>
          <w:szCs w:val="20"/>
        </w:rPr>
        <mc:AlternateContent>
          <mc:Choice Requires="wps">
            <w:drawing>
              <wp:anchor distT="0" distB="0" distL="114300" distR="114300" simplePos="0" relativeHeight="251663872" behindDoc="0" locked="1" layoutInCell="1" allowOverlap="1" wp14:anchorId="7A0779C5" wp14:editId="0BD7700F">
                <wp:simplePos x="0" y="0"/>
                <wp:positionH relativeFrom="margin">
                  <wp:posOffset>171450</wp:posOffset>
                </wp:positionH>
                <wp:positionV relativeFrom="margin">
                  <wp:posOffset>1568450</wp:posOffset>
                </wp:positionV>
                <wp:extent cx="5868670" cy="972185"/>
                <wp:effectExtent l="0" t="0" r="0" b="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670" cy="97218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83F64" w:rsidRDefault="00383F64" w:rsidP="00383F64">
                            <w:pPr>
                              <w:pStyle w:val="21"/>
                              <w:wordWrap w:val="0"/>
                              <w:spacing w:before="0"/>
                              <w:rPr>
                                <w:b/>
                              </w:rPr>
                            </w:pPr>
                            <w:r>
                              <w:rPr>
                                <w:rFonts w:hint="eastAsia"/>
                                <w:b/>
                              </w:rPr>
                              <w:t>T/NJ XXXX—202X</w:t>
                            </w:r>
                          </w:p>
                          <w:p w:rsidR="00383F64" w:rsidRDefault="00383F64" w:rsidP="00383F64">
                            <w:pPr>
                              <w:pStyle w:val="21"/>
                              <w:wordWrap w:val="0"/>
                              <w:spacing w:before="0"/>
                              <w:rPr>
                                <w:b/>
                              </w:rPr>
                            </w:pPr>
                            <w:r>
                              <w:rPr>
                                <w:rFonts w:hint="eastAsia"/>
                                <w:b/>
                              </w:rPr>
                              <w:t>T/CAAMM XXXX-202X</w:t>
                            </w:r>
                          </w:p>
                          <w:p w:rsidR="00383F64" w:rsidRDefault="00383F64" w:rsidP="00383F64">
                            <w:pPr>
                              <w:pStyle w:val="2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6" o:spid="_x0000_s1033" type="#_x0000_t202" style="position:absolute;left:0;text-align:left;margin-left:13.5pt;margin-top:123.5pt;width:462.1pt;height:76.5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" stroked="f">
                <v:textbox inset="0,0,0,0">
                  <w:txbxContent>
                    <w:p w:rsidR="00383F64" w:rsidRDefault="00383F64" w:rsidP="00383F64">
                      <w:pPr>
                        <w:pStyle w:val="21"/>
                        <w:wordWrap w:val="0"/>
                        <w:spacing w:before="0"/>
                        <w:rPr>
                          <w:b/>
                        </w:rPr>
                      </w:pPr>
                      <w:r>
                        <w:rPr>
                          <w:rFonts w:hint="eastAsia"/>
                          <w:b/>
                        </w:rPr>
                        <w:t>T/NJ XXXX</w:t>
                      </w:r>
                      <w:r>
                        <w:rPr>
                          <w:rFonts w:hint="eastAsia"/>
                          <w:b/>
                        </w:rPr>
                        <w:t>—202X</w:t>
                      </w:r>
                    </w:p>
                    <w:p w:rsidR="00383F64" w:rsidRDefault="00383F64" w:rsidP="00383F64">
                      <w:pPr>
                        <w:pStyle w:val="21"/>
                        <w:wordWrap w:val="0"/>
                        <w:spacing w:before="0"/>
                        <w:rPr>
                          <w:b/>
                        </w:rPr>
                      </w:pPr>
                      <w:r>
                        <w:rPr>
                          <w:rFonts w:hint="eastAsia"/>
                          <w:b/>
                        </w:rPr>
                        <w:t>T/CAAMM XXXX-202X</w:t>
                      </w:r>
                    </w:p>
                    <w:p w:rsidR="00383F64" w:rsidRDefault="00383F64" w:rsidP="00383F64">
                      <w:pPr>
                        <w:pStyle w:val="21"/>
                      </w:pPr>
                    </w:p>
                  </w:txbxContent>
                </v:textbox>
                <w10:wrap anchorx="margin" anchory="margin"/>
                <w10:anchorlock/>
              </v:shape>
            </w:pict>
          </mc:Fallback>
        </mc:AlternateContent>
      </w:r>
      <w:r w:rsidRPr="00383F64">
        <w:rPr>
          <w:noProof/>
          <w:kern w:val="0"/>
          <w:sz w:val="28"/>
          <w:szCs w:val="20"/>
        </w:rPr>
        <mc:AlternateContent>
          <mc:Choice Requires="wps">
            <w:drawing>
              <wp:anchor distT="0" distB="0" distL="114300" distR="114300" simplePos="0" relativeHeight="251662848" behindDoc="0" locked="1" layoutInCell="1" allowOverlap="1" wp14:anchorId="62F29BBB" wp14:editId="104D3C30">
                <wp:simplePos x="0" y="0"/>
                <wp:positionH relativeFrom="margin">
                  <wp:posOffset>0</wp:posOffset>
                </wp:positionH>
                <wp:positionV relativeFrom="margin">
                  <wp:posOffset>0</wp:posOffset>
                </wp:positionV>
                <wp:extent cx="992505" cy="504190"/>
                <wp:effectExtent l="0" t="0" r="2540" b="254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05" cy="504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64" w:rsidRDefault="00383F64" w:rsidP="00383F64">
                            <w:pPr>
                              <w:pStyle w:val="affffff1"/>
                            </w:pPr>
                            <w:r>
                              <w:rPr>
                                <w:b/>
                              </w:rPr>
                              <w:t>ICS</w:t>
                            </w:r>
                            <w:r>
                              <w:t xml:space="preserve"> </w:t>
                            </w:r>
                            <w:r>
                              <w:rPr>
                                <w:rFonts w:hint="eastAsia"/>
                              </w:rPr>
                              <w:t>65.060.99</w:t>
                            </w:r>
                          </w:p>
                          <w:p w:rsidR="00383F64" w:rsidRDefault="00383F64" w:rsidP="00383F64">
                            <w:pPr>
                              <w:pStyle w:val="affffff1"/>
                            </w:pPr>
                            <w:r>
                              <w:rPr>
                                <w:rFonts w:hint="eastAsia"/>
                                <w:b/>
                              </w:rPr>
                              <w:t>B</w:t>
                            </w:r>
                            <w:r>
                              <w:rPr>
                                <w:rFonts w:hint="eastAsia"/>
                              </w:rPr>
                              <w:t xml:space="preserve"> 93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 o:spid="_x0000_s1034" type="#_x0000_t202" style="position:absolute;left:0;text-align:left;margin-left:0;margin-top:0;width:78.15pt;height:39.7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" stroked="f">
                <v:textbox inset="0,0,0,0">
                  <w:txbxContent>
                    <w:p w:rsidR="00383F64" w:rsidRDefault="00383F64" w:rsidP="00383F64">
                      <w:pPr>
                        <w:pStyle w:val="affffff1"/>
                      </w:pPr>
                      <w:r>
                        <w:rPr>
                          <w:b/>
                        </w:rPr>
                        <w:t>ICS</w:t>
                      </w:r>
                      <w:r>
                        <w:t xml:space="preserve"> </w:t>
                      </w:r>
                      <w:r>
                        <w:rPr>
                          <w:rFonts w:hint="eastAsia"/>
                        </w:rPr>
                        <w:t>65.060.99</w:t>
                      </w:r>
                    </w:p>
                    <w:p w:rsidR="00383F64" w:rsidRDefault="00383F64" w:rsidP="00383F64">
                      <w:pPr>
                        <w:pStyle w:val="affffff1"/>
                      </w:pPr>
                      <w:r>
                        <w:rPr>
                          <w:rFonts w:hint="eastAsia"/>
                          <w:b/>
                        </w:rPr>
                        <w:t>B</w:t>
                      </w:r>
                      <w:r>
                        <w:rPr>
                          <w:rFonts w:hint="eastAsia"/>
                        </w:rPr>
                        <w:t xml:space="preserve"> 93</w:t>
                      </w:r>
                    </w:p>
                  </w:txbxContent>
                </v:textbox>
                <w10:wrap anchorx="margin" anchory="margin"/>
                <w10:anchorlock/>
              </v:shape>
            </w:pict>
          </mc:Fallback>
        </mc:AlternateContent>
      </w:r>
      <w:r w:rsidRPr="00383F64">
        <w:rPr>
          <w:rFonts w:hint="eastAsia"/>
          <w:kern w:val="0"/>
          <w:sz w:val="28"/>
          <w:szCs w:val="20"/>
        </w:rPr>
        <w:t xml:space="preserve"> </w:t>
      </w:r>
    </w:p>
    <w:bookmarkEnd w:id="0"/>
    <w:p w:rsidR="00383F64" w:rsidRPr="00383F64" w:rsidRDefault="00383F64" w:rsidP="00383F64">
      <w:pPr>
        <w:keepNext/>
        <w:pageBreakBefore/>
        <w:widowControl/>
        <w:shd w:val="clear" w:color="FFFFFF" w:fill="FFFFFF"/>
        <w:spacing w:before="640" w:after="560"/>
        <w:jc w:val="center"/>
        <w:outlineLvl w:val="0"/>
        <w:rPr>
          <w:rFonts w:ascii="黑体" w:eastAsia="黑体"/>
          <w:kern w:val="0"/>
          <w:sz w:val="32"/>
          <w:szCs w:val="20"/>
        </w:rPr>
      </w:pPr>
      <w:r w:rsidRPr="00383F64">
        <w:rPr>
          <w:rFonts w:ascii="黑体" w:eastAsia="黑体" w:hint="eastAsia"/>
          <w:kern w:val="0"/>
          <w:sz w:val="32"/>
          <w:szCs w:val="20"/>
        </w:rPr>
        <w:lastRenderedPageBreak/>
        <w:t>前</w:t>
      </w:r>
      <w:r w:rsidRPr="00383F64">
        <w:rPr>
          <w:rFonts w:ascii="黑体" w:eastAsia="黑体" w:hAnsi="黑体"/>
          <w:kern w:val="0"/>
          <w:sz w:val="32"/>
          <w:szCs w:val="20"/>
        </w:rPr>
        <w:t> </w:t>
      </w:r>
      <w:r w:rsidRPr="00383F64">
        <w:rPr>
          <w:rFonts w:ascii="黑体" w:eastAsia="黑体" w:hAnsi="黑体"/>
          <w:kern w:val="0"/>
          <w:sz w:val="32"/>
          <w:szCs w:val="20"/>
        </w:rPr>
        <w:t> </w:t>
      </w:r>
      <w:r w:rsidRPr="00383F64">
        <w:rPr>
          <w:rFonts w:ascii="黑体" w:eastAsia="黑体" w:hint="eastAsia"/>
          <w:kern w:val="0"/>
          <w:sz w:val="32"/>
          <w:szCs w:val="20"/>
        </w:rPr>
        <w:t>言</w:t>
      </w:r>
    </w:p>
    <w:p w:rsidR="00383F64" w:rsidRPr="00383F64" w:rsidRDefault="00383F64" w:rsidP="00383F64">
      <w:pPr>
        <w:ind w:firstLineChars="200" w:firstLine="420"/>
        <w:rPr>
          <w:kern w:val="0"/>
          <w:szCs w:val="21"/>
        </w:rPr>
      </w:pPr>
      <w:r w:rsidRPr="00383F64">
        <w:rPr>
          <w:kern w:val="0"/>
          <w:szCs w:val="21"/>
        </w:rPr>
        <w:t>本标准按</w:t>
      </w:r>
      <w:r w:rsidRPr="00383F64">
        <w:rPr>
          <w:kern w:val="0"/>
          <w:szCs w:val="21"/>
        </w:rPr>
        <w:t xml:space="preserve">GB/T 1.1-2009 </w:t>
      </w:r>
      <w:r w:rsidRPr="00383F64">
        <w:t>给出的规则起草</w:t>
      </w:r>
      <w:r w:rsidRPr="00383F64">
        <w:rPr>
          <w:kern w:val="0"/>
          <w:szCs w:val="21"/>
        </w:rPr>
        <w:t>。</w:t>
      </w:r>
    </w:p>
    <w:p w:rsidR="00383F64" w:rsidRPr="00383F64" w:rsidRDefault="00383F64" w:rsidP="00383F64">
      <w:pPr>
        <w:widowControl/>
        <w:tabs>
          <w:tab w:val="center" w:pos="4201"/>
          <w:tab w:val="right" w:leader="dot" w:pos="9298"/>
        </w:tabs>
        <w:autoSpaceDE w:val="0"/>
        <w:autoSpaceDN w:val="0"/>
        <w:ind w:firstLineChars="200" w:firstLine="420"/>
        <w:rPr>
          <w:noProof/>
          <w:kern w:val="0"/>
          <w:szCs w:val="20"/>
        </w:rPr>
      </w:pPr>
      <w:r w:rsidRPr="00383F64">
        <w:rPr>
          <w:noProof/>
          <w:kern w:val="0"/>
          <w:szCs w:val="20"/>
        </w:rPr>
        <w:t>本标准由中国农业机械学会、中国农业机械工业协会联合提出。</w:t>
      </w:r>
    </w:p>
    <w:p w:rsidR="00383F64" w:rsidRPr="00383F64" w:rsidRDefault="00383F64" w:rsidP="00383F64">
      <w:pPr>
        <w:widowControl/>
        <w:tabs>
          <w:tab w:val="center" w:pos="4201"/>
          <w:tab w:val="right" w:leader="dot" w:pos="9298"/>
        </w:tabs>
        <w:autoSpaceDE w:val="0"/>
        <w:autoSpaceDN w:val="0"/>
        <w:ind w:firstLineChars="200" w:firstLine="420"/>
        <w:rPr>
          <w:noProof/>
          <w:kern w:val="0"/>
          <w:szCs w:val="20"/>
        </w:rPr>
      </w:pPr>
      <w:r w:rsidRPr="00383F64">
        <w:rPr>
          <w:noProof/>
          <w:kern w:val="0"/>
          <w:szCs w:val="20"/>
        </w:rPr>
        <w:t>本标准由全国农业机械标准化技术委员会（</w:t>
      </w:r>
      <w:r w:rsidRPr="00383F64">
        <w:rPr>
          <w:noProof/>
          <w:kern w:val="0"/>
          <w:szCs w:val="20"/>
        </w:rPr>
        <w:t>TC201</w:t>
      </w:r>
      <w:r w:rsidRPr="00383F64">
        <w:rPr>
          <w:noProof/>
          <w:kern w:val="0"/>
          <w:szCs w:val="20"/>
        </w:rPr>
        <w:t>）归口。</w:t>
      </w:r>
    </w:p>
    <w:p w:rsidR="00383F64" w:rsidRPr="00913C09" w:rsidRDefault="00383F64" w:rsidP="00383F64">
      <w:pPr>
        <w:pStyle w:val="afc"/>
      </w:pPr>
      <w:r w:rsidRPr="00913C09">
        <w:t>本标准起草</w:t>
      </w:r>
      <w:r w:rsidRPr="00913C09">
        <w:rPr>
          <w:rFonts w:hint="eastAsia"/>
        </w:rPr>
        <w:t>单位：浙江省农业科学院农业装备研究所、浙江大学、浙江方圆检测集团股份有限公司、浙江庆渔堂农业科技有限公司、杭州</w:t>
      </w:r>
      <w:proofErr w:type="gramStart"/>
      <w:r w:rsidRPr="00913C09">
        <w:rPr>
          <w:rFonts w:hint="eastAsia"/>
        </w:rPr>
        <w:t>嘉苗农业</w:t>
      </w:r>
      <w:proofErr w:type="gramEnd"/>
      <w:r w:rsidRPr="00913C09">
        <w:rPr>
          <w:rFonts w:hint="eastAsia"/>
        </w:rPr>
        <w:t>开发有限公司、安吉县正新牧业有限公司</w:t>
      </w:r>
    </w:p>
    <w:p w:rsidR="00383F64" w:rsidRPr="00913C09" w:rsidRDefault="00383F64" w:rsidP="00383F64">
      <w:pPr>
        <w:pStyle w:val="afc"/>
      </w:pPr>
      <w:r>
        <w:rPr>
          <w:rFonts w:hint="eastAsia"/>
        </w:rPr>
        <w:t>本标准</w:t>
      </w:r>
      <w:r w:rsidRPr="00913C09">
        <w:rPr>
          <w:rFonts w:hint="eastAsia"/>
        </w:rPr>
        <w:t>主要起草人：</w:t>
      </w:r>
    </w:p>
    <w:p w:rsidR="00FF17B8" w:rsidRPr="00383F64" w:rsidRDefault="00FF17B8">
      <w:pPr>
        <w:pStyle w:val="afc"/>
        <w:rPr>
          <w:bdr w:val="single" w:sz="4" w:space="0" w:color="auto"/>
        </w:rPr>
      </w:pPr>
    </w:p>
    <w:p w:rsidR="00FF17B8" w:rsidRPr="00913C09" w:rsidRDefault="00FF17B8">
      <w:pPr>
        <w:pStyle w:val="afc"/>
        <w:rPr>
          <w:bdr w:val="single" w:sz="4" w:space="0" w:color="auto"/>
        </w:rPr>
      </w:pPr>
    </w:p>
    <w:p w:rsidR="00FF17B8" w:rsidRPr="00913C09" w:rsidRDefault="00FF17B8">
      <w:pPr>
        <w:pStyle w:val="afc"/>
        <w:sectPr w:rsidR="00FF17B8" w:rsidRPr="00913C09">
          <w:pgSz w:w="11906" w:h="16838"/>
          <w:pgMar w:top="567" w:right="1134" w:bottom="1134" w:left="1418" w:header="1418" w:footer="1134" w:gutter="0"/>
          <w:pgNumType w:fmt="upperRoman" w:start="1"/>
          <w:cols w:space="720"/>
          <w:formProt w:val="0"/>
          <w:docGrid w:type="lines" w:linePitch="312"/>
        </w:sectPr>
      </w:pPr>
    </w:p>
    <w:p w:rsidR="00FF17B8" w:rsidRPr="00913C09" w:rsidRDefault="00A21FD7">
      <w:pPr>
        <w:pStyle w:val="afff"/>
      </w:pPr>
      <w:r w:rsidRPr="00913C09">
        <w:rPr>
          <w:rFonts w:hint="eastAsia"/>
        </w:rPr>
        <w:lastRenderedPageBreak/>
        <w:t>农业物联网管控设备</w:t>
      </w:r>
    </w:p>
    <w:p w:rsidR="00FF17B8" w:rsidRPr="00913C09" w:rsidRDefault="00FF17B8">
      <w:pPr>
        <w:pStyle w:val="a0"/>
      </w:pPr>
      <w:r w:rsidRPr="00913C09">
        <w:rPr>
          <w:rFonts w:hint="eastAsia"/>
        </w:rPr>
        <w:t>范围</w:t>
      </w:r>
    </w:p>
    <w:p w:rsidR="00FF17B8" w:rsidRPr="00913C09" w:rsidRDefault="00FF17B8">
      <w:pPr>
        <w:pStyle w:val="afc"/>
        <w:rPr>
          <w:rFonts w:ascii="Times New Roman"/>
          <w:kern w:val="2"/>
          <w:szCs w:val="24"/>
        </w:rPr>
      </w:pPr>
      <w:r w:rsidRPr="00913C09">
        <w:rPr>
          <w:rFonts w:ascii="Times New Roman" w:hint="eastAsia"/>
          <w:kern w:val="2"/>
          <w:szCs w:val="24"/>
        </w:rPr>
        <w:t>本标准规定了</w:t>
      </w:r>
      <w:r w:rsidR="00A21FD7" w:rsidRPr="00913C09">
        <w:rPr>
          <w:rFonts w:ascii="Times New Roman" w:hint="eastAsia"/>
          <w:kern w:val="2"/>
          <w:szCs w:val="24"/>
        </w:rPr>
        <w:t>农业物联网管</w:t>
      </w:r>
      <w:proofErr w:type="gramStart"/>
      <w:r w:rsidR="00A21FD7" w:rsidRPr="00913C09">
        <w:rPr>
          <w:rFonts w:ascii="Times New Roman" w:hint="eastAsia"/>
          <w:kern w:val="2"/>
          <w:szCs w:val="24"/>
        </w:rPr>
        <w:t>控设备</w:t>
      </w:r>
      <w:proofErr w:type="gramEnd"/>
      <w:r w:rsidR="00E277C0" w:rsidRPr="00913C09">
        <w:rPr>
          <w:rFonts w:ascii="Times New Roman" w:hint="eastAsia"/>
          <w:kern w:val="2"/>
          <w:szCs w:val="24"/>
        </w:rPr>
        <w:t>的</w:t>
      </w:r>
      <w:r w:rsidR="00E277C0" w:rsidRPr="00913C09">
        <w:rPr>
          <w:rFonts w:ascii="Times New Roman"/>
          <w:kern w:val="2"/>
          <w:szCs w:val="24"/>
        </w:rPr>
        <w:t>术语和定义</w:t>
      </w:r>
      <w:r w:rsidR="00E277C0" w:rsidRPr="00913C09">
        <w:rPr>
          <w:rFonts w:ascii="Times New Roman" w:hint="eastAsia"/>
          <w:kern w:val="2"/>
          <w:szCs w:val="24"/>
        </w:rPr>
        <w:t>、</w:t>
      </w:r>
      <w:r w:rsidR="00DB6055" w:rsidRPr="00913C09">
        <w:rPr>
          <w:rFonts w:ascii="Times New Roman" w:hint="eastAsia"/>
          <w:kern w:val="2"/>
          <w:szCs w:val="24"/>
        </w:rPr>
        <w:t>要求</w:t>
      </w:r>
      <w:r w:rsidR="00F90AF2" w:rsidRPr="00913C09">
        <w:rPr>
          <w:rFonts w:ascii="Times New Roman" w:hint="eastAsia"/>
          <w:kern w:val="2"/>
          <w:szCs w:val="24"/>
        </w:rPr>
        <w:t>、</w:t>
      </w:r>
      <w:r w:rsidR="00FD2E41" w:rsidRPr="00913C09">
        <w:rPr>
          <w:rFonts w:ascii="Times New Roman" w:hint="eastAsia"/>
          <w:kern w:val="2"/>
          <w:szCs w:val="24"/>
        </w:rPr>
        <w:t>试验</w:t>
      </w:r>
      <w:r w:rsidR="00F90AF2" w:rsidRPr="00913C09">
        <w:rPr>
          <w:rFonts w:ascii="Times New Roman" w:hint="eastAsia"/>
          <w:kern w:val="2"/>
          <w:szCs w:val="24"/>
        </w:rPr>
        <w:t>方法、检验规则</w:t>
      </w:r>
      <w:r w:rsidR="00FD2E41" w:rsidRPr="00913C09">
        <w:rPr>
          <w:rFonts w:ascii="Times New Roman" w:hint="eastAsia"/>
          <w:kern w:val="2"/>
          <w:szCs w:val="24"/>
        </w:rPr>
        <w:t>、标志、包装、运输和贮存</w:t>
      </w:r>
      <w:r w:rsidR="00E277C0" w:rsidRPr="00913C09">
        <w:rPr>
          <w:rFonts w:ascii="Times New Roman" w:hint="eastAsia"/>
          <w:kern w:val="2"/>
          <w:szCs w:val="24"/>
        </w:rPr>
        <w:t>。</w:t>
      </w:r>
    </w:p>
    <w:p w:rsidR="00FF17B8" w:rsidRPr="00913C09" w:rsidRDefault="00FF17B8">
      <w:pPr>
        <w:pStyle w:val="afc"/>
        <w:rPr>
          <w:rFonts w:ascii="Times New Roman"/>
          <w:kern w:val="2"/>
          <w:szCs w:val="24"/>
        </w:rPr>
      </w:pPr>
      <w:r w:rsidRPr="00913C09">
        <w:rPr>
          <w:rFonts w:ascii="Times New Roman" w:hint="eastAsia"/>
          <w:kern w:val="2"/>
          <w:szCs w:val="24"/>
        </w:rPr>
        <w:t>本标准适用于</w:t>
      </w:r>
      <w:r w:rsidR="00A21FD7" w:rsidRPr="00913C09">
        <w:rPr>
          <w:rFonts w:ascii="Times New Roman" w:hint="eastAsia"/>
          <w:kern w:val="2"/>
          <w:szCs w:val="24"/>
        </w:rPr>
        <w:t>农业物联网管控设备</w:t>
      </w:r>
      <w:r w:rsidR="008C5092" w:rsidRPr="00913C09">
        <w:rPr>
          <w:rFonts w:ascii="Times New Roman" w:hint="eastAsia"/>
          <w:kern w:val="2"/>
          <w:szCs w:val="24"/>
        </w:rPr>
        <w:t>，</w:t>
      </w:r>
      <w:r w:rsidR="008C5092" w:rsidRPr="00913C09">
        <w:rPr>
          <w:rFonts w:hint="eastAsia"/>
        </w:rPr>
        <w:t>主要用于农业种植、养殖</w:t>
      </w:r>
      <w:r w:rsidRPr="00913C09">
        <w:rPr>
          <w:rFonts w:ascii="Times New Roman" w:hint="eastAsia"/>
          <w:kern w:val="2"/>
          <w:szCs w:val="24"/>
        </w:rPr>
        <w:t>。</w:t>
      </w:r>
    </w:p>
    <w:p w:rsidR="00FF17B8" w:rsidRPr="00913C09" w:rsidRDefault="00FF17B8">
      <w:pPr>
        <w:pStyle w:val="a0"/>
      </w:pPr>
      <w:r w:rsidRPr="00913C09">
        <w:rPr>
          <w:rFonts w:hint="eastAsia"/>
        </w:rPr>
        <w:t>规范性引用文件</w:t>
      </w:r>
    </w:p>
    <w:p w:rsidR="00FF17B8" w:rsidRPr="00913C09" w:rsidRDefault="00FF17B8">
      <w:pPr>
        <w:pStyle w:val="afc"/>
      </w:pPr>
      <w:r w:rsidRPr="00913C09">
        <w:rPr>
          <w:rFonts w:hint="eastAsia"/>
        </w:rPr>
        <w:t>下列文件对于本文件的应用是必不可少的。凡是注日期的引用文件，仅所注日期的版本适用于本文件。凡是不注日期的引用文件，其最新版本（包括所有的修改单）适用于本文件。</w:t>
      </w:r>
    </w:p>
    <w:p w:rsidR="00F90AF2" w:rsidRPr="00913C09" w:rsidRDefault="00F90AF2" w:rsidP="00F90AF2">
      <w:pPr>
        <w:pStyle w:val="afc"/>
      </w:pPr>
      <w:r w:rsidRPr="00913C09">
        <w:t xml:space="preserve">GB/T 5226.1 </w:t>
      </w:r>
      <w:r w:rsidRPr="00913C09">
        <w:rPr>
          <w:rFonts w:hint="eastAsia"/>
        </w:rPr>
        <w:t xml:space="preserve"> </w:t>
      </w:r>
      <w:r w:rsidRPr="00913C09">
        <w:t>机械电气安全 机械电气设备 第一部分：通用技术条件</w:t>
      </w:r>
    </w:p>
    <w:p w:rsidR="00F90AF2" w:rsidRPr="00913C09" w:rsidRDefault="00F90AF2" w:rsidP="00F90AF2">
      <w:pPr>
        <w:pStyle w:val="afc"/>
      </w:pPr>
      <w:r w:rsidRPr="00913C09">
        <w:t xml:space="preserve">GB/T 5667 </w:t>
      </w:r>
      <w:r w:rsidRPr="00913C09">
        <w:rPr>
          <w:rFonts w:hint="eastAsia"/>
        </w:rPr>
        <w:t xml:space="preserve">农业机械 生产试验方法 </w:t>
      </w:r>
    </w:p>
    <w:p w:rsidR="00F90AF2" w:rsidRPr="00913C09" w:rsidRDefault="00F90AF2" w:rsidP="00F90AF2">
      <w:pPr>
        <w:pStyle w:val="afc"/>
      </w:pPr>
      <w:r w:rsidRPr="00913C09">
        <w:rPr>
          <w:rFonts w:hint="eastAsia"/>
        </w:rPr>
        <w:t>GB/T 9286  色漆和清漆 涂膜的划格试验</w:t>
      </w:r>
    </w:p>
    <w:p w:rsidR="00F90AF2" w:rsidRPr="00913C09" w:rsidRDefault="00F90AF2" w:rsidP="00F90AF2">
      <w:pPr>
        <w:pStyle w:val="afc"/>
      </w:pPr>
      <w:r w:rsidRPr="00913C09">
        <w:rPr>
          <w:rFonts w:hint="eastAsia"/>
        </w:rPr>
        <w:t>GB/T 9480  农林拖拉机和机械、草坪和园艺动力机械  使用说明书编写规则</w:t>
      </w:r>
    </w:p>
    <w:p w:rsidR="00D50082" w:rsidRPr="00913C09" w:rsidRDefault="00D50082" w:rsidP="00D50082">
      <w:pPr>
        <w:pStyle w:val="afc"/>
        <w:rPr>
          <w:lang w:val="en-GB"/>
        </w:rPr>
      </w:pPr>
      <w:r w:rsidRPr="00913C09">
        <w:rPr>
          <w:rFonts w:hint="eastAsia"/>
          <w:lang w:val="en-GB"/>
        </w:rPr>
        <w:t>GB 10396  农林拖拉机和机械、草坪和园艺动力机械 安全标志和危险图形 总则</w:t>
      </w:r>
    </w:p>
    <w:p w:rsidR="00F90AF2" w:rsidRPr="00913C09" w:rsidRDefault="00F90AF2" w:rsidP="00F90AF2">
      <w:pPr>
        <w:pStyle w:val="afc"/>
        <w:rPr>
          <w:lang w:val="en-GB"/>
        </w:rPr>
      </w:pPr>
      <w:r w:rsidRPr="00913C09">
        <w:rPr>
          <w:rFonts w:hint="eastAsia"/>
          <w:lang w:val="en-GB"/>
        </w:rPr>
        <w:t>GB/T 13452.2  色漆和清漆  涂膜厚度的测定</w:t>
      </w:r>
    </w:p>
    <w:p w:rsidR="00CA55B2" w:rsidRPr="00913C09" w:rsidRDefault="00CA55B2" w:rsidP="00B11B0A">
      <w:pPr>
        <w:pStyle w:val="a0"/>
        <w:rPr>
          <w:rFonts w:ascii="Calibri" w:eastAsia="Calibri" w:hAnsi="Calibri" w:cs="Calibri"/>
        </w:rPr>
      </w:pPr>
      <w:r w:rsidRPr="00913C09">
        <w:t>术语和定义</w:t>
      </w:r>
    </w:p>
    <w:p w:rsidR="00CA55B2" w:rsidRPr="00913C09" w:rsidRDefault="00CA55B2" w:rsidP="00B11B0A">
      <w:pPr>
        <w:pStyle w:val="afc"/>
        <w:rPr>
          <w:rFonts w:ascii="Calibri" w:eastAsia="Calibri" w:hAnsi="Calibri" w:cs="Calibri"/>
        </w:rPr>
      </w:pPr>
      <w:r w:rsidRPr="00913C09">
        <w:t>下列术语和定义适用于本</w:t>
      </w:r>
      <w:r w:rsidR="00CA0D46" w:rsidRPr="00913C09">
        <w:rPr>
          <w:rFonts w:hint="eastAsia"/>
        </w:rPr>
        <w:t>文件</w:t>
      </w:r>
      <w:r w:rsidRPr="00913C09">
        <w:t>。</w:t>
      </w:r>
    </w:p>
    <w:p w:rsidR="00670D7A" w:rsidRPr="00913C09" w:rsidRDefault="00AA1710" w:rsidP="00670D7A">
      <w:pPr>
        <w:pStyle w:val="affb"/>
      </w:pPr>
      <w:r>
        <w:rPr>
          <w:rFonts w:hint="eastAsia"/>
        </w:rPr>
        <w:t>3.1</w:t>
      </w:r>
    </w:p>
    <w:p w:rsidR="00670D7A" w:rsidRPr="00913C09" w:rsidRDefault="00670D7A" w:rsidP="00F90AF2">
      <w:pPr>
        <w:pStyle w:val="afc"/>
        <w:rPr>
          <w:rFonts w:ascii="黑体" w:eastAsia="黑体" w:hAnsi="黑体"/>
          <w:kern w:val="2"/>
          <w:szCs w:val="24"/>
        </w:rPr>
      </w:pPr>
      <w:r w:rsidRPr="00913C09">
        <w:rPr>
          <w:rFonts w:ascii="黑体" w:eastAsia="黑体" w:hAnsi="黑体"/>
          <w:kern w:val="2"/>
          <w:szCs w:val="24"/>
        </w:rPr>
        <w:t>管</w:t>
      </w:r>
      <w:proofErr w:type="gramStart"/>
      <w:r w:rsidRPr="00913C09">
        <w:rPr>
          <w:rFonts w:ascii="黑体" w:eastAsia="黑体" w:hAnsi="黑体"/>
          <w:kern w:val="2"/>
          <w:szCs w:val="24"/>
        </w:rPr>
        <w:t>控设备</w:t>
      </w:r>
      <w:proofErr w:type="gramEnd"/>
      <w:r w:rsidRPr="00913C09">
        <w:rPr>
          <w:rFonts w:ascii="黑体" w:eastAsia="黑体" w:hAnsi="黑体" w:hint="eastAsia"/>
          <w:kern w:val="2"/>
          <w:szCs w:val="24"/>
        </w:rPr>
        <w:t xml:space="preserve"> </w:t>
      </w:r>
      <w:r w:rsidRPr="00913C09">
        <w:rPr>
          <w:rFonts w:ascii="黑体" w:eastAsia="黑体" w:hAnsi="黑体"/>
          <w:kern w:val="2"/>
          <w:szCs w:val="24"/>
        </w:rPr>
        <w:t>management and control equipment</w:t>
      </w:r>
    </w:p>
    <w:p w:rsidR="00670D7A" w:rsidRPr="00913C09" w:rsidRDefault="00C6133B" w:rsidP="00CB7190">
      <w:pPr>
        <w:autoSpaceDE w:val="0"/>
        <w:autoSpaceDN w:val="0"/>
        <w:adjustRightInd w:val="0"/>
        <w:ind w:firstLineChars="200" w:firstLine="420"/>
        <w:jc w:val="left"/>
        <w:rPr>
          <w:rFonts w:ascii="宋体" w:hAnsi="宋体"/>
        </w:rPr>
      </w:pPr>
      <w:r w:rsidRPr="00913C09">
        <w:rPr>
          <w:rFonts w:ascii="宋体" w:cs="宋体" w:hint="eastAsia"/>
          <w:kern w:val="0"/>
          <w:szCs w:val="21"/>
        </w:rPr>
        <w:t>农业生产过程中，通过传感设备获取生产环境等数据对象信息，并进行数据接入、融合处理形成控制操作对象，为使用者提供符合其需求的农业生产条件的设备。</w:t>
      </w:r>
    </w:p>
    <w:p w:rsidR="00042B88" w:rsidRPr="00913C09" w:rsidRDefault="0044603E" w:rsidP="0044603E">
      <w:pPr>
        <w:pStyle w:val="a0"/>
      </w:pPr>
      <w:r w:rsidRPr="00913C09">
        <w:rPr>
          <w:rFonts w:hint="eastAsia"/>
        </w:rPr>
        <w:t>要求</w:t>
      </w:r>
    </w:p>
    <w:p w:rsidR="0044603E" w:rsidRPr="00913C09" w:rsidRDefault="00AA1710" w:rsidP="0044603E">
      <w:pPr>
        <w:pStyle w:val="affb"/>
      </w:pPr>
      <w:r>
        <w:rPr>
          <w:rFonts w:hint="eastAsia"/>
        </w:rPr>
        <w:t xml:space="preserve">4.1  </w:t>
      </w:r>
      <w:r w:rsidR="0044603E" w:rsidRPr="00913C09">
        <w:t>一般要求</w:t>
      </w:r>
    </w:p>
    <w:p w:rsidR="0044603E" w:rsidRPr="00913C09" w:rsidRDefault="00AA1710" w:rsidP="0044603E">
      <w:pPr>
        <w:pStyle w:val="affa"/>
        <w:spacing w:before="156" w:after="156"/>
      </w:pPr>
      <w:r w:rsidRPr="00AA1710">
        <w:t>4.1</w:t>
      </w:r>
      <w:r>
        <w:rPr>
          <w:rFonts w:hint="eastAsia"/>
        </w:rPr>
        <w:t xml:space="preserve">.1  </w:t>
      </w:r>
      <w:r w:rsidR="0044603E" w:rsidRPr="00913C09">
        <w:rPr>
          <w:rFonts w:hint="eastAsia"/>
        </w:rPr>
        <w:t>外观</w:t>
      </w:r>
    </w:p>
    <w:p w:rsidR="0044603E" w:rsidRPr="00913C09" w:rsidRDefault="0044603E" w:rsidP="00F758FA">
      <w:pPr>
        <w:pStyle w:val="afffe"/>
        <w:ind w:firstLineChars="200" w:firstLine="420"/>
      </w:pPr>
      <w:r w:rsidRPr="00913C09">
        <w:rPr>
          <w:rFonts w:hint="eastAsia"/>
        </w:rPr>
        <w:t>外观表面应平整、</w:t>
      </w:r>
      <w:r w:rsidRPr="00913C09">
        <w:t>整洁</w:t>
      </w:r>
      <w:r w:rsidRPr="00913C09">
        <w:rPr>
          <w:rFonts w:hint="eastAsia"/>
        </w:rPr>
        <w:t>，不应有粗糙不平和其他损伤等缺陷，涂漆表面的漆膜应均匀、平整、光滑，不得有露底、起皱和流挂现象。涂层厚度和附着力应符合表</w:t>
      </w:r>
      <w:r w:rsidR="00B453F6" w:rsidRPr="00913C09">
        <w:t>1</w:t>
      </w:r>
      <w:r w:rsidRPr="00913C09">
        <w:rPr>
          <w:rFonts w:hint="eastAsia"/>
        </w:rPr>
        <w:t>的规定。</w:t>
      </w:r>
    </w:p>
    <w:p w:rsidR="0044603E" w:rsidRPr="00913C09" w:rsidRDefault="0044603E" w:rsidP="0044603E">
      <w:pPr>
        <w:pStyle w:val="afffff9"/>
        <w:numPr>
          <w:ilvl w:val="0"/>
          <w:numId w:val="3"/>
        </w:numPr>
        <w:tabs>
          <w:tab w:val="num" w:pos="360"/>
        </w:tabs>
        <w:ind w:left="0"/>
      </w:pPr>
      <w:r w:rsidRPr="00913C09">
        <w:rPr>
          <w:rFonts w:hint="eastAsia"/>
        </w:rPr>
        <w:t>涂层厚度和附着力</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6"/>
        <w:gridCol w:w="5058"/>
      </w:tblGrid>
      <w:tr w:rsidR="0044603E" w:rsidRPr="00913C09" w:rsidTr="00522FA5">
        <w:trPr>
          <w:trHeight w:val="377"/>
        </w:trPr>
        <w:tc>
          <w:tcPr>
            <w:tcW w:w="4156"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jc w:val="center"/>
              <w:rPr>
                <w:rFonts w:ascii="宋体" w:hAnsi="宋体"/>
                <w:sz w:val="18"/>
                <w:szCs w:val="18"/>
                <w:lang w:val="en-GB"/>
              </w:rPr>
            </w:pPr>
            <w:r w:rsidRPr="00913C09">
              <w:rPr>
                <w:rFonts w:ascii="宋体" w:hAnsi="宋体" w:hint="eastAsia"/>
                <w:sz w:val="18"/>
                <w:szCs w:val="18"/>
                <w:lang w:val="en-GB"/>
              </w:rPr>
              <w:t>项     目</w:t>
            </w:r>
          </w:p>
        </w:tc>
        <w:tc>
          <w:tcPr>
            <w:tcW w:w="5058"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jc w:val="center"/>
              <w:rPr>
                <w:rFonts w:ascii="宋体" w:hAnsi="宋体"/>
                <w:sz w:val="18"/>
                <w:szCs w:val="18"/>
                <w:lang w:val="en-GB"/>
              </w:rPr>
            </w:pPr>
            <w:r w:rsidRPr="00913C09">
              <w:rPr>
                <w:rFonts w:ascii="宋体" w:hAnsi="宋体" w:hint="eastAsia"/>
                <w:sz w:val="18"/>
                <w:szCs w:val="18"/>
                <w:lang w:val="en-GB"/>
              </w:rPr>
              <w:t>要     求</w:t>
            </w:r>
          </w:p>
        </w:tc>
      </w:tr>
      <w:tr w:rsidR="0044603E" w:rsidRPr="00913C09" w:rsidTr="00522FA5">
        <w:trPr>
          <w:trHeight w:val="391"/>
        </w:trPr>
        <w:tc>
          <w:tcPr>
            <w:tcW w:w="4156"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rPr>
                <w:rFonts w:ascii="宋体" w:hAnsi="宋体"/>
                <w:sz w:val="18"/>
                <w:szCs w:val="18"/>
                <w:lang w:val="en-GB"/>
              </w:rPr>
            </w:pPr>
            <w:r w:rsidRPr="00913C09">
              <w:rPr>
                <w:rFonts w:ascii="宋体" w:hAnsi="宋体" w:hint="eastAsia"/>
                <w:sz w:val="18"/>
                <w:szCs w:val="18"/>
                <w:lang w:val="en-GB"/>
              </w:rPr>
              <w:t>涂层厚度</w:t>
            </w:r>
          </w:p>
        </w:tc>
        <w:tc>
          <w:tcPr>
            <w:tcW w:w="5058"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jc w:val="center"/>
              <w:rPr>
                <w:rFonts w:ascii="宋体" w:hAnsi="宋体"/>
                <w:sz w:val="18"/>
                <w:szCs w:val="18"/>
                <w:lang w:val="en-GB"/>
              </w:rPr>
            </w:pPr>
            <w:r w:rsidRPr="00913C09">
              <w:rPr>
                <w:rFonts w:ascii="宋体" w:hAnsi="宋体" w:hint="eastAsia"/>
                <w:sz w:val="18"/>
                <w:szCs w:val="18"/>
                <w:lang w:val="en-GB"/>
              </w:rPr>
              <w:t>≥35μm</w:t>
            </w:r>
          </w:p>
        </w:tc>
      </w:tr>
      <w:tr w:rsidR="0044603E" w:rsidRPr="00913C09" w:rsidTr="00522FA5">
        <w:trPr>
          <w:trHeight w:val="363"/>
        </w:trPr>
        <w:tc>
          <w:tcPr>
            <w:tcW w:w="4156"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rPr>
                <w:rFonts w:ascii="宋体" w:hAnsi="宋体"/>
                <w:sz w:val="18"/>
                <w:szCs w:val="18"/>
                <w:lang w:val="en-GB"/>
              </w:rPr>
            </w:pPr>
            <w:r w:rsidRPr="00913C09">
              <w:rPr>
                <w:rFonts w:ascii="宋体" w:hAnsi="宋体" w:hint="eastAsia"/>
                <w:sz w:val="18"/>
                <w:szCs w:val="18"/>
                <w:lang w:val="en-GB"/>
              </w:rPr>
              <w:lastRenderedPageBreak/>
              <w:t>涂层附着力</w:t>
            </w:r>
          </w:p>
        </w:tc>
        <w:tc>
          <w:tcPr>
            <w:tcW w:w="5058" w:type="dxa"/>
            <w:tcBorders>
              <w:top w:val="single" w:sz="4" w:space="0" w:color="auto"/>
              <w:left w:val="single" w:sz="4" w:space="0" w:color="auto"/>
              <w:bottom w:val="single" w:sz="4" w:space="0" w:color="auto"/>
              <w:right w:val="single" w:sz="4" w:space="0" w:color="auto"/>
            </w:tcBorders>
          </w:tcPr>
          <w:p w:rsidR="0044603E" w:rsidRPr="00913C09" w:rsidRDefault="0044603E" w:rsidP="00522FA5">
            <w:pPr>
              <w:spacing w:line="320" w:lineRule="exact"/>
              <w:jc w:val="center"/>
              <w:rPr>
                <w:rFonts w:ascii="宋体" w:hAnsi="宋体"/>
                <w:sz w:val="18"/>
                <w:szCs w:val="18"/>
                <w:lang w:val="en-GB"/>
              </w:rPr>
            </w:pPr>
            <w:r w:rsidRPr="00913C09">
              <w:rPr>
                <w:rFonts w:ascii="宋体" w:hAnsi="宋体" w:hint="eastAsia"/>
                <w:sz w:val="18"/>
                <w:szCs w:val="18"/>
                <w:lang w:val="en-GB"/>
              </w:rPr>
              <w:t>Ⅱ级以上</w:t>
            </w:r>
          </w:p>
        </w:tc>
      </w:tr>
    </w:tbl>
    <w:p w:rsidR="0044603E" w:rsidRPr="00913C09" w:rsidRDefault="00AA1710" w:rsidP="0044603E">
      <w:pPr>
        <w:pStyle w:val="affa"/>
        <w:spacing w:before="156" w:after="156"/>
      </w:pPr>
      <w:r>
        <w:t>4.1.</w:t>
      </w:r>
      <w:r>
        <w:rPr>
          <w:rFonts w:hint="eastAsia"/>
        </w:rPr>
        <w:t xml:space="preserve">2  </w:t>
      </w:r>
      <w:r w:rsidR="0044603E" w:rsidRPr="00913C09">
        <w:rPr>
          <w:rFonts w:hint="eastAsia"/>
        </w:rPr>
        <w:t>使用说明书</w:t>
      </w:r>
    </w:p>
    <w:p w:rsidR="0044603E" w:rsidRPr="00913C09" w:rsidRDefault="0044603E" w:rsidP="0044603E">
      <w:pPr>
        <w:pStyle w:val="afc"/>
        <w:rPr>
          <w:lang w:val="x-none"/>
        </w:rPr>
      </w:pPr>
      <w:r w:rsidRPr="00913C09">
        <w:rPr>
          <w:rFonts w:hint="eastAsia"/>
          <w:lang w:val="x-none"/>
        </w:rPr>
        <w:t>使用说明书应符合GB/T 9480的规定。</w:t>
      </w:r>
    </w:p>
    <w:p w:rsidR="00F90AF2" w:rsidRPr="00913C09" w:rsidRDefault="00AA1710" w:rsidP="0044603E">
      <w:pPr>
        <w:pStyle w:val="affb"/>
      </w:pPr>
      <w:r>
        <w:t>4.</w:t>
      </w:r>
      <w:r>
        <w:rPr>
          <w:rFonts w:hint="eastAsia"/>
        </w:rPr>
        <w:t xml:space="preserve">2  </w:t>
      </w:r>
      <w:r w:rsidR="00F90AF2" w:rsidRPr="00913C09">
        <w:rPr>
          <w:rFonts w:hint="eastAsia"/>
        </w:rPr>
        <w:t>安全要求</w:t>
      </w:r>
    </w:p>
    <w:p w:rsidR="00F90AF2" w:rsidRPr="00913C09" w:rsidRDefault="00AA1710" w:rsidP="0044603E">
      <w:pPr>
        <w:pStyle w:val="affa"/>
        <w:spacing w:before="156" w:after="156"/>
      </w:pPr>
      <w:r w:rsidRPr="00AA1710">
        <w:t>4.2</w:t>
      </w:r>
      <w:r>
        <w:rPr>
          <w:rFonts w:hint="eastAsia"/>
        </w:rPr>
        <w:t xml:space="preserve">.1  </w:t>
      </w:r>
      <w:r w:rsidR="00F90AF2" w:rsidRPr="00913C09">
        <w:rPr>
          <w:rFonts w:hint="eastAsia"/>
        </w:rPr>
        <w:t>蓄电池</w:t>
      </w:r>
    </w:p>
    <w:p w:rsidR="00F90AF2" w:rsidRPr="00913C09" w:rsidRDefault="00F90AF2" w:rsidP="00F758FA">
      <w:pPr>
        <w:pStyle w:val="afffe"/>
        <w:ind w:firstLineChars="200" w:firstLine="420"/>
      </w:pPr>
      <w:r w:rsidRPr="00913C09">
        <w:rPr>
          <w:rFonts w:hint="eastAsia"/>
        </w:rPr>
        <w:t>蓄电池应置于便于维护和更换的位置，并应牢固固定。蓄电池的非</w:t>
      </w:r>
      <w:proofErr w:type="gramStart"/>
      <w:r w:rsidRPr="00913C09">
        <w:rPr>
          <w:rFonts w:hint="eastAsia"/>
        </w:rPr>
        <w:t>接地端应进行</w:t>
      </w:r>
      <w:proofErr w:type="gramEnd"/>
      <w:r w:rsidRPr="00913C09">
        <w:rPr>
          <w:rFonts w:hint="eastAsia"/>
        </w:rPr>
        <w:t>防护，以防止与其意外接触或与地面短路。蓄电池的电路应易于断开（如使用普通工具或开关）。使用说明书中应提供蓄电池的维护或更换信息。</w:t>
      </w:r>
    </w:p>
    <w:p w:rsidR="00F90AF2" w:rsidRPr="00913C09" w:rsidRDefault="00AA1710" w:rsidP="0044603E">
      <w:pPr>
        <w:pStyle w:val="affa"/>
        <w:spacing w:before="156" w:after="156"/>
      </w:pPr>
      <w:r>
        <w:t>4.2.</w:t>
      </w:r>
      <w:r>
        <w:rPr>
          <w:rFonts w:hint="eastAsia"/>
        </w:rPr>
        <w:t>2</w:t>
      </w:r>
      <w:r w:rsidRPr="00AA1710">
        <w:t xml:space="preserve"> </w:t>
      </w:r>
      <w:r>
        <w:rPr>
          <w:rFonts w:hint="eastAsia"/>
        </w:rPr>
        <w:t xml:space="preserve"> </w:t>
      </w:r>
      <w:r w:rsidR="00F90AF2" w:rsidRPr="00913C09">
        <w:rPr>
          <w:rFonts w:hint="eastAsia"/>
        </w:rPr>
        <w:t>电气设备</w:t>
      </w:r>
    </w:p>
    <w:p w:rsidR="00F90AF2" w:rsidRPr="00913C09" w:rsidRDefault="00F90AF2" w:rsidP="00AA1710">
      <w:pPr>
        <w:pStyle w:val="afffe"/>
        <w:ind w:firstLineChars="200" w:firstLine="420"/>
      </w:pPr>
      <w:r w:rsidRPr="00913C09">
        <w:rPr>
          <w:rFonts w:hint="eastAsia"/>
        </w:rPr>
        <w:t>对位于与表面有潜在磨擦接触位置的电缆应进行防护。电缆应设置在不接近运动部件或锋利边缘的位置。</w:t>
      </w:r>
    </w:p>
    <w:p w:rsidR="00F90AF2" w:rsidRPr="00913C09" w:rsidRDefault="00F90AF2" w:rsidP="00AA1710">
      <w:pPr>
        <w:pStyle w:val="afffe"/>
        <w:ind w:firstLineChars="200" w:firstLine="420"/>
      </w:pPr>
      <w:r w:rsidRPr="00913C09">
        <w:rPr>
          <w:rFonts w:hint="eastAsia"/>
        </w:rPr>
        <w:t>除起动电动机电路外，所有电路都应安装保险丝或其他过载保护装置，这些装置在电路间的布置应防止同时切断所有的报警系统。</w:t>
      </w:r>
    </w:p>
    <w:p w:rsidR="00F90AF2" w:rsidRPr="00913C09" w:rsidRDefault="00F90AF2" w:rsidP="00AA1710">
      <w:pPr>
        <w:pStyle w:val="afffe"/>
        <w:ind w:firstLineChars="200" w:firstLine="420"/>
      </w:pPr>
      <w:r w:rsidRPr="00913C09">
        <w:t>应有可靠的接地端子并有明显的接地标志。</w:t>
      </w:r>
    </w:p>
    <w:p w:rsidR="00F90AF2" w:rsidRPr="00913C09" w:rsidRDefault="00F90AF2" w:rsidP="00AA1710">
      <w:pPr>
        <w:pStyle w:val="afffe"/>
        <w:ind w:firstLineChars="200" w:firstLine="420"/>
      </w:pPr>
      <w:r w:rsidRPr="00913C09">
        <w:t>在动力电路导线和保护</w:t>
      </w:r>
      <w:r w:rsidRPr="00913C09">
        <w:rPr>
          <w:rFonts w:hint="eastAsia"/>
        </w:rPr>
        <w:t>联结</w:t>
      </w:r>
      <w:r w:rsidRPr="00913C09">
        <w:t>电路之间施加500Vd</w:t>
      </w:r>
      <w:r w:rsidRPr="00913C09">
        <w:rPr>
          <w:rFonts w:hint="eastAsia"/>
        </w:rPr>
        <w:t>.</w:t>
      </w:r>
      <w:r w:rsidRPr="00913C09">
        <w:t>c时，绝缘电阻</w:t>
      </w:r>
      <w:r w:rsidRPr="00913C09">
        <w:rPr>
          <w:rFonts w:hint="eastAsia"/>
        </w:rPr>
        <w:t>≥</w:t>
      </w:r>
      <w:r w:rsidRPr="00913C09">
        <w:t>1M</w:t>
      </w:r>
      <w:r w:rsidRPr="00913C09">
        <w:t>Ω</w:t>
      </w:r>
      <w:r w:rsidRPr="00913C09">
        <w:t>。</w:t>
      </w:r>
    </w:p>
    <w:p w:rsidR="00F90AF2" w:rsidRPr="00913C09" w:rsidRDefault="00F90AF2" w:rsidP="00AA1710">
      <w:pPr>
        <w:pStyle w:val="afffe"/>
        <w:ind w:firstLineChars="200" w:firstLine="420"/>
      </w:pPr>
      <w:r w:rsidRPr="00913C09">
        <w:rPr>
          <w:rFonts w:hint="eastAsia"/>
        </w:rPr>
        <w:t>在动力电路导线和保护联结电路之间</w:t>
      </w:r>
      <w:r w:rsidRPr="00913C09">
        <w:t>应经受50Hz，1000V，</w:t>
      </w:r>
      <w:r w:rsidRPr="00913C09">
        <w:rPr>
          <w:rFonts w:hint="eastAsia"/>
        </w:rPr>
        <w:t>近似</w:t>
      </w:r>
      <w:r w:rsidRPr="00913C09">
        <w:t>1s时间的耐压试验，无</w:t>
      </w:r>
      <w:r w:rsidRPr="00913C09">
        <w:rPr>
          <w:rFonts w:hint="eastAsia"/>
        </w:rPr>
        <w:t>出现</w:t>
      </w:r>
      <w:r w:rsidRPr="00913C09">
        <w:t>击穿</w:t>
      </w:r>
      <w:r w:rsidRPr="00913C09">
        <w:rPr>
          <w:rFonts w:hint="eastAsia"/>
        </w:rPr>
        <w:t>放电</w:t>
      </w:r>
      <w:r w:rsidRPr="00913C09">
        <w:t>现象。</w:t>
      </w:r>
    </w:p>
    <w:p w:rsidR="00F90AF2" w:rsidRPr="00913C09" w:rsidRDefault="00F90AF2" w:rsidP="00AA1710">
      <w:pPr>
        <w:pStyle w:val="afffe"/>
        <w:ind w:firstLineChars="200" w:firstLine="420"/>
      </w:pPr>
      <w:r w:rsidRPr="00913C09">
        <w:rPr>
          <w:rFonts w:hint="eastAsia"/>
        </w:rPr>
        <w:t>断电保护：在供电突然中断时，系统应将控制过程中的各项信息完整地保存下来；恢复正常供电后，应能正常工作。</w:t>
      </w:r>
    </w:p>
    <w:p w:rsidR="00740AF0" w:rsidRPr="00913C09" w:rsidRDefault="00AA1710" w:rsidP="00740AF0">
      <w:pPr>
        <w:pStyle w:val="affb"/>
      </w:pPr>
      <w:r>
        <w:t>4.</w:t>
      </w:r>
      <w:r>
        <w:rPr>
          <w:rFonts w:hint="eastAsia"/>
        </w:rPr>
        <w:t xml:space="preserve">3  </w:t>
      </w:r>
      <w:r w:rsidR="00740AF0" w:rsidRPr="00913C09">
        <w:rPr>
          <w:rFonts w:hint="eastAsia"/>
        </w:rPr>
        <w:t>功能</w:t>
      </w:r>
    </w:p>
    <w:p w:rsidR="00740AF0" w:rsidRPr="00913C09" w:rsidRDefault="00AA1710" w:rsidP="00740AF0">
      <w:pPr>
        <w:pStyle w:val="affa"/>
        <w:spacing w:before="156" w:after="156"/>
      </w:pPr>
      <w:r w:rsidRPr="00AA1710">
        <w:t>4.3</w:t>
      </w:r>
      <w:r>
        <w:rPr>
          <w:rFonts w:hint="eastAsia"/>
        </w:rPr>
        <w:t>.1</w:t>
      </w:r>
      <w:r w:rsidRPr="00AA1710">
        <w:t xml:space="preserve"> </w:t>
      </w:r>
      <w:r w:rsidR="00740AF0" w:rsidRPr="00913C09">
        <w:rPr>
          <w:rFonts w:hint="eastAsia"/>
        </w:rPr>
        <w:t>通用功能</w:t>
      </w:r>
    </w:p>
    <w:p w:rsidR="00740AF0" w:rsidRPr="00913C09" w:rsidRDefault="00740AF0" w:rsidP="00AA1710">
      <w:pPr>
        <w:pStyle w:val="afffe"/>
        <w:ind w:firstLineChars="200" w:firstLine="420"/>
      </w:pPr>
      <w:r w:rsidRPr="00913C09">
        <w:rPr>
          <w:rFonts w:hint="eastAsia"/>
        </w:rPr>
        <w:t>按钮开关等功能应正常、完好。</w:t>
      </w:r>
    </w:p>
    <w:p w:rsidR="00740AF0" w:rsidRPr="00913C09" w:rsidRDefault="00740AF0" w:rsidP="00AA1710">
      <w:pPr>
        <w:pStyle w:val="afffe"/>
        <w:ind w:firstLineChars="200" w:firstLine="420"/>
      </w:pPr>
      <w:r w:rsidRPr="00913C09">
        <w:rPr>
          <w:rFonts w:hint="eastAsia"/>
        </w:rPr>
        <w:t>语音播放清晰、准确。</w:t>
      </w:r>
    </w:p>
    <w:p w:rsidR="00740AF0" w:rsidRPr="00913C09" w:rsidRDefault="00740AF0" w:rsidP="00AA1710">
      <w:pPr>
        <w:pStyle w:val="afffe"/>
        <w:ind w:firstLineChars="200" w:firstLine="420"/>
      </w:pPr>
      <w:r w:rsidRPr="00913C09">
        <w:rPr>
          <w:rFonts w:hint="eastAsia"/>
        </w:rPr>
        <w:t>运行应平稳，无异常响声。</w:t>
      </w:r>
    </w:p>
    <w:p w:rsidR="00740AF0" w:rsidRPr="00913C09" w:rsidRDefault="00740AF0" w:rsidP="00AA1710">
      <w:pPr>
        <w:pStyle w:val="afffe"/>
        <w:ind w:firstLineChars="200" w:firstLine="420"/>
      </w:pPr>
      <w:r w:rsidRPr="00913C09">
        <w:rPr>
          <w:rFonts w:hint="eastAsia"/>
        </w:rPr>
        <w:t>各种操作方式中指令与运动协调一致。</w:t>
      </w:r>
    </w:p>
    <w:p w:rsidR="00740AF0" w:rsidRPr="00913C09" w:rsidRDefault="00740AF0" w:rsidP="00AA1710">
      <w:pPr>
        <w:pStyle w:val="afffe"/>
        <w:ind w:firstLineChars="200" w:firstLine="420"/>
      </w:pPr>
      <w:r w:rsidRPr="00913C09">
        <w:rPr>
          <w:rFonts w:hint="eastAsia"/>
        </w:rPr>
        <w:t>具有</w:t>
      </w:r>
      <w:r w:rsidRPr="00913C09">
        <w:t>数据保存</w:t>
      </w:r>
      <w:r w:rsidRPr="00913C09">
        <w:rPr>
          <w:rFonts w:hint="eastAsia"/>
        </w:rPr>
        <w:t>、</w:t>
      </w:r>
      <w:r w:rsidRPr="00913C09">
        <w:t>查询、删除等功能，数据掉电保护的功能</w:t>
      </w:r>
      <w:r w:rsidRPr="00913C09">
        <w:rPr>
          <w:rFonts w:hint="eastAsia"/>
        </w:rPr>
        <w:t>。</w:t>
      </w:r>
    </w:p>
    <w:p w:rsidR="00740AF0" w:rsidRPr="00913C09" w:rsidRDefault="00740AF0" w:rsidP="00AA1710">
      <w:pPr>
        <w:pStyle w:val="afffe"/>
        <w:ind w:firstLineChars="200" w:firstLine="420"/>
      </w:pPr>
      <w:r w:rsidRPr="00913C09">
        <w:rPr>
          <w:rFonts w:hint="eastAsia"/>
        </w:rPr>
        <w:t>具有</w:t>
      </w:r>
      <w:r w:rsidRPr="00913C09">
        <w:t>自</w:t>
      </w:r>
      <w:proofErr w:type="gramStart"/>
      <w:r w:rsidRPr="00913C09">
        <w:rPr>
          <w:rFonts w:hint="eastAsia"/>
        </w:rPr>
        <w:t>组</w:t>
      </w:r>
      <w:r w:rsidRPr="00913C09">
        <w:t>网络</w:t>
      </w:r>
      <w:proofErr w:type="gramEnd"/>
      <w:r w:rsidRPr="00913C09">
        <w:t>传输</w:t>
      </w:r>
      <w:r w:rsidRPr="00913C09">
        <w:rPr>
          <w:rFonts w:hint="eastAsia"/>
        </w:rPr>
        <w:t>与</w:t>
      </w:r>
      <w:r w:rsidRPr="00913C09">
        <w:t>自动控制</w:t>
      </w:r>
      <w:r w:rsidRPr="00913C09">
        <w:rPr>
          <w:rFonts w:hint="eastAsia"/>
        </w:rPr>
        <w:t>功能。</w:t>
      </w:r>
    </w:p>
    <w:p w:rsidR="00740AF0" w:rsidRPr="00913C09" w:rsidRDefault="00740AF0" w:rsidP="00AA1710">
      <w:pPr>
        <w:pStyle w:val="afffe"/>
        <w:ind w:firstLineChars="200" w:firstLine="420"/>
      </w:pPr>
      <w:r w:rsidRPr="00913C09">
        <w:rPr>
          <w:rFonts w:hint="eastAsia"/>
        </w:rPr>
        <w:t>控制系统具有手动、自动操作功能和参数设置功能。</w:t>
      </w:r>
    </w:p>
    <w:p w:rsidR="00740AF0" w:rsidRPr="00913C09" w:rsidRDefault="00740AF0" w:rsidP="00AA1710">
      <w:pPr>
        <w:pStyle w:val="afffe"/>
        <w:ind w:firstLineChars="200" w:firstLine="420"/>
      </w:pPr>
      <w:r w:rsidRPr="00913C09">
        <w:rPr>
          <w:rFonts w:hint="eastAsia"/>
        </w:rPr>
        <w:t>电气</w:t>
      </w:r>
      <w:r w:rsidRPr="00913C09">
        <w:t>系统</w:t>
      </w:r>
      <w:r w:rsidRPr="00913C09">
        <w:rPr>
          <w:rFonts w:hint="eastAsia"/>
        </w:rPr>
        <w:t>具有</w:t>
      </w:r>
      <w:r w:rsidRPr="00913C09">
        <w:t>过压、过流、过载自动保护功能</w:t>
      </w:r>
      <w:r w:rsidRPr="00913C09">
        <w:rPr>
          <w:rFonts w:hint="eastAsia"/>
        </w:rPr>
        <w:t>。</w:t>
      </w:r>
    </w:p>
    <w:p w:rsidR="00740AF0" w:rsidRPr="00913C09" w:rsidRDefault="00AA1710" w:rsidP="00740AF0">
      <w:pPr>
        <w:pStyle w:val="affa"/>
        <w:spacing w:before="156" w:after="156"/>
      </w:pPr>
      <w:r>
        <w:t>4.3.</w:t>
      </w:r>
      <w:r>
        <w:rPr>
          <w:rFonts w:hint="eastAsia"/>
        </w:rPr>
        <w:t xml:space="preserve">2 </w:t>
      </w:r>
      <w:r w:rsidR="00740AF0" w:rsidRPr="00913C09">
        <w:rPr>
          <w:rFonts w:hint="eastAsia"/>
        </w:rPr>
        <w:t>种植用管</w:t>
      </w:r>
      <w:proofErr w:type="gramStart"/>
      <w:r w:rsidR="00740AF0" w:rsidRPr="00913C09">
        <w:rPr>
          <w:rFonts w:hint="eastAsia"/>
        </w:rPr>
        <w:t>控设备</w:t>
      </w:r>
      <w:proofErr w:type="gramEnd"/>
      <w:r w:rsidR="00740AF0" w:rsidRPr="00913C09">
        <w:rPr>
          <w:rFonts w:hint="eastAsia"/>
        </w:rPr>
        <w:t>功能</w:t>
      </w:r>
    </w:p>
    <w:p w:rsidR="00740AF0" w:rsidRPr="00913C09" w:rsidRDefault="00740AF0" w:rsidP="00AA1710">
      <w:pPr>
        <w:pStyle w:val="afffe"/>
        <w:ind w:firstLineChars="200" w:firstLine="420"/>
      </w:pPr>
      <w:r w:rsidRPr="00913C09">
        <w:rPr>
          <w:rFonts w:hint="eastAsia"/>
        </w:rPr>
        <w:t>可</w:t>
      </w:r>
      <w:r w:rsidRPr="00913C09">
        <w:t>实时采集</w:t>
      </w:r>
      <w:r w:rsidRPr="00913C09">
        <w:rPr>
          <w:rFonts w:hint="eastAsia"/>
        </w:rPr>
        <w:t>大气温湿度</w:t>
      </w:r>
      <w:r w:rsidR="005B1FD0" w:rsidRPr="00913C09">
        <w:rPr>
          <w:rFonts w:hint="eastAsia"/>
        </w:rPr>
        <w:t>、土壤温湿度、二氧化碳浓度、</w:t>
      </w:r>
      <w:r w:rsidR="005B1FD0" w:rsidRPr="00913C09">
        <w:t>光照、</w:t>
      </w:r>
      <w:r w:rsidR="005B1FD0" w:rsidRPr="00913C09">
        <w:rPr>
          <w:rFonts w:hint="eastAsia"/>
        </w:rPr>
        <w:t>营养液浓度E</w:t>
      </w:r>
      <w:r w:rsidR="005B1FD0" w:rsidRPr="00913C09">
        <w:t>C（电导率）</w:t>
      </w:r>
      <w:r w:rsidRPr="00913C09">
        <w:rPr>
          <w:rFonts w:hint="eastAsia"/>
        </w:rPr>
        <w:t>信息。</w:t>
      </w:r>
    </w:p>
    <w:p w:rsidR="00740AF0" w:rsidRPr="00913C09" w:rsidRDefault="00740AF0" w:rsidP="00AA1710">
      <w:pPr>
        <w:pStyle w:val="afffe"/>
        <w:ind w:firstLineChars="200" w:firstLine="420"/>
      </w:pPr>
      <w:r w:rsidRPr="00913C09">
        <w:rPr>
          <w:rFonts w:hint="eastAsia"/>
        </w:rPr>
        <w:t>可选配智能肥水管理控制功能，可</w:t>
      </w:r>
      <w:r w:rsidRPr="00913C09">
        <w:t>根据作物肥水需求完成自动灌溉</w:t>
      </w:r>
      <w:r w:rsidRPr="00913C09">
        <w:rPr>
          <w:rFonts w:hint="eastAsia"/>
        </w:rPr>
        <w:t>。</w:t>
      </w:r>
    </w:p>
    <w:p w:rsidR="005B1FD0" w:rsidRPr="00913C09" w:rsidRDefault="005B1FD0" w:rsidP="00AA1710">
      <w:pPr>
        <w:pStyle w:val="afffe"/>
        <w:ind w:firstLineChars="200" w:firstLine="420"/>
      </w:pPr>
      <w:r w:rsidRPr="00913C09">
        <w:rPr>
          <w:rFonts w:hint="eastAsia"/>
        </w:rPr>
        <w:t>可选配补光控制、遮阳控制、通风控制</w:t>
      </w:r>
      <w:r w:rsidR="00F01AAE" w:rsidRPr="00913C09">
        <w:rPr>
          <w:rFonts w:hint="eastAsia"/>
        </w:rPr>
        <w:t>、降温控制</w:t>
      </w:r>
      <w:r w:rsidRPr="00913C09">
        <w:rPr>
          <w:rFonts w:hint="eastAsia"/>
        </w:rPr>
        <w:t>功能。</w:t>
      </w:r>
    </w:p>
    <w:p w:rsidR="00740AF0" w:rsidRPr="00913C09" w:rsidRDefault="00740AF0" w:rsidP="00AA1710">
      <w:pPr>
        <w:pStyle w:val="afffe"/>
        <w:ind w:firstLineChars="200" w:firstLine="420"/>
      </w:pPr>
      <w:r w:rsidRPr="00913C09">
        <w:rPr>
          <w:rFonts w:hint="eastAsia"/>
        </w:rPr>
        <w:t>室外可选配气象站，具有风速、温度、湿度、降雨量、风向检测功能。</w:t>
      </w:r>
    </w:p>
    <w:p w:rsidR="00740AF0" w:rsidRPr="00913C09" w:rsidRDefault="00AA1710" w:rsidP="00740AF0">
      <w:pPr>
        <w:pStyle w:val="affa"/>
        <w:spacing w:before="156" w:after="156"/>
      </w:pPr>
      <w:r w:rsidRPr="00AA1710">
        <w:rPr>
          <w:rFonts w:hAnsi="黑体"/>
        </w:rPr>
        <w:t>4.3.</w:t>
      </w:r>
      <w:r w:rsidRPr="00AA1710">
        <w:rPr>
          <w:rFonts w:hAnsi="黑体" w:hint="eastAsia"/>
        </w:rPr>
        <w:t xml:space="preserve">3 </w:t>
      </w:r>
      <w:r>
        <w:rPr>
          <w:rFonts w:ascii="宋体" w:hAnsi="宋体" w:hint="eastAsia"/>
        </w:rPr>
        <w:t xml:space="preserve"> </w:t>
      </w:r>
      <w:r w:rsidR="00740AF0" w:rsidRPr="00913C09">
        <w:rPr>
          <w:rFonts w:ascii="宋体" w:hAnsi="宋体" w:hint="eastAsia"/>
        </w:rPr>
        <w:t>畜禽</w:t>
      </w:r>
      <w:r w:rsidR="00740AF0" w:rsidRPr="00913C09">
        <w:rPr>
          <w:rFonts w:hint="eastAsia"/>
        </w:rPr>
        <w:t>用管</w:t>
      </w:r>
      <w:proofErr w:type="gramStart"/>
      <w:r w:rsidR="00740AF0" w:rsidRPr="00913C09">
        <w:rPr>
          <w:rFonts w:hint="eastAsia"/>
        </w:rPr>
        <w:t>控设备</w:t>
      </w:r>
      <w:proofErr w:type="gramEnd"/>
      <w:r w:rsidR="00740AF0" w:rsidRPr="00913C09">
        <w:rPr>
          <w:rFonts w:hint="eastAsia"/>
        </w:rPr>
        <w:t>功能</w:t>
      </w:r>
    </w:p>
    <w:p w:rsidR="00740AF0" w:rsidRPr="00913C09" w:rsidRDefault="00740AF0" w:rsidP="00AA1710">
      <w:pPr>
        <w:pStyle w:val="afffe"/>
        <w:ind w:firstLineChars="200" w:firstLine="420"/>
      </w:pPr>
      <w:r w:rsidRPr="00913C09">
        <w:rPr>
          <w:rFonts w:hint="eastAsia"/>
        </w:rPr>
        <w:t>具有声音识别的深度学习功能，猪舍声音监测的生猪异常行为预警。</w:t>
      </w:r>
    </w:p>
    <w:p w:rsidR="00740AF0" w:rsidRPr="00913C09" w:rsidRDefault="00740AF0" w:rsidP="00AA1710">
      <w:pPr>
        <w:pStyle w:val="afffe"/>
        <w:ind w:firstLineChars="200" w:firstLine="420"/>
      </w:pPr>
      <w:r w:rsidRPr="00913C09">
        <w:rPr>
          <w:rFonts w:hint="eastAsia"/>
        </w:rPr>
        <w:lastRenderedPageBreak/>
        <w:t>具有</w:t>
      </w:r>
      <w:r w:rsidRPr="00913C09">
        <w:t>数据保存</w:t>
      </w:r>
      <w:r w:rsidRPr="00913C09">
        <w:rPr>
          <w:rFonts w:hint="eastAsia"/>
        </w:rPr>
        <w:t>、</w:t>
      </w:r>
      <w:r w:rsidRPr="00913C09">
        <w:t>查询、删除等功能，数据掉电保护的功能</w:t>
      </w:r>
      <w:r w:rsidRPr="00913C09">
        <w:rPr>
          <w:rFonts w:hint="eastAsia"/>
        </w:rPr>
        <w:t>。</w:t>
      </w:r>
    </w:p>
    <w:p w:rsidR="00740AF0" w:rsidRPr="00913C09" w:rsidRDefault="00740AF0" w:rsidP="00AA1710">
      <w:pPr>
        <w:pStyle w:val="afffe"/>
        <w:ind w:firstLineChars="200" w:firstLine="420"/>
      </w:pPr>
      <w:r w:rsidRPr="00913C09">
        <w:rPr>
          <w:rFonts w:hint="eastAsia"/>
        </w:rPr>
        <w:t>具有</w:t>
      </w:r>
      <w:r w:rsidRPr="00913C09">
        <w:t>自</w:t>
      </w:r>
      <w:proofErr w:type="gramStart"/>
      <w:r w:rsidRPr="00913C09">
        <w:rPr>
          <w:rFonts w:hint="eastAsia"/>
        </w:rPr>
        <w:t>组</w:t>
      </w:r>
      <w:r w:rsidRPr="00913C09">
        <w:t>网络</w:t>
      </w:r>
      <w:proofErr w:type="gramEnd"/>
      <w:r w:rsidRPr="00913C09">
        <w:t>传输</w:t>
      </w:r>
      <w:r w:rsidRPr="00913C09">
        <w:rPr>
          <w:rFonts w:hint="eastAsia"/>
        </w:rPr>
        <w:t>与</w:t>
      </w:r>
      <w:r w:rsidRPr="00913C09">
        <w:t>自动控制</w:t>
      </w:r>
      <w:r w:rsidRPr="00913C09">
        <w:rPr>
          <w:rFonts w:hint="eastAsia"/>
        </w:rPr>
        <w:t>功能。</w:t>
      </w:r>
    </w:p>
    <w:p w:rsidR="00740AF0" w:rsidRPr="00913C09" w:rsidRDefault="00740AF0" w:rsidP="00AA1710">
      <w:pPr>
        <w:pStyle w:val="afffe"/>
        <w:ind w:firstLineChars="200" w:firstLine="420"/>
      </w:pPr>
      <w:r w:rsidRPr="00913C09">
        <w:rPr>
          <w:rFonts w:hint="eastAsia"/>
        </w:rPr>
        <w:t>控制系统具有手动、自动操作功能和参数设置功能。</w:t>
      </w:r>
    </w:p>
    <w:p w:rsidR="00740AF0" w:rsidRPr="00913C09" w:rsidRDefault="00740AF0" w:rsidP="00AA1710">
      <w:pPr>
        <w:pStyle w:val="afffe"/>
        <w:ind w:firstLineChars="200" w:firstLine="420"/>
      </w:pPr>
      <w:r w:rsidRPr="00913C09">
        <w:rPr>
          <w:rFonts w:hint="eastAsia"/>
        </w:rPr>
        <w:t>电气</w:t>
      </w:r>
      <w:r w:rsidRPr="00913C09">
        <w:t>系统</w:t>
      </w:r>
      <w:r w:rsidRPr="00913C09">
        <w:rPr>
          <w:rFonts w:hint="eastAsia"/>
        </w:rPr>
        <w:t>具有</w:t>
      </w:r>
      <w:r w:rsidRPr="00913C09">
        <w:t>过压、过流、过载自动保护功能</w:t>
      </w:r>
      <w:r w:rsidRPr="00913C09">
        <w:rPr>
          <w:rFonts w:hint="eastAsia"/>
        </w:rPr>
        <w:t>。</w:t>
      </w:r>
    </w:p>
    <w:p w:rsidR="00740AF0" w:rsidRPr="00913C09" w:rsidRDefault="00740AF0" w:rsidP="00AA1710">
      <w:pPr>
        <w:pStyle w:val="afffe"/>
        <w:ind w:firstLineChars="200" w:firstLine="420"/>
      </w:pPr>
      <w:r w:rsidRPr="00913C09">
        <w:rPr>
          <w:rFonts w:hint="eastAsia"/>
        </w:rPr>
        <w:t>可</w:t>
      </w:r>
      <w:r w:rsidRPr="00913C09">
        <w:t>实时采集</w:t>
      </w:r>
      <w:r w:rsidRPr="00913C09">
        <w:rPr>
          <w:rFonts w:hint="eastAsia"/>
        </w:rPr>
        <w:t>大气温湿度</w:t>
      </w:r>
      <w:r w:rsidR="005B1FD0" w:rsidRPr="00913C09">
        <w:rPr>
          <w:rFonts w:hint="eastAsia"/>
        </w:rPr>
        <w:t>、</w:t>
      </w:r>
      <w:r w:rsidR="005B1FD0" w:rsidRPr="00913C09">
        <w:t>光照、</w:t>
      </w:r>
      <w:r w:rsidR="005B1FD0" w:rsidRPr="00913C09">
        <w:rPr>
          <w:rFonts w:hint="eastAsia"/>
        </w:rPr>
        <w:t>氨气浓度、甲烷浓度、硫化氢浓度</w:t>
      </w:r>
      <w:r w:rsidRPr="00913C09">
        <w:rPr>
          <w:rFonts w:hint="eastAsia"/>
        </w:rPr>
        <w:t>等</w:t>
      </w:r>
      <w:r w:rsidRPr="00913C09">
        <w:t>信息</w:t>
      </w:r>
      <w:r w:rsidRPr="00913C09">
        <w:rPr>
          <w:rFonts w:hint="eastAsia"/>
        </w:rPr>
        <w:t>。</w:t>
      </w:r>
    </w:p>
    <w:p w:rsidR="005B1FD0" w:rsidRPr="00913C09" w:rsidRDefault="005B1FD0" w:rsidP="00AA1710">
      <w:pPr>
        <w:pStyle w:val="afffe"/>
        <w:ind w:firstLineChars="200" w:firstLine="420"/>
      </w:pPr>
      <w:r w:rsidRPr="00913C09">
        <w:rPr>
          <w:rFonts w:hint="eastAsia"/>
        </w:rPr>
        <w:t>可选配补光控制、通风控制</w:t>
      </w:r>
      <w:r w:rsidR="00F01AAE" w:rsidRPr="00913C09">
        <w:rPr>
          <w:rFonts w:hint="eastAsia"/>
        </w:rPr>
        <w:t>、饲喂控制</w:t>
      </w:r>
      <w:r w:rsidRPr="00913C09">
        <w:rPr>
          <w:rFonts w:hint="eastAsia"/>
        </w:rPr>
        <w:t>功能。</w:t>
      </w:r>
    </w:p>
    <w:p w:rsidR="00740AF0" w:rsidRPr="00913C09" w:rsidRDefault="00AA1710" w:rsidP="00740AF0">
      <w:pPr>
        <w:pStyle w:val="affa"/>
        <w:spacing w:before="156" w:after="156"/>
      </w:pPr>
      <w:r>
        <w:t>4.3.</w:t>
      </w:r>
      <w:r>
        <w:rPr>
          <w:rFonts w:hint="eastAsia"/>
        </w:rPr>
        <w:t xml:space="preserve">4  </w:t>
      </w:r>
      <w:r w:rsidR="00740AF0" w:rsidRPr="00913C09">
        <w:rPr>
          <w:rFonts w:hint="eastAsia"/>
        </w:rPr>
        <w:t>水产用管</w:t>
      </w:r>
      <w:proofErr w:type="gramStart"/>
      <w:r w:rsidR="00740AF0" w:rsidRPr="00913C09">
        <w:rPr>
          <w:rFonts w:hint="eastAsia"/>
        </w:rPr>
        <w:t>控设备</w:t>
      </w:r>
      <w:proofErr w:type="gramEnd"/>
      <w:r w:rsidR="00740AF0" w:rsidRPr="00913C09">
        <w:rPr>
          <w:rFonts w:hint="eastAsia"/>
        </w:rPr>
        <w:t>功能</w:t>
      </w:r>
    </w:p>
    <w:p w:rsidR="00740AF0" w:rsidRPr="00913C09" w:rsidRDefault="00740AF0" w:rsidP="00AA1710">
      <w:pPr>
        <w:pStyle w:val="afffe"/>
        <w:ind w:firstLineChars="200" w:firstLine="420"/>
      </w:pPr>
      <w:r w:rsidRPr="00913C09">
        <w:rPr>
          <w:rFonts w:hint="eastAsia"/>
        </w:rPr>
        <w:t>可</w:t>
      </w:r>
      <w:r w:rsidRPr="00913C09">
        <w:t>实时采集</w:t>
      </w:r>
      <w:r w:rsidR="005B1FD0" w:rsidRPr="00913C09">
        <w:t>电压、</w:t>
      </w:r>
      <w:r w:rsidRPr="00913C09">
        <w:rPr>
          <w:rFonts w:hint="eastAsia"/>
        </w:rPr>
        <w:t>溶解氧</w:t>
      </w:r>
      <w:r w:rsidR="005B1FD0" w:rsidRPr="00913C09">
        <w:rPr>
          <w:rFonts w:hint="eastAsia"/>
        </w:rPr>
        <w:t>水温、pH值</w:t>
      </w:r>
      <w:r w:rsidRPr="00913C09">
        <w:rPr>
          <w:rFonts w:hint="eastAsia"/>
        </w:rPr>
        <w:t>等</w:t>
      </w:r>
      <w:r w:rsidRPr="00913C09">
        <w:t>信息</w:t>
      </w:r>
      <w:r w:rsidRPr="00913C09">
        <w:rPr>
          <w:rFonts w:hint="eastAsia"/>
        </w:rPr>
        <w:t>。</w:t>
      </w:r>
    </w:p>
    <w:p w:rsidR="00740AF0" w:rsidRPr="00913C09" w:rsidRDefault="00740AF0" w:rsidP="00AA1710">
      <w:pPr>
        <w:pStyle w:val="afffe"/>
        <w:ind w:firstLineChars="200" w:firstLine="420"/>
      </w:pPr>
      <w:r w:rsidRPr="00913C09">
        <w:rPr>
          <w:rFonts w:hint="eastAsia"/>
        </w:rPr>
        <w:t>可选配智能增氧管理控制系统，可</w:t>
      </w:r>
      <w:r w:rsidRPr="00913C09">
        <w:t>根据</w:t>
      </w:r>
      <w:r w:rsidRPr="00913C09">
        <w:rPr>
          <w:rFonts w:hint="eastAsia"/>
        </w:rPr>
        <w:t>养殖品种</w:t>
      </w:r>
      <w:r w:rsidRPr="00913C09">
        <w:t>需求完成自动</w:t>
      </w:r>
      <w:r w:rsidRPr="00913C09">
        <w:rPr>
          <w:rFonts w:hint="eastAsia"/>
        </w:rPr>
        <w:t>增氧。</w:t>
      </w:r>
    </w:p>
    <w:p w:rsidR="00740AF0" w:rsidRPr="00913C09" w:rsidRDefault="00740AF0" w:rsidP="00AA1710">
      <w:pPr>
        <w:pStyle w:val="afffe"/>
        <w:ind w:firstLineChars="200" w:firstLine="420"/>
      </w:pPr>
      <w:r w:rsidRPr="00913C09">
        <w:rPr>
          <w:rFonts w:hint="eastAsia"/>
        </w:rPr>
        <w:t>可选配电导率检测仪。</w:t>
      </w:r>
    </w:p>
    <w:p w:rsidR="00740AF0" w:rsidRPr="00913C09" w:rsidRDefault="00AA1710" w:rsidP="00740AF0">
      <w:pPr>
        <w:pStyle w:val="affb"/>
      </w:pPr>
      <w:r>
        <w:t>4.3.</w:t>
      </w:r>
      <w:r>
        <w:rPr>
          <w:rFonts w:hint="eastAsia"/>
        </w:rPr>
        <w:t>5</w:t>
      </w:r>
      <w:r w:rsidRPr="00AA1710">
        <w:t xml:space="preserve"> </w:t>
      </w:r>
      <w:r>
        <w:rPr>
          <w:rFonts w:hint="eastAsia"/>
        </w:rPr>
        <w:t xml:space="preserve"> </w:t>
      </w:r>
      <w:r w:rsidR="00740AF0" w:rsidRPr="00913C09">
        <w:rPr>
          <w:rFonts w:hint="eastAsia"/>
        </w:rPr>
        <w:t>测量精度</w:t>
      </w:r>
    </w:p>
    <w:p w:rsidR="00740AF0" w:rsidRPr="00913C09" w:rsidRDefault="00740AF0" w:rsidP="00AA1710">
      <w:pPr>
        <w:pStyle w:val="affffa"/>
        <w:ind w:firstLineChars="200" w:firstLine="420"/>
      </w:pPr>
      <w:r w:rsidRPr="00913C09">
        <w:rPr>
          <w:rFonts w:hint="eastAsia"/>
        </w:rPr>
        <w:t>环境空气、水、营养液温度</w:t>
      </w:r>
      <w:r w:rsidRPr="00913C09">
        <w:t>测量误差</w:t>
      </w:r>
      <w:r w:rsidRPr="00913C09">
        <w:rPr>
          <w:rFonts w:hint="eastAsia"/>
        </w:rPr>
        <w:t>±0.5℃。</w:t>
      </w:r>
    </w:p>
    <w:p w:rsidR="00740AF0" w:rsidRPr="00913C09" w:rsidRDefault="00740AF0" w:rsidP="00AA1710">
      <w:pPr>
        <w:pStyle w:val="affffa"/>
        <w:ind w:firstLineChars="200" w:firstLine="420"/>
      </w:pPr>
      <w:r w:rsidRPr="00913C09">
        <w:rPr>
          <w:rFonts w:hint="eastAsia"/>
        </w:rPr>
        <w:t>土壤温度</w:t>
      </w:r>
      <w:r w:rsidRPr="00913C09">
        <w:t>测量误差</w:t>
      </w:r>
      <w:r w:rsidRPr="00913C09">
        <w:rPr>
          <w:rFonts w:hAnsi="宋体" w:hint="eastAsia"/>
        </w:rPr>
        <w:t>±</w:t>
      </w:r>
      <w:r w:rsidRPr="00913C09">
        <w:rPr>
          <w:rFonts w:hint="eastAsia"/>
        </w:rPr>
        <w:t>0.5</w:t>
      </w:r>
      <w:r w:rsidRPr="00913C09">
        <w:rPr>
          <w:rFonts w:hAnsi="宋体" w:hint="eastAsia"/>
        </w:rPr>
        <w:t>℃</w:t>
      </w:r>
      <w:r w:rsidRPr="00913C09">
        <w:rPr>
          <w:rFonts w:hint="eastAsia"/>
        </w:rPr>
        <w:t>。</w:t>
      </w:r>
    </w:p>
    <w:p w:rsidR="00F67164" w:rsidRPr="00913C09" w:rsidRDefault="00F67164" w:rsidP="00AA1710">
      <w:pPr>
        <w:pStyle w:val="affffa"/>
        <w:ind w:firstLineChars="200" w:firstLine="420"/>
      </w:pPr>
      <w:r w:rsidRPr="00913C09">
        <w:rPr>
          <w:rFonts w:hint="eastAsia"/>
        </w:rPr>
        <w:t>叶面温度</w:t>
      </w:r>
      <w:r w:rsidRPr="00913C09">
        <w:t>测量误差</w:t>
      </w:r>
      <w:r w:rsidRPr="00913C09">
        <w:rPr>
          <w:rFonts w:hint="eastAsia"/>
        </w:rPr>
        <w:t>±</w:t>
      </w:r>
      <w:r w:rsidRPr="00913C09">
        <w:t>5%</w:t>
      </w:r>
      <w:r w:rsidRPr="00913C09">
        <w:rPr>
          <w:rFonts w:hint="eastAsia"/>
        </w:rPr>
        <w:t>。</w:t>
      </w:r>
    </w:p>
    <w:p w:rsidR="00740AF0" w:rsidRPr="00913C09" w:rsidRDefault="00740AF0" w:rsidP="00AA1710">
      <w:pPr>
        <w:pStyle w:val="affffa"/>
        <w:ind w:firstLineChars="200" w:firstLine="420"/>
      </w:pPr>
      <w:r w:rsidRPr="00913C09">
        <w:rPr>
          <w:rFonts w:hint="eastAsia"/>
        </w:rPr>
        <w:t>空气湿度</w:t>
      </w:r>
      <w:r w:rsidRPr="00913C09">
        <w:t>测量误差</w:t>
      </w:r>
      <w:r w:rsidRPr="00913C09">
        <w:rPr>
          <w:rFonts w:hint="eastAsia"/>
        </w:rPr>
        <w:t>±3%。</w:t>
      </w:r>
    </w:p>
    <w:p w:rsidR="00740AF0" w:rsidRPr="00913C09" w:rsidRDefault="00740AF0" w:rsidP="00AA1710">
      <w:pPr>
        <w:pStyle w:val="affffa"/>
        <w:ind w:firstLineChars="200" w:firstLine="420"/>
      </w:pPr>
      <w:r w:rsidRPr="00913C09">
        <w:rPr>
          <w:rFonts w:hint="eastAsia"/>
        </w:rPr>
        <w:t>照</w:t>
      </w:r>
      <w:r w:rsidR="00F67164" w:rsidRPr="00913C09">
        <w:rPr>
          <w:rFonts w:hint="eastAsia"/>
        </w:rPr>
        <w:t>度</w:t>
      </w:r>
      <w:r w:rsidRPr="00913C09">
        <w:rPr>
          <w:rFonts w:hint="eastAsia"/>
        </w:rPr>
        <w:t>测量误差±5%。</w:t>
      </w:r>
    </w:p>
    <w:p w:rsidR="00740AF0" w:rsidRPr="00913C09" w:rsidRDefault="00740AF0" w:rsidP="00AA1710">
      <w:pPr>
        <w:pStyle w:val="affffa"/>
        <w:ind w:firstLineChars="200" w:firstLine="420"/>
      </w:pPr>
      <w:r w:rsidRPr="00913C09">
        <w:rPr>
          <w:rFonts w:hint="eastAsia"/>
        </w:rPr>
        <w:t>土壤含水率</w:t>
      </w:r>
      <w:r w:rsidRPr="00913C09">
        <w:t>测量误差</w:t>
      </w:r>
      <w:r w:rsidRPr="00913C09">
        <w:rPr>
          <w:rFonts w:hint="eastAsia"/>
        </w:rPr>
        <w:t>3%。</w:t>
      </w:r>
    </w:p>
    <w:p w:rsidR="00740AF0" w:rsidRPr="00913C09" w:rsidRDefault="00740AF0" w:rsidP="00AA1710">
      <w:pPr>
        <w:pStyle w:val="affffa"/>
        <w:ind w:firstLineChars="200" w:firstLine="420"/>
      </w:pPr>
      <w:r w:rsidRPr="00913C09">
        <w:rPr>
          <w:rFonts w:hAnsi="宋体" w:hint="eastAsia"/>
        </w:rPr>
        <w:t>酸碱度(</w:t>
      </w:r>
      <w:r w:rsidRPr="00913C09">
        <w:rPr>
          <w:rFonts w:hAnsi="宋体"/>
        </w:rPr>
        <w:t>pH值)</w:t>
      </w:r>
      <w:r w:rsidRPr="00913C09">
        <w:t>测量误差</w:t>
      </w:r>
      <w:r w:rsidRPr="00913C09">
        <w:rPr>
          <w:rFonts w:hAnsi="宋体" w:hint="eastAsia"/>
          <w:sz w:val="18"/>
          <w:szCs w:val="18"/>
        </w:rPr>
        <w:t>±</w:t>
      </w:r>
      <w:r w:rsidRPr="00913C09">
        <w:rPr>
          <w:rFonts w:hAnsi="宋体"/>
        </w:rPr>
        <w:t>0.1</w:t>
      </w:r>
      <w:r w:rsidRPr="00913C09">
        <w:rPr>
          <w:rFonts w:hint="eastAsia"/>
        </w:rPr>
        <w:t>。</w:t>
      </w:r>
    </w:p>
    <w:p w:rsidR="00C32CA4" w:rsidRPr="00913C09" w:rsidRDefault="00C32CA4" w:rsidP="00AA1710">
      <w:pPr>
        <w:pStyle w:val="affffa"/>
        <w:ind w:firstLineChars="200" w:firstLine="420"/>
      </w:pPr>
      <w:r w:rsidRPr="00913C09">
        <w:t>电压测量误差</w:t>
      </w:r>
      <w:r w:rsidRPr="00913C09">
        <w:rPr>
          <w:rFonts w:hint="eastAsia"/>
        </w:rPr>
        <w:t>0.3%。</w:t>
      </w:r>
    </w:p>
    <w:p w:rsidR="00C32CA4" w:rsidRPr="00913C09" w:rsidRDefault="00C32CA4" w:rsidP="00AA1710">
      <w:pPr>
        <w:pStyle w:val="affffa"/>
        <w:ind w:firstLineChars="200" w:firstLine="420"/>
      </w:pPr>
      <w:r w:rsidRPr="00913C09">
        <w:rPr>
          <w:rFonts w:hint="eastAsia"/>
        </w:rPr>
        <w:t>溶解氧</w:t>
      </w:r>
      <w:r w:rsidRPr="00913C09">
        <w:t>测量误差</w:t>
      </w:r>
      <w:r w:rsidRPr="00913C09">
        <w:rPr>
          <w:rFonts w:hAnsi="宋体" w:hint="eastAsia"/>
          <w:sz w:val="18"/>
          <w:szCs w:val="18"/>
        </w:rPr>
        <w:t>0</w:t>
      </w:r>
      <w:r w:rsidRPr="00913C09">
        <w:rPr>
          <w:rFonts w:hAnsi="宋体"/>
        </w:rPr>
        <w:t>.3%。</w:t>
      </w:r>
    </w:p>
    <w:p w:rsidR="00740AF0" w:rsidRPr="00913C09" w:rsidRDefault="00740AF0" w:rsidP="00AA1710">
      <w:pPr>
        <w:pStyle w:val="affffa"/>
        <w:ind w:firstLineChars="200" w:firstLine="420"/>
      </w:pPr>
      <w:r w:rsidRPr="00913C09">
        <w:rPr>
          <w:rFonts w:hint="eastAsia"/>
        </w:rPr>
        <w:t>营养液浓度</w:t>
      </w:r>
      <w:r w:rsidRPr="00913C09">
        <w:rPr>
          <w:rFonts w:hAnsi="宋体" w:hint="eastAsia"/>
        </w:rPr>
        <w:t>E</w:t>
      </w:r>
      <w:r w:rsidRPr="00913C09">
        <w:rPr>
          <w:rFonts w:hAnsi="宋体"/>
        </w:rPr>
        <w:t>C（电导率）</w:t>
      </w:r>
      <w:r w:rsidRPr="00913C09">
        <w:t>测量误差</w:t>
      </w:r>
      <w:r w:rsidR="00F67164" w:rsidRPr="00913C09">
        <w:rPr>
          <w:rFonts w:hAnsi="宋体" w:hint="eastAsia"/>
        </w:rPr>
        <w:t>不大于表2中准确度值</w:t>
      </w:r>
      <w:r w:rsidRPr="00913C09">
        <w:rPr>
          <w:rFonts w:hint="eastAsia"/>
        </w:rPr>
        <w:t>。</w:t>
      </w:r>
    </w:p>
    <w:p w:rsidR="00740AF0" w:rsidRPr="00913C09" w:rsidRDefault="00740AF0" w:rsidP="00AA1710">
      <w:pPr>
        <w:pStyle w:val="affffa"/>
        <w:ind w:firstLineChars="200" w:firstLine="420"/>
      </w:pPr>
      <w:r w:rsidRPr="00913C09">
        <w:rPr>
          <w:rFonts w:hAnsi="宋体" w:hint="eastAsia"/>
        </w:rPr>
        <w:t>C</w:t>
      </w:r>
      <w:r w:rsidRPr="00913C09">
        <w:rPr>
          <w:rFonts w:hAnsi="宋体"/>
        </w:rPr>
        <w:t>O</w:t>
      </w:r>
      <w:r w:rsidRPr="00913C09">
        <w:rPr>
          <w:rFonts w:hAnsi="宋体"/>
          <w:vertAlign w:val="subscript"/>
        </w:rPr>
        <w:t>2</w:t>
      </w:r>
      <w:r w:rsidRPr="00913C09">
        <w:rPr>
          <w:rFonts w:hAnsi="宋体"/>
        </w:rPr>
        <w:t xml:space="preserve">浓度 </w:t>
      </w:r>
      <w:r w:rsidRPr="00913C09">
        <w:t>测量误差</w:t>
      </w:r>
      <w:r w:rsidR="00F67164" w:rsidRPr="00913C09">
        <w:rPr>
          <w:rFonts w:hAnsi="宋体" w:hint="eastAsia"/>
        </w:rPr>
        <w:t>不大于表2中准确度值</w:t>
      </w:r>
      <w:r w:rsidRPr="00913C09">
        <w:rPr>
          <w:rFonts w:hint="eastAsia"/>
        </w:rPr>
        <w:t>。</w:t>
      </w:r>
    </w:p>
    <w:p w:rsidR="00740AF0" w:rsidRPr="00913C09" w:rsidRDefault="00740AF0" w:rsidP="00AA1710">
      <w:pPr>
        <w:pStyle w:val="affffa"/>
        <w:ind w:firstLineChars="200" w:firstLine="420"/>
      </w:pPr>
      <w:r w:rsidRPr="00913C09">
        <w:rPr>
          <w:rFonts w:hint="eastAsia"/>
        </w:rPr>
        <w:t>氨气浓度</w:t>
      </w:r>
      <w:r w:rsidRPr="00913C09">
        <w:t>测量误差</w:t>
      </w:r>
      <w:r w:rsidR="00F67164" w:rsidRPr="00913C09">
        <w:rPr>
          <w:rFonts w:hAnsi="宋体" w:hint="eastAsia"/>
        </w:rPr>
        <w:t>不大于表2中准确度值</w:t>
      </w:r>
      <w:r w:rsidRPr="00913C09">
        <w:rPr>
          <w:rFonts w:hint="eastAsia"/>
        </w:rPr>
        <w:t>。</w:t>
      </w:r>
    </w:p>
    <w:p w:rsidR="00740AF0" w:rsidRPr="00913C09" w:rsidRDefault="00740AF0" w:rsidP="00AA1710">
      <w:pPr>
        <w:pStyle w:val="affffa"/>
        <w:ind w:firstLineChars="200" w:firstLine="420"/>
      </w:pPr>
      <w:r w:rsidRPr="00913C09">
        <w:rPr>
          <w:rFonts w:hint="eastAsia"/>
        </w:rPr>
        <w:t>甲烷浓度</w:t>
      </w:r>
      <w:r w:rsidRPr="00913C09">
        <w:t>测量误差</w:t>
      </w:r>
      <w:r w:rsidR="00F67164" w:rsidRPr="00913C09">
        <w:rPr>
          <w:rFonts w:hAnsi="宋体" w:hint="eastAsia"/>
        </w:rPr>
        <w:t>不大于表2中准确度值</w:t>
      </w:r>
      <w:r w:rsidRPr="00913C09">
        <w:rPr>
          <w:rFonts w:hint="eastAsia"/>
        </w:rPr>
        <w:t>。</w:t>
      </w:r>
    </w:p>
    <w:p w:rsidR="00740AF0" w:rsidRPr="00913C09" w:rsidRDefault="00740AF0" w:rsidP="00AA1710">
      <w:pPr>
        <w:pStyle w:val="affffa"/>
        <w:ind w:firstLineChars="200" w:firstLine="420"/>
      </w:pPr>
      <w:r w:rsidRPr="00913C09">
        <w:rPr>
          <w:rFonts w:hint="eastAsia"/>
        </w:rPr>
        <w:t>硫化氢浓度</w:t>
      </w:r>
      <w:r w:rsidRPr="00913C09">
        <w:t>测量误差</w:t>
      </w:r>
      <w:r w:rsidR="00F67164" w:rsidRPr="00913C09">
        <w:rPr>
          <w:rFonts w:hAnsi="宋体" w:hint="eastAsia"/>
        </w:rPr>
        <w:t>不大于表2中准确度值</w:t>
      </w:r>
      <w:r w:rsidRPr="00913C09">
        <w:rPr>
          <w:rFonts w:hint="eastAsia"/>
        </w:rPr>
        <w:t>。</w:t>
      </w:r>
    </w:p>
    <w:p w:rsidR="00BE46A6" w:rsidRPr="00913C09" w:rsidRDefault="00BE46A6" w:rsidP="00AA1710">
      <w:pPr>
        <w:pStyle w:val="affffa"/>
        <w:ind w:firstLineChars="200" w:firstLine="420"/>
      </w:pPr>
      <w:r w:rsidRPr="00913C09">
        <w:rPr>
          <w:rFonts w:hint="eastAsia"/>
        </w:rPr>
        <w:t>土壤氮磷钾</w:t>
      </w:r>
      <w:r w:rsidRPr="00913C09">
        <w:t>测量误差</w:t>
      </w:r>
      <w:r w:rsidR="00F67164" w:rsidRPr="00913C09">
        <w:rPr>
          <w:rFonts w:hAnsi="宋体" w:hint="eastAsia"/>
        </w:rPr>
        <w:t>±2%F.S</w:t>
      </w:r>
      <w:r w:rsidRPr="00913C09">
        <w:rPr>
          <w:rFonts w:hint="eastAsia"/>
        </w:rPr>
        <w:t>。</w:t>
      </w:r>
    </w:p>
    <w:p w:rsidR="00BE46A6" w:rsidRPr="00913C09" w:rsidRDefault="00BE46A6" w:rsidP="00AA1710">
      <w:pPr>
        <w:pStyle w:val="affffa"/>
        <w:ind w:firstLineChars="200" w:firstLine="420"/>
      </w:pPr>
      <w:r w:rsidRPr="00913C09">
        <w:rPr>
          <w:rFonts w:hint="eastAsia"/>
        </w:rPr>
        <w:t>土壤EC值</w:t>
      </w:r>
      <w:r w:rsidRPr="00913C09">
        <w:t>测量误差</w:t>
      </w:r>
      <w:r w:rsidR="00F67164" w:rsidRPr="00913C09">
        <w:rPr>
          <w:rFonts w:hAnsi="宋体" w:hint="eastAsia"/>
        </w:rPr>
        <w:t>±3%</w:t>
      </w:r>
      <w:r w:rsidRPr="00913C09">
        <w:rPr>
          <w:rFonts w:hint="eastAsia"/>
        </w:rPr>
        <w:t>。</w:t>
      </w:r>
    </w:p>
    <w:p w:rsidR="00BE46A6" w:rsidRPr="00913C09" w:rsidRDefault="00BE46A6" w:rsidP="00AA1710">
      <w:pPr>
        <w:pStyle w:val="affffa"/>
        <w:ind w:firstLineChars="200" w:firstLine="420"/>
      </w:pPr>
      <w:r w:rsidRPr="00913C09">
        <w:rPr>
          <w:rFonts w:hint="eastAsia"/>
        </w:rPr>
        <w:t>水质氨氮</w:t>
      </w:r>
      <w:r w:rsidRPr="00913C09">
        <w:t>测量误差</w:t>
      </w:r>
      <w:r w:rsidRPr="00913C09">
        <w:rPr>
          <w:rFonts w:hint="eastAsia"/>
        </w:rPr>
        <w:t>±</w:t>
      </w:r>
      <w:r w:rsidR="00F67164" w:rsidRPr="00913C09">
        <w:rPr>
          <w:rFonts w:hAnsi="宋体" w:hint="eastAsia"/>
        </w:rPr>
        <w:t>10%</w:t>
      </w:r>
      <w:r w:rsidRPr="00913C09">
        <w:t>。</w:t>
      </w:r>
    </w:p>
    <w:p w:rsidR="00BE46A6" w:rsidRPr="00913C09" w:rsidRDefault="00BE46A6" w:rsidP="00AA1710">
      <w:pPr>
        <w:pStyle w:val="affffa"/>
        <w:ind w:firstLineChars="200" w:firstLine="420"/>
      </w:pPr>
      <w:r w:rsidRPr="00913C09">
        <w:rPr>
          <w:rFonts w:hint="eastAsia"/>
        </w:rPr>
        <w:t>水质浑浊度</w:t>
      </w:r>
      <w:r w:rsidR="00F67164" w:rsidRPr="00913C09">
        <w:rPr>
          <w:rFonts w:hAnsi="宋体" w:hint="eastAsia"/>
        </w:rPr>
        <w:t>±</w:t>
      </w:r>
      <w:r w:rsidR="00F67164" w:rsidRPr="00913C09">
        <w:rPr>
          <w:rFonts w:hAnsi="宋体"/>
        </w:rPr>
        <w:t>5</w:t>
      </w:r>
      <w:r w:rsidR="00F67164" w:rsidRPr="00913C09">
        <w:rPr>
          <w:rFonts w:hAnsi="宋体" w:hint="eastAsia"/>
        </w:rPr>
        <w:t>%</w:t>
      </w:r>
      <w:r w:rsidRPr="00913C09">
        <w:rPr>
          <w:rFonts w:hint="eastAsia"/>
        </w:rPr>
        <w:t>。</w:t>
      </w:r>
    </w:p>
    <w:p w:rsidR="00740AF0" w:rsidRPr="00913C09" w:rsidRDefault="00740AF0" w:rsidP="00AA1710">
      <w:pPr>
        <w:pStyle w:val="affffa"/>
        <w:ind w:firstLineChars="200" w:firstLine="420"/>
      </w:pPr>
      <w:r w:rsidRPr="00913C09">
        <w:t>监控设备量程、准确度和</w:t>
      </w:r>
      <w:r w:rsidRPr="00913C09">
        <w:rPr>
          <w:rFonts w:hint="eastAsia"/>
        </w:rPr>
        <w:t>分辨率</w:t>
      </w:r>
      <w:r w:rsidRPr="00913C09">
        <w:t>见表2</w:t>
      </w:r>
      <w:r w:rsidRPr="00913C09">
        <w:rPr>
          <w:rFonts w:hint="eastAsia"/>
        </w:rPr>
        <w:t>。</w:t>
      </w:r>
    </w:p>
    <w:p w:rsidR="00740AF0" w:rsidRPr="00913C09" w:rsidRDefault="00740AF0" w:rsidP="00740AF0">
      <w:pPr>
        <w:pStyle w:val="afffff9"/>
        <w:numPr>
          <w:ilvl w:val="0"/>
          <w:numId w:val="3"/>
        </w:numPr>
        <w:tabs>
          <w:tab w:val="num" w:pos="360"/>
        </w:tabs>
        <w:ind w:left="0"/>
      </w:pPr>
      <w:r w:rsidRPr="00913C09">
        <w:t>量程、准确度</w:t>
      </w:r>
      <w:r w:rsidRPr="00913C09">
        <w:rPr>
          <w:rFonts w:hint="eastAsia"/>
        </w:rPr>
        <w:t>和分辨率</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559"/>
        <w:gridCol w:w="1276"/>
        <w:gridCol w:w="1984"/>
        <w:gridCol w:w="1843"/>
      </w:tblGrid>
      <w:tr w:rsidR="00740AF0" w:rsidRPr="00913C09" w:rsidTr="00383F64">
        <w:tc>
          <w:tcPr>
            <w:tcW w:w="2410" w:type="dxa"/>
            <w:shd w:val="clear" w:color="auto" w:fill="auto"/>
          </w:tcPr>
          <w:p w:rsidR="00740AF0" w:rsidRPr="00913C09" w:rsidRDefault="00740AF0" w:rsidP="00470C99">
            <w:pPr>
              <w:pStyle w:val="afc"/>
              <w:ind w:firstLineChars="0" w:firstLine="0"/>
              <w:jc w:val="center"/>
              <w:rPr>
                <w:sz w:val="18"/>
                <w:szCs w:val="18"/>
              </w:rPr>
            </w:pPr>
            <w:r w:rsidRPr="00913C09">
              <w:rPr>
                <w:rFonts w:hint="eastAsia"/>
                <w:sz w:val="18"/>
                <w:szCs w:val="18"/>
              </w:rPr>
              <w:t>测量内容</w:t>
            </w:r>
          </w:p>
        </w:tc>
        <w:tc>
          <w:tcPr>
            <w:tcW w:w="2835" w:type="dxa"/>
            <w:gridSpan w:val="2"/>
            <w:shd w:val="clear" w:color="auto" w:fill="auto"/>
            <w:vAlign w:val="center"/>
          </w:tcPr>
          <w:p w:rsidR="00740AF0" w:rsidRPr="00913C09" w:rsidRDefault="00740AF0" w:rsidP="00192BDD">
            <w:pPr>
              <w:pStyle w:val="afc"/>
              <w:ind w:firstLineChars="0" w:firstLine="0"/>
              <w:jc w:val="center"/>
              <w:rPr>
                <w:sz w:val="18"/>
                <w:szCs w:val="18"/>
              </w:rPr>
            </w:pPr>
            <w:r w:rsidRPr="00913C09">
              <w:rPr>
                <w:rFonts w:hint="eastAsia"/>
                <w:sz w:val="18"/>
                <w:szCs w:val="18"/>
              </w:rPr>
              <w:t>量程</w:t>
            </w:r>
          </w:p>
        </w:tc>
        <w:tc>
          <w:tcPr>
            <w:tcW w:w="1984" w:type="dxa"/>
            <w:tcBorders>
              <w:right w:val="single" w:sz="4" w:space="0" w:color="auto"/>
            </w:tcBorders>
            <w:shd w:val="clear" w:color="auto" w:fill="auto"/>
            <w:vAlign w:val="center"/>
          </w:tcPr>
          <w:p w:rsidR="00740AF0" w:rsidRPr="00913C09" w:rsidRDefault="00740AF0" w:rsidP="008A2B32">
            <w:pPr>
              <w:pStyle w:val="afc"/>
              <w:ind w:firstLineChars="0" w:firstLine="0"/>
              <w:jc w:val="center"/>
              <w:rPr>
                <w:sz w:val="18"/>
                <w:szCs w:val="18"/>
              </w:rPr>
            </w:pPr>
            <w:r w:rsidRPr="00913C09">
              <w:rPr>
                <w:rFonts w:hint="eastAsia"/>
                <w:sz w:val="18"/>
                <w:szCs w:val="18"/>
              </w:rPr>
              <w:t>准确度</w:t>
            </w:r>
          </w:p>
        </w:tc>
        <w:tc>
          <w:tcPr>
            <w:tcW w:w="1843" w:type="dxa"/>
            <w:tcBorders>
              <w:left w:val="single" w:sz="4" w:space="0" w:color="auto"/>
            </w:tcBorders>
            <w:shd w:val="clear" w:color="auto" w:fill="auto"/>
          </w:tcPr>
          <w:p w:rsidR="00740AF0" w:rsidRPr="00913C09" w:rsidRDefault="00740AF0" w:rsidP="00470C99">
            <w:pPr>
              <w:pStyle w:val="afc"/>
              <w:ind w:firstLineChars="0" w:firstLine="0"/>
              <w:jc w:val="center"/>
              <w:rPr>
                <w:sz w:val="18"/>
                <w:szCs w:val="18"/>
              </w:rPr>
            </w:pPr>
            <w:r w:rsidRPr="00913C09">
              <w:rPr>
                <w:rFonts w:hint="eastAsia"/>
                <w:sz w:val="18"/>
                <w:szCs w:val="18"/>
              </w:rPr>
              <w:t>分辨率</w:t>
            </w:r>
          </w:p>
        </w:tc>
      </w:tr>
      <w:tr w:rsidR="00740AF0" w:rsidRPr="00913C09" w:rsidTr="00383F64">
        <w:tc>
          <w:tcPr>
            <w:tcW w:w="2410" w:type="dxa"/>
            <w:shd w:val="clear" w:color="auto" w:fill="auto"/>
          </w:tcPr>
          <w:p w:rsidR="00740AF0" w:rsidRPr="00913C09" w:rsidRDefault="00740AF0" w:rsidP="00470C99">
            <w:pPr>
              <w:pStyle w:val="afc"/>
              <w:ind w:firstLineChars="0" w:firstLine="0"/>
              <w:rPr>
                <w:sz w:val="18"/>
                <w:szCs w:val="18"/>
              </w:rPr>
            </w:pPr>
            <w:r w:rsidRPr="00913C09">
              <w:rPr>
                <w:rFonts w:hint="eastAsia"/>
                <w:sz w:val="18"/>
                <w:szCs w:val="18"/>
              </w:rPr>
              <w:t>空气温度，</w:t>
            </w:r>
            <w:r w:rsidRPr="00913C09">
              <w:rPr>
                <w:rFonts w:hAnsi="宋体" w:hint="eastAsia"/>
                <w:sz w:val="18"/>
                <w:szCs w:val="18"/>
              </w:rPr>
              <w:t>℃</w:t>
            </w:r>
          </w:p>
        </w:tc>
        <w:tc>
          <w:tcPr>
            <w:tcW w:w="2835" w:type="dxa"/>
            <w:gridSpan w:val="2"/>
            <w:shd w:val="clear" w:color="auto" w:fill="auto"/>
            <w:vAlign w:val="center"/>
          </w:tcPr>
          <w:p w:rsidR="00740AF0" w:rsidRPr="00913C09" w:rsidRDefault="00740AF0" w:rsidP="00192BDD">
            <w:pPr>
              <w:pStyle w:val="afc"/>
              <w:ind w:firstLineChars="0" w:firstLine="0"/>
              <w:jc w:val="center"/>
              <w:rPr>
                <w:sz w:val="18"/>
                <w:szCs w:val="18"/>
              </w:rPr>
            </w:pPr>
            <w:r w:rsidRPr="00913C09">
              <w:rPr>
                <w:rFonts w:hint="eastAsia"/>
                <w:sz w:val="18"/>
                <w:szCs w:val="18"/>
              </w:rPr>
              <w:t>-</w:t>
            </w:r>
            <w:r w:rsidRPr="00913C09">
              <w:rPr>
                <w:sz w:val="18"/>
                <w:szCs w:val="18"/>
              </w:rPr>
              <w:t>30</w:t>
            </w:r>
            <w:r w:rsidRPr="00913C09">
              <w:rPr>
                <w:rFonts w:hAnsi="宋体" w:hint="eastAsia"/>
                <w:sz w:val="18"/>
                <w:szCs w:val="18"/>
              </w:rPr>
              <w:t>～</w:t>
            </w:r>
            <w:r w:rsidRPr="00913C09">
              <w:rPr>
                <w:sz w:val="18"/>
                <w:szCs w:val="18"/>
              </w:rPr>
              <w:t>70</w:t>
            </w:r>
          </w:p>
        </w:tc>
        <w:tc>
          <w:tcPr>
            <w:tcW w:w="1984" w:type="dxa"/>
            <w:tcBorders>
              <w:right w:val="single" w:sz="4" w:space="0" w:color="auto"/>
            </w:tcBorders>
            <w:shd w:val="clear" w:color="auto" w:fill="auto"/>
            <w:vAlign w:val="center"/>
          </w:tcPr>
          <w:p w:rsidR="00740AF0" w:rsidRPr="00913C09" w:rsidRDefault="00740AF0" w:rsidP="008A2B32">
            <w:pPr>
              <w:pStyle w:val="afc"/>
              <w:ind w:firstLineChars="0" w:firstLine="0"/>
              <w:jc w:val="center"/>
              <w:rPr>
                <w:sz w:val="18"/>
                <w:szCs w:val="18"/>
              </w:rPr>
            </w:pPr>
            <w:r w:rsidRPr="00913C09">
              <w:rPr>
                <w:rFonts w:hAnsi="宋体" w:hint="eastAsia"/>
                <w:sz w:val="18"/>
                <w:szCs w:val="18"/>
              </w:rPr>
              <w:t>±</w:t>
            </w:r>
            <w:r w:rsidRPr="00913C09">
              <w:rPr>
                <w:rFonts w:hint="eastAsia"/>
                <w:sz w:val="18"/>
                <w:szCs w:val="18"/>
              </w:rPr>
              <w:t>0.5</w:t>
            </w:r>
          </w:p>
        </w:tc>
        <w:tc>
          <w:tcPr>
            <w:tcW w:w="1843" w:type="dxa"/>
            <w:tcBorders>
              <w:left w:val="single" w:sz="4" w:space="0" w:color="auto"/>
            </w:tcBorders>
            <w:shd w:val="clear" w:color="auto" w:fill="auto"/>
            <w:vAlign w:val="center"/>
          </w:tcPr>
          <w:p w:rsidR="00740AF0" w:rsidRPr="00913C09" w:rsidRDefault="00740AF0" w:rsidP="00BE46A6">
            <w:pPr>
              <w:pStyle w:val="afc"/>
              <w:ind w:firstLineChars="0" w:firstLine="0"/>
              <w:jc w:val="center"/>
              <w:rPr>
                <w:sz w:val="18"/>
                <w:szCs w:val="18"/>
              </w:rPr>
            </w:pPr>
            <w:r w:rsidRPr="00913C09">
              <w:rPr>
                <w:rFonts w:hAnsi="宋体" w:hint="eastAsia"/>
                <w:sz w:val="18"/>
                <w:szCs w:val="18"/>
              </w:rPr>
              <w:t>≤O</w:t>
            </w:r>
            <w:r w:rsidRPr="00913C09">
              <w:rPr>
                <w:rFonts w:hAnsi="宋体"/>
                <w:sz w:val="18"/>
                <w:szCs w:val="18"/>
              </w:rPr>
              <w:t>.</w:t>
            </w:r>
            <w:r w:rsidRPr="00913C09">
              <w:rPr>
                <w:rFonts w:hint="eastAsia"/>
                <w:sz w:val="18"/>
                <w:szCs w:val="18"/>
              </w:rPr>
              <w:t>1</w:t>
            </w:r>
          </w:p>
        </w:tc>
      </w:tr>
      <w:tr w:rsidR="005E1A51" w:rsidRPr="00913C09" w:rsidTr="00383F64">
        <w:tc>
          <w:tcPr>
            <w:tcW w:w="2410" w:type="dxa"/>
            <w:shd w:val="clear" w:color="auto" w:fill="auto"/>
          </w:tcPr>
          <w:p w:rsidR="005E1A51" w:rsidRPr="00913C09" w:rsidRDefault="005E1A51" w:rsidP="005E1A51">
            <w:pPr>
              <w:pStyle w:val="afc"/>
              <w:ind w:firstLineChars="0" w:firstLine="0"/>
              <w:rPr>
                <w:sz w:val="18"/>
                <w:szCs w:val="18"/>
              </w:rPr>
            </w:pPr>
            <w:r w:rsidRPr="00913C09">
              <w:rPr>
                <w:rFonts w:hAnsi="宋体" w:hint="eastAsia"/>
                <w:sz w:val="18"/>
                <w:szCs w:val="18"/>
              </w:rPr>
              <w:t>土壤温度</w:t>
            </w:r>
            <w:r w:rsidRPr="00913C09">
              <w:rPr>
                <w:rFonts w:hint="eastAsia"/>
                <w:sz w:val="18"/>
                <w:szCs w:val="18"/>
              </w:rPr>
              <w:t>，</w:t>
            </w:r>
            <w:r w:rsidRPr="00913C09">
              <w:rPr>
                <w:rFonts w:hAnsi="宋体" w:hint="eastAsia"/>
                <w:sz w:val="18"/>
                <w:szCs w:val="18"/>
              </w:rPr>
              <w:t>℃</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rFonts w:hint="eastAsia"/>
                <w:sz w:val="18"/>
                <w:szCs w:val="18"/>
              </w:rPr>
              <w:t>-20</w:t>
            </w:r>
            <w:r w:rsidRPr="00913C09">
              <w:rPr>
                <w:rFonts w:hAnsi="宋体" w:hint="eastAsia"/>
                <w:sz w:val="18"/>
                <w:szCs w:val="18"/>
              </w:rPr>
              <w:t>～</w:t>
            </w:r>
            <w:r w:rsidRPr="00913C09">
              <w:rPr>
                <w:rFonts w:hAnsi="宋体"/>
                <w:sz w:val="18"/>
                <w:szCs w:val="18"/>
              </w:rPr>
              <w:t>7</w:t>
            </w:r>
            <w:r w:rsidRPr="00913C09">
              <w:rPr>
                <w:rFonts w:hAnsi="宋体" w:hint="eastAsia"/>
                <w:sz w:val="18"/>
                <w:szCs w:val="18"/>
              </w:rPr>
              <w:t>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w:t>
            </w:r>
            <w:r w:rsidRPr="00913C09">
              <w:rPr>
                <w:rFonts w:hint="eastAsia"/>
                <w:sz w:val="18"/>
                <w:szCs w:val="18"/>
              </w:rPr>
              <w:t>0.5</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≤O</w:t>
            </w:r>
            <w:r w:rsidRPr="00913C09">
              <w:rPr>
                <w:rFonts w:hAnsi="宋体"/>
                <w:sz w:val="18"/>
                <w:szCs w:val="18"/>
              </w:rPr>
              <w:t>.</w:t>
            </w:r>
            <w:r w:rsidRPr="00913C09">
              <w:rPr>
                <w:rFonts w:hint="eastAsia"/>
                <w:sz w:val="18"/>
                <w:szCs w:val="18"/>
              </w:rPr>
              <w:t>1</w:t>
            </w:r>
          </w:p>
        </w:tc>
      </w:tr>
      <w:tr w:rsidR="00573E63" w:rsidRPr="00913C09" w:rsidTr="00383F64">
        <w:trPr>
          <w:trHeight w:val="307"/>
        </w:trPr>
        <w:tc>
          <w:tcPr>
            <w:tcW w:w="2410" w:type="dxa"/>
            <w:shd w:val="clear" w:color="auto" w:fill="auto"/>
          </w:tcPr>
          <w:p w:rsidR="00573E63" w:rsidRPr="00913C09" w:rsidRDefault="00573E63" w:rsidP="001015FB">
            <w:pPr>
              <w:pStyle w:val="afc"/>
              <w:ind w:firstLineChars="0" w:firstLine="0"/>
              <w:rPr>
                <w:rFonts w:hAnsi="宋体"/>
                <w:sz w:val="18"/>
                <w:szCs w:val="18"/>
              </w:rPr>
            </w:pPr>
            <w:r w:rsidRPr="00913C09">
              <w:rPr>
                <w:rFonts w:hAnsi="宋体" w:hint="eastAsia"/>
                <w:sz w:val="18"/>
                <w:szCs w:val="18"/>
              </w:rPr>
              <w:t>叶面温度，℃</w:t>
            </w:r>
          </w:p>
        </w:tc>
        <w:tc>
          <w:tcPr>
            <w:tcW w:w="2835" w:type="dxa"/>
            <w:gridSpan w:val="2"/>
            <w:tcBorders>
              <w:top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-20～80</w:t>
            </w:r>
          </w:p>
        </w:tc>
        <w:tc>
          <w:tcPr>
            <w:tcW w:w="1984" w:type="dxa"/>
            <w:tcBorders>
              <w:top w:val="single" w:sz="4" w:space="0" w:color="auto"/>
              <w:right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±1</w:t>
            </w:r>
          </w:p>
        </w:tc>
        <w:tc>
          <w:tcPr>
            <w:tcW w:w="1843" w:type="dxa"/>
            <w:tcBorders>
              <w:top w:val="single" w:sz="4" w:space="0" w:color="auto"/>
              <w:left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c>
          <w:tcPr>
            <w:tcW w:w="2410" w:type="dxa"/>
            <w:shd w:val="clear" w:color="auto" w:fill="auto"/>
          </w:tcPr>
          <w:p w:rsidR="005E1A51" w:rsidRPr="00913C09" w:rsidRDefault="005E1A51" w:rsidP="005E1A51">
            <w:pPr>
              <w:pStyle w:val="afc"/>
              <w:ind w:firstLineChars="0" w:firstLine="0"/>
              <w:rPr>
                <w:sz w:val="18"/>
                <w:szCs w:val="18"/>
              </w:rPr>
            </w:pPr>
            <w:r w:rsidRPr="00913C09">
              <w:rPr>
                <w:rFonts w:hint="eastAsia"/>
                <w:sz w:val="18"/>
                <w:szCs w:val="18"/>
              </w:rPr>
              <w:t>水温、营养液，</w:t>
            </w:r>
            <w:r w:rsidRPr="00913C09">
              <w:rPr>
                <w:rFonts w:hAnsi="宋体" w:hint="eastAsia"/>
                <w:sz w:val="18"/>
                <w:szCs w:val="18"/>
              </w:rPr>
              <w:t>℃</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70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sz w:val="18"/>
                <w:szCs w:val="18"/>
              </w:rPr>
            </w:pPr>
            <w:r w:rsidRPr="00913C09">
              <w:rPr>
                <w:rFonts w:hAnsi="宋体" w:hint="eastAsia"/>
                <w:sz w:val="18"/>
                <w:szCs w:val="18"/>
              </w:rPr>
              <w:t>±</w:t>
            </w:r>
            <w:r w:rsidRPr="00913C09">
              <w:rPr>
                <w:rFonts w:hint="eastAsia"/>
                <w:sz w:val="18"/>
                <w:szCs w:val="18"/>
              </w:rPr>
              <w:t>0.5</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sz w:val="18"/>
                <w:szCs w:val="18"/>
              </w:rPr>
            </w:pPr>
            <w:r w:rsidRPr="00913C09">
              <w:rPr>
                <w:rFonts w:hAnsi="宋体" w:hint="eastAsia"/>
                <w:sz w:val="18"/>
                <w:szCs w:val="18"/>
              </w:rPr>
              <w:t>≤O</w:t>
            </w:r>
            <w:r w:rsidRPr="00913C09">
              <w:rPr>
                <w:rFonts w:hAnsi="宋体"/>
                <w:sz w:val="18"/>
                <w:szCs w:val="18"/>
              </w:rPr>
              <w:t>.</w:t>
            </w:r>
            <w:r w:rsidRPr="00913C09">
              <w:rPr>
                <w:rFonts w:hint="eastAsia"/>
                <w:sz w:val="18"/>
                <w:szCs w:val="18"/>
              </w:rPr>
              <w:t>1</w:t>
            </w:r>
          </w:p>
        </w:tc>
      </w:tr>
      <w:tr w:rsidR="005E1A51" w:rsidRPr="00913C09" w:rsidTr="00383F64">
        <w:tc>
          <w:tcPr>
            <w:tcW w:w="2410" w:type="dxa"/>
            <w:shd w:val="clear" w:color="auto" w:fill="auto"/>
          </w:tcPr>
          <w:p w:rsidR="005E1A51" w:rsidRPr="00913C09" w:rsidRDefault="005E1A51" w:rsidP="005E1A51">
            <w:pPr>
              <w:pStyle w:val="afc"/>
              <w:ind w:firstLineChars="0" w:firstLine="0"/>
              <w:rPr>
                <w:sz w:val="18"/>
                <w:szCs w:val="18"/>
              </w:rPr>
            </w:pPr>
            <w:r w:rsidRPr="00913C09">
              <w:rPr>
                <w:rFonts w:hint="eastAsia"/>
                <w:sz w:val="18"/>
                <w:szCs w:val="18"/>
              </w:rPr>
              <w:t>空气湿度，</w:t>
            </w:r>
            <w:r w:rsidRPr="00913C09">
              <w:rPr>
                <w:sz w:val="18"/>
                <w:szCs w:val="18"/>
              </w:rPr>
              <w:t>%</w:t>
            </w:r>
            <w:r w:rsidRPr="00913C09">
              <w:rPr>
                <w:rFonts w:hint="eastAsia"/>
                <w:sz w:val="18"/>
                <w:szCs w:val="18"/>
              </w:rPr>
              <w:t>R</w:t>
            </w:r>
            <w:r w:rsidRPr="00913C09">
              <w:rPr>
                <w:sz w:val="18"/>
                <w:szCs w:val="18"/>
              </w:rPr>
              <w:t>H</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99</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sz w:val="18"/>
                <w:szCs w:val="18"/>
              </w:rPr>
            </w:pPr>
            <w:r w:rsidRPr="00913C09">
              <w:rPr>
                <w:rFonts w:hAnsi="宋体" w:hint="eastAsia"/>
                <w:sz w:val="18"/>
                <w:szCs w:val="18"/>
              </w:rPr>
              <w:t>±</w:t>
            </w:r>
            <w:r w:rsidRPr="00913C09">
              <w:rPr>
                <w:rFonts w:hAnsi="宋体"/>
                <w:sz w:val="18"/>
                <w:szCs w:val="18"/>
              </w:rPr>
              <w:t>3</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sz w:val="18"/>
                <w:szCs w:val="18"/>
              </w:rPr>
            </w:pPr>
            <w:r w:rsidRPr="00913C09">
              <w:rPr>
                <w:rFonts w:hAnsi="宋体" w:hint="eastAsia"/>
                <w:sz w:val="18"/>
                <w:szCs w:val="18"/>
              </w:rPr>
              <w:t>≤0.</w:t>
            </w:r>
            <w:r w:rsidRPr="00913C09">
              <w:rPr>
                <w:rFonts w:hAnsi="宋体"/>
                <w:sz w:val="18"/>
                <w:szCs w:val="18"/>
              </w:rPr>
              <w:t>5</w:t>
            </w:r>
          </w:p>
        </w:tc>
      </w:tr>
      <w:tr w:rsidR="005E1A51" w:rsidRPr="00913C09" w:rsidTr="00383F64">
        <w:tc>
          <w:tcPr>
            <w:tcW w:w="2410" w:type="dxa"/>
            <w:shd w:val="clear" w:color="auto" w:fill="auto"/>
          </w:tcPr>
          <w:p w:rsidR="005E1A51" w:rsidRPr="00913C09" w:rsidRDefault="005E1A51" w:rsidP="005E1A51">
            <w:pPr>
              <w:pStyle w:val="afc"/>
              <w:ind w:firstLineChars="0" w:firstLine="0"/>
              <w:rPr>
                <w:sz w:val="18"/>
                <w:szCs w:val="18"/>
              </w:rPr>
            </w:pPr>
            <w:r w:rsidRPr="00913C09">
              <w:rPr>
                <w:rFonts w:hAnsi="宋体" w:hint="eastAsia"/>
                <w:sz w:val="18"/>
                <w:szCs w:val="18"/>
              </w:rPr>
              <w:t>土壤</w:t>
            </w:r>
            <w:r w:rsidRPr="00913C09">
              <w:rPr>
                <w:rFonts w:hint="eastAsia"/>
                <w:sz w:val="18"/>
                <w:szCs w:val="18"/>
              </w:rPr>
              <w:t>湿度，</w:t>
            </w:r>
            <w:r w:rsidRPr="00913C09">
              <w:rPr>
                <w:sz w:val="18"/>
                <w:szCs w:val="18"/>
              </w:rPr>
              <w:t>%</w:t>
            </w:r>
            <w:r w:rsidRPr="00913C09">
              <w:rPr>
                <w:rFonts w:hint="eastAsia"/>
                <w:sz w:val="18"/>
                <w:szCs w:val="18"/>
              </w:rPr>
              <w:t>R</w:t>
            </w:r>
            <w:r w:rsidRPr="00913C09">
              <w:rPr>
                <w:sz w:val="18"/>
                <w:szCs w:val="18"/>
              </w:rPr>
              <w:t>H</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99</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3</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5</w:t>
            </w:r>
          </w:p>
        </w:tc>
      </w:tr>
      <w:tr w:rsidR="00573E63" w:rsidRPr="00913C09" w:rsidTr="00383F64">
        <w:trPr>
          <w:trHeight w:val="307"/>
        </w:trPr>
        <w:tc>
          <w:tcPr>
            <w:tcW w:w="2410" w:type="dxa"/>
            <w:shd w:val="clear" w:color="auto" w:fill="auto"/>
          </w:tcPr>
          <w:p w:rsidR="00573E63" w:rsidRPr="00913C09" w:rsidRDefault="00573E63" w:rsidP="001015FB">
            <w:pPr>
              <w:pStyle w:val="afc"/>
              <w:ind w:firstLineChars="0" w:firstLine="0"/>
              <w:rPr>
                <w:rFonts w:hAnsi="宋体"/>
                <w:sz w:val="18"/>
                <w:szCs w:val="18"/>
              </w:rPr>
            </w:pPr>
            <w:r w:rsidRPr="00913C09">
              <w:rPr>
                <w:rFonts w:hAnsi="宋体" w:hint="eastAsia"/>
                <w:sz w:val="18"/>
                <w:szCs w:val="18"/>
              </w:rPr>
              <w:t>叶面湿度，%</w:t>
            </w:r>
          </w:p>
        </w:tc>
        <w:tc>
          <w:tcPr>
            <w:tcW w:w="2835" w:type="dxa"/>
            <w:gridSpan w:val="2"/>
            <w:tcBorders>
              <w:top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0～100</w:t>
            </w:r>
          </w:p>
        </w:tc>
        <w:tc>
          <w:tcPr>
            <w:tcW w:w="1984" w:type="dxa"/>
            <w:tcBorders>
              <w:top w:val="single" w:sz="4" w:space="0" w:color="auto"/>
              <w:right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±5</w:t>
            </w:r>
          </w:p>
        </w:tc>
        <w:tc>
          <w:tcPr>
            <w:tcW w:w="1843" w:type="dxa"/>
            <w:tcBorders>
              <w:top w:val="single" w:sz="4" w:space="0" w:color="auto"/>
              <w:left w:val="single" w:sz="4" w:space="0" w:color="auto"/>
            </w:tcBorders>
            <w:shd w:val="clear" w:color="auto" w:fill="auto"/>
            <w:vAlign w:val="center"/>
          </w:tcPr>
          <w:p w:rsidR="00573E63" w:rsidRPr="00913C09" w:rsidRDefault="00573E63" w:rsidP="00CB0072">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c>
          <w:tcPr>
            <w:tcW w:w="2410" w:type="dxa"/>
            <w:shd w:val="clear" w:color="auto" w:fill="auto"/>
          </w:tcPr>
          <w:p w:rsidR="005E1A51" w:rsidRPr="00913C09" w:rsidRDefault="005E1A51" w:rsidP="005E1A51">
            <w:pPr>
              <w:pStyle w:val="afc"/>
              <w:ind w:firstLineChars="0" w:firstLine="0"/>
              <w:rPr>
                <w:sz w:val="18"/>
                <w:szCs w:val="18"/>
              </w:rPr>
            </w:pPr>
            <w:r w:rsidRPr="00913C09">
              <w:rPr>
                <w:rFonts w:hAnsi="宋体" w:hint="eastAsia"/>
                <w:sz w:val="18"/>
                <w:szCs w:val="18"/>
              </w:rPr>
              <w:t>照度，</w:t>
            </w:r>
            <w:r w:rsidRPr="00913C09">
              <w:rPr>
                <w:rFonts w:hAnsi="宋体"/>
                <w:sz w:val="18"/>
                <w:szCs w:val="18"/>
              </w:rPr>
              <w:t>lx</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rFonts w:hint="eastAsia"/>
                <w:sz w:val="18"/>
                <w:szCs w:val="18"/>
              </w:rPr>
              <w:t>1</w:t>
            </w:r>
            <w:r w:rsidRPr="00913C09">
              <w:rPr>
                <w:sz w:val="18"/>
                <w:szCs w:val="18"/>
              </w:rPr>
              <w:t>0</w:t>
            </w:r>
            <w:r w:rsidRPr="00913C09">
              <w:rPr>
                <w:rFonts w:hAnsi="宋体" w:hint="eastAsia"/>
                <w:sz w:val="18"/>
                <w:szCs w:val="18"/>
              </w:rPr>
              <w:t>～</w:t>
            </w:r>
            <w:r w:rsidRPr="00913C09">
              <w:rPr>
                <w:sz w:val="18"/>
                <w:szCs w:val="18"/>
              </w:rPr>
              <w:t>150 000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sz w:val="18"/>
                <w:szCs w:val="18"/>
              </w:rPr>
            </w:pPr>
            <w:r w:rsidRPr="00913C09">
              <w:rPr>
                <w:rFonts w:hAnsi="宋体" w:hint="eastAsia"/>
                <w:sz w:val="18"/>
                <w:szCs w:val="18"/>
              </w:rPr>
              <w:t>±</w:t>
            </w:r>
            <w:r w:rsidRPr="00913C09">
              <w:rPr>
                <w:sz w:val="18"/>
                <w:szCs w:val="18"/>
              </w:rPr>
              <w:t>5</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sz w:val="18"/>
                <w:szCs w:val="18"/>
              </w:rPr>
            </w:pPr>
            <w:r w:rsidRPr="00913C09">
              <w:rPr>
                <w:rFonts w:hAnsi="宋体" w:hint="eastAsia"/>
                <w:sz w:val="18"/>
                <w:szCs w:val="18"/>
              </w:rPr>
              <w:t>≤</w:t>
            </w:r>
            <w:r w:rsidRPr="00913C09">
              <w:rPr>
                <w:rFonts w:hint="eastAsia"/>
                <w:sz w:val="18"/>
                <w:szCs w:val="18"/>
              </w:rPr>
              <w:t>1</w:t>
            </w:r>
            <w:r w:rsidRPr="00913C09">
              <w:rPr>
                <w:sz w:val="18"/>
                <w:szCs w:val="18"/>
              </w:rPr>
              <w:t>0</w:t>
            </w:r>
          </w:p>
        </w:tc>
      </w:tr>
      <w:tr w:rsidR="005E1A51" w:rsidRPr="00913C09" w:rsidTr="00383F64">
        <w:trPr>
          <w:trHeight w:val="320"/>
        </w:trPr>
        <w:tc>
          <w:tcPr>
            <w:tcW w:w="2410" w:type="dxa"/>
            <w:vMerge w:val="restart"/>
            <w:shd w:val="clear" w:color="auto" w:fill="auto"/>
            <w:vAlign w:val="center"/>
          </w:tcPr>
          <w:p w:rsidR="005E1A51" w:rsidRPr="00913C09" w:rsidRDefault="005E1A51" w:rsidP="00192BDD">
            <w:pPr>
              <w:pStyle w:val="afc"/>
              <w:ind w:firstLineChars="0" w:firstLine="0"/>
              <w:rPr>
                <w:rFonts w:hAnsi="宋体"/>
                <w:sz w:val="18"/>
                <w:szCs w:val="18"/>
              </w:rPr>
            </w:pPr>
            <w:r w:rsidRPr="00913C09">
              <w:rPr>
                <w:rFonts w:hAnsi="宋体" w:hint="eastAsia"/>
                <w:sz w:val="18"/>
                <w:szCs w:val="18"/>
              </w:rPr>
              <w:lastRenderedPageBreak/>
              <w:t>土壤含水率，</w:t>
            </w:r>
            <w:r w:rsidRPr="00913C09">
              <w:rPr>
                <w:sz w:val="18"/>
                <w:szCs w:val="18"/>
              </w:rPr>
              <w:t>%</w:t>
            </w:r>
          </w:p>
        </w:tc>
        <w:tc>
          <w:tcPr>
            <w:tcW w:w="1559" w:type="dxa"/>
            <w:vMerge w:val="restart"/>
            <w:tcBorders>
              <w:right w:val="single" w:sz="4" w:space="0" w:color="auto"/>
            </w:tcBorders>
            <w:shd w:val="clear" w:color="auto" w:fill="auto"/>
            <w:vAlign w:val="center"/>
          </w:tcPr>
          <w:p w:rsidR="005E1A51" w:rsidRPr="00913C09" w:rsidRDefault="005E1A51" w:rsidP="008A2B32">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50</w:t>
            </w:r>
          </w:p>
        </w:tc>
        <w:tc>
          <w:tcPr>
            <w:tcW w:w="1276" w:type="dxa"/>
            <w:tcBorders>
              <w:left w:val="single" w:sz="4" w:space="0" w:color="auto"/>
              <w:bottom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r w:rsidRPr="00913C09">
              <w:rPr>
                <w:rFonts w:hint="eastAsia"/>
                <w:sz w:val="18"/>
                <w:szCs w:val="18"/>
              </w:rPr>
              <w:t>0-</w:t>
            </w:r>
            <w:r w:rsidRPr="00913C09">
              <w:rPr>
                <w:sz w:val="18"/>
                <w:szCs w:val="18"/>
              </w:rPr>
              <w:t>10</w:t>
            </w:r>
          </w:p>
        </w:tc>
        <w:tc>
          <w:tcPr>
            <w:tcW w:w="1984" w:type="dxa"/>
            <w:tcBorders>
              <w:bottom w:val="single" w:sz="4" w:space="0" w:color="auto"/>
              <w:right w:val="single" w:sz="4" w:space="0" w:color="auto"/>
            </w:tcBorders>
            <w:shd w:val="clear" w:color="auto" w:fill="auto"/>
            <w:vAlign w:val="center"/>
          </w:tcPr>
          <w:p w:rsidR="005E1A51" w:rsidRPr="00913C09" w:rsidRDefault="005E1A51" w:rsidP="00192BDD">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5</w:t>
            </w:r>
          </w:p>
        </w:tc>
        <w:tc>
          <w:tcPr>
            <w:tcW w:w="1843" w:type="dxa"/>
            <w:vMerge w:val="restart"/>
            <w:tcBorders>
              <w:lef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5</w:t>
            </w:r>
          </w:p>
        </w:tc>
      </w:tr>
      <w:tr w:rsidR="005E1A51" w:rsidRPr="00913C09" w:rsidTr="00383F64">
        <w:trPr>
          <w:trHeight w:val="320"/>
        </w:trPr>
        <w:tc>
          <w:tcPr>
            <w:tcW w:w="2410" w:type="dxa"/>
            <w:vMerge/>
            <w:shd w:val="clear" w:color="auto" w:fill="auto"/>
          </w:tcPr>
          <w:p w:rsidR="005E1A51" w:rsidRPr="00913C09" w:rsidRDefault="005E1A51" w:rsidP="005E1A51">
            <w:pPr>
              <w:pStyle w:val="afc"/>
              <w:ind w:firstLineChars="0" w:firstLine="0"/>
              <w:rPr>
                <w:rFonts w:hAnsi="宋体"/>
                <w:sz w:val="18"/>
                <w:szCs w:val="18"/>
              </w:rPr>
            </w:pPr>
          </w:p>
        </w:tc>
        <w:tc>
          <w:tcPr>
            <w:tcW w:w="1559" w:type="dxa"/>
            <w:vMerge/>
            <w:tcBorders>
              <w:right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p>
        </w:tc>
        <w:tc>
          <w:tcPr>
            <w:tcW w:w="1276" w:type="dxa"/>
            <w:tcBorders>
              <w:top w:val="single" w:sz="4" w:space="0" w:color="auto"/>
              <w:left w:val="single" w:sz="4" w:space="0" w:color="auto"/>
              <w:bottom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r w:rsidRPr="00913C09">
              <w:rPr>
                <w:rFonts w:hint="eastAsia"/>
                <w:sz w:val="18"/>
                <w:szCs w:val="18"/>
              </w:rPr>
              <w:t>3</w:t>
            </w:r>
            <w:r w:rsidRPr="00913C09">
              <w:rPr>
                <w:sz w:val="18"/>
                <w:szCs w:val="18"/>
              </w:rPr>
              <w:t>0-50</w:t>
            </w:r>
          </w:p>
        </w:tc>
        <w:tc>
          <w:tcPr>
            <w:tcW w:w="1984" w:type="dxa"/>
            <w:tcBorders>
              <w:top w:val="single" w:sz="4" w:space="0" w:color="auto"/>
              <w:bottom w:val="single" w:sz="4" w:space="0" w:color="auto"/>
              <w:righ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r w:rsidRPr="00913C09">
              <w:rPr>
                <w:rFonts w:hAnsi="宋体" w:hint="eastAsia"/>
                <w:sz w:val="18"/>
                <w:szCs w:val="18"/>
              </w:rPr>
              <w:t>±5</w:t>
            </w:r>
          </w:p>
        </w:tc>
        <w:tc>
          <w:tcPr>
            <w:tcW w:w="1843" w:type="dxa"/>
            <w:vMerge/>
            <w:tcBorders>
              <w:lef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p>
        </w:tc>
      </w:tr>
      <w:tr w:rsidR="005E1A51" w:rsidRPr="00913C09" w:rsidTr="00383F64">
        <w:trPr>
          <w:trHeight w:val="291"/>
        </w:trPr>
        <w:tc>
          <w:tcPr>
            <w:tcW w:w="2410" w:type="dxa"/>
            <w:vMerge/>
            <w:shd w:val="clear" w:color="auto" w:fill="auto"/>
          </w:tcPr>
          <w:p w:rsidR="005E1A51" w:rsidRPr="00913C09" w:rsidRDefault="005E1A51" w:rsidP="005E1A51">
            <w:pPr>
              <w:pStyle w:val="afc"/>
              <w:ind w:firstLineChars="0" w:firstLine="0"/>
              <w:rPr>
                <w:rFonts w:hAnsi="宋体"/>
                <w:sz w:val="18"/>
                <w:szCs w:val="18"/>
              </w:rPr>
            </w:pPr>
          </w:p>
        </w:tc>
        <w:tc>
          <w:tcPr>
            <w:tcW w:w="1559" w:type="dxa"/>
            <w:vMerge/>
            <w:tcBorders>
              <w:right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p>
        </w:tc>
        <w:tc>
          <w:tcPr>
            <w:tcW w:w="1276" w:type="dxa"/>
            <w:tcBorders>
              <w:top w:val="single" w:sz="4" w:space="0" w:color="auto"/>
              <w:left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r w:rsidRPr="00913C09">
              <w:rPr>
                <w:rFonts w:hint="eastAsia"/>
                <w:sz w:val="18"/>
                <w:szCs w:val="18"/>
              </w:rPr>
              <w:t>其余</w:t>
            </w:r>
          </w:p>
        </w:tc>
        <w:tc>
          <w:tcPr>
            <w:tcW w:w="1984" w:type="dxa"/>
            <w:tcBorders>
              <w:top w:val="single" w:sz="4" w:space="0" w:color="auto"/>
              <w:righ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r w:rsidRPr="00913C09">
              <w:rPr>
                <w:rFonts w:hAnsi="宋体" w:hint="eastAsia"/>
                <w:sz w:val="18"/>
                <w:szCs w:val="18"/>
              </w:rPr>
              <w:t>±3</w:t>
            </w:r>
          </w:p>
        </w:tc>
        <w:tc>
          <w:tcPr>
            <w:tcW w:w="1843" w:type="dxa"/>
            <w:vMerge/>
            <w:tcBorders>
              <w:lef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p>
        </w:tc>
      </w:tr>
      <w:tr w:rsidR="005E1A51" w:rsidRPr="00913C09" w:rsidTr="00383F64">
        <w:tc>
          <w:tcPr>
            <w:tcW w:w="2410" w:type="dxa"/>
            <w:shd w:val="clear" w:color="auto" w:fill="auto"/>
          </w:tcPr>
          <w:p w:rsidR="005E1A51" w:rsidRPr="00913C09" w:rsidRDefault="005E1A51" w:rsidP="005E1A51">
            <w:pPr>
              <w:pStyle w:val="afc"/>
              <w:ind w:firstLineChars="0" w:firstLine="0"/>
              <w:rPr>
                <w:rFonts w:hAnsi="宋体"/>
                <w:sz w:val="18"/>
                <w:szCs w:val="18"/>
              </w:rPr>
            </w:pPr>
            <w:r w:rsidRPr="00913C09">
              <w:rPr>
                <w:rFonts w:hAnsi="宋体" w:hint="eastAsia"/>
                <w:sz w:val="18"/>
                <w:szCs w:val="18"/>
              </w:rPr>
              <w:t>土壤p</w:t>
            </w:r>
            <w:r w:rsidRPr="00913C09">
              <w:rPr>
                <w:rFonts w:hAnsi="宋体"/>
                <w:sz w:val="18"/>
                <w:szCs w:val="18"/>
              </w:rPr>
              <w:t>H值</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sz w:val="18"/>
                <w:szCs w:val="18"/>
              </w:rPr>
              <w:t>4</w:t>
            </w:r>
            <w:r w:rsidRPr="00913C09">
              <w:rPr>
                <w:rFonts w:hAnsi="宋体" w:hint="eastAsia"/>
                <w:sz w:val="18"/>
                <w:szCs w:val="18"/>
              </w:rPr>
              <w:t>～</w:t>
            </w:r>
            <w:r w:rsidRPr="00913C09">
              <w:rPr>
                <w:sz w:val="18"/>
                <w:szCs w:val="18"/>
              </w:rPr>
              <w:t>10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5</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c>
          <w:tcPr>
            <w:tcW w:w="2410" w:type="dxa"/>
            <w:shd w:val="clear" w:color="auto" w:fill="auto"/>
          </w:tcPr>
          <w:p w:rsidR="005E1A51" w:rsidRPr="00913C09" w:rsidDel="005E1A51" w:rsidRDefault="005E1A51" w:rsidP="005E1A51">
            <w:pPr>
              <w:pStyle w:val="afc"/>
              <w:ind w:firstLineChars="0" w:firstLine="0"/>
              <w:rPr>
                <w:rFonts w:hAnsi="宋体"/>
                <w:sz w:val="18"/>
                <w:szCs w:val="18"/>
              </w:rPr>
            </w:pPr>
            <w:r w:rsidRPr="00913C09">
              <w:rPr>
                <w:rFonts w:hAnsi="宋体" w:hint="eastAsia"/>
                <w:sz w:val="18"/>
                <w:szCs w:val="18"/>
              </w:rPr>
              <w:t>水质p</w:t>
            </w:r>
            <w:r w:rsidRPr="00913C09">
              <w:rPr>
                <w:rFonts w:hAnsi="宋体"/>
                <w:sz w:val="18"/>
                <w:szCs w:val="18"/>
              </w:rPr>
              <w:t>H值</w:t>
            </w:r>
          </w:p>
        </w:tc>
        <w:tc>
          <w:tcPr>
            <w:tcW w:w="2835" w:type="dxa"/>
            <w:gridSpan w:val="2"/>
            <w:shd w:val="clear" w:color="auto" w:fill="auto"/>
            <w:vAlign w:val="center"/>
          </w:tcPr>
          <w:p w:rsidR="005E1A51" w:rsidRPr="00913C09" w:rsidDel="005E1A51" w:rsidRDefault="005E1A51" w:rsidP="00192BDD">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14</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c>
          <w:tcPr>
            <w:tcW w:w="2410" w:type="dxa"/>
            <w:shd w:val="clear" w:color="auto" w:fill="auto"/>
          </w:tcPr>
          <w:p w:rsidR="005E1A51" w:rsidRPr="00913C09" w:rsidRDefault="005E1A51" w:rsidP="005E1A51">
            <w:pPr>
              <w:pStyle w:val="afc"/>
              <w:ind w:firstLineChars="0" w:firstLine="0"/>
              <w:rPr>
                <w:rFonts w:hAnsi="宋体"/>
                <w:sz w:val="18"/>
                <w:szCs w:val="18"/>
              </w:rPr>
            </w:pPr>
            <w:r w:rsidRPr="00913C09">
              <w:rPr>
                <w:rFonts w:hAnsi="宋体"/>
                <w:sz w:val="18"/>
                <w:szCs w:val="18"/>
              </w:rPr>
              <w:t>电压，</w:t>
            </w:r>
            <w:r w:rsidRPr="00913C09">
              <w:rPr>
                <w:rFonts w:hAnsi="宋体" w:hint="eastAsia"/>
                <w:sz w:val="18"/>
                <w:szCs w:val="18"/>
              </w:rPr>
              <w:t>V</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1000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1级</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c>
          <w:tcPr>
            <w:tcW w:w="2410" w:type="dxa"/>
            <w:shd w:val="clear" w:color="auto" w:fill="auto"/>
          </w:tcPr>
          <w:p w:rsidR="005E1A51" w:rsidRPr="00913C09" w:rsidRDefault="005E1A51" w:rsidP="005E1A51">
            <w:pPr>
              <w:pStyle w:val="afc"/>
              <w:ind w:firstLineChars="0" w:firstLine="0"/>
              <w:rPr>
                <w:rFonts w:hAnsi="宋体"/>
                <w:sz w:val="18"/>
                <w:szCs w:val="18"/>
              </w:rPr>
            </w:pPr>
            <w:r w:rsidRPr="00913C09">
              <w:rPr>
                <w:rFonts w:hAnsi="宋体" w:hint="eastAsia"/>
                <w:sz w:val="18"/>
                <w:szCs w:val="18"/>
              </w:rPr>
              <w:t>溶解氧，m</w:t>
            </w:r>
            <w:r w:rsidRPr="00913C09">
              <w:rPr>
                <w:rFonts w:hAnsi="宋体"/>
                <w:sz w:val="18"/>
                <w:szCs w:val="18"/>
              </w:rPr>
              <w:t>g/L</w:t>
            </w:r>
          </w:p>
        </w:tc>
        <w:tc>
          <w:tcPr>
            <w:tcW w:w="2835" w:type="dxa"/>
            <w:gridSpan w:val="2"/>
            <w:shd w:val="clear" w:color="auto" w:fill="auto"/>
            <w:vAlign w:val="center"/>
          </w:tcPr>
          <w:p w:rsidR="005E1A51" w:rsidRPr="00913C09" w:rsidRDefault="005E1A51" w:rsidP="00192BDD">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20.0</w:t>
            </w:r>
          </w:p>
        </w:tc>
        <w:tc>
          <w:tcPr>
            <w:tcW w:w="1984" w:type="dxa"/>
            <w:tcBorders>
              <w:right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.3%</w:t>
            </w:r>
            <w:r w:rsidR="00192BDD" w:rsidRPr="00913C09">
              <w:rPr>
                <w:rFonts w:hAnsi="宋体"/>
                <w:sz w:val="18"/>
                <w:szCs w:val="18"/>
              </w:rPr>
              <w:t>（</w:t>
            </w:r>
            <w:r w:rsidR="00192BDD" w:rsidRPr="00913C09">
              <w:rPr>
                <w:rFonts w:hint="eastAsia"/>
              </w:rPr>
              <w:t>±</w:t>
            </w:r>
            <w:r w:rsidR="00192BDD" w:rsidRPr="00913C09">
              <w:rPr>
                <w:rFonts w:hAnsi="宋体" w:hint="eastAsia"/>
                <w:sz w:val="18"/>
                <w:szCs w:val="18"/>
              </w:rPr>
              <w:t>1%</w:t>
            </w:r>
            <w:r w:rsidR="00192BDD" w:rsidRPr="00913C09">
              <w:rPr>
                <w:rFonts w:hAnsi="宋体"/>
                <w:sz w:val="18"/>
                <w:szCs w:val="18"/>
              </w:rPr>
              <w:t>）</w:t>
            </w:r>
          </w:p>
        </w:tc>
        <w:tc>
          <w:tcPr>
            <w:tcW w:w="1843" w:type="dxa"/>
            <w:tcBorders>
              <w:left w:val="single" w:sz="4" w:space="0" w:color="auto"/>
            </w:tcBorders>
            <w:shd w:val="clear" w:color="auto" w:fill="auto"/>
            <w:vAlign w:val="center"/>
          </w:tcPr>
          <w:p w:rsidR="005E1A51" w:rsidRPr="00913C09" w:rsidRDefault="005E1A51" w:rsidP="00BE46A6">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rPr>
          <w:trHeight w:val="373"/>
        </w:trPr>
        <w:tc>
          <w:tcPr>
            <w:tcW w:w="2410" w:type="dxa"/>
            <w:vMerge w:val="restart"/>
            <w:shd w:val="clear" w:color="auto" w:fill="auto"/>
            <w:vAlign w:val="center"/>
          </w:tcPr>
          <w:p w:rsidR="005E1A51" w:rsidRPr="00913C09" w:rsidRDefault="005E1A51" w:rsidP="00192BDD">
            <w:pPr>
              <w:pStyle w:val="afc"/>
              <w:ind w:firstLineChars="0" w:firstLine="0"/>
              <w:rPr>
                <w:rFonts w:hAnsi="宋体"/>
                <w:sz w:val="18"/>
                <w:szCs w:val="18"/>
              </w:rPr>
            </w:pPr>
            <w:r w:rsidRPr="00913C09">
              <w:rPr>
                <w:rFonts w:hint="eastAsia"/>
                <w:sz w:val="18"/>
                <w:szCs w:val="18"/>
              </w:rPr>
              <w:t>营养液浓度</w:t>
            </w:r>
            <w:r w:rsidRPr="00913C09">
              <w:rPr>
                <w:rFonts w:hAnsi="宋体" w:hint="eastAsia"/>
                <w:sz w:val="18"/>
                <w:szCs w:val="18"/>
              </w:rPr>
              <w:t>E</w:t>
            </w:r>
            <w:r w:rsidRPr="00913C09">
              <w:rPr>
                <w:rFonts w:hAnsi="宋体"/>
                <w:sz w:val="18"/>
                <w:szCs w:val="18"/>
              </w:rPr>
              <w:t>C（电导率），</w:t>
            </w:r>
            <w:r w:rsidRPr="00913C09">
              <w:rPr>
                <w:sz w:val="18"/>
                <w:szCs w:val="18"/>
              </w:rPr>
              <w:t xml:space="preserve"> </w:t>
            </w:r>
            <w:proofErr w:type="spellStart"/>
            <w:r w:rsidRPr="00913C09">
              <w:rPr>
                <w:sz w:val="18"/>
                <w:szCs w:val="18"/>
              </w:rPr>
              <w:t>mS</w:t>
            </w:r>
            <w:proofErr w:type="spellEnd"/>
            <w:r w:rsidRPr="00913C09">
              <w:rPr>
                <w:sz w:val="18"/>
                <w:szCs w:val="18"/>
              </w:rPr>
              <w:t>/cm</w:t>
            </w:r>
          </w:p>
        </w:tc>
        <w:tc>
          <w:tcPr>
            <w:tcW w:w="2835" w:type="dxa"/>
            <w:gridSpan w:val="2"/>
            <w:tcBorders>
              <w:bottom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r w:rsidRPr="00913C09">
              <w:rPr>
                <w:rFonts w:hint="eastAsia"/>
                <w:sz w:val="18"/>
                <w:szCs w:val="18"/>
              </w:rPr>
              <w:t>0</w:t>
            </w:r>
            <w:r w:rsidRPr="00913C09">
              <w:rPr>
                <w:sz w:val="18"/>
                <w:szCs w:val="18"/>
              </w:rPr>
              <w:t>.1</w:t>
            </w:r>
            <w:r w:rsidRPr="00913C09">
              <w:rPr>
                <w:rFonts w:hAnsi="宋体" w:hint="eastAsia"/>
                <w:sz w:val="18"/>
                <w:szCs w:val="18"/>
              </w:rPr>
              <w:t>～4</w:t>
            </w:r>
          </w:p>
        </w:tc>
        <w:tc>
          <w:tcPr>
            <w:tcW w:w="1984" w:type="dxa"/>
            <w:tcBorders>
              <w:bottom w:val="single" w:sz="4" w:space="0" w:color="auto"/>
              <w:right w:val="single" w:sz="4" w:space="0" w:color="auto"/>
            </w:tcBorders>
            <w:shd w:val="clear" w:color="auto" w:fill="auto"/>
            <w:vAlign w:val="center"/>
          </w:tcPr>
          <w:p w:rsidR="005E1A51" w:rsidRPr="00913C09" w:rsidRDefault="005E1A51" w:rsidP="00192BDD">
            <w:pPr>
              <w:pStyle w:val="afc"/>
              <w:ind w:firstLineChars="0" w:firstLine="0"/>
              <w:jc w:val="center"/>
              <w:rPr>
                <w:rFonts w:hAnsi="宋体"/>
                <w:sz w:val="18"/>
                <w:szCs w:val="18"/>
              </w:rPr>
            </w:pPr>
            <w:r w:rsidRPr="00913C09">
              <w:rPr>
                <w:rFonts w:hAnsi="宋体" w:hint="eastAsia"/>
                <w:sz w:val="18"/>
                <w:szCs w:val="18"/>
              </w:rPr>
              <w:t>±0.1</w:t>
            </w:r>
          </w:p>
        </w:tc>
        <w:tc>
          <w:tcPr>
            <w:tcW w:w="1843" w:type="dxa"/>
            <w:tcBorders>
              <w:left w:val="single" w:sz="4" w:space="0" w:color="auto"/>
              <w:bottom w:val="single" w:sz="4" w:space="0" w:color="auto"/>
            </w:tcBorders>
            <w:shd w:val="clear" w:color="auto" w:fill="auto"/>
            <w:vAlign w:val="center"/>
          </w:tcPr>
          <w:p w:rsidR="005E1A51" w:rsidRPr="00913C09" w:rsidRDefault="005E1A51" w:rsidP="008A2B32">
            <w:pPr>
              <w:pStyle w:val="afc"/>
              <w:ind w:firstLineChars="0" w:firstLine="0"/>
              <w:jc w:val="center"/>
              <w:rPr>
                <w:rFonts w:hAnsi="宋体"/>
                <w:sz w:val="18"/>
                <w:szCs w:val="18"/>
              </w:rPr>
            </w:pPr>
            <w:r w:rsidRPr="00913C09">
              <w:rPr>
                <w:rFonts w:hAnsi="宋体" w:hint="eastAsia"/>
                <w:sz w:val="18"/>
                <w:szCs w:val="18"/>
              </w:rPr>
              <w:t>≤0.1</w:t>
            </w:r>
          </w:p>
        </w:tc>
      </w:tr>
      <w:tr w:rsidR="005E1A51" w:rsidRPr="00913C09" w:rsidTr="00383F64">
        <w:trPr>
          <w:trHeight w:val="240"/>
        </w:trPr>
        <w:tc>
          <w:tcPr>
            <w:tcW w:w="2410" w:type="dxa"/>
            <w:vMerge/>
            <w:shd w:val="clear" w:color="auto" w:fill="auto"/>
            <w:vAlign w:val="center"/>
          </w:tcPr>
          <w:p w:rsidR="005E1A51" w:rsidRPr="00913C09" w:rsidRDefault="005E1A51" w:rsidP="00CB0072">
            <w:pPr>
              <w:pStyle w:val="afc"/>
              <w:ind w:firstLineChars="0" w:firstLine="0"/>
              <w:rPr>
                <w:sz w:val="18"/>
                <w:szCs w:val="18"/>
              </w:rPr>
            </w:pPr>
          </w:p>
        </w:tc>
        <w:tc>
          <w:tcPr>
            <w:tcW w:w="2835" w:type="dxa"/>
            <w:gridSpan w:val="2"/>
            <w:tcBorders>
              <w:top w:val="single" w:sz="4" w:space="0" w:color="auto"/>
            </w:tcBorders>
            <w:shd w:val="clear" w:color="auto" w:fill="auto"/>
            <w:vAlign w:val="center"/>
          </w:tcPr>
          <w:p w:rsidR="005E1A51" w:rsidRPr="00913C09" w:rsidRDefault="005E1A51" w:rsidP="00CB0072">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400</w:t>
            </w:r>
          </w:p>
        </w:tc>
        <w:tc>
          <w:tcPr>
            <w:tcW w:w="1984" w:type="dxa"/>
            <w:tcBorders>
              <w:top w:val="single" w:sz="4" w:space="0" w:color="auto"/>
              <w:righ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r w:rsidRPr="00913C09">
              <w:rPr>
                <w:rFonts w:hAnsi="宋体" w:hint="eastAsia"/>
                <w:sz w:val="18"/>
                <w:szCs w:val="18"/>
              </w:rPr>
              <w:t>±1</w:t>
            </w:r>
          </w:p>
        </w:tc>
        <w:tc>
          <w:tcPr>
            <w:tcW w:w="1843" w:type="dxa"/>
            <w:tcBorders>
              <w:top w:val="single" w:sz="4" w:space="0" w:color="auto"/>
              <w:left w:val="single" w:sz="4" w:space="0" w:color="auto"/>
            </w:tcBorders>
            <w:shd w:val="clear" w:color="auto" w:fill="auto"/>
            <w:vAlign w:val="center"/>
          </w:tcPr>
          <w:p w:rsidR="005E1A51" w:rsidRPr="00913C09" w:rsidRDefault="005E1A51" w:rsidP="00CB0072">
            <w:pPr>
              <w:pStyle w:val="afc"/>
              <w:ind w:firstLineChars="0" w:firstLine="0"/>
              <w:jc w:val="center"/>
              <w:rPr>
                <w:rFonts w:hAnsi="宋体"/>
                <w:sz w:val="18"/>
                <w:szCs w:val="18"/>
              </w:rPr>
            </w:pPr>
            <w:r w:rsidRPr="00913C09">
              <w:rPr>
                <w:rFonts w:hAnsi="宋体" w:hint="eastAsia"/>
                <w:sz w:val="18"/>
                <w:szCs w:val="18"/>
              </w:rPr>
              <w:t>≤0.1</w:t>
            </w:r>
          </w:p>
        </w:tc>
      </w:tr>
      <w:tr w:rsidR="00220981" w:rsidRPr="00913C09" w:rsidTr="00383F64">
        <w:trPr>
          <w:trHeight w:val="240"/>
        </w:trPr>
        <w:tc>
          <w:tcPr>
            <w:tcW w:w="2410" w:type="dxa"/>
            <w:shd w:val="clear" w:color="auto" w:fill="auto"/>
          </w:tcPr>
          <w:p w:rsidR="00220981" w:rsidRPr="00913C09" w:rsidRDefault="00220981" w:rsidP="00220981">
            <w:pPr>
              <w:pStyle w:val="afc"/>
              <w:ind w:firstLineChars="0" w:firstLine="0"/>
              <w:rPr>
                <w:rFonts w:hAnsi="宋体"/>
                <w:sz w:val="18"/>
                <w:szCs w:val="18"/>
              </w:rPr>
            </w:pPr>
            <w:r w:rsidRPr="00913C09">
              <w:rPr>
                <w:rFonts w:hAnsi="宋体" w:hint="eastAsia"/>
                <w:sz w:val="18"/>
                <w:szCs w:val="18"/>
              </w:rPr>
              <w:t>土壤EC值（电导率），μs/cm</w:t>
            </w:r>
          </w:p>
        </w:tc>
        <w:tc>
          <w:tcPr>
            <w:tcW w:w="2835" w:type="dxa"/>
            <w:gridSpan w:val="2"/>
            <w:tcBorders>
              <w:top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0～20000</w:t>
            </w:r>
          </w:p>
        </w:tc>
        <w:tc>
          <w:tcPr>
            <w:tcW w:w="1984" w:type="dxa"/>
            <w:tcBorders>
              <w:top w:val="single" w:sz="4" w:space="0" w:color="auto"/>
              <w:righ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±3%</w:t>
            </w:r>
          </w:p>
        </w:tc>
        <w:tc>
          <w:tcPr>
            <w:tcW w:w="1843" w:type="dxa"/>
            <w:tcBorders>
              <w:top w:val="single" w:sz="4" w:space="0" w:color="auto"/>
              <w:lef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≤10</w:t>
            </w:r>
          </w:p>
        </w:tc>
      </w:tr>
      <w:tr w:rsidR="00220981" w:rsidRPr="00913C09" w:rsidTr="00383F64">
        <w:trPr>
          <w:trHeight w:val="413"/>
        </w:trPr>
        <w:tc>
          <w:tcPr>
            <w:tcW w:w="2410" w:type="dxa"/>
            <w:vMerge w:val="restart"/>
            <w:shd w:val="clear" w:color="auto" w:fill="auto"/>
            <w:vAlign w:val="center"/>
          </w:tcPr>
          <w:p w:rsidR="00220981" w:rsidRPr="00913C09" w:rsidRDefault="00220981" w:rsidP="00220981">
            <w:pPr>
              <w:pStyle w:val="afc"/>
              <w:ind w:firstLineChars="0" w:firstLine="0"/>
              <w:rPr>
                <w:rFonts w:hAnsi="宋体"/>
                <w:sz w:val="18"/>
                <w:szCs w:val="18"/>
              </w:rPr>
            </w:pPr>
            <w:r w:rsidRPr="00913C09">
              <w:rPr>
                <w:rFonts w:hAnsi="宋体" w:hint="eastAsia"/>
                <w:sz w:val="18"/>
                <w:szCs w:val="18"/>
              </w:rPr>
              <w:t>C</w:t>
            </w:r>
            <w:r w:rsidRPr="00913C09">
              <w:rPr>
                <w:rFonts w:hAnsi="宋体"/>
                <w:sz w:val="18"/>
                <w:szCs w:val="18"/>
              </w:rPr>
              <w:t>O</w:t>
            </w:r>
            <w:r w:rsidRPr="00913C09">
              <w:rPr>
                <w:rFonts w:hAnsi="宋体"/>
                <w:sz w:val="18"/>
                <w:szCs w:val="18"/>
                <w:vertAlign w:val="subscript"/>
              </w:rPr>
              <w:t>2</w:t>
            </w:r>
            <w:r w:rsidRPr="00913C09">
              <w:rPr>
                <w:rFonts w:hAnsi="宋体"/>
                <w:sz w:val="18"/>
                <w:szCs w:val="18"/>
              </w:rPr>
              <w:t>浓度 ，</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2835" w:type="dxa"/>
            <w:gridSpan w:val="2"/>
            <w:tcBorders>
              <w:bottom w:val="single" w:sz="4" w:space="0" w:color="auto"/>
            </w:tcBorders>
            <w:shd w:val="clear" w:color="auto" w:fill="auto"/>
            <w:vAlign w:val="center"/>
          </w:tcPr>
          <w:p w:rsidR="00220981" w:rsidRPr="00913C09" w:rsidRDefault="00220981" w:rsidP="00220981">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2500</w:t>
            </w:r>
          </w:p>
        </w:tc>
        <w:tc>
          <w:tcPr>
            <w:tcW w:w="1984" w:type="dxa"/>
            <w:tcBorders>
              <w:bottom w:val="single" w:sz="4" w:space="0" w:color="auto"/>
              <w:righ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50</w:t>
            </w:r>
          </w:p>
        </w:tc>
        <w:tc>
          <w:tcPr>
            <w:tcW w:w="1843" w:type="dxa"/>
            <w:tcBorders>
              <w:left w:val="single" w:sz="4" w:space="0" w:color="auto"/>
              <w:bottom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1</w:t>
            </w:r>
          </w:p>
        </w:tc>
      </w:tr>
      <w:tr w:rsidR="00220981" w:rsidRPr="00913C09" w:rsidTr="00383F64">
        <w:trPr>
          <w:trHeight w:val="200"/>
        </w:trPr>
        <w:tc>
          <w:tcPr>
            <w:tcW w:w="2410" w:type="dxa"/>
            <w:vMerge/>
            <w:shd w:val="clear" w:color="auto" w:fill="auto"/>
            <w:vAlign w:val="center"/>
          </w:tcPr>
          <w:p w:rsidR="00220981" w:rsidRPr="00913C09" w:rsidRDefault="00220981" w:rsidP="00220981">
            <w:pPr>
              <w:pStyle w:val="afc"/>
              <w:ind w:firstLineChars="0" w:firstLine="0"/>
              <w:rPr>
                <w:rFonts w:hAnsi="宋体"/>
                <w:sz w:val="18"/>
                <w:szCs w:val="18"/>
              </w:rPr>
            </w:pPr>
          </w:p>
        </w:tc>
        <w:tc>
          <w:tcPr>
            <w:tcW w:w="2835" w:type="dxa"/>
            <w:gridSpan w:val="2"/>
            <w:tcBorders>
              <w:top w:val="single" w:sz="4" w:space="0" w:color="auto"/>
            </w:tcBorders>
            <w:shd w:val="clear" w:color="auto" w:fill="auto"/>
            <w:vAlign w:val="center"/>
          </w:tcPr>
          <w:p w:rsidR="00220981" w:rsidRPr="00913C09" w:rsidRDefault="00220981" w:rsidP="00220981">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5000</w:t>
            </w:r>
          </w:p>
        </w:tc>
        <w:tc>
          <w:tcPr>
            <w:tcW w:w="1984" w:type="dxa"/>
            <w:tcBorders>
              <w:top w:val="single" w:sz="4" w:space="0" w:color="auto"/>
              <w:righ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40</w:t>
            </w:r>
            <w:r w:rsidRPr="00913C09">
              <w:rPr>
                <w:rFonts w:hAnsi="宋体" w:hint="eastAsia"/>
                <w:sz w:val="18"/>
                <w:szCs w:val="18"/>
              </w:rPr>
              <w:t>±3%F.S</w:t>
            </w:r>
          </w:p>
        </w:tc>
        <w:tc>
          <w:tcPr>
            <w:tcW w:w="1843" w:type="dxa"/>
            <w:tcBorders>
              <w:top w:val="single" w:sz="4" w:space="0" w:color="auto"/>
              <w:lef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1</w:t>
            </w:r>
          </w:p>
        </w:tc>
      </w:tr>
      <w:tr w:rsidR="00220981" w:rsidRPr="00913C09" w:rsidTr="00383F64">
        <w:trPr>
          <w:trHeight w:val="360"/>
        </w:trPr>
        <w:tc>
          <w:tcPr>
            <w:tcW w:w="2410" w:type="dxa"/>
            <w:vMerge w:val="restart"/>
            <w:shd w:val="clear" w:color="auto" w:fill="auto"/>
            <w:vAlign w:val="center"/>
          </w:tcPr>
          <w:p w:rsidR="00220981" w:rsidRPr="00913C09" w:rsidRDefault="00220981" w:rsidP="00220981">
            <w:pPr>
              <w:pStyle w:val="afc"/>
              <w:ind w:firstLineChars="0" w:firstLine="0"/>
              <w:rPr>
                <w:rFonts w:hAnsi="宋体"/>
                <w:sz w:val="18"/>
                <w:szCs w:val="18"/>
              </w:rPr>
            </w:pPr>
            <w:r w:rsidRPr="00913C09">
              <w:rPr>
                <w:rFonts w:hint="eastAsia"/>
                <w:sz w:val="18"/>
                <w:szCs w:val="18"/>
              </w:rPr>
              <w:t>氨，</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2835" w:type="dxa"/>
            <w:gridSpan w:val="2"/>
            <w:tcBorders>
              <w:bottom w:val="single" w:sz="4" w:space="0" w:color="auto"/>
            </w:tcBorders>
            <w:shd w:val="clear" w:color="auto" w:fill="auto"/>
            <w:vAlign w:val="center"/>
          </w:tcPr>
          <w:p w:rsidR="00220981" w:rsidRPr="00913C09" w:rsidRDefault="00220981" w:rsidP="00220981">
            <w:pPr>
              <w:pStyle w:val="afc"/>
              <w:ind w:firstLineChars="0" w:firstLine="0"/>
              <w:jc w:val="center"/>
              <w:rPr>
                <w:sz w:val="18"/>
                <w:szCs w:val="18"/>
              </w:rPr>
            </w:pPr>
            <w:r w:rsidRPr="00913C09">
              <w:rPr>
                <w:rFonts w:hAnsi="宋体" w:hint="eastAsia"/>
                <w:sz w:val="18"/>
                <w:szCs w:val="18"/>
              </w:rPr>
              <w:t>0～</w:t>
            </w:r>
            <w:r w:rsidRPr="00913C09">
              <w:rPr>
                <w:rFonts w:hAnsi="宋体"/>
                <w:sz w:val="18"/>
                <w:szCs w:val="18"/>
              </w:rPr>
              <w:t>50</w:t>
            </w:r>
          </w:p>
        </w:tc>
        <w:tc>
          <w:tcPr>
            <w:tcW w:w="1984" w:type="dxa"/>
            <w:tcBorders>
              <w:bottom w:val="single" w:sz="4" w:space="0" w:color="auto"/>
              <w:righ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w:t>
            </w:r>
            <w:r w:rsidRPr="00913C09">
              <w:rPr>
                <w:rFonts w:hAnsi="宋体" w:hint="eastAsia"/>
                <w:sz w:val="18"/>
                <w:szCs w:val="18"/>
              </w:rPr>
              <w:t>2%F.S</w:t>
            </w:r>
          </w:p>
        </w:tc>
        <w:tc>
          <w:tcPr>
            <w:tcW w:w="1843" w:type="dxa"/>
            <w:tcBorders>
              <w:left w:val="single" w:sz="4" w:space="0" w:color="auto"/>
              <w:bottom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0.1</w:t>
            </w:r>
          </w:p>
        </w:tc>
      </w:tr>
      <w:tr w:rsidR="00220981" w:rsidRPr="00913C09" w:rsidTr="00383F64">
        <w:trPr>
          <w:trHeight w:val="253"/>
        </w:trPr>
        <w:tc>
          <w:tcPr>
            <w:tcW w:w="2410" w:type="dxa"/>
            <w:vMerge/>
            <w:shd w:val="clear" w:color="auto" w:fill="auto"/>
            <w:vAlign w:val="center"/>
          </w:tcPr>
          <w:p w:rsidR="00220981" w:rsidRPr="00913C09" w:rsidRDefault="00220981" w:rsidP="00220981">
            <w:pPr>
              <w:pStyle w:val="afc"/>
              <w:ind w:firstLineChars="0" w:firstLine="0"/>
              <w:rPr>
                <w:sz w:val="18"/>
                <w:szCs w:val="18"/>
              </w:rPr>
            </w:pPr>
          </w:p>
        </w:tc>
        <w:tc>
          <w:tcPr>
            <w:tcW w:w="2835" w:type="dxa"/>
            <w:gridSpan w:val="2"/>
            <w:tcBorders>
              <w:top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500</w:t>
            </w:r>
          </w:p>
        </w:tc>
        <w:tc>
          <w:tcPr>
            <w:tcW w:w="1984" w:type="dxa"/>
            <w:tcBorders>
              <w:top w:val="single" w:sz="4" w:space="0" w:color="auto"/>
              <w:righ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2</w:t>
            </w:r>
          </w:p>
        </w:tc>
        <w:tc>
          <w:tcPr>
            <w:tcW w:w="1843" w:type="dxa"/>
            <w:tcBorders>
              <w:top w:val="single" w:sz="4" w:space="0" w:color="auto"/>
              <w:left w:val="single" w:sz="4" w:space="0" w:color="auto"/>
            </w:tcBorders>
            <w:shd w:val="clear" w:color="auto" w:fill="auto"/>
            <w:vAlign w:val="center"/>
          </w:tcPr>
          <w:p w:rsidR="00220981" w:rsidRPr="00913C09" w:rsidRDefault="00220981"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1</w:t>
            </w:r>
          </w:p>
        </w:tc>
      </w:tr>
      <w:tr w:rsidR="00F758FA" w:rsidRPr="00913C09" w:rsidTr="00383F64">
        <w:trPr>
          <w:trHeight w:val="373"/>
        </w:trPr>
        <w:tc>
          <w:tcPr>
            <w:tcW w:w="2410" w:type="dxa"/>
            <w:tcBorders>
              <w:bottom w:val="single" w:sz="4" w:space="0" w:color="auto"/>
            </w:tcBorders>
            <w:shd w:val="clear" w:color="auto" w:fill="auto"/>
            <w:vAlign w:val="center"/>
          </w:tcPr>
          <w:p w:rsidR="00F758FA" w:rsidRPr="00913C09" w:rsidRDefault="00F758FA" w:rsidP="007E67B6">
            <w:pPr>
              <w:pStyle w:val="afc"/>
              <w:ind w:firstLineChars="0" w:firstLine="0"/>
              <w:rPr>
                <w:sz w:val="18"/>
                <w:szCs w:val="18"/>
              </w:rPr>
            </w:pPr>
            <w:r w:rsidRPr="00913C09">
              <w:rPr>
                <w:rFonts w:hint="eastAsia"/>
                <w:sz w:val="18"/>
                <w:szCs w:val="18"/>
              </w:rPr>
              <w:t>甲烷，</w:t>
            </w:r>
            <w:r w:rsidRPr="00913C09">
              <w:rPr>
                <w:rFonts w:hAnsi="宋体" w:hint="eastAsia"/>
                <w:sz w:val="18"/>
                <w:szCs w:val="18"/>
              </w:rPr>
              <w:t>%</w:t>
            </w:r>
          </w:p>
        </w:tc>
        <w:tc>
          <w:tcPr>
            <w:tcW w:w="2835" w:type="dxa"/>
            <w:gridSpan w:val="2"/>
            <w:tcBorders>
              <w:bottom w:val="single" w:sz="4" w:space="0" w:color="auto"/>
            </w:tcBorders>
            <w:shd w:val="clear" w:color="auto" w:fill="auto"/>
            <w:vAlign w:val="center"/>
          </w:tcPr>
          <w:p w:rsidR="00F758FA" w:rsidRPr="00913C09" w:rsidRDefault="00F758FA" w:rsidP="007E67B6">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10</w:t>
            </w:r>
          </w:p>
        </w:tc>
        <w:tc>
          <w:tcPr>
            <w:tcW w:w="1984" w:type="dxa"/>
            <w:tcBorders>
              <w:bottom w:val="single" w:sz="4" w:space="0" w:color="auto"/>
              <w:right w:val="single" w:sz="4" w:space="0" w:color="auto"/>
            </w:tcBorders>
            <w:shd w:val="clear" w:color="auto" w:fill="auto"/>
            <w:vAlign w:val="center"/>
          </w:tcPr>
          <w:p w:rsidR="00F758FA" w:rsidRPr="00913C09" w:rsidRDefault="00F758FA" w:rsidP="007E67B6">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3?</w:t>
            </w:r>
          </w:p>
        </w:tc>
        <w:tc>
          <w:tcPr>
            <w:tcW w:w="1843" w:type="dxa"/>
            <w:tcBorders>
              <w:left w:val="single" w:sz="4" w:space="0" w:color="auto"/>
              <w:bottom w:val="single" w:sz="4" w:space="0" w:color="auto"/>
            </w:tcBorders>
            <w:shd w:val="clear" w:color="auto" w:fill="auto"/>
            <w:vAlign w:val="center"/>
          </w:tcPr>
          <w:p w:rsidR="00F758FA" w:rsidRPr="00913C09" w:rsidRDefault="00F758FA" w:rsidP="007E67B6">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0.1?</w:t>
            </w:r>
          </w:p>
        </w:tc>
      </w:tr>
      <w:tr w:rsidR="00F758FA" w:rsidRPr="00913C09" w:rsidTr="00383F64">
        <w:trPr>
          <w:trHeight w:val="373"/>
        </w:trPr>
        <w:tc>
          <w:tcPr>
            <w:tcW w:w="2410" w:type="dxa"/>
            <w:tcBorders>
              <w:bottom w:val="single" w:sz="4" w:space="0" w:color="auto"/>
            </w:tcBorders>
            <w:shd w:val="clear" w:color="auto" w:fill="auto"/>
            <w:vAlign w:val="center"/>
          </w:tcPr>
          <w:p w:rsidR="00F758FA" w:rsidRPr="00913C09" w:rsidRDefault="00F758FA" w:rsidP="00220981">
            <w:pPr>
              <w:pStyle w:val="afc"/>
              <w:ind w:firstLineChars="0" w:firstLine="0"/>
              <w:rPr>
                <w:sz w:val="18"/>
                <w:szCs w:val="18"/>
              </w:rPr>
            </w:pPr>
            <w:r w:rsidRPr="00F758FA">
              <w:rPr>
                <w:rFonts w:hint="eastAsia"/>
                <w:sz w:val="18"/>
                <w:szCs w:val="18"/>
              </w:rPr>
              <w:t>甲烷，%LEL</w:t>
            </w:r>
          </w:p>
        </w:tc>
        <w:tc>
          <w:tcPr>
            <w:tcW w:w="2835" w:type="dxa"/>
            <w:gridSpan w:val="2"/>
            <w:tcBorders>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F758FA">
              <w:rPr>
                <w:rFonts w:hAnsi="宋体" w:hint="eastAsia"/>
                <w:sz w:val="18"/>
                <w:szCs w:val="18"/>
              </w:rPr>
              <w:t>0～100</w:t>
            </w:r>
          </w:p>
        </w:tc>
        <w:tc>
          <w:tcPr>
            <w:tcW w:w="1984" w:type="dxa"/>
            <w:tcBorders>
              <w:bottom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F758FA">
              <w:rPr>
                <w:rFonts w:hAnsi="宋体" w:hint="eastAsia"/>
                <w:sz w:val="18"/>
                <w:szCs w:val="18"/>
              </w:rPr>
              <w:t>±</w:t>
            </w:r>
            <w:r w:rsidRPr="00F758FA">
              <w:rPr>
                <w:rFonts w:hAnsi="宋体"/>
                <w:sz w:val="18"/>
                <w:szCs w:val="18"/>
              </w:rPr>
              <w:t>3%</w:t>
            </w:r>
          </w:p>
        </w:tc>
        <w:tc>
          <w:tcPr>
            <w:tcW w:w="1843" w:type="dxa"/>
            <w:tcBorders>
              <w:left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F758FA">
              <w:rPr>
                <w:rFonts w:hAnsi="宋体" w:hint="eastAsia"/>
                <w:sz w:val="18"/>
                <w:szCs w:val="18"/>
              </w:rPr>
              <w:t>≤0.1</w:t>
            </w:r>
          </w:p>
        </w:tc>
      </w:tr>
      <w:tr w:rsidR="00F758FA" w:rsidRPr="00913C09" w:rsidTr="00383F64">
        <w:trPr>
          <w:trHeight w:val="320"/>
        </w:trPr>
        <w:tc>
          <w:tcPr>
            <w:tcW w:w="2410" w:type="dxa"/>
            <w:vMerge w:val="restart"/>
            <w:shd w:val="clear" w:color="auto" w:fill="auto"/>
            <w:vAlign w:val="center"/>
          </w:tcPr>
          <w:p w:rsidR="00F758FA" w:rsidRPr="00913C09" w:rsidRDefault="00F758FA" w:rsidP="00220981">
            <w:pPr>
              <w:pStyle w:val="afc"/>
              <w:ind w:firstLineChars="0" w:firstLine="0"/>
              <w:rPr>
                <w:sz w:val="18"/>
                <w:szCs w:val="18"/>
              </w:rPr>
            </w:pPr>
            <w:r w:rsidRPr="00913C09">
              <w:rPr>
                <w:rFonts w:hint="eastAsia"/>
                <w:sz w:val="18"/>
                <w:szCs w:val="18"/>
              </w:rPr>
              <w:t>硫化氢，</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2835" w:type="dxa"/>
            <w:gridSpan w:val="2"/>
            <w:tcBorders>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20</w:t>
            </w:r>
          </w:p>
        </w:tc>
        <w:tc>
          <w:tcPr>
            <w:tcW w:w="1984" w:type="dxa"/>
            <w:tcBorders>
              <w:bottom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w:t>
            </w:r>
          </w:p>
        </w:tc>
        <w:tc>
          <w:tcPr>
            <w:tcW w:w="1843" w:type="dxa"/>
            <w:tcBorders>
              <w:left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0.1</w:t>
            </w:r>
          </w:p>
        </w:tc>
      </w:tr>
      <w:tr w:rsidR="00F758FA" w:rsidRPr="00913C09" w:rsidTr="00383F64">
        <w:trPr>
          <w:trHeight w:val="307"/>
        </w:trPr>
        <w:tc>
          <w:tcPr>
            <w:tcW w:w="2410" w:type="dxa"/>
            <w:vMerge/>
            <w:shd w:val="clear" w:color="auto" w:fill="auto"/>
          </w:tcPr>
          <w:p w:rsidR="00F758FA" w:rsidRPr="00913C09" w:rsidRDefault="00F758FA" w:rsidP="00220981">
            <w:pPr>
              <w:pStyle w:val="afc"/>
              <w:ind w:firstLineChars="0" w:firstLine="0"/>
              <w:rPr>
                <w:sz w:val="18"/>
                <w:szCs w:val="18"/>
              </w:rPr>
            </w:pPr>
          </w:p>
        </w:tc>
        <w:tc>
          <w:tcPr>
            <w:tcW w:w="2835" w:type="dxa"/>
            <w:gridSpan w:val="2"/>
            <w:tcBorders>
              <w:top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100</w:t>
            </w:r>
          </w:p>
        </w:tc>
        <w:tc>
          <w:tcPr>
            <w:tcW w:w="1984" w:type="dxa"/>
            <w:tcBorders>
              <w:top w:val="single" w:sz="4" w:space="0" w:color="auto"/>
              <w:bottom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±3%F.S</w:t>
            </w:r>
          </w:p>
        </w:tc>
        <w:tc>
          <w:tcPr>
            <w:tcW w:w="1843" w:type="dxa"/>
            <w:tcBorders>
              <w:top w:val="single" w:sz="4" w:space="0" w:color="auto"/>
              <w:left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w:t>
            </w:r>
            <w:r w:rsidRPr="00913C09">
              <w:rPr>
                <w:rFonts w:hAnsi="宋体"/>
                <w:sz w:val="18"/>
                <w:szCs w:val="18"/>
              </w:rPr>
              <w:t>1</w:t>
            </w:r>
          </w:p>
        </w:tc>
      </w:tr>
      <w:tr w:rsidR="00F758FA" w:rsidRPr="00913C09" w:rsidTr="00383F64">
        <w:trPr>
          <w:trHeight w:val="307"/>
        </w:trPr>
        <w:tc>
          <w:tcPr>
            <w:tcW w:w="2410" w:type="dxa"/>
            <w:shd w:val="clear" w:color="auto" w:fill="auto"/>
          </w:tcPr>
          <w:p w:rsidR="00F758FA" w:rsidRPr="00913C09" w:rsidRDefault="00F758FA" w:rsidP="00220981">
            <w:pPr>
              <w:pStyle w:val="afc"/>
              <w:ind w:firstLineChars="0" w:firstLine="0"/>
              <w:rPr>
                <w:sz w:val="18"/>
                <w:szCs w:val="18"/>
              </w:rPr>
            </w:pPr>
            <w:r w:rsidRPr="00913C09">
              <w:rPr>
                <w:rFonts w:hAnsi="宋体" w:hint="eastAsia"/>
                <w:sz w:val="18"/>
                <w:szCs w:val="18"/>
              </w:rPr>
              <w:t>土壤氮磷钾，mg/kg</w:t>
            </w:r>
          </w:p>
        </w:tc>
        <w:tc>
          <w:tcPr>
            <w:tcW w:w="2835" w:type="dxa"/>
            <w:gridSpan w:val="2"/>
            <w:tcBorders>
              <w:top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0～1999</w:t>
            </w:r>
          </w:p>
        </w:tc>
        <w:tc>
          <w:tcPr>
            <w:tcW w:w="1984" w:type="dxa"/>
            <w:tcBorders>
              <w:top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±2%F.S.</w:t>
            </w:r>
          </w:p>
        </w:tc>
        <w:tc>
          <w:tcPr>
            <w:tcW w:w="1843" w:type="dxa"/>
            <w:tcBorders>
              <w:top w:val="single" w:sz="4" w:space="0" w:color="auto"/>
              <w:lef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≤1</w:t>
            </w:r>
          </w:p>
        </w:tc>
      </w:tr>
      <w:tr w:rsidR="00F758FA" w:rsidRPr="00913C09" w:rsidTr="00383F64">
        <w:trPr>
          <w:trHeight w:val="307"/>
        </w:trPr>
        <w:tc>
          <w:tcPr>
            <w:tcW w:w="2410" w:type="dxa"/>
            <w:shd w:val="clear" w:color="auto" w:fill="auto"/>
          </w:tcPr>
          <w:p w:rsidR="00F758FA" w:rsidRPr="00913C09" w:rsidRDefault="00F758FA" w:rsidP="00220981">
            <w:pPr>
              <w:pStyle w:val="afc"/>
              <w:ind w:firstLineChars="0" w:firstLine="0"/>
              <w:rPr>
                <w:rFonts w:hAnsi="宋体"/>
                <w:sz w:val="18"/>
                <w:szCs w:val="18"/>
              </w:rPr>
            </w:pPr>
            <w:r w:rsidRPr="00913C09">
              <w:rPr>
                <w:rFonts w:hAnsi="宋体" w:hint="eastAsia"/>
                <w:sz w:val="18"/>
                <w:szCs w:val="18"/>
              </w:rPr>
              <w:t>水质氨氮，mg/L</w:t>
            </w:r>
          </w:p>
        </w:tc>
        <w:tc>
          <w:tcPr>
            <w:tcW w:w="2835" w:type="dxa"/>
            <w:gridSpan w:val="2"/>
            <w:tcBorders>
              <w:top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0～10</w:t>
            </w:r>
          </w:p>
        </w:tc>
        <w:tc>
          <w:tcPr>
            <w:tcW w:w="1984" w:type="dxa"/>
            <w:tcBorders>
              <w:top w:val="single" w:sz="4" w:space="0" w:color="auto"/>
              <w:bottom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±10%</w:t>
            </w:r>
          </w:p>
        </w:tc>
        <w:tc>
          <w:tcPr>
            <w:tcW w:w="1843" w:type="dxa"/>
            <w:tcBorders>
              <w:top w:val="single" w:sz="4" w:space="0" w:color="auto"/>
              <w:left w:val="single" w:sz="4" w:space="0" w:color="auto"/>
              <w:bottom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≤0.01</w:t>
            </w:r>
          </w:p>
        </w:tc>
      </w:tr>
      <w:tr w:rsidR="00F758FA" w:rsidRPr="00913C09" w:rsidTr="00383F64">
        <w:trPr>
          <w:trHeight w:val="307"/>
        </w:trPr>
        <w:tc>
          <w:tcPr>
            <w:tcW w:w="2410" w:type="dxa"/>
            <w:shd w:val="clear" w:color="auto" w:fill="auto"/>
          </w:tcPr>
          <w:p w:rsidR="00F758FA" w:rsidRPr="00913C09" w:rsidRDefault="00F758FA" w:rsidP="00220981">
            <w:pPr>
              <w:pStyle w:val="afc"/>
              <w:ind w:firstLineChars="0" w:firstLine="0"/>
              <w:rPr>
                <w:rFonts w:hAnsi="宋体"/>
                <w:sz w:val="18"/>
                <w:szCs w:val="18"/>
              </w:rPr>
            </w:pPr>
            <w:r w:rsidRPr="00913C09">
              <w:rPr>
                <w:rFonts w:hAnsi="宋体" w:hint="eastAsia"/>
                <w:sz w:val="18"/>
                <w:szCs w:val="18"/>
              </w:rPr>
              <w:t>水质浑浊度，NTU</w:t>
            </w:r>
          </w:p>
        </w:tc>
        <w:tc>
          <w:tcPr>
            <w:tcW w:w="2835" w:type="dxa"/>
            <w:gridSpan w:val="2"/>
            <w:tcBorders>
              <w:top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0～1000</w:t>
            </w:r>
          </w:p>
        </w:tc>
        <w:tc>
          <w:tcPr>
            <w:tcW w:w="1984" w:type="dxa"/>
            <w:tcBorders>
              <w:top w:val="single" w:sz="4" w:space="0" w:color="auto"/>
              <w:righ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±5%</w:t>
            </w:r>
          </w:p>
        </w:tc>
        <w:tc>
          <w:tcPr>
            <w:tcW w:w="1843" w:type="dxa"/>
            <w:tcBorders>
              <w:top w:val="single" w:sz="4" w:space="0" w:color="auto"/>
              <w:left w:val="single" w:sz="4" w:space="0" w:color="auto"/>
            </w:tcBorders>
            <w:shd w:val="clear" w:color="auto" w:fill="auto"/>
            <w:vAlign w:val="center"/>
          </w:tcPr>
          <w:p w:rsidR="00F758FA" w:rsidRPr="00913C09" w:rsidRDefault="00F758FA" w:rsidP="00220981">
            <w:pPr>
              <w:pStyle w:val="afc"/>
              <w:ind w:firstLineChars="0" w:firstLine="0"/>
              <w:jc w:val="center"/>
              <w:rPr>
                <w:rFonts w:hAnsi="宋体"/>
                <w:sz w:val="18"/>
                <w:szCs w:val="18"/>
              </w:rPr>
            </w:pPr>
            <w:r w:rsidRPr="00913C09">
              <w:rPr>
                <w:rFonts w:hAnsi="宋体" w:hint="eastAsia"/>
                <w:sz w:val="18"/>
                <w:szCs w:val="18"/>
              </w:rPr>
              <w:t>≤0.1</w:t>
            </w:r>
          </w:p>
        </w:tc>
      </w:tr>
    </w:tbl>
    <w:p w:rsidR="00F90AF2" w:rsidRPr="00913C09" w:rsidRDefault="00AA1710" w:rsidP="001A36AB">
      <w:pPr>
        <w:pStyle w:val="affb"/>
      </w:pPr>
      <w:r>
        <w:t>4.</w:t>
      </w:r>
      <w:r w:rsidRPr="00AA1710">
        <w:t xml:space="preserve">4 </w:t>
      </w:r>
      <w:r w:rsidR="00F90AF2" w:rsidRPr="00913C09">
        <w:rPr>
          <w:rFonts w:hint="eastAsia"/>
        </w:rPr>
        <w:t>可靠性</w:t>
      </w:r>
    </w:p>
    <w:p w:rsidR="00F90AF2" w:rsidRPr="00913C09" w:rsidRDefault="00F90AF2" w:rsidP="00F90AF2">
      <w:pPr>
        <w:pStyle w:val="afc"/>
      </w:pPr>
      <w:r w:rsidRPr="00913C09">
        <w:rPr>
          <w:rFonts w:hint="eastAsia"/>
        </w:rPr>
        <w:t>使用可靠性应符合表</w:t>
      </w:r>
      <w:r w:rsidR="00B453F6" w:rsidRPr="00913C09">
        <w:t>3</w:t>
      </w:r>
      <w:r w:rsidRPr="00913C09">
        <w:rPr>
          <w:rFonts w:hint="eastAsia"/>
        </w:rPr>
        <w:t>规定。</w:t>
      </w:r>
    </w:p>
    <w:p w:rsidR="00F90AF2" w:rsidRPr="00913C09" w:rsidRDefault="00172A0F" w:rsidP="00F90AF2">
      <w:pPr>
        <w:pStyle w:val="afffff9"/>
        <w:numPr>
          <w:ilvl w:val="0"/>
          <w:numId w:val="3"/>
        </w:numPr>
        <w:tabs>
          <w:tab w:val="num" w:pos="360"/>
        </w:tabs>
        <w:ind w:left="0"/>
      </w:pPr>
      <w:r w:rsidRPr="00913C09">
        <w:rPr>
          <w:rFonts w:hint="eastAsia"/>
        </w:rPr>
        <w:t>可靠性</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644"/>
      </w:tblGrid>
      <w:tr w:rsidR="00F90AF2" w:rsidRPr="00913C09" w:rsidTr="00383F64">
        <w:trPr>
          <w:trHeight w:val="482"/>
        </w:trPr>
        <w:tc>
          <w:tcPr>
            <w:tcW w:w="4393" w:type="dxa"/>
            <w:shd w:val="clear" w:color="auto" w:fill="auto"/>
            <w:vAlign w:val="center"/>
          </w:tcPr>
          <w:p w:rsidR="00F90AF2" w:rsidRPr="00913C09" w:rsidRDefault="00F90AF2" w:rsidP="00D67A7A">
            <w:pPr>
              <w:spacing w:line="390" w:lineRule="exact"/>
              <w:jc w:val="center"/>
              <w:rPr>
                <w:rFonts w:ascii="宋体" w:hAnsi="宋体"/>
                <w:sz w:val="18"/>
                <w:szCs w:val="18"/>
              </w:rPr>
            </w:pPr>
            <w:r w:rsidRPr="00913C09">
              <w:rPr>
                <w:rFonts w:ascii="宋体" w:hAnsi="宋体" w:hint="eastAsia"/>
                <w:sz w:val="18"/>
                <w:szCs w:val="18"/>
              </w:rPr>
              <w:t>项      目</w:t>
            </w:r>
          </w:p>
        </w:tc>
        <w:tc>
          <w:tcPr>
            <w:tcW w:w="4644" w:type="dxa"/>
            <w:shd w:val="clear" w:color="auto" w:fill="auto"/>
            <w:vAlign w:val="center"/>
          </w:tcPr>
          <w:p w:rsidR="00F90AF2" w:rsidRPr="00913C09" w:rsidRDefault="00F90AF2" w:rsidP="00D67A7A">
            <w:pPr>
              <w:spacing w:line="390" w:lineRule="exact"/>
              <w:jc w:val="center"/>
              <w:rPr>
                <w:rFonts w:ascii="宋体" w:hAnsi="宋体"/>
                <w:sz w:val="18"/>
                <w:szCs w:val="18"/>
              </w:rPr>
            </w:pPr>
            <w:r w:rsidRPr="00913C09">
              <w:rPr>
                <w:rFonts w:ascii="宋体" w:hAnsi="宋体" w:hint="eastAsia"/>
                <w:sz w:val="18"/>
                <w:szCs w:val="18"/>
              </w:rPr>
              <w:t>指      标</w:t>
            </w:r>
          </w:p>
        </w:tc>
      </w:tr>
      <w:tr w:rsidR="00F90AF2" w:rsidRPr="00913C09" w:rsidTr="00383F64">
        <w:trPr>
          <w:trHeight w:val="405"/>
        </w:trPr>
        <w:tc>
          <w:tcPr>
            <w:tcW w:w="4393" w:type="dxa"/>
            <w:shd w:val="clear" w:color="auto" w:fill="auto"/>
            <w:vAlign w:val="center"/>
          </w:tcPr>
          <w:p w:rsidR="00F90AF2" w:rsidRPr="00913C09" w:rsidRDefault="00F90AF2" w:rsidP="00D67A7A">
            <w:pPr>
              <w:spacing w:line="390" w:lineRule="exact"/>
              <w:rPr>
                <w:rFonts w:ascii="宋体" w:hAnsi="宋体"/>
                <w:sz w:val="18"/>
                <w:szCs w:val="18"/>
              </w:rPr>
            </w:pPr>
            <w:r w:rsidRPr="00913C09">
              <w:rPr>
                <w:rFonts w:hint="eastAsia"/>
                <w:sz w:val="18"/>
                <w:szCs w:val="18"/>
              </w:rPr>
              <w:t>平均首次故障前工作时间（</w:t>
            </w:r>
            <w:r w:rsidRPr="00913C09">
              <w:rPr>
                <w:sz w:val="18"/>
                <w:szCs w:val="18"/>
              </w:rPr>
              <w:t>MTTFF</w:t>
            </w:r>
            <w:r w:rsidRPr="00913C09">
              <w:rPr>
                <w:rFonts w:hint="eastAsia"/>
                <w:sz w:val="18"/>
                <w:szCs w:val="18"/>
              </w:rPr>
              <w:t>），</w:t>
            </w:r>
            <w:r w:rsidRPr="00913C09">
              <w:rPr>
                <w:rFonts w:hint="eastAsia"/>
                <w:sz w:val="18"/>
                <w:szCs w:val="18"/>
              </w:rPr>
              <w:t>h</w:t>
            </w:r>
          </w:p>
        </w:tc>
        <w:tc>
          <w:tcPr>
            <w:tcW w:w="4644" w:type="dxa"/>
            <w:shd w:val="clear" w:color="auto" w:fill="auto"/>
            <w:vAlign w:val="center"/>
          </w:tcPr>
          <w:p w:rsidR="00F90AF2" w:rsidRPr="00913C09" w:rsidRDefault="00F90AF2" w:rsidP="00D67A7A">
            <w:pPr>
              <w:spacing w:line="390" w:lineRule="exact"/>
              <w:jc w:val="center"/>
              <w:rPr>
                <w:rFonts w:ascii="宋体" w:hAnsi="宋体"/>
                <w:sz w:val="18"/>
                <w:szCs w:val="18"/>
              </w:rPr>
            </w:pPr>
            <w:r w:rsidRPr="00913C09">
              <w:rPr>
                <w:rFonts w:ascii="黑体" w:eastAsia="黑体" w:hAnsi="黑体" w:hint="eastAsia"/>
                <w:sz w:val="18"/>
                <w:szCs w:val="18"/>
              </w:rPr>
              <w:t>≥</w:t>
            </w:r>
            <w:r w:rsidRPr="00913C09">
              <w:rPr>
                <w:rFonts w:ascii="宋体" w:hAnsi="宋体" w:hint="eastAsia"/>
                <w:sz w:val="18"/>
                <w:szCs w:val="18"/>
              </w:rPr>
              <w:t>200</w:t>
            </w:r>
          </w:p>
        </w:tc>
      </w:tr>
      <w:tr w:rsidR="00F90AF2" w:rsidRPr="00913C09" w:rsidTr="00383F64">
        <w:tc>
          <w:tcPr>
            <w:tcW w:w="4393" w:type="dxa"/>
            <w:shd w:val="clear" w:color="auto" w:fill="auto"/>
          </w:tcPr>
          <w:p w:rsidR="00F90AF2" w:rsidRPr="00913C09" w:rsidRDefault="00F90AF2" w:rsidP="00D67A7A">
            <w:pPr>
              <w:spacing w:line="390" w:lineRule="exact"/>
              <w:rPr>
                <w:rFonts w:ascii="宋体" w:hAnsi="宋体"/>
                <w:sz w:val="18"/>
                <w:szCs w:val="18"/>
              </w:rPr>
            </w:pPr>
            <w:r w:rsidRPr="00913C09">
              <w:rPr>
                <w:rFonts w:ascii="宋体" w:hAnsi="宋体" w:hint="eastAsia"/>
                <w:sz w:val="18"/>
                <w:szCs w:val="18"/>
              </w:rPr>
              <w:t>有效度（A）,%</w:t>
            </w:r>
          </w:p>
        </w:tc>
        <w:tc>
          <w:tcPr>
            <w:tcW w:w="4644" w:type="dxa"/>
            <w:shd w:val="clear" w:color="auto" w:fill="auto"/>
            <w:vAlign w:val="center"/>
          </w:tcPr>
          <w:p w:rsidR="00F90AF2" w:rsidRPr="00913C09" w:rsidRDefault="00F90AF2" w:rsidP="00D67A7A">
            <w:pPr>
              <w:spacing w:line="390" w:lineRule="exact"/>
              <w:jc w:val="center"/>
              <w:rPr>
                <w:rFonts w:ascii="宋体" w:hAnsi="宋体"/>
                <w:sz w:val="18"/>
                <w:szCs w:val="18"/>
              </w:rPr>
            </w:pPr>
            <w:r w:rsidRPr="00913C09">
              <w:rPr>
                <w:rFonts w:ascii="黑体" w:eastAsia="黑体" w:hAnsi="黑体" w:hint="eastAsia"/>
                <w:sz w:val="18"/>
                <w:szCs w:val="18"/>
              </w:rPr>
              <w:t>≥</w:t>
            </w:r>
            <w:r w:rsidRPr="00913C09">
              <w:rPr>
                <w:rFonts w:ascii="宋体" w:hAnsi="宋体" w:hint="eastAsia"/>
                <w:sz w:val="18"/>
                <w:szCs w:val="18"/>
              </w:rPr>
              <w:t>95</w:t>
            </w:r>
          </w:p>
        </w:tc>
      </w:tr>
    </w:tbl>
    <w:p w:rsidR="00F90AF2" w:rsidRPr="00913C09" w:rsidRDefault="00F90AF2" w:rsidP="00F90AF2">
      <w:pPr>
        <w:pStyle w:val="a0"/>
      </w:pPr>
      <w:r w:rsidRPr="00913C09">
        <w:rPr>
          <w:rFonts w:hint="eastAsia"/>
        </w:rPr>
        <w:t>检测方法</w:t>
      </w:r>
    </w:p>
    <w:p w:rsidR="0000442F" w:rsidRPr="00913C09" w:rsidRDefault="00AA1710" w:rsidP="0000442F">
      <w:pPr>
        <w:pStyle w:val="affb"/>
        <w:rPr>
          <w:lang w:val="en-GB"/>
        </w:rPr>
      </w:pPr>
      <w:r>
        <w:rPr>
          <w:rFonts w:hint="eastAsia"/>
          <w:lang w:val="en-GB"/>
        </w:rPr>
        <w:t>5</w:t>
      </w:r>
      <w:r w:rsidRPr="00AA1710">
        <w:rPr>
          <w:lang w:val="en-GB"/>
        </w:rPr>
        <w:t>.</w:t>
      </w:r>
      <w:r>
        <w:rPr>
          <w:rFonts w:hint="eastAsia"/>
          <w:lang w:val="en-GB"/>
        </w:rPr>
        <w:t>1</w:t>
      </w:r>
      <w:r w:rsidRPr="00AA1710">
        <w:rPr>
          <w:lang w:val="en-GB"/>
        </w:rPr>
        <w:t xml:space="preserve"> </w:t>
      </w:r>
      <w:r w:rsidR="0000442F" w:rsidRPr="00913C09">
        <w:rPr>
          <w:rFonts w:hint="eastAsia"/>
          <w:lang w:val="en-GB"/>
        </w:rPr>
        <w:t>外观</w:t>
      </w:r>
    </w:p>
    <w:p w:rsidR="0000442F" w:rsidRPr="00913C09" w:rsidRDefault="0000442F" w:rsidP="00F758FA">
      <w:pPr>
        <w:pStyle w:val="affffa"/>
        <w:ind w:firstLineChars="200" w:firstLine="420"/>
      </w:pPr>
      <w:r w:rsidRPr="00913C09">
        <w:rPr>
          <w:rFonts w:hint="eastAsia"/>
        </w:rPr>
        <w:t>涂膜外观</w:t>
      </w:r>
      <w:r w:rsidRPr="00913C09">
        <w:t>目测检验</w:t>
      </w:r>
      <w:r w:rsidRPr="00913C09">
        <w:rPr>
          <w:rFonts w:hint="eastAsia"/>
        </w:rPr>
        <w:t>。涂膜附着力按GB/T 9286规定的方法进行。涂膜厚度按GB/T 13452.2规定的方法进行。</w:t>
      </w:r>
    </w:p>
    <w:p w:rsidR="00F90AF2" w:rsidRPr="00913C09" w:rsidRDefault="00AA1710" w:rsidP="00F90AF2">
      <w:pPr>
        <w:pStyle w:val="affb"/>
      </w:pPr>
      <w:r>
        <w:t>5.</w:t>
      </w:r>
      <w:r>
        <w:rPr>
          <w:rFonts w:hint="eastAsia"/>
        </w:rPr>
        <w:t xml:space="preserve">2 </w:t>
      </w:r>
      <w:r w:rsidR="00F90AF2" w:rsidRPr="00913C09">
        <w:rPr>
          <w:rFonts w:hint="eastAsia"/>
        </w:rPr>
        <w:t>绝缘电阻、</w:t>
      </w:r>
      <w:r w:rsidR="002F540F" w:rsidRPr="00913C09">
        <w:t>抗电</w:t>
      </w:r>
      <w:r w:rsidR="0000442F" w:rsidRPr="00913C09">
        <w:t>强度</w:t>
      </w:r>
    </w:p>
    <w:p w:rsidR="00F90AF2" w:rsidRPr="00913C09" w:rsidRDefault="00F90AF2" w:rsidP="00F90AF2">
      <w:pPr>
        <w:pStyle w:val="afc"/>
      </w:pPr>
      <w:r w:rsidRPr="00913C09">
        <w:t>按GB/T 5226.1规定</w:t>
      </w:r>
      <w:r w:rsidRPr="00913C09">
        <w:rPr>
          <w:rFonts w:hint="eastAsia"/>
        </w:rPr>
        <w:t>的方法</w:t>
      </w:r>
      <w:r w:rsidRPr="00913C09">
        <w:t>进行</w:t>
      </w:r>
      <w:r w:rsidRPr="00913C09">
        <w:rPr>
          <w:rFonts w:hint="eastAsia"/>
        </w:rPr>
        <w:t>。</w:t>
      </w:r>
    </w:p>
    <w:p w:rsidR="00F90AF2" w:rsidRPr="00913C09" w:rsidRDefault="00AA1710" w:rsidP="00F90AF2">
      <w:pPr>
        <w:pStyle w:val="affb"/>
      </w:pPr>
      <w:r>
        <w:t>5.</w:t>
      </w:r>
      <w:r>
        <w:rPr>
          <w:rFonts w:hint="eastAsia"/>
        </w:rPr>
        <w:t xml:space="preserve">3 </w:t>
      </w:r>
      <w:r w:rsidR="00F90AF2" w:rsidRPr="00913C09">
        <w:rPr>
          <w:rFonts w:hint="eastAsia"/>
        </w:rPr>
        <w:t>断电保护</w:t>
      </w:r>
    </w:p>
    <w:p w:rsidR="00F90AF2" w:rsidRPr="00913C09" w:rsidRDefault="00F90AF2" w:rsidP="00F90AF2">
      <w:pPr>
        <w:pStyle w:val="afc"/>
      </w:pPr>
      <w:r w:rsidRPr="00913C09">
        <w:rPr>
          <w:rFonts w:hint="eastAsia"/>
        </w:rPr>
        <w:lastRenderedPageBreak/>
        <w:t>整机正常工作过程中，人为切断电源30min后，恢复正常供电状态，观察断电保护功能。</w:t>
      </w:r>
    </w:p>
    <w:p w:rsidR="00F90AF2" w:rsidRPr="00913C09" w:rsidRDefault="00AA1710" w:rsidP="00D67A7A">
      <w:pPr>
        <w:pStyle w:val="affb"/>
      </w:pPr>
      <w:r>
        <w:t>5.</w:t>
      </w:r>
      <w:r w:rsidR="0080007A">
        <w:rPr>
          <w:rFonts w:hint="eastAsia"/>
          <w:noProof/>
        </w:rPr>
        <mc:AlternateContent>
          <mc:Choice Requires="wps">
            <w:drawing>
              <wp:anchor distT="0" distB="0" distL="114300" distR="114300" simplePos="0" relativeHeight="251660800" behindDoc="1" locked="0" layoutInCell="0" allowOverlap="1" wp14:anchorId="468695A4" wp14:editId="3427825B">
                <wp:simplePos x="0" y="0"/>
                <wp:positionH relativeFrom="page">
                  <wp:posOffset>0</wp:posOffset>
                </wp:positionH>
                <wp:positionV relativeFrom="page">
                  <wp:posOffset>-1905</wp:posOffset>
                </wp:positionV>
                <wp:extent cx="13957300" cy="20104100"/>
                <wp:effectExtent l="0"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57300" cy="20104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710" w:rsidRPr="00807D5E" w:rsidRDefault="00AA1710" w:rsidP="00F90AF2">
                            <w:pPr>
                              <w:pStyle w:val="aff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5" style="position:absolute;margin-left:0;margin-top:-.15pt;width:1099pt;height:158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" o:allowincell="f" filled="f" stroked="f">
                <v:textbox inset="0,0,0,0">
                  <w:txbxContent>
                    <w:p w:rsidR="00AA1710" w:rsidRPr="00807D5E" w:rsidRDefault="00AA1710" w:rsidP="00F90AF2">
                      <w:pPr>
                        <w:pStyle w:val="affb"/>
                      </w:pPr>
                    </w:p>
                  </w:txbxContent>
                </v:textbox>
                <w10:wrap anchorx="page" anchory="page"/>
              </v:rect>
            </w:pict>
          </mc:Fallback>
        </mc:AlternateContent>
      </w:r>
      <w:r>
        <w:rPr>
          <w:rFonts w:hint="eastAsia"/>
        </w:rPr>
        <w:t>4</w:t>
      </w:r>
      <w:r w:rsidR="00F90AF2" w:rsidRPr="00913C09">
        <w:rPr>
          <w:rFonts w:hint="eastAsia"/>
        </w:rPr>
        <w:t xml:space="preserve"> 管</w:t>
      </w:r>
      <w:proofErr w:type="gramStart"/>
      <w:r w:rsidR="00F90AF2" w:rsidRPr="00913C09">
        <w:rPr>
          <w:rFonts w:hint="eastAsia"/>
        </w:rPr>
        <w:t>控设备</w:t>
      </w:r>
      <w:proofErr w:type="gramEnd"/>
      <w:r w:rsidR="00F90AF2" w:rsidRPr="00913C09">
        <w:rPr>
          <w:rFonts w:hint="eastAsia"/>
        </w:rPr>
        <w:t>测量精度</w:t>
      </w:r>
    </w:p>
    <w:p w:rsidR="00740AF0" w:rsidRPr="00913C09" w:rsidRDefault="00AA1710" w:rsidP="00AA1710">
      <w:pPr>
        <w:pStyle w:val="affa"/>
        <w:spacing w:before="156" w:after="156"/>
      </w:pPr>
      <w:r w:rsidRPr="00AA1710">
        <w:t>5.4</w:t>
      </w:r>
      <w:r>
        <w:rPr>
          <w:rFonts w:hint="eastAsia"/>
        </w:rPr>
        <w:t>.1</w:t>
      </w:r>
      <w:r w:rsidR="00740AF0" w:rsidRPr="00913C09">
        <w:rPr>
          <w:rFonts w:hint="eastAsia"/>
        </w:rPr>
        <w:t>温度、</w:t>
      </w:r>
      <w:r w:rsidR="00740AF0" w:rsidRPr="00913C09">
        <w:t>湿度</w:t>
      </w:r>
    </w:p>
    <w:p w:rsidR="00740AF0" w:rsidRPr="00913C09" w:rsidRDefault="00740AF0" w:rsidP="00AA1710">
      <w:pPr>
        <w:pStyle w:val="afffe"/>
        <w:ind w:firstLineChars="200" w:firstLine="420"/>
      </w:pPr>
      <w:r w:rsidRPr="00913C09">
        <w:rPr>
          <w:rFonts w:hint="eastAsia"/>
        </w:rPr>
        <w:t>用标准温度、</w:t>
      </w:r>
      <w:r w:rsidRPr="00913C09">
        <w:t>湿度</w:t>
      </w:r>
      <w:r w:rsidRPr="00913C09">
        <w:rPr>
          <w:rFonts w:hint="eastAsia"/>
        </w:rPr>
        <w:t>计测得值与管</w:t>
      </w:r>
      <w:proofErr w:type="gramStart"/>
      <w:r w:rsidRPr="00913C09">
        <w:rPr>
          <w:rFonts w:hint="eastAsia"/>
        </w:rPr>
        <w:t>控设备</w:t>
      </w:r>
      <w:proofErr w:type="gramEnd"/>
      <w:r w:rsidRPr="00913C09">
        <w:rPr>
          <w:rFonts w:hint="eastAsia"/>
        </w:rPr>
        <w:t>测得的误差即为温度、湿度测量误差。</w:t>
      </w:r>
    </w:p>
    <w:p w:rsidR="00740AF0" w:rsidRPr="00913C09" w:rsidRDefault="00740AF0" w:rsidP="00AA1710">
      <w:pPr>
        <w:pStyle w:val="afffe"/>
        <w:ind w:firstLineChars="200" w:firstLine="420"/>
      </w:pPr>
      <w:r w:rsidRPr="00913C09">
        <w:rPr>
          <w:rFonts w:hint="eastAsia"/>
        </w:rPr>
        <w:t>空气温度传感设备测量性能测试方法如下：</w:t>
      </w:r>
    </w:p>
    <w:p w:rsidR="00740AF0" w:rsidRPr="00913C09" w:rsidRDefault="00740AF0" w:rsidP="00740AF0">
      <w:pPr>
        <w:pStyle w:val="a7"/>
        <w:tabs>
          <w:tab w:val="num" w:pos="840"/>
        </w:tabs>
      </w:pPr>
      <w:r w:rsidRPr="00913C09">
        <w:rPr>
          <w:rFonts w:hint="eastAsia"/>
        </w:rPr>
        <w:t>采用标准干体炉，选择温度</w:t>
      </w:r>
      <w:r w:rsidR="0026524A" w:rsidRPr="00913C09">
        <w:rPr>
          <w:rFonts w:hint="eastAsia"/>
        </w:rPr>
        <w:t>见表</w:t>
      </w:r>
      <w:r w:rsidR="0026524A" w:rsidRPr="00913C09">
        <w:t>4</w:t>
      </w:r>
      <w:r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温度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2127"/>
        <w:gridCol w:w="1842"/>
        <w:gridCol w:w="4253"/>
      </w:tblGrid>
      <w:tr w:rsidR="00D71A23" w:rsidRPr="00913C09" w:rsidTr="0026524A">
        <w:tc>
          <w:tcPr>
            <w:tcW w:w="99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127"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84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4253"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温度</w:t>
            </w:r>
          </w:p>
        </w:tc>
      </w:tr>
      <w:tr w:rsidR="00D71A23" w:rsidRPr="00913C09" w:rsidTr="0026524A">
        <w:tc>
          <w:tcPr>
            <w:tcW w:w="992"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1</w:t>
            </w:r>
          </w:p>
        </w:tc>
        <w:tc>
          <w:tcPr>
            <w:tcW w:w="2127" w:type="dxa"/>
            <w:shd w:val="clear" w:color="auto" w:fill="auto"/>
          </w:tcPr>
          <w:p w:rsidR="0026524A" w:rsidRPr="00913C09" w:rsidRDefault="0026524A" w:rsidP="0026524A">
            <w:pPr>
              <w:pStyle w:val="afc"/>
              <w:ind w:firstLineChars="0" w:firstLine="0"/>
              <w:rPr>
                <w:sz w:val="18"/>
                <w:szCs w:val="18"/>
              </w:rPr>
            </w:pPr>
            <w:r w:rsidRPr="00913C09">
              <w:rPr>
                <w:rFonts w:hint="eastAsia"/>
                <w:sz w:val="18"/>
                <w:szCs w:val="18"/>
              </w:rPr>
              <w:t>空气温度，</w:t>
            </w:r>
            <w:r w:rsidRPr="00913C09">
              <w:rPr>
                <w:rFonts w:hAnsi="宋体" w:hint="eastAsia"/>
                <w:sz w:val="18"/>
                <w:szCs w:val="18"/>
              </w:rPr>
              <w:t>℃</w:t>
            </w:r>
          </w:p>
        </w:tc>
        <w:tc>
          <w:tcPr>
            <w:tcW w:w="1842" w:type="dxa"/>
            <w:shd w:val="clear" w:color="auto" w:fill="auto"/>
            <w:vAlign w:val="center"/>
          </w:tcPr>
          <w:p w:rsidR="0026524A" w:rsidRPr="00913C09" w:rsidRDefault="0026524A" w:rsidP="0026524A">
            <w:pPr>
              <w:pStyle w:val="afc"/>
              <w:ind w:firstLineChars="0" w:firstLine="0"/>
              <w:jc w:val="center"/>
              <w:rPr>
                <w:sz w:val="18"/>
                <w:szCs w:val="18"/>
              </w:rPr>
            </w:pPr>
            <w:r w:rsidRPr="00913C09">
              <w:rPr>
                <w:rFonts w:hint="eastAsia"/>
                <w:sz w:val="18"/>
                <w:szCs w:val="18"/>
              </w:rPr>
              <w:t>-</w:t>
            </w:r>
            <w:r w:rsidRPr="00913C09">
              <w:rPr>
                <w:sz w:val="18"/>
                <w:szCs w:val="18"/>
              </w:rPr>
              <w:t>30</w:t>
            </w:r>
            <w:r w:rsidRPr="00913C09">
              <w:rPr>
                <w:rFonts w:hAnsi="宋体" w:hint="eastAsia"/>
                <w:sz w:val="18"/>
                <w:szCs w:val="18"/>
              </w:rPr>
              <w:t>～</w:t>
            </w:r>
            <w:r w:rsidRPr="00913C09">
              <w:rPr>
                <w:sz w:val="18"/>
                <w:szCs w:val="18"/>
              </w:rPr>
              <w:t>70</w:t>
            </w:r>
          </w:p>
        </w:tc>
        <w:tc>
          <w:tcPr>
            <w:tcW w:w="4253" w:type="dxa"/>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sz w:val="18"/>
                <w:szCs w:val="18"/>
              </w:rPr>
              <w:t>-30、-2</w:t>
            </w:r>
            <w:r w:rsidRPr="00913C09">
              <w:rPr>
                <w:sz w:val="18"/>
                <w:szCs w:val="18"/>
              </w:rPr>
              <w:t>0</w:t>
            </w:r>
            <w:r w:rsidRPr="00913C09">
              <w:rPr>
                <w:rFonts w:hint="eastAsia"/>
                <w:sz w:val="18"/>
                <w:szCs w:val="18"/>
              </w:rPr>
              <w:t>、-10、10、20、30、40、50、60、70</w:t>
            </w:r>
          </w:p>
        </w:tc>
      </w:tr>
      <w:tr w:rsidR="00D71A23" w:rsidRPr="00913C09" w:rsidTr="0026524A">
        <w:tc>
          <w:tcPr>
            <w:tcW w:w="992"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2</w:t>
            </w:r>
          </w:p>
        </w:tc>
        <w:tc>
          <w:tcPr>
            <w:tcW w:w="2127" w:type="dxa"/>
            <w:shd w:val="clear" w:color="auto" w:fill="auto"/>
          </w:tcPr>
          <w:p w:rsidR="0026524A" w:rsidRPr="00913C09" w:rsidRDefault="0026524A" w:rsidP="0026524A">
            <w:pPr>
              <w:pStyle w:val="afc"/>
              <w:ind w:firstLineChars="0" w:firstLine="0"/>
              <w:rPr>
                <w:sz w:val="18"/>
                <w:szCs w:val="18"/>
              </w:rPr>
            </w:pPr>
            <w:r w:rsidRPr="00913C09">
              <w:rPr>
                <w:rFonts w:hAnsi="宋体" w:hint="eastAsia"/>
                <w:sz w:val="18"/>
                <w:szCs w:val="18"/>
              </w:rPr>
              <w:t>土壤温度</w:t>
            </w:r>
            <w:r w:rsidRPr="00913C09">
              <w:rPr>
                <w:rFonts w:hint="eastAsia"/>
                <w:sz w:val="18"/>
                <w:szCs w:val="18"/>
              </w:rPr>
              <w:t>，</w:t>
            </w:r>
            <w:r w:rsidRPr="00913C09">
              <w:rPr>
                <w:rFonts w:hAnsi="宋体" w:hint="eastAsia"/>
                <w:sz w:val="18"/>
                <w:szCs w:val="18"/>
              </w:rPr>
              <w:t>℃</w:t>
            </w:r>
          </w:p>
        </w:tc>
        <w:tc>
          <w:tcPr>
            <w:tcW w:w="1842" w:type="dxa"/>
            <w:shd w:val="clear" w:color="auto" w:fill="auto"/>
            <w:vAlign w:val="center"/>
          </w:tcPr>
          <w:p w:rsidR="0026524A" w:rsidRPr="00913C09" w:rsidRDefault="0026524A" w:rsidP="0026524A">
            <w:pPr>
              <w:pStyle w:val="afc"/>
              <w:ind w:firstLineChars="0" w:firstLine="0"/>
              <w:jc w:val="center"/>
              <w:rPr>
                <w:sz w:val="18"/>
                <w:szCs w:val="18"/>
              </w:rPr>
            </w:pPr>
            <w:r w:rsidRPr="00913C09">
              <w:rPr>
                <w:rFonts w:hint="eastAsia"/>
                <w:sz w:val="18"/>
                <w:szCs w:val="18"/>
              </w:rPr>
              <w:t>-20</w:t>
            </w:r>
            <w:r w:rsidRPr="00913C09">
              <w:rPr>
                <w:rFonts w:hAnsi="宋体" w:hint="eastAsia"/>
                <w:sz w:val="18"/>
                <w:szCs w:val="18"/>
              </w:rPr>
              <w:t>～</w:t>
            </w:r>
            <w:r w:rsidRPr="00913C09">
              <w:rPr>
                <w:rFonts w:hAnsi="宋体"/>
                <w:sz w:val="18"/>
                <w:szCs w:val="18"/>
              </w:rPr>
              <w:t>7</w:t>
            </w:r>
            <w:r w:rsidRPr="00913C09">
              <w:rPr>
                <w:rFonts w:hAnsi="宋体" w:hint="eastAsia"/>
                <w:sz w:val="18"/>
                <w:szCs w:val="18"/>
              </w:rPr>
              <w:t>0</w:t>
            </w:r>
          </w:p>
        </w:tc>
        <w:tc>
          <w:tcPr>
            <w:tcW w:w="4253" w:type="dxa"/>
            <w:shd w:val="clear" w:color="auto" w:fill="auto"/>
          </w:tcPr>
          <w:p w:rsidR="0026524A" w:rsidRPr="00913C09" w:rsidRDefault="0026524A" w:rsidP="0026524A">
            <w:pPr>
              <w:pStyle w:val="afc"/>
              <w:tabs>
                <w:tab w:val="clear" w:pos="4201"/>
                <w:tab w:val="clear" w:pos="9298"/>
              </w:tabs>
              <w:ind w:firstLineChars="0" w:firstLine="0"/>
              <w:rPr>
                <w:sz w:val="18"/>
                <w:szCs w:val="18"/>
              </w:rPr>
            </w:pPr>
            <w:r w:rsidRPr="00913C09">
              <w:rPr>
                <w:rFonts w:hint="eastAsia"/>
                <w:sz w:val="18"/>
                <w:szCs w:val="18"/>
              </w:rPr>
              <w:t>-2</w:t>
            </w:r>
            <w:r w:rsidRPr="00913C09">
              <w:rPr>
                <w:sz w:val="18"/>
                <w:szCs w:val="18"/>
              </w:rPr>
              <w:t>0</w:t>
            </w:r>
            <w:r w:rsidRPr="00913C09">
              <w:rPr>
                <w:rFonts w:hint="eastAsia"/>
                <w:sz w:val="18"/>
                <w:szCs w:val="18"/>
              </w:rPr>
              <w:t>、-10、10、20、30、40、50、60、70</w:t>
            </w:r>
          </w:p>
        </w:tc>
      </w:tr>
      <w:tr w:rsidR="00D71A23" w:rsidRPr="00913C09" w:rsidTr="0026524A">
        <w:tc>
          <w:tcPr>
            <w:tcW w:w="992"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3</w:t>
            </w:r>
          </w:p>
        </w:tc>
        <w:tc>
          <w:tcPr>
            <w:tcW w:w="2127" w:type="dxa"/>
            <w:shd w:val="clear" w:color="auto" w:fill="auto"/>
          </w:tcPr>
          <w:p w:rsidR="0026524A" w:rsidRPr="00913C09" w:rsidRDefault="0026524A" w:rsidP="0026524A">
            <w:pPr>
              <w:pStyle w:val="afc"/>
              <w:ind w:firstLineChars="0" w:firstLine="0"/>
              <w:rPr>
                <w:rFonts w:hAnsi="宋体"/>
                <w:sz w:val="18"/>
                <w:szCs w:val="18"/>
              </w:rPr>
            </w:pPr>
            <w:r w:rsidRPr="00913C09">
              <w:rPr>
                <w:rFonts w:hAnsi="宋体" w:hint="eastAsia"/>
                <w:sz w:val="18"/>
                <w:szCs w:val="18"/>
              </w:rPr>
              <w:t>叶面温度，℃</w:t>
            </w:r>
          </w:p>
        </w:tc>
        <w:tc>
          <w:tcPr>
            <w:tcW w:w="1842" w:type="dxa"/>
            <w:shd w:val="clear" w:color="auto" w:fill="auto"/>
            <w:vAlign w:val="center"/>
          </w:tcPr>
          <w:p w:rsidR="0026524A" w:rsidRPr="00913C09" w:rsidRDefault="0026524A" w:rsidP="0026524A">
            <w:pPr>
              <w:pStyle w:val="afc"/>
              <w:ind w:firstLineChars="0" w:firstLine="0"/>
              <w:jc w:val="center"/>
              <w:rPr>
                <w:rFonts w:hAnsi="宋体"/>
                <w:sz w:val="18"/>
                <w:szCs w:val="18"/>
              </w:rPr>
            </w:pPr>
            <w:r w:rsidRPr="00913C09">
              <w:rPr>
                <w:rFonts w:hAnsi="宋体" w:hint="eastAsia"/>
                <w:sz w:val="18"/>
                <w:szCs w:val="18"/>
              </w:rPr>
              <w:t>-20～80</w:t>
            </w:r>
          </w:p>
        </w:tc>
        <w:tc>
          <w:tcPr>
            <w:tcW w:w="4253" w:type="dxa"/>
            <w:shd w:val="clear" w:color="auto" w:fill="auto"/>
          </w:tcPr>
          <w:p w:rsidR="0026524A" w:rsidRPr="00913C09" w:rsidRDefault="0026524A" w:rsidP="0026524A">
            <w:pPr>
              <w:pStyle w:val="afc"/>
              <w:tabs>
                <w:tab w:val="clear" w:pos="4201"/>
                <w:tab w:val="clear" w:pos="9298"/>
              </w:tabs>
              <w:ind w:firstLineChars="0" w:firstLine="0"/>
              <w:rPr>
                <w:sz w:val="18"/>
                <w:szCs w:val="18"/>
              </w:rPr>
            </w:pPr>
            <w:r w:rsidRPr="00913C09">
              <w:rPr>
                <w:rFonts w:hint="eastAsia"/>
                <w:sz w:val="18"/>
                <w:szCs w:val="18"/>
              </w:rPr>
              <w:t>-2</w:t>
            </w:r>
            <w:r w:rsidRPr="00913C09">
              <w:rPr>
                <w:sz w:val="18"/>
                <w:szCs w:val="18"/>
              </w:rPr>
              <w:t>0</w:t>
            </w:r>
            <w:r w:rsidRPr="00913C09">
              <w:rPr>
                <w:rFonts w:hint="eastAsia"/>
                <w:sz w:val="18"/>
                <w:szCs w:val="18"/>
              </w:rPr>
              <w:t>、-10、10、20、30、40、50、60、70、8</w:t>
            </w:r>
            <w:r w:rsidRPr="00913C09">
              <w:rPr>
                <w:sz w:val="18"/>
                <w:szCs w:val="18"/>
              </w:rPr>
              <w:t>0</w:t>
            </w:r>
          </w:p>
        </w:tc>
      </w:tr>
    </w:tbl>
    <w:p w:rsidR="00740AF0" w:rsidRPr="00913C09" w:rsidRDefault="00740AF0" w:rsidP="00740AF0">
      <w:pPr>
        <w:pStyle w:val="a7"/>
      </w:pPr>
      <w:r w:rsidRPr="00913C09">
        <w:rPr>
          <w:rFonts w:hint="eastAsia"/>
        </w:rPr>
        <w:t xml:space="preserve">将空气温度传感设备探头置于干体炉内部，在每个测试点上稳定5 </w:t>
      </w:r>
      <w:r w:rsidR="00BA3B0F" w:rsidRPr="00913C09">
        <w:t>min</w:t>
      </w:r>
      <w:r w:rsidRPr="00913C09">
        <w:rPr>
          <w:rFonts w:hint="eastAsia"/>
        </w:rPr>
        <w:t xml:space="preserve">后，每隔1 </w:t>
      </w:r>
      <w:r w:rsidR="00BA3B0F" w:rsidRPr="00913C09">
        <w:rPr>
          <w:rFonts w:hint="eastAsia"/>
        </w:rPr>
        <w:t>m</w:t>
      </w:r>
      <w:r w:rsidR="00BA3B0F" w:rsidRPr="00913C09">
        <w:t>in</w:t>
      </w:r>
      <w:r w:rsidRPr="00913C09">
        <w:rPr>
          <w:rFonts w:hint="eastAsia"/>
        </w:rPr>
        <w:t>读取数值，连续读取3 次取平均值，用平均值减去标准值作为该测试点上的示值误差；</w:t>
      </w:r>
    </w:p>
    <w:p w:rsidR="00740AF0" w:rsidRPr="00913C09" w:rsidRDefault="00740AF0" w:rsidP="00740AF0">
      <w:pPr>
        <w:pStyle w:val="a7"/>
      </w:pPr>
      <w:r w:rsidRPr="00913C09">
        <w:rPr>
          <w:rFonts w:hint="eastAsia"/>
        </w:rPr>
        <w:t>用被测空气温度传感设备在全量程各测试点的示值误差的最大值作为该被测空气温度传感设备测量准确度的评定依据，测试结果应符合表</w:t>
      </w:r>
      <w:r w:rsidRPr="00913C09">
        <w:t>2</w:t>
      </w:r>
      <w:r w:rsidRPr="00913C09">
        <w:rPr>
          <w:rFonts w:hint="eastAsia"/>
        </w:rPr>
        <w:t>的要求。</w:t>
      </w:r>
    </w:p>
    <w:p w:rsidR="00740AF0" w:rsidRPr="00913C09" w:rsidRDefault="00740AF0" w:rsidP="00740AF0">
      <w:pPr>
        <w:pStyle w:val="a7"/>
      </w:pPr>
      <w:r w:rsidRPr="00913C09">
        <w:rPr>
          <w:rFonts w:hint="eastAsia"/>
        </w:rPr>
        <w:t>土壤温度传感设备、营养液温度传感设备</w:t>
      </w:r>
      <w:r w:rsidR="002A0F91" w:rsidRPr="00913C09">
        <w:rPr>
          <w:rFonts w:hint="eastAsia"/>
        </w:rPr>
        <w:t>、叶面温度传感器设备</w:t>
      </w:r>
      <w:r w:rsidRPr="00913C09">
        <w:rPr>
          <w:rFonts w:hint="eastAsia"/>
        </w:rPr>
        <w:t>的测试方法与空气温度传感设备的测试方法相同。</w:t>
      </w:r>
    </w:p>
    <w:p w:rsidR="00740AF0" w:rsidRPr="00913C09" w:rsidRDefault="00740AF0" w:rsidP="00AA1710">
      <w:pPr>
        <w:pStyle w:val="afffe"/>
        <w:ind w:firstLineChars="250" w:firstLine="525"/>
      </w:pPr>
      <w:r w:rsidRPr="00913C09">
        <w:rPr>
          <w:rFonts w:hint="eastAsia"/>
        </w:rPr>
        <w:t>空气湿度传感设备测量性能测试方法如下：</w:t>
      </w:r>
    </w:p>
    <w:p w:rsidR="00740AF0" w:rsidRPr="00913C09" w:rsidRDefault="00740AF0" w:rsidP="00D71BC1">
      <w:pPr>
        <w:pStyle w:val="a7"/>
        <w:numPr>
          <w:ilvl w:val="0"/>
          <w:numId w:val="13"/>
        </w:numPr>
      </w:pPr>
      <w:r w:rsidRPr="00913C09">
        <w:rPr>
          <w:rFonts w:hint="eastAsia"/>
        </w:rPr>
        <w:t>采用标准湿度发生器，选择湿度</w:t>
      </w:r>
      <w:r w:rsidR="0026524A" w:rsidRPr="00913C09">
        <w:rPr>
          <w:rFonts w:hint="eastAsia"/>
        </w:rPr>
        <w:t>见表5</w:t>
      </w:r>
      <w:r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湿度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湿度</w:t>
            </w:r>
          </w:p>
        </w:tc>
      </w:tr>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2302" w:type="dxa"/>
            <w:vMerge w:val="restart"/>
            <w:shd w:val="clear" w:color="auto" w:fill="auto"/>
            <w:vAlign w:val="center"/>
          </w:tcPr>
          <w:p w:rsidR="0026524A" w:rsidRPr="00913C09" w:rsidRDefault="0026524A" w:rsidP="0047281A">
            <w:pPr>
              <w:pStyle w:val="afc"/>
              <w:tabs>
                <w:tab w:val="clear" w:pos="4201"/>
                <w:tab w:val="clear" w:pos="9298"/>
              </w:tabs>
              <w:ind w:firstLineChars="0" w:firstLine="0"/>
              <w:jc w:val="left"/>
              <w:rPr>
                <w:sz w:val="18"/>
                <w:szCs w:val="18"/>
              </w:rPr>
            </w:pPr>
            <w:r w:rsidRPr="00913C09">
              <w:rPr>
                <w:rFonts w:hint="eastAsia"/>
                <w:sz w:val="18"/>
                <w:szCs w:val="18"/>
              </w:rPr>
              <w:t>湿度，% R</w:t>
            </w:r>
            <w:r w:rsidRPr="00913C09">
              <w:rPr>
                <w:sz w:val="18"/>
                <w:szCs w:val="18"/>
              </w:rPr>
              <w:t>H</w:t>
            </w:r>
          </w:p>
        </w:tc>
        <w:tc>
          <w:tcPr>
            <w:tcW w:w="1914" w:type="dxa"/>
            <w:shd w:val="clear" w:color="auto" w:fill="auto"/>
            <w:vAlign w:val="center"/>
          </w:tcPr>
          <w:p w:rsidR="0026524A" w:rsidRPr="00913C09" w:rsidRDefault="0026524A" w:rsidP="0047281A">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20</w:t>
            </w:r>
          </w:p>
        </w:tc>
        <w:tc>
          <w:tcPr>
            <w:tcW w:w="3722"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5、</w:t>
            </w:r>
            <w:r w:rsidRPr="00913C09">
              <w:rPr>
                <w:rFonts w:hint="eastAsia"/>
                <w:sz w:val="18"/>
                <w:szCs w:val="18"/>
              </w:rPr>
              <w:t>1</w:t>
            </w:r>
            <w:r w:rsidRPr="00913C09">
              <w:rPr>
                <w:sz w:val="18"/>
                <w:szCs w:val="18"/>
              </w:rPr>
              <w:t>0、</w:t>
            </w:r>
            <w:r w:rsidRPr="00913C09">
              <w:rPr>
                <w:rFonts w:hint="eastAsia"/>
                <w:sz w:val="18"/>
                <w:szCs w:val="18"/>
              </w:rPr>
              <w:t>1</w:t>
            </w:r>
            <w:r w:rsidRPr="00913C09">
              <w:rPr>
                <w:sz w:val="18"/>
                <w:szCs w:val="18"/>
              </w:rPr>
              <w:t>5、</w:t>
            </w:r>
            <w:r w:rsidRPr="00913C09">
              <w:rPr>
                <w:rFonts w:hint="eastAsia"/>
                <w:sz w:val="18"/>
                <w:szCs w:val="18"/>
              </w:rPr>
              <w:t>2</w:t>
            </w:r>
            <w:r w:rsidRPr="00913C09">
              <w:rPr>
                <w:sz w:val="18"/>
                <w:szCs w:val="18"/>
              </w:rPr>
              <w:t>0</w:t>
            </w:r>
          </w:p>
        </w:tc>
      </w:tr>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2</w:t>
            </w:r>
          </w:p>
        </w:tc>
        <w:tc>
          <w:tcPr>
            <w:tcW w:w="2302" w:type="dxa"/>
            <w:vMerge/>
            <w:shd w:val="clear" w:color="auto" w:fill="auto"/>
            <w:vAlign w:val="center"/>
          </w:tcPr>
          <w:p w:rsidR="0026524A" w:rsidRPr="00913C09" w:rsidRDefault="0026524A" w:rsidP="0047281A">
            <w:pPr>
              <w:pStyle w:val="afc"/>
              <w:tabs>
                <w:tab w:val="clear" w:pos="4201"/>
                <w:tab w:val="clear" w:pos="9298"/>
              </w:tabs>
              <w:ind w:firstLineChars="0" w:firstLine="0"/>
              <w:jc w:val="left"/>
              <w:rPr>
                <w:sz w:val="18"/>
                <w:szCs w:val="18"/>
              </w:rPr>
            </w:pPr>
          </w:p>
        </w:tc>
        <w:tc>
          <w:tcPr>
            <w:tcW w:w="1914" w:type="dxa"/>
            <w:shd w:val="clear" w:color="auto" w:fill="auto"/>
            <w:vAlign w:val="center"/>
          </w:tcPr>
          <w:p w:rsidR="0026524A" w:rsidRPr="00913C09" w:rsidRDefault="0026524A" w:rsidP="0047281A">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100</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1</w:t>
            </w:r>
            <w:r w:rsidRPr="00913C09">
              <w:rPr>
                <w:sz w:val="18"/>
                <w:szCs w:val="18"/>
              </w:rPr>
              <w:t>0、</w:t>
            </w:r>
            <w:r w:rsidRPr="00913C09">
              <w:rPr>
                <w:rFonts w:hint="eastAsia"/>
                <w:sz w:val="18"/>
                <w:szCs w:val="18"/>
              </w:rPr>
              <w:t>2</w:t>
            </w:r>
            <w:r w:rsidRPr="00913C09">
              <w:rPr>
                <w:sz w:val="18"/>
                <w:szCs w:val="18"/>
              </w:rPr>
              <w:t>0、</w:t>
            </w:r>
            <w:r w:rsidRPr="00913C09">
              <w:rPr>
                <w:rFonts w:hint="eastAsia"/>
                <w:sz w:val="18"/>
                <w:szCs w:val="18"/>
              </w:rPr>
              <w:t>20、30、40、50、60、70、8</w:t>
            </w:r>
            <w:r w:rsidRPr="00913C09">
              <w:rPr>
                <w:sz w:val="18"/>
                <w:szCs w:val="18"/>
              </w:rPr>
              <w:t>0、</w:t>
            </w:r>
            <w:r w:rsidRPr="00913C09">
              <w:rPr>
                <w:rFonts w:hint="eastAsia"/>
                <w:sz w:val="18"/>
                <w:szCs w:val="18"/>
              </w:rPr>
              <w:t>9</w:t>
            </w:r>
            <w:r w:rsidRPr="00913C09">
              <w:rPr>
                <w:sz w:val="18"/>
                <w:szCs w:val="18"/>
              </w:rPr>
              <w:t>0</w:t>
            </w:r>
          </w:p>
        </w:tc>
      </w:tr>
    </w:tbl>
    <w:p w:rsidR="00740AF0" w:rsidRPr="00913C09" w:rsidRDefault="00740AF0" w:rsidP="00D71BC1">
      <w:pPr>
        <w:pStyle w:val="a7"/>
        <w:numPr>
          <w:ilvl w:val="0"/>
          <w:numId w:val="13"/>
        </w:numPr>
      </w:pPr>
      <w:r w:rsidRPr="00913C09">
        <w:rPr>
          <w:rFonts w:hint="eastAsia"/>
        </w:rPr>
        <w:t xml:space="preserve">将传感设备探头置于湿度发生器内部，在每个测试点上稳定 5 </w:t>
      </w:r>
      <w:r w:rsidR="00B067AA" w:rsidRPr="00913C09">
        <w:t>min</w:t>
      </w:r>
      <w:r w:rsidRPr="00913C09">
        <w:rPr>
          <w:rFonts w:hint="eastAsia"/>
        </w:rPr>
        <w:t xml:space="preserve">后，每隔1 </w:t>
      </w:r>
      <w:r w:rsidR="00B067AA" w:rsidRPr="00913C09">
        <w:rPr>
          <w:rFonts w:hint="eastAsia"/>
        </w:rPr>
        <w:t>m</w:t>
      </w:r>
      <w:r w:rsidR="00B067AA" w:rsidRPr="00913C09">
        <w:t>in</w:t>
      </w:r>
      <w:r w:rsidRPr="00913C09">
        <w:rPr>
          <w:rFonts w:hint="eastAsia"/>
        </w:rPr>
        <w:t>读取数值，连续读取3 次取平均值，用平均值减去标准值作为该测试点上的示值误差；</w:t>
      </w:r>
    </w:p>
    <w:p w:rsidR="00740AF0" w:rsidRPr="00913C09" w:rsidRDefault="00740AF0" w:rsidP="00D71BC1">
      <w:pPr>
        <w:pStyle w:val="a7"/>
        <w:numPr>
          <w:ilvl w:val="0"/>
          <w:numId w:val="13"/>
        </w:numPr>
      </w:pPr>
      <w:r w:rsidRPr="00913C09">
        <w:rPr>
          <w:rFonts w:hint="eastAsia"/>
        </w:rPr>
        <w:t>用被测空气湿度传感设备在全量程各测试点的示值误差的最大值作为该被测空气湿度传感设备测量准确度的评定依据，测试结果应符合表</w:t>
      </w:r>
      <w:r w:rsidRPr="00913C09">
        <w:t>2</w:t>
      </w:r>
      <w:r w:rsidRPr="00913C09">
        <w:rPr>
          <w:rFonts w:hint="eastAsia"/>
        </w:rPr>
        <w:t>的要求。</w:t>
      </w:r>
    </w:p>
    <w:p w:rsidR="002A0F91" w:rsidRPr="00913C09" w:rsidRDefault="002A0F91" w:rsidP="00D71BC1">
      <w:pPr>
        <w:pStyle w:val="a7"/>
        <w:numPr>
          <w:ilvl w:val="0"/>
          <w:numId w:val="13"/>
        </w:numPr>
      </w:pPr>
      <w:r w:rsidRPr="00913C09">
        <w:rPr>
          <w:rFonts w:hint="eastAsia"/>
        </w:rPr>
        <w:t>土壤湿度传感设备的测试方法与空气温度传感设备的测试方法相同。</w:t>
      </w:r>
    </w:p>
    <w:p w:rsidR="00740AF0" w:rsidRPr="00913C09" w:rsidRDefault="00BF7367" w:rsidP="00740AF0">
      <w:pPr>
        <w:pStyle w:val="affa"/>
        <w:spacing w:before="156" w:after="156"/>
      </w:pPr>
      <w:r>
        <w:t>5.4.</w:t>
      </w:r>
      <w:r>
        <w:rPr>
          <w:rFonts w:hint="eastAsia"/>
        </w:rPr>
        <w:t xml:space="preserve">2 </w:t>
      </w:r>
      <w:r w:rsidR="00740AF0" w:rsidRPr="00913C09">
        <w:rPr>
          <w:rFonts w:hint="eastAsia"/>
        </w:rPr>
        <w:t>照度</w:t>
      </w:r>
    </w:p>
    <w:p w:rsidR="00740AF0" w:rsidRPr="00913C09" w:rsidRDefault="00740AF0" w:rsidP="00BF7367">
      <w:pPr>
        <w:pStyle w:val="afffe"/>
        <w:ind w:firstLineChars="200" w:firstLine="420"/>
      </w:pPr>
      <w:r w:rsidRPr="00913C09">
        <w:rPr>
          <w:rFonts w:hint="eastAsia"/>
        </w:rPr>
        <w:t>用标准照度计测得值与管</w:t>
      </w:r>
      <w:proofErr w:type="gramStart"/>
      <w:r w:rsidRPr="00913C09">
        <w:rPr>
          <w:rFonts w:hint="eastAsia"/>
        </w:rPr>
        <w:t>控设备</w:t>
      </w:r>
      <w:proofErr w:type="gramEnd"/>
      <w:r w:rsidRPr="00913C09">
        <w:rPr>
          <w:rFonts w:hint="eastAsia"/>
        </w:rPr>
        <w:t>测得的误差即为照度测量误差。</w:t>
      </w:r>
    </w:p>
    <w:p w:rsidR="00740AF0" w:rsidRPr="00913C09" w:rsidRDefault="00740AF0" w:rsidP="00BF7367">
      <w:pPr>
        <w:pStyle w:val="afffe"/>
        <w:ind w:firstLineChars="200" w:firstLine="420"/>
      </w:pPr>
      <w:r w:rsidRPr="00913C09">
        <w:rPr>
          <w:rFonts w:hint="eastAsia"/>
        </w:rPr>
        <w:t>光照度传感设备测量性能测试方法如下：</w:t>
      </w:r>
    </w:p>
    <w:p w:rsidR="00740AF0" w:rsidRPr="00913C09" w:rsidRDefault="00740AF0" w:rsidP="00D71BC1">
      <w:pPr>
        <w:pStyle w:val="a7"/>
        <w:numPr>
          <w:ilvl w:val="0"/>
          <w:numId w:val="14"/>
        </w:numPr>
      </w:pPr>
      <w:r w:rsidRPr="00913C09">
        <w:rPr>
          <w:rFonts w:hint="eastAsia"/>
        </w:rPr>
        <w:t>采用标准可调光源，光源完全模拟太阳光，将光源置于暗箱中，调整光强输出，采用测量架，将光照度传感设备探头和标准光学传感器处于同一水平位置；</w:t>
      </w:r>
    </w:p>
    <w:p w:rsidR="00740AF0" w:rsidRPr="00913C09" w:rsidRDefault="00740AF0" w:rsidP="00D71BC1">
      <w:pPr>
        <w:pStyle w:val="a7"/>
        <w:numPr>
          <w:ilvl w:val="0"/>
          <w:numId w:val="14"/>
        </w:numPr>
      </w:pPr>
      <w:r w:rsidRPr="00913C09">
        <w:rPr>
          <w:rFonts w:hint="eastAsia"/>
        </w:rPr>
        <w:t>调整光照强度，使输出值</w:t>
      </w:r>
      <w:r w:rsidR="0026524A" w:rsidRPr="00913C09">
        <w:rPr>
          <w:rFonts w:hint="eastAsia"/>
        </w:rPr>
        <w:t>见表6</w:t>
      </w:r>
      <w:r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照</w:t>
      </w:r>
      <w:r w:rsidRPr="00913C09">
        <w:rPr>
          <w:rFonts w:hAnsi="宋体"/>
          <w:szCs w:val="21"/>
        </w:rPr>
        <w:t>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照度</w:t>
            </w:r>
          </w:p>
        </w:tc>
      </w:tr>
      <w:tr w:rsidR="00D71A23" w:rsidRPr="00913C09" w:rsidTr="0026524A">
        <w:trPr>
          <w:trHeight w:val="478"/>
        </w:trPr>
        <w:tc>
          <w:tcPr>
            <w:tcW w:w="1276" w:type="dxa"/>
            <w:shd w:val="clear" w:color="auto" w:fill="auto"/>
            <w:vAlign w:val="center"/>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1</w:t>
            </w:r>
          </w:p>
        </w:tc>
        <w:tc>
          <w:tcPr>
            <w:tcW w:w="2302" w:type="dxa"/>
            <w:shd w:val="clear" w:color="auto" w:fill="auto"/>
            <w:vAlign w:val="center"/>
          </w:tcPr>
          <w:p w:rsidR="0026524A" w:rsidRPr="00913C09" w:rsidRDefault="0026524A" w:rsidP="0047281A">
            <w:pPr>
              <w:pStyle w:val="afc"/>
              <w:tabs>
                <w:tab w:val="clear" w:pos="4201"/>
                <w:tab w:val="clear" w:pos="9298"/>
              </w:tabs>
              <w:ind w:firstLineChars="0" w:firstLine="0"/>
              <w:jc w:val="left"/>
              <w:rPr>
                <w:sz w:val="18"/>
                <w:szCs w:val="18"/>
              </w:rPr>
            </w:pPr>
            <w:r w:rsidRPr="00913C09">
              <w:rPr>
                <w:rFonts w:hint="eastAsia"/>
                <w:sz w:val="18"/>
                <w:szCs w:val="18"/>
              </w:rPr>
              <w:t>照度，</w:t>
            </w:r>
            <w:r w:rsidRPr="00913C09">
              <w:rPr>
                <w:rFonts w:hint="eastAsia"/>
              </w:rPr>
              <w:t>lx</w:t>
            </w:r>
          </w:p>
        </w:tc>
        <w:tc>
          <w:tcPr>
            <w:tcW w:w="1914" w:type="dxa"/>
            <w:shd w:val="clear" w:color="auto" w:fill="auto"/>
            <w:vAlign w:val="center"/>
          </w:tcPr>
          <w:p w:rsidR="0026524A" w:rsidRPr="00913C09" w:rsidRDefault="0026524A" w:rsidP="0047281A">
            <w:pPr>
              <w:pStyle w:val="afc"/>
              <w:ind w:firstLineChars="0" w:firstLine="0"/>
              <w:jc w:val="center"/>
              <w:rPr>
                <w:rFonts w:hAnsi="宋体"/>
                <w:sz w:val="18"/>
                <w:szCs w:val="18"/>
              </w:rPr>
            </w:pPr>
            <w:r w:rsidRPr="00913C09">
              <w:rPr>
                <w:rFonts w:hint="eastAsia"/>
                <w:sz w:val="18"/>
                <w:szCs w:val="18"/>
              </w:rPr>
              <w:t>1</w:t>
            </w:r>
            <w:r w:rsidRPr="00913C09">
              <w:rPr>
                <w:sz w:val="18"/>
                <w:szCs w:val="18"/>
              </w:rPr>
              <w:t>0</w:t>
            </w:r>
            <w:r w:rsidRPr="00913C09">
              <w:rPr>
                <w:rFonts w:hAnsi="宋体" w:hint="eastAsia"/>
                <w:sz w:val="18"/>
                <w:szCs w:val="18"/>
              </w:rPr>
              <w:t>～</w:t>
            </w:r>
            <w:r w:rsidRPr="00913C09">
              <w:rPr>
                <w:sz w:val="18"/>
                <w:szCs w:val="18"/>
              </w:rPr>
              <w:t>150 000</w:t>
            </w:r>
          </w:p>
        </w:tc>
        <w:tc>
          <w:tcPr>
            <w:tcW w:w="3722" w:type="dxa"/>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rPr>
              <w:t>100、1000、5000、10000、50000、100000、</w:t>
            </w:r>
            <w:r w:rsidRPr="00913C09">
              <w:rPr>
                <w:rFonts w:hint="eastAsia"/>
              </w:rPr>
              <w:lastRenderedPageBreak/>
              <w:t>120000、150000</w:t>
            </w:r>
          </w:p>
        </w:tc>
      </w:tr>
    </w:tbl>
    <w:p w:rsidR="00740AF0" w:rsidRPr="00913C09" w:rsidRDefault="00740AF0" w:rsidP="00D71BC1">
      <w:pPr>
        <w:pStyle w:val="a7"/>
        <w:numPr>
          <w:ilvl w:val="0"/>
          <w:numId w:val="14"/>
        </w:numPr>
      </w:pPr>
      <w:r w:rsidRPr="00913C09">
        <w:rPr>
          <w:rFonts w:hint="eastAsia"/>
        </w:rPr>
        <w:lastRenderedPageBreak/>
        <w:t>在每个测试点上稳定 5 m</w:t>
      </w:r>
      <w:r w:rsidRPr="00913C09">
        <w:t>in</w:t>
      </w:r>
      <w:r w:rsidRPr="00913C09">
        <w:rPr>
          <w:rFonts w:hint="eastAsia"/>
        </w:rPr>
        <w:t>后，每隔1 m</w:t>
      </w:r>
      <w:r w:rsidRPr="00913C09">
        <w:t>in</w:t>
      </w:r>
      <w:r w:rsidRPr="00913C09">
        <w:rPr>
          <w:rFonts w:hint="eastAsia"/>
        </w:rPr>
        <w:t>读取光照度传感设备与标准光学传感器数值，连续读取3 次取平均值，用平均值减去标准光学传感器数值作为该测试点上的示值误差；</w:t>
      </w:r>
    </w:p>
    <w:p w:rsidR="00740AF0" w:rsidRPr="00913C09" w:rsidRDefault="00740AF0" w:rsidP="00D71BC1">
      <w:pPr>
        <w:pStyle w:val="a7"/>
        <w:numPr>
          <w:ilvl w:val="0"/>
          <w:numId w:val="14"/>
        </w:numPr>
      </w:pPr>
      <w:r w:rsidRPr="00913C09">
        <w:rPr>
          <w:rFonts w:hint="eastAsia"/>
        </w:rPr>
        <w:t>用被测光照度传感设备在全量程各测试点的示值误差的最大值作为该被测光照度传感器测量准确度的评定依据，测试结果应符合表</w:t>
      </w:r>
      <w:r w:rsidRPr="00913C09">
        <w:t>2</w:t>
      </w:r>
      <w:r w:rsidRPr="00913C09">
        <w:rPr>
          <w:rFonts w:hint="eastAsia"/>
        </w:rPr>
        <w:t>的要求。</w:t>
      </w:r>
    </w:p>
    <w:p w:rsidR="00740AF0" w:rsidRPr="00913C09" w:rsidRDefault="00BF7367" w:rsidP="00740AF0">
      <w:pPr>
        <w:pStyle w:val="affa"/>
        <w:spacing w:before="156" w:after="156"/>
      </w:pPr>
      <w:r>
        <w:t>5.4.</w:t>
      </w:r>
      <w:r>
        <w:rPr>
          <w:rFonts w:hint="eastAsia"/>
        </w:rPr>
        <w:t xml:space="preserve">3 </w:t>
      </w:r>
      <w:r w:rsidR="00740AF0" w:rsidRPr="00913C09">
        <w:rPr>
          <w:rFonts w:hint="eastAsia"/>
        </w:rPr>
        <w:t>土壤含水率</w:t>
      </w:r>
    </w:p>
    <w:p w:rsidR="00740AF0" w:rsidRPr="00913C09" w:rsidRDefault="00740AF0" w:rsidP="00BF7367">
      <w:pPr>
        <w:pStyle w:val="afffe"/>
        <w:ind w:firstLineChars="200" w:firstLine="420"/>
      </w:pPr>
      <w:r w:rsidRPr="00913C09">
        <w:rPr>
          <w:rFonts w:hint="eastAsia"/>
        </w:rPr>
        <w:t>用标准土壤含水率仪测得值与管</w:t>
      </w:r>
      <w:proofErr w:type="gramStart"/>
      <w:r w:rsidRPr="00913C09">
        <w:rPr>
          <w:rFonts w:hint="eastAsia"/>
        </w:rPr>
        <w:t>控设备</w:t>
      </w:r>
      <w:proofErr w:type="gramEnd"/>
      <w:r w:rsidRPr="00913C09">
        <w:rPr>
          <w:rFonts w:hint="eastAsia"/>
        </w:rPr>
        <w:t>测得的误差即为土壤含水率测量误差。</w:t>
      </w:r>
    </w:p>
    <w:p w:rsidR="00740AF0" w:rsidRPr="00913C09" w:rsidRDefault="00740AF0" w:rsidP="00BF7367">
      <w:pPr>
        <w:pStyle w:val="afffe"/>
        <w:ind w:firstLineChars="200" w:firstLine="420"/>
      </w:pPr>
      <w:r w:rsidRPr="00913C09">
        <w:rPr>
          <w:rFonts w:hint="eastAsia"/>
        </w:rPr>
        <w:t>土壤含水量传感设备测量性能测试方法如下：</w:t>
      </w:r>
    </w:p>
    <w:p w:rsidR="00740AF0" w:rsidRPr="00913C09" w:rsidRDefault="00740AF0" w:rsidP="00D71BC1">
      <w:pPr>
        <w:pStyle w:val="a7"/>
        <w:numPr>
          <w:ilvl w:val="0"/>
          <w:numId w:val="15"/>
        </w:numPr>
      </w:pPr>
      <w:r w:rsidRPr="00913C09">
        <w:rPr>
          <w:rFonts w:hint="eastAsia"/>
        </w:rPr>
        <w:t>采用烘干法配置标准土壤样品，配置样品的体积含水量</w:t>
      </w:r>
      <w:r w:rsidR="0026524A" w:rsidRPr="00913C09">
        <w:rPr>
          <w:rFonts w:hint="eastAsia"/>
        </w:rPr>
        <w:t>见表</w:t>
      </w:r>
      <w:r w:rsidR="0026524A" w:rsidRPr="00913C09">
        <w:t>7</w:t>
      </w:r>
      <w:r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含水量</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126"/>
        <w:gridCol w:w="1985"/>
        <w:gridCol w:w="3969"/>
      </w:tblGrid>
      <w:tr w:rsidR="0026524A" w:rsidRPr="00913C09" w:rsidTr="0026524A">
        <w:tc>
          <w:tcPr>
            <w:tcW w:w="113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12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85"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969"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含水量</w:t>
            </w:r>
          </w:p>
        </w:tc>
      </w:tr>
      <w:tr w:rsidR="0026524A" w:rsidRPr="00913C09" w:rsidTr="0026524A">
        <w:tc>
          <w:tcPr>
            <w:tcW w:w="113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2126" w:type="dxa"/>
            <w:shd w:val="clear" w:color="auto" w:fill="auto"/>
            <w:vAlign w:val="center"/>
          </w:tcPr>
          <w:p w:rsidR="0026524A" w:rsidRPr="00913C09" w:rsidRDefault="0026524A" w:rsidP="0047281A">
            <w:pPr>
              <w:pStyle w:val="afc"/>
              <w:tabs>
                <w:tab w:val="clear" w:pos="4201"/>
                <w:tab w:val="clear" w:pos="9298"/>
              </w:tabs>
              <w:ind w:firstLineChars="0" w:firstLine="0"/>
              <w:jc w:val="left"/>
              <w:rPr>
                <w:sz w:val="18"/>
                <w:szCs w:val="18"/>
              </w:rPr>
            </w:pPr>
            <w:r w:rsidRPr="00913C09">
              <w:rPr>
                <w:rFonts w:hAnsi="宋体" w:hint="eastAsia"/>
                <w:sz w:val="18"/>
                <w:szCs w:val="18"/>
              </w:rPr>
              <w:t>土壤含水率，</w:t>
            </w:r>
            <w:r w:rsidRPr="00913C09">
              <w:rPr>
                <w:sz w:val="18"/>
                <w:szCs w:val="18"/>
              </w:rPr>
              <w:t>%</w:t>
            </w:r>
          </w:p>
        </w:tc>
        <w:tc>
          <w:tcPr>
            <w:tcW w:w="1985" w:type="dxa"/>
            <w:shd w:val="clear" w:color="auto" w:fill="auto"/>
            <w:vAlign w:val="center"/>
          </w:tcPr>
          <w:p w:rsidR="0026524A" w:rsidRPr="00913C09" w:rsidRDefault="0026524A" w:rsidP="0047281A">
            <w:pPr>
              <w:pStyle w:val="afc"/>
              <w:ind w:firstLineChars="0" w:firstLine="0"/>
              <w:jc w:val="center"/>
              <w:rPr>
                <w:rFonts w:hAnsi="宋体"/>
                <w:sz w:val="18"/>
                <w:szCs w:val="18"/>
              </w:rPr>
            </w:pPr>
            <w:r w:rsidRPr="00913C09">
              <w:rPr>
                <w:rFonts w:hint="eastAsia"/>
                <w:sz w:val="18"/>
                <w:szCs w:val="18"/>
              </w:rPr>
              <w:t>0</w:t>
            </w:r>
            <w:r w:rsidRPr="00913C09">
              <w:rPr>
                <w:rFonts w:hAnsi="宋体" w:hint="eastAsia"/>
                <w:sz w:val="18"/>
                <w:szCs w:val="18"/>
              </w:rPr>
              <w:t>～</w:t>
            </w:r>
            <w:r w:rsidRPr="00913C09">
              <w:rPr>
                <w:sz w:val="18"/>
                <w:szCs w:val="18"/>
              </w:rPr>
              <w:t>50</w:t>
            </w:r>
          </w:p>
        </w:tc>
        <w:tc>
          <w:tcPr>
            <w:tcW w:w="3969" w:type="dxa"/>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sz w:val="18"/>
                <w:szCs w:val="18"/>
              </w:rPr>
              <w:t>3、7、10、15、20、25、30、35、40、45</w:t>
            </w:r>
          </w:p>
        </w:tc>
      </w:tr>
    </w:tbl>
    <w:p w:rsidR="0026524A" w:rsidRPr="00913C09" w:rsidRDefault="0026524A" w:rsidP="00BF7367">
      <w:pPr>
        <w:pStyle w:val="a7"/>
        <w:numPr>
          <w:ilvl w:val="0"/>
          <w:numId w:val="0"/>
        </w:numPr>
        <w:ind w:left="839"/>
      </w:pPr>
    </w:p>
    <w:p w:rsidR="00740AF0" w:rsidRPr="00913C09" w:rsidRDefault="00740AF0" w:rsidP="00D71BC1">
      <w:pPr>
        <w:pStyle w:val="a7"/>
        <w:numPr>
          <w:ilvl w:val="0"/>
          <w:numId w:val="15"/>
        </w:numPr>
      </w:pPr>
      <w:r w:rsidRPr="00913C09">
        <w:rPr>
          <w:rFonts w:hint="eastAsia"/>
        </w:rPr>
        <w:t>用传感设备测量每个土壤样品测量 3 次，取平均值，用平均值减去对应测点的标准值（配置的标准土样）作为该测试点上的示值误差；</w:t>
      </w:r>
    </w:p>
    <w:p w:rsidR="00740AF0" w:rsidRPr="00913C09" w:rsidRDefault="00740AF0" w:rsidP="00D71BC1">
      <w:pPr>
        <w:pStyle w:val="a7"/>
        <w:numPr>
          <w:ilvl w:val="0"/>
          <w:numId w:val="15"/>
        </w:numPr>
      </w:pPr>
      <w:r w:rsidRPr="00913C09">
        <w:rPr>
          <w:rFonts w:hint="eastAsia"/>
        </w:rPr>
        <w:t>用土壤含水量传感设备在全量程各测试点的示值误差的最大值作为该被测土壤含水量传感器测量准确度的评定依据，测试结果应符合表</w:t>
      </w:r>
      <w:r w:rsidRPr="00913C09">
        <w:t>2</w:t>
      </w:r>
      <w:r w:rsidRPr="00913C09">
        <w:rPr>
          <w:rFonts w:hint="eastAsia"/>
        </w:rPr>
        <w:t>的要求。</w:t>
      </w:r>
    </w:p>
    <w:p w:rsidR="00740AF0" w:rsidRPr="00913C09" w:rsidRDefault="00BF7367" w:rsidP="00740AF0">
      <w:pPr>
        <w:pStyle w:val="affa"/>
        <w:spacing w:before="156" w:after="156"/>
      </w:pPr>
      <w:r>
        <w:t>5.4.</w:t>
      </w:r>
      <w:r>
        <w:rPr>
          <w:rFonts w:hint="eastAsia"/>
        </w:rPr>
        <w:t xml:space="preserve">4  </w:t>
      </w:r>
      <w:r w:rsidR="00740AF0" w:rsidRPr="00913C09">
        <w:rPr>
          <w:rFonts w:hint="eastAsia"/>
        </w:rPr>
        <w:t>酸碱度</w:t>
      </w:r>
      <w:r w:rsidR="002A0F91" w:rsidRPr="00913C09">
        <w:rPr>
          <w:rFonts w:hint="eastAsia"/>
        </w:rPr>
        <w:t>（p</w:t>
      </w:r>
      <w:r w:rsidR="002A0F91" w:rsidRPr="00913C09">
        <w:t>H值</w:t>
      </w:r>
      <w:r w:rsidR="002A0F91" w:rsidRPr="00913C09">
        <w:rPr>
          <w:rFonts w:hint="eastAsia"/>
        </w:rPr>
        <w:t>）</w:t>
      </w:r>
    </w:p>
    <w:p w:rsidR="00740AF0" w:rsidRPr="00913C09" w:rsidRDefault="00740AF0" w:rsidP="00BF7367">
      <w:pPr>
        <w:pStyle w:val="afffe"/>
        <w:ind w:firstLineChars="200" w:firstLine="420"/>
      </w:pPr>
      <w:r w:rsidRPr="00913C09">
        <w:rPr>
          <w:rFonts w:hint="eastAsia"/>
        </w:rPr>
        <w:t>用标准酸碱度</w:t>
      </w:r>
      <w:r w:rsidR="002A0F91" w:rsidRPr="00913C09">
        <w:rPr>
          <w:rFonts w:hint="eastAsia"/>
        </w:rPr>
        <w:t>（p</w:t>
      </w:r>
      <w:r w:rsidR="002A0F91" w:rsidRPr="00913C09">
        <w:t>H值</w:t>
      </w:r>
      <w:r w:rsidR="002A0F91" w:rsidRPr="00913C09">
        <w:rPr>
          <w:rFonts w:hint="eastAsia"/>
        </w:rPr>
        <w:t>）</w:t>
      </w:r>
      <w:r w:rsidRPr="00913C09">
        <w:rPr>
          <w:rFonts w:hint="eastAsia"/>
        </w:rPr>
        <w:t>仪测得值与管</w:t>
      </w:r>
      <w:proofErr w:type="gramStart"/>
      <w:r w:rsidRPr="00913C09">
        <w:rPr>
          <w:rFonts w:hint="eastAsia"/>
        </w:rPr>
        <w:t>控设备</w:t>
      </w:r>
      <w:proofErr w:type="gramEnd"/>
      <w:r w:rsidRPr="00913C09">
        <w:rPr>
          <w:rFonts w:hint="eastAsia"/>
        </w:rPr>
        <w:t>测得的误差即为酸碱度测量误差。</w:t>
      </w:r>
    </w:p>
    <w:p w:rsidR="002A0F91" w:rsidRPr="00913C09" w:rsidRDefault="002A0F91" w:rsidP="00BF7367">
      <w:pPr>
        <w:pStyle w:val="afffe"/>
        <w:ind w:firstLineChars="200" w:firstLine="420"/>
      </w:pPr>
      <w:r w:rsidRPr="00913C09">
        <w:rPr>
          <w:rFonts w:hint="eastAsia"/>
        </w:rPr>
        <w:t>土壤（营养液）</w:t>
      </w:r>
      <w:r w:rsidRPr="00913C09">
        <w:t>p</w:t>
      </w:r>
      <w:r w:rsidRPr="00913C09">
        <w:rPr>
          <w:rFonts w:hint="eastAsia"/>
        </w:rPr>
        <w:t>H值传感设备测量性能测试方法：</w:t>
      </w:r>
    </w:p>
    <w:p w:rsidR="00F652E5" w:rsidRPr="00913C09" w:rsidRDefault="002A0F91" w:rsidP="00F652E5">
      <w:pPr>
        <w:pStyle w:val="a7"/>
        <w:numPr>
          <w:ilvl w:val="0"/>
          <w:numId w:val="33"/>
        </w:numPr>
      </w:pPr>
      <w:r w:rsidRPr="00913C09">
        <w:rPr>
          <w:rFonts w:hint="eastAsia"/>
        </w:rPr>
        <w:t>在温度为 25℃，配置pH 标准缓冲液为</w:t>
      </w:r>
      <w:r w:rsidR="00F652E5" w:rsidRPr="00913C09">
        <w:rPr>
          <w:rFonts w:hint="eastAsia"/>
        </w:rPr>
        <w:t>见表</w:t>
      </w:r>
      <w:r w:rsidR="0026524A" w:rsidRPr="00913C09">
        <w:t>8</w:t>
      </w:r>
      <w:r w:rsidR="0026524A" w:rsidRPr="00913C09">
        <w:rPr>
          <w:rFonts w:hint="eastAsia"/>
        </w:rPr>
        <w:t>。</w:t>
      </w:r>
    </w:p>
    <w:p w:rsidR="0026524A" w:rsidRPr="00913C09" w:rsidRDefault="0026524A" w:rsidP="0026524A">
      <w:pPr>
        <w:pStyle w:val="afffff9"/>
        <w:numPr>
          <w:ilvl w:val="0"/>
          <w:numId w:val="3"/>
        </w:numPr>
        <w:tabs>
          <w:tab w:val="num" w:pos="360"/>
        </w:tabs>
        <w:ind w:left="0"/>
      </w:pPr>
      <w:r w:rsidRPr="00913C09">
        <w:rPr>
          <w:rFonts w:hint="eastAsia"/>
        </w:rPr>
        <w:t>土壤（营养液）</w:t>
      </w:r>
      <w:r w:rsidRPr="00913C09">
        <w:t>p</w:t>
      </w:r>
      <w:r w:rsidRPr="00913C09">
        <w:rPr>
          <w:rFonts w:hint="eastAsia"/>
        </w:rPr>
        <w:t>H值</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4"/>
        <w:gridCol w:w="1914"/>
        <w:gridCol w:w="1914"/>
        <w:gridCol w:w="3722"/>
      </w:tblGrid>
      <w:tr w:rsidR="0026524A" w:rsidRPr="00913C09" w:rsidTr="0026524A">
        <w:tc>
          <w:tcPr>
            <w:tcW w:w="166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sz w:val="18"/>
                <w:szCs w:val="18"/>
              </w:rPr>
              <w:t>p</w:t>
            </w:r>
            <w:r w:rsidRPr="00913C09">
              <w:rPr>
                <w:rFonts w:hint="eastAsia"/>
                <w:sz w:val="18"/>
                <w:szCs w:val="18"/>
              </w:rPr>
              <w:t>H值</w:t>
            </w:r>
          </w:p>
        </w:tc>
      </w:tr>
      <w:tr w:rsidR="0026524A" w:rsidRPr="00913C09" w:rsidTr="0026524A">
        <w:tc>
          <w:tcPr>
            <w:tcW w:w="166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酸碱度</w:t>
            </w:r>
            <w:r w:rsidRPr="00913C09">
              <w:rPr>
                <w:sz w:val="18"/>
                <w:szCs w:val="18"/>
              </w:rPr>
              <w:t>pH</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4</w:t>
            </w:r>
            <w:r w:rsidRPr="00913C09">
              <w:rPr>
                <w:rFonts w:hAnsi="宋体" w:hint="eastAsia"/>
                <w:sz w:val="18"/>
                <w:szCs w:val="18"/>
              </w:rPr>
              <w:t>～</w:t>
            </w:r>
            <w:r w:rsidRPr="00913C09">
              <w:rPr>
                <w:sz w:val="18"/>
                <w:szCs w:val="18"/>
              </w:rPr>
              <w:t>10</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4.01、6.86、9.18</w:t>
            </w:r>
          </w:p>
        </w:tc>
      </w:tr>
    </w:tbl>
    <w:p w:rsidR="002A0F91" w:rsidRPr="00913C09" w:rsidRDefault="002A0F91" w:rsidP="002A0F91">
      <w:pPr>
        <w:pStyle w:val="afc"/>
      </w:pPr>
      <w:r w:rsidRPr="00913C09">
        <w:rPr>
          <w:rFonts w:hint="eastAsia"/>
        </w:rPr>
        <w:t>b) 测量每一个测试点前，均需要用蒸馏水清洗pH 值传感设备探头，然后将pH 值传感设备探头侵入待测的标准缓冲液中，待1 m</w:t>
      </w:r>
      <w:r w:rsidRPr="00913C09">
        <w:t>in</w:t>
      </w:r>
      <w:r w:rsidRPr="00913C09">
        <w:rPr>
          <w:rFonts w:hint="eastAsia"/>
        </w:rPr>
        <w:t>数值稳定后，读取测试点的测量值，采用同样方法，每个测试点测量3 次，然后取平均值；</w:t>
      </w:r>
    </w:p>
    <w:p w:rsidR="002A0F91" w:rsidRPr="00913C09" w:rsidRDefault="002A0F91" w:rsidP="002A0F91">
      <w:pPr>
        <w:pStyle w:val="afc"/>
      </w:pPr>
      <w:r w:rsidRPr="00913C09">
        <w:rPr>
          <w:rFonts w:hint="eastAsia"/>
        </w:rPr>
        <w:t>c) 用平均值减去对应测点（标准缓冲液）的值作为该测试点上的示值误差；</w:t>
      </w:r>
    </w:p>
    <w:p w:rsidR="002A0F91" w:rsidRPr="00913C09" w:rsidRDefault="002A0F91" w:rsidP="002A0F91">
      <w:pPr>
        <w:pStyle w:val="afc"/>
      </w:pPr>
      <w:r w:rsidRPr="00913C09">
        <w:rPr>
          <w:rFonts w:hint="eastAsia"/>
        </w:rPr>
        <w:t>d) 用营养液 pH 值传感设备在全量程各测试点的示值误差的最大值作为该被测营养液pH 值传感设备测量准确度的评定依据，测试结果应符合表</w:t>
      </w:r>
      <w:r w:rsidRPr="00913C09">
        <w:t>2</w:t>
      </w:r>
      <w:r w:rsidRPr="00913C09">
        <w:rPr>
          <w:rFonts w:hint="eastAsia"/>
        </w:rPr>
        <w:t xml:space="preserve"> 的要求。</w:t>
      </w:r>
    </w:p>
    <w:p w:rsidR="00740AF0" w:rsidRPr="00913C09" w:rsidRDefault="00AA3BF9" w:rsidP="00BF7367">
      <w:pPr>
        <w:pStyle w:val="afffe"/>
        <w:ind w:firstLineChars="200" w:firstLine="420"/>
      </w:pPr>
      <w:r w:rsidRPr="00913C09">
        <w:t>水质</w:t>
      </w:r>
      <w:r w:rsidR="00B5364F" w:rsidRPr="00913C09">
        <w:t>p</w:t>
      </w:r>
      <w:r w:rsidR="00740AF0" w:rsidRPr="00913C09">
        <w:rPr>
          <w:rFonts w:hint="eastAsia"/>
        </w:rPr>
        <w:t>H值传感设备测量性能测试方法：</w:t>
      </w:r>
    </w:p>
    <w:p w:rsidR="00C32CA4" w:rsidRPr="00913C09" w:rsidRDefault="00C32CA4" w:rsidP="00D71BC1">
      <w:pPr>
        <w:pStyle w:val="a7"/>
        <w:numPr>
          <w:ilvl w:val="0"/>
          <w:numId w:val="19"/>
        </w:numPr>
      </w:pPr>
      <w:r w:rsidRPr="00913C09">
        <w:rPr>
          <w:rFonts w:hint="eastAsia"/>
        </w:rPr>
        <w:t>监控参数比对试验的水样需要进行现场制备，水样参数应符合表</w:t>
      </w:r>
      <w:r w:rsidR="0026524A" w:rsidRPr="00913C09">
        <w:t>9</w:t>
      </w:r>
      <w:r w:rsidRPr="00913C09">
        <w:rPr>
          <w:rFonts w:hint="eastAsia"/>
        </w:rPr>
        <w:t>要求。</w:t>
      </w:r>
    </w:p>
    <w:p w:rsidR="00C32CA4" w:rsidRPr="00913C09" w:rsidRDefault="00C32CA4" w:rsidP="00C32CA4">
      <w:pPr>
        <w:pStyle w:val="afffff9"/>
        <w:numPr>
          <w:ilvl w:val="0"/>
          <w:numId w:val="3"/>
        </w:numPr>
        <w:tabs>
          <w:tab w:val="num" w:pos="360"/>
        </w:tabs>
        <w:ind w:left="0"/>
      </w:pPr>
      <w:r w:rsidRPr="00913C09">
        <w:rPr>
          <w:rFonts w:hint="eastAsia"/>
        </w:rPr>
        <w:t>酸碱度水样参数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4"/>
        <w:gridCol w:w="1914"/>
        <w:gridCol w:w="1914"/>
        <w:gridCol w:w="1914"/>
        <w:gridCol w:w="1914"/>
      </w:tblGrid>
      <w:tr w:rsidR="00C32CA4" w:rsidRPr="00913C09" w:rsidTr="00D71BC1">
        <w:tc>
          <w:tcPr>
            <w:tcW w:w="166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水样</w:t>
            </w:r>
            <w:r w:rsidRPr="00913C09">
              <w:rPr>
                <w:rFonts w:ascii="Calibri" w:hAnsi="Calibri" w:cs="Calibri"/>
                <w:sz w:val="18"/>
                <w:szCs w:val="18"/>
              </w:rPr>
              <w:t>1#</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水样</w:t>
            </w:r>
            <w:r w:rsidRPr="00913C09">
              <w:rPr>
                <w:rFonts w:ascii="Calibri" w:hAnsi="Calibri" w:cs="Calibri"/>
                <w:sz w:val="18"/>
                <w:szCs w:val="18"/>
              </w:rPr>
              <w:t>2#</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水样</w:t>
            </w:r>
            <w:r w:rsidRPr="00913C09">
              <w:rPr>
                <w:rFonts w:ascii="Calibri" w:hAnsi="Calibri" w:cs="Calibri"/>
                <w:sz w:val="18"/>
                <w:szCs w:val="18"/>
              </w:rPr>
              <w:t>3#</w:t>
            </w:r>
          </w:p>
        </w:tc>
      </w:tr>
      <w:tr w:rsidR="00C32CA4" w:rsidRPr="00913C09" w:rsidTr="00D71BC1">
        <w:tc>
          <w:tcPr>
            <w:tcW w:w="166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sz w:val="18"/>
                <w:szCs w:val="18"/>
              </w:rPr>
              <w:t>1</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rFonts w:hint="eastAsia"/>
                <w:sz w:val="18"/>
                <w:szCs w:val="18"/>
              </w:rPr>
              <w:t>酸碱度</w:t>
            </w:r>
            <w:r w:rsidRPr="00913C09">
              <w:rPr>
                <w:sz w:val="18"/>
                <w:szCs w:val="18"/>
              </w:rPr>
              <w:t>pH</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sz w:val="18"/>
                <w:szCs w:val="18"/>
              </w:rPr>
              <w:t>7</w:t>
            </w:r>
            <w:r w:rsidRPr="00913C09">
              <w:rPr>
                <w:rFonts w:hint="eastAsia"/>
                <w:sz w:val="18"/>
                <w:szCs w:val="18"/>
              </w:rPr>
              <w:t>±</w:t>
            </w:r>
            <w:r w:rsidRPr="00913C09">
              <w:rPr>
                <w:sz w:val="18"/>
                <w:szCs w:val="18"/>
              </w:rPr>
              <w:t>0.5</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sz w:val="18"/>
                <w:szCs w:val="18"/>
              </w:rPr>
              <w:t>6</w:t>
            </w:r>
            <w:r w:rsidRPr="00913C09">
              <w:rPr>
                <w:rFonts w:hint="eastAsia"/>
                <w:sz w:val="18"/>
                <w:szCs w:val="18"/>
              </w:rPr>
              <w:t>±</w:t>
            </w:r>
            <w:r w:rsidRPr="00913C09">
              <w:rPr>
                <w:sz w:val="18"/>
                <w:szCs w:val="18"/>
              </w:rPr>
              <w:t>0.5</w:t>
            </w:r>
          </w:p>
        </w:tc>
        <w:tc>
          <w:tcPr>
            <w:tcW w:w="1914" w:type="dxa"/>
            <w:shd w:val="clear" w:color="auto" w:fill="auto"/>
          </w:tcPr>
          <w:p w:rsidR="00C32CA4" w:rsidRPr="00913C09" w:rsidRDefault="00C32CA4" w:rsidP="00D71BC1">
            <w:pPr>
              <w:pStyle w:val="afc"/>
              <w:tabs>
                <w:tab w:val="clear" w:pos="4201"/>
                <w:tab w:val="clear" w:pos="9298"/>
              </w:tabs>
              <w:ind w:firstLineChars="0" w:firstLine="0"/>
              <w:jc w:val="center"/>
              <w:rPr>
                <w:sz w:val="18"/>
                <w:szCs w:val="18"/>
              </w:rPr>
            </w:pPr>
            <w:r w:rsidRPr="00913C09">
              <w:rPr>
                <w:sz w:val="18"/>
                <w:szCs w:val="18"/>
              </w:rPr>
              <w:t>5</w:t>
            </w:r>
            <w:r w:rsidRPr="00913C09">
              <w:rPr>
                <w:rFonts w:hint="eastAsia"/>
                <w:sz w:val="18"/>
                <w:szCs w:val="18"/>
              </w:rPr>
              <w:t>±</w:t>
            </w:r>
            <w:r w:rsidRPr="00913C09">
              <w:rPr>
                <w:sz w:val="18"/>
                <w:szCs w:val="18"/>
              </w:rPr>
              <w:t>0.5</w:t>
            </w:r>
          </w:p>
        </w:tc>
      </w:tr>
    </w:tbl>
    <w:p w:rsidR="00AA3BF9" w:rsidRPr="00913C09" w:rsidRDefault="00C32CA4" w:rsidP="00F3296E">
      <w:pPr>
        <w:pStyle w:val="a7"/>
        <w:numPr>
          <w:ilvl w:val="0"/>
          <w:numId w:val="19"/>
        </w:numPr>
      </w:pPr>
      <w:r w:rsidRPr="00913C09">
        <w:rPr>
          <w:rFonts w:hint="eastAsia"/>
        </w:rPr>
        <w:t>将监控传感器和试验仪器放在同一水样中进行比对，记录仪器示值，计算该酸碱度水样条件下的仪器酸碱度</w:t>
      </w:r>
      <w:r w:rsidRPr="00913C09">
        <w:t xml:space="preserve">pH </w:t>
      </w:r>
      <w:r w:rsidRPr="00913C09">
        <w:rPr>
          <w:rFonts w:hint="eastAsia"/>
        </w:rPr>
        <w:t>示值误差，取偏差最大值作为该监控设备的酸碱度</w:t>
      </w:r>
      <w:r w:rsidRPr="00913C09">
        <w:t xml:space="preserve">pH </w:t>
      </w:r>
      <w:r w:rsidRPr="00913C09">
        <w:rPr>
          <w:rFonts w:hint="eastAsia"/>
        </w:rPr>
        <w:t>误差。</w:t>
      </w:r>
    </w:p>
    <w:p w:rsidR="00C32CA4" w:rsidRPr="00913C09" w:rsidRDefault="00BF7367" w:rsidP="00740AF0">
      <w:pPr>
        <w:pStyle w:val="affa"/>
        <w:spacing w:before="156" w:after="156"/>
      </w:pPr>
      <w:r>
        <w:lastRenderedPageBreak/>
        <w:t>5.4.</w:t>
      </w:r>
      <w:r>
        <w:rPr>
          <w:rFonts w:hint="eastAsia"/>
        </w:rPr>
        <w:t>5</w:t>
      </w:r>
      <w:r w:rsidR="00C1431A">
        <w:rPr>
          <w:rFonts w:hint="eastAsia"/>
        </w:rPr>
        <w:t xml:space="preserve"> </w:t>
      </w:r>
      <w:r w:rsidR="00C32CA4" w:rsidRPr="00913C09">
        <w:t>电压</w:t>
      </w:r>
    </w:p>
    <w:p w:rsidR="00C32CA4" w:rsidRPr="00913C09" w:rsidRDefault="00C32CA4" w:rsidP="00C32CA4">
      <w:pPr>
        <w:pStyle w:val="afc"/>
      </w:pPr>
      <w:r w:rsidRPr="00913C09">
        <w:rPr>
          <w:rFonts w:cs="宋体" w:hint="eastAsia"/>
          <w:szCs w:val="21"/>
        </w:rPr>
        <w:t>输入电源电压在额定电压的±</w:t>
      </w:r>
      <w:r w:rsidRPr="00913C09">
        <w:rPr>
          <w:rFonts w:cs="宋体"/>
          <w:szCs w:val="21"/>
        </w:rPr>
        <w:t>2%</w:t>
      </w:r>
      <w:r w:rsidRPr="00913C09">
        <w:rPr>
          <w:rFonts w:cs="宋体" w:hint="eastAsia"/>
          <w:szCs w:val="21"/>
        </w:rPr>
        <w:t>范围内，</w:t>
      </w:r>
      <w:r w:rsidRPr="00913C09">
        <w:rPr>
          <w:rFonts w:hint="eastAsia"/>
        </w:rPr>
        <w:t>用标准电压计测得值与管</w:t>
      </w:r>
      <w:proofErr w:type="gramStart"/>
      <w:r w:rsidRPr="00913C09">
        <w:rPr>
          <w:rFonts w:hint="eastAsia"/>
        </w:rPr>
        <w:t>控设备</w:t>
      </w:r>
      <w:proofErr w:type="gramEnd"/>
      <w:r w:rsidRPr="00913C09">
        <w:rPr>
          <w:rFonts w:hint="eastAsia"/>
        </w:rPr>
        <w:t>测得的误差即为电压测量误差。</w:t>
      </w:r>
    </w:p>
    <w:p w:rsidR="00C32CA4" w:rsidRPr="00913C09" w:rsidRDefault="00C1431A" w:rsidP="00C32CA4">
      <w:pPr>
        <w:pStyle w:val="affa"/>
        <w:spacing w:before="156" w:after="156"/>
      </w:pPr>
      <w:r>
        <w:t>5.4.</w:t>
      </w:r>
      <w:r>
        <w:rPr>
          <w:rFonts w:hint="eastAsia"/>
        </w:rPr>
        <w:t xml:space="preserve">6 </w:t>
      </w:r>
      <w:r w:rsidR="00C32CA4" w:rsidRPr="00913C09">
        <w:rPr>
          <w:rFonts w:hint="eastAsia"/>
        </w:rPr>
        <w:t>溶解氧</w:t>
      </w:r>
    </w:p>
    <w:p w:rsidR="007E752C" w:rsidRPr="00913C09" w:rsidRDefault="007E752C" w:rsidP="00C1431A">
      <w:pPr>
        <w:pStyle w:val="afffe"/>
        <w:ind w:firstLineChars="200" w:firstLine="420"/>
      </w:pPr>
      <w:r w:rsidRPr="00913C09">
        <w:rPr>
          <w:rFonts w:hint="eastAsia"/>
        </w:rPr>
        <w:t>用标准溶解氧仪测得值与管</w:t>
      </w:r>
      <w:proofErr w:type="gramStart"/>
      <w:r w:rsidRPr="00913C09">
        <w:rPr>
          <w:rFonts w:hint="eastAsia"/>
        </w:rPr>
        <w:t>控设备</w:t>
      </w:r>
      <w:proofErr w:type="gramEnd"/>
      <w:r w:rsidRPr="00913C09">
        <w:rPr>
          <w:rFonts w:hint="eastAsia"/>
        </w:rPr>
        <w:t>测得的误差即为溶解氧测量误差。</w:t>
      </w:r>
    </w:p>
    <w:p w:rsidR="007E752C" w:rsidRPr="00913C09" w:rsidRDefault="007E752C" w:rsidP="00C1431A">
      <w:pPr>
        <w:pStyle w:val="afffe"/>
        <w:ind w:firstLineChars="200" w:firstLine="420"/>
      </w:pPr>
      <w:r w:rsidRPr="00913C09">
        <w:rPr>
          <w:rFonts w:hint="eastAsia"/>
        </w:rPr>
        <w:t>溶解氧传感设备测量性能测试方法：</w:t>
      </w:r>
    </w:p>
    <w:p w:rsidR="00C32CA4" w:rsidRPr="00913C09" w:rsidRDefault="00C32CA4" w:rsidP="00D71BC1">
      <w:pPr>
        <w:pStyle w:val="a7"/>
        <w:numPr>
          <w:ilvl w:val="0"/>
          <w:numId w:val="20"/>
        </w:numPr>
      </w:pPr>
      <w:r w:rsidRPr="00913C09">
        <w:rPr>
          <w:rFonts w:hint="eastAsia"/>
        </w:rPr>
        <w:t>用于监控参数比对试验的水样需要进行现场制备，水样参数应符合表</w:t>
      </w:r>
      <w:r w:rsidR="0026524A" w:rsidRPr="00913C09">
        <w:rPr>
          <w:rFonts w:hint="eastAsia"/>
        </w:rPr>
        <w:t>1</w:t>
      </w:r>
      <w:r w:rsidR="0026524A" w:rsidRPr="00913C09">
        <w:t>0</w:t>
      </w:r>
      <w:r w:rsidRPr="00913C09">
        <w:rPr>
          <w:rFonts w:hint="eastAsia"/>
        </w:rPr>
        <w:t>要求。</w:t>
      </w:r>
    </w:p>
    <w:p w:rsidR="00C32CA4" w:rsidRPr="00913C09" w:rsidRDefault="00C32CA4" w:rsidP="00C32CA4">
      <w:pPr>
        <w:pStyle w:val="afffff9"/>
        <w:numPr>
          <w:ilvl w:val="0"/>
          <w:numId w:val="3"/>
        </w:numPr>
        <w:tabs>
          <w:tab w:val="num" w:pos="360"/>
        </w:tabs>
        <w:ind w:left="0"/>
      </w:pPr>
      <w:r w:rsidRPr="00913C09">
        <w:rPr>
          <w:rFonts w:hint="eastAsia"/>
        </w:rPr>
        <w:t>溶解氧水样参数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4"/>
        <w:gridCol w:w="1914"/>
        <w:gridCol w:w="1914"/>
        <w:gridCol w:w="1914"/>
        <w:gridCol w:w="1914"/>
      </w:tblGrid>
      <w:tr w:rsidR="00C32CA4" w:rsidRPr="00913C09" w:rsidTr="00D71BC1">
        <w:tc>
          <w:tcPr>
            <w:tcW w:w="166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水样1#</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水样2#</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水样3#</w:t>
            </w:r>
          </w:p>
        </w:tc>
      </w:tr>
      <w:tr w:rsidR="00C32CA4" w:rsidRPr="00913C09" w:rsidTr="00D71BC1">
        <w:tc>
          <w:tcPr>
            <w:tcW w:w="166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1</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溶解氧mg/L</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7.5±0.5</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5.5±0.5</w:t>
            </w:r>
          </w:p>
        </w:tc>
        <w:tc>
          <w:tcPr>
            <w:tcW w:w="1914" w:type="dxa"/>
            <w:shd w:val="clear" w:color="auto" w:fill="auto"/>
          </w:tcPr>
          <w:p w:rsidR="00C32CA4" w:rsidRPr="00913C09" w:rsidRDefault="00C32CA4" w:rsidP="00CB0072">
            <w:pPr>
              <w:pStyle w:val="afc"/>
              <w:tabs>
                <w:tab w:val="clear" w:pos="4201"/>
                <w:tab w:val="clear" w:pos="9298"/>
              </w:tabs>
              <w:ind w:firstLineChars="0" w:firstLine="0"/>
              <w:jc w:val="center"/>
              <w:rPr>
                <w:sz w:val="18"/>
                <w:szCs w:val="18"/>
              </w:rPr>
            </w:pPr>
            <w:r w:rsidRPr="00913C09">
              <w:rPr>
                <w:rFonts w:hint="eastAsia"/>
                <w:sz w:val="18"/>
                <w:szCs w:val="18"/>
              </w:rPr>
              <w:t>3.5±0.5</w:t>
            </w:r>
          </w:p>
        </w:tc>
      </w:tr>
    </w:tbl>
    <w:p w:rsidR="00C32CA4" w:rsidRPr="00913C09" w:rsidRDefault="00C32CA4" w:rsidP="00D71BC1">
      <w:pPr>
        <w:pStyle w:val="a7"/>
        <w:numPr>
          <w:ilvl w:val="0"/>
          <w:numId w:val="20"/>
        </w:numPr>
      </w:pPr>
      <w:r w:rsidRPr="00913C09">
        <w:rPr>
          <w:rFonts w:hint="eastAsia"/>
        </w:rPr>
        <w:t>在监控设备上分别设置增氧设备启动和停止的溶解氧值，将监控传感器</w:t>
      </w:r>
      <w:proofErr w:type="gramStart"/>
      <w:r w:rsidRPr="00913C09">
        <w:rPr>
          <w:rFonts w:hint="eastAsia"/>
        </w:rPr>
        <w:t>置于低</w:t>
      </w:r>
      <w:proofErr w:type="gramEnd"/>
      <w:r w:rsidRPr="00913C09">
        <w:rPr>
          <w:rFonts w:hint="eastAsia"/>
        </w:rPr>
        <w:t>溶解氧水样（3#），当仪器示值降至设定值时，增氧设备应能立即启动。再将监控传感器移至高溶解氧水样（1#），当仪器示值升至设定值时，运转中的增氧设备应能立即停止。</w:t>
      </w:r>
    </w:p>
    <w:p w:rsidR="00C32CA4" w:rsidRPr="00913C09" w:rsidRDefault="00C32CA4" w:rsidP="00D71BC1">
      <w:pPr>
        <w:pStyle w:val="a7"/>
        <w:numPr>
          <w:ilvl w:val="0"/>
          <w:numId w:val="20"/>
        </w:numPr>
      </w:pPr>
      <w:r w:rsidRPr="00913C09">
        <w:rPr>
          <w:rFonts w:hint="eastAsia"/>
        </w:rPr>
        <w:t>将监控传感器和试验仪器放在同一水样中进行比对，记录仪器示值，计算该溶解氧水样条件下的仪器溶解氧示值误差，取偏差最大值作为该监控设备的溶解氧误差。</w:t>
      </w:r>
    </w:p>
    <w:p w:rsidR="00740AF0" w:rsidRPr="00913C09" w:rsidRDefault="00C1431A" w:rsidP="00740AF0">
      <w:pPr>
        <w:pStyle w:val="affa"/>
        <w:spacing w:before="156" w:after="156"/>
      </w:pPr>
      <w:r>
        <w:t>5.4.</w:t>
      </w:r>
      <w:r>
        <w:rPr>
          <w:rFonts w:hint="eastAsia"/>
        </w:rPr>
        <w:t xml:space="preserve">7 </w:t>
      </w:r>
      <w:r w:rsidR="00740AF0" w:rsidRPr="00913C09">
        <w:rPr>
          <w:rFonts w:hint="eastAsia"/>
        </w:rPr>
        <w:t>营养液浓度E</w:t>
      </w:r>
      <w:r w:rsidR="00740AF0" w:rsidRPr="00913C09">
        <w:t>C（电导率）</w:t>
      </w:r>
    </w:p>
    <w:p w:rsidR="00740AF0" w:rsidRPr="00913C09" w:rsidRDefault="00740AF0" w:rsidP="00C1431A">
      <w:pPr>
        <w:pStyle w:val="afffe"/>
        <w:ind w:firstLineChars="200" w:firstLine="420"/>
      </w:pPr>
      <w:r w:rsidRPr="00913C09">
        <w:rPr>
          <w:rFonts w:hint="eastAsia"/>
        </w:rPr>
        <w:t>用标准</w:t>
      </w:r>
      <w:r w:rsidRPr="00913C09">
        <w:t>电导率</w:t>
      </w:r>
      <w:r w:rsidRPr="00913C09">
        <w:rPr>
          <w:rFonts w:hint="eastAsia"/>
        </w:rPr>
        <w:t>仪测得值与管</w:t>
      </w:r>
      <w:proofErr w:type="gramStart"/>
      <w:r w:rsidRPr="00913C09">
        <w:rPr>
          <w:rFonts w:hint="eastAsia"/>
        </w:rPr>
        <w:t>控设备</w:t>
      </w:r>
      <w:proofErr w:type="gramEnd"/>
      <w:r w:rsidRPr="00913C09">
        <w:rPr>
          <w:rFonts w:hint="eastAsia"/>
        </w:rPr>
        <w:t>测得的误差即为</w:t>
      </w:r>
      <w:r w:rsidRPr="00913C09">
        <w:t>电导率</w:t>
      </w:r>
      <w:r w:rsidRPr="00913C09">
        <w:rPr>
          <w:rFonts w:hint="eastAsia"/>
        </w:rPr>
        <w:t>测量误差。</w:t>
      </w:r>
    </w:p>
    <w:p w:rsidR="00740AF0" w:rsidRPr="00913C09" w:rsidRDefault="00740AF0" w:rsidP="00C1431A">
      <w:pPr>
        <w:pStyle w:val="afffe"/>
        <w:ind w:firstLineChars="200" w:firstLine="420"/>
      </w:pPr>
      <w:r w:rsidRPr="00913C09">
        <w:rPr>
          <w:rFonts w:hint="eastAsia"/>
        </w:rPr>
        <w:t>营养液EC传感设备测量性能测试方法如下：</w:t>
      </w:r>
    </w:p>
    <w:p w:rsidR="00740AF0" w:rsidRPr="00913C09" w:rsidRDefault="00740AF0" w:rsidP="00D71BC1">
      <w:pPr>
        <w:pStyle w:val="a7"/>
        <w:numPr>
          <w:ilvl w:val="0"/>
          <w:numId w:val="16"/>
        </w:numPr>
      </w:pPr>
      <w:r w:rsidRPr="00913C09">
        <w:rPr>
          <w:rFonts w:hint="eastAsia"/>
        </w:rPr>
        <w:t xml:space="preserve"> 配置标准电解质标准溶液的 EC 值</w:t>
      </w:r>
      <w:r w:rsidR="00220981" w:rsidRPr="00913C09">
        <w:rPr>
          <w:rFonts w:hint="eastAsia"/>
        </w:rPr>
        <w:t>分别为所需检测量程范围内选取</w:t>
      </w:r>
      <w:r w:rsidR="0026524A" w:rsidRPr="00913C09">
        <w:rPr>
          <w:rFonts w:hint="eastAsia"/>
        </w:rPr>
        <w:t>，见表</w:t>
      </w:r>
      <w:r w:rsidR="0026524A" w:rsidRPr="00913C09">
        <w:t>11</w:t>
      </w:r>
      <w:r w:rsidR="00220981" w:rsidRPr="00913C09">
        <w:rPr>
          <w:rFonts w:hint="eastAsia"/>
        </w:rPr>
        <w:t>；</w:t>
      </w:r>
    </w:p>
    <w:p w:rsidR="0026524A" w:rsidRPr="00913C09" w:rsidRDefault="0026524A" w:rsidP="0026524A">
      <w:pPr>
        <w:pStyle w:val="afffff9"/>
        <w:numPr>
          <w:ilvl w:val="0"/>
          <w:numId w:val="3"/>
        </w:numPr>
        <w:tabs>
          <w:tab w:val="num" w:pos="360"/>
        </w:tabs>
        <w:ind w:left="0"/>
      </w:pPr>
      <w:r w:rsidRPr="00913C09">
        <w:rPr>
          <w:rFonts w:hint="eastAsia"/>
        </w:rPr>
        <w:t>营养液浓度E</w:t>
      </w:r>
      <w:r w:rsidRPr="00913C09">
        <w:t>C（电导率）</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26524A" w:rsidRPr="00913C09" w:rsidTr="0026524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D71A23"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标准E</w:t>
            </w:r>
            <w:r w:rsidRPr="00913C09">
              <w:rPr>
                <w:sz w:val="18"/>
                <w:szCs w:val="18"/>
              </w:rPr>
              <w:t>C</w:t>
            </w:r>
            <w:r w:rsidR="0026524A" w:rsidRPr="00913C09">
              <w:rPr>
                <w:rFonts w:hint="eastAsia"/>
                <w:sz w:val="18"/>
                <w:szCs w:val="18"/>
              </w:rPr>
              <w:t>浓度</w:t>
            </w:r>
          </w:p>
        </w:tc>
      </w:tr>
      <w:tr w:rsidR="00D71A23" w:rsidRPr="00913C09" w:rsidTr="0026524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1</w:t>
            </w:r>
          </w:p>
        </w:tc>
        <w:tc>
          <w:tcPr>
            <w:tcW w:w="2302" w:type="dxa"/>
            <w:vMerge w:val="restart"/>
            <w:shd w:val="clear" w:color="auto" w:fill="auto"/>
            <w:vAlign w:val="center"/>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sz w:val="18"/>
                <w:szCs w:val="18"/>
              </w:rPr>
              <w:t>营养液浓度E</w:t>
            </w:r>
            <w:r w:rsidRPr="00913C09">
              <w:rPr>
                <w:sz w:val="18"/>
                <w:szCs w:val="18"/>
              </w:rPr>
              <w:t>C（电导率）</w:t>
            </w:r>
            <w:r w:rsidRPr="00913C09">
              <w:rPr>
                <w:rFonts w:hAnsi="宋体"/>
                <w:sz w:val="18"/>
                <w:szCs w:val="18"/>
              </w:rPr>
              <w:t>，</w:t>
            </w:r>
            <w:r w:rsidRPr="00913C09">
              <w:rPr>
                <w:sz w:val="18"/>
                <w:szCs w:val="18"/>
              </w:rPr>
              <w:t xml:space="preserve"> </w:t>
            </w:r>
            <w:proofErr w:type="spellStart"/>
            <w:r w:rsidRPr="00913C09">
              <w:rPr>
                <w:sz w:val="18"/>
                <w:szCs w:val="18"/>
              </w:rPr>
              <w:t>mS</w:t>
            </w:r>
            <w:proofErr w:type="spellEnd"/>
            <w:r w:rsidRPr="00913C09">
              <w:rPr>
                <w:sz w:val="18"/>
                <w:szCs w:val="18"/>
              </w:rPr>
              <w:t>/cm</w:t>
            </w:r>
          </w:p>
        </w:tc>
        <w:tc>
          <w:tcPr>
            <w:tcW w:w="1914" w:type="dxa"/>
            <w:shd w:val="clear" w:color="auto" w:fill="auto"/>
            <w:vAlign w:val="center"/>
          </w:tcPr>
          <w:p w:rsidR="0026524A" w:rsidRPr="00913C09" w:rsidRDefault="0026524A" w:rsidP="0026524A">
            <w:pPr>
              <w:pStyle w:val="afc"/>
              <w:ind w:firstLineChars="0" w:firstLine="0"/>
              <w:jc w:val="center"/>
              <w:rPr>
                <w:sz w:val="18"/>
                <w:szCs w:val="18"/>
              </w:rPr>
            </w:pPr>
            <w:r w:rsidRPr="00913C09">
              <w:rPr>
                <w:rFonts w:hint="eastAsia"/>
                <w:sz w:val="18"/>
                <w:szCs w:val="18"/>
              </w:rPr>
              <w:t>0</w:t>
            </w:r>
            <w:r w:rsidRPr="00913C09">
              <w:rPr>
                <w:sz w:val="18"/>
                <w:szCs w:val="18"/>
              </w:rPr>
              <w:t>.1</w:t>
            </w:r>
            <w:r w:rsidRPr="00913C09">
              <w:rPr>
                <w:rFonts w:hAnsi="宋体" w:hint="eastAsia"/>
                <w:sz w:val="18"/>
                <w:szCs w:val="18"/>
              </w:rPr>
              <w:t>～4</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left"/>
              <w:rPr>
                <w:sz w:val="18"/>
                <w:szCs w:val="18"/>
              </w:rPr>
            </w:pPr>
            <w:r w:rsidRPr="00913C09">
              <w:rPr>
                <w:rFonts w:hint="eastAsia"/>
                <w:sz w:val="18"/>
                <w:szCs w:val="18"/>
              </w:rPr>
              <w:t>1</w:t>
            </w:r>
            <w:r w:rsidRPr="00913C09">
              <w:rPr>
                <w:sz w:val="18"/>
                <w:szCs w:val="18"/>
              </w:rPr>
              <w:t>.0、</w:t>
            </w:r>
            <w:r w:rsidRPr="00913C09">
              <w:rPr>
                <w:rFonts w:hint="eastAsia"/>
                <w:sz w:val="18"/>
                <w:szCs w:val="18"/>
              </w:rPr>
              <w:t>2</w:t>
            </w:r>
            <w:r w:rsidRPr="00913C09">
              <w:rPr>
                <w:sz w:val="18"/>
                <w:szCs w:val="18"/>
              </w:rPr>
              <w:t>.0、</w:t>
            </w:r>
            <w:r w:rsidRPr="00913C09">
              <w:rPr>
                <w:rFonts w:hint="eastAsia"/>
                <w:sz w:val="18"/>
                <w:szCs w:val="18"/>
              </w:rPr>
              <w:t>3</w:t>
            </w:r>
            <w:r w:rsidRPr="00913C09">
              <w:rPr>
                <w:sz w:val="18"/>
                <w:szCs w:val="18"/>
              </w:rPr>
              <w:t>.0</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2</w:t>
            </w:r>
          </w:p>
        </w:tc>
        <w:tc>
          <w:tcPr>
            <w:tcW w:w="2302" w:type="dxa"/>
            <w:vMerge/>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p>
        </w:tc>
        <w:tc>
          <w:tcPr>
            <w:tcW w:w="1914" w:type="dxa"/>
            <w:shd w:val="clear" w:color="auto" w:fill="auto"/>
            <w:vAlign w:val="center"/>
          </w:tcPr>
          <w:p w:rsidR="0026524A" w:rsidRPr="00913C09" w:rsidRDefault="0026524A" w:rsidP="0026524A">
            <w:pPr>
              <w:pStyle w:val="afc"/>
              <w:ind w:firstLineChars="0" w:firstLine="0"/>
              <w:jc w:val="center"/>
              <w:rPr>
                <w:sz w:val="18"/>
                <w:szCs w:val="18"/>
              </w:rPr>
            </w:pPr>
            <w:r w:rsidRPr="00913C09">
              <w:rPr>
                <w:rFonts w:hint="eastAsia"/>
                <w:sz w:val="18"/>
                <w:szCs w:val="18"/>
              </w:rPr>
              <w:t>0</w:t>
            </w:r>
            <w:r w:rsidRPr="00913C09">
              <w:rPr>
                <w:rFonts w:hAnsi="宋体" w:hint="eastAsia"/>
                <w:sz w:val="18"/>
                <w:szCs w:val="18"/>
              </w:rPr>
              <w:t>～</w:t>
            </w:r>
            <w:r w:rsidRPr="00913C09">
              <w:rPr>
                <w:sz w:val="18"/>
                <w:szCs w:val="18"/>
              </w:rPr>
              <w:t>400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left"/>
              <w:rPr>
                <w:sz w:val="18"/>
                <w:szCs w:val="18"/>
              </w:rPr>
            </w:pPr>
            <w:r w:rsidRPr="00913C09">
              <w:rPr>
                <w:sz w:val="18"/>
                <w:szCs w:val="18"/>
              </w:rPr>
              <w:t>100、</w:t>
            </w:r>
            <w:r w:rsidRPr="00913C09">
              <w:rPr>
                <w:rFonts w:hint="eastAsia"/>
                <w:sz w:val="18"/>
                <w:szCs w:val="18"/>
              </w:rPr>
              <w:t>2</w:t>
            </w:r>
            <w:r w:rsidRPr="00913C09">
              <w:rPr>
                <w:sz w:val="18"/>
                <w:szCs w:val="18"/>
              </w:rPr>
              <w:t>00、</w:t>
            </w:r>
            <w:r w:rsidRPr="00913C09">
              <w:rPr>
                <w:rFonts w:hint="eastAsia"/>
                <w:sz w:val="18"/>
                <w:szCs w:val="18"/>
              </w:rPr>
              <w:t>3</w:t>
            </w:r>
            <w:r w:rsidRPr="00913C09">
              <w:rPr>
                <w:sz w:val="18"/>
                <w:szCs w:val="18"/>
              </w:rPr>
              <w:t>00</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3</w:t>
            </w:r>
          </w:p>
        </w:tc>
        <w:tc>
          <w:tcPr>
            <w:tcW w:w="2302" w:type="dxa"/>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Ansi="宋体" w:hint="eastAsia"/>
                <w:sz w:val="18"/>
                <w:szCs w:val="18"/>
              </w:rPr>
              <w:t>土壤EC值（电导率），μs/cm</w:t>
            </w:r>
          </w:p>
        </w:tc>
        <w:tc>
          <w:tcPr>
            <w:tcW w:w="1914" w:type="dxa"/>
            <w:shd w:val="clear" w:color="auto" w:fill="auto"/>
            <w:vAlign w:val="center"/>
          </w:tcPr>
          <w:p w:rsidR="0026524A" w:rsidRPr="00913C09" w:rsidRDefault="0026524A" w:rsidP="0026524A">
            <w:pPr>
              <w:pStyle w:val="afc"/>
              <w:ind w:firstLineChars="0" w:firstLine="0"/>
              <w:jc w:val="center"/>
              <w:rPr>
                <w:rFonts w:hAnsi="宋体"/>
                <w:sz w:val="18"/>
                <w:szCs w:val="18"/>
              </w:rPr>
            </w:pPr>
            <w:r w:rsidRPr="00913C09">
              <w:rPr>
                <w:rFonts w:hAnsi="宋体" w:hint="eastAsia"/>
                <w:sz w:val="18"/>
                <w:szCs w:val="18"/>
              </w:rPr>
              <w:t>0～20000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left"/>
              <w:rPr>
                <w:sz w:val="18"/>
                <w:szCs w:val="18"/>
              </w:rPr>
            </w:pPr>
            <w:r w:rsidRPr="00913C09">
              <w:rPr>
                <w:sz w:val="18"/>
                <w:szCs w:val="18"/>
              </w:rPr>
              <w:t>50000、10000、</w:t>
            </w:r>
            <w:r w:rsidRPr="00913C09">
              <w:rPr>
                <w:rFonts w:hint="eastAsia"/>
                <w:sz w:val="18"/>
                <w:szCs w:val="18"/>
              </w:rPr>
              <w:t>1</w:t>
            </w:r>
            <w:r w:rsidRPr="00913C09">
              <w:rPr>
                <w:sz w:val="18"/>
                <w:szCs w:val="18"/>
              </w:rPr>
              <w:t>5000</w:t>
            </w:r>
          </w:p>
        </w:tc>
      </w:tr>
    </w:tbl>
    <w:p w:rsidR="0026524A" w:rsidRPr="00913C09" w:rsidRDefault="0026524A" w:rsidP="0026524A">
      <w:pPr>
        <w:pStyle w:val="afc"/>
      </w:pPr>
    </w:p>
    <w:p w:rsidR="00740AF0" w:rsidRPr="00913C09" w:rsidRDefault="00740AF0" w:rsidP="00D71BC1">
      <w:pPr>
        <w:pStyle w:val="a7"/>
        <w:numPr>
          <w:ilvl w:val="0"/>
          <w:numId w:val="16"/>
        </w:numPr>
      </w:pPr>
      <w:r w:rsidRPr="00913C09">
        <w:rPr>
          <w:rFonts w:hint="eastAsia"/>
        </w:rPr>
        <w:t xml:space="preserve"> 测量每一个测试点前，均需要用蒸馏水清洗EC 传感设备探头，然后将EC 传感设备探头侵入待测的标准溶液中，待1 m</w:t>
      </w:r>
      <w:r w:rsidRPr="00913C09">
        <w:t>in</w:t>
      </w:r>
      <w:r w:rsidRPr="00913C09">
        <w:rPr>
          <w:rFonts w:hint="eastAsia"/>
        </w:rPr>
        <w:t>数值稳定后，读取测试点的测量值，采用同样方法，每个测试点测量3 次，然后取平均值；</w:t>
      </w:r>
    </w:p>
    <w:p w:rsidR="00740AF0" w:rsidRPr="00913C09" w:rsidRDefault="00740AF0" w:rsidP="00D71BC1">
      <w:pPr>
        <w:pStyle w:val="a7"/>
        <w:numPr>
          <w:ilvl w:val="0"/>
          <w:numId w:val="16"/>
        </w:numPr>
      </w:pPr>
      <w:r w:rsidRPr="00913C09">
        <w:rPr>
          <w:rFonts w:hint="eastAsia"/>
        </w:rPr>
        <w:t>用平均值减去对应测点（标准溶液）的值作为该测试点上的示值误差；</w:t>
      </w:r>
    </w:p>
    <w:p w:rsidR="00740AF0" w:rsidRPr="00913C09" w:rsidRDefault="00740AF0" w:rsidP="00D71BC1">
      <w:pPr>
        <w:pStyle w:val="a7"/>
        <w:numPr>
          <w:ilvl w:val="0"/>
          <w:numId w:val="16"/>
        </w:numPr>
      </w:pPr>
      <w:r w:rsidRPr="00913C09">
        <w:rPr>
          <w:rFonts w:hint="eastAsia"/>
        </w:rPr>
        <w:t>用营养液 EC 传感设备在全量程各测试点的示值误差的最大值作为该被测营养液EC 传感设备测量准确度的评定依据，测试结果应符合表</w:t>
      </w:r>
      <w:r w:rsidRPr="00913C09">
        <w:t>2</w:t>
      </w:r>
      <w:r w:rsidRPr="00913C09">
        <w:rPr>
          <w:rFonts w:hint="eastAsia"/>
        </w:rPr>
        <w:t xml:space="preserve"> 的要求。</w:t>
      </w:r>
    </w:p>
    <w:p w:rsidR="00740AF0" w:rsidRPr="00913C09" w:rsidRDefault="00C1431A" w:rsidP="00740AF0">
      <w:pPr>
        <w:pStyle w:val="affa"/>
        <w:spacing w:before="156" w:after="156"/>
      </w:pPr>
      <w:r>
        <w:t>5.4.</w:t>
      </w:r>
      <w:r>
        <w:rPr>
          <w:rFonts w:hint="eastAsia"/>
        </w:rPr>
        <w:t xml:space="preserve">8 </w:t>
      </w:r>
      <w:r w:rsidR="00740AF0" w:rsidRPr="00913C09">
        <w:rPr>
          <w:rFonts w:hint="eastAsia"/>
        </w:rPr>
        <w:t>C</w:t>
      </w:r>
      <w:r w:rsidR="00740AF0" w:rsidRPr="00913C09">
        <w:t>O</w:t>
      </w:r>
      <w:r w:rsidR="00740AF0" w:rsidRPr="00913C09">
        <w:rPr>
          <w:vertAlign w:val="subscript"/>
        </w:rPr>
        <w:t>2</w:t>
      </w:r>
      <w:r w:rsidR="00740AF0" w:rsidRPr="00913C09">
        <w:t>浓度</w:t>
      </w:r>
    </w:p>
    <w:p w:rsidR="00740AF0" w:rsidRPr="00913C09" w:rsidRDefault="00740AF0" w:rsidP="00C1431A">
      <w:pPr>
        <w:pStyle w:val="afffe"/>
        <w:ind w:firstLineChars="200" w:firstLine="420"/>
      </w:pPr>
      <w:r w:rsidRPr="00913C09">
        <w:rPr>
          <w:rFonts w:hint="eastAsia"/>
        </w:rPr>
        <w:t>用标准C</w:t>
      </w:r>
      <w:r w:rsidRPr="00913C09">
        <w:t>O</w:t>
      </w:r>
      <w:r w:rsidRPr="00913C09">
        <w:rPr>
          <w:vertAlign w:val="subscript"/>
        </w:rPr>
        <w:t>2</w:t>
      </w:r>
      <w:r w:rsidRPr="00913C09">
        <w:t>浓度</w:t>
      </w:r>
      <w:r w:rsidRPr="00913C09">
        <w:rPr>
          <w:rFonts w:hint="eastAsia"/>
        </w:rPr>
        <w:t>仪测得值与管</w:t>
      </w:r>
      <w:proofErr w:type="gramStart"/>
      <w:r w:rsidRPr="00913C09">
        <w:rPr>
          <w:rFonts w:hint="eastAsia"/>
        </w:rPr>
        <w:t>控设备</w:t>
      </w:r>
      <w:proofErr w:type="gramEnd"/>
      <w:r w:rsidRPr="00913C09">
        <w:rPr>
          <w:rFonts w:hint="eastAsia"/>
        </w:rPr>
        <w:t>测得的误差即为C</w:t>
      </w:r>
      <w:r w:rsidRPr="00913C09">
        <w:t>O2浓度</w:t>
      </w:r>
      <w:r w:rsidRPr="00913C09">
        <w:rPr>
          <w:rFonts w:hint="eastAsia"/>
        </w:rPr>
        <w:t>测量误差。</w:t>
      </w:r>
    </w:p>
    <w:p w:rsidR="00740AF0" w:rsidRPr="00913C09" w:rsidRDefault="00740AF0" w:rsidP="00C1431A">
      <w:pPr>
        <w:pStyle w:val="afffe"/>
        <w:ind w:firstLineChars="200" w:firstLine="420"/>
      </w:pPr>
      <w:r w:rsidRPr="00913C09">
        <w:rPr>
          <w:rFonts w:hint="eastAsia"/>
        </w:rPr>
        <w:t>CO</w:t>
      </w:r>
      <w:r w:rsidRPr="00913C09">
        <w:rPr>
          <w:rFonts w:hint="eastAsia"/>
          <w:vertAlign w:val="subscript"/>
        </w:rPr>
        <w:t>2</w:t>
      </w:r>
      <w:r w:rsidRPr="00913C09">
        <w:rPr>
          <w:rFonts w:hint="eastAsia"/>
        </w:rPr>
        <w:t>浓度传感设备测量性能测试方法如下：</w:t>
      </w:r>
    </w:p>
    <w:p w:rsidR="00740AF0" w:rsidRDefault="00740AF0" w:rsidP="00D71BC1">
      <w:pPr>
        <w:pStyle w:val="a7"/>
        <w:numPr>
          <w:ilvl w:val="0"/>
          <w:numId w:val="17"/>
        </w:numPr>
      </w:pPr>
      <w:r w:rsidRPr="00913C09">
        <w:rPr>
          <w:rFonts w:hint="eastAsia"/>
        </w:rPr>
        <w:t>采用二氧化碳气体混合系统，配置标准二氧化碳气体，校对柔性塑料管腔体，将 CO</w:t>
      </w:r>
      <w:r w:rsidRPr="00913C09">
        <w:rPr>
          <w:rFonts w:hint="eastAsia"/>
          <w:vertAlign w:val="subscript"/>
        </w:rPr>
        <w:t>2</w:t>
      </w:r>
      <w:r w:rsidRPr="00913C09">
        <w:rPr>
          <w:rFonts w:hint="eastAsia"/>
        </w:rPr>
        <w:t xml:space="preserve"> 浓度传感器探头置于柔性塑料管中，修改混合气体参数</w:t>
      </w:r>
      <w:r w:rsidR="00192BDD" w:rsidRPr="00913C09">
        <w:rPr>
          <w:rFonts w:hint="eastAsia"/>
        </w:rPr>
        <w:t>按</w:t>
      </w:r>
      <w:r w:rsidR="00220981" w:rsidRPr="00913C09">
        <w:rPr>
          <w:rFonts w:hint="eastAsia"/>
        </w:rPr>
        <w:t>所需检测量程范围内选取</w:t>
      </w:r>
      <w:r w:rsidR="0026524A" w:rsidRPr="00913C09">
        <w:rPr>
          <w:rFonts w:hint="eastAsia"/>
        </w:rPr>
        <w:t>，见表</w:t>
      </w:r>
      <w:r w:rsidR="0026524A" w:rsidRPr="00913C09">
        <w:t>12</w:t>
      </w:r>
      <w:r w:rsidR="00220981" w:rsidRPr="00913C09">
        <w:rPr>
          <w:rFonts w:hint="eastAsia"/>
        </w:rPr>
        <w:t>；</w:t>
      </w:r>
    </w:p>
    <w:p w:rsidR="00F758FA" w:rsidRPr="00913C09" w:rsidRDefault="00F758FA" w:rsidP="00F758FA">
      <w:pPr>
        <w:pStyle w:val="a7"/>
        <w:numPr>
          <w:ilvl w:val="0"/>
          <w:numId w:val="0"/>
        </w:numPr>
        <w:ind w:left="839"/>
      </w:pPr>
    </w:p>
    <w:p w:rsidR="0026524A" w:rsidRPr="00913C09" w:rsidRDefault="0026524A" w:rsidP="0026524A">
      <w:pPr>
        <w:pStyle w:val="afffff9"/>
        <w:numPr>
          <w:ilvl w:val="0"/>
          <w:numId w:val="3"/>
        </w:numPr>
        <w:tabs>
          <w:tab w:val="num" w:pos="360"/>
        </w:tabs>
        <w:ind w:left="0"/>
        <w:rPr>
          <w:szCs w:val="21"/>
        </w:rPr>
      </w:pPr>
      <w:r w:rsidRPr="00913C09">
        <w:rPr>
          <w:rFonts w:hAnsi="宋体" w:hint="eastAsia"/>
          <w:szCs w:val="21"/>
        </w:rPr>
        <w:lastRenderedPageBreak/>
        <w:t>C</w:t>
      </w:r>
      <w:r w:rsidRPr="00913C09">
        <w:rPr>
          <w:rFonts w:hAnsi="宋体"/>
          <w:szCs w:val="21"/>
        </w:rPr>
        <w:t>O</w:t>
      </w:r>
      <w:r w:rsidRPr="00913C09">
        <w:rPr>
          <w:rFonts w:hAnsi="宋体"/>
          <w:szCs w:val="21"/>
          <w:vertAlign w:val="subscript"/>
        </w:rPr>
        <w:t>2</w:t>
      </w:r>
      <w:r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w:t>
            </w:r>
            <w:r w:rsidR="00D71A23" w:rsidRPr="00913C09">
              <w:rPr>
                <w:rFonts w:hAnsi="宋体" w:hint="eastAsia"/>
                <w:szCs w:val="21"/>
              </w:rPr>
              <w:t>C</w:t>
            </w:r>
            <w:r w:rsidR="00D71A23" w:rsidRPr="00913C09">
              <w:rPr>
                <w:rFonts w:hAnsi="宋体"/>
                <w:szCs w:val="21"/>
              </w:rPr>
              <w:t>O</w:t>
            </w:r>
            <w:r w:rsidR="00D71A23" w:rsidRPr="00913C09">
              <w:rPr>
                <w:rFonts w:hAnsi="宋体"/>
                <w:szCs w:val="21"/>
                <w:vertAlign w:val="subscript"/>
              </w:rPr>
              <w:t>2</w:t>
            </w:r>
            <w:r w:rsidRPr="00913C09">
              <w:rPr>
                <w:rFonts w:hint="eastAsia"/>
                <w:sz w:val="18"/>
                <w:szCs w:val="18"/>
              </w:rPr>
              <w:t>浓度</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1</w:t>
            </w:r>
          </w:p>
        </w:tc>
        <w:tc>
          <w:tcPr>
            <w:tcW w:w="2302" w:type="dxa"/>
            <w:vMerge w:val="restart"/>
            <w:shd w:val="clear" w:color="auto" w:fill="auto"/>
            <w:vAlign w:val="center"/>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Ansi="宋体" w:hint="eastAsia"/>
                <w:sz w:val="18"/>
                <w:szCs w:val="18"/>
              </w:rPr>
              <w:t>C</w:t>
            </w:r>
            <w:r w:rsidRPr="00913C09">
              <w:rPr>
                <w:rFonts w:hAnsi="宋体"/>
                <w:sz w:val="18"/>
                <w:szCs w:val="18"/>
              </w:rPr>
              <w:t>O</w:t>
            </w:r>
            <w:r w:rsidRPr="00913C09">
              <w:rPr>
                <w:rFonts w:hAnsi="宋体"/>
                <w:sz w:val="18"/>
                <w:szCs w:val="18"/>
                <w:vertAlign w:val="subscript"/>
              </w:rPr>
              <w:t>2</w:t>
            </w:r>
            <w:r w:rsidRPr="00913C09">
              <w:rPr>
                <w:rFonts w:hAnsi="宋体"/>
                <w:sz w:val="18"/>
                <w:szCs w:val="18"/>
              </w:rPr>
              <w:t>浓度 ，</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1914" w:type="dxa"/>
            <w:shd w:val="clear" w:color="auto" w:fill="auto"/>
            <w:vAlign w:val="center"/>
          </w:tcPr>
          <w:p w:rsidR="0026524A" w:rsidRPr="00913C09" w:rsidRDefault="0026524A" w:rsidP="0026524A">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2500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left"/>
              <w:rPr>
                <w:sz w:val="18"/>
                <w:szCs w:val="18"/>
              </w:rPr>
            </w:pPr>
            <w:r w:rsidRPr="00913C09">
              <w:rPr>
                <w:rFonts w:hint="eastAsia"/>
                <w:sz w:val="18"/>
                <w:szCs w:val="18"/>
              </w:rPr>
              <w:t>7</w:t>
            </w:r>
            <w:r w:rsidRPr="00913C09">
              <w:rPr>
                <w:sz w:val="18"/>
                <w:szCs w:val="18"/>
              </w:rPr>
              <w:t>00、</w:t>
            </w:r>
            <w:r w:rsidRPr="00913C09">
              <w:rPr>
                <w:rFonts w:hint="eastAsia"/>
                <w:sz w:val="18"/>
                <w:szCs w:val="18"/>
              </w:rPr>
              <w:t>1</w:t>
            </w:r>
            <w:r w:rsidRPr="00913C09">
              <w:rPr>
                <w:sz w:val="18"/>
                <w:szCs w:val="18"/>
              </w:rPr>
              <w:t>500、</w:t>
            </w:r>
            <w:r w:rsidRPr="00913C09">
              <w:rPr>
                <w:rFonts w:hint="eastAsia"/>
                <w:sz w:val="18"/>
                <w:szCs w:val="18"/>
              </w:rPr>
              <w:t>2</w:t>
            </w:r>
            <w:r w:rsidRPr="00913C09">
              <w:rPr>
                <w:sz w:val="18"/>
                <w:szCs w:val="18"/>
              </w:rPr>
              <w:t>100</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2</w:t>
            </w:r>
          </w:p>
        </w:tc>
        <w:tc>
          <w:tcPr>
            <w:tcW w:w="2302" w:type="dxa"/>
            <w:vMerge/>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p>
        </w:tc>
        <w:tc>
          <w:tcPr>
            <w:tcW w:w="1914" w:type="dxa"/>
            <w:shd w:val="clear" w:color="auto" w:fill="auto"/>
            <w:vAlign w:val="center"/>
          </w:tcPr>
          <w:p w:rsidR="0026524A" w:rsidRPr="00913C09" w:rsidRDefault="0026524A" w:rsidP="0026524A">
            <w:pPr>
              <w:pStyle w:val="afc"/>
              <w:ind w:firstLineChars="0" w:firstLine="0"/>
              <w:jc w:val="center"/>
              <w:rPr>
                <w:sz w:val="18"/>
                <w:szCs w:val="18"/>
              </w:rPr>
            </w:pPr>
            <w:r w:rsidRPr="00913C09">
              <w:rPr>
                <w:sz w:val="18"/>
                <w:szCs w:val="18"/>
              </w:rPr>
              <w:t>0</w:t>
            </w:r>
            <w:r w:rsidRPr="00913C09">
              <w:rPr>
                <w:rFonts w:hAnsi="宋体" w:hint="eastAsia"/>
                <w:sz w:val="18"/>
                <w:szCs w:val="18"/>
              </w:rPr>
              <w:t>～</w:t>
            </w:r>
            <w:r w:rsidRPr="00913C09">
              <w:rPr>
                <w:sz w:val="18"/>
                <w:szCs w:val="18"/>
              </w:rPr>
              <w:t>5000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left"/>
            </w:pPr>
            <w:r w:rsidRPr="00913C09">
              <w:rPr>
                <w:rFonts w:hint="eastAsia"/>
                <w:sz w:val="18"/>
                <w:szCs w:val="18"/>
              </w:rPr>
              <w:t>7</w:t>
            </w:r>
            <w:r w:rsidRPr="00913C09">
              <w:rPr>
                <w:sz w:val="18"/>
                <w:szCs w:val="18"/>
              </w:rPr>
              <w:t>00、</w:t>
            </w:r>
            <w:r w:rsidRPr="00913C09">
              <w:rPr>
                <w:rFonts w:hint="eastAsia"/>
                <w:sz w:val="18"/>
                <w:szCs w:val="18"/>
              </w:rPr>
              <w:t>2</w:t>
            </w:r>
            <w:r w:rsidRPr="00913C09">
              <w:rPr>
                <w:sz w:val="18"/>
                <w:szCs w:val="18"/>
              </w:rPr>
              <w:t>100、</w:t>
            </w:r>
            <w:r w:rsidRPr="00913C09">
              <w:rPr>
                <w:rFonts w:hint="eastAsia"/>
                <w:sz w:val="18"/>
                <w:szCs w:val="18"/>
              </w:rPr>
              <w:t>3</w:t>
            </w:r>
            <w:r w:rsidRPr="00913C09">
              <w:rPr>
                <w:sz w:val="18"/>
                <w:szCs w:val="18"/>
              </w:rPr>
              <w:t>500</w:t>
            </w:r>
          </w:p>
        </w:tc>
      </w:tr>
    </w:tbl>
    <w:p w:rsidR="00740AF0" w:rsidRPr="00913C09" w:rsidRDefault="00740AF0" w:rsidP="00D71BC1">
      <w:pPr>
        <w:pStyle w:val="a7"/>
        <w:numPr>
          <w:ilvl w:val="0"/>
          <w:numId w:val="17"/>
        </w:numPr>
      </w:pPr>
      <w:r w:rsidRPr="00913C09">
        <w:rPr>
          <w:rFonts w:hint="eastAsia"/>
        </w:rPr>
        <w:t xml:space="preserve">在每个测试点上稳定 5 </w:t>
      </w:r>
      <w:r w:rsidRPr="00913C09">
        <w:t>min</w:t>
      </w:r>
      <w:r w:rsidRPr="00913C09">
        <w:rPr>
          <w:rFonts w:hint="eastAsia"/>
        </w:rPr>
        <w:t>后，每隔1</w:t>
      </w:r>
      <w:r w:rsidRPr="00913C09">
        <w:t>min</w:t>
      </w:r>
      <w:r w:rsidRPr="00913C09">
        <w:rPr>
          <w:rFonts w:hint="eastAsia"/>
        </w:rPr>
        <w:t>读取数值，连续读取3 次取平均值，用平均值减去标准值作为该测试点上的示值误差；</w:t>
      </w:r>
    </w:p>
    <w:p w:rsidR="00740AF0" w:rsidRPr="00913C09" w:rsidRDefault="00740AF0" w:rsidP="00D71BC1">
      <w:pPr>
        <w:pStyle w:val="a7"/>
        <w:numPr>
          <w:ilvl w:val="0"/>
          <w:numId w:val="17"/>
        </w:numPr>
      </w:pPr>
      <w:r w:rsidRPr="00913C09">
        <w:rPr>
          <w:rFonts w:hint="eastAsia"/>
        </w:rPr>
        <w:t>用 CO</w:t>
      </w:r>
      <w:r w:rsidRPr="00913C09">
        <w:rPr>
          <w:rFonts w:hint="eastAsia"/>
          <w:vertAlign w:val="subscript"/>
        </w:rPr>
        <w:t>2</w:t>
      </w:r>
      <w:r w:rsidRPr="00913C09">
        <w:rPr>
          <w:rFonts w:hint="eastAsia"/>
        </w:rPr>
        <w:t xml:space="preserve"> 浓度传感设备在全量程各测试点的示值误差的最大值作为该被测CO</w:t>
      </w:r>
      <w:r w:rsidRPr="00913C09">
        <w:rPr>
          <w:rFonts w:hint="eastAsia"/>
          <w:vertAlign w:val="subscript"/>
        </w:rPr>
        <w:t>2</w:t>
      </w:r>
      <w:r w:rsidRPr="00913C09">
        <w:rPr>
          <w:rFonts w:hint="eastAsia"/>
        </w:rPr>
        <w:t xml:space="preserve"> 浓度传感器测量准确度的评定依据，测试结果应符合表</w:t>
      </w:r>
      <w:r w:rsidRPr="00913C09">
        <w:t>2</w:t>
      </w:r>
      <w:r w:rsidRPr="00913C09">
        <w:rPr>
          <w:rFonts w:hint="eastAsia"/>
        </w:rPr>
        <w:t>的要求。</w:t>
      </w:r>
    </w:p>
    <w:p w:rsidR="00740AF0" w:rsidRPr="00913C09" w:rsidRDefault="00C1431A" w:rsidP="00740AF0">
      <w:pPr>
        <w:pStyle w:val="affa"/>
        <w:spacing w:before="156" w:after="156"/>
      </w:pPr>
      <w:r>
        <w:t>5.4.</w:t>
      </w:r>
      <w:r>
        <w:rPr>
          <w:rFonts w:hint="eastAsia"/>
        </w:rPr>
        <w:t xml:space="preserve">9  </w:t>
      </w:r>
      <w:r w:rsidR="00740AF0" w:rsidRPr="00913C09">
        <w:rPr>
          <w:rFonts w:hint="eastAsia"/>
        </w:rPr>
        <w:t>氨气浓度</w:t>
      </w:r>
    </w:p>
    <w:p w:rsidR="00740AF0" w:rsidRPr="00913C09" w:rsidRDefault="00740AF0" w:rsidP="00C1431A">
      <w:pPr>
        <w:pStyle w:val="afffe"/>
        <w:ind w:firstLineChars="200" w:firstLine="420"/>
      </w:pPr>
      <w:r w:rsidRPr="00913C09">
        <w:t>用</w:t>
      </w:r>
      <w:r w:rsidRPr="00913C09">
        <w:rPr>
          <w:rFonts w:hint="eastAsia"/>
        </w:rPr>
        <w:t>氨气浓度测定仪测得值与管</w:t>
      </w:r>
      <w:proofErr w:type="gramStart"/>
      <w:r w:rsidRPr="00913C09">
        <w:rPr>
          <w:rFonts w:hint="eastAsia"/>
        </w:rPr>
        <w:t>控设备</w:t>
      </w:r>
      <w:proofErr w:type="gramEnd"/>
      <w:r w:rsidRPr="00913C09">
        <w:rPr>
          <w:rFonts w:hint="eastAsia"/>
        </w:rPr>
        <w:t>测得的误差即为氨气浓度测量误差。</w:t>
      </w:r>
    </w:p>
    <w:p w:rsidR="00B5364F" w:rsidRPr="00913C09" w:rsidRDefault="00B5364F" w:rsidP="00C1431A">
      <w:pPr>
        <w:pStyle w:val="afffe"/>
        <w:ind w:firstLineChars="200" w:firstLine="420"/>
      </w:pPr>
      <w:r w:rsidRPr="00913C09">
        <w:rPr>
          <w:rFonts w:hint="eastAsia"/>
        </w:rPr>
        <w:t>氨气浓度传感设备测量性能测试方法如下：</w:t>
      </w:r>
    </w:p>
    <w:p w:rsidR="00EF0664" w:rsidRPr="00913C09" w:rsidRDefault="00EF0664" w:rsidP="00D71BC1">
      <w:pPr>
        <w:pStyle w:val="a7"/>
        <w:numPr>
          <w:ilvl w:val="0"/>
          <w:numId w:val="22"/>
        </w:numPr>
      </w:pPr>
      <w:r w:rsidRPr="00913C09">
        <w:rPr>
          <w:rFonts w:hint="eastAsia"/>
        </w:rPr>
        <w:t>采用氨气体混合系统，配置标准氨气气体，校对柔性塑料管腔体，将氨气浓度传感器探头置于柔性塑料管中，修改混合气体参数</w:t>
      </w:r>
      <w:r w:rsidR="00220981" w:rsidRPr="00913C09">
        <w:rPr>
          <w:rFonts w:hint="eastAsia"/>
        </w:rPr>
        <w:t>按所需检测量程范围内选取</w:t>
      </w:r>
      <w:r w:rsidR="0026524A" w:rsidRPr="00913C09">
        <w:rPr>
          <w:rFonts w:hint="eastAsia"/>
        </w:rPr>
        <w:t>，见表</w:t>
      </w:r>
      <w:r w:rsidR="0026524A" w:rsidRPr="00913C09">
        <w:t>13</w:t>
      </w:r>
      <w:r w:rsidR="00220981"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氨</w:t>
      </w:r>
      <w:r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w:t>
            </w:r>
            <w:r w:rsidR="00247E6E" w:rsidRPr="00913C09">
              <w:rPr>
                <w:rFonts w:hint="eastAsia"/>
                <w:sz w:val="18"/>
                <w:szCs w:val="18"/>
              </w:rPr>
              <w:t>氨</w:t>
            </w:r>
            <w:r w:rsidRPr="00913C09">
              <w:rPr>
                <w:rFonts w:hint="eastAsia"/>
                <w:sz w:val="18"/>
                <w:szCs w:val="18"/>
              </w:rPr>
              <w:t>浓度</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1</w:t>
            </w:r>
          </w:p>
        </w:tc>
        <w:tc>
          <w:tcPr>
            <w:tcW w:w="2302" w:type="dxa"/>
            <w:vMerge w:val="restart"/>
            <w:shd w:val="clear" w:color="auto" w:fill="auto"/>
            <w:vAlign w:val="center"/>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sz w:val="18"/>
                <w:szCs w:val="18"/>
              </w:rPr>
              <w:t>氨，</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1914" w:type="dxa"/>
            <w:shd w:val="clear" w:color="auto" w:fill="auto"/>
            <w:vAlign w:val="center"/>
          </w:tcPr>
          <w:p w:rsidR="0026524A" w:rsidRPr="00913C09" w:rsidRDefault="0026524A" w:rsidP="0026524A">
            <w:pPr>
              <w:pStyle w:val="afc"/>
              <w:ind w:firstLineChars="0" w:firstLine="0"/>
              <w:jc w:val="center"/>
              <w:rPr>
                <w:sz w:val="18"/>
                <w:szCs w:val="18"/>
              </w:rPr>
            </w:pPr>
            <w:r w:rsidRPr="00913C09">
              <w:rPr>
                <w:rFonts w:hAnsi="宋体" w:hint="eastAsia"/>
                <w:sz w:val="18"/>
                <w:szCs w:val="18"/>
              </w:rPr>
              <w:t>0～</w:t>
            </w:r>
            <w:r w:rsidRPr="00913C09">
              <w:rPr>
                <w:rFonts w:hAnsi="宋体"/>
                <w:sz w:val="18"/>
                <w:szCs w:val="18"/>
              </w:rPr>
              <w:t>50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center"/>
              <w:rPr>
                <w:sz w:val="18"/>
                <w:szCs w:val="18"/>
              </w:rPr>
            </w:pPr>
            <w:r w:rsidRPr="00913C09">
              <w:rPr>
                <w:rFonts w:hint="eastAsia"/>
                <w:sz w:val="18"/>
                <w:szCs w:val="18"/>
              </w:rPr>
              <w:t>1</w:t>
            </w:r>
            <w:r w:rsidRPr="00913C09">
              <w:rPr>
                <w:sz w:val="18"/>
                <w:szCs w:val="18"/>
              </w:rPr>
              <w:t>0、</w:t>
            </w:r>
            <w:r w:rsidRPr="00913C09">
              <w:rPr>
                <w:rFonts w:hint="eastAsia"/>
                <w:sz w:val="18"/>
                <w:szCs w:val="18"/>
              </w:rPr>
              <w:t>2</w:t>
            </w:r>
            <w:r w:rsidRPr="00913C09">
              <w:rPr>
                <w:sz w:val="18"/>
                <w:szCs w:val="18"/>
              </w:rPr>
              <w:t>5、</w:t>
            </w:r>
            <w:r w:rsidRPr="00913C09">
              <w:rPr>
                <w:rFonts w:hint="eastAsia"/>
                <w:sz w:val="18"/>
                <w:szCs w:val="18"/>
              </w:rPr>
              <w:t>4</w:t>
            </w:r>
            <w:r w:rsidRPr="00913C09">
              <w:rPr>
                <w:sz w:val="18"/>
                <w:szCs w:val="18"/>
              </w:rPr>
              <w:t>0</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2</w:t>
            </w:r>
          </w:p>
        </w:tc>
        <w:tc>
          <w:tcPr>
            <w:tcW w:w="2302" w:type="dxa"/>
            <w:vMerge/>
            <w:shd w:val="clear" w:color="auto" w:fill="auto"/>
          </w:tcPr>
          <w:p w:rsidR="0026524A" w:rsidRPr="00913C09" w:rsidRDefault="0026524A" w:rsidP="0026524A">
            <w:pPr>
              <w:pStyle w:val="afc"/>
              <w:tabs>
                <w:tab w:val="clear" w:pos="4201"/>
                <w:tab w:val="clear" w:pos="9298"/>
              </w:tabs>
              <w:ind w:firstLineChars="0" w:firstLine="0"/>
              <w:jc w:val="left"/>
              <w:rPr>
                <w:sz w:val="18"/>
                <w:szCs w:val="18"/>
              </w:rPr>
            </w:pPr>
          </w:p>
        </w:tc>
        <w:tc>
          <w:tcPr>
            <w:tcW w:w="1914" w:type="dxa"/>
            <w:shd w:val="clear" w:color="auto" w:fill="auto"/>
            <w:vAlign w:val="center"/>
          </w:tcPr>
          <w:p w:rsidR="0026524A" w:rsidRPr="00913C09" w:rsidRDefault="0026524A" w:rsidP="0026524A">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500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center"/>
            </w:pPr>
            <w:r w:rsidRPr="00913C09">
              <w:rPr>
                <w:rFonts w:hint="eastAsia"/>
                <w:sz w:val="18"/>
                <w:szCs w:val="18"/>
              </w:rPr>
              <w:t>1</w:t>
            </w:r>
            <w:r w:rsidRPr="00913C09">
              <w:rPr>
                <w:sz w:val="18"/>
                <w:szCs w:val="18"/>
              </w:rPr>
              <w:t>00、</w:t>
            </w:r>
            <w:r w:rsidRPr="00913C09">
              <w:rPr>
                <w:rFonts w:hint="eastAsia"/>
                <w:sz w:val="18"/>
                <w:szCs w:val="18"/>
              </w:rPr>
              <w:t>2</w:t>
            </w:r>
            <w:r w:rsidRPr="00913C09">
              <w:rPr>
                <w:sz w:val="18"/>
                <w:szCs w:val="18"/>
              </w:rPr>
              <w:t>50、</w:t>
            </w:r>
            <w:r w:rsidRPr="00913C09">
              <w:rPr>
                <w:rFonts w:hint="eastAsia"/>
                <w:sz w:val="18"/>
                <w:szCs w:val="18"/>
              </w:rPr>
              <w:t>4</w:t>
            </w:r>
            <w:r w:rsidRPr="00913C09">
              <w:rPr>
                <w:sz w:val="18"/>
                <w:szCs w:val="18"/>
              </w:rPr>
              <w:t>00</w:t>
            </w:r>
          </w:p>
        </w:tc>
      </w:tr>
    </w:tbl>
    <w:p w:rsidR="0026524A" w:rsidRPr="00913C09" w:rsidRDefault="0026524A" w:rsidP="0026524A">
      <w:pPr>
        <w:pStyle w:val="afc"/>
      </w:pPr>
    </w:p>
    <w:p w:rsidR="00EF0664" w:rsidRPr="00913C09" w:rsidRDefault="00EF0664" w:rsidP="00D71BC1">
      <w:pPr>
        <w:pStyle w:val="a7"/>
        <w:numPr>
          <w:ilvl w:val="0"/>
          <w:numId w:val="21"/>
        </w:numPr>
      </w:pPr>
      <w:r w:rsidRPr="00913C09">
        <w:rPr>
          <w:rFonts w:hint="eastAsia"/>
        </w:rPr>
        <w:t xml:space="preserve">在每个测试点上稳定 5 </w:t>
      </w:r>
      <w:r w:rsidRPr="00913C09">
        <w:t>min</w:t>
      </w:r>
      <w:r w:rsidRPr="00913C09">
        <w:rPr>
          <w:rFonts w:hint="eastAsia"/>
        </w:rPr>
        <w:t>后，每隔1</w:t>
      </w:r>
      <w:r w:rsidRPr="00913C09">
        <w:t>min</w:t>
      </w:r>
      <w:r w:rsidRPr="00913C09">
        <w:rPr>
          <w:rFonts w:hint="eastAsia"/>
        </w:rPr>
        <w:t>读取数值，连续读取3 次取平均值，用平均值减去标准值作为该测试点上的示值误差；</w:t>
      </w:r>
    </w:p>
    <w:p w:rsidR="00EF0664" w:rsidRPr="00913C09" w:rsidRDefault="00EF0664" w:rsidP="00D71BC1">
      <w:pPr>
        <w:pStyle w:val="a7"/>
        <w:numPr>
          <w:ilvl w:val="0"/>
          <w:numId w:val="21"/>
        </w:numPr>
      </w:pPr>
      <w:r w:rsidRPr="00913C09">
        <w:rPr>
          <w:rFonts w:hint="eastAsia"/>
        </w:rPr>
        <w:t>用 氨气浓度传感设备在全量程各测试点的示值误差的最大值作为该被测氨气 浓度传感器测量准确度的评定依据，测试结果应符合表</w:t>
      </w:r>
      <w:r w:rsidRPr="00913C09">
        <w:t>2</w:t>
      </w:r>
      <w:r w:rsidRPr="00913C09">
        <w:rPr>
          <w:rFonts w:hint="eastAsia"/>
        </w:rPr>
        <w:t>的要求。</w:t>
      </w:r>
    </w:p>
    <w:p w:rsidR="00740AF0" w:rsidRPr="00913C09" w:rsidRDefault="00C1431A" w:rsidP="00740AF0">
      <w:pPr>
        <w:pStyle w:val="affa"/>
        <w:spacing w:before="156" w:after="156"/>
      </w:pPr>
      <w:r>
        <w:t>5.4.</w:t>
      </w:r>
      <w:r>
        <w:rPr>
          <w:rFonts w:hint="eastAsia"/>
        </w:rPr>
        <w:t xml:space="preserve">10  </w:t>
      </w:r>
      <w:r w:rsidR="00740AF0" w:rsidRPr="00913C09">
        <w:rPr>
          <w:rFonts w:hint="eastAsia"/>
        </w:rPr>
        <w:t>甲烷浓度</w:t>
      </w:r>
    </w:p>
    <w:p w:rsidR="00740AF0" w:rsidRPr="00913C09" w:rsidRDefault="00740AF0" w:rsidP="00C1431A">
      <w:pPr>
        <w:pStyle w:val="afffe"/>
        <w:ind w:firstLineChars="200" w:firstLine="420"/>
      </w:pPr>
      <w:r w:rsidRPr="00913C09">
        <w:t>用</w:t>
      </w:r>
      <w:r w:rsidRPr="00913C09">
        <w:rPr>
          <w:rFonts w:hint="eastAsia"/>
        </w:rPr>
        <w:t>甲烷浓度测定仪测得值与管</w:t>
      </w:r>
      <w:proofErr w:type="gramStart"/>
      <w:r w:rsidRPr="00913C09">
        <w:rPr>
          <w:rFonts w:hint="eastAsia"/>
        </w:rPr>
        <w:t>控设备</w:t>
      </w:r>
      <w:proofErr w:type="gramEnd"/>
      <w:r w:rsidRPr="00913C09">
        <w:rPr>
          <w:rFonts w:hint="eastAsia"/>
        </w:rPr>
        <w:t>测得的误差即为甲烷浓度测量误差。</w:t>
      </w:r>
    </w:p>
    <w:p w:rsidR="00B5364F" w:rsidRPr="00913C09" w:rsidRDefault="00B5364F" w:rsidP="00C1431A">
      <w:pPr>
        <w:pStyle w:val="afffe"/>
        <w:ind w:firstLineChars="200" w:firstLine="420"/>
      </w:pPr>
      <w:r w:rsidRPr="00913C09">
        <w:rPr>
          <w:rFonts w:hint="eastAsia"/>
        </w:rPr>
        <w:t>甲烷浓度传感设备测量性能测试方法如下：</w:t>
      </w:r>
    </w:p>
    <w:p w:rsidR="00EF0664" w:rsidRPr="00913C09" w:rsidRDefault="00EF0664" w:rsidP="00D71BC1">
      <w:pPr>
        <w:pStyle w:val="a7"/>
        <w:numPr>
          <w:ilvl w:val="0"/>
          <w:numId w:val="24"/>
        </w:numPr>
      </w:pPr>
      <w:r w:rsidRPr="00913C09">
        <w:rPr>
          <w:rFonts w:hint="eastAsia"/>
        </w:rPr>
        <w:t>采用甲烷气体混合系统，配置标准甲烷气体，校对柔性塑料管腔体，将甲烷浓度传感器探头置于柔性塑料管中，</w:t>
      </w:r>
      <w:r w:rsidR="00220981" w:rsidRPr="00913C09">
        <w:rPr>
          <w:rFonts w:hint="eastAsia"/>
        </w:rPr>
        <w:t>修改混合气体参数按所需检测量程范围内选取</w:t>
      </w:r>
      <w:r w:rsidR="0026524A" w:rsidRPr="00913C09">
        <w:rPr>
          <w:rFonts w:hint="eastAsia"/>
        </w:rPr>
        <w:t>，见表</w:t>
      </w:r>
      <w:r w:rsidR="0026524A" w:rsidRPr="00913C09">
        <w:t>14</w:t>
      </w:r>
      <w:r w:rsidR="00220981"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甲烷</w:t>
      </w:r>
      <w:r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w:t>
            </w:r>
            <w:r w:rsidR="00247E6E" w:rsidRPr="00913C09">
              <w:rPr>
                <w:rFonts w:hint="eastAsia"/>
                <w:sz w:val="18"/>
                <w:szCs w:val="18"/>
              </w:rPr>
              <w:t>甲烷</w:t>
            </w:r>
            <w:r w:rsidRPr="00913C09">
              <w:rPr>
                <w:rFonts w:hint="eastAsia"/>
                <w:sz w:val="18"/>
                <w:szCs w:val="18"/>
              </w:rPr>
              <w:t>浓度</w:t>
            </w:r>
          </w:p>
        </w:tc>
      </w:tr>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2302" w:type="dxa"/>
            <w:shd w:val="clear" w:color="auto" w:fill="auto"/>
            <w:vAlign w:val="center"/>
          </w:tcPr>
          <w:p w:rsidR="0026524A" w:rsidRPr="00913C09" w:rsidRDefault="0026524A" w:rsidP="0047281A">
            <w:pPr>
              <w:pStyle w:val="afc"/>
              <w:tabs>
                <w:tab w:val="clear" w:pos="4201"/>
                <w:tab w:val="clear" w:pos="9298"/>
              </w:tabs>
              <w:ind w:firstLineChars="0" w:firstLine="0"/>
              <w:jc w:val="left"/>
              <w:rPr>
                <w:sz w:val="18"/>
                <w:szCs w:val="18"/>
              </w:rPr>
            </w:pPr>
            <w:r w:rsidRPr="00913C09">
              <w:rPr>
                <w:rFonts w:hint="eastAsia"/>
                <w:sz w:val="18"/>
                <w:szCs w:val="18"/>
              </w:rPr>
              <w:t>甲烷，</w:t>
            </w:r>
            <w:r w:rsidRPr="00913C09">
              <w:rPr>
                <w:rFonts w:hAnsi="宋体" w:hint="eastAsia"/>
                <w:sz w:val="18"/>
                <w:szCs w:val="18"/>
              </w:rPr>
              <w:t>%LEL</w:t>
            </w:r>
          </w:p>
        </w:tc>
        <w:tc>
          <w:tcPr>
            <w:tcW w:w="1914" w:type="dxa"/>
            <w:shd w:val="clear" w:color="auto" w:fill="auto"/>
            <w:vAlign w:val="center"/>
          </w:tcPr>
          <w:p w:rsidR="0026524A" w:rsidRPr="00913C09" w:rsidRDefault="0026524A" w:rsidP="0047281A">
            <w:pPr>
              <w:pStyle w:val="afc"/>
              <w:ind w:firstLineChars="0" w:firstLine="0"/>
              <w:jc w:val="center"/>
              <w:rPr>
                <w:sz w:val="18"/>
                <w:szCs w:val="18"/>
              </w:rPr>
            </w:pPr>
            <w:r w:rsidRPr="00913C09">
              <w:rPr>
                <w:rFonts w:hAnsi="宋体" w:hint="eastAsia"/>
                <w:sz w:val="18"/>
                <w:szCs w:val="18"/>
              </w:rPr>
              <w:t>0～</w:t>
            </w:r>
            <w:r w:rsidRPr="00913C09">
              <w:rPr>
                <w:rFonts w:hAnsi="宋体"/>
                <w:sz w:val="18"/>
                <w:szCs w:val="18"/>
              </w:rPr>
              <w:t>100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center"/>
              <w:rPr>
                <w:sz w:val="18"/>
                <w:szCs w:val="18"/>
              </w:rPr>
            </w:pPr>
            <w:r w:rsidRPr="00913C09">
              <w:rPr>
                <w:sz w:val="18"/>
                <w:szCs w:val="18"/>
              </w:rPr>
              <w:t>20、</w:t>
            </w:r>
            <w:r w:rsidRPr="00913C09">
              <w:rPr>
                <w:rFonts w:hint="eastAsia"/>
                <w:sz w:val="18"/>
                <w:szCs w:val="18"/>
              </w:rPr>
              <w:t>5</w:t>
            </w:r>
            <w:r w:rsidRPr="00913C09">
              <w:rPr>
                <w:sz w:val="18"/>
                <w:szCs w:val="18"/>
              </w:rPr>
              <w:t>0、80</w:t>
            </w:r>
          </w:p>
        </w:tc>
      </w:tr>
    </w:tbl>
    <w:p w:rsidR="0026524A" w:rsidRPr="00913C09" w:rsidRDefault="0026524A" w:rsidP="0026524A">
      <w:pPr>
        <w:pStyle w:val="afc"/>
      </w:pPr>
    </w:p>
    <w:p w:rsidR="00EF0664" w:rsidRPr="00913C09" w:rsidRDefault="00EF0664" w:rsidP="00D71BC1">
      <w:pPr>
        <w:pStyle w:val="a7"/>
        <w:numPr>
          <w:ilvl w:val="0"/>
          <w:numId w:val="24"/>
        </w:numPr>
      </w:pPr>
      <w:r w:rsidRPr="00913C09">
        <w:rPr>
          <w:rFonts w:hint="eastAsia"/>
        </w:rPr>
        <w:t xml:space="preserve">在每个测试点上稳定 5 </w:t>
      </w:r>
      <w:r w:rsidRPr="00913C09">
        <w:t>min</w:t>
      </w:r>
      <w:r w:rsidRPr="00913C09">
        <w:rPr>
          <w:rFonts w:hint="eastAsia"/>
        </w:rPr>
        <w:t>后，每隔1</w:t>
      </w:r>
      <w:r w:rsidRPr="00913C09">
        <w:t>min</w:t>
      </w:r>
      <w:r w:rsidRPr="00913C09">
        <w:rPr>
          <w:rFonts w:hint="eastAsia"/>
        </w:rPr>
        <w:t>读取数值，连续读取3 次取平均值，用平均值减去标准值作为该测试点上的示值误差；</w:t>
      </w:r>
    </w:p>
    <w:p w:rsidR="00EF0664" w:rsidRPr="00913C09" w:rsidRDefault="00EF0664" w:rsidP="00D71BC1">
      <w:pPr>
        <w:pStyle w:val="a7"/>
        <w:numPr>
          <w:ilvl w:val="0"/>
          <w:numId w:val="24"/>
        </w:numPr>
      </w:pPr>
      <w:r w:rsidRPr="00913C09">
        <w:rPr>
          <w:rFonts w:hint="eastAsia"/>
        </w:rPr>
        <w:t>用</w:t>
      </w:r>
      <w:r w:rsidR="00BB409B" w:rsidRPr="00913C09">
        <w:rPr>
          <w:rFonts w:hint="eastAsia"/>
        </w:rPr>
        <w:t>甲烷</w:t>
      </w:r>
      <w:r w:rsidRPr="00913C09">
        <w:rPr>
          <w:rFonts w:hint="eastAsia"/>
        </w:rPr>
        <w:t>浓度传感设备在全量程各测试点的示值误差的最大值作为该被测</w:t>
      </w:r>
      <w:r w:rsidR="00BB409B" w:rsidRPr="00913C09">
        <w:rPr>
          <w:rFonts w:hint="eastAsia"/>
        </w:rPr>
        <w:t>甲烷</w:t>
      </w:r>
      <w:r w:rsidRPr="00913C09">
        <w:rPr>
          <w:rFonts w:hint="eastAsia"/>
        </w:rPr>
        <w:t>浓度传感器测量准确度的评定依据，测试结果应符合表</w:t>
      </w:r>
      <w:r w:rsidRPr="00913C09">
        <w:t>2</w:t>
      </w:r>
      <w:r w:rsidRPr="00913C09">
        <w:rPr>
          <w:rFonts w:hint="eastAsia"/>
        </w:rPr>
        <w:t>的要求。</w:t>
      </w:r>
    </w:p>
    <w:p w:rsidR="00740AF0" w:rsidRPr="00913C09" w:rsidRDefault="00C1431A" w:rsidP="00740AF0">
      <w:pPr>
        <w:pStyle w:val="affa"/>
        <w:spacing w:before="156" w:after="156"/>
      </w:pPr>
      <w:r>
        <w:t>5.4.1</w:t>
      </w:r>
      <w:r>
        <w:rPr>
          <w:rFonts w:hint="eastAsia"/>
        </w:rPr>
        <w:t xml:space="preserve">1  </w:t>
      </w:r>
      <w:r w:rsidR="00740AF0" w:rsidRPr="00913C09">
        <w:rPr>
          <w:rFonts w:hint="eastAsia"/>
        </w:rPr>
        <w:t>硫化氢</w:t>
      </w:r>
    </w:p>
    <w:p w:rsidR="00740AF0" w:rsidRPr="00913C09" w:rsidRDefault="00740AF0" w:rsidP="00C1431A">
      <w:pPr>
        <w:pStyle w:val="afffe"/>
        <w:ind w:firstLineChars="200" w:firstLine="420"/>
      </w:pPr>
      <w:r w:rsidRPr="00913C09">
        <w:t>用</w:t>
      </w:r>
      <w:r w:rsidRPr="00913C09">
        <w:rPr>
          <w:rFonts w:hint="eastAsia"/>
        </w:rPr>
        <w:t>硫化氢浓度测定仪测得值与管</w:t>
      </w:r>
      <w:proofErr w:type="gramStart"/>
      <w:r w:rsidRPr="00913C09">
        <w:rPr>
          <w:rFonts w:hint="eastAsia"/>
        </w:rPr>
        <w:t>控设备</w:t>
      </w:r>
      <w:proofErr w:type="gramEnd"/>
      <w:r w:rsidRPr="00913C09">
        <w:rPr>
          <w:rFonts w:hint="eastAsia"/>
        </w:rPr>
        <w:t>测得的误差即为硫化氢浓度测量误差。</w:t>
      </w:r>
    </w:p>
    <w:p w:rsidR="00B5364F" w:rsidRPr="00913C09" w:rsidRDefault="00B5364F" w:rsidP="00C1431A">
      <w:pPr>
        <w:pStyle w:val="afffe"/>
        <w:ind w:firstLineChars="200" w:firstLine="420"/>
      </w:pPr>
      <w:r w:rsidRPr="00913C09">
        <w:rPr>
          <w:rFonts w:hint="eastAsia"/>
        </w:rPr>
        <w:t>硫化氢浓度传感设备测量性能测试方法如下：</w:t>
      </w:r>
    </w:p>
    <w:p w:rsidR="00BB409B" w:rsidRPr="00913C09" w:rsidRDefault="00BB409B" w:rsidP="00D71BC1">
      <w:pPr>
        <w:pStyle w:val="a7"/>
        <w:numPr>
          <w:ilvl w:val="0"/>
          <w:numId w:val="23"/>
        </w:numPr>
      </w:pPr>
      <w:r w:rsidRPr="00913C09">
        <w:rPr>
          <w:rFonts w:hint="eastAsia"/>
        </w:rPr>
        <w:lastRenderedPageBreak/>
        <w:t>采用硫化氢气体混合系统，配置标准氨气气体，校对柔性塑料管腔体，将氨气浓度传感器探头置于柔性塑料管中，修改混合气体参数</w:t>
      </w:r>
      <w:r w:rsidR="00733E7B" w:rsidRPr="00913C09">
        <w:rPr>
          <w:rFonts w:hint="eastAsia"/>
        </w:rPr>
        <w:t>按所需检测量程范围内选取</w:t>
      </w:r>
      <w:r w:rsidR="0026524A" w:rsidRPr="00913C09">
        <w:rPr>
          <w:rFonts w:hint="eastAsia"/>
        </w:rPr>
        <w:t>，见表</w:t>
      </w:r>
      <w:r w:rsidR="0026524A" w:rsidRPr="00913C09">
        <w:t>15</w:t>
      </w:r>
      <w:r w:rsidR="00733E7B" w:rsidRPr="00913C09">
        <w:rPr>
          <w:rFonts w:hint="eastAsia"/>
        </w:rPr>
        <w:t>；</w:t>
      </w:r>
    </w:p>
    <w:p w:rsidR="0026524A" w:rsidRPr="00913C09" w:rsidRDefault="0026524A" w:rsidP="0026524A">
      <w:pPr>
        <w:pStyle w:val="afffff9"/>
        <w:numPr>
          <w:ilvl w:val="0"/>
          <w:numId w:val="3"/>
        </w:numPr>
        <w:tabs>
          <w:tab w:val="num" w:pos="360"/>
        </w:tabs>
        <w:ind w:left="0"/>
        <w:rPr>
          <w:szCs w:val="21"/>
        </w:rPr>
      </w:pPr>
      <w:r w:rsidRPr="00913C09">
        <w:rPr>
          <w:rFonts w:hint="eastAsia"/>
        </w:rPr>
        <w:t>硫化氢</w:t>
      </w:r>
      <w:r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w:t>
            </w:r>
            <w:r w:rsidR="00247E6E" w:rsidRPr="00913C09">
              <w:rPr>
                <w:rFonts w:hint="eastAsia"/>
                <w:sz w:val="18"/>
                <w:szCs w:val="18"/>
              </w:rPr>
              <w:t>硫化氢</w:t>
            </w:r>
            <w:r w:rsidRPr="00913C09">
              <w:rPr>
                <w:rFonts w:hint="eastAsia"/>
                <w:sz w:val="18"/>
                <w:szCs w:val="18"/>
              </w:rPr>
              <w:t>浓度</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sz w:val="18"/>
                <w:szCs w:val="18"/>
              </w:rPr>
              <w:t>1</w:t>
            </w:r>
          </w:p>
        </w:tc>
        <w:tc>
          <w:tcPr>
            <w:tcW w:w="2302" w:type="dxa"/>
            <w:vMerge w:val="restart"/>
            <w:shd w:val="clear" w:color="auto" w:fill="auto"/>
            <w:vAlign w:val="center"/>
          </w:tcPr>
          <w:p w:rsidR="0026524A" w:rsidRPr="00913C09" w:rsidRDefault="0026524A" w:rsidP="0026524A">
            <w:pPr>
              <w:pStyle w:val="afc"/>
              <w:tabs>
                <w:tab w:val="clear" w:pos="4201"/>
                <w:tab w:val="clear" w:pos="9298"/>
              </w:tabs>
              <w:ind w:firstLineChars="0" w:firstLine="0"/>
              <w:jc w:val="left"/>
              <w:rPr>
                <w:sz w:val="18"/>
                <w:szCs w:val="18"/>
              </w:rPr>
            </w:pPr>
            <w:r w:rsidRPr="00913C09">
              <w:rPr>
                <w:rFonts w:hint="eastAsia"/>
                <w:sz w:val="18"/>
                <w:szCs w:val="18"/>
              </w:rPr>
              <w:t>硫化氢，</w:t>
            </w:r>
            <w:r w:rsidRPr="00913C09">
              <w:rPr>
                <w:rFonts w:hAnsi="宋体" w:hint="eastAsia"/>
                <w:sz w:val="18"/>
                <w:szCs w:val="18"/>
              </w:rPr>
              <w:t>mg/</w:t>
            </w:r>
            <w:r w:rsidRPr="00913C09">
              <w:rPr>
                <w:rFonts w:hAnsi="宋体"/>
                <w:sz w:val="18"/>
                <w:szCs w:val="18"/>
              </w:rPr>
              <w:t>kg(ml/m</w:t>
            </w:r>
            <w:r w:rsidRPr="00913C09">
              <w:rPr>
                <w:rFonts w:hAnsi="宋体"/>
                <w:sz w:val="18"/>
                <w:szCs w:val="18"/>
                <w:vertAlign w:val="superscript"/>
              </w:rPr>
              <w:t>3</w:t>
            </w:r>
            <w:r w:rsidRPr="00913C09">
              <w:rPr>
                <w:rFonts w:hAnsi="宋体"/>
                <w:sz w:val="18"/>
                <w:szCs w:val="18"/>
              </w:rPr>
              <w:t>)</w:t>
            </w:r>
          </w:p>
        </w:tc>
        <w:tc>
          <w:tcPr>
            <w:tcW w:w="1914" w:type="dxa"/>
            <w:shd w:val="clear" w:color="auto" w:fill="auto"/>
            <w:vAlign w:val="center"/>
          </w:tcPr>
          <w:p w:rsidR="0026524A" w:rsidRPr="00913C09" w:rsidRDefault="0026524A" w:rsidP="0026524A">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20</w:t>
            </w:r>
          </w:p>
        </w:tc>
        <w:tc>
          <w:tcPr>
            <w:tcW w:w="3722" w:type="dxa"/>
            <w:shd w:val="clear" w:color="auto" w:fill="auto"/>
          </w:tcPr>
          <w:p w:rsidR="0026524A" w:rsidRPr="00913C09" w:rsidRDefault="004B4092" w:rsidP="0026524A">
            <w:pPr>
              <w:pStyle w:val="afc"/>
              <w:tabs>
                <w:tab w:val="clear" w:pos="4201"/>
                <w:tab w:val="clear" w:pos="9298"/>
              </w:tabs>
              <w:ind w:firstLineChars="0" w:firstLine="0"/>
              <w:jc w:val="center"/>
              <w:rPr>
                <w:sz w:val="18"/>
                <w:szCs w:val="18"/>
              </w:rPr>
            </w:pPr>
            <w:r w:rsidRPr="00913C09">
              <w:rPr>
                <w:rFonts w:hint="eastAsia"/>
                <w:sz w:val="18"/>
                <w:szCs w:val="18"/>
              </w:rPr>
              <w:t>5、1</w:t>
            </w:r>
            <w:r w:rsidRPr="00913C09">
              <w:rPr>
                <w:sz w:val="18"/>
                <w:szCs w:val="18"/>
              </w:rPr>
              <w:t>0、</w:t>
            </w:r>
            <w:r w:rsidRPr="00913C09">
              <w:rPr>
                <w:rFonts w:hint="eastAsia"/>
                <w:sz w:val="18"/>
                <w:szCs w:val="18"/>
              </w:rPr>
              <w:t>1</w:t>
            </w:r>
            <w:r w:rsidRPr="00913C09">
              <w:rPr>
                <w:sz w:val="18"/>
                <w:szCs w:val="18"/>
              </w:rPr>
              <w:t>5</w:t>
            </w:r>
          </w:p>
        </w:tc>
      </w:tr>
      <w:tr w:rsidR="00D71A23" w:rsidRPr="00913C09" w:rsidTr="0047281A">
        <w:tc>
          <w:tcPr>
            <w:tcW w:w="1276" w:type="dxa"/>
            <w:shd w:val="clear" w:color="auto" w:fill="auto"/>
          </w:tcPr>
          <w:p w:rsidR="0026524A" w:rsidRPr="00913C09" w:rsidRDefault="0026524A" w:rsidP="0026524A">
            <w:pPr>
              <w:pStyle w:val="afc"/>
              <w:tabs>
                <w:tab w:val="clear" w:pos="4201"/>
                <w:tab w:val="clear" w:pos="9298"/>
              </w:tabs>
              <w:ind w:firstLineChars="0" w:firstLine="0"/>
              <w:jc w:val="center"/>
              <w:rPr>
                <w:sz w:val="18"/>
                <w:szCs w:val="18"/>
              </w:rPr>
            </w:pPr>
            <w:r w:rsidRPr="00913C09">
              <w:rPr>
                <w:rFonts w:hint="eastAsia"/>
                <w:sz w:val="18"/>
                <w:szCs w:val="18"/>
              </w:rPr>
              <w:t>2</w:t>
            </w:r>
          </w:p>
        </w:tc>
        <w:tc>
          <w:tcPr>
            <w:tcW w:w="2302" w:type="dxa"/>
            <w:vMerge/>
            <w:shd w:val="clear" w:color="auto" w:fill="auto"/>
            <w:vAlign w:val="center"/>
          </w:tcPr>
          <w:p w:rsidR="0026524A" w:rsidRPr="00913C09" w:rsidRDefault="0026524A" w:rsidP="0026524A">
            <w:pPr>
              <w:pStyle w:val="afc"/>
              <w:tabs>
                <w:tab w:val="clear" w:pos="4201"/>
                <w:tab w:val="clear" w:pos="9298"/>
              </w:tabs>
              <w:ind w:firstLineChars="0" w:firstLine="0"/>
              <w:jc w:val="left"/>
              <w:rPr>
                <w:sz w:val="18"/>
                <w:szCs w:val="18"/>
              </w:rPr>
            </w:pPr>
          </w:p>
        </w:tc>
        <w:tc>
          <w:tcPr>
            <w:tcW w:w="1914" w:type="dxa"/>
            <w:shd w:val="clear" w:color="auto" w:fill="auto"/>
            <w:vAlign w:val="center"/>
          </w:tcPr>
          <w:p w:rsidR="0026524A" w:rsidRPr="00913C09" w:rsidRDefault="0026524A" w:rsidP="0026524A">
            <w:pPr>
              <w:pStyle w:val="afc"/>
              <w:ind w:firstLineChars="0" w:firstLine="0"/>
              <w:jc w:val="center"/>
              <w:rPr>
                <w:rFonts w:hAnsi="宋体"/>
                <w:sz w:val="18"/>
                <w:szCs w:val="18"/>
              </w:rPr>
            </w:pPr>
            <w:r w:rsidRPr="00913C09">
              <w:rPr>
                <w:rFonts w:hAnsi="宋体" w:hint="eastAsia"/>
                <w:sz w:val="18"/>
                <w:szCs w:val="18"/>
              </w:rPr>
              <w:t>0～</w:t>
            </w:r>
            <w:r w:rsidRPr="00913C09">
              <w:rPr>
                <w:rFonts w:hAnsi="宋体"/>
                <w:sz w:val="18"/>
                <w:szCs w:val="18"/>
              </w:rPr>
              <w:t>100</w:t>
            </w:r>
          </w:p>
        </w:tc>
        <w:tc>
          <w:tcPr>
            <w:tcW w:w="3722" w:type="dxa"/>
            <w:shd w:val="clear" w:color="auto" w:fill="auto"/>
          </w:tcPr>
          <w:p w:rsidR="0026524A" w:rsidRPr="00913C09" w:rsidRDefault="004B4092" w:rsidP="0026524A">
            <w:pPr>
              <w:pStyle w:val="afc"/>
              <w:tabs>
                <w:tab w:val="clear" w:pos="4201"/>
                <w:tab w:val="clear" w:pos="9298"/>
              </w:tabs>
              <w:ind w:firstLineChars="0" w:firstLine="0"/>
              <w:jc w:val="center"/>
              <w:rPr>
                <w:sz w:val="18"/>
                <w:szCs w:val="18"/>
              </w:rPr>
            </w:pPr>
            <w:r w:rsidRPr="00913C09">
              <w:rPr>
                <w:sz w:val="18"/>
                <w:szCs w:val="18"/>
              </w:rPr>
              <w:t>20、</w:t>
            </w:r>
            <w:r w:rsidRPr="00913C09">
              <w:rPr>
                <w:rFonts w:hint="eastAsia"/>
                <w:sz w:val="18"/>
                <w:szCs w:val="18"/>
              </w:rPr>
              <w:t>5</w:t>
            </w:r>
            <w:r w:rsidRPr="00913C09">
              <w:rPr>
                <w:sz w:val="18"/>
                <w:szCs w:val="18"/>
              </w:rPr>
              <w:t>0、80</w:t>
            </w:r>
          </w:p>
        </w:tc>
      </w:tr>
    </w:tbl>
    <w:p w:rsidR="00BB409B" w:rsidRPr="00913C09" w:rsidRDefault="00BB409B" w:rsidP="00D71BC1">
      <w:pPr>
        <w:pStyle w:val="a7"/>
        <w:numPr>
          <w:ilvl w:val="0"/>
          <w:numId w:val="23"/>
        </w:numPr>
      </w:pPr>
      <w:r w:rsidRPr="00913C09">
        <w:rPr>
          <w:rFonts w:hint="eastAsia"/>
        </w:rPr>
        <w:t xml:space="preserve">在每个测试点上稳定 5 </w:t>
      </w:r>
      <w:r w:rsidRPr="00913C09">
        <w:t>min</w:t>
      </w:r>
      <w:r w:rsidRPr="00913C09">
        <w:rPr>
          <w:rFonts w:hint="eastAsia"/>
        </w:rPr>
        <w:t>后，每隔1</w:t>
      </w:r>
      <w:r w:rsidRPr="00913C09">
        <w:t>min</w:t>
      </w:r>
      <w:r w:rsidRPr="00913C09">
        <w:rPr>
          <w:rFonts w:hint="eastAsia"/>
        </w:rPr>
        <w:t>读取数值，连续读取3 次取平均值，用平均值减去标准值作为该测试点上的示值误差；</w:t>
      </w:r>
    </w:p>
    <w:p w:rsidR="00BB409B" w:rsidRPr="00913C09" w:rsidRDefault="00BB409B" w:rsidP="00D71BC1">
      <w:pPr>
        <w:pStyle w:val="a7"/>
        <w:numPr>
          <w:ilvl w:val="0"/>
          <w:numId w:val="23"/>
        </w:numPr>
      </w:pPr>
      <w:r w:rsidRPr="00913C09">
        <w:rPr>
          <w:rFonts w:hint="eastAsia"/>
        </w:rPr>
        <w:t>用 硫化氢浓度传感设备在全量程各测试点的示值误差的最大值作为该被测硫化氢浓度传感器测量准确度的评定依据，测试结果应符合表</w:t>
      </w:r>
      <w:r w:rsidRPr="00913C09">
        <w:t>2</w:t>
      </w:r>
      <w:r w:rsidRPr="00913C09">
        <w:rPr>
          <w:rFonts w:hint="eastAsia"/>
        </w:rPr>
        <w:t>的要求。</w:t>
      </w:r>
    </w:p>
    <w:p w:rsidR="00573E63" w:rsidRPr="00913C09" w:rsidRDefault="00C1431A" w:rsidP="00CB0072">
      <w:pPr>
        <w:pStyle w:val="affa"/>
        <w:spacing w:before="156" w:after="156"/>
      </w:pPr>
      <w:r>
        <w:t>5.4.1</w:t>
      </w:r>
      <w:r>
        <w:rPr>
          <w:rFonts w:hint="eastAsia"/>
        </w:rPr>
        <w:t xml:space="preserve">2  </w:t>
      </w:r>
      <w:r w:rsidR="00573E63" w:rsidRPr="00913C09">
        <w:rPr>
          <w:rFonts w:hint="eastAsia"/>
        </w:rPr>
        <w:t>土壤氮磷钾</w:t>
      </w:r>
    </w:p>
    <w:p w:rsidR="00192BDD" w:rsidRPr="00913C09" w:rsidRDefault="00192BDD" w:rsidP="00C1431A">
      <w:pPr>
        <w:pStyle w:val="afffe"/>
        <w:ind w:firstLineChars="200" w:firstLine="420"/>
      </w:pPr>
      <w:r w:rsidRPr="00913C09">
        <w:t>用</w:t>
      </w:r>
      <w:r w:rsidRPr="00913C09">
        <w:rPr>
          <w:rFonts w:hint="eastAsia"/>
        </w:rPr>
        <w:t>土壤氮磷钾测定仪测得值与管</w:t>
      </w:r>
      <w:proofErr w:type="gramStart"/>
      <w:r w:rsidRPr="00913C09">
        <w:rPr>
          <w:rFonts w:hint="eastAsia"/>
        </w:rPr>
        <w:t>控设备</w:t>
      </w:r>
      <w:proofErr w:type="gramEnd"/>
      <w:r w:rsidRPr="00913C09">
        <w:rPr>
          <w:rFonts w:hint="eastAsia"/>
        </w:rPr>
        <w:t>测得的误差即为土壤氮磷钾测量误差。</w:t>
      </w:r>
    </w:p>
    <w:p w:rsidR="00573E63" w:rsidRPr="00913C09" w:rsidRDefault="00AA3BF9" w:rsidP="00CB0072">
      <w:pPr>
        <w:pStyle w:val="afc"/>
      </w:pPr>
      <w:r w:rsidRPr="00913C09">
        <w:rPr>
          <w:rFonts w:hint="eastAsia"/>
        </w:rPr>
        <w:t>土壤氮磷钾</w:t>
      </w:r>
      <w:r w:rsidR="00733E7B" w:rsidRPr="00913C09">
        <w:rPr>
          <w:rFonts w:hint="eastAsia"/>
        </w:rPr>
        <w:t>传感设备测量性能测试方法如下：</w:t>
      </w:r>
    </w:p>
    <w:p w:rsidR="00733E7B" w:rsidRPr="00913C09" w:rsidRDefault="00733E7B" w:rsidP="0026524A">
      <w:pPr>
        <w:pStyle w:val="a7"/>
        <w:numPr>
          <w:ilvl w:val="0"/>
          <w:numId w:val="36"/>
        </w:numPr>
      </w:pPr>
      <w:r w:rsidRPr="00913C09">
        <w:rPr>
          <w:rFonts w:hint="eastAsia"/>
        </w:rPr>
        <w:t>配置标准氮磷钾标准溶液的氮磷钾值分别为所需检测量程范围内选取</w:t>
      </w:r>
      <w:r w:rsidR="0026524A" w:rsidRPr="00913C09">
        <w:rPr>
          <w:rFonts w:hint="eastAsia"/>
        </w:rPr>
        <w:t>，见表1</w:t>
      </w:r>
      <w:r w:rsidR="0026524A" w:rsidRPr="00913C09">
        <w:t>6</w:t>
      </w:r>
      <w:r w:rsidRPr="00913C09">
        <w:rPr>
          <w:rFonts w:hint="eastAsia"/>
        </w:rPr>
        <w:t>；</w:t>
      </w:r>
    </w:p>
    <w:p w:rsidR="0026524A" w:rsidRPr="00913C09" w:rsidRDefault="00247E6E" w:rsidP="0026524A">
      <w:pPr>
        <w:pStyle w:val="afffff9"/>
        <w:numPr>
          <w:ilvl w:val="0"/>
          <w:numId w:val="3"/>
        </w:numPr>
        <w:tabs>
          <w:tab w:val="num" w:pos="360"/>
        </w:tabs>
        <w:ind w:left="0"/>
        <w:rPr>
          <w:szCs w:val="21"/>
        </w:rPr>
      </w:pPr>
      <w:r w:rsidRPr="00913C09">
        <w:rPr>
          <w:rFonts w:hint="eastAsia"/>
        </w:rPr>
        <w:t>土壤氮磷钾</w:t>
      </w:r>
      <w:r w:rsidR="0026524A"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标准</w:t>
            </w:r>
            <w:r w:rsidR="00247E6E" w:rsidRPr="00913C09">
              <w:rPr>
                <w:rFonts w:hint="eastAsia"/>
                <w:sz w:val="18"/>
                <w:szCs w:val="18"/>
              </w:rPr>
              <w:t>氮磷钾</w:t>
            </w:r>
            <w:r w:rsidRPr="00913C09">
              <w:rPr>
                <w:rFonts w:hint="eastAsia"/>
                <w:sz w:val="18"/>
                <w:szCs w:val="18"/>
              </w:rPr>
              <w:t>浓度</w:t>
            </w:r>
          </w:p>
        </w:tc>
      </w:tr>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2302" w:type="dxa"/>
            <w:shd w:val="clear" w:color="auto" w:fill="auto"/>
            <w:vAlign w:val="center"/>
          </w:tcPr>
          <w:p w:rsidR="0026524A" w:rsidRPr="00913C09" w:rsidRDefault="0000289B" w:rsidP="0047281A">
            <w:pPr>
              <w:pStyle w:val="afc"/>
              <w:tabs>
                <w:tab w:val="clear" w:pos="4201"/>
                <w:tab w:val="clear" w:pos="9298"/>
              </w:tabs>
              <w:ind w:firstLineChars="0" w:firstLine="0"/>
              <w:jc w:val="left"/>
              <w:rPr>
                <w:sz w:val="18"/>
                <w:szCs w:val="18"/>
              </w:rPr>
            </w:pPr>
            <w:r w:rsidRPr="00913C09">
              <w:rPr>
                <w:rFonts w:hAnsi="宋体" w:hint="eastAsia"/>
                <w:sz w:val="18"/>
                <w:szCs w:val="18"/>
              </w:rPr>
              <w:t>土壤氮磷钾，mg/kg</w:t>
            </w:r>
          </w:p>
        </w:tc>
        <w:tc>
          <w:tcPr>
            <w:tcW w:w="1914" w:type="dxa"/>
            <w:shd w:val="clear" w:color="auto" w:fill="auto"/>
            <w:vAlign w:val="center"/>
          </w:tcPr>
          <w:p w:rsidR="0026524A" w:rsidRPr="00913C09" w:rsidRDefault="0000289B" w:rsidP="0047281A">
            <w:pPr>
              <w:pStyle w:val="afc"/>
              <w:ind w:firstLineChars="0" w:firstLine="0"/>
              <w:jc w:val="center"/>
              <w:rPr>
                <w:rFonts w:hAnsi="宋体"/>
                <w:sz w:val="18"/>
                <w:szCs w:val="18"/>
              </w:rPr>
            </w:pPr>
            <w:r w:rsidRPr="00913C09">
              <w:rPr>
                <w:rFonts w:hAnsi="宋体" w:hint="eastAsia"/>
                <w:sz w:val="18"/>
                <w:szCs w:val="18"/>
              </w:rPr>
              <w:t>0～1999</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center"/>
              <w:rPr>
                <w:sz w:val="18"/>
                <w:szCs w:val="18"/>
              </w:rPr>
            </w:pPr>
            <w:r w:rsidRPr="00913C09">
              <w:rPr>
                <w:rFonts w:hint="eastAsia"/>
                <w:sz w:val="18"/>
                <w:szCs w:val="18"/>
              </w:rPr>
              <w:t>4</w:t>
            </w:r>
            <w:r w:rsidRPr="00913C09">
              <w:rPr>
                <w:sz w:val="18"/>
                <w:szCs w:val="18"/>
              </w:rPr>
              <w:t>00、</w:t>
            </w:r>
            <w:r w:rsidRPr="00913C09">
              <w:rPr>
                <w:rFonts w:hint="eastAsia"/>
                <w:sz w:val="18"/>
                <w:szCs w:val="18"/>
              </w:rPr>
              <w:t>1</w:t>
            </w:r>
            <w:r w:rsidRPr="00913C09">
              <w:rPr>
                <w:sz w:val="18"/>
                <w:szCs w:val="18"/>
              </w:rPr>
              <w:t>300、</w:t>
            </w:r>
            <w:r w:rsidRPr="00913C09">
              <w:rPr>
                <w:rFonts w:hint="eastAsia"/>
                <w:sz w:val="18"/>
                <w:szCs w:val="18"/>
              </w:rPr>
              <w:t>1</w:t>
            </w:r>
            <w:r w:rsidRPr="00913C09">
              <w:rPr>
                <w:sz w:val="18"/>
                <w:szCs w:val="18"/>
              </w:rPr>
              <w:t>800</w:t>
            </w:r>
          </w:p>
        </w:tc>
      </w:tr>
    </w:tbl>
    <w:p w:rsidR="00733E7B" w:rsidRPr="00913C09" w:rsidRDefault="00733E7B" w:rsidP="0026524A">
      <w:pPr>
        <w:pStyle w:val="a7"/>
        <w:numPr>
          <w:ilvl w:val="0"/>
          <w:numId w:val="36"/>
        </w:numPr>
      </w:pPr>
      <w:r w:rsidRPr="00913C09">
        <w:rPr>
          <w:rFonts w:hint="eastAsia"/>
        </w:rPr>
        <w:t xml:space="preserve"> 测量每一个测试点前，均需要用蒸馏水清洗</w:t>
      </w:r>
      <w:r w:rsidR="00313D2D" w:rsidRPr="00913C09">
        <w:rPr>
          <w:rFonts w:hint="eastAsia"/>
        </w:rPr>
        <w:t>土壤氮磷钾</w:t>
      </w:r>
      <w:r w:rsidRPr="00913C09">
        <w:rPr>
          <w:rFonts w:hint="eastAsia"/>
        </w:rPr>
        <w:t>传感设备探头，然后将</w:t>
      </w:r>
      <w:r w:rsidR="00313D2D" w:rsidRPr="00913C09">
        <w:rPr>
          <w:rFonts w:hint="eastAsia"/>
        </w:rPr>
        <w:t>土壤氮磷钾</w:t>
      </w:r>
      <w:r w:rsidRPr="00913C09">
        <w:rPr>
          <w:rFonts w:hint="eastAsia"/>
        </w:rPr>
        <w:t>传感设备探头侵入待测的标准溶液中，待1 m</w:t>
      </w:r>
      <w:r w:rsidRPr="00913C09">
        <w:t>in</w:t>
      </w:r>
      <w:r w:rsidRPr="00913C09">
        <w:rPr>
          <w:rFonts w:hint="eastAsia"/>
        </w:rPr>
        <w:t>数值稳定后，读取测试点的测量值，采用同样方法，每个测试点测量3 次，然后取平均值；</w:t>
      </w:r>
    </w:p>
    <w:p w:rsidR="00733E7B" w:rsidRPr="00913C09" w:rsidRDefault="00733E7B" w:rsidP="0026524A">
      <w:pPr>
        <w:pStyle w:val="a7"/>
        <w:numPr>
          <w:ilvl w:val="0"/>
          <w:numId w:val="36"/>
        </w:numPr>
      </w:pPr>
      <w:r w:rsidRPr="00913C09">
        <w:rPr>
          <w:rFonts w:hint="eastAsia"/>
        </w:rPr>
        <w:t>用平均值减去对应测点（标准溶液）的值作为该测试点上的示值误差；</w:t>
      </w:r>
    </w:p>
    <w:p w:rsidR="00733E7B" w:rsidRPr="00913C09" w:rsidRDefault="00733E7B" w:rsidP="0026524A">
      <w:pPr>
        <w:pStyle w:val="a7"/>
        <w:numPr>
          <w:ilvl w:val="0"/>
          <w:numId w:val="36"/>
        </w:numPr>
      </w:pPr>
      <w:r w:rsidRPr="00913C09">
        <w:rPr>
          <w:rFonts w:hint="eastAsia"/>
        </w:rPr>
        <w:t>用</w:t>
      </w:r>
      <w:r w:rsidR="00F830F8" w:rsidRPr="00913C09">
        <w:rPr>
          <w:rFonts w:hint="eastAsia"/>
        </w:rPr>
        <w:t>土壤氮磷钾</w:t>
      </w:r>
      <w:r w:rsidRPr="00913C09">
        <w:rPr>
          <w:rFonts w:hint="eastAsia"/>
        </w:rPr>
        <w:t>传感设备在全量程各测试点的示值误差的最大值作为该被测</w:t>
      </w:r>
      <w:r w:rsidR="00F830F8" w:rsidRPr="00913C09">
        <w:rPr>
          <w:rFonts w:hint="eastAsia"/>
        </w:rPr>
        <w:t>土壤氮磷钾</w:t>
      </w:r>
      <w:r w:rsidRPr="00913C09">
        <w:rPr>
          <w:rFonts w:hint="eastAsia"/>
        </w:rPr>
        <w:t>传感设备测量准确度的评定依据，测试结果应符合表</w:t>
      </w:r>
      <w:r w:rsidRPr="00913C09">
        <w:t>2</w:t>
      </w:r>
      <w:r w:rsidRPr="00913C09">
        <w:rPr>
          <w:rFonts w:hint="eastAsia"/>
        </w:rPr>
        <w:t xml:space="preserve"> 的要求。</w:t>
      </w:r>
    </w:p>
    <w:p w:rsidR="00573E63" w:rsidRPr="00913C09" w:rsidRDefault="00C1431A" w:rsidP="00CB0072">
      <w:pPr>
        <w:pStyle w:val="affa"/>
        <w:spacing w:before="156" w:after="156"/>
      </w:pPr>
      <w:r>
        <w:t>5.4.1</w:t>
      </w:r>
      <w:r>
        <w:rPr>
          <w:rFonts w:hint="eastAsia"/>
        </w:rPr>
        <w:t xml:space="preserve">3  </w:t>
      </w:r>
      <w:r w:rsidR="00573E63" w:rsidRPr="00913C09">
        <w:rPr>
          <w:rFonts w:hint="eastAsia"/>
        </w:rPr>
        <w:t>水质氨氮</w:t>
      </w:r>
    </w:p>
    <w:p w:rsidR="00192BDD" w:rsidRPr="00913C09" w:rsidRDefault="00192BDD" w:rsidP="00C1431A">
      <w:pPr>
        <w:pStyle w:val="afffe"/>
        <w:ind w:firstLineChars="200" w:firstLine="420"/>
      </w:pPr>
      <w:r w:rsidRPr="00913C09">
        <w:t>用</w:t>
      </w:r>
      <w:r w:rsidRPr="00913C09">
        <w:rPr>
          <w:rFonts w:hint="eastAsia"/>
        </w:rPr>
        <w:t>水质氨氮测定仪测得值与管</w:t>
      </w:r>
      <w:proofErr w:type="gramStart"/>
      <w:r w:rsidRPr="00913C09">
        <w:rPr>
          <w:rFonts w:hint="eastAsia"/>
        </w:rPr>
        <w:t>控设备</w:t>
      </w:r>
      <w:proofErr w:type="gramEnd"/>
      <w:r w:rsidRPr="00913C09">
        <w:rPr>
          <w:rFonts w:hint="eastAsia"/>
        </w:rPr>
        <w:t>测得的误差即为水质氨氮测量误差。</w:t>
      </w:r>
    </w:p>
    <w:p w:rsidR="00F830F8" w:rsidRPr="00913C09" w:rsidRDefault="00F830F8" w:rsidP="00F830F8">
      <w:pPr>
        <w:pStyle w:val="afc"/>
      </w:pPr>
      <w:r w:rsidRPr="00913C09">
        <w:rPr>
          <w:rFonts w:hint="eastAsia"/>
        </w:rPr>
        <w:t>水质氨氮传感设备测量性能测试方法如下：</w:t>
      </w:r>
    </w:p>
    <w:p w:rsidR="00F830F8" w:rsidRPr="00913C09" w:rsidRDefault="00F830F8" w:rsidP="0026524A">
      <w:pPr>
        <w:pStyle w:val="a7"/>
        <w:numPr>
          <w:ilvl w:val="0"/>
          <w:numId w:val="35"/>
        </w:numPr>
      </w:pPr>
      <w:r w:rsidRPr="00913C09">
        <w:rPr>
          <w:rFonts w:hint="eastAsia"/>
        </w:rPr>
        <w:t>配置标准</w:t>
      </w:r>
      <w:r w:rsidR="00353719" w:rsidRPr="00913C09">
        <w:rPr>
          <w:rFonts w:hint="eastAsia"/>
        </w:rPr>
        <w:t>水质氨氮</w:t>
      </w:r>
      <w:r w:rsidRPr="00913C09">
        <w:rPr>
          <w:rFonts w:hint="eastAsia"/>
        </w:rPr>
        <w:t>标准溶液的</w:t>
      </w:r>
      <w:r w:rsidR="00353719" w:rsidRPr="00913C09">
        <w:rPr>
          <w:rFonts w:hint="eastAsia"/>
        </w:rPr>
        <w:t>水质氨氮</w:t>
      </w:r>
      <w:r w:rsidRPr="00913C09">
        <w:rPr>
          <w:rFonts w:hint="eastAsia"/>
        </w:rPr>
        <w:t>值分别为所需检测量程范围内选取</w:t>
      </w:r>
      <w:r w:rsidR="0026524A" w:rsidRPr="00913C09">
        <w:rPr>
          <w:rFonts w:hint="eastAsia"/>
        </w:rPr>
        <w:t>，见表</w:t>
      </w:r>
      <w:r w:rsidR="0026524A" w:rsidRPr="00913C09">
        <w:t>17</w:t>
      </w:r>
      <w:r w:rsidRPr="00913C09">
        <w:rPr>
          <w:rFonts w:hint="eastAsia"/>
        </w:rPr>
        <w:t>；</w:t>
      </w:r>
    </w:p>
    <w:p w:rsidR="0026524A" w:rsidRPr="00913C09" w:rsidRDefault="00247E6E" w:rsidP="0026524A">
      <w:pPr>
        <w:pStyle w:val="afffff9"/>
        <w:numPr>
          <w:ilvl w:val="0"/>
          <w:numId w:val="3"/>
        </w:numPr>
        <w:tabs>
          <w:tab w:val="num" w:pos="360"/>
        </w:tabs>
        <w:ind w:left="0"/>
        <w:rPr>
          <w:szCs w:val="21"/>
        </w:rPr>
      </w:pPr>
      <w:r w:rsidRPr="00913C09">
        <w:rPr>
          <w:rFonts w:hint="eastAsia"/>
        </w:rPr>
        <w:t>水质氨氮</w:t>
      </w:r>
      <w:r w:rsidR="0026524A" w:rsidRPr="00913C09">
        <w:rPr>
          <w:rFonts w:hAnsi="宋体"/>
          <w:szCs w:val="21"/>
        </w:rPr>
        <w:t>浓度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标准</w:t>
            </w:r>
            <w:r w:rsidR="00247E6E" w:rsidRPr="00913C09">
              <w:rPr>
                <w:rFonts w:hint="eastAsia"/>
                <w:sz w:val="18"/>
                <w:szCs w:val="18"/>
              </w:rPr>
              <w:t>氨氮</w:t>
            </w:r>
            <w:r w:rsidRPr="00913C09">
              <w:rPr>
                <w:rFonts w:hint="eastAsia"/>
                <w:sz w:val="18"/>
                <w:szCs w:val="18"/>
              </w:rPr>
              <w:t>浓度</w:t>
            </w:r>
          </w:p>
        </w:tc>
      </w:tr>
      <w:tr w:rsidR="00D71A23" w:rsidRPr="00913C09" w:rsidTr="0047281A">
        <w:tc>
          <w:tcPr>
            <w:tcW w:w="1276" w:type="dxa"/>
            <w:shd w:val="clear" w:color="auto" w:fill="auto"/>
          </w:tcPr>
          <w:p w:rsidR="0000289B" w:rsidRPr="00913C09" w:rsidRDefault="0000289B" w:rsidP="0047281A">
            <w:pPr>
              <w:pStyle w:val="afc"/>
              <w:tabs>
                <w:tab w:val="clear" w:pos="4201"/>
                <w:tab w:val="clear" w:pos="9298"/>
              </w:tabs>
              <w:ind w:firstLineChars="0" w:firstLine="0"/>
              <w:jc w:val="center"/>
              <w:rPr>
                <w:sz w:val="18"/>
                <w:szCs w:val="18"/>
              </w:rPr>
            </w:pPr>
            <w:r w:rsidRPr="00913C09">
              <w:rPr>
                <w:sz w:val="18"/>
                <w:szCs w:val="18"/>
              </w:rPr>
              <w:t>1</w:t>
            </w:r>
          </w:p>
        </w:tc>
        <w:tc>
          <w:tcPr>
            <w:tcW w:w="2302" w:type="dxa"/>
            <w:shd w:val="clear" w:color="auto" w:fill="auto"/>
            <w:vAlign w:val="center"/>
          </w:tcPr>
          <w:p w:rsidR="0000289B" w:rsidRPr="00913C09" w:rsidRDefault="0000289B" w:rsidP="0047281A">
            <w:pPr>
              <w:pStyle w:val="afc"/>
              <w:tabs>
                <w:tab w:val="clear" w:pos="4201"/>
                <w:tab w:val="clear" w:pos="9298"/>
              </w:tabs>
              <w:ind w:firstLineChars="0" w:firstLine="0"/>
              <w:jc w:val="left"/>
              <w:rPr>
                <w:sz w:val="18"/>
                <w:szCs w:val="18"/>
              </w:rPr>
            </w:pPr>
            <w:r w:rsidRPr="00913C09">
              <w:rPr>
                <w:rFonts w:hAnsi="宋体" w:hint="eastAsia"/>
                <w:sz w:val="18"/>
                <w:szCs w:val="18"/>
              </w:rPr>
              <w:t>水质氨氮，mg/L</w:t>
            </w:r>
          </w:p>
        </w:tc>
        <w:tc>
          <w:tcPr>
            <w:tcW w:w="1914" w:type="dxa"/>
            <w:shd w:val="clear" w:color="auto" w:fill="auto"/>
            <w:vAlign w:val="center"/>
          </w:tcPr>
          <w:p w:rsidR="0000289B" w:rsidRPr="00913C09" w:rsidRDefault="0000289B" w:rsidP="0000289B">
            <w:pPr>
              <w:pStyle w:val="afc"/>
              <w:ind w:firstLineChars="0" w:firstLine="0"/>
              <w:jc w:val="center"/>
              <w:rPr>
                <w:rFonts w:hAnsi="宋体"/>
                <w:sz w:val="18"/>
                <w:szCs w:val="18"/>
              </w:rPr>
            </w:pPr>
            <w:r w:rsidRPr="00913C09">
              <w:rPr>
                <w:rFonts w:hAnsi="宋体" w:hint="eastAsia"/>
                <w:sz w:val="18"/>
                <w:szCs w:val="18"/>
              </w:rPr>
              <w:t>0～1</w:t>
            </w:r>
            <w:r w:rsidRPr="00913C09">
              <w:rPr>
                <w:rFonts w:hAnsi="宋体"/>
                <w:sz w:val="18"/>
                <w:szCs w:val="18"/>
              </w:rPr>
              <w:t>0</w:t>
            </w:r>
          </w:p>
        </w:tc>
        <w:tc>
          <w:tcPr>
            <w:tcW w:w="3722" w:type="dxa"/>
            <w:shd w:val="clear" w:color="auto" w:fill="auto"/>
          </w:tcPr>
          <w:p w:rsidR="0000289B" w:rsidRPr="00913C09" w:rsidRDefault="004B4092" w:rsidP="004B4092">
            <w:pPr>
              <w:pStyle w:val="afc"/>
              <w:tabs>
                <w:tab w:val="clear" w:pos="4201"/>
                <w:tab w:val="clear" w:pos="9298"/>
              </w:tabs>
              <w:ind w:firstLineChars="0" w:firstLine="0"/>
              <w:jc w:val="center"/>
              <w:rPr>
                <w:sz w:val="18"/>
                <w:szCs w:val="18"/>
              </w:rPr>
            </w:pPr>
            <w:r w:rsidRPr="00913C09">
              <w:rPr>
                <w:rFonts w:hint="eastAsia"/>
                <w:sz w:val="18"/>
                <w:szCs w:val="18"/>
              </w:rPr>
              <w:t>2、4、6</w:t>
            </w:r>
          </w:p>
        </w:tc>
      </w:tr>
    </w:tbl>
    <w:p w:rsidR="00F830F8" w:rsidRPr="00913C09" w:rsidRDefault="00F830F8" w:rsidP="0026524A">
      <w:pPr>
        <w:pStyle w:val="a7"/>
        <w:numPr>
          <w:ilvl w:val="0"/>
          <w:numId w:val="35"/>
        </w:numPr>
      </w:pPr>
      <w:r w:rsidRPr="00913C09">
        <w:rPr>
          <w:rFonts w:hint="eastAsia"/>
        </w:rPr>
        <w:t xml:space="preserve"> 测量每一个测试点前，均需要用蒸馏水清洗</w:t>
      </w:r>
      <w:r w:rsidR="00353719" w:rsidRPr="00913C09">
        <w:rPr>
          <w:rFonts w:hint="eastAsia"/>
        </w:rPr>
        <w:t>水质氨氮</w:t>
      </w:r>
      <w:r w:rsidRPr="00913C09">
        <w:rPr>
          <w:rFonts w:hint="eastAsia"/>
        </w:rPr>
        <w:t>传感设备探头，然后将</w:t>
      </w:r>
      <w:r w:rsidR="00353719" w:rsidRPr="00913C09">
        <w:rPr>
          <w:rFonts w:hint="eastAsia"/>
        </w:rPr>
        <w:t>水质氨氮</w:t>
      </w:r>
      <w:r w:rsidRPr="00913C09">
        <w:rPr>
          <w:rFonts w:hint="eastAsia"/>
        </w:rPr>
        <w:t>传感设备探头侵入待测的标准溶液中，待1 m</w:t>
      </w:r>
      <w:r w:rsidRPr="00913C09">
        <w:t>in</w:t>
      </w:r>
      <w:r w:rsidRPr="00913C09">
        <w:rPr>
          <w:rFonts w:hint="eastAsia"/>
        </w:rPr>
        <w:t>数值稳定后，读取测试点的测量值，采用同样方法，每个测试点测量3 次，然后取平均值；</w:t>
      </w:r>
    </w:p>
    <w:p w:rsidR="00F830F8" w:rsidRPr="00913C09" w:rsidRDefault="00F830F8" w:rsidP="0026524A">
      <w:pPr>
        <w:pStyle w:val="a7"/>
        <w:numPr>
          <w:ilvl w:val="0"/>
          <w:numId w:val="35"/>
        </w:numPr>
      </w:pPr>
      <w:r w:rsidRPr="00913C09">
        <w:rPr>
          <w:rFonts w:hint="eastAsia"/>
        </w:rPr>
        <w:t>用平均值减去对应测点（标准溶液）的值作为该测试点上的示值误差；</w:t>
      </w:r>
    </w:p>
    <w:p w:rsidR="00F830F8" w:rsidRPr="00913C09" w:rsidRDefault="00F830F8" w:rsidP="0026524A">
      <w:pPr>
        <w:pStyle w:val="a7"/>
        <w:numPr>
          <w:ilvl w:val="0"/>
          <w:numId w:val="35"/>
        </w:numPr>
      </w:pPr>
      <w:r w:rsidRPr="00913C09">
        <w:rPr>
          <w:rFonts w:hint="eastAsia"/>
        </w:rPr>
        <w:t>用</w:t>
      </w:r>
      <w:r w:rsidR="00353719" w:rsidRPr="00913C09">
        <w:rPr>
          <w:rFonts w:hint="eastAsia"/>
        </w:rPr>
        <w:t>水质氨氮</w:t>
      </w:r>
      <w:r w:rsidRPr="00913C09">
        <w:rPr>
          <w:rFonts w:hint="eastAsia"/>
        </w:rPr>
        <w:t>传感设备在全量程各测试点的示值误差的最大值作为该被测</w:t>
      </w:r>
      <w:r w:rsidR="00353719" w:rsidRPr="00913C09">
        <w:rPr>
          <w:rFonts w:hint="eastAsia"/>
        </w:rPr>
        <w:t>水质氨氮</w:t>
      </w:r>
      <w:r w:rsidRPr="00913C09">
        <w:rPr>
          <w:rFonts w:hint="eastAsia"/>
        </w:rPr>
        <w:t>传感设备测量准确度的评定依据，测试结果应符合表</w:t>
      </w:r>
      <w:r w:rsidRPr="00913C09">
        <w:t>2</w:t>
      </w:r>
      <w:r w:rsidRPr="00913C09">
        <w:rPr>
          <w:rFonts w:hint="eastAsia"/>
        </w:rPr>
        <w:t xml:space="preserve"> 的要求。</w:t>
      </w:r>
    </w:p>
    <w:p w:rsidR="00573E63" w:rsidRPr="00913C09" w:rsidRDefault="00C1431A" w:rsidP="00CB0072">
      <w:pPr>
        <w:pStyle w:val="affa"/>
        <w:spacing w:before="156" w:after="156"/>
      </w:pPr>
      <w:r>
        <w:t>5.4.1</w:t>
      </w:r>
      <w:r>
        <w:rPr>
          <w:rFonts w:hint="eastAsia"/>
        </w:rPr>
        <w:t xml:space="preserve">4  </w:t>
      </w:r>
      <w:r w:rsidR="00573E63" w:rsidRPr="00913C09">
        <w:rPr>
          <w:rFonts w:hint="eastAsia"/>
        </w:rPr>
        <w:t>水质浑浊度</w:t>
      </w:r>
    </w:p>
    <w:p w:rsidR="00192BDD" w:rsidRPr="00913C09" w:rsidRDefault="00192BDD" w:rsidP="00F758FA">
      <w:pPr>
        <w:pStyle w:val="afffe"/>
        <w:ind w:firstLineChars="200" w:firstLine="420"/>
      </w:pPr>
      <w:r w:rsidRPr="00913C09">
        <w:lastRenderedPageBreak/>
        <w:t>用</w:t>
      </w:r>
      <w:r w:rsidRPr="00913C09">
        <w:rPr>
          <w:rFonts w:hint="eastAsia"/>
        </w:rPr>
        <w:t>水质浑浊度测定仪测得值与管控设备测得的误差即为水质浑浊度测量误差。</w:t>
      </w:r>
    </w:p>
    <w:p w:rsidR="00353719" w:rsidRPr="00913C09" w:rsidRDefault="00353719" w:rsidP="00353719">
      <w:pPr>
        <w:pStyle w:val="afc"/>
      </w:pPr>
      <w:r w:rsidRPr="00913C09">
        <w:rPr>
          <w:rFonts w:hint="eastAsia"/>
        </w:rPr>
        <w:t>水质氨氮传感设备测量性能测试方法如下：</w:t>
      </w:r>
    </w:p>
    <w:p w:rsidR="00353719" w:rsidRPr="00913C09" w:rsidRDefault="00353719" w:rsidP="0026524A">
      <w:pPr>
        <w:pStyle w:val="a7"/>
        <w:numPr>
          <w:ilvl w:val="0"/>
          <w:numId w:val="34"/>
        </w:numPr>
      </w:pPr>
      <w:r w:rsidRPr="00913C09">
        <w:rPr>
          <w:rFonts w:hint="eastAsia"/>
        </w:rPr>
        <w:t>配置标准水质浑浊度标准溶液的水质浑浊度值分别为所需检测量程范围内选取</w:t>
      </w:r>
      <w:r w:rsidR="0026524A" w:rsidRPr="00913C09">
        <w:rPr>
          <w:rFonts w:hint="eastAsia"/>
        </w:rPr>
        <w:t>，见表</w:t>
      </w:r>
      <w:r w:rsidR="0026524A" w:rsidRPr="00913C09">
        <w:t>18</w:t>
      </w:r>
      <w:r w:rsidRPr="00913C09">
        <w:rPr>
          <w:rFonts w:hint="eastAsia"/>
        </w:rPr>
        <w:t>；</w:t>
      </w:r>
    </w:p>
    <w:p w:rsidR="0026524A" w:rsidRPr="00913C09" w:rsidRDefault="00247E6E" w:rsidP="0026524A">
      <w:pPr>
        <w:pStyle w:val="afffff9"/>
        <w:numPr>
          <w:ilvl w:val="0"/>
          <w:numId w:val="3"/>
        </w:numPr>
        <w:tabs>
          <w:tab w:val="num" w:pos="360"/>
        </w:tabs>
        <w:ind w:left="0"/>
        <w:rPr>
          <w:szCs w:val="21"/>
        </w:rPr>
      </w:pPr>
      <w:r w:rsidRPr="00913C09">
        <w:rPr>
          <w:rFonts w:hint="eastAsia"/>
        </w:rPr>
        <w:t>水质浑浊度</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2302"/>
        <w:gridCol w:w="1914"/>
        <w:gridCol w:w="3722"/>
      </w:tblGrid>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序号</w:t>
            </w:r>
          </w:p>
        </w:tc>
        <w:tc>
          <w:tcPr>
            <w:tcW w:w="2302"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rFonts w:hint="eastAsia"/>
                <w:sz w:val="18"/>
                <w:szCs w:val="18"/>
              </w:rPr>
              <w:t>项目</w:t>
            </w:r>
          </w:p>
        </w:tc>
        <w:tc>
          <w:tcPr>
            <w:tcW w:w="1914"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量程</w:t>
            </w:r>
          </w:p>
        </w:tc>
        <w:tc>
          <w:tcPr>
            <w:tcW w:w="3722" w:type="dxa"/>
            <w:shd w:val="clear" w:color="auto" w:fill="auto"/>
          </w:tcPr>
          <w:p w:rsidR="0026524A" w:rsidRPr="00913C09" w:rsidRDefault="0026524A" w:rsidP="0047281A">
            <w:pPr>
              <w:pStyle w:val="afc"/>
              <w:tabs>
                <w:tab w:val="clear" w:pos="4201"/>
                <w:tab w:val="clear" w:pos="9298"/>
              </w:tabs>
              <w:ind w:firstLineChars="0" w:firstLine="0"/>
              <w:jc w:val="center"/>
              <w:rPr>
                <w:rFonts w:ascii="Calibri" w:hAnsi="Calibri" w:cs="Calibri"/>
                <w:sz w:val="18"/>
                <w:szCs w:val="18"/>
              </w:rPr>
            </w:pPr>
            <w:r w:rsidRPr="00913C09">
              <w:rPr>
                <w:rFonts w:hint="eastAsia"/>
                <w:sz w:val="18"/>
                <w:szCs w:val="18"/>
              </w:rPr>
              <w:t>标准</w:t>
            </w:r>
            <w:r w:rsidR="00247E6E" w:rsidRPr="00913C09">
              <w:rPr>
                <w:rFonts w:hint="eastAsia"/>
                <w:sz w:val="18"/>
                <w:szCs w:val="18"/>
              </w:rPr>
              <w:t>浑浊度</w:t>
            </w:r>
          </w:p>
        </w:tc>
      </w:tr>
      <w:tr w:rsidR="00D71A23" w:rsidRPr="00913C09" w:rsidTr="0047281A">
        <w:tc>
          <w:tcPr>
            <w:tcW w:w="1276" w:type="dxa"/>
            <w:shd w:val="clear" w:color="auto" w:fill="auto"/>
          </w:tcPr>
          <w:p w:rsidR="0026524A" w:rsidRPr="00913C09" w:rsidRDefault="0026524A" w:rsidP="0047281A">
            <w:pPr>
              <w:pStyle w:val="afc"/>
              <w:tabs>
                <w:tab w:val="clear" w:pos="4201"/>
                <w:tab w:val="clear" w:pos="9298"/>
              </w:tabs>
              <w:ind w:firstLineChars="0" w:firstLine="0"/>
              <w:jc w:val="center"/>
              <w:rPr>
                <w:sz w:val="18"/>
                <w:szCs w:val="18"/>
              </w:rPr>
            </w:pPr>
            <w:r w:rsidRPr="00913C09">
              <w:rPr>
                <w:sz w:val="18"/>
                <w:szCs w:val="18"/>
              </w:rPr>
              <w:t>1</w:t>
            </w:r>
          </w:p>
        </w:tc>
        <w:tc>
          <w:tcPr>
            <w:tcW w:w="2302" w:type="dxa"/>
            <w:shd w:val="clear" w:color="auto" w:fill="auto"/>
            <w:vAlign w:val="center"/>
          </w:tcPr>
          <w:p w:rsidR="0026524A" w:rsidRPr="00913C09" w:rsidRDefault="0000289B" w:rsidP="0047281A">
            <w:pPr>
              <w:pStyle w:val="afc"/>
              <w:tabs>
                <w:tab w:val="clear" w:pos="4201"/>
                <w:tab w:val="clear" w:pos="9298"/>
              </w:tabs>
              <w:ind w:firstLineChars="0" w:firstLine="0"/>
              <w:jc w:val="left"/>
              <w:rPr>
                <w:sz w:val="18"/>
                <w:szCs w:val="18"/>
              </w:rPr>
            </w:pPr>
            <w:r w:rsidRPr="00913C09">
              <w:rPr>
                <w:rFonts w:hAnsi="宋体" w:hint="eastAsia"/>
                <w:sz w:val="18"/>
                <w:szCs w:val="18"/>
              </w:rPr>
              <w:t>水质浑浊度，NTU</w:t>
            </w:r>
          </w:p>
        </w:tc>
        <w:tc>
          <w:tcPr>
            <w:tcW w:w="1914" w:type="dxa"/>
            <w:shd w:val="clear" w:color="auto" w:fill="auto"/>
            <w:vAlign w:val="center"/>
          </w:tcPr>
          <w:p w:rsidR="0026524A" w:rsidRPr="00913C09" w:rsidRDefault="0026524A" w:rsidP="0000289B">
            <w:pPr>
              <w:pStyle w:val="afc"/>
              <w:ind w:firstLineChars="0" w:firstLine="0"/>
              <w:jc w:val="center"/>
              <w:rPr>
                <w:rFonts w:hAnsi="宋体"/>
                <w:sz w:val="18"/>
                <w:szCs w:val="18"/>
              </w:rPr>
            </w:pPr>
            <w:r w:rsidRPr="00913C09">
              <w:rPr>
                <w:rFonts w:hAnsi="宋体" w:hint="eastAsia"/>
                <w:sz w:val="18"/>
                <w:szCs w:val="18"/>
              </w:rPr>
              <w:t>0～</w:t>
            </w:r>
            <w:r w:rsidR="0000289B" w:rsidRPr="00913C09">
              <w:rPr>
                <w:rFonts w:hAnsi="宋体"/>
                <w:sz w:val="18"/>
                <w:szCs w:val="18"/>
              </w:rPr>
              <w:t>1000</w:t>
            </w:r>
          </w:p>
        </w:tc>
        <w:tc>
          <w:tcPr>
            <w:tcW w:w="3722" w:type="dxa"/>
            <w:shd w:val="clear" w:color="auto" w:fill="auto"/>
          </w:tcPr>
          <w:p w:rsidR="0026524A" w:rsidRPr="00913C09" w:rsidRDefault="004B4092" w:rsidP="004B4092">
            <w:pPr>
              <w:pStyle w:val="afc"/>
              <w:tabs>
                <w:tab w:val="clear" w:pos="4201"/>
                <w:tab w:val="clear" w:pos="9298"/>
              </w:tabs>
              <w:ind w:firstLineChars="0" w:firstLine="0"/>
              <w:jc w:val="center"/>
              <w:rPr>
                <w:sz w:val="18"/>
                <w:szCs w:val="18"/>
              </w:rPr>
            </w:pPr>
            <w:r w:rsidRPr="00913C09">
              <w:rPr>
                <w:rFonts w:hint="eastAsia"/>
                <w:sz w:val="18"/>
                <w:szCs w:val="18"/>
              </w:rPr>
              <w:t>2</w:t>
            </w:r>
            <w:r w:rsidRPr="00913C09">
              <w:rPr>
                <w:sz w:val="18"/>
                <w:szCs w:val="18"/>
              </w:rPr>
              <w:t>00、</w:t>
            </w:r>
            <w:r w:rsidRPr="00913C09">
              <w:rPr>
                <w:rFonts w:hint="eastAsia"/>
                <w:sz w:val="18"/>
                <w:szCs w:val="18"/>
              </w:rPr>
              <w:t>5</w:t>
            </w:r>
            <w:r w:rsidRPr="00913C09">
              <w:rPr>
                <w:sz w:val="18"/>
                <w:szCs w:val="18"/>
              </w:rPr>
              <w:t>00、800</w:t>
            </w:r>
          </w:p>
        </w:tc>
      </w:tr>
    </w:tbl>
    <w:p w:rsidR="00353719" w:rsidRPr="00913C09" w:rsidRDefault="00353719" w:rsidP="0026524A">
      <w:pPr>
        <w:pStyle w:val="a7"/>
        <w:numPr>
          <w:ilvl w:val="0"/>
          <w:numId w:val="34"/>
        </w:numPr>
      </w:pPr>
      <w:r w:rsidRPr="00913C09">
        <w:rPr>
          <w:rFonts w:hint="eastAsia"/>
        </w:rPr>
        <w:t xml:space="preserve"> 测量每一个测试点前，均需要用蒸馏水清洗水质氨氮传感设备探头，然后将水质浑浊度传感设备探头侵入待测的标准溶液中，待1 m</w:t>
      </w:r>
      <w:r w:rsidRPr="00913C09">
        <w:t>in</w:t>
      </w:r>
      <w:r w:rsidRPr="00913C09">
        <w:rPr>
          <w:rFonts w:hint="eastAsia"/>
        </w:rPr>
        <w:t>数值稳定后，读取测试点的测量值，采用同样方法，每个测试点测量3 次，然后取平均值；</w:t>
      </w:r>
    </w:p>
    <w:p w:rsidR="00353719" w:rsidRPr="00913C09" w:rsidRDefault="00353719" w:rsidP="0026524A">
      <w:pPr>
        <w:pStyle w:val="a7"/>
        <w:numPr>
          <w:ilvl w:val="0"/>
          <w:numId w:val="34"/>
        </w:numPr>
      </w:pPr>
      <w:r w:rsidRPr="00913C09">
        <w:rPr>
          <w:rFonts w:hint="eastAsia"/>
        </w:rPr>
        <w:t>用平均值减去对应测点（标准溶液）的值作为该测试点上的示值误差；</w:t>
      </w:r>
    </w:p>
    <w:p w:rsidR="00353719" w:rsidRPr="00913C09" w:rsidRDefault="00353719" w:rsidP="0026524A">
      <w:pPr>
        <w:pStyle w:val="a7"/>
        <w:numPr>
          <w:ilvl w:val="0"/>
          <w:numId w:val="34"/>
        </w:numPr>
      </w:pPr>
      <w:r w:rsidRPr="00913C09">
        <w:rPr>
          <w:rFonts w:hint="eastAsia"/>
        </w:rPr>
        <w:t>用水质浑浊度传感设备在全量程各测试点的示值误差的最大值作为该被测水质浑浊度传感设备测量准确度的评定依据，测试结果应符合表</w:t>
      </w:r>
      <w:r w:rsidRPr="00913C09">
        <w:t>2</w:t>
      </w:r>
      <w:r w:rsidRPr="00913C09">
        <w:rPr>
          <w:rFonts w:hint="eastAsia"/>
        </w:rPr>
        <w:t xml:space="preserve"> 的要求。</w:t>
      </w:r>
    </w:p>
    <w:p w:rsidR="00F90AF2" w:rsidRPr="00913C09" w:rsidRDefault="00C1431A" w:rsidP="00F90AF2">
      <w:pPr>
        <w:pStyle w:val="affb"/>
        <w:rPr>
          <w:lang w:val="en-GB"/>
        </w:rPr>
      </w:pPr>
      <w:r>
        <w:rPr>
          <w:lang w:val="en-GB"/>
        </w:rPr>
        <w:t>5.4.1</w:t>
      </w:r>
      <w:r>
        <w:rPr>
          <w:rFonts w:hint="eastAsia"/>
          <w:lang w:val="en-GB"/>
        </w:rPr>
        <w:t xml:space="preserve">5  </w:t>
      </w:r>
      <w:r w:rsidR="00F90AF2" w:rsidRPr="00913C09">
        <w:rPr>
          <w:rFonts w:hint="eastAsia"/>
          <w:lang w:val="en-GB"/>
        </w:rPr>
        <w:t>可靠性</w:t>
      </w:r>
    </w:p>
    <w:p w:rsidR="00F90AF2" w:rsidRPr="00913C09" w:rsidRDefault="00F90AF2" w:rsidP="00F90AF2">
      <w:pPr>
        <w:pStyle w:val="afc"/>
        <w:rPr>
          <w:lang w:val="en-GB"/>
        </w:rPr>
      </w:pPr>
      <w:r w:rsidRPr="00913C09">
        <w:rPr>
          <w:rFonts w:hint="eastAsia"/>
        </w:rPr>
        <w:t>按</w:t>
      </w:r>
      <w:r w:rsidRPr="00913C09">
        <w:t>GB/T 5667</w:t>
      </w:r>
      <w:r w:rsidRPr="00913C09">
        <w:rPr>
          <w:rFonts w:hint="eastAsia"/>
        </w:rPr>
        <w:t>规定的方法进行。</w:t>
      </w:r>
    </w:p>
    <w:p w:rsidR="00F90AF2" w:rsidRPr="00913C09" w:rsidRDefault="00F90AF2" w:rsidP="00F90AF2">
      <w:pPr>
        <w:pStyle w:val="a0"/>
      </w:pPr>
      <w:r w:rsidRPr="00913C09">
        <w:rPr>
          <w:rFonts w:hint="eastAsia"/>
        </w:rPr>
        <w:t>检验规则</w:t>
      </w:r>
    </w:p>
    <w:p w:rsidR="00D50082" w:rsidRPr="00913C09" w:rsidRDefault="00C1431A" w:rsidP="00D50082">
      <w:pPr>
        <w:pStyle w:val="affb"/>
      </w:pPr>
      <w:r>
        <w:rPr>
          <w:rFonts w:hint="eastAsia"/>
        </w:rPr>
        <w:t>6</w:t>
      </w:r>
      <w:r w:rsidRPr="00C1431A">
        <w:t>.</w:t>
      </w:r>
      <w:r>
        <w:rPr>
          <w:rFonts w:hint="eastAsia"/>
        </w:rPr>
        <w:t xml:space="preserve">1  </w:t>
      </w:r>
      <w:r w:rsidR="00D50082" w:rsidRPr="00913C09">
        <w:rPr>
          <w:rFonts w:hint="eastAsia"/>
        </w:rPr>
        <w:t>出厂检验</w:t>
      </w:r>
    </w:p>
    <w:p w:rsidR="00D50082" w:rsidRPr="00913C09" w:rsidRDefault="00D50082" w:rsidP="00C1431A">
      <w:pPr>
        <w:pStyle w:val="affffa"/>
        <w:ind w:firstLineChars="200" w:firstLine="420"/>
      </w:pPr>
      <w:r w:rsidRPr="00913C09">
        <w:rPr>
          <w:rFonts w:hint="eastAsia"/>
        </w:rPr>
        <w:t>产品应经厂质检部门逐台检验合格，并签发检验合格证后方可出厂。</w:t>
      </w:r>
    </w:p>
    <w:p w:rsidR="00D50082" w:rsidRPr="00913C09" w:rsidRDefault="00C1431A" w:rsidP="00D50082">
      <w:pPr>
        <w:pStyle w:val="affa"/>
        <w:spacing w:before="156" w:after="156"/>
      </w:pPr>
      <w:r>
        <w:t>6.</w:t>
      </w:r>
      <w:r>
        <w:rPr>
          <w:rFonts w:hint="eastAsia"/>
        </w:rPr>
        <w:t xml:space="preserve">2  </w:t>
      </w:r>
      <w:r w:rsidR="00D50082" w:rsidRPr="00913C09">
        <w:rPr>
          <w:rFonts w:hint="eastAsia"/>
        </w:rPr>
        <w:t>出厂检验项目</w:t>
      </w:r>
    </w:p>
    <w:p w:rsidR="00F90AF2" w:rsidRPr="00913C09" w:rsidRDefault="003215F7" w:rsidP="00F90AF2">
      <w:pPr>
        <w:pStyle w:val="afc"/>
      </w:pPr>
      <w:r w:rsidRPr="00913C09">
        <w:rPr>
          <w:rFonts w:hint="eastAsia"/>
        </w:rPr>
        <w:t>出厂检验项目</w:t>
      </w:r>
      <w:r w:rsidR="00C37CCF" w:rsidRPr="00913C09">
        <w:rPr>
          <w:rFonts w:hint="eastAsia"/>
        </w:rPr>
        <w:t>见表</w:t>
      </w:r>
      <w:r w:rsidR="001466C9" w:rsidRPr="00913C09">
        <w:t>6</w:t>
      </w:r>
      <w:r w:rsidR="005011A2" w:rsidRPr="00913C09">
        <w:rPr>
          <w:rFonts w:hint="eastAsia"/>
        </w:rPr>
        <w:t>。</w:t>
      </w:r>
    </w:p>
    <w:p w:rsidR="00C37CCF" w:rsidRPr="00913C09" w:rsidRDefault="00C37CCF" w:rsidP="00172A0F">
      <w:pPr>
        <w:pStyle w:val="afffff9"/>
        <w:numPr>
          <w:ilvl w:val="0"/>
          <w:numId w:val="3"/>
        </w:numPr>
        <w:tabs>
          <w:tab w:val="num" w:pos="360"/>
        </w:tabs>
        <w:ind w:left="0"/>
        <w:rPr>
          <w:lang w:val="en-GB"/>
        </w:rPr>
      </w:pPr>
      <w:r w:rsidRPr="00913C09">
        <w:t>检验项目及</w:t>
      </w:r>
      <w:r w:rsidRPr="00913C09">
        <w:rPr>
          <w:rFonts w:hint="eastAsia"/>
        </w:rPr>
        <w:t>不合格分类表</w:t>
      </w:r>
      <w:r w:rsidR="00D0449D" w:rsidRPr="00913C09">
        <w:rPr>
          <w:rFonts w:hint="eastAsia"/>
        </w:rPr>
        <w:t>（以后补充）</w:t>
      </w:r>
    </w:p>
    <w:tbl>
      <w:tblPr>
        <w:tblW w:w="9196" w:type="dxa"/>
        <w:jc w:val="center"/>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3"/>
        <w:gridCol w:w="1276"/>
        <w:gridCol w:w="1943"/>
        <w:gridCol w:w="1291"/>
        <w:gridCol w:w="1291"/>
        <w:gridCol w:w="1291"/>
        <w:gridCol w:w="1291"/>
      </w:tblGrid>
      <w:tr w:rsidR="00D50082" w:rsidRPr="00913C09" w:rsidTr="00D50082">
        <w:trPr>
          <w:trHeight w:val="437"/>
          <w:jc w:val="center"/>
        </w:trPr>
        <w:tc>
          <w:tcPr>
            <w:tcW w:w="2089" w:type="dxa"/>
            <w:gridSpan w:val="2"/>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项目分类</w:t>
            </w:r>
          </w:p>
        </w:tc>
        <w:tc>
          <w:tcPr>
            <w:tcW w:w="1943" w:type="dxa"/>
            <w:vMerge w:val="restart"/>
            <w:shd w:val="clear" w:color="auto" w:fill="auto"/>
            <w:vAlign w:val="center"/>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检验项目</w:t>
            </w:r>
          </w:p>
        </w:tc>
        <w:tc>
          <w:tcPr>
            <w:tcW w:w="1291" w:type="dxa"/>
            <w:vMerge w:val="restart"/>
            <w:shd w:val="clear" w:color="auto" w:fill="auto"/>
            <w:vAlign w:val="center"/>
          </w:tcPr>
          <w:p w:rsidR="00D50082" w:rsidRPr="00913C09" w:rsidRDefault="00D50082" w:rsidP="00D50082">
            <w:pPr>
              <w:jc w:val="center"/>
              <w:rPr>
                <w:rFonts w:ascii="宋体" w:hAnsi="宋体" w:cs="宋体"/>
                <w:kern w:val="0"/>
                <w:sz w:val="18"/>
                <w:szCs w:val="18"/>
              </w:rPr>
            </w:pPr>
            <w:r w:rsidRPr="00913C09">
              <w:rPr>
                <w:rFonts w:ascii="宋体" w:hAnsi="宋体" w:cs="宋体" w:hint="eastAsia"/>
                <w:kern w:val="0"/>
                <w:sz w:val="18"/>
                <w:szCs w:val="18"/>
              </w:rPr>
              <w:t>要求</w:t>
            </w:r>
          </w:p>
        </w:tc>
        <w:tc>
          <w:tcPr>
            <w:tcW w:w="1291" w:type="dxa"/>
            <w:vMerge w:val="restart"/>
            <w:shd w:val="clear" w:color="auto" w:fill="auto"/>
            <w:vAlign w:val="center"/>
          </w:tcPr>
          <w:p w:rsidR="00D50082" w:rsidRPr="00913C09" w:rsidRDefault="00D50082" w:rsidP="00D50082">
            <w:pPr>
              <w:jc w:val="center"/>
              <w:rPr>
                <w:rFonts w:ascii="宋体" w:hAnsi="宋体" w:cs="宋体"/>
                <w:kern w:val="0"/>
                <w:sz w:val="18"/>
                <w:szCs w:val="18"/>
              </w:rPr>
            </w:pPr>
            <w:r w:rsidRPr="00913C09">
              <w:rPr>
                <w:rFonts w:ascii="宋体" w:hAnsi="宋体" w:cs="宋体" w:hint="eastAsia"/>
                <w:kern w:val="0"/>
                <w:sz w:val="18"/>
                <w:szCs w:val="18"/>
              </w:rPr>
              <w:t>试验方法</w:t>
            </w:r>
          </w:p>
        </w:tc>
        <w:tc>
          <w:tcPr>
            <w:tcW w:w="1291" w:type="dxa"/>
            <w:vMerge w:val="restart"/>
            <w:shd w:val="clear" w:color="auto" w:fill="auto"/>
            <w:vAlign w:val="center"/>
          </w:tcPr>
          <w:p w:rsidR="00D50082" w:rsidRPr="00913C09" w:rsidRDefault="00D50082" w:rsidP="00D50082">
            <w:pPr>
              <w:jc w:val="center"/>
              <w:rPr>
                <w:rFonts w:ascii="宋体" w:hAnsi="宋体" w:cs="宋体"/>
                <w:kern w:val="0"/>
                <w:sz w:val="18"/>
                <w:szCs w:val="18"/>
              </w:rPr>
            </w:pPr>
            <w:r w:rsidRPr="00913C09">
              <w:rPr>
                <w:rFonts w:ascii="宋体" w:hAnsi="宋体" w:cs="宋体"/>
                <w:kern w:val="0"/>
                <w:sz w:val="18"/>
                <w:szCs w:val="18"/>
              </w:rPr>
              <w:t>出厂检验</w:t>
            </w:r>
          </w:p>
        </w:tc>
        <w:tc>
          <w:tcPr>
            <w:tcW w:w="1291" w:type="dxa"/>
            <w:vMerge w:val="restart"/>
            <w:shd w:val="clear" w:color="auto" w:fill="auto"/>
            <w:vAlign w:val="center"/>
          </w:tcPr>
          <w:p w:rsidR="00D50082" w:rsidRPr="00913C09" w:rsidRDefault="00D50082" w:rsidP="00D50082">
            <w:pPr>
              <w:jc w:val="center"/>
              <w:rPr>
                <w:rFonts w:ascii="宋体" w:hAnsi="宋体" w:cs="宋体"/>
                <w:kern w:val="0"/>
                <w:sz w:val="18"/>
                <w:szCs w:val="18"/>
              </w:rPr>
            </w:pPr>
            <w:r w:rsidRPr="00913C09">
              <w:rPr>
                <w:rFonts w:ascii="宋体" w:hAnsi="宋体" w:cs="宋体"/>
                <w:kern w:val="0"/>
                <w:sz w:val="18"/>
                <w:szCs w:val="18"/>
              </w:rPr>
              <w:t>型式检验</w:t>
            </w:r>
          </w:p>
        </w:tc>
      </w:tr>
      <w:tr w:rsidR="00D50082" w:rsidRPr="00913C09" w:rsidTr="00D50082">
        <w:trPr>
          <w:trHeight w:val="415"/>
          <w:jc w:val="center"/>
        </w:trPr>
        <w:tc>
          <w:tcPr>
            <w:tcW w:w="813"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kern w:val="0"/>
                <w:sz w:val="18"/>
                <w:szCs w:val="18"/>
              </w:rPr>
              <w:t>类</w:t>
            </w: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项</w:t>
            </w:r>
          </w:p>
        </w:tc>
        <w:tc>
          <w:tcPr>
            <w:tcW w:w="1943" w:type="dxa"/>
            <w:vMerge/>
            <w:shd w:val="clear" w:color="auto" w:fill="auto"/>
          </w:tcPr>
          <w:p w:rsidR="00D50082" w:rsidRPr="00913C09" w:rsidRDefault="00D50082" w:rsidP="00D67A7A">
            <w:pPr>
              <w:jc w:val="center"/>
              <w:rPr>
                <w:rFonts w:ascii="宋体" w:hAnsi="宋体" w:cs="宋体"/>
                <w:kern w:val="0"/>
                <w:sz w:val="18"/>
                <w:szCs w:val="18"/>
              </w:rPr>
            </w:pPr>
          </w:p>
        </w:tc>
        <w:tc>
          <w:tcPr>
            <w:tcW w:w="1291" w:type="dxa"/>
            <w:vMerge/>
            <w:shd w:val="clear" w:color="auto" w:fill="auto"/>
          </w:tcPr>
          <w:p w:rsidR="00D50082" w:rsidRPr="00913C09" w:rsidRDefault="00D50082" w:rsidP="00D67A7A">
            <w:pPr>
              <w:jc w:val="center"/>
              <w:rPr>
                <w:rFonts w:ascii="宋体" w:hAnsi="宋体" w:cs="宋体"/>
                <w:kern w:val="0"/>
                <w:sz w:val="18"/>
                <w:szCs w:val="18"/>
              </w:rPr>
            </w:pPr>
          </w:p>
        </w:tc>
        <w:tc>
          <w:tcPr>
            <w:tcW w:w="1291" w:type="dxa"/>
            <w:vMerge/>
            <w:shd w:val="clear" w:color="auto" w:fill="auto"/>
          </w:tcPr>
          <w:p w:rsidR="00D50082" w:rsidRPr="00913C09" w:rsidRDefault="00D50082" w:rsidP="00D67A7A">
            <w:pPr>
              <w:jc w:val="center"/>
              <w:rPr>
                <w:rFonts w:ascii="宋体" w:hAnsi="宋体" w:cs="宋体"/>
                <w:kern w:val="0"/>
                <w:sz w:val="18"/>
                <w:szCs w:val="18"/>
              </w:rPr>
            </w:pPr>
          </w:p>
        </w:tc>
        <w:tc>
          <w:tcPr>
            <w:tcW w:w="1291" w:type="dxa"/>
            <w:vMerge/>
            <w:shd w:val="clear" w:color="auto" w:fill="auto"/>
          </w:tcPr>
          <w:p w:rsidR="00D50082" w:rsidRPr="00913C09" w:rsidRDefault="00D50082" w:rsidP="00D67A7A">
            <w:pPr>
              <w:jc w:val="center"/>
              <w:rPr>
                <w:rFonts w:ascii="宋体" w:hAnsi="宋体" w:cs="宋体"/>
                <w:kern w:val="0"/>
                <w:sz w:val="18"/>
                <w:szCs w:val="18"/>
              </w:rPr>
            </w:pPr>
          </w:p>
        </w:tc>
        <w:tc>
          <w:tcPr>
            <w:tcW w:w="1291" w:type="dxa"/>
            <w:vMerge/>
            <w:shd w:val="clear" w:color="auto" w:fill="auto"/>
          </w:tcPr>
          <w:p w:rsidR="00D50082" w:rsidRPr="00913C09" w:rsidRDefault="00D50082" w:rsidP="00D67A7A">
            <w:pPr>
              <w:jc w:val="center"/>
              <w:rPr>
                <w:rFonts w:ascii="宋体" w:hAnsi="宋体" w:cs="宋体"/>
                <w:kern w:val="0"/>
                <w:sz w:val="18"/>
                <w:szCs w:val="18"/>
              </w:rPr>
            </w:pPr>
          </w:p>
        </w:tc>
      </w:tr>
      <w:tr w:rsidR="00D50082" w:rsidRPr="00913C09" w:rsidTr="00D50082">
        <w:trPr>
          <w:trHeight w:val="255"/>
          <w:jc w:val="center"/>
        </w:trPr>
        <w:tc>
          <w:tcPr>
            <w:tcW w:w="813" w:type="dxa"/>
            <w:vMerge w:val="restart"/>
            <w:shd w:val="clear" w:color="auto" w:fill="auto"/>
            <w:vAlign w:val="center"/>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A</w:t>
            </w: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1</w:t>
            </w:r>
          </w:p>
        </w:tc>
        <w:tc>
          <w:tcPr>
            <w:tcW w:w="1943" w:type="dxa"/>
            <w:shd w:val="clear" w:color="auto" w:fill="auto"/>
          </w:tcPr>
          <w:p w:rsidR="00D50082" w:rsidRPr="00913C09" w:rsidRDefault="00D50082" w:rsidP="00D67A7A">
            <w:pP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2</w:t>
            </w:r>
          </w:p>
        </w:tc>
        <w:tc>
          <w:tcPr>
            <w:tcW w:w="1943" w:type="dxa"/>
            <w:shd w:val="clear" w:color="auto" w:fill="auto"/>
          </w:tcPr>
          <w:p w:rsidR="00D50082" w:rsidRPr="00913C09" w:rsidRDefault="00D50082" w:rsidP="00D67A7A">
            <w:pP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3</w:t>
            </w:r>
          </w:p>
        </w:tc>
        <w:tc>
          <w:tcPr>
            <w:tcW w:w="1943" w:type="dxa"/>
            <w:shd w:val="clear" w:color="auto" w:fill="auto"/>
          </w:tcPr>
          <w:p w:rsidR="00D50082" w:rsidRPr="00913C09" w:rsidRDefault="00D50082" w:rsidP="00D67A7A">
            <w:pP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r>
      <w:tr w:rsidR="00D50082" w:rsidRPr="00913C09" w:rsidTr="00D50082">
        <w:trPr>
          <w:trHeight w:val="255"/>
          <w:jc w:val="center"/>
        </w:trPr>
        <w:tc>
          <w:tcPr>
            <w:tcW w:w="813" w:type="dxa"/>
            <w:vMerge/>
            <w:shd w:val="clear" w:color="auto" w:fill="auto"/>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w:t>
            </w:r>
          </w:p>
        </w:tc>
        <w:tc>
          <w:tcPr>
            <w:tcW w:w="1943" w:type="dxa"/>
            <w:shd w:val="clear" w:color="auto" w:fill="auto"/>
          </w:tcPr>
          <w:p w:rsidR="00D50082" w:rsidRPr="00913C09" w:rsidRDefault="00D50082" w:rsidP="00D67A7A">
            <w:pP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c>
          <w:tcPr>
            <w:tcW w:w="1291" w:type="dxa"/>
            <w:shd w:val="clear" w:color="auto" w:fill="auto"/>
          </w:tcPr>
          <w:p w:rsidR="00D50082" w:rsidRPr="00913C09" w:rsidRDefault="00D50082" w:rsidP="00D67A7A">
            <w:pPr>
              <w:jc w:val="center"/>
              <w:rPr>
                <w:rFonts w:ascii="宋体" w:hAnsi="宋体" w:cs="宋体"/>
                <w:kern w:val="0"/>
                <w:sz w:val="18"/>
                <w:szCs w:val="18"/>
              </w:rPr>
            </w:pPr>
          </w:p>
        </w:tc>
      </w:tr>
      <w:tr w:rsidR="00D50082" w:rsidRPr="00913C09" w:rsidTr="00D50082">
        <w:trPr>
          <w:trHeight w:val="255"/>
          <w:jc w:val="center"/>
        </w:trPr>
        <w:tc>
          <w:tcPr>
            <w:tcW w:w="813" w:type="dxa"/>
            <w:vMerge w:val="restart"/>
            <w:shd w:val="clear" w:color="auto" w:fill="auto"/>
            <w:vAlign w:val="center"/>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B</w:t>
            </w: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1</w:t>
            </w:r>
          </w:p>
        </w:tc>
        <w:tc>
          <w:tcPr>
            <w:tcW w:w="1943" w:type="dxa"/>
            <w:shd w:val="clear" w:color="auto" w:fill="auto"/>
          </w:tcPr>
          <w:p w:rsidR="00D50082" w:rsidRPr="00913C09" w:rsidRDefault="00D50082" w:rsidP="00D67A7A">
            <w:pPr>
              <w:rPr>
                <w:rFonts w:ascii="宋体" w:hAnsi="宋体" w:cs="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2</w:t>
            </w:r>
          </w:p>
        </w:tc>
        <w:tc>
          <w:tcPr>
            <w:tcW w:w="1943" w:type="dxa"/>
            <w:shd w:val="clear" w:color="auto" w:fill="auto"/>
          </w:tcPr>
          <w:p w:rsidR="00D50082" w:rsidRPr="00913C09" w:rsidRDefault="00D50082" w:rsidP="00D67A7A">
            <w:pPr>
              <w:jc w:val="left"/>
              <w:rPr>
                <w:rFonts w:ascii="宋体" w:hAnsi="宋体" w:cs="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3</w:t>
            </w:r>
          </w:p>
        </w:tc>
        <w:tc>
          <w:tcPr>
            <w:tcW w:w="1943" w:type="dxa"/>
            <w:shd w:val="clear" w:color="auto" w:fill="auto"/>
          </w:tcPr>
          <w:p w:rsidR="00D50082" w:rsidRPr="00913C09" w:rsidRDefault="00D50082" w:rsidP="00D67A7A">
            <w:pPr>
              <w:jc w:val="left"/>
              <w:rPr>
                <w:rFonts w:ascii="宋体" w:hAnsi="宋体" w:cs="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w:t>
            </w:r>
          </w:p>
        </w:tc>
        <w:tc>
          <w:tcPr>
            <w:tcW w:w="1943" w:type="dxa"/>
            <w:shd w:val="clear" w:color="auto" w:fill="auto"/>
          </w:tcPr>
          <w:p w:rsidR="00D50082" w:rsidRPr="00913C09" w:rsidRDefault="00D50082" w:rsidP="00D67A7A">
            <w:pPr>
              <w:jc w:val="left"/>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val="restart"/>
            <w:shd w:val="clear" w:color="auto" w:fill="auto"/>
            <w:vAlign w:val="center"/>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C</w:t>
            </w: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1</w:t>
            </w:r>
          </w:p>
        </w:tc>
        <w:tc>
          <w:tcPr>
            <w:tcW w:w="1943" w:type="dxa"/>
            <w:shd w:val="clear" w:color="auto" w:fill="auto"/>
          </w:tcPr>
          <w:p w:rsidR="00D50082" w:rsidRPr="00913C09" w:rsidRDefault="00D50082" w:rsidP="00D67A7A">
            <w:pPr>
              <w:jc w:val="left"/>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vAlign w:val="center"/>
          </w:tcPr>
          <w:p w:rsidR="00D50082" w:rsidRPr="00913C09" w:rsidRDefault="00D50082" w:rsidP="00D67A7A">
            <w:pPr>
              <w:jc w:val="cente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2</w:t>
            </w:r>
          </w:p>
        </w:tc>
        <w:tc>
          <w:tcPr>
            <w:tcW w:w="1943" w:type="dxa"/>
            <w:shd w:val="clear" w:color="auto" w:fill="auto"/>
          </w:tcPr>
          <w:p w:rsidR="00D50082" w:rsidRPr="00913C09" w:rsidRDefault="00D50082" w:rsidP="00D67A7A">
            <w:pPr>
              <w:jc w:val="left"/>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tcPr>
          <w:p w:rsidR="00D50082" w:rsidRPr="00913C09" w:rsidRDefault="00D50082" w:rsidP="00D67A7A">
            <w:pP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3</w:t>
            </w:r>
          </w:p>
        </w:tc>
        <w:tc>
          <w:tcPr>
            <w:tcW w:w="1943" w:type="dxa"/>
            <w:shd w:val="clear" w:color="auto" w:fill="auto"/>
          </w:tcPr>
          <w:p w:rsidR="00D50082" w:rsidRPr="00913C09" w:rsidRDefault="00D50082" w:rsidP="00D67A7A">
            <w:pPr>
              <w:jc w:val="left"/>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r w:rsidR="00D50082" w:rsidRPr="00913C09" w:rsidTr="00D50082">
        <w:trPr>
          <w:trHeight w:val="255"/>
          <w:jc w:val="center"/>
        </w:trPr>
        <w:tc>
          <w:tcPr>
            <w:tcW w:w="813" w:type="dxa"/>
            <w:vMerge/>
            <w:shd w:val="clear" w:color="auto" w:fill="auto"/>
          </w:tcPr>
          <w:p w:rsidR="00D50082" w:rsidRPr="00913C09" w:rsidRDefault="00D50082" w:rsidP="00D67A7A">
            <w:pPr>
              <w:rPr>
                <w:rFonts w:ascii="宋体" w:hAnsi="宋体" w:cs="宋体"/>
                <w:kern w:val="0"/>
                <w:sz w:val="18"/>
                <w:szCs w:val="18"/>
              </w:rPr>
            </w:pPr>
          </w:p>
        </w:tc>
        <w:tc>
          <w:tcPr>
            <w:tcW w:w="1276" w:type="dxa"/>
            <w:shd w:val="clear" w:color="auto" w:fill="auto"/>
          </w:tcPr>
          <w:p w:rsidR="00D50082" w:rsidRPr="00913C09" w:rsidRDefault="00D50082" w:rsidP="00D67A7A">
            <w:pPr>
              <w:jc w:val="center"/>
              <w:rPr>
                <w:rFonts w:ascii="宋体" w:hAnsi="宋体" w:cs="宋体"/>
                <w:kern w:val="0"/>
                <w:sz w:val="18"/>
                <w:szCs w:val="18"/>
              </w:rPr>
            </w:pPr>
            <w:r w:rsidRPr="00913C09">
              <w:rPr>
                <w:rFonts w:ascii="宋体" w:hAnsi="宋体" w:cs="宋体" w:hint="eastAsia"/>
                <w:kern w:val="0"/>
                <w:sz w:val="18"/>
                <w:szCs w:val="18"/>
              </w:rPr>
              <w:t>…</w:t>
            </w:r>
          </w:p>
        </w:tc>
        <w:tc>
          <w:tcPr>
            <w:tcW w:w="1943" w:type="dxa"/>
            <w:shd w:val="clear" w:color="auto" w:fill="auto"/>
          </w:tcPr>
          <w:p w:rsidR="00D50082" w:rsidRPr="00913C09" w:rsidRDefault="00D50082" w:rsidP="00D67A7A">
            <w:pPr>
              <w:jc w:val="left"/>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c>
          <w:tcPr>
            <w:tcW w:w="1291" w:type="dxa"/>
            <w:shd w:val="clear" w:color="auto" w:fill="auto"/>
          </w:tcPr>
          <w:p w:rsidR="00D50082" w:rsidRPr="00913C09" w:rsidRDefault="00D50082" w:rsidP="00D67A7A">
            <w:pPr>
              <w:jc w:val="center"/>
              <w:rPr>
                <w:rFonts w:ascii="宋体" w:hAnsi="宋体"/>
                <w:sz w:val="18"/>
                <w:szCs w:val="18"/>
              </w:rPr>
            </w:pPr>
          </w:p>
        </w:tc>
      </w:tr>
    </w:tbl>
    <w:p w:rsidR="003215F7" w:rsidRPr="00913C09" w:rsidRDefault="00C1431A" w:rsidP="003215F7">
      <w:pPr>
        <w:pStyle w:val="affa"/>
        <w:spacing w:before="156" w:after="156"/>
      </w:pPr>
      <w:r>
        <w:t>6.</w:t>
      </w:r>
      <w:r>
        <w:rPr>
          <w:rFonts w:hint="eastAsia"/>
        </w:rPr>
        <w:t xml:space="preserve">3  </w:t>
      </w:r>
      <w:r w:rsidR="003215F7" w:rsidRPr="00913C09">
        <w:rPr>
          <w:rFonts w:hint="eastAsia"/>
        </w:rPr>
        <w:t>出厂检验结果的判定</w:t>
      </w:r>
    </w:p>
    <w:p w:rsidR="003215F7" w:rsidRPr="00913C09" w:rsidRDefault="003215F7" w:rsidP="003215F7">
      <w:pPr>
        <w:pStyle w:val="afc"/>
      </w:pPr>
      <w:r w:rsidRPr="00913C09">
        <w:rPr>
          <w:rFonts w:hint="eastAsia"/>
          <w:lang w:val="en-GB"/>
        </w:rPr>
        <w:lastRenderedPageBreak/>
        <w:t>出厂检验项目全部合格为合格，若有一项或一项以上不合格时，可返工修复的则允许返工修复，直到合格。</w:t>
      </w:r>
    </w:p>
    <w:p w:rsidR="003215F7" w:rsidRPr="00913C09" w:rsidRDefault="00C1431A" w:rsidP="003215F7">
      <w:pPr>
        <w:pStyle w:val="affb"/>
      </w:pPr>
      <w:r>
        <w:t>6.</w:t>
      </w:r>
      <w:r>
        <w:rPr>
          <w:rFonts w:hint="eastAsia"/>
        </w:rPr>
        <w:t xml:space="preserve">4  </w:t>
      </w:r>
      <w:r w:rsidR="003215F7" w:rsidRPr="00913C09">
        <w:t>型式检验</w:t>
      </w:r>
    </w:p>
    <w:p w:rsidR="003215F7" w:rsidRPr="00913C09" w:rsidRDefault="003215F7" w:rsidP="00C1431A">
      <w:pPr>
        <w:pStyle w:val="affffa"/>
        <w:ind w:firstLineChars="200" w:firstLine="420"/>
      </w:pPr>
      <w:r w:rsidRPr="00913C09">
        <w:rPr>
          <w:rFonts w:hint="eastAsia"/>
        </w:rPr>
        <w:t>有下列情况之一时</w:t>
      </w:r>
      <w:r w:rsidRPr="00913C09">
        <w:t>,</w:t>
      </w:r>
      <w:r w:rsidRPr="00913C09">
        <w:rPr>
          <w:rFonts w:hint="eastAsia"/>
        </w:rPr>
        <w:t>应进行型式检验：</w:t>
      </w:r>
    </w:p>
    <w:p w:rsidR="003215F7" w:rsidRPr="00913C09" w:rsidRDefault="003215F7" w:rsidP="00D71BC1">
      <w:pPr>
        <w:pStyle w:val="a7"/>
        <w:numPr>
          <w:ilvl w:val="0"/>
          <w:numId w:val="18"/>
        </w:numPr>
      </w:pPr>
      <w:r w:rsidRPr="00913C09">
        <w:rPr>
          <w:rFonts w:hint="eastAsia"/>
        </w:rPr>
        <w:t>新产品定型鉴定或老产品转产鉴定时；</w:t>
      </w:r>
    </w:p>
    <w:p w:rsidR="003215F7" w:rsidRPr="00913C09" w:rsidRDefault="003215F7" w:rsidP="00D71BC1">
      <w:pPr>
        <w:pStyle w:val="a7"/>
        <w:numPr>
          <w:ilvl w:val="0"/>
          <w:numId w:val="18"/>
        </w:numPr>
      </w:pPr>
      <w:r w:rsidRPr="00913C09">
        <w:rPr>
          <w:rFonts w:hint="eastAsia"/>
        </w:rPr>
        <w:t>结构、材料或工艺等有较大改变时，有可能影响产品性能；</w:t>
      </w:r>
    </w:p>
    <w:p w:rsidR="003215F7" w:rsidRPr="00913C09" w:rsidRDefault="003215F7" w:rsidP="00D71BC1">
      <w:pPr>
        <w:pStyle w:val="a7"/>
        <w:numPr>
          <w:ilvl w:val="0"/>
          <w:numId w:val="18"/>
        </w:numPr>
      </w:pPr>
      <w:r w:rsidRPr="00913C09">
        <w:rPr>
          <w:rFonts w:hint="eastAsia"/>
        </w:rPr>
        <w:t>产品长期停产恢复生产时；</w:t>
      </w:r>
    </w:p>
    <w:p w:rsidR="003215F7" w:rsidRPr="00913C09" w:rsidRDefault="003215F7" w:rsidP="00D71BC1">
      <w:pPr>
        <w:pStyle w:val="a7"/>
        <w:numPr>
          <w:ilvl w:val="0"/>
          <w:numId w:val="18"/>
        </w:numPr>
      </w:pPr>
      <w:r w:rsidRPr="00913C09">
        <w:rPr>
          <w:rFonts w:hint="eastAsia"/>
        </w:rPr>
        <w:t>出厂检验结果与上次型式检验结果有较大差异时；</w:t>
      </w:r>
    </w:p>
    <w:p w:rsidR="003215F7" w:rsidRPr="00913C09" w:rsidRDefault="003215F7" w:rsidP="00D71BC1">
      <w:pPr>
        <w:pStyle w:val="a7"/>
        <w:numPr>
          <w:ilvl w:val="0"/>
          <w:numId w:val="18"/>
        </w:numPr>
      </w:pPr>
      <w:r w:rsidRPr="00913C09">
        <w:rPr>
          <w:rFonts w:hint="eastAsia"/>
        </w:rPr>
        <w:t>国家质量技术监督机构提出进行型式检验的要求时。</w:t>
      </w:r>
    </w:p>
    <w:p w:rsidR="003215F7" w:rsidRPr="00913C09" w:rsidRDefault="00C1431A" w:rsidP="003215F7">
      <w:pPr>
        <w:pStyle w:val="affa"/>
        <w:spacing w:before="156" w:after="156"/>
      </w:pPr>
      <w:r>
        <w:t>6.</w:t>
      </w:r>
      <w:r>
        <w:rPr>
          <w:rFonts w:hint="eastAsia"/>
        </w:rPr>
        <w:t xml:space="preserve">5  </w:t>
      </w:r>
      <w:r w:rsidR="003215F7" w:rsidRPr="00913C09">
        <w:rPr>
          <w:rFonts w:hint="eastAsia"/>
        </w:rPr>
        <w:t>抽样</w:t>
      </w:r>
    </w:p>
    <w:p w:rsidR="003215F7" w:rsidRPr="00913C09" w:rsidRDefault="003215F7" w:rsidP="003215F7">
      <w:pPr>
        <w:pStyle w:val="afc"/>
      </w:pPr>
      <w:r w:rsidRPr="00913C09">
        <w:rPr>
          <w:rFonts w:hint="eastAsia"/>
        </w:rPr>
        <w:t>型式检验</w:t>
      </w:r>
      <w:r w:rsidRPr="00913C09">
        <w:rPr>
          <w:rFonts w:cs="宋体" w:hint="eastAsia"/>
          <w:szCs w:val="21"/>
        </w:rPr>
        <w:t>从出厂检验合格品中随机抽取1台。</w:t>
      </w:r>
    </w:p>
    <w:p w:rsidR="003215F7" w:rsidRPr="00913C09" w:rsidRDefault="00C1431A" w:rsidP="003215F7">
      <w:pPr>
        <w:pStyle w:val="affa"/>
        <w:spacing w:before="156" w:after="156"/>
      </w:pPr>
      <w:r>
        <w:t>6.</w:t>
      </w:r>
      <w:r>
        <w:rPr>
          <w:rFonts w:hint="eastAsia"/>
        </w:rPr>
        <w:t xml:space="preserve">6  </w:t>
      </w:r>
      <w:r w:rsidR="003215F7" w:rsidRPr="00913C09">
        <w:rPr>
          <w:rFonts w:hint="eastAsia"/>
        </w:rPr>
        <w:t>型式</w:t>
      </w:r>
      <w:r w:rsidR="003215F7" w:rsidRPr="00913C09">
        <w:t>检验项目</w:t>
      </w:r>
    </w:p>
    <w:p w:rsidR="003215F7" w:rsidRPr="00913C09" w:rsidRDefault="003215F7" w:rsidP="003215F7">
      <w:pPr>
        <w:pStyle w:val="afc"/>
        <w:rPr>
          <w:lang w:val="zh-CN"/>
        </w:rPr>
      </w:pPr>
      <w:r w:rsidRPr="00913C09">
        <w:rPr>
          <w:rFonts w:hint="eastAsia"/>
          <w:lang w:val="zh-CN"/>
        </w:rPr>
        <w:t>型式</w:t>
      </w:r>
      <w:r w:rsidRPr="00913C09">
        <w:rPr>
          <w:lang w:val="zh-CN"/>
        </w:rPr>
        <w:t>检验</w:t>
      </w:r>
      <w:r w:rsidRPr="00913C09">
        <w:rPr>
          <w:rFonts w:hint="eastAsia"/>
          <w:lang w:val="zh-CN"/>
        </w:rPr>
        <w:t>为本标准全部项目。</w:t>
      </w:r>
    </w:p>
    <w:p w:rsidR="003215F7" w:rsidRPr="00913C09" w:rsidRDefault="00C1431A" w:rsidP="003215F7">
      <w:pPr>
        <w:pStyle w:val="affa"/>
        <w:spacing w:before="156" w:after="156"/>
        <w:rPr>
          <w:lang w:val="en-GB"/>
        </w:rPr>
      </w:pPr>
      <w:r>
        <w:rPr>
          <w:lang w:val="en-GB"/>
        </w:rPr>
        <w:t>6.</w:t>
      </w:r>
      <w:r>
        <w:rPr>
          <w:rFonts w:hint="eastAsia"/>
          <w:lang w:val="en-GB"/>
        </w:rPr>
        <w:t xml:space="preserve">7  </w:t>
      </w:r>
      <w:r w:rsidR="003215F7" w:rsidRPr="00913C09">
        <w:rPr>
          <w:rFonts w:hint="eastAsia"/>
          <w:lang w:val="en-GB"/>
        </w:rPr>
        <w:t>型式检验的判定</w:t>
      </w:r>
    </w:p>
    <w:p w:rsidR="003215F7" w:rsidRPr="00913C09" w:rsidRDefault="003215F7" w:rsidP="003215F7">
      <w:pPr>
        <w:pStyle w:val="afc"/>
        <w:spacing w:before="156" w:after="156"/>
      </w:pPr>
      <w:r w:rsidRPr="00913C09">
        <w:rPr>
          <w:rFonts w:hint="eastAsia"/>
        </w:rPr>
        <w:t>型式检验所检项次存在下列情况不符合执行标准要求时，判定检验结论为“不合格”：</w:t>
      </w:r>
    </w:p>
    <w:p w:rsidR="003215F7" w:rsidRPr="00913C09" w:rsidRDefault="003215F7" w:rsidP="00D71BC1">
      <w:pPr>
        <w:pStyle w:val="a7"/>
        <w:numPr>
          <w:ilvl w:val="0"/>
          <w:numId w:val="11"/>
        </w:numPr>
      </w:pPr>
      <w:r w:rsidRPr="00913C09">
        <w:rPr>
          <w:rFonts w:hint="eastAsia"/>
        </w:rPr>
        <w:t>有一项次或一项次以上A类不合格项目不符合执行标准要求；</w:t>
      </w:r>
    </w:p>
    <w:p w:rsidR="00740AF0" w:rsidRPr="00913C09" w:rsidRDefault="00740AF0" w:rsidP="00D71BC1">
      <w:pPr>
        <w:pStyle w:val="a7"/>
        <w:numPr>
          <w:ilvl w:val="0"/>
          <w:numId w:val="11"/>
        </w:numPr>
      </w:pPr>
      <w:r w:rsidRPr="00913C09">
        <w:rPr>
          <w:rFonts w:hint="eastAsia"/>
        </w:rPr>
        <w:t>有二项次或二项次以上B类不合格项目不符合执行标准要求；</w:t>
      </w:r>
    </w:p>
    <w:p w:rsidR="00740AF0" w:rsidRPr="00913C09" w:rsidRDefault="00740AF0" w:rsidP="00D71BC1">
      <w:pPr>
        <w:pStyle w:val="a7"/>
        <w:numPr>
          <w:ilvl w:val="0"/>
          <w:numId w:val="11"/>
        </w:numPr>
      </w:pPr>
      <w:r w:rsidRPr="00913C09">
        <w:rPr>
          <w:rFonts w:hint="eastAsia"/>
        </w:rPr>
        <w:t>有三项次或三项次以上C类不合格项目不符合执行标准要求。</w:t>
      </w:r>
    </w:p>
    <w:p w:rsidR="00C37CCF" w:rsidRPr="00913C09" w:rsidRDefault="00FD2E41" w:rsidP="00FD2E41">
      <w:pPr>
        <w:pStyle w:val="a0"/>
      </w:pPr>
      <w:r w:rsidRPr="00913C09">
        <w:rPr>
          <w:rFonts w:hint="eastAsia"/>
        </w:rPr>
        <w:t>标志、包装、运输和贮存</w:t>
      </w:r>
    </w:p>
    <w:p w:rsidR="00D50082" w:rsidRPr="00913C09" w:rsidRDefault="00C1431A" w:rsidP="00D50082">
      <w:pPr>
        <w:pStyle w:val="affb"/>
      </w:pPr>
      <w:r>
        <w:rPr>
          <w:rFonts w:hint="eastAsia"/>
        </w:rPr>
        <w:t>7</w:t>
      </w:r>
      <w:r w:rsidRPr="00C1431A">
        <w:t>.1</w:t>
      </w:r>
      <w:r>
        <w:rPr>
          <w:rFonts w:hint="eastAsia"/>
        </w:rPr>
        <w:t xml:space="preserve">  </w:t>
      </w:r>
      <w:r w:rsidR="00D50082" w:rsidRPr="00913C09">
        <w:rPr>
          <w:rFonts w:hint="eastAsia"/>
        </w:rPr>
        <w:t>标志</w:t>
      </w:r>
    </w:p>
    <w:p w:rsidR="00D50082" w:rsidRPr="00913C09" w:rsidRDefault="00D50082" w:rsidP="00C1431A">
      <w:pPr>
        <w:pStyle w:val="affa"/>
        <w:spacing w:before="156" w:after="156"/>
        <w:ind w:firstLineChars="200" w:firstLine="420"/>
        <w:rPr>
          <w:rFonts w:ascii="宋体" w:eastAsia="宋体" w:hAnsi="宋体"/>
        </w:rPr>
      </w:pPr>
      <w:r w:rsidRPr="00913C09">
        <w:rPr>
          <w:rFonts w:ascii="宋体" w:eastAsia="宋体" w:hAnsi="宋体" w:hint="eastAsia"/>
        </w:rPr>
        <w:t>安全标志应符合GB 10396规定的要求。</w:t>
      </w:r>
    </w:p>
    <w:p w:rsidR="00D50082" w:rsidRPr="00913C09" w:rsidRDefault="00D50082" w:rsidP="00C1431A">
      <w:pPr>
        <w:pStyle w:val="affa"/>
        <w:spacing w:before="156" w:after="156"/>
        <w:ind w:firstLineChars="200" w:firstLine="420"/>
        <w:rPr>
          <w:rFonts w:ascii="宋体" w:eastAsia="宋体" w:hAnsi="宋体"/>
        </w:rPr>
      </w:pPr>
      <w:r w:rsidRPr="00913C09">
        <w:rPr>
          <w:rFonts w:ascii="宋体" w:eastAsia="宋体" w:hAnsi="宋体" w:hint="eastAsia"/>
        </w:rPr>
        <w:t>应设置标牌，并标有厂名厂址、产品名称或规格型号、生产日期或制造编号、主要技术参数。</w:t>
      </w:r>
    </w:p>
    <w:p w:rsidR="00D50082" w:rsidRPr="00913C09" w:rsidRDefault="00C1431A" w:rsidP="00D50082">
      <w:pPr>
        <w:pStyle w:val="affb"/>
      </w:pPr>
      <w:r>
        <w:t>7.</w:t>
      </w:r>
      <w:r>
        <w:rPr>
          <w:rFonts w:hint="eastAsia"/>
        </w:rPr>
        <w:t xml:space="preserve">2  </w:t>
      </w:r>
      <w:r w:rsidR="00D50082" w:rsidRPr="00913C09">
        <w:rPr>
          <w:rFonts w:hint="eastAsia"/>
        </w:rPr>
        <w:t>包装</w:t>
      </w:r>
    </w:p>
    <w:p w:rsidR="00D50082" w:rsidRPr="00913C09" w:rsidRDefault="00D50082" w:rsidP="00A84687">
      <w:pPr>
        <w:pStyle w:val="affffa"/>
      </w:pPr>
      <w:r w:rsidRPr="00913C09">
        <w:rPr>
          <w:rFonts w:hint="eastAsia"/>
        </w:rPr>
        <w:t>一般为纸箱包装。</w:t>
      </w:r>
    </w:p>
    <w:p w:rsidR="00D50082" w:rsidRPr="00913C09" w:rsidRDefault="00C1431A" w:rsidP="00740AF0">
      <w:pPr>
        <w:pStyle w:val="affa"/>
        <w:spacing w:before="156" w:after="156"/>
      </w:pPr>
      <w:r>
        <w:t>7.</w:t>
      </w:r>
      <w:r>
        <w:rPr>
          <w:rFonts w:hint="eastAsia"/>
        </w:rPr>
        <w:t xml:space="preserve">3  </w:t>
      </w:r>
      <w:r w:rsidR="00D50082" w:rsidRPr="00913C09">
        <w:rPr>
          <w:rFonts w:hint="eastAsia"/>
        </w:rPr>
        <w:t>随机文件</w:t>
      </w:r>
    </w:p>
    <w:p w:rsidR="00D50082" w:rsidRPr="00913C09" w:rsidRDefault="00D50082" w:rsidP="00D71BC1">
      <w:pPr>
        <w:pStyle w:val="a7"/>
        <w:numPr>
          <w:ilvl w:val="0"/>
          <w:numId w:val="12"/>
        </w:numPr>
      </w:pPr>
      <w:r w:rsidRPr="00913C09">
        <w:t>装箱单</w:t>
      </w:r>
      <w:r w:rsidRPr="00913C09">
        <w:rPr>
          <w:rFonts w:hint="eastAsia"/>
        </w:rPr>
        <w:t>；</w:t>
      </w:r>
    </w:p>
    <w:p w:rsidR="00D50082" w:rsidRPr="00913C09" w:rsidRDefault="00D50082" w:rsidP="00D71BC1">
      <w:pPr>
        <w:pStyle w:val="a7"/>
        <w:numPr>
          <w:ilvl w:val="0"/>
          <w:numId w:val="12"/>
        </w:numPr>
      </w:pPr>
      <w:r w:rsidRPr="00913C09">
        <w:t>产品合格证</w:t>
      </w:r>
      <w:r w:rsidRPr="00913C09">
        <w:rPr>
          <w:rFonts w:hint="eastAsia"/>
        </w:rPr>
        <w:t>；</w:t>
      </w:r>
    </w:p>
    <w:p w:rsidR="00D50082" w:rsidRPr="00913C09" w:rsidRDefault="00D50082" w:rsidP="00D71BC1">
      <w:pPr>
        <w:pStyle w:val="a7"/>
        <w:numPr>
          <w:ilvl w:val="0"/>
          <w:numId w:val="12"/>
        </w:numPr>
      </w:pPr>
      <w:r w:rsidRPr="00913C09">
        <w:t>产品使用说明书</w:t>
      </w:r>
      <w:r w:rsidRPr="00913C09">
        <w:rPr>
          <w:rFonts w:hint="eastAsia"/>
        </w:rPr>
        <w:t>；</w:t>
      </w:r>
    </w:p>
    <w:p w:rsidR="00D50082" w:rsidRPr="00913C09" w:rsidRDefault="00D50082" w:rsidP="00D71BC1">
      <w:pPr>
        <w:pStyle w:val="a7"/>
        <w:numPr>
          <w:ilvl w:val="0"/>
          <w:numId w:val="12"/>
        </w:numPr>
      </w:pPr>
      <w:r w:rsidRPr="00913C09">
        <w:t>必备的随机附件和技术文件。</w:t>
      </w:r>
    </w:p>
    <w:p w:rsidR="00D50082" w:rsidRPr="00913C09" w:rsidRDefault="00C1431A" w:rsidP="00D50082">
      <w:pPr>
        <w:pStyle w:val="affb"/>
      </w:pPr>
      <w:r>
        <w:t>7.</w:t>
      </w:r>
      <w:r>
        <w:rPr>
          <w:rFonts w:hint="eastAsia"/>
        </w:rPr>
        <w:t xml:space="preserve">4  </w:t>
      </w:r>
      <w:r w:rsidR="00D50082" w:rsidRPr="00913C09">
        <w:rPr>
          <w:rFonts w:hint="eastAsia"/>
        </w:rPr>
        <w:t>运输</w:t>
      </w:r>
    </w:p>
    <w:p w:rsidR="00D50082" w:rsidRPr="00913C09" w:rsidRDefault="00D50082" w:rsidP="00D50082">
      <w:pPr>
        <w:pStyle w:val="afc"/>
        <w:rPr>
          <w:lang w:val="zh-CN"/>
        </w:rPr>
      </w:pPr>
      <w:r w:rsidRPr="00913C09">
        <w:rPr>
          <w:lang w:val="zh-CN"/>
        </w:rPr>
        <w:t>在运输、装卸过程中不应受到撞击、颠簸、抛掷和重压。</w:t>
      </w:r>
    </w:p>
    <w:p w:rsidR="00D50082" w:rsidRPr="00913C09" w:rsidRDefault="00C1431A" w:rsidP="00D50082">
      <w:pPr>
        <w:pStyle w:val="affb"/>
      </w:pPr>
      <w:r>
        <w:t>7.</w:t>
      </w:r>
      <w:r>
        <w:rPr>
          <w:rFonts w:hint="eastAsia"/>
        </w:rPr>
        <w:t xml:space="preserve">5  </w:t>
      </w:r>
      <w:r w:rsidR="00D50082" w:rsidRPr="00913C09">
        <w:rPr>
          <w:rFonts w:hint="eastAsia"/>
        </w:rPr>
        <w:t>贮存</w:t>
      </w:r>
    </w:p>
    <w:p w:rsidR="00D50082" w:rsidRPr="00913C09" w:rsidRDefault="00D50082" w:rsidP="00D50082">
      <w:pPr>
        <w:pStyle w:val="afc"/>
      </w:pPr>
      <w:r w:rsidRPr="00913C09">
        <w:rPr>
          <w:rFonts w:hint="eastAsia"/>
          <w:lang w:val="zh-CN"/>
        </w:rPr>
        <w:lastRenderedPageBreak/>
        <w:t>产品存放地应干燥、通风、无腐蚀性物质的仓库内。</w:t>
      </w:r>
    </w:p>
    <w:p w:rsidR="00FD2E41" w:rsidRPr="00913C09" w:rsidRDefault="00FD2E41" w:rsidP="00FD2E41">
      <w:pPr>
        <w:pStyle w:val="afc"/>
      </w:pPr>
    </w:p>
    <w:p w:rsidR="00E277C0" w:rsidRPr="00913C09" w:rsidRDefault="00E277C0" w:rsidP="00E277C0">
      <w:pPr>
        <w:pStyle w:val="affffff4"/>
        <w:framePr w:wrap="around" w:y="1"/>
      </w:pPr>
      <w:r w:rsidRPr="00913C09">
        <w:t>_________________________________</w:t>
      </w:r>
    </w:p>
    <w:p w:rsidR="00E277C0" w:rsidRPr="00913C09" w:rsidRDefault="00E277C0" w:rsidP="00E277C0">
      <w:pPr>
        <w:pStyle w:val="afc"/>
      </w:pPr>
    </w:p>
    <w:sectPr w:rsidR="00E277C0" w:rsidRPr="00913C09">
      <w:pgSz w:w="11906" w:h="16838"/>
      <w:pgMar w:top="567" w:right="1134" w:bottom="1134" w:left="1418" w:header="1418" w:footer="907"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FFC" w:rsidRDefault="00875FFC">
      <w:r>
        <w:separator/>
      </w:r>
    </w:p>
  </w:endnote>
  <w:endnote w:type="continuationSeparator" w:id="0">
    <w:p w:rsidR="00875FFC" w:rsidRDefault="0087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64" w:rsidRDefault="00383F64">
    <w:pPr>
      <w:pStyle w:val="afff1"/>
      <w:rPr>
        <w:rStyle w:val="afe"/>
      </w:rPr>
    </w:pPr>
    <w:r>
      <w:fldChar w:fldCharType="begin"/>
    </w:r>
    <w:r>
      <w:rPr>
        <w:rStyle w:val="afe"/>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64" w:rsidRDefault="00383F64">
    <w:pPr>
      <w:pStyle w:val="afffff"/>
      <w:ind w:right="360" w:firstLine="360"/>
      <w:jc w:val="both"/>
      <w:rPr>
        <w:rStyle w:val="afe"/>
      </w:rPr>
    </w:pPr>
    <w:r>
      <w:rPr>
        <w:rStyle w:val="afe"/>
        <w:rFonts w:hint="eastAsia"/>
      </w:rPr>
      <w:t>Ⅱ</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FFC" w:rsidRDefault="00875FFC">
      <w:r>
        <w:separator/>
      </w:r>
    </w:p>
  </w:footnote>
  <w:footnote w:type="continuationSeparator" w:id="0">
    <w:p w:rsidR="00875FFC" w:rsidRDefault="00875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64" w:rsidRDefault="00383F64">
    <w:pPr>
      <w:pStyle w:val="affffff2"/>
    </w:pPr>
    <w:r>
      <w:rPr>
        <w:rFonts w:hint="eastAsia"/>
        <w:b/>
      </w:rPr>
      <w:t>GB/T</w:t>
    </w:r>
    <w:r>
      <w:rPr>
        <w:rFonts w:hAnsi="黑体"/>
      </w:rPr>
      <w:t xml:space="preserve"> </w:t>
    </w:r>
    <w:proofErr w:type="spellStart"/>
    <w:r>
      <w:rPr>
        <w:rFonts w:hAnsi="黑体" w:hint="eastAsia"/>
      </w:rPr>
      <w:t>xxxx</w:t>
    </w:r>
    <w:proofErr w:type="spellEnd"/>
    <w:r>
      <w:t>—</w:t>
    </w:r>
    <w:r>
      <w:t>20</w:t>
    </w:r>
    <w:r>
      <w:rPr>
        <w:rFonts w:hint="eastAsia"/>
      </w:rPr>
      <w:t>1</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64" w:rsidRDefault="00383F64">
    <w:pPr>
      <w:pStyle w:val="afffff8"/>
    </w:pPr>
    <w:r w:rsidRPr="00383F64">
      <w:rPr>
        <w:b/>
      </w:rPr>
      <w:t>T/NJ XXXX</w:t>
    </w:r>
    <w:r w:rsidRPr="00383F64">
      <w:rPr>
        <w:b/>
      </w:rPr>
      <w:t>—</w:t>
    </w:r>
    <w:r w:rsidRPr="00383F64">
      <w:rPr>
        <w:b/>
      </w:rPr>
      <w:t>202X/ T/CAAMM XXXX-202X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64" w:rsidRDefault="00383F64">
    <w:pPr>
      <w:pStyle w:val="afffff4"/>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F7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9484B0C"/>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nsid w:val="099D7D0E"/>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0C834174"/>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1C8F5873"/>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DE064C0A"/>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7">
    <w:nsid w:val="2A8F7113"/>
    <w:multiLevelType w:val="multilevel"/>
    <w:tmpl w:val="2A8F7113"/>
    <w:lvl w:ilvl="0">
      <w:start w:val="1"/>
      <w:numFmt w:val="upperLetter"/>
      <w:pStyle w:val="a1"/>
      <w:suff w:val="space"/>
      <w:lvlText w:val="%1"/>
      <w:lvlJc w:val="left"/>
      <w:pPr>
        <w:ind w:left="623" w:hanging="425"/>
      </w:pPr>
      <w:rPr>
        <w:rFonts w:hint="eastAsia"/>
      </w:rPr>
    </w:lvl>
    <w:lvl w:ilvl="1">
      <w:start w:val="1"/>
      <w:numFmt w:val="decimal"/>
      <w:pStyle w:val="a2"/>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2C5917C3"/>
    <w:lvl w:ilvl="0">
      <w:start w:val="1"/>
      <w:numFmt w:val="none"/>
      <w:pStyle w:val="a3"/>
      <w:suff w:val="nothing"/>
      <w:lvlText w:val="%1——"/>
      <w:lvlJc w:val="left"/>
      <w:pPr>
        <w:ind w:left="833" w:hanging="408"/>
      </w:pPr>
      <w:rPr>
        <w:rFonts w:hint="eastAsia"/>
      </w:rPr>
    </w:lvl>
    <w:lvl w:ilvl="1">
      <w:start w:val="1"/>
      <w:numFmt w:val="bullet"/>
      <w:pStyle w:val="a4"/>
      <w:lvlText w:val=""/>
      <w:lvlJc w:val="left"/>
      <w:pPr>
        <w:tabs>
          <w:tab w:val="num" w:pos="760"/>
        </w:tabs>
        <w:ind w:left="1264" w:hanging="413"/>
      </w:pPr>
      <w:rPr>
        <w:rFonts w:ascii="Symbol" w:hAnsi="Symbol" w:hint="default"/>
        <w:color w:val="auto"/>
      </w:rPr>
    </w:lvl>
    <w:lvl w:ilvl="2">
      <w:start w:val="1"/>
      <w:numFmt w:val="bullet"/>
      <w:pStyle w:val="a5"/>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40C7567"/>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35035F37"/>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39373861"/>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397174AF"/>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3B253E3D"/>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3D733618"/>
    <w:multiLevelType w:val="multilevel"/>
    <w:tmpl w:val="3D733618"/>
    <w:lvl w:ilvl="0">
      <w:start w:val="1"/>
      <w:numFmt w:val="decimal"/>
      <w:pStyle w:val="a6"/>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5">
    <w:nsid w:val="3D7C0B88"/>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3DD12A34"/>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3FA25EB8"/>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nsid w:val="44C50F90"/>
    <w:multiLevelType w:val="multilevel"/>
    <w:tmpl w:val="44C50F90"/>
    <w:lvl w:ilvl="0">
      <w:start w:val="1"/>
      <w:numFmt w:val="lowerLetter"/>
      <w:pStyle w:val="a7"/>
      <w:lvlText w:val="%1)"/>
      <w:lvlJc w:val="left"/>
      <w:pPr>
        <w:tabs>
          <w:tab w:val="num" w:pos="840"/>
        </w:tabs>
        <w:ind w:left="839" w:hanging="419"/>
      </w:pPr>
      <w:rPr>
        <w:rFonts w:ascii="宋体" w:eastAsia="宋体" w:hint="eastAsia"/>
        <w:b w:val="0"/>
        <w:i w:val="0"/>
        <w:sz w:val="21"/>
        <w:szCs w:val="21"/>
      </w:rPr>
    </w:lvl>
    <w:lvl w:ilvl="1">
      <w:start w:val="1"/>
      <w:numFmt w:val="decimal"/>
      <w:pStyle w:val="a8"/>
      <w:lvlText w:val="%2)"/>
      <w:lvlJc w:val="left"/>
      <w:pPr>
        <w:tabs>
          <w:tab w:val="num" w:pos="1260"/>
        </w:tabs>
        <w:ind w:left="1259" w:hanging="419"/>
      </w:pPr>
      <w:rPr>
        <w:rFonts w:hint="eastAsia"/>
      </w:rPr>
    </w:lvl>
    <w:lvl w:ilvl="2">
      <w:start w:val="1"/>
      <w:numFmt w:val="decimal"/>
      <w:pStyle w:val="a9"/>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4C1C1D6F"/>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4F1D56E3"/>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nsid w:val="58417A1A"/>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59E86707"/>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3">
    <w:nsid w:val="5C1C64A5"/>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4">
    <w:nsid w:val="5E9E1AFE"/>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nsid w:val="60B55DC2"/>
    <w:multiLevelType w:val="multilevel"/>
    <w:tmpl w:val="60B55DC2"/>
    <w:lvl w:ilvl="0">
      <w:start w:val="1"/>
      <w:numFmt w:val="upperLetter"/>
      <w:pStyle w:val="aa"/>
      <w:lvlText w:val="%1"/>
      <w:lvlJc w:val="left"/>
      <w:pPr>
        <w:tabs>
          <w:tab w:val="num"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6">
    <w:nsid w:val="646260FA"/>
    <w:multiLevelType w:val="multilevel"/>
    <w:tmpl w:val="AE8823D4"/>
    <w:lvl w:ilvl="0">
      <w:start w:val="1"/>
      <w:numFmt w:val="decimal"/>
      <w:pStyle w:val="ac"/>
      <w:suff w:val="nothing"/>
      <w:lvlText w:val="表%1　"/>
      <w:lvlJc w:val="left"/>
      <w:pPr>
        <w:ind w:left="4677" w:firstLine="0"/>
      </w:pPr>
      <w:rPr>
        <w:rFonts w:ascii="黑体" w:eastAsia="黑体" w:hAnsi="Times New Roman" w:hint="eastAsia"/>
        <w:b w:val="0"/>
        <w:i w:val="0"/>
        <w:sz w:val="21"/>
        <w:lang w:val="en-US"/>
      </w:rPr>
    </w:lvl>
    <w:lvl w:ilvl="1">
      <w:start w:val="1"/>
      <w:numFmt w:val="decimal"/>
      <w:lvlText w:val="%1.%2"/>
      <w:lvlJc w:val="left"/>
      <w:pPr>
        <w:tabs>
          <w:tab w:val="num" w:pos="5669"/>
        </w:tabs>
        <w:ind w:left="5669" w:hanging="567"/>
      </w:pPr>
      <w:rPr>
        <w:rFonts w:hint="eastAsia"/>
      </w:rPr>
    </w:lvl>
    <w:lvl w:ilvl="2">
      <w:start w:val="1"/>
      <w:numFmt w:val="decimal"/>
      <w:lvlText w:val="%1.%2.%3"/>
      <w:lvlJc w:val="left"/>
      <w:pPr>
        <w:tabs>
          <w:tab w:val="num" w:pos="6095"/>
        </w:tabs>
        <w:ind w:left="6095" w:hanging="567"/>
      </w:pPr>
      <w:rPr>
        <w:rFonts w:hint="eastAsia"/>
      </w:rPr>
    </w:lvl>
    <w:lvl w:ilvl="3">
      <w:start w:val="1"/>
      <w:numFmt w:val="decimal"/>
      <w:lvlText w:val="%1.%2.%3.%4"/>
      <w:lvlJc w:val="left"/>
      <w:pPr>
        <w:tabs>
          <w:tab w:val="num" w:pos="6661"/>
        </w:tabs>
        <w:ind w:left="6661" w:hanging="708"/>
      </w:pPr>
      <w:rPr>
        <w:rFonts w:hint="eastAsia"/>
      </w:rPr>
    </w:lvl>
    <w:lvl w:ilvl="4">
      <w:start w:val="1"/>
      <w:numFmt w:val="decimal"/>
      <w:lvlText w:val="%1.%2.%3.%4.%5"/>
      <w:lvlJc w:val="left"/>
      <w:pPr>
        <w:tabs>
          <w:tab w:val="num" w:pos="7228"/>
        </w:tabs>
        <w:ind w:left="7228" w:hanging="850"/>
      </w:pPr>
      <w:rPr>
        <w:rFonts w:hint="eastAsia"/>
      </w:rPr>
    </w:lvl>
    <w:lvl w:ilvl="5">
      <w:start w:val="1"/>
      <w:numFmt w:val="decimal"/>
      <w:lvlText w:val="%1.%2.%3.%4.%5.%6"/>
      <w:lvlJc w:val="left"/>
      <w:pPr>
        <w:tabs>
          <w:tab w:val="num" w:pos="7937"/>
        </w:tabs>
        <w:ind w:left="7937" w:hanging="1134"/>
      </w:pPr>
      <w:rPr>
        <w:rFonts w:hint="eastAsia"/>
      </w:rPr>
    </w:lvl>
    <w:lvl w:ilvl="6">
      <w:start w:val="1"/>
      <w:numFmt w:val="decimal"/>
      <w:lvlText w:val="%1.%2.%3.%4.%5.%6.%7"/>
      <w:lvlJc w:val="left"/>
      <w:pPr>
        <w:tabs>
          <w:tab w:val="num" w:pos="8504"/>
        </w:tabs>
        <w:ind w:left="8504" w:hanging="1276"/>
      </w:pPr>
      <w:rPr>
        <w:rFonts w:hint="eastAsia"/>
      </w:rPr>
    </w:lvl>
    <w:lvl w:ilvl="7">
      <w:start w:val="1"/>
      <w:numFmt w:val="decimal"/>
      <w:lvlText w:val="%1.%2.%3.%4.%5.%6.%7.%8"/>
      <w:lvlJc w:val="left"/>
      <w:pPr>
        <w:tabs>
          <w:tab w:val="num" w:pos="9071"/>
        </w:tabs>
        <w:ind w:left="9071" w:hanging="1418"/>
      </w:pPr>
      <w:rPr>
        <w:rFonts w:hint="eastAsia"/>
      </w:rPr>
    </w:lvl>
    <w:lvl w:ilvl="8">
      <w:start w:val="1"/>
      <w:numFmt w:val="decimal"/>
      <w:lvlText w:val="%1.%2.%3.%4.%5.%6.%7.%8.%9"/>
      <w:lvlJc w:val="left"/>
      <w:pPr>
        <w:tabs>
          <w:tab w:val="num" w:pos="9779"/>
        </w:tabs>
        <w:ind w:left="9779" w:hanging="1700"/>
      </w:pPr>
      <w:rPr>
        <w:rFonts w:hint="eastAsia"/>
      </w:rPr>
    </w:lvl>
  </w:abstractNum>
  <w:abstractNum w:abstractNumId="27">
    <w:nsid w:val="657D3FBC"/>
    <w:multiLevelType w:val="multilevel"/>
    <w:tmpl w:val="657D3FBC"/>
    <w:lvl w:ilvl="0">
      <w:start w:val="1"/>
      <w:numFmt w:val="upperLetter"/>
      <w:pStyle w:val="a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D6C07CD"/>
    <w:multiLevelType w:val="multilevel"/>
    <w:tmpl w:val="6D6C07CD"/>
    <w:lvl w:ilvl="0">
      <w:start w:val="1"/>
      <w:numFmt w:val="lowerLetter"/>
      <w:pStyle w:val="af0"/>
      <w:lvlText w:val="%1)"/>
      <w:lvlJc w:val="left"/>
      <w:pPr>
        <w:tabs>
          <w:tab w:val="num" w:pos="839"/>
        </w:tabs>
        <w:ind w:left="839" w:hanging="419"/>
      </w:pPr>
      <w:rPr>
        <w:rFonts w:ascii="宋体" w:eastAsia="宋体" w:hint="eastAsia"/>
        <w:b w:val="0"/>
        <w:i w:val="0"/>
        <w:sz w:val="21"/>
      </w:rPr>
    </w:lvl>
    <w:lvl w:ilvl="1">
      <w:start w:val="1"/>
      <w:numFmt w:val="decimal"/>
      <w:pStyle w:val="a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9">
    <w:nsid w:val="6FD57C2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0">
    <w:nsid w:val="71115A2F"/>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1">
    <w:nsid w:val="79080B54"/>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18"/>
  </w:num>
  <w:num w:numId="2">
    <w:abstractNumId w:val="6"/>
  </w:num>
  <w:num w:numId="3">
    <w:abstractNumId w:val="26"/>
  </w:num>
  <w:num w:numId="4">
    <w:abstractNumId w:val="27"/>
  </w:num>
  <w:num w:numId="5">
    <w:abstractNumId w:val="14"/>
  </w:num>
  <w:num w:numId="6">
    <w:abstractNumId w:val="25"/>
  </w:num>
  <w:num w:numId="7">
    <w:abstractNumId w:val="7"/>
  </w:num>
  <w:num w:numId="8">
    <w:abstractNumId w:val="8"/>
  </w:num>
  <w:num w:numId="9">
    <w:abstractNumId w:val="28"/>
  </w:num>
  <w:num w:numId="10">
    <w:abstractNumId w:val="5"/>
  </w:num>
  <w:num w:numId="11">
    <w:abstractNumId w:val="3"/>
  </w:num>
  <w:num w:numId="12">
    <w:abstractNumId w:val="17"/>
  </w:num>
  <w:num w:numId="13">
    <w:abstractNumId w:val="9"/>
  </w:num>
  <w:num w:numId="14">
    <w:abstractNumId w:val="10"/>
  </w:num>
  <w:num w:numId="15">
    <w:abstractNumId w:val="1"/>
  </w:num>
  <w:num w:numId="16">
    <w:abstractNumId w:val="29"/>
  </w:num>
  <w:num w:numId="17">
    <w:abstractNumId w:val="13"/>
  </w:num>
  <w:num w:numId="18">
    <w:abstractNumId w:val="31"/>
  </w:num>
  <w:num w:numId="19">
    <w:abstractNumId w:val="30"/>
  </w:num>
  <w:num w:numId="20">
    <w:abstractNumId w:val="4"/>
  </w:num>
  <w:num w:numId="21">
    <w:abstractNumId w:val="23"/>
  </w:num>
  <w:num w:numId="22">
    <w:abstractNumId w:val="24"/>
  </w:num>
  <w:num w:numId="23">
    <w:abstractNumId w:val="2"/>
  </w:num>
  <w:num w:numId="24">
    <w:abstractNumId w:val="2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12"/>
  </w:num>
  <w:num w:numId="30">
    <w:abstractNumId w:val="11"/>
  </w:num>
  <w:num w:numId="31">
    <w:abstractNumId w:val="22"/>
  </w:num>
  <w:num w:numId="32">
    <w:abstractNumId w:val="16"/>
  </w:num>
  <w:num w:numId="33">
    <w:abstractNumId w:val="15"/>
  </w:num>
  <w:num w:numId="34">
    <w:abstractNumId w:val="20"/>
  </w:num>
  <w:num w:numId="35">
    <w:abstractNumId w:val="0"/>
  </w:num>
  <w:num w:numId="36">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2025"/>
    <w:rsid w:val="0000289B"/>
    <w:rsid w:val="0000442F"/>
    <w:rsid w:val="0000586F"/>
    <w:rsid w:val="00005CC5"/>
    <w:rsid w:val="000102C2"/>
    <w:rsid w:val="00013D86"/>
    <w:rsid w:val="00013E02"/>
    <w:rsid w:val="00020F4C"/>
    <w:rsid w:val="0002143C"/>
    <w:rsid w:val="00023B02"/>
    <w:rsid w:val="000249CD"/>
    <w:rsid w:val="00025A65"/>
    <w:rsid w:val="00026C31"/>
    <w:rsid w:val="00027280"/>
    <w:rsid w:val="000320A7"/>
    <w:rsid w:val="00032429"/>
    <w:rsid w:val="00032C7C"/>
    <w:rsid w:val="00033E66"/>
    <w:rsid w:val="00035925"/>
    <w:rsid w:val="00040EE9"/>
    <w:rsid w:val="00042B88"/>
    <w:rsid w:val="0005718C"/>
    <w:rsid w:val="00060BBA"/>
    <w:rsid w:val="00061B1A"/>
    <w:rsid w:val="00067CDF"/>
    <w:rsid w:val="0007130A"/>
    <w:rsid w:val="0007196C"/>
    <w:rsid w:val="000745EF"/>
    <w:rsid w:val="00074FBE"/>
    <w:rsid w:val="00083A09"/>
    <w:rsid w:val="0009005E"/>
    <w:rsid w:val="00092857"/>
    <w:rsid w:val="00096D44"/>
    <w:rsid w:val="000A20A9"/>
    <w:rsid w:val="000A48B1"/>
    <w:rsid w:val="000A6221"/>
    <w:rsid w:val="000A7300"/>
    <w:rsid w:val="000B3143"/>
    <w:rsid w:val="000B48C6"/>
    <w:rsid w:val="000B68DE"/>
    <w:rsid w:val="000C117D"/>
    <w:rsid w:val="000C4563"/>
    <w:rsid w:val="000C6B05"/>
    <w:rsid w:val="000C6DD6"/>
    <w:rsid w:val="000C73D4"/>
    <w:rsid w:val="000D1727"/>
    <w:rsid w:val="000D3D4C"/>
    <w:rsid w:val="000D4F51"/>
    <w:rsid w:val="000D718B"/>
    <w:rsid w:val="000E0C46"/>
    <w:rsid w:val="000F030C"/>
    <w:rsid w:val="000F129C"/>
    <w:rsid w:val="001004D0"/>
    <w:rsid w:val="001015FB"/>
    <w:rsid w:val="00103D5F"/>
    <w:rsid w:val="001056DE"/>
    <w:rsid w:val="001124C0"/>
    <w:rsid w:val="00125028"/>
    <w:rsid w:val="001253D4"/>
    <w:rsid w:val="0013175F"/>
    <w:rsid w:val="00134378"/>
    <w:rsid w:val="00142252"/>
    <w:rsid w:val="00144BC3"/>
    <w:rsid w:val="001466C9"/>
    <w:rsid w:val="00147F9D"/>
    <w:rsid w:val="001512B4"/>
    <w:rsid w:val="00152008"/>
    <w:rsid w:val="001550BF"/>
    <w:rsid w:val="00157884"/>
    <w:rsid w:val="001620A5"/>
    <w:rsid w:val="00164E53"/>
    <w:rsid w:val="0016699D"/>
    <w:rsid w:val="00172A0F"/>
    <w:rsid w:val="00175159"/>
    <w:rsid w:val="00176208"/>
    <w:rsid w:val="001803EE"/>
    <w:rsid w:val="0018211B"/>
    <w:rsid w:val="00184027"/>
    <w:rsid w:val="001840D3"/>
    <w:rsid w:val="0018427F"/>
    <w:rsid w:val="001900F8"/>
    <w:rsid w:val="00191258"/>
    <w:rsid w:val="00191406"/>
    <w:rsid w:val="00192680"/>
    <w:rsid w:val="00192B55"/>
    <w:rsid w:val="00192BDD"/>
    <w:rsid w:val="00193037"/>
    <w:rsid w:val="00193A2C"/>
    <w:rsid w:val="001A25DE"/>
    <w:rsid w:val="001A288E"/>
    <w:rsid w:val="001A36AB"/>
    <w:rsid w:val="001B20D4"/>
    <w:rsid w:val="001B63D3"/>
    <w:rsid w:val="001B6DC2"/>
    <w:rsid w:val="001C149C"/>
    <w:rsid w:val="001C21AC"/>
    <w:rsid w:val="001C47BA"/>
    <w:rsid w:val="001C59EA"/>
    <w:rsid w:val="001C6213"/>
    <w:rsid w:val="001C7763"/>
    <w:rsid w:val="001D09FE"/>
    <w:rsid w:val="001D406C"/>
    <w:rsid w:val="001D41EE"/>
    <w:rsid w:val="001D59C5"/>
    <w:rsid w:val="001D6D45"/>
    <w:rsid w:val="001E0380"/>
    <w:rsid w:val="001E1145"/>
    <w:rsid w:val="001E13B1"/>
    <w:rsid w:val="001F3A19"/>
    <w:rsid w:val="001F543D"/>
    <w:rsid w:val="001F5F06"/>
    <w:rsid w:val="001F6305"/>
    <w:rsid w:val="00202959"/>
    <w:rsid w:val="00210123"/>
    <w:rsid w:val="00212177"/>
    <w:rsid w:val="0021355E"/>
    <w:rsid w:val="00215C6D"/>
    <w:rsid w:val="002171F2"/>
    <w:rsid w:val="00220981"/>
    <w:rsid w:val="00224E87"/>
    <w:rsid w:val="00231859"/>
    <w:rsid w:val="00234467"/>
    <w:rsid w:val="002364CC"/>
    <w:rsid w:val="00237D8D"/>
    <w:rsid w:val="00241DA2"/>
    <w:rsid w:val="00245FDB"/>
    <w:rsid w:val="00247B67"/>
    <w:rsid w:val="00247E6E"/>
    <w:rsid w:val="00247FEE"/>
    <w:rsid w:val="00250E7D"/>
    <w:rsid w:val="0025258F"/>
    <w:rsid w:val="002565D5"/>
    <w:rsid w:val="002622C0"/>
    <w:rsid w:val="00262D64"/>
    <w:rsid w:val="00263811"/>
    <w:rsid w:val="0026524A"/>
    <w:rsid w:val="002778AE"/>
    <w:rsid w:val="00280FEB"/>
    <w:rsid w:val="002819D6"/>
    <w:rsid w:val="0028269A"/>
    <w:rsid w:val="00283590"/>
    <w:rsid w:val="00286973"/>
    <w:rsid w:val="00290C92"/>
    <w:rsid w:val="0029127B"/>
    <w:rsid w:val="002931FC"/>
    <w:rsid w:val="00294E70"/>
    <w:rsid w:val="00296985"/>
    <w:rsid w:val="002A0D36"/>
    <w:rsid w:val="002A0F91"/>
    <w:rsid w:val="002A1924"/>
    <w:rsid w:val="002A1FF5"/>
    <w:rsid w:val="002A6771"/>
    <w:rsid w:val="002A7420"/>
    <w:rsid w:val="002B0F12"/>
    <w:rsid w:val="002B1308"/>
    <w:rsid w:val="002B259F"/>
    <w:rsid w:val="002B4554"/>
    <w:rsid w:val="002B4BE6"/>
    <w:rsid w:val="002C03D7"/>
    <w:rsid w:val="002C72D8"/>
    <w:rsid w:val="002D11FA"/>
    <w:rsid w:val="002E0DDF"/>
    <w:rsid w:val="002E2906"/>
    <w:rsid w:val="002E5635"/>
    <w:rsid w:val="002E64C3"/>
    <w:rsid w:val="002E66DC"/>
    <w:rsid w:val="002E6A2C"/>
    <w:rsid w:val="002F1CDF"/>
    <w:rsid w:val="002F1D8C"/>
    <w:rsid w:val="002F2194"/>
    <w:rsid w:val="002F21DA"/>
    <w:rsid w:val="002F3582"/>
    <w:rsid w:val="002F540F"/>
    <w:rsid w:val="002F75FE"/>
    <w:rsid w:val="00301F39"/>
    <w:rsid w:val="00301F56"/>
    <w:rsid w:val="00302CA3"/>
    <w:rsid w:val="00305836"/>
    <w:rsid w:val="0031207B"/>
    <w:rsid w:val="00313D2D"/>
    <w:rsid w:val="003215F7"/>
    <w:rsid w:val="003221C2"/>
    <w:rsid w:val="003236A7"/>
    <w:rsid w:val="003237D7"/>
    <w:rsid w:val="00325926"/>
    <w:rsid w:val="00327A8A"/>
    <w:rsid w:val="00327E38"/>
    <w:rsid w:val="0033073E"/>
    <w:rsid w:val="0033426F"/>
    <w:rsid w:val="00336610"/>
    <w:rsid w:val="00343F53"/>
    <w:rsid w:val="00343F73"/>
    <w:rsid w:val="00345060"/>
    <w:rsid w:val="003515E7"/>
    <w:rsid w:val="00351D9F"/>
    <w:rsid w:val="0035323B"/>
    <w:rsid w:val="00353719"/>
    <w:rsid w:val="00356C89"/>
    <w:rsid w:val="003609D2"/>
    <w:rsid w:val="0036150B"/>
    <w:rsid w:val="00363F22"/>
    <w:rsid w:val="00372BEA"/>
    <w:rsid w:val="00375564"/>
    <w:rsid w:val="00383191"/>
    <w:rsid w:val="00383F64"/>
    <w:rsid w:val="00386DED"/>
    <w:rsid w:val="003912E7"/>
    <w:rsid w:val="00393947"/>
    <w:rsid w:val="003A2095"/>
    <w:rsid w:val="003A2275"/>
    <w:rsid w:val="003A299A"/>
    <w:rsid w:val="003A463F"/>
    <w:rsid w:val="003A6A4F"/>
    <w:rsid w:val="003A7088"/>
    <w:rsid w:val="003B00DF"/>
    <w:rsid w:val="003B09AB"/>
    <w:rsid w:val="003B1275"/>
    <w:rsid w:val="003B1778"/>
    <w:rsid w:val="003B1B96"/>
    <w:rsid w:val="003B3002"/>
    <w:rsid w:val="003B3935"/>
    <w:rsid w:val="003C11CB"/>
    <w:rsid w:val="003C48F5"/>
    <w:rsid w:val="003C75F3"/>
    <w:rsid w:val="003C78A3"/>
    <w:rsid w:val="003D63BA"/>
    <w:rsid w:val="003D7435"/>
    <w:rsid w:val="003E1867"/>
    <w:rsid w:val="003E2CAE"/>
    <w:rsid w:val="003E5729"/>
    <w:rsid w:val="003E6E2B"/>
    <w:rsid w:val="003F0FC5"/>
    <w:rsid w:val="003F4EE0"/>
    <w:rsid w:val="003F537A"/>
    <w:rsid w:val="00402153"/>
    <w:rsid w:val="00402FC1"/>
    <w:rsid w:val="00404ED6"/>
    <w:rsid w:val="0040636E"/>
    <w:rsid w:val="00407ED7"/>
    <w:rsid w:val="00411736"/>
    <w:rsid w:val="004140DE"/>
    <w:rsid w:val="004156DA"/>
    <w:rsid w:val="00425082"/>
    <w:rsid w:val="0042623F"/>
    <w:rsid w:val="00430734"/>
    <w:rsid w:val="00431DEB"/>
    <w:rsid w:val="00433D48"/>
    <w:rsid w:val="00440BA3"/>
    <w:rsid w:val="0044603E"/>
    <w:rsid w:val="00446B29"/>
    <w:rsid w:val="00453F9A"/>
    <w:rsid w:val="00456860"/>
    <w:rsid w:val="00464AA6"/>
    <w:rsid w:val="00470C99"/>
    <w:rsid w:val="00471C9C"/>
    <w:rsid w:val="00471E91"/>
    <w:rsid w:val="0047281A"/>
    <w:rsid w:val="00474675"/>
    <w:rsid w:val="0047470C"/>
    <w:rsid w:val="00477D18"/>
    <w:rsid w:val="00480649"/>
    <w:rsid w:val="004806EE"/>
    <w:rsid w:val="00482EDC"/>
    <w:rsid w:val="004836CD"/>
    <w:rsid w:val="0049139F"/>
    <w:rsid w:val="00495F34"/>
    <w:rsid w:val="0049613A"/>
    <w:rsid w:val="004974B8"/>
    <w:rsid w:val="00497A7A"/>
    <w:rsid w:val="004A0D68"/>
    <w:rsid w:val="004A35F9"/>
    <w:rsid w:val="004B0890"/>
    <w:rsid w:val="004B24C1"/>
    <w:rsid w:val="004B4092"/>
    <w:rsid w:val="004C03CA"/>
    <w:rsid w:val="004C0673"/>
    <w:rsid w:val="004C292F"/>
    <w:rsid w:val="004C5CC0"/>
    <w:rsid w:val="004D32F3"/>
    <w:rsid w:val="004D700D"/>
    <w:rsid w:val="004E1EE1"/>
    <w:rsid w:val="004F2389"/>
    <w:rsid w:val="004F3E95"/>
    <w:rsid w:val="004F3FF4"/>
    <w:rsid w:val="004F6435"/>
    <w:rsid w:val="005011A2"/>
    <w:rsid w:val="00510280"/>
    <w:rsid w:val="00511EC9"/>
    <w:rsid w:val="00513D73"/>
    <w:rsid w:val="00514A43"/>
    <w:rsid w:val="0051712C"/>
    <w:rsid w:val="005174E5"/>
    <w:rsid w:val="00522393"/>
    <w:rsid w:val="00522620"/>
    <w:rsid w:val="00522FA5"/>
    <w:rsid w:val="00525656"/>
    <w:rsid w:val="00534C02"/>
    <w:rsid w:val="00540E60"/>
    <w:rsid w:val="0054264B"/>
    <w:rsid w:val="00543786"/>
    <w:rsid w:val="005479D5"/>
    <w:rsid w:val="00547EFB"/>
    <w:rsid w:val="00551599"/>
    <w:rsid w:val="0055176A"/>
    <w:rsid w:val="00552EB1"/>
    <w:rsid w:val="005533D7"/>
    <w:rsid w:val="0055582F"/>
    <w:rsid w:val="00557043"/>
    <w:rsid w:val="005657B1"/>
    <w:rsid w:val="005703DE"/>
    <w:rsid w:val="00571712"/>
    <w:rsid w:val="00573E63"/>
    <w:rsid w:val="00582063"/>
    <w:rsid w:val="0058464E"/>
    <w:rsid w:val="00591913"/>
    <w:rsid w:val="005A01CB"/>
    <w:rsid w:val="005A4A69"/>
    <w:rsid w:val="005A58FF"/>
    <w:rsid w:val="005A5EAF"/>
    <w:rsid w:val="005A64C0"/>
    <w:rsid w:val="005B1A1F"/>
    <w:rsid w:val="005B1FD0"/>
    <w:rsid w:val="005B3C11"/>
    <w:rsid w:val="005B542A"/>
    <w:rsid w:val="005B5C57"/>
    <w:rsid w:val="005C1C28"/>
    <w:rsid w:val="005C6DB5"/>
    <w:rsid w:val="005D08DD"/>
    <w:rsid w:val="005D2A2D"/>
    <w:rsid w:val="005D4BEC"/>
    <w:rsid w:val="005D51A2"/>
    <w:rsid w:val="005D6133"/>
    <w:rsid w:val="005D7C54"/>
    <w:rsid w:val="005E19E7"/>
    <w:rsid w:val="005E1A51"/>
    <w:rsid w:val="005E3E08"/>
    <w:rsid w:val="005E473B"/>
    <w:rsid w:val="00611D99"/>
    <w:rsid w:val="006133D7"/>
    <w:rsid w:val="0061716C"/>
    <w:rsid w:val="006243A1"/>
    <w:rsid w:val="006265EF"/>
    <w:rsid w:val="006313DF"/>
    <w:rsid w:val="00632E56"/>
    <w:rsid w:val="00633D4E"/>
    <w:rsid w:val="00635CBA"/>
    <w:rsid w:val="006369F0"/>
    <w:rsid w:val="0064338B"/>
    <w:rsid w:val="0064359F"/>
    <w:rsid w:val="00644D85"/>
    <w:rsid w:val="00644EEE"/>
    <w:rsid w:val="00645A27"/>
    <w:rsid w:val="00646542"/>
    <w:rsid w:val="006504F4"/>
    <w:rsid w:val="0065291E"/>
    <w:rsid w:val="0065358C"/>
    <w:rsid w:val="00654BC9"/>
    <w:rsid w:val="006552FD"/>
    <w:rsid w:val="00662004"/>
    <w:rsid w:val="00663AF3"/>
    <w:rsid w:val="00666B6C"/>
    <w:rsid w:val="00670D7A"/>
    <w:rsid w:val="00672688"/>
    <w:rsid w:val="006744D4"/>
    <w:rsid w:val="00682682"/>
    <w:rsid w:val="00682702"/>
    <w:rsid w:val="00685583"/>
    <w:rsid w:val="00691DDC"/>
    <w:rsid w:val="00692368"/>
    <w:rsid w:val="00695AE8"/>
    <w:rsid w:val="006979C3"/>
    <w:rsid w:val="006A2EBC"/>
    <w:rsid w:val="006A4C1B"/>
    <w:rsid w:val="006A5EA0"/>
    <w:rsid w:val="006A783B"/>
    <w:rsid w:val="006A7B33"/>
    <w:rsid w:val="006B2173"/>
    <w:rsid w:val="006B2894"/>
    <w:rsid w:val="006B2CA4"/>
    <w:rsid w:val="006B4E13"/>
    <w:rsid w:val="006B75DD"/>
    <w:rsid w:val="006C2A7F"/>
    <w:rsid w:val="006C41F0"/>
    <w:rsid w:val="006C67E0"/>
    <w:rsid w:val="006C69E4"/>
    <w:rsid w:val="006C7ABA"/>
    <w:rsid w:val="006D0D60"/>
    <w:rsid w:val="006D1122"/>
    <w:rsid w:val="006D3C00"/>
    <w:rsid w:val="006E3675"/>
    <w:rsid w:val="006E4A7F"/>
    <w:rsid w:val="006E5ED2"/>
    <w:rsid w:val="006F03F7"/>
    <w:rsid w:val="006F57DA"/>
    <w:rsid w:val="00704A4E"/>
    <w:rsid w:val="00704DF6"/>
    <w:rsid w:val="0070651C"/>
    <w:rsid w:val="00707F56"/>
    <w:rsid w:val="007132A3"/>
    <w:rsid w:val="007133C1"/>
    <w:rsid w:val="00715C50"/>
    <w:rsid w:val="00716421"/>
    <w:rsid w:val="00716744"/>
    <w:rsid w:val="007172B3"/>
    <w:rsid w:val="00720BAE"/>
    <w:rsid w:val="00724EFB"/>
    <w:rsid w:val="00725176"/>
    <w:rsid w:val="00730000"/>
    <w:rsid w:val="00733E7B"/>
    <w:rsid w:val="00734D2B"/>
    <w:rsid w:val="0073718C"/>
    <w:rsid w:val="00740AF0"/>
    <w:rsid w:val="007419C3"/>
    <w:rsid w:val="00741A1A"/>
    <w:rsid w:val="007433BF"/>
    <w:rsid w:val="007467A7"/>
    <w:rsid w:val="007469DD"/>
    <w:rsid w:val="00746EB5"/>
    <w:rsid w:val="0074741B"/>
    <w:rsid w:val="0074759E"/>
    <w:rsid w:val="007478EA"/>
    <w:rsid w:val="00753E7D"/>
    <w:rsid w:val="0075415C"/>
    <w:rsid w:val="007544A0"/>
    <w:rsid w:val="007545AB"/>
    <w:rsid w:val="00756012"/>
    <w:rsid w:val="00763502"/>
    <w:rsid w:val="00766262"/>
    <w:rsid w:val="00782526"/>
    <w:rsid w:val="0078284F"/>
    <w:rsid w:val="00783232"/>
    <w:rsid w:val="00783784"/>
    <w:rsid w:val="00785A5A"/>
    <w:rsid w:val="007913AB"/>
    <w:rsid w:val="007914F7"/>
    <w:rsid w:val="0079350F"/>
    <w:rsid w:val="00795FE1"/>
    <w:rsid w:val="007A3419"/>
    <w:rsid w:val="007A4487"/>
    <w:rsid w:val="007A5EEB"/>
    <w:rsid w:val="007B1625"/>
    <w:rsid w:val="007B18D3"/>
    <w:rsid w:val="007B5BB0"/>
    <w:rsid w:val="007B706E"/>
    <w:rsid w:val="007B71EB"/>
    <w:rsid w:val="007C6205"/>
    <w:rsid w:val="007C686A"/>
    <w:rsid w:val="007C728E"/>
    <w:rsid w:val="007D2C53"/>
    <w:rsid w:val="007D3035"/>
    <w:rsid w:val="007D3ABF"/>
    <w:rsid w:val="007D3D60"/>
    <w:rsid w:val="007D52C7"/>
    <w:rsid w:val="007E1980"/>
    <w:rsid w:val="007E4B76"/>
    <w:rsid w:val="007E5B01"/>
    <w:rsid w:val="007E5EA8"/>
    <w:rsid w:val="007E752C"/>
    <w:rsid w:val="007F0CF1"/>
    <w:rsid w:val="007F12A5"/>
    <w:rsid w:val="007F4CF1"/>
    <w:rsid w:val="007F758D"/>
    <w:rsid w:val="007F7D52"/>
    <w:rsid w:val="0080007A"/>
    <w:rsid w:val="008035DD"/>
    <w:rsid w:val="0080654C"/>
    <w:rsid w:val="008071C6"/>
    <w:rsid w:val="00810C5B"/>
    <w:rsid w:val="00812418"/>
    <w:rsid w:val="008179D9"/>
    <w:rsid w:val="00817A00"/>
    <w:rsid w:val="00835DB3"/>
    <w:rsid w:val="0083617B"/>
    <w:rsid w:val="008371BD"/>
    <w:rsid w:val="00837754"/>
    <w:rsid w:val="00844746"/>
    <w:rsid w:val="0084499A"/>
    <w:rsid w:val="008504A8"/>
    <w:rsid w:val="00851E4C"/>
    <w:rsid w:val="0085282E"/>
    <w:rsid w:val="00856ED0"/>
    <w:rsid w:val="00863CA6"/>
    <w:rsid w:val="00864A23"/>
    <w:rsid w:val="0087198C"/>
    <w:rsid w:val="00872C1F"/>
    <w:rsid w:val="00873B42"/>
    <w:rsid w:val="00875FFC"/>
    <w:rsid w:val="008856D8"/>
    <w:rsid w:val="008926DE"/>
    <w:rsid w:val="00892E82"/>
    <w:rsid w:val="00894090"/>
    <w:rsid w:val="00895AB4"/>
    <w:rsid w:val="008A2B32"/>
    <w:rsid w:val="008A3023"/>
    <w:rsid w:val="008C14EB"/>
    <w:rsid w:val="008C1B58"/>
    <w:rsid w:val="008C39AE"/>
    <w:rsid w:val="008C3CA7"/>
    <w:rsid w:val="008C5092"/>
    <w:rsid w:val="008C590D"/>
    <w:rsid w:val="008C655D"/>
    <w:rsid w:val="008D18A1"/>
    <w:rsid w:val="008D5035"/>
    <w:rsid w:val="008E031B"/>
    <w:rsid w:val="008E4770"/>
    <w:rsid w:val="008E7029"/>
    <w:rsid w:val="008E7EF6"/>
    <w:rsid w:val="008F1F98"/>
    <w:rsid w:val="008F6074"/>
    <w:rsid w:val="008F6758"/>
    <w:rsid w:val="009004B0"/>
    <w:rsid w:val="009040DD"/>
    <w:rsid w:val="00905B47"/>
    <w:rsid w:val="0091331C"/>
    <w:rsid w:val="00913C09"/>
    <w:rsid w:val="00915F86"/>
    <w:rsid w:val="009232FA"/>
    <w:rsid w:val="009279DE"/>
    <w:rsid w:val="00930116"/>
    <w:rsid w:val="009316D0"/>
    <w:rsid w:val="009352AE"/>
    <w:rsid w:val="0094095E"/>
    <w:rsid w:val="0094212C"/>
    <w:rsid w:val="00945D44"/>
    <w:rsid w:val="00951CD8"/>
    <w:rsid w:val="00952DD7"/>
    <w:rsid w:val="00954689"/>
    <w:rsid w:val="00954C9B"/>
    <w:rsid w:val="009617C9"/>
    <w:rsid w:val="00961C93"/>
    <w:rsid w:val="00962441"/>
    <w:rsid w:val="00965011"/>
    <w:rsid w:val="00965324"/>
    <w:rsid w:val="0097091E"/>
    <w:rsid w:val="0097132C"/>
    <w:rsid w:val="00973F71"/>
    <w:rsid w:val="009760D3"/>
    <w:rsid w:val="00977132"/>
    <w:rsid w:val="00981A4B"/>
    <w:rsid w:val="00982501"/>
    <w:rsid w:val="009877D3"/>
    <w:rsid w:val="00991B41"/>
    <w:rsid w:val="009933FD"/>
    <w:rsid w:val="00994E8F"/>
    <w:rsid w:val="00995192"/>
    <w:rsid w:val="009951DC"/>
    <w:rsid w:val="009959BB"/>
    <w:rsid w:val="00997158"/>
    <w:rsid w:val="00997817"/>
    <w:rsid w:val="009A3A7C"/>
    <w:rsid w:val="009A6C2A"/>
    <w:rsid w:val="009A6CB0"/>
    <w:rsid w:val="009B2ADB"/>
    <w:rsid w:val="009B603A"/>
    <w:rsid w:val="009B66A9"/>
    <w:rsid w:val="009C2D0E"/>
    <w:rsid w:val="009C34C2"/>
    <w:rsid w:val="009C3DAC"/>
    <w:rsid w:val="009C42E0"/>
    <w:rsid w:val="009C45C2"/>
    <w:rsid w:val="009C5444"/>
    <w:rsid w:val="009D5362"/>
    <w:rsid w:val="009E1415"/>
    <w:rsid w:val="009E6116"/>
    <w:rsid w:val="009E6E44"/>
    <w:rsid w:val="009F69B4"/>
    <w:rsid w:val="00A02E43"/>
    <w:rsid w:val="00A03C1A"/>
    <w:rsid w:val="00A045DD"/>
    <w:rsid w:val="00A065F9"/>
    <w:rsid w:val="00A07F34"/>
    <w:rsid w:val="00A10D57"/>
    <w:rsid w:val="00A10EA7"/>
    <w:rsid w:val="00A12DF0"/>
    <w:rsid w:val="00A155AD"/>
    <w:rsid w:val="00A21FD7"/>
    <w:rsid w:val="00A22154"/>
    <w:rsid w:val="00A25C38"/>
    <w:rsid w:val="00A3366D"/>
    <w:rsid w:val="00A35D0A"/>
    <w:rsid w:val="00A36BBE"/>
    <w:rsid w:val="00A4307A"/>
    <w:rsid w:val="00A46AD2"/>
    <w:rsid w:val="00A47EBB"/>
    <w:rsid w:val="00A51CDD"/>
    <w:rsid w:val="00A56B32"/>
    <w:rsid w:val="00A63A45"/>
    <w:rsid w:val="00A63CC4"/>
    <w:rsid w:val="00A64A08"/>
    <w:rsid w:val="00A6730D"/>
    <w:rsid w:val="00A71625"/>
    <w:rsid w:val="00A71B9B"/>
    <w:rsid w:val="00A72181"/>
    <w:rsid w:val="00A751C7"/>
    <w:rsid w:val="00A77240"/>
    <w:rsid w:val="00A778F9"/>
    <w:rsid w:val="00A8411C"/>
    <w:rsid w:val="00A84687"/>
    <w:rsid w:val="00A853F3"/>
    <w:rsid w:val="00A87844"/>
    <w:rsid w:val="00AA038C"/>
    <w:rsid w:val="00AA0D37"/>
    <w:rsid w:val="00AA1710"/>
    <w:rsid w:val="00AA1C55"/>
    <w:rsid w:val="00AA3BF9"/>
    <w:rsid w:val="00AA7A09"/>
    <w:rsid w:val="00AB3B50"/>
    <w:rsid w:val="00AB459B"/>
    <w:rsid w:val="00AB50C8"/>
    <w:rsid w:val="00AB62DB"/>
    <w:rsid w:val="00AC05B1"/>
    <w:rsid w:val="00AD0273"/>
    <w:rsid w:val="00AD1F32"/>
    <w:rsid w:val="00AD356C"/>
    <w:rsid w:val="00AD4654"/>
    <w:rsid w:val="00AE2914"/>
    <w:rsid w:val="00AE2B61"/>
    <w:rsid w:val="00AE4BA0"/>
    <w:rsid w:val="00AE50CE"/>
    <w:rsid w:val="00AE6D15"/>
    <w:rsid w:val="00AF182F"/>
    <w:rsid w:val="00AF2743"/>
    <w:rsid w:val="00AF4A3C"/>
    <w:rsid w:val="00B00C7C"/>
    <w:rsid w:val="00B033CA"/>
    <w:rsid w:val="00B03AC6"/>
    <w:rsid w:val="00B04182"/>
    <w:rsid w:val="00B04E9C"/>
    <w:rsid w:val="00B067AA"/>
    <w:rsid w:val="00B07AE3"/>
    <w:rsid w:val="00B1017B"/>
    <w:rsid w:val="00B11430"/>
    <w:rsid w:val="00B11B0A"/>
    <w:rsid w:val="00B13C82"/>
    <w:rsid w:val="00B168C0"/>
    <w:rsid w:val="00B23255"/>
    <w:rsid w:val="00B25BB4"/>
    <w:rsid w:val="00B318F7"/>
    <w:rsid w:val="00B32BB2"/>
    <w:rsid w:val="00B353EB"/>
    <w:rsid w:val="00B439C4"/>
    <w:rsid w:val="00B4535E"/>
    <w:rsid w:val="00B453F6"/>
    <w:rsid w:val="00B47081"/>
    <w:rsid w:val="00B52A8C"/>
    <w:rsid w:val="00B5364F"/>
    <w:rsid w:val="00B636A8"/>
    <w:rsid w:val="00B6449D"/>
    <w:rsid w:val="00B665C6"/>
    <w:rsid w:val="00B71E8E"/>
    <w:rsid w:val="00B71F69"/>
    <w:rsid w:val="00B730C4"/>
    <w:rsid w:val="00B7533D"/>
    <w:rsid w:val="00B76863"/>
    <w:rsid w:val="00B805AF"/>
    <w:rsid w:val="00B8162A"/>
    <w:rsid w:val="00B81B2C"/>
    <w:rsid w:val="00B869EC"/>
    <w:rsid w:val="00B8778A"/>
    <w:rsid w:val="00B9397A"/>
    <w:rsid w:val="00B9633D"/>
    <w:rsid w:val="00BA0266"/>
    <w:rsid w:val="00BA1C1E"/>
    <w:rsid w:val="00BA28F3"/>
    <w:rsid w:val="00BA2EBE"/>
    <w:rsid w:val="00BA300F"/>
    <w:rsid w:val="00BA3B0F"/>
    <w:rsid w:val="00BA44B5"/>
    <w:rsid w:val="00BB004A"/>
    <w:rsid w:val="00BB0F28"/>
    <w:rsid w:val="00BB0FE9"/>
    <w:rsid w:val="00BB409B"/>
    <w:rsid w:val="00BB458A"/>
    <w:rsid w:val="00BB7FD0"/>
    <w:rsid w:val="00BC2CBC"/>
    <w:rsid w:val="00BC56BD"/>
    <w:rsid w:val="00BC704C"/>
    <w:rsid w:val="00BD00D3"/>
    <w:rsid w:val="00BD140F"/>
    <w:rsid w:val="00BD1659"/>
    <w:rsid w:val="00BD3AA9"/>
    <w:rsid w:val="00BD4A18"/>
    <w:rsid w:val="00BD4EA1"/>
    <w:rsid w:val="00BD6C24"/>
    <w:rsid w:val="00BD6DB2"/>
    <w:rsid w:val="00BE050B"/>
    <w:rsid w:val="00BE11CF"/>
    <w:rsid w:val="00BE21AB"/>
    <w:rsid w:val="00BE46A6"/>
    <w:rsid w:val="00BE55CB"/>
    <w:rsid w:val="00BE608E"/>
    <w:rsid w:val="00BE6B85"/>
    <w:rsid w:val="00BF0706"/>
    <w:rsid w:val="00BF2888"/>
    <w:rsid w:val="00BF617A"/>
    <w:rsid w:val="00BF7264"/>
    <w:rsid w:val="00BF7367"/>
    <w:rsid w:val="00BF7538"/>
    <w:rsid w:val="00C01320"/>
    <w:rsid w:val="00C0379D"/>
    <w:rsid w:val="00C03931"/>
    <w:rsid w:val="00C05FE3"/>
    <w:rsid w:val="00C1431A"/>
    <w:rsid w:val="00C14451"/>
    <w:rsid w:val="00C2136D"/>
    <w:rsid w:val="00C214EE"/>
    <w:rsid w:val="00C21F96"/>
    <w:rsid w:val="00C2314B"/>
    <w:rsid w:val="00C2438D"/>
    <w:rsid w:val="00C24571"/>
    <w:rsid w:val="00C24971"/>
    <w:rsid w:val="00C260AB"/>
    <w:rsid w:val="00C26BE5"/>
    <w:rsid w:val="00C26E4D"/>
    <w:rsid w:val="00C27909"/>
    <w:rsid w:val="00C27B03"/>
    <w:rsid w:val="00C30D5A"/>
    <w:rsid w:val="00C314E1"/>
    <w:rsid w:val="00C32CA4"/>
    <w:rsid w:val="00C34397"/>
    <w:rsid w:val="00C37CCF"/>
    <w:rsid w:val="00C37E40"/>
    <w:rsid w:val="00C37E83"/>
    <w:rsid w:val="00C4095D"/>
    <w:rsid w:val="00C415AE"/>
    <w:rsid w:val="00C50098"/>
    <w:rsid w:val="00C53C1C"/>
    <w:rsid w:val="00C601D2"/>
    <w:rsid w:val="00C6133B"/>
    <w:rsid w:val="00C627C5"/>
    <w:rsid w:val="00C657AB"/>
    <w:rsid w:val="00C65BCC"/>
    <w:rsid w:val="00C65F31"/>
    <w:rsid w:val="00C66970"/>
    <w:rsid w:val="00C84443"/>
    <w:rsid w:val="00C85DFC"/>
    <w:rsid w:val="00C8691C"/>
    <w:rsid w:val="00C9378C"/>
    <w:rsid w:val="00CA0D46"/>
    <w:rsid w:val="00CA168A"/>
    <w:rsid w:val="00CA357E"/>
    <w:rsid w:val="00CA44F9"/>
    <w:rsid w:val="00CA4A69"/>
    <w:rsid w:val="00CA55B2"/>
    <w:rsid w:val="00CA7E8C"/>
    <w:rsid w:val="00CB0072"/>
    <w:rsid w:val="00CB7190"/>
    <w:rsid w:val="00CC02E3"/>
    <w:rsid w:val="00CC1CA7"/>
    <w:rsid w:val="00CC3E0C"/>
    <w:rsid w:val="00CC46DD"/>
    <w:rsid w:val="00CC58D3"/>
    <w:rsid w:val="00CC5DCE"/>
    <w:rsid w:val="00CC784D"/>
    <w:rsid w:val="00CE0179"/>
    <w:rsid w:val="00CE2C88"/>
    <w:rsid w:val="00CF2EB8"/>
    <w:rsid w:val="00CF7CFE"/>
    <w:rsid w:val="00D0337B"/>
    <w:rsid w:val="00D0449D"/>
    <w:rsid w:val="00D079B2"/>
    <w:rsid w:val="00D11227"/>
    <w:rsid w:val="00D114E9"/>
    <w:rsid w:val="00D171C2"/>
    <w:rsid w:val="00D23474"/>
    <w:rsid w:val="00D26C07"/>
    <w:rsid w:val="00D35B70"/>
    <w:rsid w:val="00D41C8A"/>
    <w:rsid w:val="00D41CFD"/>
    <w:rsid w:val="00D42026"/>
    <w:rsid w:val="00D429C6"/>
    <w:rsid w:val="00D47748"/>
    <w:rsid w:val="00D50082"/>
    <w:rsid w:val="00D51138"/>
    <w:rsid w:val="00D526D4"/>
    <w:rsid w:val="00D52BF7"/>
    <w:rsid w:val="00D54CC3"/>
    <w:rsid w:val="00D6041A"/>
    <w:rsid w:val="00D63320"/>
    <w:rsid w:val="00D633EB"/>
    <w:rsid w:val="00D67A7A"/>
    <w:rsid w:val="00D71A23"/>
    <w:rsid w:val="00D71BC1"/>
    <w:rsid w:val="00D82CD3"/>
    <w:rsid w:val="00D82FF7"/>
    <w:rsid w:val="00D847FE"/>
    <w:rsid w:val="00D8640F"/>
    <w:rsid w:val="00D86B3D"/>
    <w:rsid w:val="00D904E5"/>
    <w:rsid w:val="00D964EA"/>
    <w:rsid w:val="00D966D0"/>
    <w:rsid w:val="00DA0C59"/>
    <w:rsid w:val="00DA1EDD"/>
    <w:rsid w:val="00DA1FCA"/>
    <w:rsid w:val="00DA28DA"/>
    <w:rsid w:val="00DA3967"/>
    <w:rsid w:val="00DA3991"/>
    <w:rsid w:val="00DA54B1"/>
    <w:rsid w:val="00DA6066"/>
    <w:rsid w:val="00DB25EF"/>
    <w:rsid w:val="00DB6055"/>
    <w:rsid w:val="00DB7E6C"/>
    <w:rsid w:val="00DC1AA1"/>
    <w:rsid w:val="00DC2B0E"/>
    <w:rsid w:val="00DD55E0"/>
    <w:rsid w:val="00DD58D6"/>
    <w:rsid w:val="00DD5A29"/>
    <w:rsid w:val="00DD5D9D"/>
    <w:rsid w:val="00DD6F3E"/>
    <w:rsid w:val="00DE1759"/>
    <w:rsid w:val="00DE35CB"/>
    <w:rsid w:val="00DE3C60"/>
    <w:rsid w:val="00DF21E9"/>
    <w:rsid w:val="00DF3809"/>
    <w:rsid w:val="00E00F14"/>
    <w:rsid w:val="00E03BCE"/>
    <w:rsid w:val="00E06386"/>
    <w:rsid w:val="00E11AC7"/>
    <w:rsid w:val="00E16846"/>
    <w:rsid w:val="00E22881"/>
    <w:rsid w:val="00E24458"/>
    <w:rsid w:val="00E24EB4"/>
    <w:rsid w:val="00E2655E"/>
    <w:rsid w:val="00E277C0"/>
    <w:rsid w:val="00E30DBA"/>
    <w:rsid w:val="00E31A6D"/>
    <w:rsid w:val="00E320ED"/>
    <w:rsid w:val="00E33AFB"/>
    <w:rsid w:val="00E34218"/>
    <w:rsid w:val="00E37EBA"/>
    <w:rsid w:val="00E42E6C"/>
    <w:rsid w:val="00E43F79"/>
    <w:rsid w:val="00E45492"/>
    <w:rsid w:val="00E46282"/>
    <w:rsid w:val="00E5216E"/>
    <w:rsid w:val="00E52293"/>
    <w:rsid w:val="00E54E87"/>
    <w:rsid w:val="00E66F30"/>
    <w:rsid w:val="00E727CD"/>
    <w:rsid w:val="00E82344"/>
    <w:rsid w:val="00E83F18"/>
    <w:rsid w:val="00E84C82"/>
    <w:rsid w:val="00E84D64"/>
    <w:rsid w:val="00E87408"/>
    <w:rsid w:val="00E878E9"/>
    <w:rsid w:val="00E914C4"/>
    <w:rsid w:val="00E93282"/>
    <w:rsid w:val="00E934F5"/>
    <w:rsid w:val="00E96961"/>
    <w:rsid w:val="00EA3584"/>
    <w:rsid w:val="00EA72EC"/>
    <w:rsid w:val="00EB11CB"/>
    <w:rsid w:val="00EB1C33"/>
    <w:rsid w:val="00EB275A"/>
    <w:rsid w:val="00EB56F8"/>
    <w:rsid w:val="00EB786A"/>
    <w:rsid w:val="00EC1578"/>
    <w:rsid w:val="00EC17B8"/>
    <w:rsid w:val="00EC1C72"/>
    <w:rsid w:val="00EC3CC9"/>
    <w:rsid w:val="00EC680A"/>
    <w:rsid w:val="00ED25D8"/>
    <w:rsid w:val="00ED6D19"/>
    <w:rsid w:val="00ED72A1"/>
    <w:rsid w:val="00EE280B"/>
    <w:rsid w:val="00EE2BED"/>
    <w:rsid w:val="00EE374B"/>
    <w:rsid w:val="00EE72D1"/>
    <w:rsid w:val="00EF0288"/>
    <w:rsid w:val="00EF0664"/>
    <w:rsid w:val="00EF16AA"/>
    <w:rsid w:val="00F01869"/>
    <w:rsid w:val="00F01AAE"/>
    <w:rsid w:val="00F10F25"/>
    <w:rsid w:val="00F11BB5"/>
    <w:rsid w:val="00F1417B"/>
    <w:rsid w:val="00F162C7"/>
    <w:rsid w:val="00F3296E"/>
    <w:rsid w:val="00F34B99"/>
    <w:rsid w:val="00F35272"/>
    <w:rsid w:val="00F41496"/>
    <w:rsid w:val="00F52DAB"/>
    <w:rsid w:val="00F53846"/>
    <w:rsid w:val="00F53F1D"/>
    <w:rsid w:val="00F543F0"/>
    <w:rsid w:val="00F5620D"/>
    <w:rsid w:val="00F56D89"/>
    <w:rsid w:val="00F6096A"/>
    <w:rsid w:val="00F61BC8"/>
    <w:rsid w:val="00F635A5"/>
    <w:rsid w:val="00F652E5"/>
    <w:rsid w:val="00F66628"/>
    <w:rsid w:val="00F67164"/>
    <w:rsid w:val="00F70078"/>
    <w:rsid w:val="00F7353C"/>
    <w:rsid w:val="00F758FA"/>
    <w:rsid w:val="00F77BE8"/>
    <w:rsid w:val="00F81D29"/>
    <w:rsid w:val="00F822F0"/>
    <w:rsid w:val="00F830F8"/>
    <w:rsid w:val="00F8465B"/>
    <w:rsid w:val="00F90AF2"/>
    <w:rsid w:val="00F91C4D"/>
    <w:rsid w:val="00F92FD9"/>
    <w:rsid w:val="00FA2C98"/>
    <w:rsid w:val="00FA6684"/>
    <w:rsid w:val="00FA6CAB"/>
    <w:rsid w:val="00FA731E"/>
    <w:rsid w:val="00FB2605"/>
    <w:rsid w:val="00FB2B38"/>
    <w:rsid w:val="00FC4988"/>
    <w:rsid w:val="00FC6358"/>
    <w:rsid w:val="00FD20D2"/>
    <w:rsid w:val="00FD2E41"/>
    <w:rsid w:val="00FD320D"/>
    <w:rsid w:val="00FD4811"/>
    <w:rsid w:val="00FD5084"/>
    <w:rsid w:val="00FE08F0"/>
    <w:rsid w:val="00FE0B58"/>
    <w:rsid w:val="00FE1EBE"/>
    <w:rsid w:val="00FE23DE"/>
    <w:rsid w:val="00FE2485"/>
    <w:rsid w:val="00FE4F16"/>
    <w:rsid w:val="00FF17B8"/>
    <w:rsid w:val="08527FD3"/>
    <w:rsid w:val="104471B2"/>
    <w:rsid w:val="2712293F"/>
    <w:rsid w:val="37E96469"/>
    <w:rsid w:val="3C76071D"/>
    <w:rsid w:val="40765400"/>
    <w:rsid w:val="52AE58A1"/>
    <w:rsid w:val="6F7E6ACF"/>
    <w:rsid w:val="7F403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2">
    <w:name w:val="Normal"/>
    <w:qFormat/>
    <w:pPr>
      <w:widowControl w:val="0"/>
      <w:jc w:val="both"/>
    </w:pPr>
    <w:rPr>
      <w:kern w:val="2"/>
      <w:sz w:val="21"/>
      <w:szCs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Char">
    <w:name w:val="附录公式 Char"/>
    <w:basedOn w:val="Char0"/>
    <w:link w:val="af6"/>
    <w:rPr>
      <w:rFonts w:ascii="宋体"/>
      <w:sz w:val="21"/>
      <w:lang w:val="en-US" w:eastAsia="zh-CN" w:bidi="ar-SA"/>
    </w:rPr>
  </w:style>
  <w:style w:type="character" w:styleId="af7">
    <w:name w:val="endnote reference"/>
    <w:semiHidden/>
    <w:rPr>
      <w:vertAlign w:val="superscript"/>
    </w:rPr>
  </w:style>
  <w:style w:type="character" w:customStyle="1" w:styleId="Char1">
    <w:name w:val="正文文本缩进 Char"/>
    <w:link w:val="af8"/>
    <w:rPr>
      <w:bCs/>
      <w:kern w:val="2"/>
      <w:sz w:val="24"/>
      <w:szCs w:val="24"/>
    </w:rPr>
  </w:style>
  <w:style w:type="character" w:customStyle="1" w:styleId="Char2">
    <w:name w:val="批注框文本 Char"/>
    <w:link w:val="af9"/>
    <w:rPr>
      <w:kern w:val="2"/>
      <w:sz w:val="18"/>
      <w:szCs w:val="18"/>
    </w:rPr>
  </w:style>
  <w:style w:type="character" w:customStyle="1" w:styleId="Char3">
    <w:name w:val="首示例 Char"/>
    <w:link w:val="afa"/>
    <w:rPr>
      <w:rFonts w:ascii="宋体" w:hAnsi="宋体"/>
      <w:kern w:val="2"/>
      <w:sz w:val="18"/>
      <w:szCs w:val="18"/>
      <w:lang w:val="en-US" w:eastAsia="zh-CN" w:bidi="ar-SA"/>
    </w:rPr>
  </w:style>
  <w:style w:type="character" w:styleId="afb">
    <w:name w:val="FollowedHyperlink"/>
    <w:rPr>
      <w:color w:val="800080"/>
      <w:u w:val="single"/>
    </w:rPr>
  </w:style>
  <w:style w:type="character" w:customStyle="1" w:styleId="Char0">
    <w:name w:val="段 Char"/>
    <w:link w:val="afc"/>
    <w:qFormat/>
    <w:rPr>
      <w:rFonts w:ascii="宋体"/>
      <w:sz w:val="21"/>
      <w:lang w:val="en-US" w:eastAsia="zh-CN" w:bidi="ar-SA"/>
    </w:rPr>
  </w:style>
  <w:style w:type="character" w:styleId="afd">
    <w:name w:val="Hyperlink"/>
    <w:rPr>
      <w:color w:val="0000FF"/>
      <w:spacing w:val="0"/>
      <w:w w:val="100"/>
      <w:szCs w:val="21"/>
      <w:u w:val="single"/>
      <w:lang w:val="en-US" w:eastAsia="zh-CN"/>
    </w:rPr>
  </w:style>
  <w:style w:type="character" w:styleId="afe">
    <w:name w:val="page number"/>
    <w:rPr>
      <w:rFonts w:ascii="Times New Roman" w:eastAsia="宋体" w:hAnsi="Times New Roman"/>
      <w:sz w:val="18"/>
    </w:rPr>
  </w:style>
  <w:style w:type="character" w:styleId="aff">
    <w:name w:val="footnote reference"/>
    <w:semiHidden/>
    <w:rPr>
      <w:vertAlign w:val="superscript"/>
    </w:rPr>
  </w:style>
  <w:style w:type="character" w:customStyle="1" w:styleId="aff0">
    <w:name w:val="发布"/>
    <w:rPr>
      <w:rFonts w:ascii="黑体" w:eastAsia="黑体"/>
      <w:spacing w:val="85"/>
      <w:w w:val="100"/>
      <w:position w:val="3"/>
      <w:sz w:val="28"/>
      <w:szCs w:val="28"/>
    </w:rPr>
  </w:style>
  <w:style w:type="character" w:customStyle="1" w:styleId="CharChar">
    <w:name w:val="段 Char Char"/>
    <w:rPr>
      <w:rFonts w:ascii="宋体"/>
      <w:sz w:val="21"/>
      <w:lang w:val="en-US" w:eastAsia="zh-CN" w:bidi="ar-SA"/>
    </w:rPr>
  </w:style>
  <w:style w:type="paragraph" w:customStyle="1" w:styleId="a8">
    <w:name w:val="数字编号列项（二级）"/>
    <w:pPr>
      <w:numPr>
        <w:ilvl w:val="1"/>
        <w:numId w:val="1"/>
      </w:numPr>
      <w:tabs>
        <w:tab w:val="left" w:pos="1260"/>
      </w:tabs>
      <w:jc w:val="both"/>
    </w:pPr>
    <w:rPr>
      <w:rFonts w:ascii="宋体"/>
      <w:sz w:val="21"/>
    </w:rPr>
  </w:style>
  <w:style w:type="paragraph" w:customStyle="1" w:styleId="aff1">
    <w:name w:val="附录五级无"/>
    <w:basedOn w:val="aff2"/>
    <w:pPr>
      <w:tabs>
        <w:tab w:val="clear" w:pos="360"/>
      </w:tabs>
      <w:spacing w:beforeLines="0" w:before="0" w:afterLines="0" w:after="0"/>
    </w:pPr>
    <w:rPr>
      <w:rFonts w:ascii="宋体" w:eastAsia="宋体"/>
      <w:szCs w:val="21"/>
    </w:rPr>
  </w:style>
  <w:style w:type="paragraph" w:styleId="aff3">
    <w:name w:val="caption"/>
    <w:basedOn w:val="af2"/>
    <w:next w:val="af2"/>
    <w:qFormat/>
    <w:pPr>
      <w:spacing w:before="152" w:after="160"/>
    </w:pPr>
    <w:rPr>
      <w:rFonts w:ascii="Arial" w:eastAsia="黑体" w:hAnsi="Arial" w:cs="Arial"/>
      <w:sz w:val="20"/>
      <w:szCs w:val="20"/>
    </w:rPr>
  </w:style>
  <w:style w:type="paragraph" w:styleId="af9">
    <w:name w:val="Balloon Text"/>
    <w:basedOn w:val="af2"/>
    <w:link w:val="Char2"/>
    <w:rPr>
      <w:sz w:val="18"/>
      <w:szCs w:val="18"/>
    </w:rPr>
  </w:style>
  <w:style w:type="paragraph" w:customStyle="1" w:styleId="aff4">
    <w:name w:val="五级无"/>
    <w:basedOn w:val="aff5"/>
    <w:pPr>
      <w:spacing w:beforeLines="0" w:before="0" w:afterLines="0" w:after="0"/>
    </w:pPr>
    <w:rPr>
      <w:rFonts w:ascii="宋体" w:eastAsia="宋体"/>
    </w:rPr>
  </w:style>
  <w:style w:type="paragraph" w:customStyle="1" w:styleId="aff6">
    <w:name w:val="封面一致性程度标识"/>
    <w:basedOn w:val="aff7"/>
    <w:pPr>
      <w:framePr w:wrap="around"/>
      <w:spacing w:before="440"/>
    </w:pPr>
    <w:rPr>
      <w:rFonts w:ascii="宋体" w:eastAsia="宋体"/>
    </w:rPr>
  </w:style>
  <w:style w:type="paragraph" w:styleId="aff8">
    <w:name w:val="Document Map"/>
    <w:basedOn w:val="af2"/>
    <w:semiHidden/>
    <w:pPr>
      <w:shd w:val="clear" w:color="auto" w:fill="000080"/>
    </w:pPr>
  </w:style>
  <w:style w:type="paragraph" w:styleId="aff9">
    <w:name w:val="header"/>
    <w:basedOn w:val="af2"/>
    <w:pPr>
      <w:snapToGrid w:val="0"/>
      <w:jc w:val="left"/>
    </w:pPr>
    <w:rPr>
      <w:sz w:val="18"/>
      <w:szCs w:val="18"/>
    </w:rPr>
  </w:style>
  <w:style w:type="paragraph" w:customStyle="1" w:styleId="affa">
    <w:name w:val="二级条标题"/>
    <w:basedOn w:val="affb"/>
    <w:next w:val="afc"/>
    <w:link w:val="Char4"/>
    <w:pPr>
      <w:numPr>
        <w:ilvl w:val="2"/>
      </w:numPr>
      <w:spacing w:before="50" w:after="50"/>
      <w:outlineLvl w:val="3"/>
    </w:pPr>
  </w:style>
  <w:style w:type="paragraph" w:customStyle="1" w:styleId="affc">
    <w:name w:val="实施日期"/>
    <w:basedOn w:val="affd"/>
    <w:pPr>
      <w:framePr w:wrap="around" w:vAnchor="page" w:hAnchor="text"/>
      <w:jc w:val="right"/>
    </w:pPr>
  </w:style>
  <w:style w:type="paragraph" w:styleId="4">
    <w:name w:val="toc 4"/>
    <w:basedOn w:val="af2"/>
    <w:next w:val="af2"/>
    <w:semiHidden/>
    <w:pPr>
      <w:tabs>
        <w:tab w:val="right" w:leader="dot" w:pos="9241"/>
      </w:tabs>
      <w:ind w:firstLineChars="200" w:firstLine="200"/>
      <w:jc w:val="left"/>
    </w:pPr>
    <w:rPr>
      <w:rFonts w:ascii="宋体"/>
      <w:szCs w:val="21"/>
    </w:rPr>
  </w:style>
  <w:style w:type="paragraph" w:customStyle="1" w:styleId="affe">
    <w:name w:val="发布部门"/>
    <w:next w:val="afc"/>
    <w:pPr>
      <w:framePr w:w="7938" w:h="1134" w:hRule="exact" w:hSpace="125" w:vSpace="181" w:wrap="around" w:vAnchor="page" w:hAnchor="page" w:x="2150" w:y="14630" w:anchorLock="1"/>
      <w:jc w:val="center"/>
    </w:pPr>
    <w:rPr>
      <w:rFonts w:ascii="宋体"/>
      <w:b/>
      <w:spacing w:val="20"/>
      <w:w w:val="135"/>
      <w:sz w:val="28"/>
    </w:rPr>
  </w:style>
  <w:style w:type="paragraph" w:customStyle="1" w:styleId="a9">
    <w:name w:val="编号列项（三级）"/>
    <w:pPr>
      <w:numPr>
        <w:ilvl w:val="2"/>
        <w:numId w:val="1"/>
      </w:numPr>
      <w:tabs>
        <w:tab w:val="left" w:pos="0"/>
      </w:tabs>
    </w:pPr>
    <w:rPr>
      <w:rFonts w:ascii="宋体"/>
      <w:sz w:val="21"/>
    </w:rPr>
  </w:style>
  <w:style w:type="paragraph" w:customStyle="1" w:styleId="afff">
    <w:name w:val="目次、标准名称标题"/>
    <w:basedOn w:val="af2"/>
    <w:next w:val="a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0">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1">
    <w:name w:val="标准书脚_偶数页"/>
    <w:pPr>
      <w:spacing w:before="120"/>
      <w:ind w:left="221"/>
    </w:pPr>
    <w:rPr>
      <w:rFonts w:ascii="宋体"/>
      <w:sz w:val="18"/>
      <w:szCs w:val="18"/>
    </w:rPr>
  </w:style>
  <w:style w:type="paragraph" w:customStyle="1" w:styleId="afff2">
    <w:name w:val="一级无"/>
    <w:basedOn w:val="affb"/>
    <w:pPr>
      <w:spacing w:beforeLines="0" w:before="0" w:afterLines="0" w:after="0"/>
    </w:pPr>
    <w:rPr>
      <w:rFonts w:ascii="宋体" w:eastAsia="宋体"/>
    </w:rPr>
  </w:style>
  <w:style w:type="paragraph" w:styleId="40">
    <w:name w:val="index 4"/>
    <w:basedOn w:val="af2"/>
    <w:next w:val="af2"/>
    <w:pPr>
      <w:ind w:left="840" w:hanging="210"/>
      <w:jc w:val="left"/>
    </w:pPr>
    <w:rPr>
      <w:rFonts w:ascii="Calibri" w:hAnsi="Calibri"/>
      <w:sz w:val="20"/>
      <w:szCs w:val="20"/>
    </w:rPr>
  </w:style>
  <w:style w:type="paragraph" w:styleId="2">
    <w:name w:val="toc 2"/>
    <w:basedOn w:val="af2"/>
    <w:next w:val="af2"/>
    <w:semiHidden/>
    <w:pPr>
      <w:tabs>
        <w:tab w:val="right" w:leader="dot" w:pos="9242"/>
      </w:tabs>
    </w:pPr>
    <w:rPr>
      <w:rFonts w:ascii="宋体"/>
      <w:szCs w:val="21"/>
    </w:rPr>
  </w:style>
  <w:style w:type="paragraph" w:customStyle="1" w:styleId="afff3">
    <w:name w:val="示例×："/>
    <w:basedOn w:val="a0"/>
    <w:qFormat/>
    <w:pPr>
      <w:numPr>
        <w:numId w:val="0"/>
      </w:numPr>
      <w:spacing w:beforeLines="0" w:before="0" w:afterLines="0" w:after="0"/>
      <w:ind w:firstLine="363"/>
      <w:outlineLvl w:val="9"/>
    </w:pPr>
    <w:rPr>
      <w:rFonts w:ascii="宋体" w:eastAsia="宋体"/>
      <w:sz w:val="18"/>
      <w:szCs w:val="18"/>
    </w:rPr>
  </w:style>
  <w:style w:type="paragraph" w:styleId="8">
    <w:name w:val="index 8"/>
    <w:basedOn w:val="af2"/>
    <w:next w:val="af2"/>
    <w:pPr>
      <w:ind w:left="1680" w:hanging="210"/>
      <w:jc w:val="left"/>
    </w:pPr>
    <w:rPr>
      <w:rFonts w:ascii="Calibri" w:hAnsi="Calibri"/>
      <w:sz w:val="20"/>
      <w:szCs w:val="20"/>
    </w:rPr>
  </w:style>
  <w:style w:type="paragraph" w:customStyle="1" w:styleId="ac">
    <w:name w:val="正文图标题"/>
    <w:next w:val="afc"/>
    <w:pPr>
      <w:numPr>
        <w:numId w:val="3"/>
      </w:numPr>
      <w:spacing w:beforeLines="50" w:before="156" w:afterLines="50" w:after="156"/>
      <w:jc w:val="center"/>
    </w:pPr>
    <w:rPr>
      <w:rFonts w:ascii="黑体" w:eastAsia="黑体"/>
      <w:sz w:val="21"/>
    </w:rPr>
  </w:style>
  <w:style w:type="paragraph" w:styleId="7">
    <w:name w:val="index 7"/>
    <w:basedOn w:val="af2"/>
    <w:next w:val="af2"/>
    <w:pPr>
      <w:ind w:left="1470" w:hanging="210"/>
      <w:jc w:val="left"/>
    </w:pPr>
    <w:rPr>
      <w:rFonts w:ascii="Calibri" w:hAnsi="Calibri"/>
      <w:sz w:val="20"/>
      <w:szCs w:val="20"/>
    </w:rPr>
  </w:style>
  <w:style w:type="paragraph" w:customStyle="1" w:styleId="afff4">
    <w:name w:val="附录公式编号制表符"/>
    <w:basedOn w:val="af2"/>
    <w:next w:val="afc"/>
    <w:qFormat/>
    <w:pPr>
      <w:widowControl/>
      <w:tabs>
        <w:tab w:val="center" w:pos="4201"/>
        <w:tab w:val="right" w:leader="dot" w:pos="9298"/>
      </w:tabs>
      <w:autoSpaceDE w:val="0"/>
      <w:autoSpaceDN w:val="0"/>
    </w:pPr>
    <w:rPr>
      <w:rFonts w:ascii="宋体"/>
      <w:kern w:val="0"/>
      <w:szCs w:val="20"/>
    </w:rPr>
  </w:style>
  <w:style w:type="paragraph" w:customStyle="1" w:styleId="20">
    <w:name w:val="封面一致性程度标识2"/>
    <w:basedOn w:val="aff6"/>
    <w:pPr>
      <w:framePr w:wrap="around" w:y="4469"/>
    </w:pPr>
  </w:style>
  <w:style w:type="paragraph" w:customStyle="1" w:styleId="afff5">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styleId="5">
    <w:name w:val="index 5"/>
    <w:basedOn w:val="af2"/>
    <w:next w:val="af2"/>
    <w:pPr>
      <w:ind w:left="1050" w:hanging="210"/>
      <w:jc w:val="left"/>
    </w:pPr>
    <w:rPr>
      <w:rFonts w:ascii="Calibri" w:hAnsi="Calibri"/>
      <w:sz w:val="20"/>
      <w:szCs w:val="20"/>
    </w:rPr>
  </w:style>
  <w:style w:type="paragraph" w:styleId="afff6">
    <w:name w:val="footer"/>
    <w:basedOn w:val="af2"/>
    <w:pPr>
      <w:snapToGrid w:val="0"/>
      <w:ind w:rightChars="100" w:right="210"/>
      <w:jc w:val="right"/>
    </w:pPr>
    <w:rPr>
      <w:sz w:val="18"/>
      <w:szCs w:val="18"/>
    </w:rPr>
  </w:style>
  <w:style w:type="paragraph" w:styleId="70">
    <w:name w:val="toc 7"/>
    <w:basedOn w:val="af2"/>
    <w:next w:val="af2"/>
    <w:semiHidden/>
    <w:pPr>
      <w:tabs>
        <w:tab w:val="right" w:leader="dot" w:pos="9241"/>
      </w:tabs>
      <w:ind w:firstLineChars="500" w:firstLine="500"/>
      <w:jc w:val="left"/>
    </w:pPr>
    <w:rPr>
      <w:rFonts w:ascii="宋体"/>
      <w:szCs w:val="21"/>
    </w:rPr>
  </w:style>
  <w:style w:type="paragraph" w:styleId="50">
    <w:name w:val="toc 5"/>
    <w:basedOn w:val="af2"/>
    <w:next w:val="af2"/>
    <w:semiHidden/>
    <w:pPr>
      <w:tabs>
        <w:tab w:val="right" w:leader="dot" w:pos="9241"/>
      </w:tabs>
      <w:ind w:firstLineChars="300" w:firstLine="300"/>
      <w:jc w:val="left"/>
    </w:pPr>
    <w:rPr>
      <w:rFonts w:ascii="宋体"/>
      <w:szCs w:val="21"/>
    </w:rPr>
  </w:style>
  <w:style w:type="paragraph" w:styleId="9">
    <w:name w:val="toc 9"/>
    <w:basedOn w:val="af2"/>
    <w:next w:val="af2"/>
    <w:semiHidden/>
    <w:pPr>
      <w:ind w:left="1470"/>
      <w:jc w:val="left"/>
    </w:pPr>
    <w:rPr>
      <w:sz w:val="20"/>
      <w:szCs w:val="20"/>
    </w:rPr>
  </w:style>
  <w:style w:type="paragraph" w:customStyle="1" w:styleId="afff7">
    <w:name w:val="附录四级条标题"/>
    <w:basedOn w:val="afff8"/>
    <w:next w:val="afc"/>
    <w:pPr>
      <w:numPr>
        <w:ilvl w:val="5"/>
      </w:numPr>
      <w:outlineLvl w:val="5"/>
    </w:pPr>
  </w:style>
  <w:style w:type="paragraph" w:styleId="af8">
    <w:name w:val="Body Text Indent"/>
    <w:basedOn w:val="af2"/>
    <w:link w:val="Char1"/>
    <w:pPr>
      <w:ind w:firstLineChars="200" w:firstLine="480"/>
    </w:pPr>
    <w:rPr>
      <w:bCs/>
      <w:sz w:val="24"/>
    </w:rPr>
  </w:style>
  <w:style w:type="paragraph" w:styleId="a6">
    <w:name w:val="footnote text"/>
    <w:basedOn w:val="af2"/>
    <w:pPr>
      <w:numPr>
        <w:numId w:val="5"/>
      </w:numPr>
      <w:tabs>
        <w:tab w:val="left" w:pos="0"/>
      </w:tabs>
      <w:snapToGrid w:val="0"/>
      <w:jc w:val="left"/>
    </w:pPr>
    <w:rPr>
      <w:rFonts w:ascii="宋体"/>
      <w:sz w:val="18"/>
      <w:szCs w:val="18"/>
    </w:rPr>
  </w:style>
  <w:style w:type="paragraph" w:customStyle="1" w:styleId="afff9">
    <w:name w:val="附录一级无"/>
    <w:basedOn w:val="afffa"/>
    <w:pPr>
      <w:tabs>
        <w:tab w:val="clear" w:pos="360"/>
      </w:tabs>
      <w:spacing w:beforeLines="0" w:before="0" w:afterLines="0" w:after="0"/>
    </w:pPr>
    <w:rPr>
      <w:rFonts w:ascii="宋体" w:eastAsia="宋体"/>
      <w:szCs w:val="21"/>
    </w:rPr>
  </w:style>
  <w:style w:type="paragraph" w:styleId="1">
    <w:name w:val="index 1"/>
    <w:basedOn w:val="af2"/>
    <w:next w:val="afc"/>
    <w:pPr>
      <w:tabs>
        <w:tab w:val="right" w:leader="dot" w:pos="9299"/>
      </w:tabs>
      <w:jc w:val="left"/>
    </w:pPr>
    <w:rPr>
      <w:rFonts w:ascii="宋体"/>
      <w:szCs w:val="21"/>
    </w:rPr>
  </w:style>
  <w:style w:type="paragraph" w:customStyle="1" w:styleId="21">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ffb">
    <w:name w:val="index heading"/>
    <w:basedOn w:val="af2"/>
    <w:next w:val="1"/>
    <w:pPr>
      <w:spacing w:before="120" w:after="120"/>
      <w:jc w:val="center"/>
    </w:pPr>
    <w:rPr>
      <w:rFonts w:ascii="Calibri" w:hAnsi="Calibri"/>
      <w:b/>
      <w:bCs/>
      <w:iCs/>
      <w:szCs w:val="20"/>
    </w:rPr>
  </w:style>
  <w:style w:type="paragraph" w:customStyle="1" w:styleId="afffc">
    <w:name w:val="示例"/>
    <w:next w:val="afffd"/>
    <w:pPr>
      <w:widowControl w:val="0"/>
      <w:ind w:firstLine="363"/>
      <w:jc w:val="both"/>
    </w:pPr>
    <w:rPr>
      <w:rFonts w:ascii="宋体"/>
      <w:sz w:val="18"/>
      <w:szCs w:val="18"/>
    </w:rPr>
  </w:style>
  <w:style w:type="paragraph" w:customStyle="1" w:styleId="afffe">
    <w:name w:val="三级无"/>
    <w:basedOn w:val="affff"/>
    <w:pPr>
      <w:spacing w:beforeLines="0" w:before="0" w:afterLines="0" w:after="0"/>
    </w:pPr>
    <w:rPr>
      <w:rFonts w:ascii="宋体" w:eastAsia="宋体"/>
    </w:rPr>
  </w:style>
  <w:style w:type="paragraph" w:customStyle="1" w:styleId="affff0">
    <w:name w:val="参考文献"/>
    <w:basedOn w:val="af2"/>
    <w:next w:val="a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
    <w:name w:val="附录二级条标题"/>
    <w:basedOn w:val="af2"/>
    <w:next w:val="afc"/>
    <w:pPr>
      <w:widowControl/>
      <w:numPr>
        <w:ilvl w:val="3"/>
        <w:numId w:val="4"/>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1">
    <w:name w:val="条文脚注"/>
    <w:basedOn w:val="a6"/>
    <w:pPr>
      <w:numPr>
        <w:numId w:val="0"/>
      </w:numPr>
      <w:tabs>
        <w:tab w:val="left" w:pos="0"/>
      </w:tabs>
      <w:jc w:val="both"/>
    </w:pPr>
  </w:style>
  <w:style w:type="paragraph" w:customStyle="1" w:styleId="affff2">
    <w:name w:val="四级无"/>
    <w:basedOn w:val="affff3"/>
    <w:pPr>
      <w:spacing w:beforeLines="0" w:before="0" w:afterLines="0" w:after="0"/>
    </w:pPr>
    <w:rPr>
      <w:rFonts w:ascii="宋体" w:eastAsia="宋体"/>
    </w:rPr>
  </w:style>
  <w:style w:type="paragraph" w:customStyle="1" w:styleId="affff4">
    <w:name w:val="注："/>
    <w:next w:val="afc"/>
    <w:pPr>
      <w:widowControl w:val="0"/>
      <w:autoSpaceDE w:val="0"/>
      <w:autoSpaceDN w:val="0"/>
      <w:ind w:left="726" w:hanging="363"/>
      <w:jc w:val="both"/>
    </w:pPr>
    <w:rPr>
      <w:rFonts w:ascii="宋体"/>
      <w:sz w:val="18"/>
      <w:szCs w:val="18"/>
    </w:rPr>
  </w:style>
  <w:style w:type="paragraph" w:customStyle="1" w:styleId="affff5">
    <w:name w:val="其他发布日期"/>
    <w:basedOn w:val="affd"/>
    <w:pPr>
      <w:framePr w:wrap="around" w:vAnchor="page" w:hAnchor="text" w:x="1419"/>
    </w:pPr>
  </w:style>
  <w:style w:type="paragraph" w:customStyle="1" w:styleId="22">
    <w:name w:val="封面标准文稿类别2"/>
    <w:basedOn w:val="affff6"/>
    <w:pPr>
      <w:framePr w:wrap="around" w:y="4469"/>
    </w:pPr>
  </w:style>
  <w:style w:type="paragraph" w:customStyle="1" w:styleId="affff7">
    <w:name w:val="其他标准称谓"/>
    <w:next w:val="a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styleId="3">
    <w:name w:val="index 3"/>
    <w:basedOn w:val="af2"/>
    <w:next w:val="af2"/>
    <w:pPr>
      <w:ind w:left="630" w:hanging="210"/>
      <w:jc w:val="left"/>
    </w:pPr>
    <w:rPr>
      <w:rFonts w:ascii="Calibri" w:hAnsi="Calibri"/>
      <w:sz w:val="20"/>
      <w:szCs w:val="20"/>
    </w:rPr>
  </w:style>
  <w:style w:type="paragraph" w:customStyle="1" w:styleId="ad">
    <w:name w:val="附录标识"/>
    <w:basedOn w:val="af2"/>
    <w:next w:val="afc"/>
    <w:pPr>
      <w:keepNext/>
      <w:widowControl/>
      <w:numPr>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styleId="6">
    <w:name w:val="index 6"/>
    <w:basedOn w:val="af2"/>
    <w:next w:val="af2"/>
    <w:pPr>
      <w:ind w:left="1260" w:hanging="210"/>
      <w:jc w:val="left"/>
    </w:pPr>
    <w:rPr>
      <w:rFonts w:ascii="Calibri" w:hAnsi="Calibri"/>
      <w:sz w:val="20"/>
      <w:szCs w:val="20"/>
    </w:rPr>
  </w:style>
  <w:style w:type="paragraph" w:customStyle="1" w:styleId="affff8">
    <w:name w:val="列项说明"/>
    <w:basedOn w:val="af2"/>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前言、引言标题"/>
    <w:next w:val="afc"/>
    <w:pPr>
      <w:keepNext/>
      <w:pageBreakBefore/>
      <w:shd w:val="clear" w:color="FFFFFF" w:fill="FFFFFF"/>
      <w:spacing w:before="640" w:after="560"/>
      <w:jc w:val="center"/>
      <w:outlineLvl w:val="0"/>
    </w:pPr>
    <w:rPr>
      <w:rFonts w:ascii="黑体" w:eastAsia="黑体"/>
      <w:sz w:val="32"/>
    </w:rPr>
  </w:style>
  <w:style w:type="paragraph" w:customStyle="1" w:styleId="affff6">
    <w:name w:val="封面标准文稿类别"/>
    <w:basedOn w:val="aff6"/>
    <w:pPr>
      <w:framePr w:wrap="around"/>
      <w:spacing w:after="160" w:line="240" w:lineRule="auto"/>
    </w:pPr>
    <w:rPr>
      <w:sz w:val="24"/>
    </w:rPr>
  </w:style>
  <w:style w:type="paragraph" w:customStyle="1" w:styleId="affffa">
    <w:name w:val="二级无"/>
    <w:basedOn w:val="affa"/>
    <w:pPr>
      <w:spacing w:beforeLines="0" w:before="0" w:afterLines="0" w:after="0"/>
    </w:pPr>
    <w:rPr>
      <w:rFonts w:ascii="宋体" w:eastAsia="宋体"/>
    </w:rPr>
  </w:style>
  <w:style w:type="paragraph" w:customStyle="1" w:styleId="affffb">
    <w:name w:val="列项说明数字编号"/>
    <w:pPr>
      <w:ind w:leftChars="400" w:left="600" w:hangingChars="200" w:hanging="200"/>
    </w:pPr>
    <w:rPr>
      <w:rFonts w:ascii="宋体"/>
      <w:sz w:val="21"/>
    </w:rPr>
  </w:style>
  <w:style w:type="paragraph" w:customStyle="1" w:styleId="affffc">
    <w:name w:val="附录三级无"/>
    <w:basedOn w:val="afff8"/>
    <w:pPr>
      <w:tabs>
        <w:tab w:val="clear" w:pos="360"/>
      </w:tabs>
      <w:spacing w:beforeLines="0" w:before="0" w:afterLines="0" w:after="0"/>
    </w:pPr>
    <w:rPr>
      <w:rFonts w:ascii="宋体" w:eastAsia="宋体"/>
      <w:szCs w:val="21"/>
    </w:rPr>
  </w:style>
  <w:style w:type="paragraph" w:customStyle="1" w:styleId="affd">
    <w:name w:val="发布日期"/>
    <w:pPr>
      <w:framePr w:w="3997" w:h="471" w:hRule="exact" w:vSpace="181" w:wrap="around" w:hAnchor="page" w:x="7089" w:y="14097" w:anchorLock="1"/>
    </w:pPr>
    <w:rPr>
      <w:rFonts w:eastAsia="黑体"/>
      <w:sz w:val="28"/>
    </w:rPr>
  </w:style>
  <w:style w:type="paragraph" w:customStyle="1" w:styleId="23">
    <w:name w:val="封面标准文稿编辑信息2"/>
    <w:basedOn w:val="affffd"/>
    <w:pPr>
      <w:framePr w:wrap="around" w:y="4469"/>
    </w:pPr>
  </w:style>
  <w:style w:type="paragraph" w:customStyle="1" w:styleId="affffe">
    <w:name w:val="标准称谓"/>
    <w:next w:val="a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
    <w:name w:val="三级条标题"/>
    <w:basedOn w:val="affa"/>
    <w:next w:val="afc"/>
    <w:pPr>
      <w:numPr>
        <w:ilvl w:val="3"/>
      </w:numPr>
      <w:outlineLvl w:val="4"/>
    </w:pPr>
  </w:style>
  <w:style w:type="paragraph" w:customStyle="1" w:styleId="afffff">
    <w:name w:val="标准书脚_奇数页"/>
    <w:pPr>
      <w:spacing w:before="120"/>
      <w:ind w:right="198"/>
      <w:jc w:val="right"/>
    </w:pPr>
    <w:rPr>
      <w:rFonts w:ascii="宋体"/>
      <w:sz w:val="18"/>
      <w:szCs w:val="18"/>
    </w:rPr>
  </w:style>
  <w:style w:type="paragraph" w:styleId="afffff0">
    <w:name w:val="endnote text"/>
    <w:basedOn w:val="af2"/>
    <w:semiHidden/>
    <w:pPr>
      <w:snapToGrid w:val="0"/>
      <w:jc w:val="left"/>
    </w:pPr>
  </w:style>
  <w:style w:type="paragraph" w:styleId="24">
    <w:name w:val="index 2"/>
    <w:basedOn w:val="af2"/>
    <w:next w:val="af2"/>
    <w:pPr>
      <w:ind w:left="420" w:hanging="210"/>
      <w:jc w:val="left"/>
    </w:pPr>
    <w:rPr>
      <w:rFonts w:ascii="Calibri" w:hAnsi="Calibri"/>
      <w:sz w:val="20"/>
      <w:szCs w:val="20"/>
    </w:rPr>
  </w:style>
  <w:style w:type="paragraph" w:customStyle="1" w:styleId="affff3">
    <w:name w:val="四级条标题"/>
    <w:basedOn w:val="affff"/>
    <w:next w:val="afc"/>
    <w:pPr>
      <w:numPr>
        <w:ilvl w:val="0"/>
      </w:numPr>
      <w:outlineLvl w:val="5"/>
    </w:pPr>
  </w:style>
  <w:style w:type="paragraph" w:customStyle="1" w:styleId="ab">
    <w:name w:val="附录表标题"/>
    <w:basedOn w:val="af2"/>
    <w:next w:val="afc"/>
    <w:pPr>
      <w:numPr>
        <w:ilvl w:val="1"/>
        <w:numId w:val="6"/>
      </w:numPr>
      <w:tabs>
        <w:tab w:val="left" w:pos="180"/>
      </w:tabs>
      <w:spacing w:beforeLines="50" w:before="50" w:afterLines="50" w:after="50"/>
      <w:ind w:left="0" w:firstLine="0"/>
      <w:jc w:val="center"/>
    </w:pPr>
    <w:rPr>
      <w:rFonts w:ascii="黑体" w:eastAsia="黑体"/>
      <w:szCs w:val="21"/>
    </w:rPr>
  </w:style>
  <w:style w:type="paragraph" w:styleId="90">
    <w:name w:val="index 9"/>
    <w:basedOn w:val="af2"/>
    <w:next w:val="af2"/>
    <w:pPr>
      <w:ind w:left="1890" w:hanging="210"/>
      <w:jc w:val="left"/>
    </w:pPr>
    <w:rPr>
      <w:rFonts w:ascii="Calibri" w:hAnsi="Calibri"/>
      <w:sz w:val="20"/>
      <w:szCs w:val="20"/>
    </w:rPr>
  </w:style>
  <w:style w:type="paragraph" w:customStyle="1" w:styleId="aa">
    <w:name w:val="附录表标号"/>
    <w:basedOn w:val="af2"/>
    <w:next w:val="afc"/>
    <w:pPr>
      <w:numPr>
        <w:numId w:val="6"/>
      </w:numPr>
      <w:tabs>
        <w:tab w:val="clear" w:pos="0"/>
      </w:tabs>
      <w:spacing w:line="14" w:lineRule="exact"/>
      <w:ind w:left="811" w:hanging="448"/>
      <w:jc w:val="center"/>
      <w:outlineLvl w:val="0"/>
    </w:pPr>
    <w:rPr>
      <w:color w:val="FFFFFF"/>
    </w:rPr>
  </w:style>
  <w:style w:type="paragraph" w:customStyle="1" w:styleId="afffff1">
    <w:name w:val="注：（正文）"/>
    <w:basedOn w:val="affff4"/>
    <w:next w:val="afc"/>
  </w:style>
  <w:style w:type="paragraph" w:styleId="60">
    <w:name w:val="toc 6"/>
    <w:basedOn w:val="af2"/>
    <w:next w:val="af2"/>
    <w:semiHidden/>
    <w:pPr>
      <w:tabs>
        <w:tab w:val="right" w:leader="dot" w:pos="9241"/>
      </w:tabs>
      <w:ind w:firstLineChars="400" w:firstLine="400"/>
      <w:jc w:val="left"/>
    </w:pPr>
    <w:rPr>
      <w:rFonts w:ascii="宋体"/>
      <w:szCs w:val="21"/>
    </w:rPr>
  </w:style>
  <w:style w:type="paragraph" w:customStyle="1" w:styleId="afffff2">
    <w:name w:val="附录标题"/>
    <w:basedOn w:val="afc"/>
    <w:next w:val="afc"/>
    <w:pPr>
      <w:ind w:firstLineChars="0" w:firstLine="0"/>
      <w:jc w:val="center"/>
    </w:pPr>
    <w:rPr>
      <w:rFonts w:ascii="黑体" w:eastAsia="黑体"/>
    </w:rPr>
  </w:style>
  <w:style w:type="paragraph" w:styleId="10">
    <w:name w:val="toc 1"/>
    <w:basedOn w:val="af2"/>
    <w:next w:val="af2"/>
    <w:semiHidden/>
    <w:pPr>
      <w:tabs>
        <w:tab w:val="right" w:leader="dot" w:pos="9242"/>
      </w:tabs>
      <w:spacing w:beforeLines="25" w:before="25" w:afterLines="25" w:after="25"/>
      <w:jc w:val="left"/>
    </w:pPr>
    <w:rPr>
      <w:rFonts w:ascii="宋体"/>
      <w:szCs w:val="21"/>
    </w:rPr>
  </w:style>
  <w:style w:type="paragraph" w:styleId="80">
    <w:name w:val="toc 8"/>
    <w:basedOn w:val="af2"/>
    <w:next w:val="af2"/>
    <w:semiHidden/>
    <w:pPr>
      <w:tabs>
        <w:tab w:val="right" w:leader="dot" w:pos="9241"/>
      </w:tabs>
      <w:ind w:firstLineChars="600" w:firstLine="607"/>
      <w:jc w:val="left"/>
    </w:pPr>
    <w:rPr>
      <w:rFonts w:ascii="宋体"/>
      <w:szCs w:val="21"/>
    </w:rPr>
  </w:style>
  <w:style w:type="paragraph" w:customStyle="1" w:styleId="afffff3">
    <w:name w:val="注×："/>
    <w:pPr>
      <w:widowControl w:val="0"/>
      <w:autoSpaceDE w:val="0"/>
      <w:autoSpaceDN w:val="0"/>
      <w:ind w:left="811" w:hanging="448"/>
      <w:jc w:val="both"/>
    </w:pPr>
    <w:rPr>
      <w:rFonts w:ascii="宋体"/>
      <w:sz w:val="18"/>
      <w:szCs w:val="18"/>
    </w:rPr>
  </w:style>
  <w:style w:type="paragraph" w:styleId="30">
    <w:name w:val="toc 3"/>
    <w:basedOn w:val="af2"/>
    <w:next w:val="af2"/>
    <w:semiHidden/>
    <w:pPr>
      <w:tabs>
        <w:tab w:val="right" w:leader="dot" w:pos="9241"/>
      </w:tabs>
      <w:ind w:firstLineChars="100" w:firstLine="100"/>
      <w:jc w:val="left"/>
    </w:pPr>
    <w:rPr>
      <w:rFonts w:ascii="宋体"/>
      <w:szCs w:val="21"/>
    </w:rPr>
  </w:style>
  <w:style w:type="paragraph" w:customStyle="1" w:styleId="aff7">
    <w:name w:val="封面标准英文名称"/>
    <w:basedOn w:val="afff0"/>
    <w:pPr>
      <w:framePr w:wrap="around"/>
      <w:spacing w:before="370" w:line="400" w:lineRule="exact"/>
    </w:pPr>
    <w:rPr>
      <w:rFonts w:ascii="Times New Roman"/>
      <w:sz w:val="28"/>
      <w:szCs w:val="28"/>
    </w:rPr>
  </w:style>
  <w:style w:type="paragraph" w:customStyle="1" w:styleId="afc">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4">
    <w:name w:val="标准书眉一"/>
    <w:pPr>
      <w:jc w:val="both"/>
    </w:pPr>
  </w:style>
  <w:style w:type="paragraph" w:customStyle="1" w:styleId="afffff5">
    <w:name w:val="图标脚注说明"/>
    <w:basedOn w:val="afc"/>
    <w:pPr>
      <w:ind w:left="840" w:firstLineChars="0" w:hanging="420"/>
    </w:pPr>
    <w:rPr>
      <w:sz w:val="18"/>
      <w:szCs w:val="18"/>
    </w:rPr>
  </w:style>
  <w:style w:type="paragraph" w:customStyle="1" w:styleId="afff8">
    <w:name w:val="附录三级条标题"/>
    <w:basedOn w:val="af"/>
    <w:next w:val="afc"/>
    <w:pPr>
      <w:numPr>
        <w:ilvl w:val="0"/>
        <w:numId w:val="0"/>
      </w:numPr>
      <w:outlineLvl w:val="4"/>
    </w:pPr>
  </w:style>
  <w:style w:type="paragraph" w:customStyle="1" w:styleId="a2">
    <w:name w:val="附录图标题"/>
    <w:basedOn w:val="af2"/>
    <w:next w:val="afc"/>
    <w:pPr>
      <w:numPr>
        <w:ilvl w:val="1"/>
        <w:numId w:val="7"/>
      </w:numPr>
      <w:tabs>
        <w:tab w:val="left" w:pos="363"/>
      </w:tabs>
      <w:spacing w:beforeLines="50" w:before="50" w:afterLines="50" w:after="50"/>
      <w:ind w:left="0" w:firstLine="0"/>
      <w:jc w:val="center"/>
    </w:pPr>
    <w:rPr>
      <w:rFonts w:ascii="黑体" w:eastAsia="黑体"/>
      <w:szCs w:val="21"/>
    </w:rPr>
  </w:style>
  <w:style w:type="paragraph" w:customStyle="1" w:styleId="afffff6">
    <w:name w:val="正文公式编号制表符"/>
    <w:basedOn w:val="afc"/>
    <w:next w:val="afc"/>
    <w:qFormat/>
    <w:pPr>
      <w:ind w:firstLineChars="0" w:firstLine="0"/>
    </w:pPr>
  </w:style>
  <w:style w:type="paragraph" w:customStyle="1" w:styleId="25">
    <w:name w:val="封面标准名称2"/>
    <w:basedOn w:val="afff0"/>
    <w:pPr>
      <w:framePr w:wrap="around" w:y="4469"/>
      <w:spacing w:beforeLines="630" w:before="630"/>
    </w:pPr>
  </w:style>
  <w:style w:type="paragraph" w:customStyle="1" w:styleId="26">
    <w:name w:val="封面标准英文名称2"/>
    <w:basedOn w:val="aff7"/>
    <w:pPr>
      <w:framePr w:wrap="around" w:y="4469"/>
    </w:pPr>
  </w:style>
  <w:style w:type="paragraph" w:customStyle="1" w:styleId="afffff7">
    <w:name w:val="其他发布部门"/>
    <w:basedOn w:val="affe"/>
    <w:pPr>
      <w:framePr w:wrap="around" w:y="15310"/>
      <w:spacing w:line="0" w:lineRule="atLeast"/>
    </w:pPr>
    <w:rPr>
      <w:rFonts w:ascii="黑体" w:eastAsia="黑体"/>
      <w:b w:val="0"/>
    </w:rPr>
  </w:style>
  <w:style w:type="paragraph" w:customStyle="1" w:styleId="afffff8">
    <w:name w:val="标准书眉_奇数页"/>
    <w:next w:val="af2"/>
    <w:pPr>
      <w:tabs>
        <w:tab w:val="center" w:pos="4154"/>
        <w:tab w:val="right" w:pos="8306"/>
      </w:tabs>
      <w:spacing w:after="220"/>
      <w:jc w:val="right"/>
    </w:pPr>
    <w:rPr>
      <w:rFonts w:ascii="黑体" w:eastAsia="黑体"/>
      <w:sz w:val="21"/>
      <w:szCs w:val="21"/>
    </w:rPr>
  </w:style>
  <w:style w:type="paragraph" w:customStyle="1" w:styleId="afffff9">
    <w:name w:val="正文表标题"/>
    <w:next w:val="afc"/>
    <w:link w:val="Char5"/>
    <w:pPr>
      <w:tabs>
        <w:tab w:val="left" w:pos="360"/>
      </w:tabs>
      <w:spacing w:beforeLines="50" w:before="156" w:afterLines="50" w:after="156"/>
      <w:jc w:val="center"/>
    </w:pPr>
    <w:rPr>
      <w:rFonts w:ascii="黑体" w:eastAsia="黑体"/>
      <w:sz w:val="21"/>
    </w:rPr>
  </w:style>
  <w:style w:type="paragraph" w:customStyle="1" w:styleId="affb">
    <w:name w:val="一级条标题"/>
    <w:next w:val="afc"/>
    <w:link w:val="Char6"/>
    <w:pPr>
      <w:spacing w:beforeLines="50" w:before="156" w:afterLines="50" w:after="156"/>
      <w:outlineLvl w:val="2"/>
    </w:pPr>
    <w:rPr>
      <w:rFonts w:ascii="黑体" w:eastAsia="黑体"/>
      <w:sz w:val="21"/>
      <w:szCs w:val="21"/>
    </w:rPr>
  </w:style>
  <w:style w:type="paragraph" w:customStyle="1" w:styleId="aff5">
    <w:name w:val="五级条标题"/>
    <w:basedOn w:val="affff3"/>
    <w:next w:val="afc"/>
    <w:pPr>
      <w:numPr>
        <w:ilvl w:val="5"/>
      </w:numPr>
      <w:outlineLvl w:val="6"/>
    </w:pPr>
  </w:style>
  <w:style w:type="paragraph" w:customStyle="1" w:styleId="a0">
    <w:name w:val="章标题"/>
    <w:next w:val="afc"/>
    <w:pPr>
      <w:numPr>
        <w:numId w:val="2"/>
      </w:numPr>
      <w:spacing w:beforeLines="100" w:before="312" w:afterLines="100" w:after="312"/>
      <w:jc w:val="both"/>
      <w:outlineLvl w:val="1"/>
    </w:pPr>
    <w:rPr>
      <w:rFonts w:ascii="黑体" w:eastAsia="黑体"/>
      <w:sz w:val="21"/>
    </w:rPr>
  </w:style>
  <w:style w:type="paragraph" w:customStyle="1" w:styleId="ae">
    <w:name w:val="附录章标题"/>
    <w:next w:val="afc"/>
    <w:pPr>
      <w:numPr>
        <w:ilvl w:val="1"/>
        <w:numId w:val="4"/>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a">
    <w:name w:val="图表脚注说明"/>
    <w:basedOn w:val="af2"/>
    <w:pPr>
      <w:ind w:left="544" w:hanging="181"/>
    </w:pPr>
    <w:rPr>
      <w:rFonts w:ascii="宋体"/>
      <w:sz w:val="18"/>
      <w:szCs w:val="18"/>
    </w:rPr>
  </w:style>
  <w:style w:type="paragraph" w:customStyle="1" w:styleId="afffffb">
    <w:name w:val="其他标准标志"/>
    <w:basedOn w:val="afffffc"/>
    <w:pPr>
      <w:framePr w:w="6101" w:wrap="around" w:vAnchor="page" w:hAnchor="page" w:x="4673" w:y="942"/>
    </w:pPr>
    <w:rPr>
      <w:w w:val="130"/>
    </w:rPr>
  </w:style>
  <w:style w:type="paragraph" w:customStyle="1" w:styleId="afffa">
    <w:name w:val="附录一级条标题"/>
    <w:basedOn w:val="ae"/>
    <w:next w:val="afc"/>
    <w:pPr>
      <w:numPr>
        <w:ilvl w:val="0"/>
        <w:numId w:val="0"/>
      </w:numPr>
      <w:autoSpaceDN w:val="0"/>
      <w:spacing w:beforeLines="50" w:before="50" w:afterLines="50" w:after="50"/>
      <w:outlineLvl w:val="2"/>
    </w:pPr>
  </w:style>
  <w:style w:type="paragraph" w:customStyle="1" w:styleId="aff2">
    <w:name w:val="附录五级条标题"/>
    <w:basedOn w:val="afff7"/>
    <w:next w:val="afc"/>
    <w:pPr>
      <w:numPr>
        <w:ilvl w:val="6"/>
      </w:numPr>
      <w:outlineLvl w:val="6"/>
    </w:pPr>
  </w:style>
  <w:style w:type="paragraph" w:customStyle="1" w:styleId="afffffc">
    <w:name w:val="标准标志"/>
    <w:next w:val="a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d">
    <w:name w:val="参考文献、索引标题"/>
    <w:basedOn w:val="af2"/>
    <w:next w:val="a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4">
    <w:name w:val="列项●（二级）"/>
    <w:pPr>
      <w:numPr>
        <w:ilvl w:val="1"/>
        <w:numId w:val="8"/>
      </w:numPr>
      <w:tabs>
        <w:tab w:val="clear" w:pos="760"/>
        <w:tab w:val="left" w:pos="840"/>
      </w:tabs>
      <w:jc w:val="both"/>
    </w:pPr>
    <w:rPr>
      <w:rFonts w:ascii="宋体"/>
      <w:sz w:val="21"/>
    </w:rPr>
  </w:style>
  <w:style w:type="paragraph" w:customStyle="1" w:styleId="afffffe">
    <w:name w:val="附录四级无"/>
    <w:basedOn w:val="afff7"/>
    <w:pPr>
      <w:tabs>
        <w:tab w:val="clear" w:pos="360"/>
      </w:tabs>
      <w:spacing w:beforeLines="0" w:before="0" w:afterLines="0" w:after="0"/>
    </w:pPr>
    <w:rPr>
      <w:rFonts w:ascii="宋体" w:eastAsia="宋体"/>
      <w:szCs w:val="21"/>
    </w:rPr>
  </w:style>
  <w:style w:type="paragraph" w:customStyle="1" w:styleId="a7">
    <w:name w:val="字母编号列项（一级）"/>
    <w:pPr>
      <w:numPr>
        <w:numId w:val="1"/>
      </w:numPr>
      <w:tabs>
        <w:tab w:val="left" w:pos="840"/>
      </w:tabs>
      <w:jc w:val="both"/>
    </w:pPr>
    <w:rPr>
      <w:rFonts w:ascii="宋体"/>
      <w:sz w:val="21"/>
    </w:rPr>
  </w:style>
  <w:style w:type="paragraph" w:customStyle="1" w:styleId="af0">
    <w:name w:val="附录字母编号列项（一级）"/>
    <w:qFormat/>
    <w:pPr>
      <w:numPr>
        <w:numId w:val="9"/>
      </w:numPr>
      <w:tabs>
        <w:tab w:val="left" w:pos="839"/>
      </w:tabs>
    </w:pPr>
    <w:rPr>
      <w:rFonts w:ascii="宋体"/>
      <w:sz w:val="21"/>
    </w:rPr>
  </w:style>
  <w:style w:type="paragraph" w:customStyle="1" w:styleId="affffff">
    <w:name w:val="其他实施日期"/>
    <w:basedOn w:val="affc"/>
    <w:pPr>
      <w:framePr w:wrap="around"/>
    </w:pPr>
  </w:style>
  <w:style w:type="paragraph" w:customStyle="1" w:styleId="11">
    <w:name w:val="封面标准号1"/>
    <w:pPr>
      <w:widowControl w:val="0"/>
      <w:kinsoku w:val="0"/>
      <w:overflowPunct w:val="0"/>
      <w:autoSpaceDE w:val="0"/>
      <w:autoSpaceDN w:val="0"/>
      <w:spacing w:before="308"/>
      <w:jc w:val="right"/>
      <w:textAlignment w:val="center"/>
    </w:pPr>
    <w:rPr>
      <w:sz w:val="28"/>
    </w:rPr>
  </w:style>
  <w:style w:type="paragraph" w:customStyle="1" w:styleId="af6">
    <w:name w:val="附录公式"/>
    <w:basedOn w:val="afc"/>
    <w:next w:val="afc"/>
    <w:link w:val="Char"/>
    <w:qFormat/>
  </w:style>
  <w:style w:type="paragraph" w:customStyle="1" w:styleId="affffff0">
    <w:name w:val="示例后文字"/>
    <w:basedOn w:val="afc"/>
    <w:next w:val="afc"/>
    <w:qFormat/>
    <w:pPr>
      <w:ind w:firstLine="360"/>
    </w:pPr>
    <w:rPr>
      <w:sz w:val="18"/>
    </w:rPr>
  </w:style>
  <w:style w:type="paragraph" w:customStyle="1" w:styleId="af1">
    <w:name w:val="附录数字编号列项（二级）"/>
    <w:qFormat/>
    <w:pPr>
      <w:numPr>
        <w:ilvl w:val="1"/>
        <w:numId w:val="9"/>
      </w:numPr>
      <w:tabs>
        <w:tab w:val="left" w:pos="840"/>
      </w:tabs>
    </w:pPr>
    <w:rPr>
      <w:rFonts w:ascii="宋体"/>
      <w:sz w:val="21"/>
    </w:rPr>
  </w:style>
  <w:style w:type="paragraph" w:customStyle="1" w:styleId="a1">
    <w:name w:val="附录图标号"/>
    <w:basedOn w:val="af2"/>
    <w:pPr>
      <w:keepNext/>
      <w:pageBreakBefore/>
      <w:widowControl/>
      <w:numPr>
        <w:numId w:val="7"/>
      </w:numPr>
      <w:spacing w:line="14" w:lineRule="exact"/>
      <w:ind w:left="0" w:firstLine="363"/>
      <w:jc w:val="center"/>
      <w:outlineLvl w:val="0"/>
    </w:pPr>
    <w:rPr>
      <w:color w:val="FFFFFF"/>
    </w:rPr>
  </w:style>
  <w:style w:type="paragraph" w:customStyle="1" w:styleId="affffff1">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
    <w:name w:val="注×：（正文）"/>
    <w:pPr>
      <w:numPr>
        <w:numId w:val="10"/>
      </w:numPr>
      <w:jc w:val="both"/>
    </w:pPr>
    <w:rPr>
      <w:rFonts w:ascii="宋体"/>
      <w:sz w:val="18"/>
      <w:szCs w:val="18"/>
    </w:rPr>
  </w:style>
  <w:style w:type="paragraph" w:customStyle="1" w:styleId="affffff2">
    <w:name w:val="标准书眉_偶数页"/>
    <w:basedOn w:val="afffff8"/>
    <w:next w:val="af2"/>
    <w:pPr>
      <w:jc w:val="left"/>
    </w:pPr>
  </w:style>
  <w:style w:type="paragraph" w:customStyle="1" w:styleId="affffff3">
    <w:name w:val="图的脚注"/>
    <w:next w:val="afc"/>
    <w:qFormat/>
    <w:pPr>
      <w:widowControl w:val="0"/>
      <w:ind w:leftChars="200" w:left="840" w:hangingChars="200" w:hanging="420"/>
      <w:jc w:val="both"/>
    </w:pPr>
    <w:rPr>
      <w:rFonts w:ascii="宋体"/>
      <w:sz w:val="18"/>
    </w:rPr>
  </w:style>
  <w:style w:type="paragraph" w:customStyle="1" w:styleId="affffff4">
    <w:name w:val="终结线"/>
    <w:basedOn w:val="af2"/>
    <w:pPr>
      <w:framePr w:hSpace="181" w:vSpace="181" w:wrap="around" w:vAnchor="text" w:hAnchor="margin" w:xAlign="center" w:y="285"/>
    </w:pPr>
  </w:style>
  <w:style w:type="paragraph" w:customStyle="1" w:styleId="a5">
    <w:name w:val="列项◆（三级）"/>
    <w:basedOn w:val="af2"/>
    <w:pPr>
      <w:numPr>
        <w:ilvl w:val="2"/>
        <w:numId w:val="8"/>
      </w:numPr>
      <w:tabs>
        <w:tab w:val="left" w:pos="1678"/>
      </w:tabs>
    </w:pPr>
    <w:rPr>
      <w:rFonts w:ascii="宋体"/>
      <w:szCs w:val="21"/>
    </w:rPr>
  </w:style>
  <w:style w:type="paragraph" w:customStyle="1" w:styleId="afffd">
    <w:name w:val="示例内容"/>
    <w:pPr>
      <w:ind w:firstLineChars="200" w:firstLine="200"/>
    </w:pPr>
    <w:rPr>
      <w:rFonts w:ascii="宋体"/>
      <w:sz w:val="18"/>
      <w:szCs w:val="18"/>
    </w:rPr>
  </w:style>
  <w:style w:type="paragraph" w:customStyle="1" w:styleId="affffff5">
    <w:name w:val="封面正文"/>
    <w:pPr>
      <w:jc w:val="both"/>
    </w:pPr>
  </w:style>
  <w:style w:type="paragraph" w:customStyle="1" w:styleId="affffff6">
    <w:name w:val="目次、索引正文"/>
    <w:pPr>
      <w:spacing w:line="320" w:lineRule="exact"/>
      <w:jc w:val="both"/>
    </w:pPr>
    <w:rPr>
      <w:rFonts w:ascii="宋体"/>
      <w:sz w:val="21"/>
    </w:rPr>
  </w:style>
  <w:style w:type="paragraph" w:customStyle="1" w:styleId="a3">
    <w:name w:val="列项——（一级）"/>
    <w:pPr>
      <w:widowControl w:val="0"/>
      <w:numPr>
        <w:numId w:val="8"/>
      </w:numPr>
      <w:jc w:val="both"/>
    </w:pPr>
    <w:rPr>
      <w:rFonts w:ascii="宋体"/>
      <w:sz w:val="21"/>
    </w:rPr>
  </w:style>
  <w:style w:type="paragraph" w:customStyle="1" w:styleId="affffff7">
    <w:name w:val="附录二级无"/>
    <w:basedOn w:val="af"/>
    <w:pPr>
      <w:tabs>
        <w:tab w:val="clear" w:pos="360"/>
      </w:tabs>
      <w:spacing w:beforeLines="0" w:before="0" w:afterLines="0" w:after="0"/>
    </w:pPr>
    <w:rPr>
      <w:rFonts w:ascii="宋体" w:eastAsia="宋体"/>
      <w:szCs w:val="21"/>
    </w:rPr>
  </w:style>
  <w:style w:type="paragraph" w:customStyle="1" w:styleId="affffd">
    <w:name w:val="封面标准文稿编辑信息"/>
    <w:basedOn w:val="affff6"/>
    <w:pPr>
      <w:framePr w:wrap="around"/>
      <w:spacing w:before="180" w:line="180" w:lineRule="exact"/>
    </w:pPr>
    <w:rPr>
      <w:sz w:val="21"/>
    </w:rPr>
  </w:style>
  <w:style w:type="paragraph" w:customStyle="1" w:styleId="afa">
    <w:name w:val="首示例"/>
    <w:next w:val="afc"/>
    <w:link w:val="Char3"/>
    <w:qFormat/>
    <w:pPr>
      <w:tabs>
        <w:tab w:val="left" w:pos="360"/>
      </w:tabs>
    </w:pPr>
    <w:rPr>
      <w:rFonts w:ascii="宋体" w:hAnsi="宋体"/>
      <w:kern w:val="2"/>
      <w:sz w:val="18"/>
      <w:szCs w:val="18"/>
    </w:rPr>
  </w:style>
  <w:style w:type="table" w:styleId="affffff8">
    <w:name w:val="Table Grid"/>
    <w:basedOn w:val="af4"/>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9">
    <w:name w:val="annotation reference"/>
    <w:rsid w:val="00741A1A"/>
    <w:rPr>
      <w:sz w:val="21"/>
      <w:szCs w:val="21"/>
    </w:rPr>
  </w:style>
  <w:style w:type="paragraph" w:styleId="affffffa">
    <w:name w:val="annotation text"/>
    <w:basedOn w:val="af2"/>
    <w:link w:val="Char7"/>
    <w:rsid w:val="00741A1A"/>
    <w:pPr>
      <w:jc w:val="left"/>
    </w:pPr>
  </w:style>
  <w:style w:type="character" w:customStyle="1" w:styleId="Char7">
    <w:name w:val="批注文字 Char"/>
    <w:link w:val="affffffa"/>
    <w:rsid w:val="00741A1A"/>
    <w:rPr>
      <w:kern w:val="2"/>
      <w:sz w:val="21"/>
      <w:szCs w:val="24"/>
    </w:rPr>
  </w:style>
  <w:style w:type="paragraph" w:styleId="affffffb">
    <w:name w:val="annotation subject"/>
    <w:basedOn w:val="affffffa"/>
    <w:next w:val="affffffa"/>
    <w:link w:val="Char8"/>
    <w:rsid w:val="00741A1A"/>
    <w:rPr>
      <w:b/>
      <w:bCs/>
    </w:rPr>
  </w:style>
  <w:style w:type="character" w:customStyle="1" w:styleId="Char8">
    <w:name w:val="批注主题 Char"/>
    <w:link w:val="affffffb"/>
    <w:rsid w:val="00741A1A"/>
    <w:rPr>
      <w:b/>
      <w:bCs/>
      <w:kern w:val="2"/>
      <w:sz w:val="21"/>
      <w:szCs w:val="24"/>
    </w:rPr>
  </w:style>
  <w:style w:type="paragraph" w:styleId="affffffc">
    <w:name w:val="Revision"/>
    <w:hidden/>
    <w:uiPriority w:val="99"/>
    <w:unhideWhenUsed/>
    <w:rsid w:val="00741A1A"/>
    <w:rPr>
      <w:kern w:val="2"/>
      <w:sz w:val="21"/>
      <w:szCs w:val="24"/>
    </w:rPr>
  </w:style>
  <w:style w:type="character" w:customStyle="1" w:styleId="Char4">
    <w:name w:val="二级条标题 Char"/>
    <w:link w:val="affa"/>
    <w:rsid w:val="00F90AF2"/>
    <w:rPr>
      <w:rFonts w:ascii="黑体" w:eastAsia="黑体"/>
      <w:sz w:val="21"/>
      <w:szCs w:val="21"/>
    </w:rPr>
  </w:style>
  <w:style w:type="character" w:customStyle="1" w:styleId="Char6">
    <w:name w:val="一级条标题 Char"/>
    <w:link w:val="affb"/>
    <w:locked/>
    <w:rsid w:val="00F90AF2"/>
    <w:rPr>
      <w:rFonts w:ascii="黑体" w:eastAsia="黑体"/>
      <w:sz w:val="21"/>
      <w:szCs w:val="21"/>
    </w:rPr>
  </w:style>
  <w:style w:type="character" w:customStyle="1" w:styleId="Char5">
    <w:name w:val="正文表标题 Char"/>
    <w:link w:val="afffff9"/>
    <w:locked/>
    <w:rsid w:val="00C37CCF"/>
    <w:rPr>
      <w:rFonts w:ascii="黑体" w:eastAsia="黑体"/>
      <w:sz w:val="21"/>
    </w:rPr>
  </w:style>
  <w:style w:type="paragraph" w:styleId="affffffd">
    <w:name w:val="List Paragraph"/>
    <w:basedOn w:val="af2"/>
    <w:qFormat/>
    <w:rsid w:val="00C37CCF"/>
    <w:pPr>
      <w:widowControl/>
      <w:spacing w:beforeLines="50" w:before="50" w:afterLines="50" w:after="50"/>
      <w:ind w:firstLineChars="200" w:firstLine="420"/>
      <w:jc w:val="left"/>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2">
    <w:name w:val="Normal"/>
    <w:qFormat/>
    <w:pPr>
      <w:widowControl w:val="0"/>
      <w:jc w:val="both"/>
    </w:pPr>
    <w:rPr>
      <w:kern w:val="2"/>
      <w:sz w:val="21"/>
      <w:szCs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character" w:customStyle="1" w:styleId="Char">
    <w:name w:val="附录公式 Char"/>
    <w:basedOn w:val="Char0"/>
    <w:link w:val="af6"/>
    <w:rPr>
      <w:rFonts w:ascii="宋体"/>
      <w:sz w:val="21"/>
      <w:lang w:val="en-US" w:eastAsia="zh-CN" w:bidi="ar-SA"/>
    </w:rPr>
  </w:style>
  <w:style w:type="character" w:styleId="af7">
    <w:name w:val="endnote reference"/>
    <w:semiHidden/>
    <w:rPr>
      <w:vertAlign w:val="superscript"/>
    </w:rPr>
  </w:style>
  <w:style w:type="character" w:customStyle="1" w:styleId="Char1">
    <w:name w:val="正文文本缩进 Char"/>
    <w:link w:val="af8"/>
    <w:rPr>
      <w:bCs/>
      <w:kern w:val="2"/>
      <w:sz w:val="24"/>
      <w:szCs w:val="24"/>
    </w:rPr>
  </w:style>
  <w:style w:type="character" w:customStyle="1" w:styleId="Char2">
    <w:name w:val="批注框文本 Char"/>
    <w:link w:val="af9"/>
    <w:rPr>
      <w:kern w:val="2"/>
      <w:sz w:val="18"/>
      <w:szCs w:val="18"/>
    </w:rPr>
  </w:style>
  <w:style w:type="character" w:customStyle="1" w:styleId="Char3">
    <w:name w:val="首示例 Char"/>
    <w:link w:val="afa"/>
    <w:rPr>
      <w:rFonts w:ascii="宋体" w:hAnsi="宋体"/>
      <w:kern w:val="2"/>
      <w:sz w:val="18"/>
      <w:szCs w:val="18"/>
      <w:lang w:val="en-US" w:eastAsia="zh-CN" w:bidi="ar-SA"/>
    </w:rPr>
  </w:style>
  <w:style w:type="character" w:styleId="afb">
    <w:name w:val="FollowedHyperlink"/>
    <w:rPr>
      <w:color w:val="800080"/>
      <w:u w:val="single"/>
    </w:rPr>
  </w:style>
  <w:style w:type="character" w:customStyle="1" w:styleId="Char0">
    <w:name w:val="段 Char"/>
    <w:link w:val="afc"/>
    <w:qFormat/>
    <w:rPr>
      <w:rFonts w:ascii="宋体"/>
      <w:sz w:val="21"/>
      <w:lang w:val="en-US" w:eastAsia="zh-CN" w:bidi="ar-SA"/>
    </w:rPr>
  </w:style>
  <w:style w:type="character" w:styleId="afd">
    <w:name w:val="Hyperlink"/>
    <w:rPr>
      <w:color w:val="0000FF"/>
      <w:spacing w:val="0"/>
      <w:w w:val="100"/>
      <w:szCs w:val="21"/>
      <w:u w:val="single"/>
      <w:lang w:val="en-US" w:eastAsia="zh-CN"/>
    </w:rPr>
  </w:style>
  <w:style w:type="character" w:styleId="afe">
    <w:name w:val="page number"/>
    <w:rPr>
      <w:rFonts w:ascii="Times New Roman" w:eastAsia="宋体" w:hAnsi="Times New Roman"/>
      <w:sz w:val="18"/>
    </w:rPr>
  </w:style>
  <w:style w:type="character" w:styleId="aff">
    <w:name w:val="footnote reference"/>
    <w:semiHidden/>
    <w:rPr>
      <w:vertAlign w:val="superscript"/>
    </w:rPr>
  </w:style>
  <w:style w:type="character" w:customStyle="1" w:styleId="aff0">
    <w:name w:val="发布"/>
    <w:rPr>
      <w:rFonts w:ascii="黑体" w:eastAsia="黑体"/>
      <w:spacing w:val="85"/>
      <w:w w:val="100"/>
      <w:position w:val="3"/>
      <w:sz w:val="28"/>
      <w:szCs w:val="28"/>
    </w:rPr>
  </w:style>
  <w:style w:type="character" w:customStyle="1" w:styleId="CharChar">
    <w:name w:val="段 Char Char"/>
    <w:rPr>
      <w:rFonts w:ascii="宋体"/>
      <w:sz w:val="21"/>
      <w:lang w:val="en-US" w:eastAsia="zh-CN" w:bidi="ar-SA"/>
    </w:rPr>
  </w:style>
  <w:style w:type="paragraph" w:customStyle="1" w:styleId="a8">
    <w:name w:val="数字编号列项（二级）"/>
    <w:pPr>
      <w:numPr>
        <w:ilvl w:val="1"/>
        <w:numId w:val="1"/>
      </w:numPr>
      <w:tabs>
        <w:tab w:val="left" w:pos="1260"/>
      </w:tabs>
      <w:jc w:val="both"/>
    </w:pPr>
    <w:rPr>
      <w:rFonts w:ascii="宋体"/>
      <w:sz w:val="21"/>
    </w:rPr>
  </w:style>
  <w:style w:type="paragraph" w:customStyle="1" w:styleId="aff1">
    <w:name w:val="附录五级无"/>
    <w:basedOn w:val="aff2"/>
    <w:pPr>
      <w:tabs>
        <w:tab w:val="clear" w:pos="360"/>
      </w:tabs>
      <w:spacing w:beforeLines="0" w:before="0" w:afterLines="0" w:after="0"/>
    </w:pPr>
    <w:rPr>
      <w:rFonts w:ascii="宋体" w:eastAsia="宋体"/>
      <w:szCs w:val="21"/>
    </w:rPr>
  </w:style>
  <w:style w:type="paragraph" w:styleId="aff3">
    <w:name w:val="caption"/>
    <w:basedOn w:val="af2"/>
    <w:next w:val="af2"/>
    <w:qFormat/>
    <w:pPr>
      <w:spacing w:before="152" w:after="160"/>
    </w:pPr>
    <w:rPr>
      <w:rFonts w:ascii="Arial" w:eastAsia="黑体" w:hAnsi="Arial" w:cs="Arial"/>
      <w:sz w:val="20"/>
      <w:szCs w:val="20"/>
    </w:rPr>
  </w:style>
  <w:style w:type="paragraph" w:styleId="af9">
    <w:name w:val="Balloon Text"/>
    <w:basedOn w:val="af2"/>
    <w:link w:val="Char2"/>
    <w:rPr>
      <w:sz w:val="18"/>
      <w:szCs w:val="18"/>
    </w:rPr>
  </w:style>
  <w:style w:type="paragraph" w:customStyle="1" w:styleId="aff4">
    <w:name w:val="五级无"/>
    <w:basedOn w:val="aff5"/>
    <w:pPr>
      <w:spacing w:beforeLines="0" w:before="0" w:afterLines="0" w:after="0"/>
    </w:pPr>
    <w:rPr>
      <w:rFonts w:ascii="宋体" w:eastAsia="宋体"/>
    </w:rPr>
  </w:style>
  <w:style w:type="paragraph" w:customStyle="1" w:styleId="aff6">
    <w:name w:val="封面一致性程度标识"/>
    <w:basedOn w:val="aff7"/>
    <w:pPr>
      <w:framePr w:wrap="around"/>
      <w:spacing w:before="440"/>
    </w:pPr>
    <w:rPr>
      <w:rFonts w:ascii="宋体" w:eastAsia="宋体"/>
    </w:rPr>
  </w:style>
  <w:style w:type="paragraph" w:styleId="aff8">
    <w:name w:val="Document Map"/>
    <w:basedOn w:val="af2"/>
    <w:semiHidden/>
    <w:pPr>
      <w:shd w:val="clear" w:color="auto" w:fill="000080"/>
    </w:pPr>
  </w:style>
  <w:style w:type="paragraph" w:styleId="aff9">
    <w:name w:val="header"/>
    <w:basedOn w:val="af2"/>
    <w:pPr>
      <w:snapToGrid w:val="0"/>
      <w:jc w:val="left"/>
    </w:pPr>
    <w:rPr>
      <w:sz w:val="18"/>
      <w:szCs w:val="18"/>
    </w:rPr>
  </w:style>
  <w:style w:type="paragraph" w:customStyle="1" w:styleId="affa">
    <w:name w:val="二级条标题"/>
    <w:basedOn w:val="affb"/>
    <w:next w:val="afc"/>
    <w:link w:val="Char4"/>
    <w:pPr>
      <w:numPr>
        <w:ilvl w:val="2"/>
      </w:numPr>
      <w:spacing w:before="50" w:after="50"/>
      <w:outlineLvl w:val="3"/>
    </w:pPr>
  </w:style>
  <w:style w:type="paragraph" w:customStyle="1" w:styleId="affc">
    <w:name w:val="实施日期"/>
    <w:basedOn w:val="affd"/>
    <w:pPr>
      <w:framePr w:wrap="around" w:vAnchor="page" w:hAnchor="text"/>
      <w:jc w:val="right"/>
    </w:pPr>
  </w:style>
  <w:style w:type="paragraph" w:styleId="4">
    <w:name w:val="toc 4"/>
    <w:basedOn w:val="af2"/>
    <w:next w:val="af2"/>
    <w:semiHidden/>
    <w:pPr>
      <w:tabs>
        <w:tab w:val="right" w:leader="dot" w:pos="9241"/>
      </w:tabs>
      <w:ind w:firstLineChars="200" w:firstLine="200"/>
      <w:jc w:val="left"/>
    </w:pPr>
    <w:rPr>
      <w:rFonts w:ascii="宋体"/>
      <w:szCs w:val="21"/>
    </w:rPr>
  </w:style>
  <w:style w:type="paragraph" w:customStyle="1" w:styleId="affe">
    <w:name w:val="发布部门"/>
    <w:next w:val="afc"/>
    <w:pPr>
      <w:framePr w:w="7938" w:h="1134" w:hRule="exact" w:hSpace="125" w:vSpace="181" w:wrap="around" w:vAnchor="page" w:hAnchor="page" w:x="2150" w:y="14630" w:anchorLock="1"/>
      <w:jc w:val="center"/>
    </w:pPr>
    <w:rPr>
      <w:rFonts w:ascii="宋体"/>
      <w:b/>
      <w:spacing w:val="20"/>
      <w:w w:val="135"/>
      <w:sz w:val="28"/>
    </w:rPr>
  </w:style>
  <w:style w:type="paragraph" w:customStyle="1" w:styleId="a9">
    <w:name w:val="编号列项（三级）"/>
    <w:pPr>
      <w:numPr>
        <w:ilvl w:val="2"/>
        <w:numId w:val="1"/>
      </w:numPr>
      <w:tabs>
        <w:tab w:val="left" w:pos="0"/>
      </w:tabs>
    </w:pPr>
    <w:rPr>
      <w:rFonts w:ascii="宋体"/>
      <w:sz w:val="21"/>
    </w:rPr>
  </w:style>
  <w:style w:type="paragraph" w:customStyle="1" w:styleId="afff">
    <w:name w:val="目次、标准名称标题"/>
    <w:basedOn w:val="af2"/>
    <w:next w:val="af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0">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1">
    <w:name w:val="标准书脚_偶数页"/>
    <w:pPr>
      <w:spacing w:before="120"/>
      <w:ind w:left="221"/>
    </w:pPr>
    <w:rPr>
      <w:rFonts w:ascii="宋体"/>
      <w:sz w:val="18"/>
      <w:szCs w:val="18"/>
    </w:rPr>
  </w:style>
  <w:style w:type="paragraph" w:customStyle="1" w:styleId="afff2">
    <w:name w:val="一级无"/>
    <w:basedOn w:val="affb"/>
    <w:pPr>
      <w:spacing w:beforeLines="0" w:before="0" w:afterLines="0" w:after="0"/>
    </w:pPr>
    <w:rPr>
      <w:rFonts w:ascii="宋体" w:eastAsia="宋体"/>
    </w:rPr>
  </w:style>
  <w:style w:type="paragraph" w:styleId="40">
    <w:name w:val="index 4"/>
    <w:basedOn w:val="af2"/>
    <w:next w:val="af2"/>
    <w:pPr>
      <w:ind w:left="840" w:hanging="210"/>
      <w:jc w:val="left"/>
    </w:pPr>
    <w:rPr>
      <w:rFonts w:ascii="Calibri" w:hAnsi="Calibri"/>
      <w:sz w:val="20"/>
      <w:szCs w:val="20"/>
    </w:rPr>
  </w:style>
  <w:style w:type="paragraph" w:styleId="2">
    <w:name w:val="toc 2"/>
    <w:basedOn w:val="af2"/>
    <w:next w:val="af2"/>
    <w:semiHidden/>
    <w:pPr>
      <w:tabs>
        <w:tab w:val="right" w:leader="dot" w:pos="9242"/>
      </w:tabs>
    </w:pPr>
    <w:rPr>
      <w:rFonts w:ascii="宋体"/>
      <w:szCs w:val="21"/>
    </w:rPr>
  </w:style>
  <w:style w:type="paragraph" w:customStyle="1" w:styleId="afff3">
    <w:name w:val="示例×："/>
    <w:basedOn w:val="a0"/>
    <w:qFormat/>
    <w:pPr>
      <w:numPr>
        <w:numId w:val="0"/>
      </w:numPr>
      <w:spacing w:beforeLines="0" w:before="0" w:afterLines="0" w:after="0"/>
      <w:ind w:firstLine="363"/>
      <w:outlineLvl w:val="9"/>
    </w:pPr>
    <w:rPr>
      <w:rFonts w:ascii="宋体" w:eastAsia="宋体"/>
      <w:sz w:val="18"/>
      <w:szCs w:val="18"/>
    </w:rPr>
  </w:style>
  <w:style w:type="paragraph" w:styleId="8">
    <w:name w:val="index 8"/>
    <w:basedOn w:val="af2"/>
    <w:next w:val="af2"/>
    <w:pPr>
      <w:ind w:left="1680" w:hanging="210"/>
      <w:jc w:val="left"/>
    </w:pPr>
    <w:rPr>
      <w:rFonts w:ascii="Calibri" w:hAnsi="Calibri"/>
      <w:sz w:val="20"/>
      <w:szCs w:val="20"/>
    </w:rPr>
  </w:style>
  <w:style w:type="paragraph" w:customStyle="1" w:styleId="ac">
    <w:name w:val="正文图标题"/>
    <w:next w:val="afc"/>
    <w:pPr>
      <w:numPr>
        <w:numId w:val="3"/>
      </w:numPr>
      <w:spacing w:beforeLines="50" w:before="156" w:afterLines="50" w:after="156"/>
      <w:jc w:val="center"/>
    </w:pPr>
    <w:rPr>
      <w:rFonts w:ascii="黑体" w:eastAsia="黑体"/>
      <w:sz w:val="21"/>
    </w:rPr>
  </w:style>
  <w:style w:type="paragraph" w:styleId="7">
    <w:name w:val="index 7"/>
    <w:basedOn w:val="af2"/>
    <w:next w:val="af2"/>
    <w:pPr>
      <w:ind w:left="1470" w:hanging="210"/>
      <w:jc w:val="left"/>
    </w:pPr>
    <w:rPr>
      <w:rFonts w:ascii="Calibri" w:hAnsi="Calibri"/>
      <w:sz w:val="20"/>
      <w:szCs w:val="20"/>
    </w:rPr>
  </w:style>
  <w:style w:type="paragraph" w:customStyle="1" w:styleId="afff4">
    <w:name w:val="附录公式编号制表符"/>
    <w:basedOn w:val="af2"/>
    <w:next w:val="afc"/>
    <w:qFormat/>
    <w:pPr>
      <w:widowControl/>
      <w:tabs>
        <w:tab w:val="center" w:pos="4201"/>
        <w:tab w:val="right" w:leader="dot" w:pos="9298"/>
      </w:tabs>
      <w:autoSpaceDE w:val="0"/>
      <w:autoSpaceDN w:val="0"/>
    </w:pPr>
    <w:rPr>
      <w:rFonts w:ascii="宋体"/>
      <w:kern w:val="0"/>
      <w:szCs w:val="20"/>
    </w:rPr>
  </w:style>
  <w:style w:type="paragraph" w:customStyle="1" w:styleId="20">
    <w:name w:val="封面一致性程度标识2"/>
    <w:basedOn w:val="aff6"/>
    <w:pPr>
      <w:framePr w:wrap="around" w:y="4469"/>
    </w:pPr>
  </w:style>
  <w:style w:type="paragraph" w:customStyle="1" w:styleId="afff5">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styleId="5">
    <w:name w:val="index 5"/>
    <w:basedOn w:val="af2"/>
    <w:next w:val="af2"/>
    <w:pPr>
      <w:ind w:left="1050" w:hanging="210"/>
      <w:jc w:val="left"/>
    </w:pPr>
    <w:rPr>
      <w:rFonts w:ascii="Calibri" w:hAnsi="Calibri"/>
      <w:sz w:val="20"/>
      <w:szCs w:val="20"/>
    </w:rPr>
  </w:style>
  <w:style w:type="paragraph" w:styleId="afff6">
    <w:name w:val="footer"/>
    <w:basedOn w:val="af2"/>
    <w:pPr>
      <w:snapToGrid w:val="0"/>
      <w:ind w:rightChars="100" w:right="210"/>
      <w:jc w:val="right"/>
    </w:pPr>
    <w:rPr>
      <w:sz w:val="18"/>
      <w:szCs w:val="18"/>
    </w:rPr>
  </w:style>
  <w:style w:type="paragraph" w:styleId="70">
    <w:name w:val="toc 7"/>
    <w:basedOn w:val="af2"/>
    <w:next w:val="af2"/>
    <w:semiHidden/>
    <w:pPr>
      <w:tabs>
        <w:tab w:val="right" w:leader="dot" w:pos="9241"/>
      </w:tabs>
      <w:ind w:firstLineChars="500" w:firstLine="500"/>
      <w:jc w:val="left"/>
    </w:pPr>
    <w:rPr>
      <w:rFonts w:ascii="宋体"/>
      <w:szCs w:val="21"/>
    </w:rPr>
  </w:style>
  <w:style w:type="paragraph" w:styleId="50">
    <w:name w:val="toc 5"/>
    <w:basedOn w:val="af2"/>
    <w:next w:val="af2"/>
    <w:semiHidden/>
    <w:pPr>
      <w:tabs>
        <w:tab w:val="right" w:leader="dot" w:pos="9241"/>
      </w:tabs>
      <w:ind w:firstLineChars="300" w:firstLine="300"/>
      <w:jc w:val="left"/>
    </w:pPr>
    <w:rPr>
      <w:rFonts w:ascii="宋体"/>
      <w:szCs w:val="21"/>
    </w:rPr>
  </w:style>
  <w:style w:type="paragraph" w:styleId="9">
    <w:name w:val="toc 9"/>
    <w:basedOn w:val="af2"/>
    <w:next w:val="af2"/>
    <w:semiHidden/>
    <w:pPr>
      <w:ind w:left="1470"/>
      <w:jc w:val="left"/>
    </w:pPr>
    <w:rPr>
      <w:sz w:val="20"/>
      <w:szCs w:val="20"/>
    </w:rPr>
  </w:style>
  <w:style w:type="paragraph" w:customStyle="1" w:styleId="afff7">
    <w:name w:val="附录四级条标题"/>
    <w:basedOn w:val="afff8"/>
    <w:next w:val="afc"/>
    <w:pPr>
      <w:numPr>
        <w:ilvl w:val="5"/>
      </w:numPr>
      <w:outlineLvl w:val="5"/>
    </w:pPr>
  </w:style>
  <w:style w:type="paragraph" w:styleId="af8">
    <w:name w:val="Body Text Indent"/>
    <w:basedOn w:val="af2"/>
    <w:link w:val="Char1"/>
    <w:pPr>
      <w:ind w:firstLineChars="200" w:firstLine="480"/>
    </w:pPr>
    <w:rPr>
      <w:bCs/>
      <w:sz w:val="24"/>
    </w:rPr>
  </w:style>
  <w:style w:type="paragraph" w:styleId="a6">
    <w:name w:val="footnote text"/>
    <w:basedOn w:val="af2"/>
    <w:pPr>
      <w:numPr>
        <w:numId w:val="5"/>
      </w:numPr>
      <w:tabs>
        <w:tab w:val="left" w:pos="0"/>
      </w:tabs>
      <w:snapToGrid w:val="0"/>
      <w:jc w:val="left"/>
    </w:pPr>
    <w:rPr>
      <w:rFonts w:ascii="宋体"/>
      <w:sz w:val="18"/>
      <w:szCs w:val="18"/>
    </w:rPr>
  </w:style>
  <w:style w:type="paragraph" w:customStyle="1" w:styleId="afff9">
    <w:name w:val="附录一级无"/>
    <w:basedOn w:val="afffa"/>
    <w:pPr>
      <w:tabs>
        <w:tab w:val="clear" w:pos="360"/>
      </w:tabs>
      <w:spacing w:beforeLines="0" w:before="0" w:afterLines="0" w:after="0"/>
    </w:pPr>
    <w:rPr>
      <w:rFonts w:ascii="宋体" w:eastAsia="宋体"/>
      <w:szCs w:val="21"/>
    </w:rPr>
  </w:style>
  <w:style w:type="paragraph" w:styleId="1">
    <w:name w:val="index 1"/>
    <w:basedOn w:val="af2"/>
    <w:next w:val="afc"/>
    <w:pPr>
      <w:tabs>
        <w:tab w:val="right" w:leader="dot" w:pos="9299"/>
      </w:tabs>
      <w:jc w:val="left"/>
    </w:pPr>
    <w:rPr>
      <w:rFonts w:ascii="宋体"/>
      <w:szCs w:val="21"/>
    </w:rPr>
  </w:style>
  <w:style w:type="paragraph" w:customStyle="1" w:styleId="21">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ffb">
    <w:name w:val="index heading"/>
    <w:basedOn w:val="af2"/>
    <w:next w:val="1"/>
    <w:pPr>
      <w:spacing w:before="120" w:after="120"/>
      <w:jc w:val="center"/>
    </w:pPr>
    <w:rPr>
      <w:rFonts w:ascii="Calibri" w:hAnsi="Calibri"/>
      <w:b/>
      <w:bCs/>
      <w:iCs/>
      <w:szCs w:val="20"/>
    </w:rPr>
  </w:style>
  <w:style w:type="paragraph" w:customStyle="1" w:styleId="afffc">
    <w:name w:val="示例"/>
    <w:next w:val="afffd"/>
    <w:pPr>
      <w:widowControl w:val="0"/>
      <w:ind w:firstLine="363"/>
      <w:jc w:val="both"/>
    </w:pPr>
    <w:rPr>
      <w:rFonts w:ascii="宋体"/>
      <w:sz w:val="18"/>
      <w:szCs w:val="18"/>
    </w:rPr>
  </w:style>
  <w:style w:type="paragraph" w:customStyle="1" w:styleId="afffe">
    <w:name w:val="三级无"/>
    <w:basedOn w:val="affff"/>
    <w:pPr>
      <w:spacing w:beforeLines="0" w:before="0" w:afterLines="0" w:after="0"/>
    </w:pPr>
    <w:rPr>
      <w:rFonts w:ascii="宋体" w:eastAsia="宋体"/>
    </w:rPr>
  </w:style>
  <w:style w:type="paragraph" w:customStyle="1" w:styleId="affff0">
    <w:name w:val="参考文献"/>
    <w:basedOn w:val="af2"/>
    <w:next w:val="a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
    <w:name w:val="附录二级条标题"/>
    <w:basedOn w:val="af2"/>
    <w:next w:val="afc"/>
    <w:pPr>
      <w:widowControl/>
      <w:numPr>
        <w:ilvl w:val="3"/>
        <w:numId w:val="4"/>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1">
    <w:name w:val="条文脚注"/>
    <w:basedOn w:val="a6"/>
    <w:pPr>
      <w:numPr>
        <w:numId w:val="0"/>
      </w:numPr>
      <w:tabs>
        <w:tab w:val="left" w:pos="0"/>
      </w:tabs>
      <w:jc w:val="both"/>
    </w:pPr>
  </w:style>
  <w:style w:type="paragraph" w:customStyle="1" w:styleId="affff2">
    <w:name w:val="四级无"/>
    <w:basedOn w:val="affff3"/>
    <w:pPr>
      <w:spacing w:beforeLines="0" w:before="0" w:afterLines="0" w:after="0"/>
    </w:pPr>
    <w:rPr>
      <w:rFonts w:ascii="宋体" w:eastAsia="宋体"/>
    </w:rPr>
  </w:style>
  <w:style w:type="paragraph" w:customStyle="1" w:styleId="affff4">
    <w:name w:val="注："/>
    <w:next w:val="afc"/>
    <w:pPr>
      <w:widowControl w:val="0"/>
      <w:autoSpaceDE w:val="0"/>
      <w:autoSpaceDN w:val="0"/>
      <w:ind w:left="726" w:hanging="363"/>
      <w:jc w:val="both"/>
    </w:pPr>
    <w:rPr>
      <w:rFonts w:ascii="宋体"/>
      <w:sz w:val="18"/>
      <w:szCs w:val="18"/>
    </w:rPr>
  </w:style>
  <w:style w:type="paragraph" w:customStyle="1" w:styleId="affff5">
    <w:name w:val="其他发布日期"/>
    <w:basedOn w:val="affd"/>
    <w:pPr>
      <w:framePr w:wrap="around" w:vAnchor="page" w:hAnchor="text" w:x="1419"/>
    </w:pPr>
  </w:style>
  <w:style w:type="paragraph" w:customStyle="1" w:styleId="22">
    <w:name w:val="封面标准文稿类别2"/>
    <w:basedOn w:val="affff6"/>
    <w:pPr>
      <w:framePr w:wrap="around" w:y="4469"/>
    </w:pPr>
  </w:style>
  <w:style w:type="paragraph" w:customStyle="1" w:styleId="affff7">
    <w:name w:val="其他标准称谓"/>
    <w:next w:val="a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styleId="3">
    <w:name w:val="index 3"/>
    <w:basedOn w:val="af2"/>
    <w:next w:val="af2"/>
    <w:pPr>
      <w:ind w:left="630" w:hanging="210"/>
      <w:jc w:val="left"/>
    </w:pPr>
    <w:rPr>
      <w:rFonts w:ascii="Calibri" w:hAnsi="Calibri"/>
      <w:sz w:val="20"/>
      <w:szCs w:val="20"/>
    </w:rPr>
  </w:style>
  <w:style w:type="paragraph" w:customStyle="1" w:styleId="ad">
    <w:name w:val="附录标识"/>
    <w:basedOn w:val="af2"/>
    <w:next w:val="afc"/>
    <w:pPr>
      <w:keepNext/>
      <w:widowControl/>
      <w:numPr>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styleId="6">
    <w:name w:val="index 6"/>
    <w:basedOn w:val="af2"/>
    <w:next w:val="af2"/>
    <w:pPr>
      <w:ind w:left="1260" w:hanging="210"/>
      <w:jc w:val="left"/>
    </w:pPr>
    <w:rPr>
      <w:rFonts w:ascii="Calibri" w:hAnsi="Calibri"/>
      <w:sz w:val="20"/>
      <w:szCs w:val="20"/>
    </w:rPr>
  </w:style>
  <w:style w:type="paragraph" w:customStyle="1" w:styleId="affff8">
    <w:name w:val="列项说明"/>
    <w:basedOn w:val="af2"/>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前言、引言标题"/>
    <w:next w:val="afc"/>
    <w:pPr>
      <w:keepNext/>
      <w:pageBreakBefore/>
      <w:shd w:val="clear" w:color="FFFFFF" w:fill="FFFFFF"/>
      <w:spacing w:before="640" w:after="560"/>
      <w:jc w:val="center"/>
      <w:outlineLvl w:val="0"/>
    </w:pPr>
    <w:rPr>
      <w:rFonts w:ascii="黑体" w:eastAsia="黑体"/>
      <w:sz w:val="32"/>
    </w:rPr>
  </w:style>
  <w:style w:type="paragraph" w:customStyle="1" w:styleId="affff6">
    <w:name w:val="封面标准文稿类别"/>
    <w:basedOn w:val="aff6"/>
    <w:pPr>
      <w:framePr w:wrap="around"/>
      <w:spacing w:after="160" w:line="240" w:lineRule="auto"/>
    </w:pPr>
    <w:rPr>
      <w:sz w:val="24"/>
    </w:rPr>
  </w:style>
  <w:style w:type="paragraph" w:customStyle="1" w:styleId="affffa">
    <w:name w:val="二级无"/>
    <w:basedOn w:val="affa"/>
    <w:pPr>
      <w:spacing w:beforeLines="0" w:before="0" w:afterLines="0" w:after="0"/>
    </w:pPr>
    <w:rPr>
      <w:rFonts w:ascii="宋体" w:eastAsia="宋体"/>
    </w:rPr>
  </w:style>
  <w:style w:type="paragraph" w:customStyle="1" w:styleId="affffb">
    <w:name w:val="列项说明数字编号"/>
    <w:pPr>
      <w:ind w:leftChars="400" w:left="600" w:hangingChars="200" w:hanging="200"/>
    </w:pPr>
    <w:rPr>
      <w:rFonts w:ascii="宋体"/>
      <w:sz w:val="21"/>
    </w:rPr>
  </w:style>
  <w:style w:type="paragraph" w:customStyle="1" w:styleId="affffc">
    <w:name w:val="附录三级无"/>
    <w:basedOn w:val="afff8"/>
    <w:pPr>
      <w:tabs>
        <w:tab w:val="clear" w:pos="360"/>
      </w:tabs>
      <w:spacing w:beforeLines="0" w:before="0" w:afterLines="0" w:after="0"/>
    </w:pPr>
    <w:rPr>
      <w:rFonts w:ascii="宋体" w:eastAsia="宋体"/>
      <w:szCs w:val="21"/>
    </w:rPr>
  </w:style>
  <w:style w:type="paragraph" w:customStyle="1" w:styleId="affd">
    <w:name w:val="发布日期"/>
    <w:pPr>
      <w:framePr w:w="3997" w:h="471" w:hRule="exact" w:vSpace="181" w:wrap="around" w:hAnchor="page" w:x="7089" w:y="14097" w:anchorLock="1"/>
    </w:pPr>
    <w:rPr>
      <w:rFonts w:eastAsia="黑体"/>
      <w:sz w:val="28"/>
    </w:rPr>
  </w:style>
  <w:style w:type="paragraph" w:customStyle="1" w:styleId="23">
    <w:name w:val="封面标准文稿编辑信息2"/>
    <w:basedOn w:val="affffd"/>
    <w:pPr>
      <w:framePr w:wrap="around" w:y="4469"/>
    </w:pPr>
  </w:style>
  <w:style w:type="paragraph" w:customStyle="1" w:styleId="affffe">
    <w:name w:val="标准称谓"/>
    <w:next w:val="a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
    <w:name w:val="三级条标题"/>
    <w:basedOn w:val="affa"/>
    <w:next w:val="afc"/>
    <w:pPr>
      <w:numPr>
        <w:ilvl w:val="3"/>
      </w:numPr>
      <w:outlineLvl w:val="4"/>
    </w:pPr>
  </w:style>
  <w:style w:type="paragraph" w:customStyle="1" w:styleId="afffff">
    <w:name w:val="标准书脚_奇数页"/>
    <w:pPr>
      <w:spacing w:before="120"/>
      <w:ind w:right="198"/>
      <w:jc w:val="right"/>
    </w:pPr>
    <w:rPr>
      <w:rFonts w:ascii="宋体"/>
      <w:sz w:val="18"/>
      <w:szCs w:val="18"/>
    </w:rPr>
  </w:style>
  <w:style w:type="paragraph" w:styleId="afffff0">
    <w:name w:val="endnote text"/>
    <w:basedOn w:val="af2"/>
    <w:semiHidden/>
    <w:pPr>
      <w:snapToGrid w:val="0"/>
      <w:jc w:val="left"/>
    </w:pPr>
  </w:style>
  <w:style w:type="paragraph" w:styleId="24">
    <w:name w:val="index 2"/>
    <w:basedOn w:val="af2"/>
    <w:next w:val="af2"/>
    <w:pPr>
      <w:ind w:left="420" w:hanging="210"/>
      <w:jc w:val="left"/>
    </w:pPr>
    <w:rPr>
      <w:rFonts w:ascii="Calibri" w:hAnsi="Calibri"/>
      <w:sz w:val="20"/>
      <w:szCs w:val="20"/>
    </w:rPr>
  </w:style>
  <w:style w:type="paragraph" w:customStyle="1" w:styleId="affff3">
    <w:name w:val="四级条标题"/>
    <w:basedOn w:val="affff"/>
    <w:next w:val="afc"/>
    <w:pPr>
      <w:numPr>
        <w:ilvl w:val="0"/>
      </w:numPr>
      <w:outlineLvl w:val="5"/>
    </w:pPr>
  </w:style>
  <w:style w:type="paragraph" w:customStyle="1" w:styleId="ab">
    <w:name w:val="附录表标题"/>
    <w:basedOn w:val="af2"/>
    <w:next w:val="afc"/>
    <w:pPr>
      <w:numPr>
        <w:ilvl w:val="1"/>
        <w:numId w:val="6"/>
      </w:numPr>
      <w:tabs>
        <w:tab w:val="left" w:pos="180"/>
      </w:tabs>
      <w:spacing w:beforeLines="50" w:before="50" w:afterLines="50" w:after="50"/>
      <w:ind w:left="0" w:firstLine="0"/>
      <w:jc w:val="center"/>
    </w:pPr>
    <w:rPr>
      <w:rFonts w:ascii="黑体" w:eastAsia="黑体"/>
      <w:szCs w:val="21"/>
    </w:rPr>
  </w:style>
  <w:style w:type="paragraph" w:styleId="90">
    <w:name w:val="index 9"/>
    <w:basedOn w:val="af2"/>
    <w:next w:val="af2"/>
    <w:pPr>
      <w:ind w:left="1890" w:hanging="210"/>
      <w:jc w:val="left"/>
    </w:pPr>
    <w:rPr>
      <w:rFonts w:ascii="Calibri" w:hAnsi="Calibri"/>
      <w:sz w:val="20"/>
      <w:szCs w:val="20"/>
    </w:rPr>
  </w:style>
  <w:style w:type="paragraph" w:customStyle="1" w:styleId="aa">
    <w:name w:val="附录表标号"/>
    <w:basedOn w:val="af2"/>
    <w:next w:val="afc"/>
    <w:pPr>
      <w:numPr>
        <w:numId w:val="6"/>
      </w:numPr>
      <w:tabs>
        <w:tab w:val="clear" w:pos="0"/>
      </w:tabs>
      <w:spacing w:line="14" w:lineRule="exact"/>
      <w:ind w:left="811" w:hanging="448"/>
      <w:jc w:val="center"/>
      <w:outlineLvl w:val="0"/>
    </w:pPr>
    <w:rPr>
      <w:color w:val="FFFFFF"/>
    </w:rPr>
  </w:style>
  <w:style w:type="paragraph" w:customStyle="1" w:styleId="afffff1">
    <w:name w:val="注：（正文）"/>
    <w:basedOn w:val="affff4"/>
    <w:next w:val="afc"/>
  </w:style>
  <w:style w:type="paragraph" w:styleId="60">
    <w:name w:val="toc 6"/>
    <w:basedOn w:val="af2"/>
    <w:next w:val="af2"/>
    <w:semiHidden/>
    <w:pPr>
      <w:tabs>
        <w:tab w:val="right" w:leader="dot" w:pos="9241"/>
      </w:tabs>
      <w:ind w:firstLineChars="400" w:firstLine="400"/>
      <w:jc w:val="left"/>
    </w:pPr>
    <w:rPr>
      <w:rFonts w:ascii="宋体"/>
      <w:szCs w:val="21"/>
    </w:rPr>
  </w:style>
  <w:style w:type="paragraph" w:customStyle="1" w:styleId="afffff2">
    <w:name w:val="附录标题"/>
    <w:basedOn w:val="afc"/>
    <w:next w:val="afc"/>
    <w:pPr>
      <w:ind w:firstLineChars="0" w:firstLine="0"/>
      <w:jc w:val="center"/>
    </w:pPr>
    <w:rPr>
      <w:rFonts w:ascii="黑体" w:eastAsia="黑体"/>
    </w:rPr>
  </w:style>
  <w:style w:type="paragraph" w:styleId="10">
    <w:name w:val="toc 1"/>
    <w:basedOn w:val="af2"/>
    <w:next w:val="af2"/>
    <w:semiHidden/>
    <w:pPr>
      <w:tabs>
        <w:tab w:val="right" w:leader="dot" w:pos="9242"/>
      </w:tabs>
      <w:spacing w:beforeLines="25" w:before="25" w:afterLines="25" w:after="25"/>
      <w:jc w:val="left"/>
    </w:pPr>
    <w:rPr>
      <w:rFonts w:ascii="宋体"/>
      <w:szCs w:val="21"/>
    </w:rPr>
  </w:style>
  <w:style w:type="paragraph" w:styleId="80">
    <w:name w:val="toc 8"/>
    <w:basedOn w:val="af2"/>
    <w:next w:val="af2"/>
    <w:semiHidden/>
    <w:pPr>
      <w:tabs>
        <w:tab w:val="right" w:leader="dot" w:pos="9241"/>
      </w:tabs>
      <w:ind w:firstLineChars="600" w:firstLine="607"/>
      <w:jc w:val="left"/>
    </w:pPr>
    <w:rPr>
      <w:rFonts w:ascii="宋体"/>
      <w:szCs w:val="21"/>
    </w:rPr>
  </w:style>
  <w:style w:type="paragraph" w:customStyle="1" w:styleId="afffff3">
    <w:name w:val="注×："/>
    <w:pPr>
      <w:widowControl w:val="0"/>
      <w:autoSpaceDE w:val="0"/>
      <w:autoSpaceDN w:val="0"/>
      <w:ind w:left="811" w:hanging="448"/>
      <w:jc w:val="both"/>
    </w:pPr>
    <w:rPr>
      <w:rFonts w:ascii="宋体"/>
      <w:sz w:val="18"/>
      <w:szCs w:val="18"/>
    </w:rPr>
  </w:style>
  <w:style w:type="paragraph" w:styleId="30">
    <w:name w:val="toc 3"/>
    <w:basedOn w:val="af2"/>
    <w:next w:val="af2"/>
    <w:semiHidden/>
    <w:pPr>
      <w:tabs>
        <w:tab w:val="right" w:leader="dot" w:pos="9241"/>
      </w:tabs>
      <w:ind w:firstLineChars="100" w:firstLine="100"/>
      <w:jc w:val="left"/>
    </w:pPr>
    <w:rPr>
      <w:rFonts w:ascii="宋体"/>
      <w:szCs w:val="21"/>
    </w:rPr>
  </w:style>
  <w:style w:type="paragraph" w:customStyle="1" w:styleId="aff7">
    <w:name w:val="封面标准英文名称"/>
    <w:basedOn w:val="afff0"/>
    <w:pPr>
      <w:framePr w:wrap="around"/>
      <w:spacing w:before="370" w:line="400" w:lineRule="exact"/>
    </w:pPr>
    <w:rPr>
      <w:rFonts w:ascii="Times New Roman"/>
      <w:sz w:val="28"/>
      <w:szCs w:val="28"/>
    </w:rPr>
  </w:style>
  <w:style w:type="paragraph" w:customStyle="1" w:styleId="afc">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4">
    <w:name w:val="标准书眉一"/>
    <w:pPr>
      <w:jc w:val="both"/>
    </w:pPr>
  </w:style>
  <w:style w:type="paragraph" w:customStyle="1" w:styleId="afffff5">
    <w:name w:val="图标脚注说明"/>
    <w:basedOn w:val="afc"/>
    <w:pPr>
      <w:ind w:left="840" w:firstLineChars="0" w:hanging="420"/>
    </w:pPr>
    <w:rPr>
      <w:sz w:val="18"/>
      <w:szCs w:val="18"/>
    </w:rPr>
  </w:style>
  <w:style w:type="paragraph" w:customStyle="1" w:styleId="afff8">
    <w:name w:val="附录三级条标题"/>
    <w:basedOn w:val="af"/>
    <w:next w:val="afc"/>
    <w:pPr>
      <w:numPr>
        <w:ilvl w:val="0"/>
        <w:numId w:val="0"/>
      </w:numPr>
      <w:outlineLvl w:val="4"/>
    </w:pPr>
  </w:style>
  <w:style w:type="paragraph" w:customStyle="1" w:styleId="a2">
    <w:name w:val="附录图标题"/>
    <w:basedOn w:val="af2"/>
    <w:next w:val="afc"/>
    <w:pPr>
      <w:numPr>
        <w:ilvl w:val="1"/>
        <w:numId w:val="7"/>
      </w:numPr>
      <w:tabs>
        <w:tab w:val="left" w:pos="363"/>
      </w:tabs>
      <w:spacing w:beforeLines="50" w:before="50" w:afterLines="50" w:after="50"/>
      <w:ind w:left="0" w:firstLine="0"/>
      <w:jc w:val="center"/>
    </w:pPr>
    <w:rPr>
      <w:rFonts w:ascii="黑体" w:eastAsia="黑体"/>
      <w:szCs w:val="21"/>
    </w:rPr>
  </w:style>
  <w:style w:type="paragraph" w:customStyle="1" w:styleId="afffff6">
    <w:name w:val="正文公式编号制表符"/>
    <w:basedOn w:val="afc"/>
    <w:next w:val="afc"/>
    <w:qFormat/>
    <w:pPr>
      <w:ind w:firstLineChars="0" w:firstLine="0"/>
    </w:pPr>
  </w:style>
  <w:style w:type="paragraph" w:customStyle="1" w:styleId="25">
    <w:name w:val="封面标准名称2"/>
    <w:basedOn w:val="afff0"/>
    <w:pPr>
      <w:framePr w:wrap="around" w:y="4469"/>
      <w:spacing w:beforeLines="630" w:before="630"/>
    </w:pPr>
  </w:style>
  <w:style w:type="paragraph" w:customStyle="1" w:styleId="26">
    <w:name w:val="封面标准英文名称2"/>
    <w:basedOn w:val="aff7"/>
    <w:pPr>
      <w:framePr w:wrap="around" w:y="4469"/>
    </w:pPr>
  </w:style>
  <w:style w:type="paragraph" w:customStyle="1" w:styleId="afffff7">
    <w:name w:val="其他发布部门"/>
    <w:basedOn w:val="affe"/>
    <w:pPr>
      <w:framePr w:wrap="around" w:y="15310"/>
      <w:spacing w:line="0" w:lineRule="atLeast"/>
    </w:pPr>
    <w:rPr>
      <w:rFonts w:ascii="黑体" w:eastAsia="黑体"/>
      <w:b w:val="0"/>
    </w:rPr>
  </w:style>
  <w:style w:type="paragraph" w:customStyle="1" w:styleId="afffff8">
    <w:name w:val="标准书眉_奇数页"/>
    <w:next w:val="af2"/>
    <w:pPr>
      <w:tabs>
        <w:tab w:val="center" w:pos="4154"/>
        <w:tab w:val="right" w:pos="8306"/>
      </w:tabs>
      <w:spacing w:after="220"/>
      <w:jc w:val="right"/>
    </w:pPr>
    <w:rPr>
      <w:rFonts w:ascii="黑体" w:eastAsia="黑体"/>
      <w:sz w:val="21"/>
      <w:szCs w:val="21"/>
    </w:rPr>
  </w:style>
  <w:style w:type="paragraph" w:customStyle="1" w:styleId="afffff9">
    <w:name w:val="正文表标题"/>
    <w:next w:val="afc"/>
    <w:link w:val="Char5"/>
    <w:pPr>
      <w:tabs>
        <w:tab w:val="left" w:pos="360"/>
      </w:tabs>
      <w:spacing w:beforeLines="50" w:before="156" w:afterLines="50" w:after="156"/>
      <w:jc w:val="center"/>
    </w:pPr>
    <w:rPr>
      <w:rFonts w:ascii="黑体" w:eastAsia="黑体"/>
      <w:sz w:val="21"/>
    </w:rPr>
  </w:style>
  <w:style w:type="paragraph" w:customStyle="1" w:styleId="affb">
    <w:name w:val="一级条标题"/>
    <w:next w:val="afc"/>
    <w:link w:val="Char6"/>
    <w:pPr>
      <w:spacing w:beforeLines="50" w:before="156" w:afterLines="50" w:after="156"/>
      <w:outlineLvl w:val="2"/>
    </w:pPr>
    <w:rPr>
      <w:rFonts w:ascii="黑体" w:eastAsia="黑体"/>
      <w:sz w:val="21"/>
      <w:szCs w:val="21"/>
    </w:rPr>
  </w:style>
  <w:style w:type="paragraph" w:customStyle="1" w:styleId="aff5">
    <w:name w:val="五级条标题"/>
    <w:basedOn w:val="affff3"/>
    <w:next w:val="afc"/>
    <w:pPr>
      <w:numPr>
        <w:ilvl w:val="5"/>
      </w:numPr>
      <w:outlineLvl w:val="6"/>
    </w:pPr>
  </w:style>
  <w:style w:type="paragraph" w:customStyle="1" w:styleId="a0">
    <w:name w:val="章标题"/>
    <w:next w:val="afc"/>
    <w:pPr>
      <w:numPr>
        <w:numId w:val="2"/>
      </w:numPr>
      <w:spacing w:beforeLines="100" w:before="312" w:afterLines="100" w:after="312"/>
      <w:jc w:val="both"/>
      <w:outlineLvl w:val="1"/>
    </w:pPr>
    <w:rPr>
      <w:rFonts w:ascii="黑体" w:eastAsia="黑体"/>
      <w:sz w:val="21"/>
    </w:rPr>
  </w:style>
  <w:style w:type="paragraph" w:customStyle="1" w:styleId="ae">
    <w:name w:val="附录章标题"/>
    <w:next w:val="afc"/>
    <w:pPr>
      <w:numPr>
        <w:ilvl w:val="1"/>
        <w:numId w:val="4"/>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a">
    <w:name w:val="图表脚注说明"/>
    <w:basedOn w:val="af2"/>
    <w:pPr>
      <w:ind w:left="544" w:hanging="181"/>
    </w:pPr>
    <w:rPr>
      <w:rFonts w:ascii="宋体"/>
      <w:sz w:val="18"/>
      <w:szCs w:val="18"/>
    </w:rPr>
  </w:style>
  <w:style w:type="paragraph" w:customStyle="1" w:styleId="afffffb">
    <w:name w:val="其他标准标志"/>
    <w:basedOn w:val="afffffc"/>
    <w:pPr>
      <w:framePr w:w="6101" w:wrap="around" w:vAnchor="page" w:hAnchor="page" w:x="4673" w:y="942"/>
    </w:pPr>
    <w:rPr>
      <w:w w:val="130"/>
    </w:rPr>
  </w:style>
  <w:style w:type="paragraph" w:customStyle="1" w:styleId="afffa">
    <w:name w:val="附录一级条标题"/>
    <w:basedOn w:val="ae"/>
    <w:next w:val="afc"/>
    <w:pPr>
      <w:numPr>
        <w:ilvl w:val="0"/>
        <w:numId w:val="0"/>
      </w:numPr>
      <w:autoSpaceDN w:val="0"/>
      <w:spacing w:beforeLines="50" w:before="50" w:afterLines="50" w:after="50"/>
      <w:outlineLvl w:val="2"/>
    </w:pPr>
  </w:style>
  <w:style w:type="paragraph" w:customStyle="1" w:styleId="aff2">
    <w:name w:val="附录五级条标题"/>
    <w:basedOn w:val="afff7"/>
    <w:next w:val="afc"/>
    <w:pPr>
      <w:numPr>
        <w:ilvl w:val="6"/>
      </w:numPr>
      <w:outlineLvl w:val="6"/>
    </w:pPr>
  </w:style>
  <w:style w:type="paragraph" w:customStyle="1" w:styleId="afffffc">
    <w:name w:val="标准标志"/>
    <w:next w:val="a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d">
    <w:name w:val="参考文献、索引标题"/>
    <w:basedOn w:val="af2"/>
    <w:next w:val="af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4">
    <w:name w:val="列项●（二级）"/>
    <w:pPr>
      <w:numPr>
        <w:ilvl w:val="1"/>
        <w:numId w:val="8"/>
      </w:numPr>
      <w:tabs>
        <w:tab w:val="clear" w:pos="760"/>
        <w:tab w:val="left" w:pos="840"/>
      </w:tabs>
      <w:jc w:val="both"/>
    </w:pPr>
    <w:rPr>
      <w:rFonts w:ascii="宋体"/>
      <w:sz w:val="21"/>
    </w:rPr>
  </w:style>
  <w:style w:type="paragraph" w:customStyle="1" w:styleId="afffffe">
    <w:name w:val="附录四级无"/>
    <w:basedOn w:val="afff7"/>
    <w:pPr>
      <w:tabs>
        <w:tab w:val="clear" w:pos="360"/>
      </w:tabs>
      <w:spacing w:beforeLines="0" w:before="0" w:afterLines="0" w:after="0"/>
    </w:pPr>
    <w:rPr>
      <w:rFonts w:ascii="宋体" w:eastAsia="宋体"/>
      <w:szCs w:val="21"/>
    </w:rPr>
  </w:style>
  <w:style w:type="paragraph" w:customStyle="1" w:styleId="a7">
    <w:name w:val="字母编号列项（一级）"/>
    <w:pPr>
      <w:numPr>
        <w:numId w:val="1"/>
      </w:numPr>
      <w:tabs>
        <w:tab w:val="left" w:pos="840"/>
      </w:tabs>
      <w:jc w:val="both"/>
    </w:pPr>
    <w:rPr>
      <w:rFonts w:ascii="宋体"/>
      <w:sz w:val="21"/>
    </w:rPr>
  </w:style>
  <w:style w:type="paragraph" w:customStyle="1" w:styleId="af0">
    <w:name w:val="附录字母编号列项（一级）"/>
    <w:qFormat/>
    <w:pPr>
      <w:numPr>
        <w:numId w:val="9"/>
      </w:numPr>
      <w:tabs>
        <w:tab w:val="left" w:pos="839"/>
      </w:tabs>
    </w:pPr>
    <w:rPr>
      <w:rFonts w:ascii="宋体"/>
      <w:sz w:val="21"/>
    </w:rPr>
  </w:style>
  <w:style w:type="paragraph" w:customStyle="1" w:styleId="affffff">
    <w:name w:val="其他实施日期"/>
    <w:basedOn w:val="affc"/>
    <w:pPr>
      <w:framePr w:wrap="around"/>
    </w:pPr>
  </w:style>
  <w:style w:type="paragraph" w:customStyle="1" w:styleId="11">
    <w:name w:val="封面标准号1"/>
    <w:pPr>
      <w:widowControl w:val="0"/>
      <w:kinsoku w:val="0"/>
      <w:overflowPunct w:val="0"/>
      <w:autoSpaceDE w:val="0"/>
      <w:autoSpaceDN w:val="0"/>
      <w:spacing w:before="308"/>
      <w:jc w:val="right"/>
      <w:textAlignment w:val="center"/>
    </w:pPr>
    <w:rPr>
      <w:sz w:val="28"/>
    </w:rPr>
  </w:style>
  <w:style w:type="paragraph" w:customStyle="1" w:styleId="af6">
    <w:name w:val="附录公式"/>
    <w:basedOn w:val="afc"/>
    <w:next w:val="afc"/>
    <w:link w:val="Char"/>
    <w:qFormat/>
  </w:style>
  <w:style w:type="paragraph" w:customStyle="1" w:styleId="affffff0">
    <w:name w:val="示例后文字"/>
    <w:basedOn w:val="afc"/>
    <w:next w:val="afc"/>
    <w:qFormat/>
    <w:pPr>
      <w:ind w:firstLine="360"/>
    </w:pPr>
    <w:rPr>
      <w:sz w:val="18"/>
    </w:rPr>
  </w:style>
  <w:style w:type="paragraph" w:customStyle="1" w:styleId="af1">
    <w:name w:val="附录数字编号列项（二级）"/>
    <w:qFormat/>
    <w:pPr>
      <w:numPr>
        <w:ilvl w:val="1"/>
        <w:numId w:val="9"/>
      </w:numPr>
      <w:tabs>
        <w:tab w:val="left" w:pos="840"/>
      </w:tabs>
    </w:pPr>
    <w:rPr>
      <w:rFonts w:ascii="宋体"/>
      <w:sz w:val="21"/>
    </w:rPr>
  </w:style>
  <w:style w:type="paragraph" w:customStyle="1" w:styleId="a1">
    <w:name w:val="附录图标号"/>
    <w:basedOn w:val="af2"/>
    <w:pPr>
      <w:keepNext/>
      <w:pageBreakBefore/>
      <w:widowControl/>
      <w:numPr>
        <w:numId w:val="7"/>
      </w:numPr>
      <w:spacing w:line="14" w:lineRule="exact"/>
      <w:ind w:left="0" w:firstLine="363"/>
      <w:jc w:val="center"/>
      <w:outlineLvl w:val="0"/>
    </w:pPr>
    <w:rPr>
      <w:color w:val="FFFFFF"/>
    </w:rPr>
  </w:style>
  <w:style w:type="paragraph" w:customStyle="1" w:styleId="affffff1">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
    <w:name w:val="注×：（正文）"/>
    <w:pPr>
      <w:numPr>
        <w:numId w:val="10"/>
      </w:numPr>
      <w:jc w:val="both"/>
    </w:pPr>
    <w:rPr>
      <w:rFonts w:ascii="宋体"/>
      <w:sz w:val="18"/>
      <w:szCs w:val="18"/>
    </w:rPr>
  </w:style>
  <w:style w:type="paragraph" w:customStyle="1" w:styleId="affffff2">
    <w:name w:val="标准书眉_偶数页"/>
    <w:basedOn w:val="afffff8"/>
    <w:next w:val="af2"/>
    <w:pPr>
      <w:jc w:val="left"/>
    </w:pPr>
  </w:style>
  <w:style w:type="paragraph" w:customStyle="1" w:styleId="affffff3">
    <w:name w:val="图的脚注"/>
    <w:next w:val="afc"/>
    <w:qFormat/>
    <w:pPr>
      <w:widowControl w:val="0"/>
      <w:ind w:leftChars="200" w:left="840" w:hangingChars="200" w:hanging="420"/>
      <w:jc w:val="both"/>
    </w:pPr>
    <w:rPr>
      <w:rFonts w:ascii="宋体"/>
      <w:sz w:val="18"/>
    </w:rPr>
  </w:style>
  <w:style w:type="paragraph" w:customStyle="1" w:styleId="affffff4">
    <w:name w:val="终结线"/>
    <w:basedOn w:val="af2"/>
    <w:pPr>
      <w:framePr w:hSpace="181" w:vSpace="181" w:wrap="around" w:vAnchor="text" w:hAnchor="margin" w:xAlign="center" w:y="285"/>
    </w:pPr>
  </w:style>
  <w:style w:type="paragraph" w:customStyle="1" w:styleId="a5">
    <w:name w:val="列项◆（三级）"/>
    <w:basedOn w:val="af2"/>
    <w:pPr>
      <w:numPr>
        <w:ilvl w:val="2"/>
        <w:numId w:val="8"/>
      </w:numPr>
      <w:tabs>
        <w:tab w:val="left" w:pos="1678"/>
      </w:tabs>
    </w:pPr>
    <w:rPr>
      <w:rFonts w:ascii="宋体"/>
      <w:szCs w:val="21"/>
    </w:rPr>
  </w:style>
  <w:style w:type="paragraph" w:customStyle="1" w:styleId="afffd">
    <w:name w:val="示例内容"/>
    <w:pPr>
      <w:ind w:firstLineChars="200" w:firstLine="200"/>
    </w:pPr>
    <w:rPr>
      <w:rFonts w:ascii="宋体"/>
      <w:sz w:val="18"/>
      <w:szCs w:val="18"/>
    </w:rPr>
  </w:style>
  <w:style w:type="paragraph" w:customStyle="1" w:styleId="affffff5">
    <w:name w:val="封面正文"/>
    <w:pPr>
      <w:jc w:val="both"/>
    </w:pPr>
  </w:style>
  <w:style w:type="paragraph" w:customStyle="1" w:styleId="affffff6">
    <w:name w:val="目次、索引正文"/>
    <w:pPr>
      <w:spacing w:line="320" w:lineRule="exact"/>
      <w:jc w:val="both"/>
    </w:pPr>
    <w:rPr>
      <w:rFonts w:ascii="宋体"/>
      <w:sz w:val="21"/>
    </w:rPr>
  </w:style>
  <w:style w:type="paragraph" w:customStyle="1" w:styleId="a3">
    <w:name w:val="列项——（一级）"/>
    <w:pPr>
      <w:widowControl w:val="0"/>
      <w:numPr>
        <w:numId w:val="8"/>
      </w:numPr>
      <w:jc w:val="both"/>
    </w:pPr>
    <w:rPr>
      <w:rFonts w:ascii="宋体"/>
      <w:sz w:val="21"/>
    </w:rPr>
  </w:style>
  <w:style w:type="paragraph" w:customStyle="1" w:styleId="affffff7">
    <w:name w:val="附录二级无"/>
    <w:basedOn w:val="af"/>
    <w:pPr>
      <w:tabs>
        <w:tab w:val="clear" w:pos="360"/>
      </w:tabs>
      <w:spacing w:beforeLines="0" w:before="0" w:afterLines="0" w:after="0"/>
    </w:pPr>
    <w:rPr>
      <w:rFonts w:ascii="宋体" w:eastAsia="宋体"/>
      <w:szCs w:val="21"/>
    </w:rPr>
  </w:style>
  <w:style w:type="paragraph" w:customStyle="1" w:styleId="affffd">
    <w:name w:val="封面标准文稿编辑信息"/>
    <w:basedOn w:val="affff6"/>
    <w:pPr>
      <w:framePr w:wrap="around"/>
      <w:spacing w:before="180" w:line="180" w:lineRule="exact"/>
    </w:pPr>
    <w:rPr>
      <w:sz w:val="21"/>
    </w:rPr>
  </w:style>
  <w:style w:type="paragraph" w:customStyle="1" w:styleId="afa">
    <w:name w:val="首示例"/>
    <w:next w:val="afc"/>
    <w:link w:val="Char3"/>
    <w:qFormat/>
    <w:pPr>
      <w:tabs>
        <w:tab w:val="left" w:pos="360"/>
      </w:tabs>
    </w:pPr>
    <w:rPr>
      <w:rFonts w:ascii="宋体" w:hAnsi="宋体"/>
      <w:kern w:val="2"/>
      <w:sz w:val="18"/>
      <w:szCs w:val="18"/>
    </w:rPr>
  </w:style>
  <w:style w:type="table" w:styleId="affffff8">
    <w:name w:val="Table Grid"/>
    <w:basedOn w:val="af4"/>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9">
    <w:name w:val="annotation reference"/>
    <w:rsid w:val="00741A1A"/>
    <w:rPr>
      <w:sz w:val="21"/>
      <w:szCs w:val="21"/>
    </w:rPr>
  </w:style>
  <w:style w:type="paragraph" w:styleId="affffffa">
    <w:name w:val="annotation text"/>
    <w:basedOn w:val="af2"/>
    <w:link w:val="Char7"/>
    <w:rsid w:val="00741A1A"/>
    <w:pPr>
      <w:jc w:val="left"/>
    </w:pPr>
  </w:style>
  <w:style w:type="character" w:customStyle="1" w:styleId="Char7">
    <w:name w:val="批注文字 Char"/>
    <w:link w:val="affffffa"/>
    <w:rsid w:val="00741A1A"/>
    <w:rPr>
      <w:kern w:val="2"/>
      <w:sz w:val="21"/>
      <w:szCs w:val="24"/>
    </w:rPr>
  </w:style>
  <w:style w:type="paragraph" w:styleId="affffffb">
    <w:name w:val="annotation subject"/>
    <w:basedOn w:val="affffffa"/>
    <w:next w:val="affffffa"/>
    <w:link w:val="Char8"/>
    <w:rsid w:val="00741A1A"/>
    <w:rPr>
      <w:b/>
      <w:bCs/>
    </w:rPr>
  </w:style>
  <w:style w:type="character" w:customStyle="1" w:styleId="Char8">
    <w:name w:val="批注主题 Char"/>
    <w:link w:val="affffffb"/>
    <w:rsid w:val="00741A1A"/>
    <w:rPr>
      <w:b/>
      <w:bCs/>
      <w:kern w:val="2"/>
      <w:sz w:val="21"/>
      <w:szCs w:val="24"/>
    </w:rPr>
  </w:style>
  <w:style w:type="paragraph" w:styleId="affffffc">
    <w:name w:val="Revision"/>
    <w:hidden/>
    <w:uiPriority w:val="99"/>
    <w:unhideWhenUsed/>
    <w:rsid w:val="00741A1A"/>
    <w:rPr>
      <w:kern w:val="2"/>
      <w:sz w:val="21"/>
      <w:szCs w:val="24"/>
    </w:rPr>
  </w:style>
  <w:style w:type="character" w:customStyle="1" w:styleId="Char4">
    <w:name w:val="二级条标题 Char"/>
    <w:link w:val="affa"/>
    <w:rsid w:val="00F90AF2"/>
    <w:rPr>
      <w:rFonts w:ascii="黑体" w:eastAsia="黑体"/>
      <w:sz w:val="21"/>
      <w:szCs w:val="21"/>
    </w:rPr>
  </w:style>
  <w:style w:type="character" w:customStyle="1" w:styleId="Char6">
    <w:name w:val="一级条标题 Char"/>
    <w:link w:val="affb"/>
    <w:locked/>
    <w:rsid w:val="00F90AF2"/>
    <w:rPr>
      <w:rFonts w:ascii="黑体" w:eastAsia="黑体"/>
      <w:sz w:val="21"/>
      <w:szCs w:val="21"/>
    </w:rPr>
  </w:style>
  <w:style w:type="character" w:customStyle="1" w:styleId="Char5">
    <w:name w:val="正文表标题 Char"/>
    <w:link w:val="afffff9"/>
    <w:locked/>
    <w:rsid w:val="00C37CCF"/>
    <w:rPr>
      <w:rFonts w:ascii="黑体" w:eastAsia="黑体"/>
      <w:sz w:val="21"/>
    </w:rPr>
  </w:style>
  <w:style w:type="paragraph" w:styleId="affffffd">
    <w:name w:val="List Paragraph"/>
    <w:basedOn w:val="af2"/>
    <w:qFormat/>
    <w:rsid w:val="00C37CCF"/>
    <w:pPr>
      <w:widowControl/>
      <w:spacing w:beforeLines="50" w:before="50" w:afterLines="50" w:after="50"/>
      <w:ind w:firstLineChars="200" w:firstLine="420"/>
      <w:jc w:val="left"/>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737741">
      <w:bodyDiv w:val="1"/>
      <w:marLeft w:val="0"/>
      <w:marRight w:val="0"/>
      <w:marTop w:val="0"/>
      <w:marBottom w:val="0"/>
      <w:divBdr>
        <w:top w:val="none" w:sz="0" w:space="0" w:color="auto"/>
        <w:left w:val="none" w:sz="0" w:space="0" w:color="auto"/>
        <w:bottom w:val="none" w:sz="0" w:space="0" w:color="auto"/>
        <w:right w:val="none" w:sz="0" w:space="0" w:color="auto"/>
      </w:divBdr>
      <w:divsChild>
        <w:div w:id="597179447">
          <w:marLeft w:val="0"/>
          <w:marRight w:val="0"/>
          <w:marTop w:val="0"/>
          <w:marBottom w:val="0"/>
          <w:divBdr>
            <w:top w:val="none" w:sz="0" w:space="0" w:color="auto"/>
            <w:left w:val="none" w:sz="0" w:space="0" w:color="auto"/>
            <w:bottom w:val="none" w:sz="0" w:space="0" w:color="auto"/>
            <w:right w:val="none" w:sz="0" w:space="0" w:color="auto"/>
          </w:divBdr>
          <w:divsChild>
            <w:div w:id="1294366122">
              <w:marLeft w:val="0"/>
              <w:marRight w:val="0"/>
              <w:marTop w:val="0"/>
              <w:marBottom w:val="0"/>
              <w:divBdr>
                <w:top w:val="none" w:sz="0" w:space="0" w:color="auto"/>
                <w:left w:val="none" w:sz="0" w:space="0" w:color="auto"/>
                <w:bottom w:val="none" w:sz="0" w:space="0" w:color="auto"/>
                <w:right w:val="none" w:sz="0" w:space="0" w:color="auto"/>
              </w:divBdr>
              <w:divsChild>
                <w:div w:id="1083573320">
                  <w:marLeft w:val="0"/>
                  <w:marRight w:val="0"/>
                  <w:marTop w:val="0"/>
                  <w:marBottom w:val="0"/>
                  <w:divBdr>
                    <w:top w:val="single" w:sz="6" w:space="8" w:color="EEEEEE"/>
                    <w:left w:val="none" w:sz="0" w:space="8" w:color="auto"/>
                    <w:bottom w:val="single" w:sz="6" w:space="8" w:color="EEEEEE"/>
                    <w:right w:val="single" w:sz="6" w:space="8" w:color="EEEEEE"/>
                  </w:divBdr>
                  <w:divsChild>
                    <w:div w:id="138637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9043">
          <w:marLeft w:val="0"/>
          <w:marRight w:val="0"/>
          <w:marTop w:val="0"/>
          <w:marBottom w:val="0"/>
          <w:divBdr>
            <w:top w:val="none" w:sz="0" w:space="0" w:color="auto"/>
            <w:left w:val="none" w:sz="0" w:space="0" w:color="auto"/>
            <w:bottom w:val="none" w:sz="0" w:space="0" w:color="auto"/>
            <w:right w:val="none" w:sz="0" w:space="0" w:color="auto"/>
          </w:divBdr>
          <w:divsChild>
            <w:div w:id="1915387429">
              <w:marLeft w:val="0"/>
              <w:marRight w:val="0"/>
              <w:marTop w:val="0"/>
              <w:marBottom w:val="0"/>
              <w:divBdr>
                <w:top w:val="single" w:sz="6" w:space="0" w:color="DEDEDE"/>
                <w:left w:val="single" w:sz="6" w:space="0" w:color="DEDEDE"/>
                <w:bottom w:val="single" w:sz="6" w:space="0" w:color="DEDEDE"/>
                <w:right w:val="single" w:sz="6" w:space="0" w:color="DEDEDE"/>
              </w:divBdr>
              <w:divsChild>
                <w:div w:id="2121412174">
                  <w:marLeft w:val="0"/>
                  <w:marRight w:val="0"/>
                  <w:marTop w:val="0"/>
                  <w:marBottom w:val="0"/>
                  <w:divBdr>
                    <w:top w:val="none" w:sz="0" w:space="0" w:color="auto"/>
                    <w:left w:val="none" w:sz="0" w:space="0" w:color="auto"/>
                    <w:bottom w:val="none" w:sz="0" w:space="0" w:color="auto"/>
                    <w:right w:val="none" w:sz="0" w:space="0" w:color="auto"/>
                  </w:divBdr>
                  <w:divsChild>
                    <w:div w:id="1496610527">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1404</Words>
  <Characters>8008</Characters>
  <Application>Microsoft Office Word</Application>
  <DocSecurity>0</DocSecurity>
  <PresentationFormat/>
  <Lines>66</Lines>
  <Paragraphs>18</Paragraphs>
  <Slides>0</Slides>
  <Notes>0</Notes>
  <HiddenSlides>0</HiddenSlides>
  <MMClips>0</MMClips>
  <ScaleCrop>false</ScaleCrop>
  <LinksUpToDate>false</LinksUpToDate>
  <CharactersWithSpaces>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2020-03-17T08:40:00Z</dcterms:created>
  <dcterms:modified xsi:type="dcterms:W3CDTF">2020-05-09T01:31:00Z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