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A26540" w14:textId="486ADC5A" w:rsidR="0079725C" w:rsidRPr="009738DE" w:rsidRDefault="0079725C" w:rsidP="0079725C">
      <w:pPr>
        <w:jc w:val="distribute"/>
        <w:rPr>
          <w:rFonts w:ascii="宋体" w:eastAsia="宋体" w:hAnsi="Times New Roman" w:cs="Times New Roman"/>
          <w:b/>
          <w:kern w:val="21"/>
          <w:sz w:val="52"/>
          <w:szCs w:val="20"/>
        </w:rPr>
      </w:pPr>
      <w:r>
        <w:rPr>
          <w:rFonts w:ascii="宋体" w:eastAsia="宋体" w:hAnsi="Times New Roman" w:cs="Times New Roman" w:hint="eastAsia"/>
          <w:b/>
          <w:kern w:val="21"/>
          <w:sz w:val="52"/>
          <w:szCs w:val="20"/>
        </w:rPr>
        <w:t>团体</w:t>
      </w:r>
      <w:r w:rsidRPr="009738DE">
        <w:rPr>
          <w:rFonts w:ascii="宋体" w:eastAsia="宋体" w:hAnsi="Times New Roman" w:cs="Times New Roman" w:hint="eastAsia"/>
          <w:b/>
          <w:kern w:val="21"/>
          <w:sz w:val="52"/>
          <w:szCs w:val="20"/>
        </w:rPr>
        <w:t>标准</w:t>
      </w:r>
    </w:p>
    <w:p w14:paraId="00133546" w14:textId="7F9E8340" w:rsidR="0079725C" w:rsidRDefault="0079725C" w:rsidP="0079725C">
      <w:pPr>
        <w:spacing w:after="120"/>
        <w:jc w:val="right"/>
        <w:rPr>
          <w:rFonts w:ascii="黑体" w:eastAsia="黑体" w:hAnsi="黑体"/>
          <w:b/>
          <w:sz w:val="52"/>
          <w:szCs w:val="52"/>
        </w:rPr>
      </w:pPr>
      <w:r>
        <w:rPr>
          <w:rFonts w:ascii="黑体" w:eastAsia="黑体" w:hAnsi="黑体" w:cs="Times New Roman"/>
          <w:noProof/>
          <w:szCs w:val="20"/>
        </w:rPr>
        <mc:AlternateContent>
          <mc:Choice Requires="wps">
            <w:drawing>
              <wp:anchor distT="0" distB="0" distL="114300" distR="114300" simplePos="0" relativeHeight="251670528" behindDoc="0" locked="0" layoutInCell="0" allowOverlap="1" wp14:anchorId="26119BB5" wp14:editId="2C6FCB6C">
                <wp:simplePos x="0" y="0"/>
                <wp:positionH relativeFrom="column">
                  <wp:posOffset>-61623</wp:posOffset>
                </wp:positionH>
                <wp:positionV relativeFrom="paragraph">
                  <wp:posOffset>324016</wp:posOffset>
                </wp:positionV>
                <wp:extent cx="5748793" cy="0"/>
                <wp:effectExtent l="0" t="0" r="23495" b="19050"/>
                <wp:wrapNone/>
                <wp:docPr id="11" name="直接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8793" cy="0"/>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1"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5pt,25.5pt" to="44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" o:allowincell="f" strokeweight="1.5pt">
                <v:stroke startarrowwidth="narrow" startarrowlength="short" endarrowwidth="narrow" endarrowlength="short"/>
              </v:line>
            </w:pict>
          </mc:Fallback>
        </mc:AlternateContent>
      </w:r>
      <w:r>
        <w:rPr>
          <w:rFonts w:ascii="黑体" w:eastAsia="黑体" w:hAnsi="Times New Roman" w:cs="Times New Roman" w:hint="eastAsia"/>
          <w:sz w:val="28"/>
          <w:szCs w:val="20"/>
          <w:lang w:val="de-DE"/>
        </w:rPr>
        <w:t>T</w:t>
      </w:r>
      <w:r w:rsidRPr="009738DE">
        <w:rPr>
          <w:rFonts w:ascii="黑体" w:eastAsia="黑体" w:hAnsi="Times New Roman" w:cs="Times New Roman"/>
          <w:sz w:val="28"/>
          <w:szCs w:val="20"/>
          <w:lang w:val="de-DE"/>
        </w:rPr>
        <w:t>/</w:t>
      </w:r>
      <w:r>
        <w:rPr>
          <w:rFonts w:ascii="黑体" w:eastAsia="黑体" w:hAnsi="Times New Roman" w:cs="Times New Roman" w:hint="eastAsia"/>
          <w:sz w:val="28"/>
          <w:szCs w:val="20"/>
          <w:lang w:val="de-DE"/>
        </w:rPr>
        <w:t>NJ</w:t>
      </w:r>
      <w:r w:rsidRPr="009738DE">
        <w:rPr>
          <w:rFonts w:ascii="黑体" w:eastAsia="黑体" w:hAnsi="Times New Roman" w:cs="Times New Roman"/>
          <w:sz w:val="28"/>
          <w:szCs w:val="20"/>
          <w:lang w:val="de-DE"/>
        </w:rPr>
        <w:t xml:space="preserve"> </w:t>
      </w:r>
      <w:r>
        <w:rPr>
          <w:rFonts w:ascii="黑体" w:eastAsia="黑体" w:hAnsi="Times New Roman" w:cs="Times New Roman" w:hint="eastAsia"/>
          <w:sz w:val="28"/>
          <w:szCs w:val="20"/>
          <w:lang w:val="de-DE"/>
        </w:rPr>
        <w:t>11XX</w:t>
      </w:r>
      <w:r w:rsidRPr="009738DE">
        <w:rPr>
          <w:rFonts w:ascii="黑体" w:eastAsia="黑体" w:hAnsi="Times New Roman" w:cs="Times New Roman" w:hint="eastAsia"/>
          <w:sz w:val="28"/>
          <w:szCs w:val="20"/>
          <w:lang w:val="de-DE"/>
        </w:rPr>
        <w:t>—</w:t>
      </w:r>
      <w:r w:rsidRPr="009738DE">
        <w:rPr>
          <w:rFonts w:ascii="黑体" w:eastAsia="黑体" w:hAnsi="Times New Roman" w:cs="Times New Roman"/>
          <w:sz w:val="28"/>
          <w:szCs w:val="20"/>
          <w:lang w:val="de-DE"/>
        </w:rPr>
        <w:t>20</w:t>
      </w:r>
      <w:r w:rsidR="00ED2AFE">
        <w:rPr>
          <w:rFonts w:ascii="黑体" w:eastAsia="黑体" w:hAnsi="Times New Roman" w:cs="Times New Roman" w:hint="eastAsia"/>
          <w:sz w:val="28"/>
          <w:szCs w:val="20"/>
          <w:lang w:val="de-DE"/>
        </w:rPr>
        <w:t>2X</w:t>
      </w:r>
    </w:p>
    <w:p w14:paraId="7BEF7CEB" w14:textId="43D3813C" w:rsidR="0079725C" w:rsidRDefault="0079725C" w:rsidP="0079725C">
      <w:pPr>
        <w:jc w:val="center"/>
        <w:rPr>
          <w:rFonts w:ascii="黑体" w:eastAsia="黑体" w:hAnsi="黑体"/>
          <w:b/>
          <w:sz w:val="52"/>
          <w:szCs w:val="52"/>
        </w:rPr>
      </w:pPr>
    </w:p>
    <w:p w14:paraId="2411AC19" w14:textId="77777777" w:rsidR="0079725C" w:rsidRDefault="0079725C" w:rsidP="0079725C">
      <w:pPr>
        <w:jc w:val="center"/>
        <w:rPr>
          <w:rFonts w:ascii="黑体" w:eastAsia="黑体" w:hAnsi="黑体"/>
          <w:b/>
          <w:sz w:val="52"/>
          <w:szCs w:val="52"/>
        </w:rPr>
      </w:pPr>
    </w:p>
    <w:p w14:paraId="42741FAB" w14:textId="0BFEB135" w:rsidR="0079725C" w:rsidRPr="006D31E9" w:rsidRDefault="0079725C" w:rsidP="006D31E9">
      <w:pPr>
        <w:spacing w:line="680" w:lineRule="exact"/>
        <w:jc w:val="center"/>
        <w:textAlignment w:val="center"/>
        <w:rPr>
          <w:rFonts w:ascii="黑体" w:eastAsia="黑体" w:hAnsi="Times New Roman" w:cs="Times New Roman"/>
          <w:kern w:val="0"/>
          <w:sz w:val="48"/>
          <w:szCs w:val="48"/>
        </w:rPr>
      </w:pPr>
      <w:r w:rsidRPr="0079725C">
        <w:rPr>
          <w:rFonts w:ascii="黑体" w:eastAsia="黑体" w:hAnsi="Times New Roman" w:cs="Times New Roman" w:hint="eastAsia"/>
          <w:kern w:val="0"/>
          <w:sz w:val="48"/>
          <w:szCs w:val="48"/>
        </w:rPr>
        <w:t>全喂入荞麦捡拾联合收获机</w:t>
      </w:r>
    </w:p>
    <w:p w14:paraId="7BEFCB45" w14:textId="44E10270" w:rsidR="0079725C" w:rsidRPr="0079725C" w:rsidRDefault="0079725C" w:rsidP="006D31E9">
      <w:pPr>
        <w:spacing w:before="370" w:line="400" w:lineRule="exact"/>
        <w:ind w:firstLineChars="100" w:firstLine="240"/>
        <w:jc w:val="center"/>
        <w:textAlignment w:val="center"/>
        <w:rPr>
          <w:rFonts w:ascii="Times New Roman" w:eastAsia="黑体" w:hAnsi="Times New Roman" w:cs="Times New Roman"/>
          <w:kern w:val="0"/>
          <w:sz w:val="24"/>
          <w:szCs w:val="24"/>
        </w:rPr>
      </w:pPr>
      <w:r w:rsidRPr="0079725C">
        <w:rPr>
          <w:rFonts w:ascii="Times New Roman" w:eastAsia="黑体" w:hAnsi="Times New Roman" w:cs="Times New Roman"/>
          <w:kern w:val="0"/>
          <w:sz w:val="24"/>
          <w:szCs w:val="24"/>
        </w:rPr>
        <w:t>Whole-feed buckwheat windrow combine harvester</w:t>
      </w:r>
    </w:p>
    <w:p w14:paraId="39560257" w14:textId="53FC993B" w:rsidR="0079725C" w:rsidRPr="0079725C" w:rsidRDefault="0079725C" w:rsidP="0079725C">
      <w:pPr>
        <w:spacing w:before="370" w:line="400" w:lineRule="exact"/>
        <w:jc w:val="center"/>
        <w:textAlignment w:val="center"/>
        <w:rPr>
          <w:rFonts w:ascii="Times New Roman" w:eastAsia="黑体" w:hAnsi="Times New Roman" w:cs="Times New Roman"/>
          <w:color w:val="FF0000"/>
          <w:kern w:val="0"/>
          <w:sz w:val="28"/>
          <w:szCs w:val="28"/>
        </w:rPr>
      </w:pPr>
      <w:r w:rsidRPr="0079725C">
        <w:rPr>
          <w:rFonts w:ascii="Times New Roman" w:eastAsia="黑体" w:hAnsi="Times New Roman" w:cs="Times New Roman" w:hint="eastAsia"/>
          <w:color w:val="FF0000"/>
          <w:kern w:val="0"/>
          <w:sz w:val="28"/>
          <w:szCs w:val="28"/>
        </w:rPr>
        <w:t>（征求意见稿）</w:t>
      </w:r>
    </w:p>
    <w:p w14:paraId="5486ED21" w14:textId="574400B3" w:rsidR="0079725C" w:rsidRDefault="0079725C" w:rsidP="0079725C">
      <w:pPr>
        <w:spacing w:before="370" w:line="400" w:lineRule="exact"/>
        <w:jc w:val="center"/>
        <w:textAlignment w:val="center"/>
        <w:rPr>
          <w:rFonts w:ascii="Times New Roman" w:eastAsia="黑体" w:hAnsi="Times New Roman" w:cs="Times New Roman"/>
          <w:kern w:val="0"/>
          <w:sz w:val="28"/>
          <w:szCs w:val="28"/>
        </w:rPr>
      </w:pPr>
    </w:p>
    <w:p w14:paraId="66DBBA94" w14:textId="16919AA8" w:rsidR="0079725C" w:rsidRDefault="0079725C" w:rsidP="0079725C">
      <w:pPr>
        <w:spacing w:before="370" w:line="400" w:lineRule="exact"/>
        <w:jc w:val="center"/>
        <w:textAlignment w:val="center"/>
        <w:rPr>
          <w:rFonts w:ascii="Times New Roman" w:eastAsia="黑体" w:hAnsi="Times New Roman" w:cs="Times New Roman"/>
          <w:kern w:val="0"/>
          <w:sz w:val="28"/>
          <w:szCs w:val="28"/>
        </w:rPr>
      </w:pPr>
    </w:p>
    <w:p w14:paraId="6AE6DF2B" w14:textId="360C610B" w:rsidR="0079725C" w:rsidRDefault="0079725C" w:rsidP="0079725C">
      <w:pPr>
        <w:spacing w:before="370" w:line="400" w:lineRule="exact"/>
        <w:jc w:val="center"/>
        <w:textAlignment w:val="center"/>
        <w:rPr>
          <w:rFonts w:ascii="Times New Roman" w:eastAsia="黑体" w:hAnsi="Times New Roman" w:cs="Times New Roman"/>
          <w:kern w:val="0"/>
          <w:sz w:val="28"/>
          <w:szCs w:val="28"/>
        </w:rPr>
      </w:pPr>
    </w:p>
    <w:p w14:paraId="13F3B68B" w14:textId="07AEBA48" w:rsidR="0079725C" w:rsidRDefault="0079725C" w:rsidP="0079725C">
      <w:pPr>
        <w:spacing w:before="370" w:line="400" w:lineRule="exact"/>
        <w:jc w:val="center"/>
        <w:textAlignment w:val="center"/>
        <w:rPr>
          <w:rFonts w:ascii="Times New Roman" w:eastAsia="黑体" w:hAnsi="Times New Roman" w:cs="Times New Roman"/>
          <w:kern w:val="0"/>
          <w:sz w:val="28"/>
          <w:szCs w:val="28"/>
        </w:rPr>
      </w:pPr>
    </w:p>
    <w:p w14:paraId="552D1015" w14:textId="3CCECABF" w:rsidR="0079725C" w:rsidRDefault="0079725C" w:rsidP="0079725C">
      <w:pPr>
        <w:spacing w:before="370" w:line="400" w:lineRule="exact"/>
        <w:jc w:val="center"/>
        <w:textAlignment w:val="center"/>
        <w:rPr>
          <w:rFonts w:ascii="Times New Roman" w:eastAsia="黑体" w:hAnsi="Times New Roman" w:cs="Times New Roman"/>
          <w:kern w:val="0"/>
          <w:sz w:val="28"/>
          <w:szCs w:val="28"/>
        </w:rPr>
      </w:pPr>
    </w:p>
    <w:p w14:paraId="6444E869" w14:textId="77777777" w:rsidR="0079725C" w:rsidRDefault="0079725C" w:rsidP="0079725C">
      <w:pPr>
        <w:spacing w:before="370" w:line="400" w:lineRule="exact"/>
        <w:jc w:val="center"/>
        <w:textAlignment w:val="center"/>
        <w:rPr>
          <w:rFonts w:ascii="Times New Roman" w:eastAsia="黑体" w:hAnsi="Times New Roman" w:cs="Times New Roman"/>
          <w:kern w:val="0"/>
          <w:sz w:val="28"/>
          <w:szCs w:val="28"/>
        </w:rPr>
      </w:pPr>
    </w:p>
    <w:p w14:paraId="15DEC815" w14:textId="77777777" w:rsidR="0079725C" w:rsidRDefault="0079725C" w:rsidP="0079725C">
      <w:pPr>
        <w:spacing w:before="370" w:line="400" w:lineRule="exact"/>
        <w:textAlignment w:val="center"/>
        <w:rPr>
          <w:rFonts w:ascii="Times New Roman" w:eastAsia="黑体" w:hAnsi="Times New Roman" w:cs="Times New Roman"/>
          <w:kern w:val="0"/>
          <w:sz w:val="28"/>
          <w:szCs w:val="28"/>
        </w:rPr>
      </w:pPr>
    </w:p>
    <w:p w14:paraId="1EAE9124" w14:textId="1526DA69" w:rsidR="0079725C" w:rsidRPr="009738DE" w:rsidRDefault="0079725C" w:rsidP="006D31E9">
      <w:pPr>
        <w:spacing w:before="370" w:line="400" w:lineRule="exact"/>
        <w:ind w:rightChars="-250" w:right="-525"/>
        <w:jc w:val="center"/>
        <w:textAlignment w:val="center"/>
        <w:rPr>
          <w:rFonts w:ascii="黑体" w:eastAsia="黑体" w:hAnsi="Times New Roman" w:cs="Times New Roman"/>
          <w:sz w:val="28"/>
          <w:szCs w:val="20"/>
        </w:rPr>
      </w:pPr>
      <w:r w:rsidRPr="009738DE">
        <w:rPr>
          <w:rFonts w:ascii="黑体" w:eastAsia="黑体" w:hAnsi="Times New Roman" w:cs="Times New Roman"/>
          <w:sz w:val="28"/>
          <w:szCs w:val="20"/>
        </w:rPr>
        <w:t>20</w:t>
      </w:r>
      <w:r>
        <w:rPr>
          <w:rFonts w:ascii="黑体" w:eastAsia="黑体" w:hAnsi="Times New Roman" w:cs="Times New Roman"/>
          <w:sz w:val="28"/>
          <w:szCs w:val="20"/>
        </w:rPr>
        <w:t>2</w:t>
      </w:r>
      <w:r>
        <w:rPr>
          <w:rFonts w:ascii="黑体" w:eastAsia="黑体" w:hAnsi="Times New Roman" w:cs="Times New Roman" w:hint="eastAsia"/>
          <w:sz w:val="28"/>
          <w:szCs w:val="20"/>
        </w:rPr>
        <w:t>X</w:t>
      </w:r>
      <w:r w:rsidRPr="009738DE">
        <w:rPr>
          <w:rFonts w:ascii="黑体" w:eastAsia="黑体" w:hAnsi="Times New Roman" w:cs="Times New Roman"/>
          <w:sz w:val="28"/>
          <w:szCs w:val="20"/>
        </w:rPr>
        <w:t>-</w:t>
      </w:r>
      <w:r w:rsidRPr="009738DE">
        <w:rPr>
          <w:rFonts w:ascii="黑体" w:eastAsia="黑体" w:hAnsi="Times New Roman" w:cs="Times New Roman" w:hint="eastAsia"/>
          <w:sz w:val="28"/>
          <w:szCs w:val="20"/>
        </w:rPr>
        <w:t>××</w:t>
      </w:r>
      <w:r w:rsidRPr="009738DE">
        <w:rPr>
          <w:rFonts w:ascii="黑体" w:eastAsia="黑体" w:hAnsi="Times New Roman" w:cs="Times New Roman"/>
          <w:sz w:val="28"/>
          <w:szCs w:val="20"/>
        </w:rPr>
        <w:t>-</w:t>
      </w:r>
      <w:r w:rsidRPr="009738DE">
        <w:rPr>
          <w:rFonts w:ascii="黑体" w:eastAsia="黑体" w:hAnsi="Times New Roman" w:cs="Times New Roman" w:hint="eastAsia"/>
          <w:sz w:val="28"/>
          <w:szCs w:val="20"/>
        </w:rPr>
        <w:t>××发布</w:t>
      </w:r>
      <w:r w:rsidRPr="009738DE">
        <w:rPr>
          <w:rFonts w:ascii="黑体" w:eastAsia="黑体" w:hAnsi="Times New Roman" w:cs="Times New Roman"/>
          <w:sz w:val="28"/>
          <w:szCs w:val="20"/>
        </w:rPr>
        <w:t xml:space="preserve">      </w:t>
      </w:r>
      <w:r w:rsidR="006D31E9">
        <w:rPr>
          <w:rFonts w:ascii="黑体" w:eastAsia="黑体" w:hAnsi="Times New Roman" w:cs="Times New Roman" w:hint="eastAsia"/>
          <w:sz w:val="28"/>
          <w:szCs w:val="20"/>
        </w:rPr>
        <w:t xml:space="preserve">  </w:t>
      </w:r>
      <w:bookmarkStart w:id="0" w:name="_GoBack"/>
      <w:bookmarkEnd w:id="0"/>
      <w:r w:rsidRPr="009738DE">
        <w:rPr>
          <w:rFonts w:ascii="黑体" w:eastAsia="黑体" w:hAnsi="Times New Roman" w:cs="Times New Roman"/>
          <w:sz w:val="28"/>
          <w:szCs w:val="20"/>
        </w:rPr>
        <w:t xml:space="preserve">               </w:t>
      </w:r>
      <w:r w:rsidR="006D31E9">
        <w:rPr>
          <w:rFonts w:ascii="黑体" w:eastAsia="黑体" w:hAnsi="Times New Roman" w:cs="Times New Roman" w:hint="eastAsia"/>
          <w:sz w:val="28"/>
          <w:szCs w:val="20"/>
        </w:rPr>
        <w:t xml:space="preserve">  </w:t>
      </w:r>
      <w:r w:rsidRPr="009738DE">
        <w:rPr>
          <w:rFonts w:ascii="黑体" w:eastAsia="黑体" w:hAnsi="Times New Roman" w:cs="Times New Roman"/>
          <w:sz w:val="28"/>
          <w:szCs w:val="20"/>
        </w:rPr>
        <w:t>20</w:t>
      </w:r>
      <w:r>
        <w:rPr>
          <w:rFonts w:ascii="黑体" w:eastAsia="黑体" w:hAnsi="Times New Roman" w:cs="Times New Roman"/>
          <w:sz w:val="28"/>
          <w:szCs w:val="20"/>
        </w:rPr>
        <w:t>2</w:t>
      </w:r>
      <w:r>
        <w:rPr>
          <w:rFonts w:ascii="黑体" w:eastAsia="黑体" w:hAnsi="Times New Roman" w:cs="Times New Roman" w:hint="eastAsia"/>
          <w:sz w:val="28"/>
          <w:szCs w:val="20"/>
        </w:rPr>
        <w:t>X</w:t>
      </w:r>
      <w:r w:rsidRPr="009738DE">
        <w:rPr>
          <w:rFonts w:ascii="黑体" w:eastAsia="黑体" w:hAnsi="Times New Roman" w:cs="Times New Roman"/>
          <w:sz w:val="28"/>
          <w:szCs w:val="20"/>
        </w:rPr>
        <w:t>-</w:t>
      </w:r>
      <w:r w:rsidRPr="009738DE">
        <w:rPr>
          <w:rFonts w:ascii="黑体" w:eastAsia="黑体" w:hAnsi="Times New Roman" w:cs="Times New Roman" w:hint="eastAsia"/>
          <w:sz w:val="28"/>
          <w:szCs w:val="20"/>
        </w:rPr>
        <w:t>××</w:t>
      </w:r>
      <w:r w:rsidRPr="009738DE">
        <w:rPr>
          <w:rFonts w:ascii="黑体" w:eastAsia="黑体" w:hAnsi="Times New Roman" w:cs="Times New Roman"/>
          <w:sz w:val="28"/>
          <w:szCs w:val="20"/>
        </w:rPr>
        <w:t>-</w:t>
      </w:r>
      <w:r w:rsidRPr="009738DE">
        <w:rPr>
          <w:rFonts w:ascii="黑体" w:eastAsia="黑体" w:hAnsi="Times New Roman" w:cs="Times New Roman" w:hint="eastAsia"/>
          <w:sz w:val="28"/>
          <w:szCs w:val="20"/>
        </w:rPr>
        <w:t>××实施</w:t>
      </w:r>
    </w:p>
    <w:p w14:paraId="2A02DECE" w14:textId="77777777" w:rsidR="0079725C" w:rsidRPr="009738DE" w:rsidRDefault="0079725C" w:rsidP="0079725C">
      <w:pPr>
        <w:jc w:val="left"/>
        <w:rPr>
          <w:rFonts w:ascii="Times New Roman" w:eastAsia="宋体" w:hAnsi="Times New Roman" w:cs="Times New Roman"/>
          <w:szCs w:val="20"/>
        </w:rPr>
      </w:pPr>
    </w:p>
    <w:p w14:paraId="4B2A5EAD" w14:textId="77777777" w:rsidR="0079725C" w:rsidRPr="009738DE" w:rsidRDefault="0079725C" w:rsidP="0079725C">
      <w:pPr>
        <w:jc w:val="center"/>
        <w:rPr>
          <w:rFonts w:ascii="Times New Roman" w:eastAsia="宋体" w:hAnsi="Times New Roman" w:cs="Times New Roman"/>
          <w:b/>
          <w:spacing w:val="160"/>
          <w:sz w:val="44"/>
          <w:szCs w:val="20"/>
        </w:rPr>
      </w:pPr>
      <w:r>
        <w:rPr>
          <w:rFonts w:ascii="Times New Roman" w:eastAsia="宋体" w:hAnsi="Times New Roman" w:cs="Times New Roman"/>
          <w:noProof/>
          <w:szCs w:val="20"/>
        </w:rPr>
        <mc:AlternateContent>
          <mc:Choice Requires="wps">
            <w:drawing>
              <wp:anchor distT="0" distB="0" distL="114300" distR="114300" simplePos="0" relativeHeight="251671552" behindDoc="0" locked="0" layoutInCell="0" allowOverlap="1" wp14:anchorId="6E2334EF" wp14:editId="6A63E3CB">
                <wp:simplePos x="0" y="0"/>
                <wp:positionH relativeFrom="column">
                  <wp:posOffset>-211566</wp:posOffset>
                </wp:positionH>
                <wp:positionV relativeFrom="paragraph">
                  <wp:posOffset>3009</wp:posOffset>
                </wp:positionV>
                <wp:extent cx="5896610" cy="635"/>
                <wp:effectExtent l="0" t="0" r="27940" b="37465"/>
                <wp:wrapNone/>
                <wp:docPr id="12" name="直接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6610" cy="635"/>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2"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5pt,.25pt" to="447.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" o:allowincell="f" strokeweight="1.5pt">
                <v:stroke startarrowwidth="narrow" startarrowlength="short" endarrowwidth="narrow" endarrowlength="short"/>
              </v:line>
            </w:pict>
          </mc:Fallback>
        </mc:AlternateContent>
      </w:r>
    </w:p>
    <w:p w14:paraId="3393AFFE" w14:textId="2FF7FD8E" w:rsidR="0079725C" w:rsidRPr="002A0335" w:rsidRDefault="0079725C" w:rsidP="0079725C">
      <w:pPr>
        <w:jc w:val="center"/>
        <w:rPr>
          <w:rFonts w:ascii="黑体" w:eastAsia="黑体" w:hAnsi="Times New Roman" w:cs="Times New Roman"/>
          <w:spacing w:val="60"/>
          <w:sz w:val="30"/>
          <w:szCs w:val="20"/>
        </w:rPr>
      </w:pPr>
      <w:r w:rsidRPr="002A0335">
        <w:rPr>
          <w:rFonts w:ascii="黑体" w:eastAsia="黑体" w:hAnsi="Times New Roman" w:cs="Times New Roman" w:hint="eastAsia"/>
          <w:spacing w:val="60"/>
          <w:sz w:val="30"/>
          <w:szCs w:val="20"/>
        </w:rPr>
        <w:t>中</w:t>
      </w:r>
      <w:r w:rsidR="002A0335" w:rsidRPr="002A0335">
        <w:rPr>
          <w:rFonts w:ascii="黑体" w:eastAsia="黑体" w:hAnsi="Times New Roman" w:cs="Times New Roman" w:hint="eastAsia"/>
          <w:spacing w:val="60"/>
          <w:sz w:val="30"/>
          <w:szCs w:val="20"/>
        </w:rPr>
        <w:t xml:space="preserve"> </w:t>
      </w:r>
      <w:r w:rsidRPr="002A0335">
        <w:rPr>
          <w:rFonts w:ascii="黑体" w:eastAsia="黑体" w:hAnsi="Times New Roman" w:cs="Times New Roman" w:hint="eastAsia"/>
          <w:spacing w:val="60"/>
          <w:sz w:val="30"/>
          <w:szCs w:val="20"/>
        </w:rPr>
        <w:t>国</w:t>
      </w:r>
      <w:r w:rsidR="002A0335" w:rsidRPr="002A0335">
        <w:rPr>
          <w:rFonts w:ascii="黑体" w:eastAsia="黑体" w:hAnsi="Times New Roman" w:cs="Times New Roman" w:hint="eastAsia"/>
          <w:spacing w:val="60"/>
          <w:sz w:val="30"/>
          <w:szCs w:val="20"/>
        </w:rPr>
        <w:t xml:space="preserve"> </w:t>
      </w:r>
      <w:r w:rsidRPr="002A0335">
        <w:rPr>
          <w:rFonts w:ascii="黑体" w:eastAsia="黑体" w:hAnsi="Times New Roman" w:cs="Times New Roman" w:hint="eastAsia"/>
          <w:spacing w:val="60"/>
          <w:sz w:val="30"/>
          <w:szCs w:val="20"/>
        </w:rPr>
        <w:t>农</w:t>
      </w:r>
      <w:r w:rsidR="002A0335" w:rsidRPr="002A0335">
        <w:rPr>
          <w:rFonts w:ascii="黑体" w:eastAsia="黑体" w:hAnsi="Times New Roman" w:cs="Times New Roman" w:hint="eastAsia"/>
          <w:spacing w:val="60"/>
          <w:sz w:val="30"/>
          <w:szCs w:val="20"/>
        </w:rPr>
        <w:t xml:space="preserve"> </w:t>
      </w:r>
      <w:r w:rsidRPr="002A0335">
        <w:rPr>
          <w:rFonts w:ascii="黑体" w:eastAsia="黑体" w:hAnsi="Times New Roman" w:cs="Times New Roman" w:hint="eastAsia"/>
          <w:spacing w:val="60"/>
          <w:sz w:val="30"/>
          <w:szCs w:val="20"/>
        </w:rPr>
        <w:t>业</w:t>
      </w:r>
      <w:r w:rsidR="002A0335" w:rsidRPr="002A0335">
        <w:rPr>
          <w:rFonts w:ascii="黑体" w:eastAsia="黑体" w:hAnsi="Times New Roman" w:cs="Times New Roman" w:hint="eastAsia"/>
          <w:spacing w:val="60"/>
          <w:sz w:val="30"/>
          <w:szCs w:val="20"/>
        </w:rPr>
        <w:t xml:space="preserve"> </w:t>
      </w:r>
      <w:r w:rsidRPr="002A0335">
        <w:rPr>
          <w:rFonts w:ascii="黑体" w:eastAsia="黑体" w:hAnsi="Times New Roman" w:cs="Times New Roman" w:hint="eastAsia"/>
          <w:spacing w:val="60"/>
          <w:sz w:val="30"/>
          <w:szCs w:val="20"/>
        </w:rPr>
        <w:t>机</w:t>
      </w:r>
      <w:r w:rsidR="002A0335" w:rsidRPr="002A0335">
        <w:rPr>
          <w:rFonts w:ascii="黑体" w:eastAsia="黑体" w:hAnsi="Times New Roman" w:cs="Times New Roman" w:hint="eastAsia"/>
          <w:spacing w:val="60"/>
          <w:sz w:val="30"/>
          <w:szCs w:val="20"/>
        </w:rPr>
        <w:t xml:space="preserve"> </w:t>
      </w:r>
      <w:r w:rsidRPr="002A0335">
        <w:rPr>
          <w:rFonts w:ascii="黑体" w:eastAsia="黑体" w:hAnsi="Times New Roman" w:cs="Times New Roman" w:hint="eastAsia"/>
          <w:spacing w:val="60"/>
          <w:sz w:val="30"/>
          <w:szCs w:val="20"/>
        </w:rPr>
        <w:t>械</w:t>
      </w:r>
      <w:r w:rsidR="002A0335" w:rsidRPr="002A0335">
        <w:rPr>
          <w:rFonts w:ascii="黑体" w:eastAsia="黑体" w:hAnsi="Times New Roman" w:cs="Times New Roman" w:hint="eastAsia"/>
          <w:spacing w:val="60"/>
          <w:sz w:val="30"/>
          <w:szCs w:val="20"/>
        </w:rPr>
        <w:t xml:space="preserve"> </w:t>
      </w:r>
      <w:r w:rsidRPr="002A0335">
        <w:rPr>
          <w:rFonts w:ascii="黑体" w:eastAsia="黑体" w:hAnsi="Times New Roman" w:cs="Times New Roman" w:hint="eastAsia"/>
          <w:spacing w:val="60"/>
          <w:sz w:val="30"/>
          <w:szCs w:val="20"/>
        </w:rPr>
        <w:t>学</w:t>
      </w:r>
      <w:r w:rsidR="002A0335" w:rsidRPr="002A0335">
        <w:rPr>
          <w:rFonts w:ascii="黑体" w:eastAsia="黑体" w:hAnsi="Times New Roman" w:cs="Times New Roman" w:hint="eastAsia"/>
          <w:spacing w:val="60"/>
          <w:sz w:val="30"/>
          <w:szCs w:val="20"/>
        </w:rPr>
        <w:t xml:space="preserve"> </w:t>
      </w:r>
      <w:r w:rsidRPr="002A0335">
        <w:rPr>
          <w:rFonts w:ascii="黑体" w:eastAsia="黑体" w:hAnsi="Times New Roman" w:cs="Times New Roman" w:hint="eastAsia"/>
          <w:spacing w:val="60"/>
          <w:sz w:val="30"/>
          <w:szCs w:val="20"/>
        </w:rPr>
        <w:t xml:space="preserve">会  </w:t>
      </w:r>
      <w:r w:rsidRPr="009738DE">
        <w:rPr>
          <w:rFonts w:ascii="黑体" w:eastAsia="黑体" w:hAnsi="Times New Roman" w:cs="Times New Roman" w:hint="eastAsia"/>
          <w:spacing w:val="60"/>
          <w:sz w:val="30"/>
          <w:szCs w:val="20"/>
        </w:rPr>
        <w:t>发布</w:t>
      </w:r>
    </w:p>
    <w:p w14:paraId="48F29490" w14:textId="440FF76B" w:rsidR="00751F28" w:rsidRPr="00505B47" w:rsidRDefault="00751F28" w:rsidP="00751F28">
      <w:pPr>
        <w:pStyle w:val="10"/>
        <w:rPr>
          <w:rFonts w:ascii="Times New Roman" w:hAnsi="Times New Roman"/>
          <w:lang w:val="zh-CN"/>
        </w:rPr>
      </w:pPr>
      <w:r w:rsidRPr="00505B47">
        <w:rPr>
          <w:rFonts w:ascii="Times New Roman" w:hAnsi="Times New Roman"/>
          <w:lang w:val="zh-CN"/>
        </w:rPr>
        <w:lastRenderedPageBreak/>
        <w:t>目</w:t>
      </w:r>
      <w:r w:rsidRPr="00505B47">
        <w:rPr>
          <w:rFonts w:ascii="Times New Roman" w:hAnsi="Times New Roman"/>
          <w:lang w:val="zh-CN"/>
        </w:rPr>
        <w:t xml:space="preserve"> </w:t>
      </w:r>
      <w:r w:rsidRPr="00505B47">
        <w:rPr>
          <w:rFonts w:ascii="Times New Roman" w:hAnsi="Times New Roman"/>
          <w:lang w:val="zh-CN"/>
        </w:rPr>
        <w:t>录</w:t>
      </w:r>
    </w:p>
    <w:p w14:paraId="4F17464B" w14:textId="42602303" w:rsidR="00EC54F7" w:rsidRPr="00505B47" w:rsidRDefault="00057776">
      <w:pPr>
        <w:pStyle w:val="10"/>
        <w:rPr>
          <w:rFonts w:ascii="Times New Roman" w:hAnsi="Times New Roman"/>
          <w:noProof/>
          <w:kern w:val="2"/>
          <w:sz w:val="21"/>
        </w:rPr>
      </w:pPr>
      <w:r w:rsidRPr="00505B47">
        <w:rPr>
          <w:rFonts w:ascii="Times New Roman" w:hAnsi="Times New Roman"/>
          <w:lang w:val="zh-CN"/>
        </w:rPr>
        <w:fldChar w:fldCharType="begin"/>
      </w:r>
      <w:r w:rsidRPr="00505B47">
        <w:rPr>
          <w:rFonts w:ascii="Times New Roman" w:hAnsi="Times New Roman"/>
          <w:lang w:val="zh-CN"/>
        </w:rPr>
        <w:instrText xml:space="preserve"> TOC \o "1-3" \h \z \u </w:instrText>
      </w:r>
      <w:r w:rsidRPr="00505B47">
        <w:rPr>
          <w:rFonts w:ascii="Times New Roman" w:hAnsi="Times New Roman"/>
          <w:lang w:val="zh-CN"/>
        </w:rPr>
        <w:fldChar w:fldCharType="separate"/>
      </w:r>
      <w:hyperlink w:anchor="_Toc37665907" w:history="1">
        <w:r w:rsidR="00EC54F7" w:rsidRPr="00505B47">
          <w:rPr>
            <w:rStyle w:val="af6"/>
            <w:rFonts w:ascii="Times New Roman" w:hAnsi="Times New Roman"/>
            <w:noProof/>
            <w:color w:val="auto"/>
          </w:rPr>
          <w:t>前言</w:t>
        </w:r>
        <w:r w:rsidR="00EC54F7" w:rsidRPr="00505B47">
          <w:rPr>
            <w:rFonts w:ascii="Times New Roman" w:hAnsi="Times New Roman"/>
            <w:noProof/>
            <w:webHidden/>
          </w:rPr>
          <w:tab/>
        </w:r>
      </w:hyperlink>
      <w:r w:rsidR="00154B00" w:rsidRPr="00505B47">
        <w:rPr>
          <w:rStyle w:val="af6"/>
          <w:rFonts w:ascii="Times New Roman" w:hAnsi="Times New Roman" w:hint="eastAsia"/>
          <w:noProof/>
          <w:color w:val="auto"/>
        </w:rPr>
        <w:t>I</w:t>
      </w:r>
    </w:p>
    <w:p w14:paraId="4AF09D23" w14:textId="611A8F33" w:rsidR="00EC54F7" w:rsidRPr="00505B47" w:rsidRDefault="00A61205">
      <w:pPr>
        <w:pStyle w:val="10"/>
        <w:rPr>
          <w:rFonts w:ascii="Times New Roman" w:hAnsi="Times New Roman"/>
          <w:noProof/>
          <w:kern w:val="2"/>
          <w:sz w:val="21"/>
        </w:rPr>
      </w:pPr>
      <w:hyperlink w:anchor="_Toc37665908" w:history="1">
        <w:r w:rsidR="00EC54F7" w:rsidRPr="00505B47">
          <w:rPr>
            <w:rStyle w:val="af6"/>
            <w:rFonts w:ascii="Times New Roman" w:hAnsi="Times New Roman"/>
            <w:noProof/>
            <w:color w:val="auto"/>
          </w:rPr>
          <w:t xml:space="preserve">1 </w:t>
        </w:r>
        <w:r w:rsidR="00EC54F7" w:rsidRPr="00505B47">
          <w:rPr>
            <w:rStyle w:val="af6"/>
            <w:rFonts w:ascii="Times New Roman" w:hAnsi="Times New Roman"/>
            <w:noProof/>
            <w:color w:val="auto"/>
          </w:rPr>
          <w:t>范围</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_Toc37665908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1</w:t>
        </w:r>
        <w:r w:rsidR="00EC54F7" w:rsidRPr="00505B47">
          <w:rPr>
            <w:rFonts w:ascii="Times New Roman" w:hAnsi="Times New Roman"/>
            <w:noProof/>
            <w:webHidden/>
          </w:rPr>
          <w:fldChar w:fldCharType="end"/>
        </w:r>
      </w:hyperlink>
    </w:p>
    <w:p w14:paraId="0BC92527" w14:textId="7935D751" w:rsidR="00EC54F7" w:rsidRPr="00505B47" w:rsidRDefault="00A61205">
      <w:pPr>
        <w:pStyle w:val="10"/>
        <w:rPr>
          <w:rFonts w:ascii="Times New Roman" w:hAnsi="Times New Roman"/>
          <w:noProof/>
          <w:kern w:val="2"/>
          <w:sz w:val="21"/>
        </w:rPr>
      </w:pPr>
      <w:hyperlink w:anchor="_Toc37665909" w:history="1">
        <w:r w:rsidR="00EC54F7" w:rsidRPr="00505B47">
          <w:rPr>
            <w:rStyle w:val="af6"/>
            <w:rFonts w:ascii="Times New Roman" w:hAnsi="Times New Roman"/>
            <w:noProof/>
            <w:color w:val="auto"/>
          </w:rPr>
          <w:t xml:space="preserve">2 </w:t>
        </w:r>
        <w:r w:rsidR="00EC54F7" w:rsidRPr="00505B47">
          <w:rPr>
            <w:rStyle w:val="af6"/>
            <w:rFonts w:ascii="Times New Roman" w:hAnsi="Times New Roman"/>
            <w:noProof/>
            <w:color w:val="auto"/>
          </w:rPr>
          <w:t>规范性引用文件</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_Toc37665909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1</w:t>
        </w:r>
        <w:r w:rsidR="00EC54F7" w:rsidRPr="00505B47">
          <w:rPr>
            <w:rFonts w:ascii="Times New Roman" w:hAnsi="Times New Roman"/>
            <w:noProof/>
            <w:webHidden/>
          </w:rPr>
          <w:fldChar w:fldCharType="end"/>
        </w:r>
      </w:hyperlink>
    </w:p>
    <w:p w14:paraId="3EA3100D" w14:textId="5594C4CB" w:rsidR="00EC54F7" w:rsidRPr="00505B47" w:rsidRDefault="00A61205">
      <w:pPr>
        <w:pStyle w:val="10"/>
        <w:rPr>
          <w:rFonts w:ascii="Times New Roman" w:hAnsi="Times New Roman"/>
          <w:noProof/>
          <w:kern w:val="2"/>
          <w:sz w:val="21"/>
        </w:rPr>
      </w:pPr>
      <w:hyperlink w:anchor="_Toc37665910" w:history="1">
        <w:r w:rsidR="00EC54F7" w:rsidRPr="00505B47">
          <w:rPr>
            <w:rStyle w:val="af6"/>
            <w:rFonts w:ascii="Times New Roman" w:hAnsi="Times New Roman"/>
            <w:noProof/>
            <w:color w:val="auto"/>
          </w:rPr>
          <w:t xml:space="preserve">3 </w:t>
        </w:r>
        <w:r w:rsidR="00EC54F7" w:rsidRPr="00505B47">
          <w:rPr>
            <w:rStyle w:val="af6"/>
            <w:rFonts w:ascii="Times New Roman" w:hAnsi="Times New Roman"/>
            <w:noProof/>
            <w:color w:val="auto"/>
          </w:rPr>
          <w:t>规格型号</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_Toc37665910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2</w:t>
        </w:r>
        <w:r w:rsidR="00EC54F7" w:rsidRPr="00505B47">
          <w:rPr>
            <w:rFonts w:ascii="Times New Roman" w:hAnsi="Times New Roman"/>
            <w:noProof/>
            <w:webHidden/>
          </w:rPr>
          <w:fldChar w:fldCharType="end"/>
        </w:r>
      </w:hyperlink>
    </w:p>
    <w:p w14:paraId="10AB961F" w14:textId="054CC9B9" w:rsidR="00EC54F7" w:rsidRPr="00505B47" w:rsidRDefault="00A61205">
      <w:pPr>
        <w:pStyle w:val="10"/>
        <w:rPr>
          <w:rFonts w:ascii="Times New Roman" w:hAnsi="Times New Roman"/>
          <w:noProof/>
          <w:kern w:val="2"/>
          <w:sz w:val="21"/>
        </w:rPr>
      </w:pPr>
      <w:hyperlink w:anchor="_Toc37665911" w:history="1">
        <w:r w:rsidR="00EC54F7" w:rsidRPr="00505B47">
          <w:rPr>
            <w:rStyle w:val="af6"/>
            <w:rFonts w:ascii="Times New Roman" w:hAnsi="Times New Roman"/>
            <w:noProof/>
            <w:color w:val="auto"/>
          </w:rPr>
          <w:t xml:space="preserve">4 </w:t>
        </w:r>
        <w:r w:rsidR="00EC54F7" w:rsidRPr="00505B47">
          <w:rPr>
            <w:rStyle w:val="af6"/>
            <w:rFonts w:ascii="Times New Roman" w:hAnsi="Times New Roman"/>
            <w:noProof/>
            <w:color w:val="auto"/>
          </w:rPr>
          <w:t>安全要求</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_Toc37665911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2</w:t>
        </w:r>
        <w:r w:rsidR="00EC54F7" w:rsidRPr="00505B47">
          <w:rPr>
            <w:rFonts w:ascii="Times New Roman" w:hAnsi="Times New Roman"/>
            <w:noProof/>
            <w:webHidden/>
          </w:rPr>
          <w:fldChar w:fldCharType="end"/>
        </w:r>
      </w:hyperlink>
    </w:p>
    <w:p w14:paraId="21AADD1C" w14:textId="53029C29" w:rsidR="00EC54F7" w:rsidRPr="00505B47" w:rsidRDefault="00A61205">
      <w:pPr>
        <w:pStyle w:val="10"/>
        <w:rPr>
          <w:rFonts w:ascii="Times New Roman" w:hAnsi="Times New Roman"/>
          <w:noProof/>
          <w:kern w:val="2"/>
          <w:sz w:val="21"/>
        </w:rPr>
      </w:pPr>
      <w:hyperlink w:anchor="_Toc37665912" w:history="1">
        <w:r w:rsidR="00EC54F7" w:rsidRPr="00505B47">
          <w:rPr>
            <w:rStyle w:val="af6"/>
            <w:rFonts w:ascii="Times New Roman" w:hAnsi="Times New Roman"/>
            <w:noProof/>
            <w:color w:val="auto"/>
          </w:rPr>
          <w:t xml:space="preserve">5 </w:t>
        </w:r>
        <w:r w:rsidR="00EC54F7" w:rsidRPr="00505B47">
          <w:rPr>
            <w:rStyle w:val="af6"/>
            <w:rFonts w:ascii="Times New Roman" w:hAnsi="Times New Roman"/>
            <w:noProof/>
            <w:color w:val="auto"/>
          </w:rPr>
          <w:t>主要性能指标</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_Toc37665912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2</w:t>
        </w:r>
        <w:r w:rsidR="00EC54F7" w:rsidRPr="00505B47">
          <w:rPr>
            <w:rFonts w:ascii="Times New Roman" w:hAnsi="Times New Roman"/>
            <w:noProof/>
            <w:webHidden/>
          </w:rPr>
          <w:fldChar w:fldCharType="end"/>
        </w:r>
      </w:hyperlink>
    </w:p>
    <w:p w14:paraId="32F13757" w14:textId="4BEB9040" w:rsidR="00EC54F7" w:rsidRPr="00505B47" w:rsidRDefault="00A61205">
      <w:pPr>
        <w:pStyle w:val="20"/>
        <w:tabs>
          <w:tab w:val="right" w:leader="dot" w:pos="8296"/>
        </w:tabs>
        <w:rPr>
          <w:rFonts w:ascii="Times New Roman" w:hAnsi="Times New Roman"/>
          <w:noProof/>
          <w:kern w:val="2"/>
          <w:sz w:val="21"/>
        </w:rPr>
      </w:pPr>
      <w:hyperlink w:anchor="_Toc37665913" w:history="1">
        <w:r w:rsidR="00EC54F7" w:rsidRPr="00505B47">
          <w:rPr>
            <w:rStyle w:val="af6"/>
            <w:rFonts w:ascii="Times New Roman" w:hAnsi="Times New Roman"/>
            <w:noProof/>
            <w:color w:val="auto"/>
          </w:rPr>
          <w:t xml:space="preserve">5.1 </w:t>
        </w:r>
        <w:r w:rsidR="00EC54F7" w:rsidRPr="00505B47">
          <w:rPr>
            <w:rStyle w:val="af6"/>
            <w:rFonts w:ascii="Times New Roman" w:hAnsi="Times New Roman"/>
            <w:noProof/>
            <w:color w:val="auto"/>
          </w:rPr>
          <w:t>作业性能</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_Toc37665913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2</w:t>
        </w:r>
        <w:r w:rsidR="00EC54F7" w:rsidRPr="00505B47">
          <w:rPr>
            <w:rFonts w:ascii="Times New Roman" w:hAnsi="Times New Roman"/>
            <w:noProof/>
            <w:webHidden/>
          </w:rPr>
          <w:fldChar w:fldCharType="end"/>
        </w:r>
      </w:hyperlink>
    </w:p>
    <w:p w14:paraId="6AE4D8F9" w14:textId="584DBD92" w:rsidR="00EC54F7" w:rsidRPr="00505B47" w:rsidRDefault="00A61205">
      <w:pPr>
        <w:pStyle w:val="20"/>
        <w:tabs>
          <w:tab w:val="right" w:leader="dot" w:pos="8296"/>
        </w:tabs>
        <w:rPr>
          <w:rFonts w:ascii="Times New Roman" w:hAnsi="Times New Roman"/>
          <w:noProof/>
          <w:kern w:val="2"/>
          <w:sz w:val="21"/>
        </w:rPr>
      </w:pPr>
      <w:hyperlink w:anchor="_Toc37665914" w:history="1">
        <w:r w:rsidR="00EC54F7" w:rsidRPr="00505B47">
          <w:rPr>
            <w:rStyle w:val="af6"/>
            <w:rFonts w:ascii="Times New Roman" w:hAnsi="Times New Roman"/>
            <w:noProof/>
            <w:color w:val="auto"/>
          </w:rPr>
          <w:t xml:space="preserve">5.2 </w:t>
        </w:r>
        <w:r w:rsidR="00EC54F7" w:rsidRPr="00505B47">
          <w:rPr>
            <w:rStyle w:val="af6"/>
            <w:rFonts w:ascii="Times New Roman" w:hAnsi="Times New Roman"/>
            <w:noProof/>
            <w:color w:val="auto"/>
          </w:rPr>
          <w:t>可靠性</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_Toc37665914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3</w:t>
        </w:r>
        <w:r w:rsidR="00EC54F7" w:rsidRPr="00505B47">
          <w:rPr>
            <w:rFonts w:ascii="Times New Roman" w:hAnsi="Times New Roman"/>
            <w:noProof/>
            <w:webHidden/>
          </w:rPr>
          <w:fldChar w:fldCharType="end"/>
        </w:r>
      </w:hyperlink>
    </w:p>
    <w:p w14:paraId="6864B686" w14:textId="07077D4E" w:rsidR="00EC54F7" w:rsidRPr="00505B47" w:rsidRDefault="00A61205">
      <w:pPr>
        <w:pStyle w:val="20"/>
        <w:tabs>
          <w:tab w:val="right" w:leader="dot" w:pos="8296"/>
        </w:tabs>
        <w:rPr>
          <w:rFonts w:ascii="Times New Roman" w:hAnsi="Times New Roman"/>
          <w:noProof/>
          <w:kern w:val="2"/>
          <w:sz w:val="21"/>
        </w:rPr>
      </w:pPr>
      <w:hyperlink w:anchor="_Toc37665915" w:history="1">
        <w:r w:rsidR="00EC54F7" w:rsidRPr="00505B47">
          <w:rPr>
            <w:rStyle w:val="af6"/>
            <w:rFonts w:ascii="Times New Roman" w:hAnsi="Times New Roman"/>
            <w:noProof/>
            <w:color w:val="auto"/>
          </w:rPr>
          <w:t xml:space="preserve">5.3 </w:t>
        </w:r>
        <w:r w:rsidR="00EC54F7" w:rsidRPr="00505B47">
          <w:rPr>
            <w:rStyle w:val="af6"/>
            <w:rFonts w:ascii="Times New Roman" w:hAnsi="Times New Roman"/>
            <w:noProof/>
            <w:color w:val="auto"/>
          </w:rPr>
          <w:t>通过能力</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_Toc37665915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3</w:t>
        </w:r>
        <w:r w:rsidR="00EC54F7" w:rsidRPr="00505B47">
          <w:rPr>
            <w:rFonts w:ascii="Times New Roman" w:hAnsi="Times New Roman"/>
            <w:noProof/>
            <w:webHidden/>
          </w:rPr>
          <w:fldChar w:fldCharType="end"/>
        </w:r>
      </w:hyperlink>
    </w:p>
    <w:p w14:paraId="7ABB2C6F" w14:textId="3BE9BE43" w:rsidR="00EC54F7" w:rsidRPr="00505B47" w:rsidRDefault="00A61205" w:rsidP="008660BF">
      <w:pPr>
        <w:pStyle w:val="20"/>
        <w:tabs>
          <w:tab w:val="right" w:leader="dot" w:pos="8296"/>
        </w:tabs>
        <w:ind w:left="0"/>
        <w:rPr>
          <w:rFonts w:ascii="Times New Roman" w:hAnsi="Times New Roman"/>
          <w:noProof/>
          <w:kern w:val="2"/>
          <w:sz w:val="21"/>
        </w:rPr>
      </w:pPr>
      <w:hyperlink w:anchor="_Toc37665916" w:history="1">
        <w:r w:rsidR="00EC54F7" w:rsidRPr="00505B47">
          <w:rPr>
            <w:rStyle w:val="af6"/>
            <w:rFonts w:ascii="Times New Roman" w:hAnsi="Times New Roman"/>
            <w:noProof/>
            <w:color w:val="auto"/>
          </w:rPr>
          <w:t xml:space="preserve">6 </w:t>
        </w:r>
        <w:r w:rsidR="00EC54F7" w:rsidRPr="00505B47">
          <w:rPr>
            <w:rStyle w:val="af6"/>
            <w:rFonts w:ascii="Times New Roman" w:hAnsi="Times New Roman"/>
            <w:noProof/>
            <w:color w:val="auto"/>
          </w:rPr>
          <w:t>技术要求</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_Toc37665916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3</w:t>
        </w:r>
        <w:r w:rsidR="00EC54F7" w:rsidRPr="00505B47">
          <w:rPr>
            <w:rFonts w:ascii="Times New Roman" w:hAnsi="Times New Roman"/>
            <w:noProof/>
            <w:webHidden/>
          </w:rPr>
          <w:fldChar w:fldCharType="end"/>
        </w:r>
      </w:hyperlink>
    </w:p>
    <w:p w14:paraId="79A4A4E4" w14:textId="4375C7E9" w:rsidR="00EC54F7" w:rsidRPr="00505B47" w:rsidRDefault="00A61205">
      <w:pPr>
        <w:pStyle w:val="20"/>
        <w:tabs>
          <w:tab w:val="right" w:leader="dot" w:pos="8296"/>
        </w:tabs>
        <w:rPr>
          <w:rFonts w:ascii="Times New Roman" w:hAnsi="Times New Roman"/>
          <w:noProof/>
          <w:kern w:val="2"/>
          <w:sz w:val="21"/>
        </w:rPr>
      </w:pPr>
      <w:hyperlink w:anchor="_Toc37665917" w:history="1">
        <w:r w:rsidR="00EC54F7" w:rsidRPr="00505B47">
          <w:rPr>
            <w:rStyle w:val="af6"/>
            <w:rFonts w:ascii="Times New Roman" w:hAnsi="Times New Roman"/>
            <w:noProof/>
            <w:color w:val="auto"/>
          </w:rPr>
          <w:t xml:space="preserve">6.1 </w:t>
        </w:r>
        <w:r w:rsidR="00EC54F7" w:rsidRPr="00505B47">
          <w:rPr>
            <w:rStyle w:val="af6"/>
            <w:rFonts w:ascii="Times New Roman" w:hAnsi="Times New Roman"/>
            <w:noProof/>
            <w:color w:val="auto"/>
          </w:rPr>
          <w:t>整机要求</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_Toc37665917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3</w:t>
        </w:r>
        <w:r w:rsidR="00EC54F7" w:rsidRPr="00505B47">
          <w:rPr>
            <w:rFonts w:ascii="Times New Roman" w:hAnsi="Times New Roman"/>
            <w:noProof/>
            <w:webHidden/>
          </w:rPr>
          <w:fldChar w:fldCharType="end"/>
        </w:r>
      </w:hyperlink>
    </w:p>
    <w:p w14:paraId="3C56C7B9" w14:textId="135186F0" w:rsidR="00EC54F7" w:rsidRPr="00505B47" w:rsidRDefault="00A61205">
      <w:pPr>
        <w:pStyle w:val="20"/>
        <w:tabs>
          <w:tab w:val="right" w:leader="dot" w:pos="8296"/>
        </w:tabs>
        <w:rPr>
          <w:rFonts w:ascii="Times New Roman" w:hAnsi="Times New Roman"/>
          <w:noProof/>
          <w:kern w:val="2"/>
          <w:sz w:val="21"/>
        </w:rPr>
      </w:pPr>
      <w:hyperlink w:anchor="_Toc37665918" w:history="1">
        <w:r w:rsidR="00EC54F7" w:rsidRPr="00505B47">
          <w:rPr>
            <w:rStyle w:val="af6"/>
            <w:rFonts w:ascii="Times New Roman" w:hAnsi="Times New Roman"/>
            <w:noProof/>
            <w:color w:val="auto"/>
          </w:rPr>
          <w:t xml:space="preserve">6.2 </w:t>
        </w:r>
        <w:r w:rsidR="00EC54F7" w:rsidRPr="00505B47">
          <w:rPr>
            <w:rStyle w:val="af6"/>
            <w:rFonts w:ascii="Times New Roman" w:hAnsi="Times New Roman"/>
            <w:noProof/>
            <w:color w:val="auto"/>
          </w:rPr>
          <w:t>主要零部件要求</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_Toc37665918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3</w:t>
        </w:r>
        <w:r w:rsidR="00EC54F7" w:rsidRPr="00505B47">
          <w:rPr>
            <w:rFonts w:ascii="Times New Roman" w:hAnsi="Times New Roman"/>
            <w:noProof/>
            <w:webHidden/>
          </w:rPr>
          <w:fldChar w:fldCharType="end"/>
        </w:r>
      </w:hyperlink>
    </w:p>
    <w:p w14:paraId="6838D8A6" w14:textId="457960C5" w:rsidR="00EC54F7" w:rsidRPr="00505B47" w:rsidRDefault="00A61205">
      <w:pPr>
        <w:pStyle w:val="10"/>
        <w:rPr>
          <w:rFonts w:ascii="Times New Roman" w:hAnsi="Times New Roman"/>
          <w:noProof/>
          <w:kern w:val="2"/>
          <w:sz w:val="21"/>
        </w:rPr>
      </w:pPr>
      <w:hyperlink w:anchor="_Toc37665919" w:history="1">
        <w:r w:rsidR="00EC54F7" w:rsidRPr="00505B47">
          <w:rPr>
            <w:rStyle w:val="af6"/>
            <w:rFonts w:ascii="Times New Roman" w:hAnsi="Times New Roman"/>
            <w:noProof/>
            <w:color w:val="auto"/>
          </w:rPr>
          <w:t xml:space="preserve">7 </w:t>
        </w:r>
        <w:r w:rsidR="00EC54F7" w:rsidRPr="00505B47">
          <w:rPr>
            <w:rStyle w:val="af6"/>
            <w:rFonts w:ascii="Times New Roman" w:hAnsi="Times New Roman"/>
            <w:noProof/>
            <w:color w:val="auto"/>
          </w:rPr>
          <w:t>试验方法</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_Toc37665919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5</w:t>
        </w:r>
        <w:r w:rsidR="00EC54F7" w:rsidRPr="00505B47">
          <w:rPr>
            <w:rFonts w:ascii="Times New Roman" w:hAnsi="Times New Roman"/>
            <w:noProof/>
            <w:webHidden/>
          </w:rPr>
          <w:fldChar w:fldCharType="end"/>
        </w:r>
      </w:hyperlink>
    </w:p>
    <w:p w14:paraId="67DC4D57" w14:textId="728F50CC" w:rsidR="00EC54F7" w:rsidRPr="00505B47" w:rsidRDefault="00A61205">
      <w:pPr>
        <w:pStyle w:val="20"/>
        <w:tabs>
          <w:tab w:val="right" w:leader="dot" w:pos="8296"/>
        </w:tabs>
        <w:rPr>
          <w:rFonts w:ascii="Times New Roman" w:hAnsi="Times New Roman"/>
          <w:noProof/>
          <w:kern w:val="2"/>
          <w:sz w:val="21"/>
        </w:rPr>
      </w:pPr>
      <w:hyperlink w:anchor="_Toc37665920" w:history="1">
        <w:r w:rsidR="00EC54F7" w:rsidRPr="00505B47">
          <w:rPr>
            <w:rStyle w:val="af6"/>
            <w:rFonts w:ascii="Times New Roman" w:hAnsi="Times New Roman"/>
            <w:noProof/>
            <w:color w:val="auto"/>
          </w:rPr>
          <w:t xml:space="preserve">7.1 </w:t>
        </w:r>
        <w:r w:rsidR="00EC54F7" w:rsidRPr="00505B47">
          <w:rPr>
            <w:rStyle w:val="af6"/>
            <w:rFonts w:ascii="Times New Roman" w:hAnsi="Times New Roman"/>
            <w:noProof/>
            <w:color w:val="auto"/>
          </w:rPr>
          <w:t>作业性能试验</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_Toc37665920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5</w:t>
        </w:r>
        <w:r w:rsidR="00EC54F7" w:rsidRPr="00505B47">
          <w:rPr>
            <w:rFonts w:ascii="Times New Roman" w:hAnsi="Times New Roman"/>
            <w:noProof/>
            <w:webHidden/>
          </w:rPr>
          <w:fldChar w:fldCharType="end"/>
        </w:r>
      </w:hyperlink>
    </w:p>
    <w:p w14:paraId="098FF82C" w14:textId="467C923D" w:rsidR="00EC54F7" w:rsidRPr="00505B47" w:rsidRDefault="00A61205">
      <w:pPr>
        <w:pStyle w:val="20"/>
        <w:tabs>
          <w:tab w:val="right" w:leader="dot" w:pos="8296"/>
        </w:tabs>
        <w:rPr>
          <w:rFonts w:ascii="Times New Roman" w:hAnsi="Times New Roman"/>
          <w:noProof/>
          <w:kern w:val="2"/>
          <w:sz w:val="21"/>
        </w:rPr>
      </w:pPr>
      <w:hyperlink w:anchor="_Toc37665921" w:history="1">
        <w:r w:rsidR="00EC54F7" w:rsidRPr="00505B47">
          <w:rPr>
            <w:rStyle w:val="af6"/>
            <w:rFonts w:ascii="Times New Roman" w:hAnsi="Times New Roman"/>
            <w:noProof/>
            <w:color w:val="auto"/>
          </w:rPr>
          <w:t xml:space="preserve">7.2 </w:t>
        </w:r>
        <w:r w:rsidR="00EC54F7" w:rsidRPr="00505B47">
          <w:rPr>
            <w:rStyle w:val="af6"/>
            <w:rFonts w:ascii="Times New Roman" w:hAnsi="Times New Roman"/>
            <w:noProof/>
            <w:color w:val="auto"/>
          </w:rPr>
          <w:t>可靠性试验</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_Toc37665921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5</w:t>
        </w:r>
        <w:r w:rsidR="00EC54F7" w:rsidRPr="00505B47">
          <w:rPr>
            <w:rFonts w:ascii="Times New Roman" w:hAnsi="Times New Roman"/>
            <w:noProof/>
            <w:webHidden/>
          </w:rPr>
          <w:fldChar w:fldCharType="end"/>
        </w:r>
      </w:hyperlink>
    </w:p>
    <w:p w14:paraId="7330633C" w14:textId="143FDB42" w:rsidR="00EC54F7" w:rsidRPr="00505B47" w:rsidRDefault="00A61205">
      <w:pPr>
        <w:pStyle w:val="20"/>
        <w:tabs>
          <w:tab w:val="right" w:leader="dot" w:pos="8296"/>
        </w:tabs>
        <w:rPr>
          <w:rFonts w:ascii="Times New Roman" w:hAnsi="Times New Roman"/>
          <w:noProof/>
          <w:kern w:val="2"/>
          <w:sz w:val="21"/>
        </w:rPr>
      </w:pPr>
      <w:hyperlink w:anchor="_Toc37665922" w:history="1">
        <w:r w:rsidR="00EC54F7" w:rsidRPr="00505B47">
          <w:rPr>
            <w:rStyle w:val="af6"/>
            <w:rFonts w:ascii="Times New Roman" w:hAnsi="Times New Roman"/>
            <w:noProof/>
            <w:color w:val="auto"/>
          </w:rPr>
          <w:t xml:space="preserve">7.3 </w:t>
        </w:r>
        <w:r w:rsidR="00EC54F7" w:rsidRPr="00505B47">
          <w:rPr>
            <w:rStyle w:val="af6"/>
            <w:rFonts w:ascii="Times New Roman" w:hAnsi="Times New Roman"/>
            <w:noProof/>
            <w:color w:val="auto"/>
          </w:rPr>
          <w:t>通过性能试验</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_Toc37665922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5</w:t>
        </w:r>
        <w:r w:rsidR="00EC54F7" w:rsidRPr="00505B47">
          <w:rPr>
            <w:rFonts w:ascii="Times New Roman" w:hAnsi="Times New Roman"/>
            <w:noProof/>
            <w:webHidden/>
          </w:rPr>
          <w:fldChar w:fldCharType="end"/>
        </w:r>
      </w:hyperlink>
    </w:p>
    <w:p w14:paraId="225BD7EE" w14:textId="6BE46057" w:rsidR="00EC54F7" w:rsidRPr="00505B47" w:rsidRDefault="00A61205">
      <w:pPr>
        <w:pStyle w:val="20"/>
        <w:tabs>
          <w:tab w:val="right" w:leader="dot" w:pos="8296"/>
        </w:tabs>
        <w:rPr>
          <w:rFonts w:ascii="Times New Roman" w:hAnsi="Times New Roman"/>
          <w:noProof/>
          <w:kern w:val="2"/>
          <w:sz w:val="21"/>
        </w:rPr>
      </w:pPr>
      <w:hyperlink w:anchor="_Toc37665923" w:history="1">
        <w:r w:rsidR="00EC54F7" w:rsidRPr="00505B47">
          <w:rPr>
            <w:rStyle w:val="af6"/>
            <w:rFonts w:ascii="Times New Roman" w:hAnsi="Times New Roman"/>
            <w:noProof/>
            <w:color w:val="auto"/>
          </w:rPr>
          <w:t xml:space="preserve">7.4 </w:t>
        </w:r>
        <w:r w:rsidR="00EC54F7" w:rsidRPr="00505B47">
          <w:rPr>
            <w:rStyle w:val="af6"/>
            <w:rFonts w:ascii="Times New Roman" w:hAnsi="Times New Roman"/>
            <w:noProof/>
            <w:color w:val="auto"/>
          </w:rPr>
          <w:t>噪声测定</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_Toc37665923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6</w:t>
        </w:r>
        <w:r w:rsidR="00EC54F7" w:rsidRPr="00505B47">
          <w:rPr>
            <w:rFonts w:ascii="Times New Roman" w:hAnsi="Times New Roman"/>
            <w:noProof/>
            <w:webHidden/>
          </w:rPr>
          <w:fldChar w:fldCharType="end"/>
        </w:r>
      </w:hyperlink>
    </w:p>
    <w:p w14:paraId="387784ED" w14:textId="167941BF" w:rsidR="00EC54F7" w:rsidRPr="00505B47" w:rsidRDefault="00A61205">
      <w:pPr>
        <w:pStyle w:val="20"/>
        <w:tabs>
          <w:tab w:val="right" w:leader="dot" w:pos="8296"/>
        </w:tabs>
        <w:rPr>
          <w:rFonts w:ascii="Times New Roman" w:hAnsi="Times New Roman"/>
          <w:noProof/>
          <w:kern w:val="2"/>
          <w:sz w:val="21"/>
        </w:rPr>
      </w:pPr>
      <w:hyperlink w:anchor="_Toc37665924" w:history="1">
        <w:r w:rsidR="00EC54F7" w:rsidRPr="00505B47">
          <w:rPr>
            <w:rStyle w:val="af6"/>
            <w:rFonts w:ascii="Times New Roman" w:hAnsi="Times New Roman"/>
            <w:noProof/>
            <w:color w:val="auto"/>
          </w:rPr>
          <w:t xml:space="preserve">7.5 </w:t>
        </w:r>
        <w:r w:rsidR="00EC54F7" w:rsidRPr="00505B47">
          <w:rPr>
            <w:rStyle w:val="af6"/>
            <w:rFonts w:ascii="Times New Roman" w:hAnsi="Times New Roman"/>
            <w:noProof/>
            <w:color w:val="auto"/>
          </w:rPr>
          <w:t>制动性能试验</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_Toc37665924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6</w:t>
        </w:r>
        <w:r w:rsidR="00EC54F7" w:rsidRPr="00505B47">
          <w:rPr>
            <w:rFonts w:ascii="Times New Roman" w:hAnsi="Times New Roman"/>
            <w:noProof/>
            <w:webHidden/>
          </w:rPr>
          <w:fldChar w:fldCharType="end"/>
        </w:r>
      </w:hyperlink>
    </w:p>
    <w:p w14:paraId="5C334C2A" w14:textId="06191E12" w:rsidR="00EC54F7" w:rsidRPr="00505B47" w:rsidRDefault="00A61205">
      <w:pPr>
        <w:pStyle w:val="20"/>
        <w:tabs>
          <w:tab w:val="right" w:leader="dot" w:pos="8296"/>
        </w:tabs>
        <w:rPr>
          <w:rFonts w:ascii="Times New Roman" w:hAnsi="Times New Roman"/>
          <w:noProof/>
          <w:kern w:val="2"/>
          <w:sz w:val="21"/>
        </w:rPr>
      </w:pPr>
      <w:hyperlink w:anchor="_Toc37665925" w:history="1">
        <w:r w:rsidR="00EC54F7" w:rsidRPr="00505B47">
          <w:rPr>
            <w:rStyle w:val="af6"/>
            <w:rFonts w:ascii="Times New Roman" w:hAnsi="Times New Roman"/>
            <w:noProof/>
            <w:color w:val="auto"/>
          </w:rPr>
          <w:t xml:space="preserve">7.6 </w:t>
        </w:r>
        <w:r w:rsidR="00EC54F7" w:rsidRPr="00505B47">
          <w:rPr>
            <w:rStyle w:val="af6"/>
            <w:rFonts w:ascii="Times New Roman" w:hAnsi="Times New Roman"/>
            <w:noProof/>
            <w:color w:val="auto"/>
          </w:rPr>
          <w:t>液压系统性能试验</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_Toc37665925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6</w:t>
        </w:r>
        <w:r w:rsidR="00EC54F7" w:rsidRPr="00505B47">
          <w:rPr>
            <w:rFonts w:ascii="Times New Roman" w:hAnsi="Times New Roman"/>
            <w:noProof/>
            <w:webHidden/>
          </w:rPr>
          <w:fldChar w:fldCharType="end"/>
        </w:r>
      </w:hyperlink>
    </w:p>
    <w:p w14:paraId="36FDDFD1" w14:textId="74493F41" w:rsidR="00EC54F7" w:rsidRPr="00505B47" w:rsidRDefault="00A61205">
      <w:pPr>
        <w:pStyle w:val="20"/>
        <w:tabs>
          <w:tab w:val="right" w:leader="dot" w:pos="8296"/>
        </w:tabs>
        <w:rPr>
          <w:rFonts w:ascii="Times New Roman" w:hAnsi="Times New Roman"/>
          <w:noProof/>
          <w:kern w:val="2"/>
          <w:sz w:val="21"/>
        </w:rPr>
      </w:pPr>
      <w:hyperlink w:anchor="_Toc37665926" w:history="1">
        <w:r w:rsidR="00EC54F7" w:rsidRPr="00505B47">
          <w:rPr>
            <w:rStyle w:val="af6"/>
            <w:rFonts w:ascii="Times New Roman" w:hAnsi="Times New Roman"/>
            <w:noProof/>
            <w:color w:val="auto"/>
          </w:rPr>
          <w:t xml:space="preserve">7.7 </w:t>
        </w:r>
        <w:r w:rsidR="00EC54F7" w:rsidRPr="00505B47">
          <w:rPr>
            <w:rStyle w:val="af6"/>
            <w:rFonts w:ascii="Times New Roman" w:hAnsi="Times New Roman"/>
            <w:noProof/>
            <w:color w:val="auto"/>
          </w:rPr>
          <w:t>传动箱性能试验和检查</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_Toc37665926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6</w:t>
        </w:r>
        <w:r w:rsidR="00EC54F7" w:rsidRPr="00505B47">
          <w:rPr>
            <w:rFonts w:ascii="Times New Roman" w:hAnsi="Times New Roman"/>
            <w:noProof/>
            <w:webHidden/>
          </w:rPr>
          <w:fldChar w:fldCharType="end"/>
        </w:r>
      </w:hyperlink>
    </w:p>
    <w:p w14:paraId="448038BB" w14:textId="31AE10FB" w:rsidR="00EC54F7" w:rsidRPr="00505B47" w:rsidRDefault="00A61205">
      <w:pPr>
        <w:pStyle w:val="20"/>
        <w:tabs>
          <w:tab w:val="right" w:leader="dot" w:pos="8296"/>
        </w:tabs>
        <w:rPr>
          <w:rFonts w:ascii="Times New Roman" w:hAnsi="Times New Roman"/>
          <w:noProof/>
          <w:kern w:val="2"/>
          <w:sz w:val="21"/>
        </w:rPr>
      </w:pPr>
      <w:hyperlink w:anchor="_Toc37665927" w:history="1">
        <w:r w:rsidR="00EC54F7" w:rsidRPr="00505B47">
          <w:rPr>
            <w:rStyle w:val="af6"/>
            <w:rFonts w:ascii="Times New Roman" w:hAnsi="Times New Roman"/>
            <w:noProof/>
            <w:color w:val="auto"/>
          </w:rPr>
          <w:t xml:space="preserve">7.8 </w:t>
        </w:r>
        <w:r w:rsidR="00EC54F7" w:rsidRPr="00505B47">
          <w:rPr>
            <w:rStyle w:val="af6"/>
            <w:rFonts w:ascii="Times New Roman" w:hAnsi="Times New Roman"/>
            <w:noProof/>
            <w:color w:val="auto"/>
          </w:rPr>
          <w:t>密封性能试验</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_Toc37665927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6</w:t>
        </w:r>
        <w:r w:rsidR="00EC54F7" w:rsidRPr="00505B47">
          <w:rPr>
            <w:rFonts w:ascii="Times New Roman" w:hAnsi="Times New Roman"/>
            <w:noProof/>
            <w:webHidden/>
          </w:rPr>
          <w:fldChar w:fldCharType="end"/>
        </w:r>
      </w:hyperlink>
    </w:p>
    <w:p w14:paraId="060D35AE" w14:textId="30CDA83E" w:rsidR="00EC54F7" w:rsidRPr="00505B47" w:rsidRDefault="00A61205">
      <w:pPr>
        <w:pStyle w:val="20"/>
        <w:tabs>
          <w:tab w:val="right" w:leader="dot" w:pos="8296"/>
        </w:tabs>
        <w:rPr>
          <w:rFonts w:ascii="Times New Roman" w:hAnsi="Times New Roman"/>
          <w:noProof/>
          <w:kern w:val="2"/>
          <w:sz w:val="21"/>
        </w:rPr>
      </w:pPr>
      <w:hyperlink w:anchor="_Toc37665928" w:history="1">
        <w:r w:rsidR="00EC54F7" w:rsidRPr="00505B47">
          <w:rPr>
            <w:rStyle w:val="af6"/>
            <w:rFonts w:ascii="Times New Roman" w:hAnsi="Times New Roman"/>
            <w:noProof/>
            <w:color w:val="auto"/>
          </w:rPr>
          <w:t xml:space="preserve">7.9 </w:t>
        </w:r>
        <w:r w:rsidR="00EC54F7" w:rsidRPr="00505B47">
          <w:rPr>
            <w:rStyle w:val="af6"/>
            <w:rFonts w:ascii="Times New Roman" w:hAnsi="Times New Roman"/>
            <w:noProof/>
            <w:color w:val="auto"/>
          </w:rPr>
          <w:t>卸粮性能</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_Toc37665928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6</w:t>
        </w:r>
        <w:r w:rsidR="00EC54F7" w:rsidRPr="00505B47">
          <w:rPr>
            <w:rFonts w:ascii="Times New Roman" w:hAnsi="Times New Roman"/>
            <w:noProof/>
            <w:webHidden/>
          </w:rPr>
          <w:fldChar w:fldCharType="end"/>
        </w:r>
      </w:hyperlink>
    </w:p>
    <w:p w14:paraId="43D0FC39" w14:textId="5F97628D" w:rsidR="00EC54F7" w:rsidRPr="00505B47" w:rsidRDefault="00A61205" w:rsidP="008660BF">
      <w:pPr>
        <w:pStyle w:val="3"/>
        <w:tabs>
          <w:tab w:val="left" w:pos="824"/>
          <w:tab w:val="right" w:leader="dot" w:pos="8296"/>
        </w:tabs>
        <w:ind w:left="0" w:firstLineChars="100" w:firstLine="220"/>
        <w:rPr>
          <w:rFonts w:ascii="Times New Roman" w:hAnsi="Times New Roman"/>
          <w:noProof/>
          <w:kern w:val="2"/>
          <w:sz w:val="21"/>
        </w:rPr>
      </w:pPr>
      <w:hyperlink w:anchor="_Toc37665929" w:history="1">
        <w:r w:rsidR="00EC54F7" w:rsidRPr="00505B47">
          <w:rPr>
            <w:rStyle w:val="af6"/>
            <w:rFonts w:ascii="Times New Roman" w:hAnsi="Times New Roman"/>
            <w:noProof/>
            <w:color w:val="auto"/>
            <w:lang w:val="en-GB"/>
          </w:rPr>
          <w:t>7.10</w:t>
        </w:r>
        <w:r w:rsidR="00EC54F7" w:rsidRPr="00505B47">
          <w:rPr>
            <w:rFonts w:ascii="Times New Roman" w:hAnsi="Times New Roman"/>
            <w:noProof/>
            <w:kern w:val="2"/>
            <w:sz w:val="21"/>
          </w:rPr>
          <w:tab/>
        </w:r>
        <w:r w:rsidR="00EC54F7" w:rsidRPr="00505B47">
          <w:rPr>
            <w:rStyle w:val="af6"/>
            <w:rFonts w:ascii="Times New Roman" w:hAnsi="Times New Roman"/>
            <w:noProof/>
            <w:color w:val="auto"/>
            <w:lang w:val="en-GB"/>
          </w:rPr>
          <w:t>油漆质量的检验</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_Toc37665929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6</w:t>
        </w:r>
        <w:r w:rsidR="00EC54F7" w:rsidRPr="00505B47">
          <w:rPr>
            <w:rFonts w:ascii="Times New Roman" w:hAnsi="Times New Roman"/>
            <w:noProof/>
            <w:webHidden/>
          </w:rPr>
          <w:fldChar w:fldCharType="end"/>
        </w:r>
      </w:hyperlink>
    </w:p>
    <w:p w14:paraId="4368F065" w14:textId="20ADE8F2" w:rsidR="00EC54F7" w:rsidRPr="00505B47" w:rsidRDefault="00A61205" w:rsidP="008D04F7">
      <w:pPr>
        <w:pStyle w:val="3"/>
        <w:tabs>
          <w:tab w:val="left" w:pos="824"/>
          <w:tab w:val="right" w:leader="dot" w:pos="8296"/>
        </w:tabs>
        <w:ind w:left="0" w:firstLineChars="100" w:firstLine="220"/>
        <w:rPr>
          <w:rFonts w:ascii="Times New Roman" w:hAnsi="Times New Roman"/>
          <w:noProof/>
          <w:kern w:val="2"/>
          <w:sz w:val="21"/>
        </w:rPr>
      </w:pPr>
      <w:hyperlink w:anchor="_Toc37665930" w:history="1">
        <w:r w:rsidR="00EC54F7" w:rsidRPr="00505B47">
          <w:rPr>
            <w:rStyle w:val="af6"/>
            <w:rFonts w:ascii="Times New Roman" w:hAnsi="Times New Roman"/>
            <w:noProof/>
            <w:color w:val="auto"/>
            <w:lang w:val="en-GB"/>
          </w:rPr>
          <w:t>7.11</w:t>
        </w:r>
        <w:r w:rsidR="00EC54F7" w:rsidRPr="00505B47">
          <w:rPr>
            <w:rFonts w:ascii="Times New Roman" w:hAnsi="Times New Roman"/>
            <w:noProof/>
            <w:kern w:val="2"/>
            <w:sz w:val="21"/>
          </w:rPr>
          <w:tab/>
        </w:r>
        <w:r w:rsidR="00EC54F7" w:rsidRPr="00505B47">
          <w:rPr>
            <w:rStyle w:val="af6"/>
            <w:rFonts w:ascii="Times New Roman" w:hAnsi="Times New Roman"/>
            <w:noProof/>
            <w:color w:val="auto"/>
            <w:lang w:val="en-GB"/>
          </w:rPr>
          <w:t>动、静平衡</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_Toc37665930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7</w:t>
        </w:r>
        <w:r w:rsidR="00EC54F7" w:rsidRPr="00505B47">
          <w:rPr>
            <w:rFonts w:ascii="Times New Roman" w:hAnsi="Times New Roman"/>
            <w:noProof/>
            <w:webHidden/>
          </w:rPr>
          <w:fldChar w:fldCharType="end"/>
        </w:r>
      </w:hyperlink>
    </w:p>
    <w:p w14:paraId="2BDB3CCB" w14:textId="7CFCC896" w:rsidR="00EC54F7" w:rsidRPr="00505B47" w:rsidRDefault="00A61205" w:rsidP="008D04F7">
      <w:pPr>
        <w:pStyle w:val="3"/>
        <w:tabs>
          <w:tab w:val="left" w:pos="824"/>
          <w:tab w:val="right" w:leader="dot" w:pos="8296"/>
        </w:tabs>
        <w:ind w:left="0" w:firstLineChars="100" w:firstLine="220"/>
        <w:rPr>
          <w:rFonts w:ascii="Times New Roman" w:hAnsi="Times New Roman"/>
          <w:noProof/>
          <w:kern w:val="2"/>
          <w:sz w:val="21"/>
        </w:rPr>
      </w:pPr>
      <w:hyperlink w:anchor="_Toc37665931" w:history="1">
        <w:r w:rsidR="00EC54F7" w:rsidRPr="00505B47">
          <w:rPr>
            <w:rStyle w:val="af6"/>
            <w:rFonts w:ascii="Times New Roman" w:hAnsi="Times New Roman"/>
            <w:noProof/>
            <w:color w:val="auto"/>
          </w:rPr>
          <w:t>7.12</w:t>
        </w:r>
        <w:r w:rsidR="00EC54F7" w:rsidRPr="00505B47">
          <w:rPr>
            <w:rFonts w:ascii="Times New Roman" w:hAnsi="Times New Roman"/>
            <w:noProof/>
            <w:kern w:val="2"/>
            <w:sz w:val="21"/>
          </w:rPr>
          <w:tab/>
        </w:r>
        <w:r w:rsidR="00EC54F7" w:rsidRPr="00505B47">
          <w:rPr>
            <w:rStyle w:val="af6"/>
            <w:rFonts w:ascii="Times New Roman" w:hAnsi="Times New Roman"/>
            <w:noProof/>
            <w:color w:val="auto"/>
          </w:rPr>
          <w:t>传动箱性能试验和检查</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_Toc37665931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7</w:t>
        </w:r>
        <w:r w:rsidR="00EC54F7" w:rsidRPr="00505B47">
          <w:rPr>
            <w:rFonts w:ascii="Times New Roman" w:hAnsi="Times New Roman"/>
            <w:noProof/>
            <w:webHidden/>
          </w:rPr>
          <w:fldChar w:fldCharType="end"/>
        </w:r>
      </w:hyperlink>
    </w:p>
    <w:p w14:paraId="14B7F304" w14:textId="05EA3C6E" w:rsidR="00EC54F7" w:rsidRPr="00505B47" w:rsidRDefault="00A61205" w:rsidP="008D04F7">
      <w:pPr>
        <w:pStyle w:val="3"/>
        <w:tabs>
          <w:tab w:val="left" w:pos="824"/>
          <w:tab w:val="right" w:leader="dot" w:pos="8296"/>
        </w:tabs>
        <w:ind w:left="0" w:firstLineChars="100" w:firstLine="220"/>
        <w:rPr>
          <w:rFonts w:ascii="Times New Roman" w:hAnsi="Times New Roman"/>
          <w:noProof/>
          <w:kern w:val="2"/>
          <w:sz w:val="21"/>
        </w:rPr>
      </w:pPr>
      <w:hyperlink w:anchor="_Toc37665932" w:history="1">
        <w:r w:rsidR="00EC54F7" w:rsidRPr="00505B47">
          <w:rPr>
            <w:rStyle w:val="af6"/>
            <w:rFonts w:ascii="Times New Roman" w:hAnsi="Times New Roman"/>
            <w:noProof/>
            <w:color w:val="auto"/>
          </w:rPr>
          <w:t>7.13</w:t>
        </w:r>
        <w:r w:rsidR="00EC54F7" w:rsidRPr="00505B47">
          <w:rPr>
            <w:rFonts w:ascii="Times New Roman" w:hAnsi="Times New Roman"/>
            <w:noProof/>
            <w:kern w:val="2"/>
            <w:sz w:val="21"/>
          </w:rPr>
          <w:tab/>
        </w:r>
        <w:r w:rsidR="00EC54F7" w:rsidRPr="00505B47">
          <w:rPr>
            <w:rStyle w:val="af6"/>
            <w:rFonts w:ascii="Times New Roman" w:hAnsi="Times New Roman"/>
            <w:noProof/>
            <w:color w:val="auto"/>
          </w:rPr>
          <w:t>液压系统性能试验</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_Toc37665932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7</w:t>
        </w:r>
        <w:r w:rsidR="00EC54F7" w:rsidRPr="00505B47">
          <w:rPr>
            <w:rFonts w:ascii="Times New Roman" w:hAnsi="Times New Roman"/>
            <w:noProof/>
            <w:webHidden/>
          </w:rPr>
          <w:fldChar w:fldCharType="end"/>
        </w:r>
      </w:hyperlink>
    </w:p>
    <w:p w14:paraId="6FF2ADED" w14:textId="0610AEC9" w:rsidR="00EC54F7" w:rsidRPr="00505B47" w:rsidRDefault="00A61205" w:rsidP="008D04F7">
      <w:pPr>
        <w:pStyle w:val="3"/>
        <w:tabs>
          <w:tab w:val="left" w:pos="824"/>
          <w:tab w:val="right" w:leader="dot" w:pos="8296"/>
        </w:tabs>
        <w:ind w:left="0" w:firstLineChars="100" w:firstLine="220"/>
        <w:rPr>
          <w:rFonts w:ascii="Times New Roman" w:hAnsi="Times New Roman"/>
          <w:noProof/>
          <w:kern w:val="2"/>
          <w:sz w:val="21"/>
        </w:rPr>
      </w:pPr>
      <w:hyperlink w:anchor="_Toc37665933" w:history="1">
        <w:r w:rsidR="00EC54F7" w:rsidRPr="00505B47">
          <w:rPr>
            <w:rStyle w:val="af6"/>
            <w:rFonts w:ascii="Times New Roman" w:hAnsi="Times New Roman"/>
            <w:noProof/>
            <w:color w:val="auto"/>
            <w:lang w:val="en-GB"/>
          </w:rPr>
          <w:t>7.14</w:t>
        </w:r>
        <w:r w:rsidR="00EC54F7" w:rsidRPr="00505B47">
          <w:rPr>
            <w:rFonts w:ascii="Times New Roman" w:hAnsi="Times New Roman"/>
            <w:noProof/>
            <w:kern w:val="2"/>
            <w:sz w:val="21"/>
          </w:rPr>
          <w:tab/>
        </w:r>
        <w:r w:rsidR="00EC54F7" w:rsidRPr="00505B47">
          <w:rPr>
            <w:rStyle w:val="af6"/>
            <w:rFonts w:ascii="Times New Roman" w:hAnsi="Times New Roman"/>
            <w:noProof/>
            <w:color w:val="auto"/>
            <w:lang w:val="en-GB"/>
          </w:rPr>
          <w:t>其它要求检验</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_Toc37665933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7</w:t>
        </w:r>
        <w:r w:rsidR="00EC54F7" w:rsidRPr="00505B47">
          <w:rPr>
            <w:rFonts w:ascii="Times New Roman" w:hAnsi="Times New Roman"/>
            <w:noProof/>
            <w:webHidden/>
          </w:rPr>
          <w:fldChar w:fldCharType="end"/>
        </w:r>
      </w:hyperlink>
    </w:p>
    <w:p w14:paraId="4C075642" w14:textId="6D76D281" w:rsidR="00EC54F7" w:rsidRPr="00505B47" w:rsidRDefault="00A61205">
      <w:pPr>
        <w:pStyle w:val="10"/>
        <w:rPr>
          <w:rFonts w:ascii="Times New Roman" w:hAnsi="Times New Roman"/>
          <w:noProof/>
          <w:kern w:val="2"/>
          <w:sz w:val="21"/>
        </w:rPr>
      </w:pPr>
      <w:hyperlink w:anchor="_Toc37665934" w:history="1">
        <w:r w:rsidR="00EC54F7" w:rsidRPr="00505B47">
          <w:rPr>
            <w:rStyle w:val="af6"/>
            <w:rFonts w:ascii="Times New Roman" w:hAnsi="Times New Roman"/>
            <w:noProof/>
            <w:color w:val="auto"/>
            <w:kern w:val="44"/>
          </w:rPr>
          <w:t xml:space="preserve">8 </w:t>
        </w:r>
        <w:r w:rsidR="00EC54F7" w:rsidRPr="00505B47">
          <w:rPr>
            <w:rStyle w:val="af6"/>
            <w:rFonts w:ascii="Times New Roman" w:hAnsi="Times New Roman"/>
            <w:noProof/>
            <w:color w:val="auto"/>
            <w:kern w:val="44"/>
          </w:rPr>
          <w:t>检验规则</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_Toc37665934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7</w:t>
        </w:r>
        <w:r w:rsidR="00EC54F7" w:rsidRPr="00505B47">
          <w:rPr>
            <w:rFonts w:ascii="Times New Roman" w:hAnsi="Times New Roman"/>
            <w:noProof/>
            <w:webHidden/>
          </w:rPr>
          <w:fldChar w:fldCharType="end"/>
        </w:r>
      </w:hyperlink>
    </w:p>
    <w:p w14:paraId="5084F0E0" w14:textId="3D735CA8" w:rsidR="00EC54F7" w:rsidRPr="00505B47" w:rsidRDefault="00A61205">
      <w:pPr>
        <w:pStyle w:val="20"/>
        <w:tabs>
          <w:tab w:val="right" w:leader="dot" w:pos="8296"/>
        </w:tabs>
        <w:rPr>
          <w:rFonts w:ascii="Times New Roman" w:hAnsi="Times New Roman"/>
          <w:noProof/>
          <w:kern w:val="2"/>
          <w:sz w:val="21"/>
        </w:rPr>
      </w:pPr>
      <w:hyperlink w:anchor="_Toc37665935" w:history="1">
        <w:r w:rsidR="00EC54F7" w:rsidRPr="00505B47">
          <w:rPr>
            <w:rStyle w:val="af6"/>
            <w:rFonts w:ascii="Times New Roman" w:hAnsi="Times New Roman"/>
            <w:noProof/>
            <w:color w:val="auto"/>
          </w:rPr>
          <w:t xml:space="preserve">8.1 </w:t>
        </w:r>
        <w:r w:rsidR="00EC54F7" w:rsidRPr="00505B47">
          <w:rPr>
            <w:rStyle w:val="af6"/>
            <w:rFonts w:ascii="Times New Roman" w:hAnsi="Times New Roman"/>
            <w:noProof/>
            <w:color w:val="auto"/>
          </w:rPr>
          <w:t>出厂检验</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_Toc37665935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7</w:t>
        </w:r>
        <w:r w:rsidR="00EC54F7" w:rsidRPr="00505B47">
          <w:rPr>
            <w:rFonts w:ascii="Times New Roman" w:hAnsi="Times New Roman"/>
            <w:noProof/>
            <w:webHidden/>
          </w:rPr>
          <w:fldChar w:fldCharType="end"/>
        </w:r>
      </w:hyperlink>
    </w:p>
    <w:p w14:paraId="1719A57B" w14:textId="37AAA79F" w:rsidR="00EC54F7" w:rsidRPr="00505B47" w:rsidRDefault="00A61205">
      <w:pPr>
        <w:pStyle w:val="20"/>
        <w:tabs>
          <w:tab w:val="right" w:leader="dot" w:pos="8296"/>
        </w:tabs>
        <w:rPr>
          <w:rFonts w:ascii="Times New Roman" w:hAnsi="Times New Roman"/>
          <w:noProof/>
          <w:kern w:val="2"/>
          <w:sz w:val="21"/>
        </w:rPr>
      </w:pPr>
      <w:hyperlink w:anchor="_Toc37665936" w:history="1">
        <w:r w:rsidR="00EC54F7" w:rsidRPr="00505B47">
          <w:rPr>
            <w:rStyle w:val="af6"/>
            <w:rFonts w:ascii="Times New Roman" w:hAnsi="Times New Roman"/>
            <w:noProof/>
            <w:color w:val="auto"/>
          </w:rPr>
          <w:t xml:space="preserve">8.2 </w:t>
        </w:r>
        <w:r w:rsidR="00EC54F7" w:rsidRPr="00505B47">
          <w:rPr>
            <w:rStyle w:val="af6"/>
            <w:rFonts w:ascii="Times New Roman" w:hAnsi="Times New Roman"/>
            <w:noProof/>
            <w:color w:val="auto"/>
          </w:rPr>
          <w:t>型式检验</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_Toc37665936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8</w:t>
        </w:r>
        <w:r w:rsidR="00EC54F7" w:rsidRPr="00505B47">
          <w:rPr>
            <w:rFonts w:ascii="Times New Roman" w:hAnsi="Times New Roman"/>
            <w:noProof/>
            <w:webHidden/>
          </w:rPr>
          <w:fldChar w:fldCharType="end"/>
        </w:r>
      </w:hyperlink>
    </w:p>
    <w:p w14:paraId="4DEE2CEF" w14:textId="3C4843F1" w:rsidR="00EC54F7" w:rsidRPr="00505B47" w:rsidRDefault="00A61205">
      <w:pPr>
        <w:pStyle w:val="20"/>
        <w:tabs>
          <w:tab w:val="right" w:leader="dot" w:pos="8296"/>
        </w:tabs>
        <w:rPr>
          <w:rFonts w:ascii="Times New Roman" w:hAnsi="Times New Roman"/>
          <w:noProof/>
          <w:kern w:val="2"/>
          <w:sz w:val="21"/>
        </w:rPr>
      </w:pPr>
      <w:hyperlink w:anchor="_Toc37665937" w:history="1">
        <w:r w:rsidR="00EC54F7" w:rsidRPr="00505B47">
          <w:rPr>
            <w:rStyle w:val="af6"/>
            <w:rFonts w:ascii="Times New Roman" w:hAnsi="Times New Roman"/>
            <w:noProof/>
            <w:color w:val="auto"/>
          </w:rPr>
          <w:t xml:space="preserve">8.3 </w:t>
        </w:r>
        <w:r w:rsidR="00EC54F7" w:rsidRPr="00505B47">
          <w:rPr>
            <w:rStyle w:val="af6"/>
            <w:rFonts w:ascii="Times New Roman" w:hAnsi="Times New Roman"/>
            <w:noProof/>
            <w:color w:val="auto"/>
          </w:rPr>
          <w:t>订货检验</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_Toc37665937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9</w:t>
        </w:r>
        <w:r w:rsidR="00EC54F7" w:rsidRPr="00505B47">
          <w:rPr>
            <w:rFonts w:ascii="Times New Roman" w:hAnsi="Times New Roman"/>
            <w:noProof/>
            <w:webHidden/>
          </w:rPr>
          <w:fldChar w:fldCharType="end"/>
        </w:r>
      </w:hyperlink>
    </w:p>
    <w:p w14:paraId="453EB114" w14:textId="744F3419" w:rsidR="00EC54F7" w:rsidRPr="00505B47" w:rsidRDefault="00A61205">
      <w:pPr>
        <w:pStyle w:val="20"/>
        <w:tabs>
          <w:tab w:val="right" w:leader="dot" w:pos="8296"/>
        </w:tabs>
        <w:rPr>
          <w:rFonts w:ascii="Times New Roman" w:hAnsi="Times New Roman"/>
          <w:noProof/>
          <w:kern w:val="2"/>
          <w:sz w:val="21"/>
        </w:rPr>
      </w:pPr>
      <w:hyperlink w:anchor="_Toc37665938" w:history="1">
        <w:r w:rsidR="00EC54F7" w:rsidRPr="00505B47">
          <w:rPr>
            <w:rStyle w:val="af6"/>
            <w:rFonts w:ascii="Times New Roman" w:hAnsi="Times New Roman"/>
            <w:noProof/>
            <w:color w:val="auto"/>
          </w:rPr>
          <w:t xml:space="preserve">8.4 </w:t>
        </w:r>
        <w:r w:rsidR="00EC54F7" w:rsidRPr="00505B47">
          <w:rPr>
            <w:rStyle w:val="af6"/>
            <w:rFonts w:ascii="Times New Roman" w:hAnsi="Times New Roman"/>
            <w:noProof/>
            <w:color w:val="auto"/>
          </w:rPr>
          <w:t>型式检验的判定</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_Toc37665938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9</w:t>
        </w:r>
        <w:r w:rsidR="00EC54F7" w:rsidRPr="00505B47">
          <w:rPr>
            <w:rFonts w:ascii="Times New Roman" w:hAnsi="Times New Roman"/>
            <w:noProof/>
            <w:webHidden/>
          </w:rPr>
          <w:fldChar w:fldCharType="end"/>
        </w:r>
      </w:hyperlink>
    </w:p>
    <w:p w14:paraId="111C2775" w14:textId="3969E0E4" w:rsidR="00EC54F7" w:rsidRPr="00505B47" w:rsidRDefault="00A61205">
      <w:pPr>
        <w:pStyle w:val="10"/>
        <w:rPr>
          <w:rFonts w:ascii="Times New Roman" w:hAnsi="Times New Roman"/>
          <w:noProof/>
          <w:kern w:val="2"/>
          <w:sz w:val="21"/>
        </w:rPr>
      </w:pPr>
      <w:hyperlink w:anchor="_Toc37665939" w:history="1">
        <w:r w:rsidR="00EC54F7" w:rsidRPr="00505B47">
          <w:rPr>
            <w:rStyle w:val="af6"/>
            <w:rFonts w:ascii="Times New Roman" w:hAnsi="Times New Roman"/>
            <w:noProof/>
            <w:color w:val="auto"/>
            <w:kern w:val="44"/>
          </w:rPr>
          <w:t xml:space="preserve">9 </w:t>
        </w:r>
        <w:r w:rsidR="00EC54F7" w:rsidRPr="00505B47">
          <w:rPr>
            <w:rStyle w:val="af6"/>
            <w:rFonts w:ascii="Times New Roman" w:hAnsi="Times New Roman"/>
            <w:noProof/>
            <w:color w:val="auto"/>
            <w:kern w:val="44"/>
          </w:rPr>
          <w:t>标志、包装、运输和贮存</w:t>
        </w:r>
        <w:r w:rsidR="00EC54F7" w:rsidRPr="00505B47">
          <w:rPr>
            <w:rFonts w:ascii="Times New Roman" w:hAnsi="Times New Roman"/>
            <w:noProof/>
            <w:webHidden/>
          </w:rPr>
          <w:tab/>
        </w:r>
        <w:r w:rsidR="00EC54F7" w:rsidRPr="00505B47">
          <w:rPr>
            <w:rFonts w:ascii="Times New Roman" w:hAnsi="Times New Roman"/>
            <w:noProof/>
            <w:webHidden/>
          </w:rPr>
          <w:fldChar w:fldCharType="begin"/>
        </w:r>
        <w:r w:rsidR="00EC54F7" w:rsidRPr="00505B47">
          <w:rPr>
            <w:rFonts w:ascii="Times New Roman" w:hAnsi="Times New Roman"/>
            <w:noProof/>
            <w:webHidden/>
          </w:rPr>
          <w:instrText xml:space="preserve"> PAGEREF _Toc37665939 \h </w:instrText>
        </w:r>
        <w:r w:rsidR="00EC54F7" w:rsidRPr="00505B47">
          <w:rPr>
            <w:rFonts w:ascii="Times New Roman" w:hAnsi="Times New Roman"/>
            <w:noProof/>
            <w:webHidden/>
          </w:rPr>
        </w:r>
        <w:r w:rsidR="00EC54F7" w:rsidRPr="00505B47">
          <w:rPr>
            <w:rFonts w:ascii="Times New Roman" w:hAnsi="Times New Roman"/>
            <w:noProof/>
            <w:webHidden/>
          </w:rPr>
          <w:fldChar w:fldCharType="separate"/>
        </w:r>
        <w:r w:rsidR="00EC54F7" w:rsidRPr="00505B47">
          <w:rPr>
            <w:rFonts w:ascii="Times New Roman" w:hAnsi="Times New Roman"/>
            <w:noProof/>
            <w:webHidden/>
          </w:rPr>
          <w:t>9</w:t>
        </w:r>
        <w:r w:rsidR="00EC54F7" w:rsidRPr="00505B47">
          <w:rPr>
            <w:rFonts w:ascii="Times New Roman" w:hAnsi="Times New Roman"/>
            <w:noProof/>
            <w:webHidden/>
          </w:rPr>
          <w:fldChar w:fldCharType="end"/>
        </w:r>
      </w:hyperlink>
    </w:p>
    <w:p w14:paraId="6E61E119" w14:textId="00226928" w:rsidR="00057776" w:rsidRPr="00505B47" w:rsidRDefault="00057776">
      <w:pPr>
        <w:widowControl/>
        <w:jc w:val="left"/>
        <w:rPr>
          <w:lang w:val="zh-CN"/>
        </w:rPr>
      </w:pPr>
      <w:r w:rsidRPr="00505B47">
        <w:rPr>
          <w:rFonts w:ascii="Times New Roman" w:hAnsi="Times New Roman" w:cs="Times New Roman"/>
          <w:lang w:val="zh-CN"/>
        </w:rPr>
        <w:fldChar w:fldCharType="end"/>
      </w:r>
      <w:r w:rsidRPr="00505B47">
        <w:rPr>
          <w:lang w:val="zh-CN"/>
        </w:rPr>
        <w:br w:type="page"/>
      </w:r>
    </w:p>
    <w:p w14:paraId="3C0571F2" w14:textId="77777777" w:rsidR="004333C1" w:rsidRPr="00505B47" w:rsidRDefault="004333C1" w:rsidP="004333C1">
      <w:pPr>
        <w:pStyle w:val="afa"/>
      </w:pPr>
      <w:bookmarkStart w:id="1" w:name="_Toc7075676"/>
      <w:bookmarkStart w:id="2" w:name="_Toc37665907"/>
      <w:r w:rsidRPr="00505B47">
        <w:rPr>
          <w:rFonts w:hint="eastAsia"/>
        </w:rPr>
        <w:lastRenderedPageBreak/>
        <w:t>前</w:t>
      </w:r>
      <w:bookmarkStart w:id="3" w:name="BKQY"/>
      <w:r w:rsidRPr="00505B47">
        <w:rPr>
          <w:rFonts w:hAnsi="黑体"/>
        </w:rPr>
        <w:t> </w:t>
      </w:r>
      <w:r w:rsidRPr="00505B47">
        <w:rPr>
          <w:rFonts w:hAnsi="黑体"/>
        </w:rPr>
        <w:t> </w:t>
      </w:r>
      <w:r w:rsidRPr="00505B47">
        <w:rPr>
          <w:rFonts w:hint="eastAsia"/>
        </w:rPr>
        <w:t>言</w:t>
      </w:r>
      <w:bookmarkEnd w:id="1"/>
      <w:bookmarkEnd w:id="2"/>
      <w:bookmarkEnd w:id="3"/>
    </w:p>
    <w:p w14:paraId="37F1201D" w14:textId="77777777" w:rsidR="004333C1" w:rsidRPr="00505B47" w:rsidRDefault="004333C1" w:rsidP="004333C1">
      <w:pPr>
        <w:widowControl/>
        <w:tabs>
          <w:tab w:val="center" w:pos="4201"/>
          <w:tab w:val="right" w:leader="dot" w:pos="9298"/>
        </w:tabs>
        <w:autoSpaceDE w:val="0"/>
        <w:autoSpaceDN w:val="0"/>
        <w:ind w:firstLineChars="200" w:firstLine="420"/>
        <w:rPr>
          <w:rFonts w:ascii="Times New Roman" w:eastAsia="宋体" w:hAnsi="Times New Roman" w:cs="Times New Roman"/>
          <w:noProof/>
          <w:kern w:val="0"/>
          <w:szCs w:val="20"/>
        </w:rPr>
      </w:pPr>
      <w:r w:rsidRPr="00505B47">
        <w:rPr>
          <w:rFonts w:ascii="Times New Roman" w:eastAsia="宋体" w:hAnsi="Times New Roman" w:cs="Times New Roman" w:hint="eastAsia"/>
          <w:noProof/>
          <w:kern w:val="0"/>
          <w:szCs w:val="20"/>
        </w:rPr>
        <w:t>本标准按照</w:t>
      </w:r>
      <w:r w:rsidRPr="00505B47">
        <w:rPr>
          <w:rFonts w:ascii="Times New Roman" w:eastAsia="宋体" w:hAnsi="Times New Roman" w:cs="Times New Roman" w:hint="eastAsia"/>
          <w:noProof/>
          <w:kern w:val="0"/>
          <w:szCs w:val="20"/>
        </w:rPr>
        <w:t>GB/T 1.1-2009</w:t>
      </w:r>
      <w:r w:rsidRPr="00505B47">
        <w:rPr>
          <w:rFonts w:ascii="Times New Roman" w:eastAsia="宋体" w:hAnsi="Times New Roman" w:cs="Times New Roman" w:hint="eastAsia"/>
          <w:noProof/>
          <w:kern w:val="0"/>
          <w:szCs w:val="20"/>
        </w:rPr>
        <w:t>给出的规则起草。</w:t>
      </w:r>
    </w:p>
    <w:p w14:paraId="3869D226" w14:textId="77777777" w:rsidR="004333C1" w:rsidRPr="00505B47" w:rsidRDefault="004333C1" w:rsidP="004333C1">
      <w:pPr>
        <w:widowControl/>
        <w:tabs>
          <w:tab w:val="center" w:pos="4201"/>
          <w:tab w:val="right" w:leader="dot" w:pos="9298"/>
        </w:tabs>
        <w:autoSpaceDE w:val="0"/>
        <w:autoSpaceDN w:val="0"/>
        <w:ind w:firstLineChars="200" w:firstLine="420"/>
        <w:rPr>
          <w:rFonts w:ascii="宋体" w:eastAsia="宋体" w:hAnsi="Times New Roman" w:cs="Times New Roman"/>
          <w:noProof/>
          <w:kern w:val="0"/>
          <w:szCs w:val="20"/>
        </w:rPr>
      </w:pPr>
      <w:r w:rsidRPr="00505B47">
        <w:rPr>
          <w:rFonts w:ascii="Times New Roman" w:eastAsia="宋体" w:hAnsi="Times New Roman" w:cs="Times New Roman" w:hint="eastAsia"/>
          <w:noProof/>
          <w:kern w:val="0"/>
          <w:szCs w:val="20"/>
        </w:rPr>
        <w:t>本标准主要参考</w:t>
      </w:r>
      <w:r w:rsidRPr="00505B47">
        <w:rPr>
          <w:rFonts w:ascii="宋体" w:eastAsia="宋体" w:hAnsi="Times New Roman" w:cs="Times New Roman" w:hint="eastAsia"/>
          <w:noProof/>
          <w:kern w:val="0"/>
          <w:szCs w:val="20"/>
        </w:rPr>
        <w:t>JB/T 5117-2017《 全喂入联合收割机  技术条件》制定。</w:t>
      </w:r>
    </w:p>
    <w:p w14:paraId="4EAFDEEF" w14:textId="77777777" w:rsidR="004333C1" w:rsidRPr="00505B47" w:rsidRDefault="004333C1" w:rsidP="004333C1">
      <w:pPr>
        <w:pStyle w:val="af9"/>
      </w:pPr>
      <w:r w:rsidRPr="00505B47">
        <w:rPr>
          <w:rFonts w:hint="eastAsia"/>
        </w:rPr>
        <w:t>本标准由中国农业机械学会提出。</w:t>
      </w:r>
    </w:p>
    <w:p w14:paraId="4C085C94" w14:textId="1534E3CD" w:rsidR="004333C1" w:rsidRPr="00505B47" w:rsidRDefault="004333C1" w:rsidP="004333C1">
      <w:pPr>
        <w:pStyle w:val="af9"/>
      </w:pPr>
      <w:r w:rsidRPr="00505B47">
        <w:rPr>
          <w:rFonts w:hint="eastAsia"/>
        </w:rPr>
        <w:t>本标准由全国农业机械标准化技术委员会</w:t>
      </w:r>
      <w:r w:rsidR="00ED2AFE" w:rsidRPr="00ED2AFE">
        <w:rPr>
          <w:rFonts w:hint="eastAsia"/>
        </w:rPr>
        <w:t>（SAC/TC201）</w:t>
      </w:r>
      <w:r w:rsidRPr="00505B47">
        <w:rPr>
          <w:rFonts w:hint="eastAsia"/>
        </w:rPr>
        <w:t>归口。</w:t>
      </w:r>
    </w:p>
    <w:p w14:paraId="77D466DD" w14:textId="3C352DF2" w:rsidR="004333C1" w:rsidRPr="00505B47" w:rsidRDefault="004333C1" w:rsidP="004333C1">
      <w:pPr>
        <w:widowControl/>
        <w:tabs>
          <w:tab w:val="center" w:pos="4201"/>
          <w:tab w:val="right" w:leader="dot" w:pos="9298"/>
        </w:tabs>
        <w:autoSpaceDE w:val="0"/>
        <w:autoSpaceDN w:val="0"/>
        <w:ind w:firstLineChars="200" w:firstLine="420"/>
        <w:rPr>
          <w:rFonts w:ascii="Times New Roman" w:eastAsia="宋体" w:hAnsi="Times New Roman" w:cs="Times New Roman"/>
          <w:noProof/>
          <w:kern w:val="0"/>
          <w:szCs w:val="20"/>
        </w:rPr>
      </w:pPr>
      <w:r w:rsidRPr="00505B47">
        <w:rPr>
          <w:rFonts w:ascii="Times New Roman" w:eastAsia="宋体" w:hAnsi="Times New Roman" w:cs="Times New Roman" w:hint="eastAsia"/>
          <w:noProof/>
          <w:kern w:val="0"/>
          <w:szCs w:val="20"/>
        </w:rPr>
        <w:t>本标准起草单位：</w:t>
      </w:r>
      <w:r w:rsidR="006963EA" w:rsidRPr="00505B47">
        <w:rPr>
          <w:rFonts w:ascii="宋体" w:eastAsia="宋体" w:hAnsi="宋体" w:cs="Times New Roman" w:hint="eastAsia"/>
          <w:szCs w:val="21"/>
        </w:rPr>
        <w:t>西北农林科技大学</w:t>
      </w:r>
      <w:r w:rsidR="00505B47">
        <w:rPr>
          <w:rFonts w:ascii="宋体" w:eastAsia="宋体" w:hAnsi="宋体" w:cs="Times New Roman" w:hint="eastAsia"/>
          <w:szCs w:val="21"/>
        </w:rPr>
        <w:t>、山西农业大学、</w:t>
      </w:r>
      <w:r w:rsidR="00505B47" w:rsidRPr="00505B47">
        <w:rPr>
          <w:rFonts w:ascii="宋体" w:eastAsia="宋体" w:hAnsi="宋体" w:cs="Times New Roman" w:hint="eastAsia"/>
          <w:szCs w:val="21"/>
        </w:rPr>
        <w:t>山西飞象农机制造有限公司</w:t>
      </w:r>
      <w:r w:rsidR="00505B47">
        <w:rPr>
          <w:rFonts w:ascii="宋体" w:eastAsia="宋体" w:hAnsi="宋体" w:cs="Times New Roman" w:hint="eastAsia"/>
          <w:szCs w:val="21"/>
        </w:rPr>
        <w:t>。</w:t>
      </w:r>
    </w:p>
    <w:p w14:paraId="2A7B28F8" w14:textId="21A290AF" w:rsidR="004333C1" w:rsidRPr="00505B47" w:rsidRDefault="004333C1" w:rsidP="004333C1">
      <w:pPr>
        <w:widowControl/>
        <w:tabs>
          <w:tab w:val="center" w:pos="4201"/>
          <w:tab w:val="right" w:leader="dot" w:pos="9298"/>
        </w:tabs>
        <w:autoSpaceDE w:val="0"/>
        <w:autoSpaceDN w:val="0"/>
        <w:ind w:firstLineChars="200" w:firstLine="420"/>
        <w:rPr>
          <w:rFonts w:ascii="宋体" w:eastAsia="宋体" w:hAnsi="Times New Roman" w:cs="Times New Roman"/>
          <w:noProof/>
          <w:kern w:val="0"/>
          <w:szCs w:val="20"/>
        </w:rPr>
      </w:pPr>
      <w:r w:rsidRPr="00505B47">
        <w:rPr>
          <w:rFonts w:ascii="宋体" w:eastAsia="宋体" w:hAnsi="Times New Roman" w:cs="Times New Roman" w:hint="eastAsia"/>
          <w:noProof/>
          <w:kern w:val="0"/>
          <w:szCs w:val="21"/>
        </w:rPr>
        <w:t>本标准主要起草人：</w:t>
      </w:r>
      <w:r w:rsidR="006963EA" w:rsidRPr="00505B47">
        <w:rPr>
          <w:rFonts w:ascii="宋体" w:eastAsia="宋体" w:hAnsi="宋体" w:cs="Times New Roman" w:hint="eastAsia"/>
          <w:szCs w:val="21"/>
        </w:rPr>
        <w:t>张卫国、冯松科、郑德聪、王云岗</w:t>
      </w:r>
      <w:r w:rsidR="00505B47">
        <w:rPr>
          <w:rFonts w:ascii="宋体" w:eastAsia="宋体" w:hAnsi="宋体" w:cs="Times New Roman" w:hint="eastAsia"/>
          <w:szCs w:val="21"/>
        </w:rPr>
        <w:t>。</w:t>
      </w:r>
    </w:p>
    <w:p w14:paraId="51DF6F29" w14:textId="77777777" w:rsidR="00A70C27" w:rsidRPr="00505B47" w:rsidRDefault="00A70C27" w:rsidP="00A70C27">
      <w:pPr>
        <w:rPr>
          <w:rFonts w:asciiTheme="minorEastAsia" w:hAnsiTheme="minorEastAsia"/>
          <w:sz w:val="28"/>
          <w:szCs w:val="28"/>
        </w:rPr>
      </w:pPr>
      <w:r w:rsidRPr="00505B47">
        <w:rPr>
          <w:rFonts w:asciiTheme="minorEastAsia" w:hAnsiTheme="minorEastAsia"/>
          <w:sz w:val="28"/>
          <w:szCs w:val="28"/>
        </w:rPr>
        <w:t> </w:t>
      </w:r>
    </w:p>
    <w:p w14:paraId="03B85329" w14:textId="77777777" w:rsidR="00BF5963" w:rsidRPr="00505B47" w:rsidRDefault="00A70C27">
      <w:pPr>
        <w:widowControl/>
        <w:jc w:val="left"/>
        <w:rPr>
          <w:rFonts w:asciiTheme="minorEastAsia" w:hAnsiTheme="minorEastAsia"/>
          <w:sz w:val="28"/>
          <w:szCs w:val="28"/>
        </w:rPr>
        <w:sectPr w:rsidR="00BF5963" w:rsidRPr="00505B47">
          <w:footerReference w:type="default" r:id="rId9"/>
          <w:pgSz w:w="11906" w:h="16838"/>
          <w:pgMar w:top="1440" w:right="1800" w:bottom="1440" w:left="1800" w:header="851" w:footer="992" w:gutter="0"/>
          <w:cols w:space="425"/>
          <w:docGrid w:type="lines" w:linePitch="312"/>
        </w:sectPr>
      </w:pPr>
      <w:r w:rsidRPr="00505B47">
        <w:rPr>
          <w:rFonts w:asciiTheme="minorEastAsia" w:hAnsiTheme="minorEastAsia"/>
          <w:sz w:val="28"/>
          <w:szCs w:val="28"/>
        </w:rPr>
        <w:br w:type="page"/>
      </w:r>
    </w:p>
    <w:p w14:paraId="515B0883" w14:textId="77777777" w:rsidR="00A70C27" w:rsidRPr="00505B47" w:rsidRDefault="00A70C27">
      <w:pPr>
        <w:widowControl/>
        <w:jc w:val="left"/>
        <w:rPr>
          <w:rFonts w:asciiTheme="minorEastAsia" w:hAnsiTheme="minorEastAsia"/>
          <w:sz w:val="28"/>
          <w:szCs w:val="28"/>
        </w:rPr>
      </w:pPr>
    </w:p>
    <w:p w14:paraId="2C626168" w14:textId="556DD42F" w:rsidR="00A70C27" w:rsidRPr="00505B47" w:rsidRDefault="00A70C27" w:rsidP="00A70C27">
      <w:pPr>
        <w:jc w:val="center"/>
        <w:rPr>
          <w:rFonts w:ascii="黑体" w:eastAsia="黑体" w:hAnsi="黑体"/>
          <w:sz w:val="32"/>
          <w:szCs w:val="32"/>
        </w:rPr>
      </w:pPr>
      <w:r w:rsidRPr="00505B47">
        <w:rPr>
          <w:rFonts w:ascii="黑体" w:eastAsia="黑体" w:hAnsi="黑体" w:hint="eastAsia"/>
          <w:sz w:val="32"/>
          <w:szCs w:val="32"/>
        </w:rPr>
        <w:t>全喂入</w:t>
      </w:r>
      <w:r w:rsidR="00423735">
        <w:rPr>
          <w:rFonts w:ascii="黑体" w:eastAsia="黑体" w:hAnsi="黑体" w:hint="eastAsia"/>
          <w:sz w:val="32"/>
          <w:szCs w:val="32"/>
        </w:rPr>
        <w:t>荞麦</w:t>
      </w:r>
      <w:r w:rsidR="00C77990" w:rsidRPr="00505B47">
        <w:rPr>
          <w:rFonts w:ascii="黑体" w:eastAsia="黑体" w:hAnsi="黑体" w:hint="eastAsia"/>
          <w:sz w:val="32"/>
          <w:szCs w:val="32"/>
        </w:rPr>
        <w:t>捡拾</w:t>
      </w:r>
      <w:r w:rsidRPr="00505B47">
        <w:rPr>
          <w:rFonts w:ascii="黑体" w:eastAsia="黑体" w:hAnsi="黑体" w:hint="eastAsia"/>
          <w:sz w:val="32"/>
          <w:szCs w:val="32"/>
        </w:rPr>
        <w:t>联合收割机</w:t>
      </w:r>
    </w:p>
    <w:p w14:paraId="553FA820" w14:textId="77777777" w:rsidR="00A70C27" w:rsidRPr="00505B47" w:rsidRDefault="00A70C27" w:rsidP="00DE1479">
      <w:pPr>
        <w:pStyle w:val="1"/>
      </w:pPr>
      <w:bookmarkStart w:id="4" w:name="_Toc37665908"/>
      <w:r w:rsidRPr="00505B47">
        <w:rPr>
          <w:rFonts w:hint="eastAsia"/>
        </w:rPr>
        <w:t xml:space="preserve">1 </w:t>
      </w:r>
      <w:r w:rsidRPr="00505B47">
        <w:rPr>
          <w:rFonts w:hint="eastAsia"/>
        </w:rPr>
        <w:t>范围</w:t>
      </w:r>
      <w:bookmarkEnd w:id="4"/>
    </w:p>
    <w:p w14:paraId="0621A932" w14:textId="7171ECE2" w:rsidR="00A70C27" w:rsidRPr="00505B47" w:rsidRDefault="00A70C27" w:rsidP="004223AE">
      <w:pPr>
        <w:ind w:firstLineChars="200" w:firstLine="420"/>
        <w:rPr>
          <w:rFonts w:asciiTheme="minorEastAsia" w:hAnsiTheme="minorEastAsia"/>
          <w:szCs w:val="21"/>
        </w:rPr>
      </w:pPr>
      <w:r w:rsidRPr="00505B47">
        <w:rPr>
          <w:rFonts w:asciiTheme="minorEastAsia" w:hAnsiTheme="minorEastAsia" w:hint="eastAsia"/>
          <w:szCs w:val="21"/>
        </w:rPr>
        <w:t>本标准规定了全喂入</w:t>
      </w:r>
      <w:r w:rsidR="00423735">
        <w:rPr>
          <w:rFonts w:asciiTheme="minorEastAsia" w:hAnsiTheme="minorEastAsia" w:hint="eastAsia"/>
          <w:szCs w:val="21"/>
        </w:rPr>
        <w:t>荞麦</w:t>
      </w:r>
      <w:r w:rsidR="001B637C" w:rsidRPr="00505B47">
        <w:rPr>
          <w:rFonts w:asciiTheme="minorEastAsia" w:hAnsiTheme="minorEastAsia" w:hint="eastAsia"/>
          <w:szCs w:val="21"/>
        </w:rPr>
        <w:t>捡拾</w:t>
      </w:r>
      <w:r w:rsidRPr="00505B47">
        <w:rPr>
          <w:rFonts w:asciiTheme="minorEastAsia" w:hAnsiTheme="minorEastAsia" w:hint="eastAsia"/>
          <w:szCs w:val="21"/>
        </w:rPr>
        <w:t>联合收割机的安全要求、主要性能指标、技术要求、试验方法、检验规则、标志、包装、运输和贮存。</w:t>
      </w:r>
    </w:p>
    <w:p w14:paraId="5464A746" w14:textId="77777777" w:rsidR="00A70C27" w:rsidRPr="00505B47" w:rsidRDefault="00A70C27" w:rsidP="004223AE">
      <w:pPr>
        <w:ind w:firstLineChars="200" w:firstLine="420"/>
        <w:rPr>
          <w:rFonts w:asciiTheme="minorEastAsia" w:hAnsiTheme="minorEastAsia"/>
          <w:szCs w:val="21"/>
        </w:rPr>
      </w:pPr>
      <w:r w:rsidRPr="00505B47">
        <w:rPr>
          <w:rFonts w:asciiTheme="minorEastAsia" w:hAnsiTheme="minorEastAsia" w:hint="eastAsia"/>
          <w:szCs w:val="21"/>
        </w:rPr>
        <w:t>本标准适用于标定喂入量</w:t>
      </w:r>
      <w:r w:rsidR="00171E8E" w:rsidRPr="00505B47">
        <w:rPr>
          <w:rFonts w:asciiTheme="minorEastAsia" w:hAnsiTheme="minorEastAsia" w:hint="eastAsia"/>
          <w:szCs w:val="21"/>
        </w:rPr>
        <w:t>不大于</w:t>
      </w:r>
      <w:r w:rsidR="00617E3A" w:rsidRPr="00505B47">
        <w:rPr>
          <w:rFonts w:asciiTheme="minorEastAsia" w:hAnsiTheme="minorEastAsia"/>
          <w:szCs w:val="21"/>
        </w:rPr>
        <w:t>2.0</w:t>
      </w:r>
      <w:r w:rsidRPr="00505B47">
        <w:rPr>
          <w:rFonts w:asciiTheme="minorEastAsia" w:hAnsiTheme="minorEastAsia" w:hint="eastAsia"/>
          <w:szCs w:val="21"/>
        </w:rPr>
        <w:t>kg/s的收割</w:t>
      </w:r>
      <w:r w:rsidR="001B637C" w:rsidRPr="00505B47">
        <w:rPr>
          <w:rFonts w:asciiTheme="minorEastAsia" w:hAnsiTheme="minorEastAsia" w:hint="eastAsia"/>
          <w:szCs w:val="21"/>
        </w:rPr>
        <w:t>荞麦</w:t>
      </w:r>
      <w:r w:rsidRPr="00505B47">
        <w:rPr>
          <w:rFonts w:asciiTheme="minorEastAsia" w:hAnsiTheme="minorEastAsia" w:hint="eastAsia"/>
          <w:szCs w:val="21"/>
        </w:rPr>
        <w:t>的全喂入</w:t>
      </w:r>
      <w:r w:rsidR="001B637C" w:rsidRPr="00505B47">
        <w:rPr>
          <w:rFonts w:asciiTheme="minorEastAsia" w:hAnsiTheme="minorEastAsia" w:hint="eastAsia"/>
          <w:szCs w:val="21"/>
        </w:rPr>
        <w:t>捡拾</w:t>
      </w:r>
      <w:r w:rsidRPr="00505B47">
        <w:rPr>
          <w:rFonts w:asciiTheme="minorEastAsia" w:hAnsiTheme="minorEastAsia" w:hint="eastAsia"/>
          <w:szCs w:val="21"/>
        </w:rPr>
        <w:t>联合收割机（以下简称联合收割机）。</w:t>
      </w:r>
    </w:p>
    <w:p w14:paraId="3472068A" w14:textId="77777777" w:rsidR="00A70C27" w:rsidRPr="00505B47" w:rsidRDefault="00A70C27" w:rsidP="00DE1479">
      <w:pPr>
        <w:pStyle w:val="1"/>
      </w:pPr>
      <w:bookmarkStart w:id="5" w:name="_Toc37665909"/>
      <w:r w:rsidRPr="00505B47">
        <w:rPr>
          <w:rFonts w:hint="eastAsia"/>
        </w:rPr>
        <w:t>2</w:t>
      </w:r>
      <w:r w:rsidR="00892E4B" w:rsidRPr="00505B47">
        <w:t xml:space="preserve"> </w:t>
      </w:r>
      <w:r w:rsidRPr="00505B47">
        <w:rPr>
          <w:rFonts w:hint="eastAsia"/>
        </w:rPr>
        <w:t>规范性引用文件</w:t>
      </w:r>
      <w:bookmarkEnd w:id="5"/>
    </w:p>
    <w:p w14:paraId="1571BB5F" w14:textId="77777777" w:rsidR="00A70C27" w:rsidRPr="00505B47" w:rsidRDefault="00A70C27" w:rsidP="00CB28DA">
      <w:pPr>
        <w:ind w:firstLineChars="200" w:firstLine="420"/>
        <w:rPr>
          <w:rFonts w:asciiTheme="minorEastAsia" w:hAnsiTheme="minorEastAsia"/>
          <w:szCs w:val="21"/>
        </w:rPr>
      </w:pPr>
      <w:r w:rsidRPr="00505B47">
        <w:rPr>
          <w:rFonts w:asciiTheme="minorEastAsia" w:hAnsiTheme="minorEastAsia" w:hint="eastAsia"/>
          <w:szCs w:val="21"/>
        </w:rPr>
        <w:t>下列文件对于本文件的应用是必不可少的。凡是注日期的引用文件，仅注日期的版本适用于本文件。凡是不注日期的引用文件，其最新版本（包括所有的修改单）适用于本文件。</w:t>
      </w:r>
    </w:p>
    <w:p w14:paraId="472DD9D1" w14:textId="7F1E1E57" w:rsidR="00A70C27" w:rsidRPr="00505B47" w:rsidRDefault="00A70C27" w:rsidP="00CB28DA">
      <w:pPr>
        <w:ind w:firstLineChars="200" w:firstLine="420"/>
        <w:rPr>
          <w:rFonts w:asciiTheme="minorEastAsia" w:hAnsiTheme="minorEastAsia"/>
          <w:szCs w:val="21"/>
        </w:rPr>
      </w:pPr>
      <w:bookmarkStart w:id="6" w:name="OLE_LINK1"/>
      <w:bookmarkStart w:id="7" w:name="OLE_LINK2"/>
      <w:r w:rsidRPr="00505B47">
        <w:rPr>
          <w:rFonts w:asciiTheme="minorEastAsia" w:hAnsiTheme="minorEastAsia" w:hint="eastAsia"/>
          <w:szCs w:val="21"/>
        </w:rPr>
        <w:t>GB/T</w:t>
      </w:r>
      <w:r w:rsidR="00ED2AFE">
        <w:rPr>
          <w:rFonts w:asciiTheme="minorEastAsia" w:hAnsiTheme="minorEastAsia" w:hint="eastAsia"/>
          <w:szCs w:val="21"/>
        </w:rPr>
        <w:t xml:space="preserve"> </w:t>
      </w:r>
      <w:r w:rsidRPr="00505B47">
        <w:rPr>
          <w:rFonts w:asciiTheme="minorEastAsia" w:hAnsiTheme="minorEastAsia" w:hint="eastAsia"/>
          <w:szCs w:val="21"/>
        </w:rPr>
        <w:t>1209（所有部分）农业机械 切割器</w:t>
      </w:r>
    </w:p>
    <w:p w14:paraId="450A0A81" w14:textId="77777777" w:rsidR="00D55DF9" w:rsidRPr="00505B47" w:rsidRDefault="00D55DF9" w:rsidP="00D55DF9">
      <w:pPr>
        <w:ind w:firstLineChars="200" w:firstLine="420"/>
        <w:rPr>
          <w:rFonts w:asciiTheme="minorEastAsia" w:hAnsiTheme="minorEastAsia"/>
          <w:szCs w:val="21"/>
        </w:rPr>
      </w:pPr>
      <w:r w:rsidRPr="00505B47">
        <w:rPr>
          <w:rFonts w:asciiTheme="minorEastAsia" w:hAnsiTheme="minorEastAsia" w:hint="eastAsia"/>
          <w:szCs w:val="21"/>
        </w:rPr>
        <w:t xml:space="preserve">GB/T 2828.1  </w:t>
      </w:r>
      <w:r w:rsidRPr="00505B47">
        <w:rPr>
          <w:rFonts w:asciiTheme="minorEastAsia" w:hAnsiTheme="minorEastAsia"/>
          <w:szCs w:val="21"/>
        </w:rPr>
        <w:t>计数抽样检验程序 第1部分:按接收质量限(AQL)检索的逐批检验抽样计划</w:t>
      </w:r>
    </w:p>
    <w:p w14:paraId="2D41E010" w14:textId="77777777" w:rsidR="009119E5" w:rsidRPr="00505B47" w:rsidRDefault="00D55DF9" w:rsidP="00D55DF9">
      <w:pPr>
        <w:ind w:firstLineChars="200" w:firstLine="420"/>
        <w:rPr>
          <w:rFonts w:asciiTheme="minorEastAsia" w:hAnsiTheme="minorEastAsia"/>
          <w:szCs w:val="21"/>
        </w:rPr>
      </w:pPr>
      <w:r w:rsidRPr="00505B47">
        <w:rPr>
          <w:rFonts w:asciiTheme="minorEastAsia" w:hAnsiTheme="minorEastAsia" w:hint="eastAsia"/>
          <w:szCs w:val="21"/>
        </w:rPr>
        <w:t xml:space="preserve">GB/T 5262  农业机械试验条件  测定方法的一般规定 </w:t>
      </w:r>
    </w:p>
    <w:p w14:paraId="533DA08D" w14:textId="417EE59E" w:rsidR="00A70C27" w:rsidRPr="00505B47" w:rsidRDefault="00A70C27" w:rsidP="00CB28DA">
      <w:pPr>
        <w:ind w:firstLineChars="200" w:firstLine="420"/>
        <w:rPr>
          <w:rFonts w:asciiTheme="minorEastAsia" w:hAnsiTheme="minorEastAsia"/>
          <w:szCs w:val="21"/>
        </w:rPr>
      </w:pPr>
      <w:r w:rsidRPr="00505B47">
        <w:rPr>
          <w:rFonts w:asciiTheme="minorEastAsia" w:hAnsiTheme="minorEastAsia" w:hint="eastAsia"/>
          <w:szCs w:val="21"/>
        </w:rPr>
        <w:t>GB/T</w:t>
      </w:r>
      <w:r w:rsidR="00ED2AFE">
        <w:rPr>
          <w:rFonts w:asciiTheme="minorEastAsia" w:hAnsiTheme="minorEastAsia" w:hint="eastAsia"/>
          <w:szCs w:val="21"/>
        </w:rPr>
        <w:t xml:space="preserve"> </w:t>
      </w:r>
      <w:r w:rsidRPr="00505B47">
        <w:rPr>
          <w:rFonts w:asciiTheme="minorEastAsia" w:hAnsiTheme="minorEastAsia" w:hint="eastAsia"/>
          <w:szCs w:val="21"/>
        </w:rPr>
        <w:t xml:space="preserve">8094 收获机械 联合收割机 </w:t>
      </w:r>
      <w:proofErr w:type="gramStart"/>
      <w:r w:rsidRPr="00505B47">
        <w:rPr>
          <w:rFonts w:asciiTheme="minorEastAsia" w:hAnsiTheme="minorEastAsia" w:hint="eastAsia"/>
          <w:szCs w:val="21"/>
        </w:rPr>
        <w:t>粮箱容量及卸粮机构</w:t>
      </w:r>
      <w:proofErr w:type="gramEnd"/>
      <w:r w:rsidRPr="00505B47">
        <w:rPr>
          <w:rFonts w:asciiTheme="minorEastAsia" w:hAnsiTheme="minorEastAsia" w:hint="eastAsia"/>
          <w:szCs w:val="21"/>
        </w:rPr>
        <w:t>性能的测定</w:t>
      </w:r>
    </w:p>
    <w:p w14:paraId="7E4519C9" w14:textId="3C3BBB89" w:rsidR="00A70C27" w:rsidRPr="00505B47" w:rsidRDefault="00A70C27" w:rsidP="00CB28DA">
      <w:pPr>
        <w:ind w:firstLineChars="200" w:firstLine="420"/>
        <w:rPr>
          <w:rFonts w:asciiTheme="minorEastAsia" w:hAnsiTheme="minorEastAsia"/>
          <w:szCs w:val="21"/>
        </w:rPr>
      </w:pPr>
      <w:r w:rsidRPr="00505B47">
        <w:rPr>
          <w:rFonts w:asciiTheme="minorEastAsia" w:hAnsiTheme="minorEastAsia" w:hint="eastAsia"/>
          <w:szCs w:val="21"/>
        </w:rPr>
        <w:t>GB/T</w:t>
      </w:r>
      <w:r w:rsidR="00ED2AFE">
        <w:rPr>
          <w:rFonts w:asciiTheme="minorEastAsia" w:hAnsiTheme="minorEastAsia" w:hint="eastAsia"/>
          <w:szCs w:val="21"/>
        </w:rPr>
        <w:t xml:space="preserve"> </w:t>
      </w:r>
      <w:r w:rsidRPr="00505B47">
        <w:rPr>
          <w:rFonts w:asciiTheme="minorEastAsia" w:hAnsiTheme="minorEastAsia" w:hint="eastAsia"/>
          <w:szCs w:val="21"/>
        </w:rPr>
        <w:t>8097 收获机械 联合收割机 试验方法</w:t>
      </w:r>
    </w:p>
    <w:p w14:paraId="3BFB28AF" w14:textId="5A964824" w:rsidR="00A70C27" w:rsidRPr="00505B47" w:rsidRDefault="00A70C27" w:rsidP="00CB28DA">
      <w:pPr>
        <w:ind w:firstLineChars="200" w:firstLine="420"/>
        <w:rPr>
          <w:rFonts w:asciiTheme="minorEastAsia" w:hAnsiTheme="minorEastAsia"/>
          <w:szCs w:val="21"/>
        </w:rPr>
      </w:pPr>
      <w:r w:rsidRPr="00505B47">
        <w:rPr>
          <w:rFonts w:asciiTheme="minorEastAsia" w:hAnsiTheme="minorEastAsia" w:hint="eastAsia"/>
          <w:szCs w:val="21"/>
        </w:rPr>
        <w:t>GB/T</w:t>
      </w:r>
      <w:r w:rsidR="00ED2AFE">
        <w:rPr>
          <w:rFonts w:asciiTheme="minorEastAsia" w:hAnsiTheme="minorEastAsia" w:hint="eastAsia"/>
          <w:szCs w:val="21"/>
        </w:rPr>
        <w:t xml:space="preserve"> </w:t>
      </w:r>
      <w:r w:rsidRPr="00505B47">
        <w:rPr>
          <w:rFonts w:asciiTheme="minorEastAsia" w:hAnsiTheme="minorEastAsia" w:hint="eastAsia"/>
          <w:szCs w:val="21"/>
        </w:rPr>
        <w:t>9239.1-2006 机械振动 恒态（刚性）转子平衡品质要求 第1部分：规范与平衡允差的检验</w:t>
      </w:r>
    </w:p>
    <w:p w14:paraId="2D54945F" w14:textId="525A70F5" w:rsidR="00A70C27" w:rsidRPr="00505B47" w:rsidRDefault="00A70C27" w:rsidP="00CB28DA">
      <w:pPr>
        <w:ind w:firstLineChars="200" w:firstLine="420"/>
        <w:rPr>
          <w:rFonts w:asciiTheme="minorEastAsia" w:hAnsiTheme="minorEastAsia"/>
          <w:szCs w:val="21"/>
        </w:rPr>
      </w:pPr>
      <w:r w:rsidRPr="00505B47">
        <w:rPr>
          <w:rFonts w:asciiTheme="minorEastAsia" w:hAnsiTheme="minorEastAsia" w:hint="eastAsia"/>
          <w:szCs w:val="21"/>
        </w:rPr>
        <w:t>GB/T</w:t>
      </w:r>
      <w:r w:rsidR="00ED2AFE">
        <w:rPr>
          <w:rFonts w:asciiTheme="minorEastAsia" w:hAnsiTheme="minorEastAsia" w:hint="eastAsia"/>
          <w:szCs w:val="21"/>
        </w:rPr>
        <w:t xml:space="preserve"> </w:t>
      </w:r>
      <w:r w:rsidRPr="00505B47">
        <w:rPr>
          <w:rFonts w:asciiTheme="minorEastAsia" w:hAnsiTheme="minorEastAsia" w:hint="eastAsia"/>
          <w:szCs w:val="21"/>
        </w:rPr>
        <w:t>9480 农林拖拉机和机械、草坪和园艺动力机械 使用说明书编写规则</w:t>
      </w:r>
    </w:p>
    <w:p w14:paraId="20CCCF57" w14:textId="72AC45B6" w:rsidR="00A70C27" w:rsidRPr="00505B47" w:rsidRDefault="00A70C27" w:rsidP="00CB28DA">
      <w:pPr>
        <w:ind w:firstLineChars="200" w:firstLine="420"/>
        <w:rPr>
          <w:rFonts w:asciiTheme="minorEastAsia" w:hAnsiTheme="minorEastAsia"/>
          <w:szCs w:val="21"/>
        </w:rPr>
      </w:pPr>
      <w:r w:rsidRPr="00505B47">
        <w:rPr>
          <w:rFonts w:asciiTheme="minorEastAsia" w:hAnsiTheme="minorEastAsia" w:hint="eastAsia"/>
          <w:szCs w:val="21"/>
        </w:rPr>
        <w:t>GB</w:t>
      </w:r>
      <w:r w:rsidR="00ED2AFE">
        <w:rPr>
          <w:rFonts w:asciiTheme="minorEastAsia" w:hAnsiTheme="minorEastAsia" w:hint="eastAsia"/>
          <w:szCs w:val="21"/>
        </w:rPr>
        <w:t xml:space="preserve"> </w:t>
      </w:r>
      <w:r w:rsidRPr="00505B47">
        <w:rPr>
          <w:rFonts w:asciiTheme="minorEastAsia" w:hAnsiTheme="minorEastAsia" w:hint="eastAsia"/>
          <w:szCs w:val="21"/>
        </w:rPr>
        <w:t>10395.1农林机械 安全 第1部分：总则</w:t>
      </w:r>
    </w:p>
    <w:p w14:paraId="6C3AF360" w14:textId="55FB47BC" w:rsidR="00A70C27" w:rsidRPr="00505B47" w:rsidRDefault="00A70C27" w:rsidP="00CB28DA">
      <w:pPr>
        <w:ind w:firstLineChars="200" w:firstLine="420"/>
        <w:rPr>
          <w:rFonts w:asciiTheme="minorEastAsia" w:hAnsiTheme="minorEastAsia"/>
          <w:szCs w:val="21"/>
        </w:rPr>
      </w:pPr>
      <w:r w:rsidRPr="00505B47">
        <w:rPr>
          <w:rFonts w:asciiTheme="minorEastAsia" w:hAnsiTheme="minorEastAsia" w:hint="eastAsia"/>
          <w:szCs w:val="21"/>
        </w:rPr>
        <w:t>GB</w:t>
      </w:r>
      <w:r w:rsidR="00ED2AFE">
        <w:rPr>
          <w:rFonts w:asciiTheme="minorEastAsia" w:hAnsiTheme="minorEastAsia" w:hint="eastAsia"/>
          <w:szCs w:val="21"/>
        </w:rPr>
        <w:t xml:space="preserve"> </w:t>
      </w:r>
      <w:r w:rsidRPr="00505B47">
        <w:rPr>
          <w:rFonts w:asciiTheme="minorEastAsia" w:hAnsiTheme="minorEastAsia" w:hint="eastAsia"/>
          <w:szCs w:val="21"/>
        </w:rPr>
        <w:t>10395.7农林拖拉机和机械 安全草坪和园艺动力机械 安全标志和危险图形 总则</w:t>
      </w:r>
    </w:p>
    <w:p w14:paraId="2C97A19D" w14:textId="23FBD170" w:rsidR="00A70C27" w:rsidRPr="00505B47" w:rsidRDefault="00A70C27" w:rsidP="00CB28DA">
      <w:pPr>
        <w:ind w:firstLineChars="200" w:firstLine="420"/>
        <w:rPr>
          <w:rFonts w:asciiTheme="minorEastAsia" w:hAnsiTheme="minorEastAsia"/>
          <w:szCs w:val="21"/>
        </w:rPr>
      </w:pPr>
      <w:r w:rsidRPr="00505B47">
        <w:rPr>
          <w:rFonts w:asciiTheme="minorEastAsia" w:hAnsiTheme="minorEastAsia" w:hint="eastAsia"/>
          <w:szCs w:val="21"/>
        </w:rPr>
        <w:t>GB/T</w:t>
      </w:r>
      <w:r w:rsidR="00ED2AFE">
        <w:rPr>
          <w:rFonts w:asciiTheme="minorEastAsia" w:hAnsiTheme="minorEastAsia" w:hint="eastAsia"/>
          <w:szCs w:val="21"/>
        </w:rPr>
        <w:t xml:space="preserve"> </w:t>
      </w:r>
      <w:r w:rsidRPr="00505B47">
        <w:rPr>
          <w:rFonts w:asciiTheme="minorEastAsia" w:hAnsiTheme="minorEastAsia" w:hint="eastAsia"/>
          <w:szCs w:val="21"/>
        </w:rPr>
        <w:t>13306 标牌</w:t>
      </w:r>
    </w:p>
    <w:p w14:paraId="501FC1B3" w14:textId="0E9E7CDF" w:rsidR="00A70C27" w:rsidRPr="00505B47" w:rsidRDefault="00A70C27" w:rsidP="00CB28DA">
      <w:pPr>
        <w:ind w:firstLineChars="200" w:firstLine="420"/>
        <w:rPr>
          <w:rFonts w:asciiTheme="minorEastAsia" w:hAnsiTheme="minorEastAsia"/>
          <w:szCs w:val="21"/>
        </w:rPr>
      </w:pPr>
      <w:r w:rsidRPr="00505B47">
        <w:rPr>
          <w:rFonts w:asciiTheme="minorEastAsia" w:hAnsiTheme="minorEastAsia" w:hint="eastAsia"/>
          <w:szCs w:val="21"/>
        </w:rPr>
        <w:t>GB/T</w:t>
      </w:r>
      <w:r w:rsidR="00ED2AFE">
        <w:rPr>
          <w:rFonts w:asciiTheme="minorEastAsia" w:hAnsiTheme="minorEastAsia" w:hint="eastAsia"/>
          <w:szCs w:val="21"/>
        </w:rPr>
        <w:t xml:space="preserve"> </w:t>
      </w:r>
      <w:r w:rsidRPr="00505B47">
        <w:rPr>
          <w:rFonts w:asciiTheme="minorEastAsia" w:hAnsiTheme="minorEastAsia" w:hint="eastAsia"/>
          <w:szCs w:val="21"/>
        </w:rPr>
        <w:t>13877.2 农林拖拉机和自走式机械封闭驾驶室 第2部分：采暖、通风和空调系统试验方法和性能要求</w:t>
      </w:r>
    </w:p>
    <w:p w14:paraId="6D56DCAC" w14:textId="71293FEA" w:rsidR="00A70C27" w:rsidRPr="00505B47" w:rsidRDefault="00A70C27" w:rsidP="00CB28DA">
      <w:pPr>
        <w:ind w:firstLineChars="200" w:firstLine="420"/>
        <w:rPr>
          <w:rFonts w:asciiTheme="minorEastAsia" w:hAnsiTheme="minorEastAsia"/>
          <w:szCs w:val="21"/>
        </w:rPr>
      </w:pPr>
      <w:r w:rsidRPr="00505B47">
        <w:rPr>
          <w:rFonts w:asciiTheme="minorEastAsia" w:hAnsiTheme="minorEastAsia" w:hint="eastAsia"/>
          <w:szCs w:val="21"/>
        </w:rPr>
        <w:t>GB/T</w:t>
      </w:r>
      <w:r w:rsidR="00ED2AFE">
        <w:rPr>
          <w:rFonts w:asciiTheme="minorEastAsia" w:hAnsiTheme="minorEastAsia" w:hint="eastAsia"/>
          <w:szCs w:val="21"/>
        </w:rPr>
        <w:t xml:space="preserve"> </w:t>
      </w:r>
      <w:r w:rsidRPr="00505B47">
        <w:rPr>
          <w:rFonts w:asciiTheme="minorEastAsia" w:hAnsiTheme="minorEastAsia" w:hint="eastAsia"/>
          <w:szCs w:val="21"/>
        </w:rPr>
        <w:t>14039-2002 液压传动 油液 固体颗粒污染等级代号</w:t>
      </w:r>
    </w:p>
    <w:p w14:paraId="385C9ADC" w14:textId="5685EA18" w:rsidR="00A70C27" w:rsidRPr="00505B47" w:rsidRDefault="00A70C27" w:rsidP="00CB28DA">
      <w:pPr>
        <w:ind w:firstLineChars="200" w:firstLine="420"/>
        <w:rPr>
          <w:rFonts w:asciiTheme="minorEastAsia" w:hAnsiTheme="minorEastAsia"/>
          <w:szCs w:val="21"/>
        </w:rPr>
      </w:pPr>
      <w:r w:rsidRPr="00505B47">
        <w:rPr>
          <w:rFonts w:asciiTheme="minorEastAsia" w:hAnsiTheme="minorEastAsia" w:hint="eastAsia"/>
          <w:szCs w:val="21"/>
        </w:rPr>
        <w:t>GB/T</w:t>
      </w:r>
      <w:r w:rsidR="00ED2AFE">
        <w:rPr>
          <w:rFonts w:asciiTheme="minorEastAsia" w:hAnsiTheme="minorEastAsia" w:hint="eastAsia"/>
          <w:szCs w:val="21"/>
        </w:rPr>
        <w:t xml:space="preserve"> </w:t>
      </w:r>
      <w:r w:rsidRPr="00505B47">
        <w:rPr>
          <w:rFonts w:asciiTheme="minorEastAsia" w:hAnsiTheme="minorEastAsia" w:hint="eastAsia"/>
          <w:szCs w:val="21"/>
        </w:rPr>
        <w:t>14248 收获机械 制动性能测定方法</w:t>
      </w:r>
    </w:p>
    <w:p w14:paraId="53ADC4CF" w14:textId="6A727EBF" w:rsidR="00A70C27" w:rsidRPr="00505B47" w:rsidRDefault="00A70C27" w:rsidP="00CB28DA">
      <w:pPr>
        <w:ind w:firstLineChars="200" w:firstLine="420"/>
        <w:rPr>
          <w:rFonts w:asciiTheme="minorEastAsia" w:hAnsiTheme="minorEastAsia"/>
          <w:szCs w:val="21"/>
        </w:rPr>
      </w:pPr>
      <w:r w:rsidRPr="00505B47">
        <w:rPr>
          <w:rFonts w:asciiTheme="minorEastAsia" w:hAnsiTheme="minorEastAsia" w:hint="eastAsia"/>
          <w:szCs w:val="21"/>
        </w:rPr>
        <w:t>GB</w:t>
      </w:r>
      <w:r w:rsidR="00ED2AFE">
        <w:rPr>
          <w:rFonts w:asciiTheme="minorEastAsia" w:hAnsiTheme="minorEastAsia" w:hint="eastAsia"/>
          <w:szCs w:val="21"/>
        </w:rPr>
        <w:t xml:space="preserve"> </w:t>
      </w:r>
      <w:r w:rsidRPr="00505B47">
        <w:rPr>
          <w:rFonts w:asciiTheme="minorEastAsia" w:hAnsiTheme="minorEastAsia" w:hint="eastAsia"/>
          <w:szCs w:val="21"/>
        </w:rPr>
        <w:t>19997 谷物联合收割机 噪声限值</w:t>
      </w:r>
    </w:p>
    <w:p w14:paraId="4C641FB3" w14:textId="45755208" w:rsidR="00A70C27" w:rsidRPr="00505B47" w:rsidRDefault="00A70C27" w:rsidP="00CB28DA">
      <w:pPr>
        <w:ind w:firstLineChars="200" w:firstLine="420"/>
        <w:rPr>
          <w:rFonts w:asciiTheme="minorEastAsia" w:hAnsiTheme="minorEastAsia"/>
          <w:szCs w:val="21"/>
        </w:rPr>
      </w:pPr>
      <w:r w:rsidRPr="00505B47">
        <w:rPr>
          <w:rFonts w:asciiTheme="minorEastAsia" w:hAnsiTheme="minorEastAsia" w:hint="eastAsia"/>
          <w:szCs w:val="21"/>
        </w:rPr>
        <w:t>GB</w:t>
      </w:r>
      <w:r w:rsidR="00ED2AFE">
        <w:rPr>
          <w:rFonts w:asciiTheme="minorEastAsia" w:hAnsiTheme="minorEastAsia" w:hint="eastAsia"/>
          <w:szCs w:val="21"/>
        </w:rPr>
        <w:t xml:space="preserve"> </w:t>
      </w:r>
      <w:r w:rsidRPr="00505B47">
        <w:rPr>
          <w:rFonts w:asciiTheme="minorEastAsia" w:hAnsiTheme="minorEastAsia" w:hint="eastAsia"/>
          <w:szCs w:val="21"/>
        </w:rPr>
        <w:t>20891 非道路移动机械用柴油机排气污染物排放限值及测量方法（中国第三、四阶段）</w:t>
      </w:r>
    </w:p>
    <w:p w14:paraId="38210273" w14:textId="40D8E548" w:rsidR="00A70C27" w:rsidRPr="00505B47" w:rsidRDefault="00A70C27" w:rsidP="00CB28DA">
      <w:pPr>
        <w:ind w:firstLineChars="200" w:firstLine="420"/>
        <w:rPr>
          <w:rFonts w:asciiTheme="minorEastAsia" w:hAnsiTheme="minorEastAsia"/>
          <w:szCs w:val="21"/>
        </w:rPr>
      </w:pPr>
      <w:r w:rsidRPr="00505B47">
        <w:rPr>
          <w:rFonts w:asciiTheme="minorEastAsia" w:hAnsiTheme="minorEastAsia" w:hint="eastAsia"/>
          <w:szCs w:val="21"/>
        </w:rPr>
        <w:t>GB/T</w:t>
      </w:r>
      <w:r w:rsidR="00ED2AFE">
        <w:rPr>
          <w:rFonts w:asciiTheme="minorEastAsia" w:hAnsiTheme="minorEastAsia" w:hint="eastAsia"/>
          <w:szCs w:val="21"/>
        </w:rPr>
        <w:t xml:space="preserve"> </w:t>
      </w:r>
      <w:r w:rsidRPr="00505B47">
        <w:rPr>
          <w:rFonts w:asciiTheme="minorEastAsia" w:hAnsiTheme="minorEastAsia" w:hint="eastAsia"/>
          <w:szCs w:val="21"/>
        </w:rPr>
        <w:t>21398 农林机械 电磁兼容性 试验方法和验收规则</w:t>
      </w:r>
    </w:p>
    <w:p w14:paraId="6567C93F" w14:textId="5BE0D5F8" w:rsidR="00A70C27" w:rsidRPr="00505B47" w:rsidRDefault="00A70C27" w:rsidP="00CB28DA">
      <w:pPr>
        <w:ind w:firstLineChars="200" w:firstLine="420"/>
        <w:rPr>
          <w:rFonts w:asciiTheme="minorEastAsia" w:hAnsiTheme="minorEastAsia"/>
          <w:szCs w:val="21"/>
        </w:rPr>
      </w:pPr>
      <w:r w:rsidRPr="00505B47">
        <w:rPr>
          <w:rFonts w:asciiTheme="minorEastAsia" w:hAnsiTheme="minorEastAsia" w:hint="eastAsia"/>
          <w:szCs w:val="21"/>
        </w:rPr>
        <w:t>JB/T</w:t>
      </w:r>
      <w:r w:rsidR="00ED2AFE">
        <w:rPr>
          <w:rFonts w:asciiTheme="minorEastAsia" w:hAnsiTheme="minorEastAsia" w:hint="eastAsia"/>
          <w:szCs w:val="21"/>
        </w:rPr>
        <w:t xml:space="preserve"> </w:t>
      </w:r>
      <w:r w:rsidRPr="00505B47">
        <w:rPr>
          <w:rFonts w:asciiTheme="minorEastAsia" w:hAnsiTheme="minorEastAsia" w:hint="eastAsia"/>
          <w:szCs w:val="21"/>
        </w:rPr>
        <w:t>5243收获机械 传动箱 清洁度测定方法</w:t>
      </w:r>
    </w:p>
    <w:p w14:paraId="59A05D10" w14:textId="5B7D6AA0" w:rsidR="00A70C27" w:rsidRPr="00505B47" w:rsidRDefault="00A70C27" w:rsidP="00CB28DA">
      <w:pPr>
        <w:ind w:firstLineChars="200" w:firstLine="420"/>
        <w:rPr>
          <w:rFonts w:asciiTheme="minorEastAsia" w:hAnsiTheme="minorEastAsia"/>
          <w:szCs w:val="21"/>
        </w:rPr>
      </w:pPr>
      <w:r w:rsidRPr="00505B47">
        <w:rPr>
          <w:rFonts w:asciiTheme="minorEastAsia" w:hAnsiTheme="minorEastAsia" w:hint="eastAsia"/>
          <w:szCs w:val="21"/>
        </w:rPr>
        <w:t>JB/T</w:t>
      </w:r>
      <w:r w:rsidR="00ED2AFE">
        <w:rPr>
          <w:rFonts w:asciiTheme="minorEastAsia" w:hAnsiTheme="minorEastAsia" w:hint="eastAsia"/>
          <w:szCs w:val="21"/>
        </w:rPr>
        <w:t xml:space="preserve"> </w:t>
      </w:r>
      <w:r w:rsidRPr="00505B47">
        <w:rPr>
          <w:rFonts w:asciiTheme="minorEastAsia" w:hAnsiTheme="minorEastAsia" w:hint="eastAsia"/>
          <w:szCs w:val="21"/>
        </w:rPr>
        <w:t>5673 农林拖拉机及机具涂漆 通用技术条件</w:t>
      </w:r>
    </w:p>
    <w:p w14:paraId="781F0D38" w14:textId="75706CAA" w:rsidR="00A70C27" w:rsidRPr="00505B47" w:rsidRDefault="00A70C27" w:rsidP="00CB28DA">
      <w:pPr>
        <w:ind w:firstLineChars="200" w:firstLine="420"/>
        <w:rPr>
          <w:rFonts w:asciiTheme="minorEastAsia" w:hAnsiTheme="minorEastAsia"/>
          <w:szCs w:val="21"/>
        </w:rPr>
      </w:pPr>
      <w:r w:rsidRPr="00505B47">
        <w:rPr>
          <w:rFonts w:asciiTheme="minorEastAsia" w:hAnsiTheme="minorEastAsia" w:hint="eastAsia"/>
          <w:szCs w:val="21"/>
        </w:rPr>
        <w:t>JB/T</w:t>
      </w:r>
      <w:r w:rsidR="00ED2AFE">
        <w:rPr>
          <w:rFonts w:asciiTheme="minorEastAsia" w:hAnsiTheme="minorEastAsia" w:hint="eastAsia"/>
          <w:szCs w:val="21"/>
        </w:rPr>
        <w:t xml:space="preserve"> </w:t>
      </w:r>
      <w:r w:rsidRPr="00505B47">
        <w:rPr>
          <w:rFonts w:asciiTheme="minorEastAsia" w:hAnsiTheme="minorEastAsia" w:hint="eastAsia"/>
          <w:szCs w:val="21"/>
        </w:rPr>
        <w:t>6268 自走式收获机械 噪声测定方法</w:t>
      </w:r>
    </w:p>
    <w:p w14:paraId="5A4B1873" w14:textId="7505AF37" w:rsidR="00A70C27" w:rsidRPr="00505B47" w:rsidRDefault="00A70C27" w:rsidP="00CB28DA">
      <w:pPr>
        <w:ind w:firstLineChars="200" w:firstLine="420"/>
        <w:rPr>
          <w:rFonts w:asciiTheme="minorEastAsia" w:hAnsiTheme="minorEastAsia"/>
          <w:szCs w:val="21"/>
        </w:rPr>
      </w:pPr>
      <w:r w:rsidRPr="00505B47">
        <w:rPr>
          <w:rFonts w:asciiTheme="minorEastAsia" w:hAnsiTheme="minorEastAsia" w:hint="eastAsia"/>
          <w:szCs w:val="21"/>
        </w:rPr>
        <w:t>JB/T</w:t>
      </w:r>
      <w:r w:rsidR="00ED2AFE">
        <w:rPr>
          <w:rFonts w:asciiTheme="minorEastAsia" w:hAnsiTheme="minorEastAsia" w:hint="eastAsia"/>
          <w:szCs w:val="21"/>
        </w:rPr>
        <w:t xml:space="preserve"> </w:t>
      </w:r>
      <w:r w:rsidRPr="00505B47">
        <w:rPr>
          <w:rFonts w:asciiTheme="minorEastAsia" w:hAnsiTheme="minorEastAsia" w:hint="eastAsia"/>
          <w:szCs w:val="21"/>
        </w:rPr>
        <w:t>6287 谷物联合收割机 可靠性评定试验方法</w:t>
      </w:r>
    </w:p>
    <w:p w14:paraId="0DF5DE67" w14:textId="761FBBC0" w:rsidR="00A70C27" w:rsidRPr="00505B47" w:rsidRDefault="00A70C27" w:rsidP="00CB28DA">
      <w:pPr>
        <w:ind w:firstLineChars="200" w:firstLine="420"/>
        <w:rPr>
          <w:rFonts w:asciiTheme="minorEastAsia" w:hAnsiTheme="minorEastAsia"/>
          <w:szCs w:val="21"/>
        </w:rPr>
      </w:pPr>
      <w:r w:rsidRPr="00505B47">
        <w:rPr>
          <w:rFonts w:asciiTheme="minorEastAsia" w:hAnsiTheme="minorEastAsia" w:hint="eastAsia"/>
          <w:szCs w:val="21"/>
        </w:rPr>
        <w:t>JB/T</w:t>
      </w:r>
      <w:r w:rsidR="00ED2AFE">
        <w:rPr>
          <w:rFonts w:asciiTheme="minorEastAsia" w:hAnsiTheme="minorEastAsia" w:hint="eastAsia"/>
          <w:szCs w:val="21"/>
        </w:rPr>
        <w:t xml:space="preserve"> </w:t>
      </w:r>
      <w:r w:rsidRPr="00505B47">
        <w:rPr>
          <w:rFonts w:asciiTheme="minorEastAsia" w:hAnsiTheme="minorEastAsia" w:hint="eastAsia"/>
          <w:szCs w:val="21"/>
        </w:rPr>
        <w:t>7316 谷物联合收割机 液压系统 试验方法</w:t>
      </w:r>
    </w:p>
    <w:p w14:paraId="2C61DB1A" w14:textId="77777777" w:rsidR="002B4982" w:rsidRPr="00505B47" w:rsidRDefault="002B4982" w:rsidP="002B4982">
      <w:pPr>
        <w:ind w:firstLineChars="200" w:firstLine="420"/>
        <w:rPr>
          <w:rFonts w:asciiTheme="minorEastAsia" w:hAnsiTheme="minorEastAsia"/>
          <w:szCs w:val="21"/>
        </w:rPr>
      </w:pPr>
      <w:r w:rsidRPr="00505B47">
        <w:rPr>
          <w:rFonts w:asciiTheme="minorEastAsia" w:hAnsiTheme="minorEastAsia" w:hint="eastAsia"/>
          <w:szCs w:val="21"/>
        </w:rPr>
        <w:t>JB/T 8574  农机具产品 型号编制规则</w:t>
      </w:r>
    </w:p>
    <w:p w14:paraId="411F4B70" w14:textId="77777777" w:rsidR="002B4982" w:rsidRPr="00505B47" w:rsidRDefault="002B4982" w:rsidP="002B4982">
      <w:pPr>
        <w:ind w:firstLineChars="200" w:firstLine="420"/>
        <w:rPr>
          <w:rFonts w:asciiTheme="minorEastAsia" w:hAnsiTheme="minorEastAsia"/>
          <w:szCs w:val="21"/>
        </w:rPr>
      </w:pPr>
      <w:r w:rsidRPr="00505B47">
        <w:rPr>
          <w:rFonts w:asciiTheme="minorEastAsia" w:hAnsiTheme="minorEastAsia"/>
          <w:szCs w:val="21"/>
        </w:rPr>
        <w:t xml:space="preserve">JB/T 9832.2 </w:t>
      </w:r>
      <w:r w:rsidRPr="00505B47">
        <w:rPr>
          <w:rFonts w:asciiTheme="minorEastAsia" w:hAnsiTheme="minorEastAsia" w:hint="eastAsia"/>
          <w:szCs w:val="21"/>
        </w:rPr>
        <w:t>农林拖拉机及机具 漆膜 附着性能测定方法 压切法</w:t>
      </w:r>
    </w:p>
    <w:p w14:paraId="689DDD1B" w14:textId="3A72AECF" w:rsidR="00A70C27" w:rsidRPr="00505B47" w:rsidRDefault="00A70C27" w:rsidP="00CB28DA">
      <w:pPr>
        <w:ind w:firstLineChars="200" w:firstLine="420"/>
        <w:rPr>
          <w:rFonts w:asciiTheme="minorEastAsia" w:hAnsiTheme="minorEastAsia"/>
          <w:szCs w:val="21"/>
        </w:rPr>
      </w:pPr>
      <w:r w:rsidRPr="00505B47">
        <w:rPr>
          <w:rFonts w:asciiTheme="minorEastAsia" w:hAnsiTheme="minorEastAsia" w:hint="eastAsia"/>
          <w:szCs w:val="21"/>
        </w:rPr>
        <w:t>JB/T</w:t>
      </w:r>
      <w:r w:rsidR="00ED2AFE">
        <w:rPr>
          <w:rFonts w:asciiTheme="minorEastAsia" w:hAnsiTheme="minorEastAsia" w:hint="eastAsia"/>
          <w:szCs w:val="21"/>
        </w:rPr>
        <w:t xml:space="preserve"> </w:t>
      </w:r>
      <w:r w:rsidRPr="00505B47">
        <w:rPr>
          <w:rFonts w:asciiTheme="minorEastAsia" w:hAnsiTheme="minorEastAsia" w:hint="eastAsia"/>
          <w:szCs w:val="21"/>
        </w:rPr>
        <w:t>13189 联合收割机 传动箱</w:t>
      </w:r>
    </w:p>
    <w:p w14:paraId="0B383159" w14:textId="5CA910FE" w:rsidR="00A70C27" w:rsidRPr="00505B47" w:rsidRDefault="00A70C27" w:rsidP="00CB28DA">
      <w:pPr>
        <w:ind w:firstLineChars="200" w:firstLine="420"/>
        <w:rPr>
          <w:rFonts w:asciiTheme="minorEastAsia" w:hAnsiTheme="minorEastAsia"/>
          <w:szCs w:val="21"/>
        </w:rPr>
      </w:pPr>
      <w:r w:rsidRPr="00505B47">
        <w:rPr>
          <w:rFonts w:asciiTheme="minorEastAsia" w:hAnsiTheme="minorEastAsia" w:hint="eastAsia"/>
          <w:szCs w:val="21"/>
        </w:rPr>
        <w:t>JB/T</w:t>
      </w:r>
      <w:r w:rsidR="00ED2AFE">
        <w:rPr>
          <w:rFonts w:asciiTheme="minorEastAsia" w:hAnsiTheme="minorEastAsia" w:hint="eastAsia"/>
          <w:szCs w:val="21"/>
        </w:rPr>
        <w:t xml:space="preserve"> </w:t>
      </w:r>
      <w:r w:rsidRPr="00505B47">
        <w:rPr>
          <w:rFonts w:asciiTheme="minorEastAsia" w:hAnsiTheme="minorEastAsia" w:hint="eastAsia"/>
          <w:szCs w:val="21"/>
        </w:rPr>
        <w:t>13190 联合收割机 驱动桥</w:t>
      </w:r>
    </w:p>
    <w:p w14:paraId="05C9E353" w14:textId="5CFDB949" w:rsidR="00A70C27" w:rsidRPr="00505B47" w:rsidRDefault="00A70C27" w:rsidP="00CB28DA">
      <w:pPr>
        <w:ind w:firstLineChars="200" w:firstLine="420"/>
        <w:rPr>
          <w:rFonts w:asciiTheme="minorEastAsia" w:hAnsiTheme="minorEastAsia"/>
          <w:szCs w:val="21"/>
        </w:rPr>
      </w:pPr>
      <w:r w:rsidRPr="00505B47">
        <w:rPr>
          <w:rFonts w:asciiTheme="minorEastAsia" w:hAnsiTheme="minorEastAsia" w:hint="eastAsia"/>
          <w:szCs w:val="21"/>
        </w:rPr>
        <w:t>NY</w:t>
      </w:r>
      <w:r w:rsidR="00ED2AFE">
        <w:rPr>
          <w:rFonts w:asciiTheme="minorEastAsia" w:hAnsiTheme="minorEastAsia" w:hint="eastAsia"/>
          <w:szCs w:val="21"/>
        </w:rPr>
        <w:t xml:space="preserve"> </w:t>
      </w:r>
      <w:r w:rsidRPr="00505B47">
        <w:rPr>
          <w:rFonts w:asciiTheme="minorEastAsia" w:hAnsiTheme="minorEastAsia" w:hint="eastAsia"/>
          <w:szCs w:val="21"/>
        </w:rPr>
        <w:t>2188 联合收割机号牌</w:t>
      </w:r>
      <w:proofErr w:type="gramStart"/>
      <w:r w:rsidRPr="00505B47">
        <w:rPr>
          <w:rFonts w:asciiTheme="minorEastAsia" w:hAnsiTheme="minorEastAsia" w:hint="eastAsia"/>
          <w:szCs w:val="21"/>
        </w:rPr>
        <w:t>座设置</w:t>
      </w:r>
      <w:proofErr w:type="gramEnd"/>
      <w:r w:rsidRPr="00505B47">
        <w:rPr>
          <w:rFonts w:asciiTheme="minorEastAsia" w:hAnsiTheme="minorEastAsia" w:hint="eastAsia"/>
          <w:szCs w:val="21"/>
        </w:rPr>
        <w:t>技术要求</w:t>
      </w:r>
    </w:p>
    <w:p w14:paraId="2D229F46" w14:textId="0CBA1DA2" w:rsidR="00677E6E" w:rsidRPr="00505B47" w:rsidRDefault="00A70C27" w:rsidP="00677E6E">
      <w:pPr>
        <w:ind w:firstLineChars="200" w:firstLine="420"/>
        <w:rPr>
          <w:rFonts w:asciiTheme="minorEastAsia" w:hAnsiTheme="minorEastAsia"/>
          <w:szCs w:val="21"/>
        </w:rPr>
      </w:pPr>
      <w:r w:rsidRPr="00505B47">
        <w:rPr>
          <w:rFonts w:asciiTheme="minorEastAsia" w:hAnsiTheme="minorEastAsia" w:hint="eastAsia"/>
          <w:szCs w:val="21"/>
        </w:rPr>
        <w:t>NY/T</w:t>
      </w:r>
      <w:r w:rsidR="00ED2AFE">
        <w:rPr>
          <w:rFonts w:asciiTheme="minorEastAsia" w:hAnsiTheme="minorEastAsia" w:hint="eastAsia"/>
          <w:szCs w:val="21"/>
        </w:rPr>
        <w:t xml:space="preserve"> </w:t>
      </w:r>
      <w:r w:rsidRPr="00505B47">
        <w:rPr>
          <w:rFonts w:asciiTheme="minorEastAsia" w:hAnsiTheme="minorEastAsia" w:hint="eastAsia"/>
          <w:szCs w:val="21"/>
        </w:rPr>
        <w:t>2612 农业机械机身反光标识</w:t>
      </w:r>
    </w:p>
    <w:p w14:paraId="24451C25" w14:textId="77777777" w:rsidR="00677E6E" w:rsidRPr="00505B47" w:rsidRDefault="00677E6E" w:rsidP="00677E6E">
      <w:pPr>
        <w:pStyle w:val="1"/>
      </w:pPr>
      <w:bookmarkStart w:id="8" w:name="_Toc37665910"/>
      <w:r w:rsidRPr="00505B47">
        <w:lastRenderedPageBreak/>
        <w:t>3</w:t>
      </w:r>
      <w:r w:rsidR="00892E4B" w:rsidRPr="00505B47">
        <w:t xml:space="preserve"> </w:t>
      </w:r>
      <w:r w:rsidRPr="00505B47">
        <w:rPr>
          <w:rFonts w:hint="eastAsia"/>
        </w:rPr>
        <w:t>规格</w:t>
      </w:r>
      <w:r w:rsidRPr="00505B47">
        <w:t>型号</w:t>
      </w:r>
      <w:bookmarkEnd w:id="8"/>
    </w:p>
    <w:p w14:paraId="0A557782" w14:textId="77777777" w:rsidR="00677E6E" w:rsidRPr="00505B47" w:rsidRDefault="00677E6E" w:rsidP="00677E6E">
      <w:pPr>
        <w:pStyle w:val="af9"/>
      </w:pPr>
      <w:r w:rsidRPr="00505B47">
        <w:rPr>
          <w:rFonts w:hint="eastAsia"/>
        </w:rPr>
        <w:t>产品规格型号按JB/T 8574的规定，由类别代号、机型代号、喂入量、纵向轴流、改进设计序列号等组成。</w:t>
      </w:r>
    </w:p>
    <w:p w14:paraId="0BD67552" w14:textId="77777777" w:rsidR="00677E6E" w:rsidRPr="00505B47" w:rsidRDefault="00677E6E" w:rsidP="00677E6E">
      <w:pPr>
        <w:widowControl/>
        <w:tabs>
          <w:tab w:val="center" w:pos="4201"/>
          <w:tab w:val="right" w:leader="dot" w:pos="9298"/>
        </w:tabs>
        <w:autoSpaceDE w:val="0"/>
        <w:autoSpaceDN w:val="0"/>
        <w:ind w:firstLineChars="250" w:firstLine="527"/>
        <w:rPr>
          <w:rFonts w:ascii="宋体" w:hAnsi="宋体"/>
          <w:noProof/>
          <w:kern w:val="0"/>
          <w:szCs w:val="20"/>
          <w:u w:val="single"/>
        </w:rPr>
      </w:pPr>
      <w:r w:rsidRPr="00505B47">
        <w:rPr>
          <w:rFonts w:ascii="宋体" w:hint="eastAsia"/>
          <w:b/>
          <w:noProof/>
          <w:kern w:val="0"/>
          <w:szCs w:val="20"/>
        </w:rPr>
        <mc:AlternateContent>
          <mc:Choice Requires="wps">
            <w:drawing>
              <wp:anchor distT="0" distB="0" distL="114300" distR="114300" simplePos="0" relativeHeight="251668480" behindDoc="0" locked="0" layoutInCell="1" allowOverlap="1" wp14:anchorId="4E9FF22A" wp14:editId="691A189C">
                <wp:simplePos x="0" y="0"/>
                <wp:positionH relativeFrom="column">
                  <wp:posOffset>1000125</wp:posOffset>
                </wp:positionH>
                <wp:positionV relativeFrom="paragraph">
                  <wp:posOffset>172085</wp:posOffset>
                </wp:positionV>
                <wp:extent cx="0" cy="525780"/>
                <wp:effectExtent l="5080" t="7620" r="13970" b="9525"/>
                <wp:wrapNone/>
                <wp:docPr id="10" name="直接箭头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57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0E996CB1" id="_x0000_t32" coordsize="21600,21600" o:spt="32" o:oned="t" path="m,l21600,21600e" filled="f">
                <v:path arrowok="t" fillok="f" o:connecttype="none"/>
                <o:lock v:ext="edit" shapetype="t"/>
              </v:shapetype>
              <v:shape id="直接箭头连接符 10" o:spid="_x0000_s1026" type="#_x0000_t32" style="position:absolute;left:0;text-align:left;margin-left:78.75pt;margin-top:13.55pt;width:0;height:41.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"/>
            </w:pict>
          </mc:Fallback>
        </mc:AlternateContent>
      </w:r>
      <w:r w:rsidRPr="00505B47">
        <w:rPr>
          <w:rFonts w:ascii="宋体" w:hint="eastAsia"/>
          <w:b/>
          <w:noProof/>
          <w:kern w:val="0"/>
          <w:szCs w:val="20"/>
        </w:rPr>
        <mc:AlternateContent>
          <mc:Choice Requires="wps">
            <w:drawing>
              <wp:anchor distT="0" distB="0" distL="114300" distR="114300" simplePos="0" relativeHeight="251661312" behindDoc="0" locked="0" layoutInCell="1" allowOverlap="1" wp14:anchorId="292F1355" wp14:editId="0E05649F">
                <wp:simplePos x="0" y="0"/>
                <wp:positionH relativeFrom="column">
                  <wp:posOffset>1198880</wp:posOffset>
                </wp:positionH>
                <wp:positionV relativeFrom="paragraph">
                  <wp:posOffset>172085</wp:posOffset>
                </wp:positionV>
                <wp:extent cx="0" cy="321310"/>
                <wp:effectExtent l="13335" t="7620" r="5715" b="13970"/>
                <wp:wrapNone/>
                <wp:docPr id="9" name="直接箭头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1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26F2DD94" id="直接箭头连接符 9" o:spid="_x0000_s1026" type="#_x0000_t32" style="position:absolute;left:0;text-align:left;margin-left:94.4pt;margin-top:13.55pt;width:0;height:2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"/>
            </w:pict>
          </mc:Fallback>
        </mc:AlternateContent>
      </w:r>
      <w:r w:rsidRPr="00505B47">
        <w:rPr>
          <w:rFonts w:ascii="宋体" w:hint="eastAsia"/>
          <w:noProof/>
          <w:kern w:val="0"/>
          <w:szCs w:val="20"/>
          <w:u w:val="single"/>
        </w:rPr>
        <mc:AlternateContent>
          <mc:Choice Requires="wps">
            <w:drawing>
              <wp:anchor distT="0" distB="0" distL="114300" distR="114300" simplePos="0" relativeHeight="251659264" behindDoc="0" locked="0" layoutInCell="1" allowOverlap="1" wp14:anchorId="7FF1D8D6" wp14:editId="7C1888F8">
                <wp:simplePos x="0" y="0"/>
                <wp:positionH relativeFrom="column">
                  <wp:posOffset>1395095</wp:posOffset>
                </wp:positionH>
                <wp:positionV relativeFrom="paragraph">
                  <wp:posOffset>172085</wp:posOffset>
                </wp:positionV>
                <wp:extent cx="0" cy="139700"/>
                <wp:effectExtent l="9525" t="7620" r="9525" b="5080"/>
                <wp:wrapNone/>
                <wp:docPr id="8" name="直接箭头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9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7E297641" id="直接箭头连接符 8" o:spid="_x0000_s1026" type="#_x0000_t32" style="position:absolute;left:0;text-align:left;margin-left:109.85pt;margin-top:13.55pt;width:0;height: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"/>
            </w:pict>
          </mc:Fallback>
        </mc:AlternateContent>
      </w:r>
      <w:r w:rsidRPr="00505B47">
        <w:rPr>
          <w:rFonts w:ascii="宋体" w:hint="eastAsia"/>
          <w:b/>
          <w:noProof/>
          <w:kern w:val="0"/>
          <w:szCs w:val="20"/>
        </w:rPr>
        <mc:AlternateContent>
          <mc:Choice Requires="wps">
            <w:drawing>
              <wp:anchor distT="0" distB="0" distL="114300" distR="114300" simplePos="0" relativeHeight="251664384" behindDoc="0" locked="0" layoutInCell="1" allowOverlap="1" wp14:anchorId="544B7C6B" wp14:editId="6EF0E51E">
                <wp:simplePos x="0" y="0"/>
                <wp:positionH relativeFrom="column">
                  <wp:posOffset>666115</wp:posOffset>
                </wp:positionH>
                <wp:positionV relativeFrom="paragraph">
                  <wp:posOffset>172085</wp:posOffset>
                </wp:positionV>
                <wp:extent cx="0" cy="708025"/>
                <wp:effectExtent l="13970" t="7620" r="5080" b="8255"/>
                <wp:wrapNone/>
                <wp:docPr id="7" name="直接箭头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8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6E421F7A" id="直接箭头连接符 7" o:spid="_x0000_s1026" type="#_x0000_t32" style="position:absolute;left:0;text-align:left;margin-left:52.45pt;margin-top:13.55pt;width:0;height:5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"/>
            </w:pict>
          </mc:Fallback>
        </mc:AlternateContent>
      </w:r>
      <w:r w:rsidRPr="00505B47">
        <w:rPr>
          <w:rFonts w:ascii="宋体" w:hint="eastAsia"/>
          <w:b/>
          <w:noProof/>
          <w:kern w:val="0"/>
          <w:szCs w:val="20"/>
        </w:rPr>
        <mc:AlternateContent>
          <mc:Choice Requires="wps">
            <w:drawing>
              <wp:anchor distT="0" distB="0" distL="114300" distR="114300" simplePos="0" relativeHeight="251666432" behindDoc="0" locked="0" layoutInCell="1" allowOverlap="1" wp14:anchorId="2A929E58" wp14:editId="55D165EB">
                <wp:simplePos x="0" y="0"/>
                <wp:positionH relativeFrom="column">
                  <wp:posOffset>428625</wp:posOffset>
                </wp:positionH>
                <wp:positionV relativeFrom="paragraph">
                  <wp:posOffset>172085</wp:posOffset>
                </wp:positionV>
                <wp:extent cx="635" cy="919480"/>
                <wp:effectExtent l="5080" t="7620" r="13335" b="6350"/>
                <wp:wrapNone/>
                <wp:docPr id="6" name="直接箭头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9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412B99DD" id="直接箭头连接符 6" o:spid="_x0000_s1026" type="#_x0000_t32" style="position:absolute;left:0;text-align:left;margin-left:33.75pt;margin-top:13.55pt;width:.05pt;height:7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"/>
            </w:pict>
          </mc:Fallback>
        </mc:AlternateContent>
      </w:r>
      <w:r w:rsidRPr="00505B47">
        <w:rPr>
          <w:rFonts w:ascii="宋体" w:hint="eastAsia"/>
          <w:noProof/>
          <w:kern w:val="0"/>
          <w:szCs w:val="20"/>
          <w:u w:val="single"/>
        </w:rPr>
        <w:t>4LZ</w:t>
      </w:r>
      <w:r w:rsidRPr="00505B47">
        <w:rPr>
          <w:rFonts w:ascii="宋体" w:hint="eastAsia"/>
          <w:noProof/>
          <w:kern w:val="0"/>
          <w:szCs w:val="20"/>
        </w:rPr>
        <w:t xml:space="preserve"> </w:t>
      </w:r>
      <w:r w:rsidRPr="00505B47">
        <w:rPr>
          <w:rFonts w:ascii="宋体"/>
          <w:noProof/>
          <w:kern w:val="0"/>
          <w:szCs w:val="20"/>
          <w:u w:val="single"/>
        </w:rPr>
        <w:t>Q</w:t>
      </w:r>
      <w:r w:rsidRPr="00505B47">
        <w:rPr>
          <w:rFonts w:ascii="宋体" w:hint="eastAsia"/>
          <w:noProof/>
          <w:kern w:val="0"/>
          <w:szCs w:val="20"/>
          <w:u w:val="single"/>
        </w:rPr>
        <w:t xml:space="preserve"> </w:t>
      </w:r>
      <w:r w:rsidRPr="00505B47">
        <w:rPr>
          <w:rFonts w:ascii="宋体" w:hint="eastAsia"/>
          <w:noProof/>
          <w:kern w:val="0"/>
          <w:szCs w:val="20"/>
        </w:rPr>
        <w:t xml:space="preserve"> - </w:t>
      </w:r>
      <w:r w:rsidRPr="00505B47">
        <w:rPr>
          <w:rFonts w:ascii="宋体" w:hAnsi="宋体" w:hint="eastAsia"/>
          <w:noProof/>
          <w:kern w:val="0"/>
          <w:szCs w:val="20"/>
          <w:u w:val="single"/>
        </w:rPr>
        <w:t>□</w:t>
      </w:r>
      <w:r w:rsidRPr="00505B47">
        <w:rPr>
          <w:rFonts w:ascii="宋体" w:hAnsi="宋体" w:hint="eastAsia"/>
          <w:noProof/>
          <w:kern w:val="0"/>
          <w:szCs w:val="20"/>
        </w:rPr>
        <w:t xml:space="preserve"> </w:t>
      </w:r>
      <w:r w:rsidRPr="00505B47">
        <w:rPr>
          <w:rFonts w:ascii="宋体" w:hAnsi="宋体" w:hint="eastAsia"/>
          <w:noProof/>
          <w:kern w:val="0"/>
          <w:szCs w:val="20"/>
          <w:u w:val="single"/>
        </w:rPr>
        <w:t>□</w:t>
      </w:r>
      <w:r w:rsidRPr="00505B47">
        <w:rPr>
          <w:rFonts w:ascii="宋体" w:hAnsi="宋体" w:hint="eastAsia"/>
          <w:noProof/>
          <w:kern w:val="0"/>
          <w:szCs w:val="20"/>
        </w:rPr>
        <w:t xml:space="preserve"> </w:t>
      </w:r>
      <w:r w:rsidRPr="00505B47">
        <w:rPr>
          <w:rFonts w:ascii="宋体" w:hAnsi="宋体" w:hint="eastAsia"/>
          <w:noProof/>
          <w:kern w:val="0"/>
          <w:szCs w:val="20"/>
          <w:u w:val="single"/>
        </w:rPr>
        <w:t>□</w:t>
      </w:r>
    </w:p>
    <w:p w14:paraId="3D5F7C04" w14:textId="77777777" w:rsidR="00677E6E" w:rsidRPr="00505B47" w:rsidRDefault="00677E6E" w:rsidP="00677E6E">
      <w:pPr>
        <w:ind w:firstLineChars="200" w:firstLine="420"/>
        <w:rPr>
          <w:rFonts w:ascii="宋体" w:hAnsi="宋体"/>
        </w:rPr>
      </w:pPr>
      <w:r w:rsidRPr="00505B47">
        <w:rPr>
          <w:rFonts w:hint="eastAsia"/>
          <w:noProof/>
        </w:rPr>
        <mc:AlternateContent>
          <mc:Choice Requires="wps">
            <w:drawing>
              <wp:anchor distT="0" distB="0" distL="114300" distR="114300" simplePos="0" relativeHeight="251660288" behindDoc="0" locked="0" layoutInCell="1" allowOverlap="1" wp14:anchorId="5D3FBAF1" wp14:editId="70F38FD5">
                <wp:simplePos x="0" y="0"/>
                <wp:positionH relativeFrom="column">
                  <wp:posOffset>1395095</wp:posOffset>
                </wp:positionH>
                <wp:positionV relativeFrom="paragraph">
                  <wp:posOffset>113665</wp:posOffset>
                </wp:positionV>
                <wp:extent cx="209550" cy="0"/>
                <wp:effectExtent l="9525" t="13970" r="9525" b="5080"/>
                <wp:wrapNone/>
                <wp:docPr id="5" name="直接箭头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100E7CA9" id="直接箭头连接符 5" o:spid="_x0000_s1026" type="#_x0000_t32" style="position:absolute;left:0;text-align:left;margin-left:109.85pt;margin-top:8.95pt;width:16.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"/>
            </w:pict>
          </mc:Fallback>
        </mc:AlternateContent>
      </w:r>
      <w:r w:rsidRPr="00505B47">
        <w:rPr>
          <w:rFonts w:hint="eastAsia"/>
        </w:rPr>
        <w:t xml:space="preserve">                     </w:t>
      </w:r>
      <w:r w:rsidRPr="00505B47">
        <w:rPr>
          <w:rFonts w:ascii="宋体" w:hAnsi="宋体" w:hint="eastAsia"/>
        </w:rPr>
        <w:t>设计序列号</w:t>
      </w:r>
    </w:p>
    <w:p w14:paraId="13258C42" w14:textId="77777777" w:rsidR="00677E6E" w:rsidRPr="00505B47" w:rsidRDefault="00677E6E" w:rsidP="00677E6E">
      <w:pPr>
        <w:ind w:firstLineChars="1250" w:firstLine="2635"/>
        <w:rPr>
          <w:rFonts w:ascii="宋体" w:hAnsi="宋体"/>
        </w:rPr>
      </w:pPr>
      <w:r w:rsidRPr="00505B47">
        <w:rPr>
          <w:rFonts w:ascii="宋体" w:hAnsi="宋体" w:hint="eastAsia"/>
          <w:b/>
          <w:noProof/>
        </w:rPr>
        <mc:AlternateContent>
          <mc:Choice Requires="wps">
            <w:drawing>
              <wp:anchor distT="0" distB="0" distL="114300" distR="114300" simplePos="0" relativeHeight="251662336" behindDoc="0" locked="0" layoutInCell="1" allowOverlap="1" wp14:anchorId="4AE1C7E1" wp14:editId="52BDD2FC">
                <wp:simplePos x="0" y="0"/>
                <wp:positionH relativeFrom="column">
                  <wp:posOffset>1198880</wp:posOffset>
                </wp:positionH>
                <wp:positionV relativeFrom="paragraph">
                  <wp:posOffset>97155</wp:posOffset>
                </wp:positionV>
                <wp:extent cx="405765" cy="635"/>
                <wp:effectExtent l="13335" t="5080" r="9525" b="13335"/>
                <wp:wrapNone/>
                <wp:docPr id="4" name="直接箭头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576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449E3FC7" id="直接箭头连接符 4" o:spid="_x0000_s1026" type="#_x0000_t32" style="position:absolute;left:0;text-align:left;margin-left:94.4pt;margin-top:7.65pt;width:31.95pt;height:.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"/>
            </w:pict>
          </mc:Fallback>
        </mc:AlternateContent>
      </w:r>
      <w:r w:rsidRPr="00505B47">
        <w:rPr>
          <w:rFonts w:ascii="宋体" w:hAnsi="宋体" w:hint="eastAsia"/>
        </w:rPr>
        <w:t>表示脱粒方式</w:t>
      </w:r>
    </w:p>
    <w:p w14:paraId="22827B8C" w14:textId="77777777" w:rsidR="00677E6E" w:rsidRPr="00505B47" w:rsidRDefault="00677E6E" w:rsidP="00677E6E">
      <w:pPr>
        <w:widowControl/>
        <w:tabs>
          <w:tab w:val="center" w:pos="4201"/>
          <w:tab w:val="right" w:leader="dot" w:pos="9298"/>
        </w:tabs>
        <w:autoSpaceDE w:val="0"/>
        <w:autoSpaceDN w:val="0"/>
        <w:ind w:firstLineChars="1250" w:firstLine="2625"/>
        <w:rPr>
          <w:rFonts w:ascii="宋体" w:hAnsi="宋体"/>
        </w:rPr>
      </w:pPr>
      <w:r w:rsidRPr="00505B47">
        <w:rPr>
          <w:rFonts w:ascii="宋体" w:hAnsi="宋体" w:hint="eastAsia"/>
          <w:noProof/>
        </w:rPr>
        <mc:AlternateContent>
          <mc:Choice Requires="wps">
            <w:drawing>
              <wp:anchor distT="0" distB="0" distL="114300" distR="114300" simplePos="0" relativeHeight="251663360" behindDoc="0" locked="0" layoutInCell="1" allowOverlap="1" wp14:anchorId="5753FBFD" wp14:editId="4BF70F12">
                <wp:simplePos x="0" y="0"/>
                <wp:positionH relativeFrom="column">
                  <wp:posOffset>1000125</wp:posOffset>
                </wp:positionH>
                <wp:positionV relativeFrom="paragraph">
                  <wp:posOffset>103505</wp:posOffset>
                </wp:positionV>
                <wp:extent cx="604520" cy="0"/>
                <wp:effectExtent l="5080" t="9525" r="9525" b="9525"/>
                <wp:wrapNone/>
                <wp:docPr id="3" name="直接箭头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1FB57C33" id="直接箭头连接符 3" o:spid="_x0000_s1026" type="#_x0000_t32" style="position:absolute;left:0;text-align:left;margin-left:78.75pt;margin-top:8.15pt;width:47.6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"/>
            </w:pict>
          </mc:Fallback>
        </mc:AlternateContent>
      </w:r>
      <w:r w:rsidRPr="00505B47">
        <w:rPr>
          <w:rFonts w:ascii="宋体" w:hAnsi="宋体" w:hint="eastAsia"/>
        </w:rPr>
        <w:t>喂入量：kg</w:t>
      </w:r>
      <w:r w:rsidRPr="00505B47">
        <w:rPr>
          <w:rFonts w:ascii="宋体" w:hAnsi="宋体"/>
        </w:rPr>
        <w:t>/s</w:t>
      </w:r>
    </w:p>
    <w:p w14:paraId="02CA6CD9" w14:textId="77777777" w:rsidR="00677E6E" w:rsidRPr="00505B47" w:rsidRDefault="00677E6E" w:rsidP="00677E6E">
      <w:pPr>
        <w:widowControl/>
        <w:tabs>
          <w:tab w:val="center" w:pos="4201"/>
          <w:tab w:val="right" w:leader="dot" w:pos="9298"/>
        </w:tabs>
        <w:autoSpaceDE w:val="0"/>
        <w:autoSpaceDN w:val="0"/>
        <w:ind w:firstLineChars="1250" w:firstLine="2625"/>
        <w:rPr>
          <w:rFonts w:ascii="宋体" w:hAnsi="宋体"/>
        </w:rPr>
      </w:pPr>
      <w:r w:rsidRPr="00505B47">
        <w:rPr>
          <w:rFonts w:ascii="宋体" w:hAnsi="宋体" w:hint="eastAsia"/>
          <w:noProof/>
        </w:rPr>
        <mc:AlternateContent>
          <mc:Choice Requires="wps">
            <w:drawing>
              <wp:anchor distT="0" distB="0" distL="114300" distR="114300" simplePos="0" relativeHeight="251665408" behindDoc="0" locked="0" layoutInCell="1" allowOverlap="1" wp14:anchorId="600A1089" wp14:editId="7D29404B">
                <wp:simplePos x="0" y="0"/>
                <wp:positionH relativeFrom="column">
                  <wp:posOffset>666115</wp:posOffset>
                </wp:positionH>
                <wp:positionV relativeFrom="paragraph">
                  <wp:posOffset>86995</wp:posOffset>
                </wp:positionV>
                <wp:extent cx="938530" cy="635"/>
                <wp:effectExtent l="13970" t="10160" r="9525" b="8255"/>
                <wp:wrapNone/>
                <wp:docPr id="2" name="直接箭头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85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127DA316" id="直接箭头连接符 2" o:spid="_x0000_s1026" type="#_x0000_t32" style="position:absolute;left:0;text-align:left;margin-left:52.45pt;margin-top:6.85pt;width:73.9pt;height:.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"/>
            </w:pict>
          </mc:Fallback>
        </mc:AlternateContent>
      </w:r>
      <w:r w:rsidRPr="00505B47">
        <w:rPr>
          <w:rFonts w:ascii="宋体" w:hAnsi="宋体" w:hint="eastAsia"/>
        </w:rPr>
        <w:t>收获作物种类：荞麦</w:t>
      </w:r>
    </w:p>
    <w:p w14:paraId="2ABE8325" w14:textId="77777777" w:rsidR="00677E6E" w:rsidRPr="00505B47" w:rsidRDefault="00677E6E" w:rsidP="00677E6E">
      <w:pPr>
        <w:widowControl/>
        <w:tabs>
          <w:tab w:val="center" w:pos="4201"/>
          <w:tab w:val="right" w:leader="dot" w:pos="9298"/>
        </w:tabs>
        <w:autoSpaceDE w:val="0"/>
        <w:autoSpaceDN w:val="0"/>
        <w:ind w:firstLineChars="1250" w:firstLine="2625"/>
        <w:rPr>
          <w:rFonts w:ascii="宋体" w:hAnsi="宋体"/>
        </w:rPr>
      </w:pPr>
      <w:r w:rsidRPr="00505B47">
        <w:rPr>
          <w:rFonts w:ascii="宋体" w:hAnsi="宋体" w:hint="eastAsia"/>
          <w:noProof/>
        </w:rPr>
        <mc:AlternateContent>
          <mc:Choice Requires="wps">
            <w:drawing>
              <wp:anchor distT="0" distB="0" distL="114300" distR="114300" simplePos="0" relativeHeight="251667456" behindDoc="0" locked="0" layoutInCell="1" allowOverlap="1" wp14:anchorId="329465FF" wp14:editId="0219BF15">
                <wp:simplePos x="0" y="0"/>
                <wp:positionH relativeFrom="column">
                  <wp:posOffset>433705</wp:posOffset>
                </wp:positionH>
                <wp:positionV relativeFrom="paragraph">
                  <wp:posOffset>100965</wp:posOffset>
                </wp:positionV>
                <wp:extent cx="1170940" cy="0"/>
                <wp:effectExtent l="10160" t="12700" r="9525" b="6350"/>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09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2D9B5D48" id="直接箭头连接符 1" o:spid="_x0000_s1026" type="#_x0000_t32" style="position:absolute;left:0;text-align:left;margin-left:34.15pt;margin-top:7.95pt;width:92.2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"/>
            </w:pict>
          </mc:Fallback>
        </mc:AlternateContent>
      </w:r>
      <w:r w:rsidRPr="00505B47">
        <w:rPr>
          <w:rFonts w:ascii="宋体" w:hAnsi="宋体" w:hint="eastAsia"/>
        </w:rPr>
        <w:t>类别代号：全喂入自走式联合收获机</w:t>
      </w:r>
    </w:p>
    <w:p w14:paraId="69B9F2C4" w14:textId="77777777" w:rsidR="00677E6E" w:rsidRPr="00505B47" w:rsidRDefault="00677E6E" w:rsidP="00677E6E">
      <w:pPr>
        <w:pStyle w:val="a"/>
        <w:spacing w:before="156" w:after="156"/>
      </w:pPr>
      <w:r w:rsidRPr="00505B47">
        <w:rPr>
          <w:rFonts w:hint="eastAsia"/>
        </w:rPr>
        <w:t>4LZ</w:t>
      </w:r>
      <w:r w:rsidRPr="00505B47">
        <w:t>Q</w:t>
      </w:r>
      <w:r w:rsidRPr="00505B47">
        <w:rPr>
          <w:rFonts w:hint="eastAsia"/>
        </w:rPr>
        <w:t>-</w:t>
      </w:r>
      <w:r w:rsidRPr="00505B47">
        <w:t>2</w:t>
      </w:r>
      <w:r w:rsidRPr="00505B47">
        <w:rPr>
          <w:rFonts w:hint="eastAsia"/>
        </w:rPr>
        <w:t>.0Z表示额定喂入量为</w:t>
      </w:r>
      <w:r w:rsidRPr="00505B47">
        <w:t>2</w:t>
      </w:r>
      <w:r w:rsidRPr="00505B47">
        <w:rPr>
          <w:rFonts w:hint="eastAsia"/>
        </w:rPr>
        <w:t>.0kg/s的纵向轴流脱粒，全喂入自走式荞麦联合收获机。</w:t>
      </w:r>
    </w:p>
    <w:p w14:paraId="1DA32F42" w14:textId="77777777" w:rsidR="00A70C27" w:rsidRPr="00505B47" w:rsidRDefault="0019491A" w:rsidP="00DE1479">
      <w:pPr>
        <w:pStyle w:val="1"/>
      </w:pPr>
      <w:bookmarkStart w:id="9" w:name="_Toc37665911"/>
      <w:bookmarkEnd w:id="6"/>
      <w:bookmarkEnd w:id="7"/>
      <w:r w:rsidRPr="00505B47">
        <w:t>4</w:t>
      </w:r>
      <w:r w:rsidR="00A70C27" w:rsidRPr="00505B47">
        <w:rPr>
          <w:rFonts w:hint="eastAsia"/>
        </w:rPr>
        <w:t xml:space="preserve"> </w:t>
      </w:r>
      <w:r w:rsidR="00A70C27" w:rsidRPr="00505B47">
        <w:rPr>
          <w:rFonts w:hint="eastAsia"/>
        </w:rPr>
        <w:t>安全要求</w:t>
      </w:r>
      <w:bookmarkEnd w:id="9"/>
    </w:p>
    <w:p w14:paraId="1858B997" w14:textId="77777777" w:rsidR="00A70C27" w:rsidRPr="00505B47" w:rsidRDefault="00D0560C" w:rsidP="00A70C27">
      <w:pPr>
        <w:rPr>
          <w:rFonts w:asciiTheme="minorEastAsia" w:hAnsiTheme="minorEastAsia"/>
          <w:sz w:val="28"/>
          <w:szCs w:val="28"/>
        </w:rPr>
      </w:pPr>
      <w:r w:rsidRPr="00505B47">
        <w:rPr>
          <w:rFonts w:ascii="黑体" w:eastAsia="黑体" w:hAnsi="黑体"/>
          <w:szCs w:val="21"/>
        </w:rPr>
        <w:t>4</w:t>
      </w:r>
      <w:r w:rsidR="00A70C27" w:rsidRPr="00505B47">
        <w:rPr>
          <w:rFonts w:ascii="黑体" w:eastAsia="黑体" w:hAnsi="黑体" w:hint="eastAsia"/>
          <w:szCs w:val="21"/>
        </w:rPr>
        <w:t>.1</w:t>
      </w:r>
      <w:r w:rsidR="00A70C27" w:rsidRPr="00505B47">
        <w:rPr>
          <w:rFonts w:asciiTheme="minorEastAsia" w:hAnsiTheme="minorEastAsia" w:hint="eastAsia"/>
          <w:szCs w:val="21"/>
        </w:rPr>
        <w:t>产品设计和结构应合理，保证操作人员按制造厂规定的使用说明书操作和保养时没有危险。</w:t>
      </w:r>
    </w:p>
    <w:p w14:paraId="1ED49BB1" w14:textId="77777777" w:rsidR="00A70C27" w:rsidRPr="00505B47" w:rsidRDefault="00D0560C" w:rsidP="00A70C27">
      <w:pPr>
        <w:rPr>
          <w:rFonts w:asciiTheme="minorEastAsia" w:hAnsiTheme="minorEastAsia"/>
          <w:sz w:val="28"/>
          <w:szCs w:val="28"/>
        </w:rPr>
      </w:pPr>
      <w:r w:rsidRPr="00505B47">
        <w:rPr>
          <w:rFonts w:ascii="黑体" w:eastAsia="黑体" w:hAnsi="黑体"/>
          <w:szCs w:val="21"/>
        </w:rPr>
        <w:t>4</w:t>
      </w:r>
      <w:r w:rsidR="00A70C27" w:rsidRPr="00505B47">
        <w:rPr>
          <w:rFonts w:ascii="黑体" w:eastAsia="黑体" w:hAnsi="黑体" w:hint="eastAsia"/>
          <w:szCs w:val="21"/>
        </w:rPr>
        <w:t>.2</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各传动轴、带轮、齿轮、链轮、传动带和链条等外露运动件应有防护装置，防护装置应符合GB10395.1的规定，对割台上的割刀、</w:t>
      </w:r>
      <w:proofErr w:type="gramStart"/>
      <w:r w:rsidR="00A70C27" w:rsidRPr="00505B47">
        <w:rPr>
          <w:rFonts w:asciiTheme="minorEastAsia" w:hAnsiTheme="minorEastAsia" w:hint="eastAsia"/>
          <w:szCs w:val="21"/>
        </w:rPr>
        <w:t>拨禾轮</w:t>
      </w:r>
      <w:proofErr w:type="gramEnd"/>
      <w:r w:rsidR="00A70C27" w:rsidRPr="00505B47">
        <w:rPr>
          <w:rFonts w:asciiTheme="minorEastAsia" w:hAnsiTheme="minorEastAsia" w:hint="eastAsia"/>
          <w:szCs w:val="21"/>
        </w:rPr>
        <w:t>、螺旋输送器等必须外露的功能件，应在其附近固定符合GB10396规定的安全标志。</w:t>
      </w:r>
    </w:p>
    <w:p w14:paraId="5D6593DD" w14:textId="77777777" w:rsidR="00A70C27" w:rsidRPr="00505B47" w:rsidRDefault="00D0560C" w:rsidP="00A70C27">
      <w:pPr>
        <w:rPr>
          <w:rFonts w:asciiTheme="minorEastAsia" w:hAnsiTheme="minorEastAsia"/>
          <w:szCs w:val="21"/>
        </w:rPr>
      </w:pPr>
      <w:r w:rsidRPr="00505B47">
        <w:rPr>
          <w:rFonts w:ascii="黑体" w:eastAsia="黑体" w:hAnsi="黑体"/>
          <w:szCs w:val="21"/>
        </w:rPr>
        <w:t>4</w:t>
      </w:r>
      <w:r w:rsidR="00A70C27" w:rsidRPr="00505B47">
        <w:rPr>
          <w:rFonts w:ascii="黑体" w:eastAsia="黑体" w:hAnsi="黑体" w:hint="eastAsia"/>
          <w:szCs w:val="21"/>
        </w:rPr>
        <w:t>.3</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联合收割机至少应安装作业照明灯2只，1只</w:t>
      </w:r>
      <w:proofErr w:type="gramStart"/>
      <w:r w:rsidR="00A70C27" w:rsidRPr="00505B47">
        <w:rPr>
          <w:rFonts w:asciiTheme="minorEastAsia" w:hAnsiTheme="minorEastAsia" w:hint="eastAsia"/>
          <w:szCs w:val="21"/>
        </w:rPr>
        <w:t>照向割台</w:t>
      </w:r>
      <w:proofErr w:type="gramEnd"/>
      <w:r w:rsidR="00A70C27" w:rsidRPr="00505B47">
        <w:rPr>
          <w:rFonts w:asciiTheme="minorEastAsia" w:hAnsiTheme="minorEastAsia" w:hint="eastAsia"/>
          <w:szCs w:val="21"/>
        </w:rPr>
        <w:t>前方，1只</w:t>
      </w:r>
      <w:proofErr w:type="gramStart"/>
      <w:r w:rsidR="00A70C27" w:rsidRPr="00505B47">
        <w:rPr>
          <w:rFonts w:asciiTheme="minorEastAsia" w:hAnsiTheme="minorEastAsia" w:hint="eastAsia"/>
          <w:szCs w:val="21"/>
        </w:rPr>
        <w:t>照向卸粮区</w:t>
      </w:r>
      <w:proofErr w:type="gramEnd"/>
      <w:r w:rsidR="00A70C27" w:rsidRPr="00505B47">
        <w:rPr>
          <w:rFonts w:asciiTheme="minorEastAsia" w:hAnsiTheme="minorEastAsia" w:hint="eastAsia"/>
          <w:szCs w:val="21"/>
        </w:rPr>
        <w:t>。割台两端的前后方向应粘贴符合NY/T2612规定的反光标识。最高行驶速度大于10km/h的联合收割机还应安装前照灯2只、前位灯2只、后位灯2只、前转向信号灯2只、后转向信号灯2只、倒车灯2只、制动灯2只。</w:t>
      </w:r>
    </w:p>
    <w:p w14:paraId="1CE678D4" w14:textId="77777777" w:rsidR="00A70C27" w:rsidRPr="00505B47" w:rsidRDefault="00D0560C" w:rsidP="00A70C27">
      <w:pPr>
        <w:rPr>
          <w:rFonts w:asciiTheme="minorEastAsia" w:hAnsiTheme="minorEastAsia"/>
          <w:sz w:val="28"/>
          <w:szCs w:val="28"/>
        </w:rPr>
      </w:pPr>
      <w:r w:rsidRPr="00505B47">
        <w:rPr>
          <w:rFonts w:ascii="黑体" w:eastAsia="黑体" w:hAnsi="黑体"/>
          <w:szCs w:val="21"/>
        </w:rPr>
        <w:t>4</w:t>
      </w:r>
      <w:r w:rsidR="00A70C27" w:rsidRPr="00505B47">
        <w:rPr>
          <w:rFonts w:ascii="黑体" w:eastAsia="黑体" w:hAnsi="黑体" w:hint="eastAsia"/>
          <w:szCs w:val="21"/>
        </w:rPr>
        <w:t>.4</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联合收割机应安装2只后视镜和倒车喇叭，自走轮式联合收割机还应安装行走喇叭。</w:t>
      </w:r>
    </w:p>
    <w:p w14:paraId="50B613F0" w14:textId="77777777" w:rsidR="00A70C27" w:rsidRPr="00505B47" w:rsidRDefault="00D0560C" w:rsidP="00A70C27">
      <w:pPr>
        <w:rPr>
          <w:rFonts w:asciiTheme="minorEastAsia" w:hAnsiTheme="minorEastAsia"/>
          <w:sz w:val="28"/>
          <w:szCs w:val="28"/>
        </w:rPr>
      </w:pPr>
      <w:r w:rsidRPr="00505B47">
        <w:rPr>
          <w:rFonts w:ascii="黑体" w:eastAsia="黑体" w:hAnsi="黑体"/>
          <w:szCs w:val="21"/>
        </w:rPr>
        <w:t>4</w:t>
      </w:r>
      <w:r w:rsidR="00A70C27" w:rsidRPr="00505B47">
        <w:rPr>
          <w:rFonts w:ascii="黑体" w:eastAsia="黑体" w:hAnsi="黑体" w:hint="eastAsia"/>
          <w:szCs w:val="21"/>
        </w:rPr>
        <w:t>.5</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有驾驶室的联合收割机，驾驶室玻璃必须采用安全玻璃。</w:t>
      </w:r>
    </w:p>
    <w:p w14:paraId="7427BD7E" w14:textId="77777777" w:rsidR="00A70C27" w:rsidRPr="00505B47" w:rsidRDefault="00D0560C" w:rsidP="00A70C27">
      <w:pPr>
        <w:rPr>
          <w:rFonts w:asciiTheme="minorEastAsia" w:hAnsiTheme="minorEastAsia"/>
          <w:szCs w:val="21"/>
        </w:rPr>
      </w:pPr>
      <w:r w:rsidRPr="00505B47">
        <w:rPr>
          <w:rFonts w:ascii="黑体" w:eastAsia="黑体" w:hAnsi="黑体"/>
          <w:szCs w:val="21"/>
        </w:rPr>
        <w:t>4</w:t>
      </w:r>
      <w:r w:rsidR="00A70C27" w:rsidRPr="00505B47">
        <w:rPr>
          <w:rFonts w:ascii="黑体" w:eastAsia="黑体" w:hAnsi="黑体" w:hint="eastAsia"/>
          <w:szCs w:val="21"/>
        </w:rPr>
        <w:t>.6</w:t>
      </w:r>
      <w:r w:rsidR="00892E4B" w:rsidRPr="00505B47">
        <w:rPr>
          <w:rFonts w:ascii="黑体" w:eastAsia="黑体" w:hAnsi="黑体"/>
          <w:szCs w:val="21"/>
        </w:rPr>
        <w:t xml:space="preserve"> </w:t>
      </w:r>
      <w:r w:rsidR="00A70C27" w:rsidRPr="00505B47">
        <w:rPr>
          <w:rFonts w:asciiTheme="minorEastAsia" w:hAnsiTheme="minorEastAsia" w:hint="eastAsia"/>
          <w:szCs w:val="21"/>
        </w:rPr>
        <w:t>噪声应符合GB19997的规定。</w:t>
      </w:r>
    </w:p>
    <w:p w14:paraId="339D8CC6" w14:textId="77777777" w:rsidR="00A70C27" w:rsidRPr="00505B47" w:rsidRDefault="00D0560C" w:rsidP="00A70C27">
      <w:pPr>
        <w:rPr>
          <w:rFonts w:asciiTheme="minorEastAsia" w:hAnsiTheme="minorEastAsia"/>
          <w:szCs w:val="21"/>
        </w:rPr>
      </w:pPr>
      <w:r w:rsidRPr="00505B47">
        <w:rPr>
          <w:rFonts w:ascii="黑体" w:eastAsia="黑体" w:hAnsi="黑体"/>
          <w:szCs w:val="21"/>
        </w:rPr>
        <w:t>4</w:t>
      </w:r>
      <w:r w:rsidR="00A70C27" w:rsidRPr="00505B47">
        <w:rPr>
          <w:rFonts w:ascii="黑体" w:eastAsia="黑体" w:hAnsi="黑体" w:hint="eastAsia"/>
          <w:szCs w:val="21"/>
        </w:rPr>
        <w:t>.7</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轮式联合收割机以最高行驶速度制动时（最高行驶速度在20km/h以上时，制动初速度为20km/h），整机质量不大于8000kg的联合收割机制动距离应不大于6m；整机质量大于8000kg的联合收割机制动距离应不大于8m。当冷态制动减速度不大于4.5m/s2时，后轮不应跳起。</w:t>
      </w:r>
    </w:p>
    <w:p w14:paraId="3E2E6777" w14:textId="77777777" w:rsidR="00A70C27" w:rsidRPr="00505B47" w:rsidRDefault="00D0560C" w:rsidP="00A70C27">
      <w:pPr>
        <w:rPr>
          <w:rFonts w:asciiTheme="minorEastAsia" w:hAnsiTheme="minorEastAsia"/>
          <w:szCs w:val="21"/>
        </w:rPr>
      </w:pPr>
      <w:r w:rsidRPr="00505B47">
        <w:rPr>
          <w:rFonts w:ascii="黑体" w:eastAsia="黑体" w:hAnsi="黑体"/>
          <w:szCs w:val="21"/>
        </w:rPr>
        <w:t>4</w:t>
      </w:r>
      <w:r w:rsidR="00A70C27" w:rsidRPr="00505B47">
        <w:rPr>
          <w:rFonts w:ascii="黑体" w:eastAsia="黑体" w:hAnsi="黑体" w:hint="eastAsia"/>
          <w:szCs w:val="21"/>
        </w:rPr>
        <w:t>.8</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驻车制动装置应可靠，没有外力不能松脱，轮式联合收割机应能可靠地停在20%（11</w:t>
      </w:r>
      <w:r w:rsidR="00854606" w:rsidRPr="00505B47">
        <w:rPr>
          <w:rFonts w:asciiTheme="minorEastAsia" w:hAnsiTheme="minorEastAsia"/>
          <w:szCs w:val="21"/>
          <w:vertAlign w:val="superscript"/>
        </w:rPr>
        <w:t>o</w:t>
      </w:r>
      <w:r w:rsidR="00A70C27" w:rsidRPr="00505B47">
        <w:rPr>
          <w:rFonts w:asciiTheme="minorEastAsia" w:hAnsiTheme="minorEastAsia" w:hint="eastAsia"/>
          <w:szCs w:val="21"/>
        </w:rPr>
        <w:t>18</w:t>
      </w:r>
      <w:proofErr w:type="gramStart"/>
      <w:r w:rsidR="00A70C27" w:rsidRPr="00505B47">
        <w:rPr>
          <w:rFonts w:asciiTheme="minorEastAsia" w:hAnsiTheme="minorEastAsia" w:hint="eastAsia"/>
          <w:szCs w:val="21"/>
        </w:rPr>
        <w:t>’</w:t>
      </w:r>
      <w:proofErr w:type="gramEnd"/>
      <w:r w:rsidR="00A70C27" w:rsidRPr="00505B47">
        <w:rPr>
          <w:rFonts w:asciiTheme="minorEastAsia" w:hAnsiTheme="minorEastAsia" w:hint="eastAsia"/>
          <w:szCs w:val="21"/>
        </w:rPr>
        <w:t>）的干硬纵向坡道上，履带式联合收割机能可靠地停在25%（14</w:t>
      </w:r>
      <w:r w:rsidR="00854606" w:rsidRPr="00505B47">
        <w:rPr>
          <w:rFonts w:asciiTheme="minorEastAsia" w:hAnsiTheme="minorEastAsia"/>
          <w:szCs w:val="21"/>
          <w:vertAlign w:val="superscript"/>
        </w:rPr>
        <w:t>o</w:t>
      </w:r>
      <w:r w:rsidR="00A70C27" w:rsidRPr="00505B47">
        <w:rPr>
          <w:rFonts w:asciiTheme="minorEastAsia" w:hAnsiTheme="minorEastAsia" w:hint="eastAsia"/>
          <w:szCs w:val="21"/>
        </w:rPr>
        <w:t>3</w:t>
      </w:r>
      <w:proofErr w:type="gramStart"/>
      <w:r w:rsidR="00A70C27" w:rsidRPr="00505B47">
        <w:rPr>
          <w:rFonts w:asciiTheme="minorEastAsia" w:hAnsiTheme="minorEastAsia" w:hint="eastAsia"/>
          <w:szCs w:val="21"/>
        </w:rPr>
        <w:t>’</w:t>
      </w:r>
      <w:proofErr w:type="gramEnd"/>
      <w:r w:rsidR="00A70C27" w:rsidRPr="00505B47">
        <w:rPr>
          <w:rFonts w:asciiTheme="minorEastAsia" w:hAnsiTheme="minorEastAsia" w:hint="eastAsia"/>
          <w:szCs w:val="21"/>
        </w:rPr>
        <w:t>）的干硬纵向坡道上。驻车制动控制力：手操纵力应不大于400N；脚操纵力应不大于600N。</w:t>
      </w:r>
    </w:p>
    <w:p w14:paraId="15440A6A" w14:textId="77777777" w:rsidR="00A70C27" w:rsidRPr="00505B47" w:rsidRDefault="00D0560C" w:rsidP="00A70C27">
      <w:pPr>
        <w:rPr>
          <w:rFonts w:asciiTheme="minorEastAsia" w:hAnsiTheme="minorEastAsia"/>
          <w:szCs w:val="21"/>
        </w:rPr>
      </w:pPr>
      <w:r w:rsidRPr="00505B47">
        <w:rPr>
          <w:rFonts w:ascii="黑体" w:eastAsia="黑体" w:hAnsi="黑体"/>
          <w:szCs w:val="21"/>
        </w:rPr>
        <w:t>4</w:t>
      </w:r>
      <w:r w:rsidR="00A70C27" w:rsidRPr="00505B47">
        <w:rPr>
          <w:rFonts w:ascii="黑体" w:eastAsia="黑体" w:hAnsi="黑体" w:hint="eastAsia"/>
          <w:szCs w:val="21"/>
        </w:rPr>
        <w:t>.9</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轮式联合收割机液压转向系统在行驶过程中收割机熄火时应能实现人力转向。</w:t>
      </w:r>
    </w:p>
    <w:p w14:paraId="6E50313D" w14:textId="77777777" w:rsidR="00A70C27" w:rsidRPr="00505B47" w:rsidRDefault="00D0560C" w:rsidP="00A70C27">
      <w:pPr>
        <w:rPr>
          <w:rFonts w:asciiTheme="minorEastAsia" w:hAnsiTheme="minorEastAsia"/>
          <w:sz w:val="28"/>
          <w:szCs w:val="28"/>
        </w:rPr>
      </w:pPr>
      <w:r w:rsidRPr="00505B47">
        <w:rPr>
          <w:rFonts w:ascii="黑体" w:eastAsia="黑体" w:hAnsi="黑体"/>
          <w:szCs w:val="21"/>
        </w:rPr>
        <w:t>4</w:t>
      </w:r>
      <w:r w:rsidR="00A70C27" w:rsidRPr="00505B47">
        <w:rPr>
          <w:rFonts w:ascii="黑体" w:eastAsia="黑体" w:hAnsi="黑体" w:hint="eastAsia"/>
          <w:szCs w:val="21"/>
        </w:rPr>
        <w:t>.10</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其他安全要求应符合GB10395.7的规定。</w:t>
      </w:r>
    </w:p>
    <w:p w14:paraId="157DDBDC" w14:textId="77777777" w:rsidR="00A70C27" w:rsidRPr="00505B47" w:rsidRDefault="00F137F6" w:rsidP="00DE1479">
      <w:pPr>
        <w:pStyle w:val="1"/>
      </w:pPr>
      <w:bookmarkStart w:id="10" w:name="_Toc37665912"/>
      <w:r w:rsidRPr="00505B47">
        <w:t>5</w:t>
      </w:r>
      <w:r w:rsidR="00A70C27" w:rsidRPr="00505B47">
        <w:rPr>
          <w:rFonts w:hint="eastAsia"/>
        </w:rPr>
        <w:t xml:space="preserve"> </w:t>
      </w:r>
      <w:r w:rsidR="00A70C27" w:rsidRPr="00505B47">
        <w:rPr>
          <w:rFonts w:hint="eastAsia"/>
        </w:rPr>
        <w:t>主要性能指标</w:t>
      </w:r>
      <w:bookmarkEnd w:id="10"/>
    </w:p>
    <w:p w14:paraId="18685394" w14:textId="77777777" w:rsidR="00A70C27" w:rsidRPr="00505B47" w:rsidRDefault="00F137F6" w:rsidP="00057776">
      <w:pPr>
        <w:pStyle w:val="2"/>
      </w:pPr>
      <w:bookmarkStart w:id="11" w:name="_Toc37665913"/>
      <w:r w:rsidRPr="00505B47">
        <w:t>5</w:t>
      </w:r>
      <w:r w:rsidR="00A70C27" w:rsidRPr="00505B47">
        <w:rPr>
          <w:rFonts w:hint="eastAsia"/>
        </w:rPr>
        <w:t xml:space="preserve">.1 </w:t>
      </w:r>
      <w:r w:rsidR="00A70C27" w:rsidRPr="00505B47">
        <w:rPr>
          <w:rFonts w:hint="eastAsia"/>
        </w:rPr>
        <w:t>作业性能</w:t>
      </w:r>
      <w:bookmarkEnd w:id="11"/>
    </w:p>
    <w:p w14:paraId="755B0145" w14:textId="027C3A94" w:rsidR="00A70C27" w:rsidRPr="00505B47" w:rsidRDefault="00A70C27" w:rsidP="004223AE">
      <w:pPr>
        <w:ind w:firstLineChars="200" w:firstLine="420"/>
        <w:rPr>
          <w:rFonts w:asciiTheme="minorEastAsia" w:hAnsiTheme="minorEastAsia"/>
          <w:szCs w:val="21"/>
        </w:rPr>
      </w:pPr>
      <w:r w:rsidRPr="00505B47">
        <w:rPr>
          <w:rFonts w:asciiTheme="minorEastAsia" w:hAnsiTheme="minorEastAsia" w:hint="eastAsia"/>
          <w:szCs w:val="21"/>
        </w:rPr>
        <w:t>在不</w:t>
      </w:r>
      <w:r w:rsidR="00617E3A" w:rsidRPr="00505B47">
        <w:rPr>
          <w:rFonts w:asciiTheme="minorEastAsia" w:hAnsiTheme="minorEastAsia" w:hint="eastAsia"/>
          <w:szCs w:val="21"/>
        </w:rPr>
        <w:t>高</w:t>
      </w:r>
      <w:r w:rsidRPr="00505B47">
        <w:rPr>
          <w:rFonts w:asciiTheme="minorEastAsia" w:hAnsiTheme="minorEastAsia" w:hint="eastAsia"/>
          <w:szCs w:val="21"/>
        </w:rPr>
        <w:t>于标定喂</w:t>
      </w:r>
      <w:proofErr w:type="gramStart"/>
      <w:r w:rsidRPr="00505B47">
        <w:rPr>
          <w:rFonts w:asciiTheme="minorEastAsia" w:hAnsiTheme="minorEastAsia" w:hint="eastAsia"/>
          <w:szCs w:val="21"/>
        </w:rPr>
        <w:t>入量</w:t>
      </w:r>
      <w:r w:rsidR="0033162E" w:rsidRPr="00505B47">
        <w:rPr>
          <w:rFonts w:asciiTheme="minorEastAsia" w:hAnsiTheme="minorEastAsia" w:hint="eastAsia"/>
          <w:szCs w:val="21"/>
        </w:rPr>
        <w:t>且</w:t>
      </w:r>
      <w:r w:rsidRPr="00505B47">
        <w:rPr>
          <w:rFonts w:asciiTheme="minorEastAsia" w:hAnsiTheme="minorEastAsia" w:hint="eastAsia"/>
          <w:szCs w:val="21"/>
        </w:rPr>
        <w:t>无</w:t>
      </w:r>
      <w:proofErr w:type="gramEnd"/>
      <w:r w:rsidRPr="00505B47">
        <w:rPr>
          <w:rFonts w:asciiTheme="minorEastAsia" w:hAnsiTheme="minorEastAsia" w:hint="eastAsia"/>
          <w:szCs w:val="21"/>
        </w:rPr>
        <w:t>杂草</w:t>
      </w:r>
      <w:r w:rsidR="007407C5" w:rsidRPr="00505B47">
        <w:rPr>
          <w:rFonts w:asciiTheme="minorEastAsia" w:hAnsiTheme="minorEastAsia" w:hint="eastAsia"/>
          <w:szCs w:val="21"/>
        </w:rPr>
        <w:t>，荞麦</w:t>
      </w:r>
      <w:proofErr w:type="gramStart"/>
      <w:r w:rsidRPr="00505B47">
        <w:rPr>
          <w:rFonts w:asciiTheme="minorEastAsia" w:hAnsiTheme="minorEastAsia" w:hint="eastAsia"/>
          <w:szCs w:val="21"/>
        </w:rPr>
        <w:t>草谷比</w:t>
      </w:r>
      <w:proofErr w:type="gramEnd"/>
      <w:r w:rsidRPr="00505B47">
        <w:rPr>
          <w:rFonts w:asciiTheme="minorEastAsia" w:hAnsiTheme="minorEastAsia" w:hint="eastAsia"/>
          <w:szCs w:val="21"/>
        </w:rPr>
        <w:t>为</w:t>
      </w:r>
      <w:r w:rsidR="00267704" w:rsidRPr="00505B47">
        <w:rPr>
          <w:rFonts w:asciiTheme="minorEastAsia" w:hAnsiTheme="minorEastAsia"/>
          <w:szCs w:val="21"/>
        </w:rPr>
        <w:t>1.1</w:t>
      </w:r>
      <w:r w:rsidR="00C41499" w:rsidRPr="00505B47">
        <w:rPr>
          <w:rFonts w:ascii="Times New Roman" w:hAnsi="Times New Roman" w:cs="Times New Roman"/>
          <w:szCs w:val="21"/>
        </w:rPr>
        <w:t>~</w:t>
      </w:r>
      <w:r w:rsidR="00267704" w:rsidRPr="00505B47">
        <w:rPr>
          <w:rFonts w:asciiTheme="minorEastAsia" w:hAnsiTheme="minorEastAsia"/>
          <w:szCs w:val="21"/>
        </w:rPr>
        <w:t>1.5</w:t>
      </w:r>
      <w:r w:rsidRPr="00505B47">
        <w:rPr>
          <w:rFonts w:asciiTheme="minorEastAsia" w:hAnsiTheme="minorEastAsia" w:hint="eastAsia"/>
          <w:szCs w:val="21"/>
        </w:rPr>
        <w:t>、籽粒含水率（质量分数）为12%</w:t>
      </w:r>
      <w:r w:rsidR="00826AB9" w:rsidRPr="00505B47">
        <w:rPr>
          <w:rFonts w:ascii="Times New Roman" w:hAnsi="Times New Roman" w:cs="Times New Roman"/>
          <w:szCs w:val="21"/>
        </w:rPr>
        <w:t>~</w:t>
      </w:r>
      <w:r w:rsidR="00826AB9" w:rsidRPr="00505B47">
        <w:rPr>
          <w:rFonts w:asciiTheme="minorEastAsia" w:hAnsiTheme="minorEastAsia"/>
          <w:szCs w:val="21"/>
        </w:rPr>
        <w:t>16</w:t>
      </w:r>
      <w:r w:rsidRPr="00505B47">
        <w:rPr>
          <w:rFonts w:asciiTheme="minorEastAsia" w:hAnsiTheme="minorEastAsia" w:hint="eastAsia"/>
          <w:szCs w:val="21"/>
        </w:rPr>
        <w:t>%的条件下，其作业性能应符合表1的规定。</w:t>
      </w:r>
    </w:p>
    <w:p w14:paraId="3F4CB039" w14:textId="77777777" w:rsidR="002C0A6C" w:rsidRPr="00505B47" w:rsidRDefault="002C0A6C" w:rsidP="002C0A6C">
      <w:pPr>
        <w:spacing w:beforeLines="50" w:before="156" w:afterLines="50" w:after="156"/>
        <w:ind w:firstLineChars="200" w:firstLine="420"/>
        <w:jc w:val="center"/>
        <w:rPr>
          <w:rFonts w:ascii="黑体" w:eastAsia="黑体" w:hAnsi="黑体"/>
          <w:szCs w:val="21"/>
        </w:rPr>
      </w:pPr>
      <w:r w:rsidRPr="00505B47">
        <w:rPr>
          <w:rFonts w:ascii="黑体" w:eastAsia="黑体" w:hAnsi="黑体" w:hint="eastAsia"/>
          <w:szCs w:val="21"/>
        </w:rPr>
        <w:t>表1</w:t>
      </w:r>
      <w:r w:rsidRPr="00505B47">
        <w:rPr>
          <w:rFonts w:ascii="黑体" w:eastAsia="黑体" w:hAnsi="黑体"/>
          <w:szCs w:val="21"/>
        </w:rPr>
        <w:t xml:space="preserve"> </w:t>
      </w:r>
      <w:r w:rsidRPr="00505B47">
        <w:rPr>
          <w:rFonts w:ascii="黑体" w:eastAsia="黑体" w:hAnsi="黑体" w:hint="eastAsia"/>
          <w:szCs w:val="21"/>
        </w:rPr>
        <w:t>作业性能</w:t>
      </w:r>
    </w:p>
    <w:tbl>
      <w:tblPr>
        <w:tblStyle w:val="af3"/>
        <w:tblW w:w="5531" w:type="dxa"/>
        <w:jc w:val="center"/>
        <w:tblLook w:val="04A0" w:firstRow="1" w:lastRow="0" w:firstColumn="1" w:lastColumn="0" w:noHBand="0" w:noVBand="1"/>
      </w:tblPr>
      <w:tblGrid>
        <w:gridCol w:w="2764"/>
        <w:gridCol w:w="2767"/>
      </w:tblGrid>
      <w:tr w:rsidR="00505B47" w:rsidRPr="00505B47" w14:paraId="0C8F27E4" w14:textId="77777777" w:rsidTr="005E162E">
        <w:trPr>
          <w:trHeight w:hRule="exact" w:val="454"/>
          <w:jc w:val="center"/>
        </w:trPr>
        <w:tc>
          <w:tcPr>
            <w:tcW w:w="2764" w:type="dxa"/>
            <w:vAlign w:val="center"/>
          </w:tcPr>
          <w:p w14:paraId="7C1153CB" w14:textId="77777777" w:rsidR="005E162E" w:rsidRPr="00505B47" w:rsidRDefault="005E162E" w:rsidP="002C0A6C">
            <w:pPr>
              <w:spacing w:line="360" w:lineRule="auto"/>
              <w:jc w:val="center"/>
              <w:rPr>
                <w:rFonts w:ascii="Times New Roman" w:hAnsi="Times New Roman" w:cs="Times New Roman"/>
                <w:szCs w:val="21"/>
              </w:rPr>
            </w:pPr>
            <w:r w:rsidRPr="00505B47">
              <w:rPr>
                <w:rFonts w:ascii="Times New Roman" w:hAnsi="Times New Roman" w:cs="Times New Roman"/>
                <w:szCs w:val="21"/>
              </w:rPr>
              <w:t>项</w:t>
            </w:r>
            <w:r w:rsidR="005D795F" w:rsidRPr="00505B47">
              <w:rPr>
                <w:rFonts w:ascii="Times New Roman" w:hAnsi="Times New Roman" w:cs="Times New Roman" w:hint="eastAsia"/>
                <w:szCs w:val="21"/>
              </w:rPr>
              <w:t xml:space="preserve"> </w:t>
            </w:r>
            <w:r w:rsidRPr="00505B47">
              <w:rPr>
                <w:rFonts w:ascii="Times New Roman" w:hAnsi="Times New Roman" w:cs="Times New Roman"/>
                <w:szCs w:val="21"/>
              </w:rPr>
              <w:t>目</w:t>
            </w:r>
          </w:p>
        </w:tc>
        <w:tc>
          <w:tcPr>
            <w:tcW w:w="2767" w:type="dxa"/>
            <w:vAlign w:val="center"/>
          </w:tcPr>
          <w:p w14:paraId="3FC891D3" w14:textId="77777777" w:rsidR="005E162E" w:rsidRPr="00505B47" w:rsidRDefault="005D795F" w:rsidP="002C0A6C">
            <w:pPr>
              <w:spacing w:line="360" w:lineRule="auto"/>
              <w:jc w:val="center"/>
              <w:rPr>
                <w:rFonts w:ascii="Times New Roman" w:hAnsi="Times New Roman" w:cs="Times New Roman"/>
                <w:szCs w:val="21"/>
              </w:rPr>
            </w:pPr>
            <w:proofErr w:type="gramStart"/>
            <w:r w:rsidRPr="00505B47">
              <w:rPr>
                <w:rFonts w:ascii="Times New Roman" w:hAnsi="Times New Roman" w:cs="Times New Roman" w:hint="eastAsia"/>
                <w:szCs w:val="21"/>
              </w:rPr>
              <w:t>荞</w:t>
            </w:r>
            <w:proofErr w:type="gramEnd"/>
            <w:r w:rsidRPr="00505B47">
              <w:rPr>
                <w:rFonts w:ascii="Times New Roman" w:hAnsi="Times New Roman" w:cs="Times New Roman" w:hint="eastAsia"/>
                <w:szCs w:val="21"/>
              </w:rPr>
              <w:t xml:space="preserve"> </w:t>
            </w:r>
            <w:r w:rsidRPr="00505B47">
              <w:rPr>
                <w:rFonts w:ascii="Times New Roman" w:hAnsi="Times New Roman" w:cs="Times New Roman" w:hint="eastAsia"/>
                <w:szCs w:val="21"/>
              </w:rPr>
              <w:t>麦</w:t>
            </w:r>
          </w:p>
        </w:tc>
      </w:tr>
      <w:tr w:rsidR="00505B47" w:rsidRPr="00505B47" w14:paraId="22A76DA0" w14:textId="77777777" w:rsidTr="005E162E">
        <w:trPr>
          <w:trHeight w:hRule="exact" w:val="454"/>
          <w:jc w:val="center"/>
        </w:trPr>
        <w:tc>
          <w:tcPr>
            <w:tcW w:w="2764" w:type="dxa"/>
            <w:vAlign w:val="center"/>
          </w:tcPr>
          <w:p w14:paraId="6AFA204E" w14:textId="77777777" w:rsidR="005E162E" w:rsidRPr="00505B47" w:rsidRDefault="005E162E" w:rsidP="002C0A6C">
            <w:pPr>
              <w:spacing w:line="360" w:lineRule="auto"/>
              <w:jc w:val="center"/>
              <w:rPr>
                <w:rFonts w:ascii="Times New Roman" w:hAnsi="Times New Roman" w:cs="Times New Roman"/>
                <w:szCs w:val="21"/>
              </w:rPr>
            </w:pPr>
            <w:r w:rsidRPr="00505B47">
              <w:rPr>
                <w:rFonts w:ascii="Times New Roman" w:hAnsi="Times New Roman" w:cs="Times New Roman"/>
                <w:szCs w:val="21"/>
              </w:rPr>
              <w:t>喂入量</w:t>
            </w:r>
            <w:r w:rsidRPr="00505B47">
              <w:rPr>
                <w:rFonts w:ascii="Times New Roman" w:hAnsi="Times New Roman" w:cs="Times New Roman"/>
                <w:szCs w:val="21"/>
              </w:rPr>
              <w:t xml:space="preserve"> kg/s</w:t>
            </w:r>
          </w:p>
        </w:tc>
        <w:tc>
          <w:tcPr>
            <w:tcW w:w="2767" w:type="dxa"/>
            <w:vAlign w:val="center"/>
          </w:tcPr>
          <w:p w14:paraId="18B63F4F" w14:textId="77777777" w:rsidR="005E162E" w:rsidRPr="00505B47" w:rsidRDefault="005E162E" w:rsidP="005E162E">
            <w:pPr>
              <w:spacing w:line="360" w:lineRule="auto"/>
              <w:jc w:val="center"/>
              <w:rPr>
                <w:rFonts w:ascii="Times New Roman" w:hAnsi="Times New Roman" w:cs="Times New Roman"/>
                <w:szCs w:val="21"/>
              </w:rPr>
            </w:pPr>
            <w:r w:rsidRPr="00505B47">
              <w:rPr>
                <w:rFonts w:ascii="Times New Roman" w:hAnsi="Times New Roman" w:cs="Times New Roman"/>
                <w:szCs w:val="21"/>
              </w:rPr>
              <w:t>标定喂入量</w:t>
            </w:r>
            <w:r w:rsidRPr="00505B47">
              <w:rPr>
                <w:rFonts w:asciiTheme="minorEastAsia" w:hAnsiTheme="minorEastAsia" w:cs="Times New Roman" w:hint="eastAsia"/>
                <w:szCs w:val="21"/>
              </w:rPr>
              <w:t>≤</w:t>
            </w:r>
            <w:r w:rsidRPr="00505B47">
              <w:rPr>
                <w:rFonts w:ascii="Times New Roman" w:hAnsi="Times New Roman" w:cs="Times New Roman" w:hint="eastAsia"/>
                <w:szCs w:val="21"/>
              </w:rPr>
              <w:t>2.0</w:t>
            </w:r>
          </w:p>
        </w:tc>
      </w:tr>
      <w:tr w:rsidR="00505B47" w:rsidRPr="00505B47" w14:paraId="7C9E66B1" w14:textId="77777777" w:rsidTr="005E162E">
        <w:trPr>
          <w:trHeight w:hRule="exact" w:val="454"/>
          <w:jc w:val="center"/>
        </w:trPr>
        <w:tc>
          <w:tcPr>
            <w:tcW w:w="2764" w:type="dxa"/>
            <w:vAlign w:val="center"/>
          </w:tcPr>
          <w:p w14:paraId="0C25683F" w14:textId="77777777" w:rsidR="005E162E" w:rsidRPr="00505B47" w:rsidRDefault="005E162E" w:rsidP="002C0A6C">
            <w:pPr>
              <w:spacing w:line="360" w:lineRule="auto"/>
              <w:jc w:val="center"/>
              <w:rPr>
                <w:rFonts w:ascii="Times New Roman" w:hAnsi="Times New Roman" w:cs="Times New Roman"/>
                <w:szCs w:val="21"/>
              </w:rPr>
            </w:pPr>
            <w:r w:rsidRPr="00505B47">
              <w:rPr>
                <w:rFonts w:ascii="Times New Roman" w:hAnsi="Times New Roman" w:cs="Times New Roman"/>
                <w:szCs w:val="21"/>
              </w:rPr>
              <w:lastRenderedPageBreak/>
              <w:t>总损失率</w:t>
            </w:r>
            <w:r w:rsidRPr="00505B47">
              <w:rPr>
                <w:rFonts w:ascii="Times New Roman" w:hAnsi="Times New Roman" w:cs="Times New Roman"/>
                <w:szCs w:val="21"/>
              </w:rPr>
              <w:t xml:space="preserve"> %</w:t>
            </w:r>
          </w:p>
        </w:tc>
        <w:tc>
          <w:tcPr>
            <w:tcW w:w="2767" w:type="dxa"/>
            <w:vAlign w:val="center"/>
          </w:tcPr>
          <w:p w14:paraId="121CF98E" w14:textId="3DC91065" w:rsidR="005E162E" w:rsidRPr="00505B47" w:rsidRDefault="005E162E" w:rsidP="00923204">
            <w:pPr>
              <w:spacing w:line="360" w:lineRule="auto"/>
              <w:jc w:val="center"/>
              <w:rPr>
                <w:rFonts w:ascii="Times New Roman" w:hAnsi="Times New Roman" w:cs="Times New Roman"/>
                <w:szCs w:val="21"/>
              </w:rPr>
            </w:pPr>
            <w:r w:rsidRPr="00505B47">
              <w:rPr>
                <w:rFonts w:ascii="Times New Roman" w:hAnsi="Times New Roman" w:cs="Times New Roman"/>
                <w:szCs w:val="21"/>
              </w:rPr>
              <w:t xml:space="preserve">≤ </w:t>
            </w:r>
            <w:r w:rsidR="00F25A75" w:rsidRPr="00505B47">
              <w:rPr>
                <w:rFonts w:ascii="Times New Roman" w:hAnsi="Times New Roman" w:cs="Times New Roman" w:hint="eastAsia"/>
                <w:szCs w:val="21"/>
              </w:rPr>
              <w:t>8</w:t>
            </w:r>
          </w:p>
        </w:tc>
      </w:tr>
      <w:tr w:rsidR="00505B47" w:rsidRPr="00505B47" w14:paraId="0DC1A271" w14:textId="77777777" w:rsidTr="005E162E">
        <w:trPr>
          <w:trHeight w:hRule="exact" w:val="454"/>
          <w:jc w:val="center"/>
        </w:trPr>
        <w:tc>
          <w:tcPr>
            <w:tcW w:w="2764" w:type="dxa"/>
            <w:vAlign w:val="center"/>
          </w:tcPr>
          <w:p w14:paraId="63D697A6" w14:textId="77777777" w:rsidR="005E162E" w:rsidRPr="00505B47" w:rsidRDefault="005E162E" w:rsidP="002C0A6C">
            <w:pPr>
              <w:spacing w:line="360" w:lineRule="auto"/>
              <w:jc w:val="center"/>
              <w:rPr>
                <w:rFonts w:ascii="Times New Roman" w:hAnsi="Times New Roman" w:cs="Times New Roman"/>
                <w:szCs w:val="21"/>
              </w:rPr>
            </w:pPr>
            <w:r w:rsidRPr="00505B47">
              <w:rPr>
                <w:rFonts w:ascii="Times New Roman" w:hAnsi="Times New Roman" w:cs="Times New Roman"/>
                <w:szCs w:val="21"/>
              </w:rPr>
              <w:t>含杂率</w:t>
            </w:r>
            <w:r w:rsidRPr="00505B47">
              <w:rPr>
                <w:rFonts w:ascii="Times New Roman" w:hAnsi="Times New Roman" w:cs="Times New Roman"/>
                <w:szCs w:val="21"/>
              </w:rPr>
              <w:t xml:space="preserve"> %</w:t>
            </w:r>
          </w:p>
        </w:tc>
        <w:tc>
          <w:tcPr>
            <w:tcW w:w="2767" w:type="dxa"/>
            <w:vAlign w:val="center"/>
          </w:tcPr>
          <w:p w14:paraId="3A84A52E" w14:textId="77777777" w:rsidR="005E162E" w:rsidRPr="00505B47" w:rsidRDefault="005E162E" w:rsidP="002C0A6C">
            <w:pPr>
              <w:spacing w:line="360" w:lineRule="auto"/>
              <w:jc w:val="center"/>
              <w:rPr>
                <w:rFonts w:ascii="Times New Roman" w:hAnsi="Times New Roman" w:cs="Times New Roman"/>
                <w:szCs w:val="21"/>
              </w:rPr>
            </w:pPr>
            <w:r w:rsidRPr="00505B47">
              <w:rPr>
                <w:rFonts w:ascii="Times New Roman" w:hAnsi="Times New Roman" w:cs="Times New Roman"/>
                <w:szCs w:val="21"/>
              </w:rPr>
              <w:t>≤3.0</w:t>
            </w:r>
          </w:p>
        </w:tc>
      </w:tr>
      <w:tr w:rsidR="00505B47" w:rsidRPr="00505B47" w14:paraId="7827FDDE" w14:textId="77777777" w:rsidTr="005E162E">
        <w:trPr>
          <w:trHeight w:hRule="exact" w:val="454"/>
          <w:jc w:val="center"/>
        </w:trPr>
        <w:tc>
          <w:tcPr>
            <w:tcW w:w="2764" w:type="dxa"/>
            <w:vAlign w:val="center"/>
          </w:tcPr>
          <w:p w14:paraId="58817C86" w14:textId="77777777" w:rsidR="005E162E" w:rsidRPr="00505B47" w:rsidRDefault="005E162E" w:rsidP="002C0A6C">
            <w:pPr>
              <w:spacing w:line="360" w:lineRule="auto"/>
              <w:jc w:val="center"/>
              <w:rPr>
                <w:rFonts w:ascii="Times New Roman" w:hAnsi="Times New Roman" w:cs="Times New Roman"/>
                <w:szCs w:val="21"/>
              </w:rPr>
            </w:pPr>
            <w:r w:rsidRPr="00505B47">
              <w:rPr>
                <w:rFonts w:ascii="Times New Roman" w:hAnsi="Times New Roman" w:cs="Times New Roman"/>
                <w:szCs w:val="21"/>
              </w:rPr>
              <w:t>破碎率</w:t>
            </w:r>
            <w:r w:rsidRPr="00505B47">
              <w:rPr>
                <w:rFonts w:ascii="Times New Roman" w:hAnsi="Times New Roman" w:cs="Times New Roman"/>
                <w:szCs w:val="21"/>
              </w:rPr>
              <w:t xml:space="preserve"> %</w:t>
            </w:r>
          </w:p>
        </w:tc>
        <w:tc>
          <w:tcPr>
            <w:tcW w:w="2767" w:type="dxa"/>
            <w:vAlign w:val="center"/>
          </w:tcPr>
          <w:p w14:paraId="7A9318B6" w14:textId="77777777" w:rsidR="005E162E" w:rsidRPr="00505B47" w:rsidRDefault="005E162E" w:rsidP="00D94734">
            <w:pPr>
              <w:spacing w:line="360" w:lineRule="auto"/>
              <w:jc w:val="center"/>
              <w:rPr>
                <w:rFonts w:ascii="Times New Roman" w:hAnsi="Times New Roman" w:cs="Times New Roman"/>
                <w:szCs w:val="21"/>
              </w:rPr>
            </w:pPr>
            <w:r w:rsidRPr="00505B47">
              <w:rPr>
                <w:rFonts w:ascii="Times New Roman" w:hAnsi="Times New Roman" w:cs="Times New Roman"/>
                <w:szCs w:val="21"/>
              </w:rPr>
              <w:t>≤</w:t>
            </w:r>
            <w:r w:rsidR="00D94734" w:rsidRPr="00505B47">
              <w:rPr>
                <w:rFonts w:ascii="Times New Roman" w:hAnsi="Times New Roman" w:cs="Times New Roman"/>
                <w:szCs w:val="21"/>
              </w:rPr>
              <w:t>2</w:t>
            </w:r>
            <w:r w:rsidRPr="00505B47">
              <w:rPr>
                <w:rFonts w:ascii="Times New Roman" w:hAnsi="Times New Roman" w:cs="Times New Roman"/>
                <w:szCs w:val="21"/>
              </w:rPr>
              <w:t>.0</w:t>
            </w:r>
          </w:p>
        </w:tc>
      </w:tr>
    </w:tbl>
    <w:p w14:paraId="31432250" w14:textId="77777777" w:rsidR="00A70C27" w:rsidRPr="00505B47" w:rsidRDefault="00F137F6" w:rsidP="00057776">
      <w:pPr>
        <w:pStyle w:val="2"/>
      </w:pPr>
      <w:bookmarkStart w:id="12" w:name="_Toc37665914"/>
      <w:r w:rsidRPr="00505B47">
        <w:t>5</w:t>
      </w:r>
      <w:r w:rsidR="00A70C27" w:rsidRPr="00505B47">
        <w:rPr>
          <w:rFonts w:hint="eastAsia"/>
        </w:rPr>
        <w:t>.2</w:t>
      </w:r>
      <w:r w:rsidR="00892E4B" w:rsidRPr="00505B47">
        <w:t xml:space="preserve"> </w:t>
      </w:r>
      <w:r w:rsidR="00A70C27" w:rsidRPr="00505B47">
        <w:rPr>
          <w:rFonts w:hint="eastAsia"/>
        </w:rPr>
        <w:t>可靠性</w:t>
      </w:r>
      <w:bookmarkEnd w:id="12"/>
    </w:p>
    <w:p w14:paraId="778829DB" w14:textId="77777777" w:rsidR="00A70C27" w:rsidRPr="00505B47" w:rsidRDefault="00A70C27" w:rsidP="004223AE">
      <w:pPr>
        <w:ind w:firstLineChars="200" w:firstLine="420"/>
        <w:rPr>
          <w:rFonts w:asciiTheme="minorEastAsia" w:hAnsiTheme="minorEastAsia"/>
          <w:szCs w:val="21"/>
        </w:rPr>
      </w:pPr>
      <w:r w:rsidRPr="00505B47">
        <w:rPr>
          <w:rFonts w:asciiTheme="minorEastAsia" w:hAnsiTheme="minorEastAsia" w:hint="eastAsia"/>
          <w:szCs w:val="21"/>
        </w:rPr>
        <w:t>平均故障间隔时间不少于50h，有效度应不小于93%。</w:t>
      </w:r>
    </w:p>
    <w:p w14:paraId="3DBAABBF" w14:textId="77777777" w:rsidR="00A70C27" w:rsidRPr="00505B47" w:rsidRDefault="00A70C27" w:rsidP="004223AE">
      <w:pPr>
        <w:ind w:firstLineChars="200" w:firstLine="420"/>
        <w:rPr>
          <w:rFonts w:asciiTheme="minorEastAsia" w:hAnsiTheme="minorEastAsia"/>
          <w:szCs w:val="21"/>
        </w:rPr>
      </w:pPr>
      <w:r w:rsidRPr="00505B47">
        <w:rPr>
          <w:rFonts w:asciiTheme="minorEastAsia" w:hAnsiTheme="minorEastAsia" w:hint="eastAsia"/>
          <w:szCs w:val="21"/>
        </w:rPr>
        <w:t>如果</w:t>
      </w:r>
      <w:r w:rsidR="00923204" w:rsidRPr="00505B47">
        <w:rPr>
          <w:rFonts w:asciiTheme="minorEastAsia" w:hAnsiTheme="minorEastAsia" w:hint="eastAsia"/>
          <w:szCs w:val="21"/>
        </w:rPr>
        <w:t>捡拾</w:t>
      </w:r>
      <w:r w:rsidRPr="00505B47">
        <w:rPr>
          <w:rFonts w:asciiTheme="minorEastAsia" w:hAnsiTheme="minorEastAsia" w:hint="eastAsia"/>
          <w:szCs w:val="21"/>
        </w:rPr>
        <w:t>联合收割机</w:t>
      </w:r>
      <w:proofErr w:type="gramStart"/>
      <w:r w:rsidRPr="00505B47">
        <w:rPr>
          <w:rFonts w:asciiTheme="minorEastAsia" w:hAnsiTheme="minorEastAsia" w:hint="eastAsia"/>
          <w:szCs w:val="21"/>
        </w:rPr>
        <w:t>按系列</w:t>
      </w:r>
      <w:proofErr w:type="gramEnd"/>
      <w:r w:rsidRPr="00505B47">
        <w:rPr>
          <w:rFonts w:asciiTheme="minorEastAsia" w:hAnsiTheme="minorEastAsia" w:hint="eastAsia"/>
          <w:szCs w:val="21"/>
        </w:rPr>
        <w:t>设计，仅</w:t>
      </w:r>
      <w:proofErr w:type="gramStart"/>
      <w:r w:rsidR="00923204" w:rsidRPr="00505B47">
        <w:rPr>
          <w:rFonts w:asciiTheme="minorEastAsia" w:hAnsiTheme="minorEastAsia" w:hint="eastAsia"/>
          <w:szCs w:val="21"/>
        </w:rPr>
        <w:t>捡拾</w:t>
      </w:r>
      <w:r w:rsidRPr="00505B47">
        <w:rPr>
          <w:rFonts w:asciiTheme="minorEastAsia" w:hAnsiTheme="minorEastAsia" w:hint="eastAsia"/>
          <w:szCs w:val="21"/>
        </w:rPr>
        <w:t>台宽度</w:t>
      </w:r>
      <w:proofErr w:type="gramEnd"/>
      <w:r w:rsidRPr="00505B47">
        <w:rPr>
          <w:rFonts w:asciiTheme="minorEastAsia" w:hAnsiTheme="minorEastAsia" w:hint="eastAsia"/>
          <w:szCs w:val="21"/>
        </w:rPr>
        <w:t>、柴油机功率、喂入量不同，可靠性试验可只进行最大负荷、最大功率值机型的试验，其他机型所装柴油机应符合对柴油机可靠性的要求，允许用</w:t>
      </w:r>
      <w:proofErr w:type="gramStart"/>
      <w:r w:rsidRPr="00505B47">
        <w:rPr>
          <w:rFonts w:asciiTheme="minorEastAsia" w:hAnsiTheme="minorEastAsia" w:hint="eastAsia"/>
          <w:szCs w:val="21"/>
        </w:rPr>
        <w:t>试验台架对部件</w:t>
      </w:r>
      <w:proofErr w:type="gramEnd"/>
      <w:r w:rsidRPr="00505B47">
        <w:rPr>
          <w:rFonts w:asciiTheme="minorEastAsia" w:hAnsiTheme="minorEastAsia" w:hint="eastAsia"/>
          <w:szCs w:val="21"/>
        </w:rPr>
        <w:t>总成或系统进行可靠性试验。</w:t>
      </w:r>
    </w:p>
    <w:p w14:paraId="3D5B9B86" w14:textId="77777777" w:rsidR="00A70C27" w:rsidRPr="00505B47" w:rsidRDefault="00F137F6" w:rsidP="00057776">
      <w:pPr>
        <w:pStyle w:val="2"/>
      </w:pPr>
      <w:bookmarkStart w:id="13" w:name="_Toc37665915"/>
      <w:r w:rsidRPr="00505B47">
        <w:t>5</w:t>
      </w:r>
      <w:r w:rsidR="00A70C27" w:rsidRPr="00505B47">
        <w:rPr>
          <w:rFonts w:hint="eastAsia"/>
        </w:rPr>
        <w:t xml:space="preserve">.3 </w:t>
      </w:r>
      <w:r w:rsidR="00A70C27" w:rsidRPr="00505B47">
        <w:rPr>
          <w:rFonts w:hint="eastAsia"/>
        </w:rPr>
        <w:t>通过能力</w:t>
      </w:r>
      <w:bookmarkEnd w:id="13"/>
    </w:p>
    <w:p w14:paraId="7E6A350C" w14:textId="77777777" w:rsidR="00A70C27" w:rsidRPr="00505B47" w:rsidRDefault="00A70C27" w:rsidP="004223AE">
      <w:pPr>
        <w:ind w:firstLineChars="200" w:firstLine="420"/>
        <w:rPr>
          <w:rFonts w:asciiTheme="minorEastAsia" w:hAnsiTheme="minorEastAsia"/>
          <w:szCs w:val="21"/>
        </w:rPr>
      </w:pPr>
      <w:r w:rsidRPr="00505B47">
        <w:rPr>
          <w:rFonts w:asciiTheme="minorEastAsia" w:hAnsiTheme="minorEastAsia" w:hint="eastAsia"/>
          <w:szCs w:val="21"/>
        </w:rPr>
        <w:t>轮式联合收割机离地间隙应不小于250mm；履带式联合收割机离地间隙应不小于200mm。</w:t>
      </w:r>
    </w:p>
    <w:p w14:paraId="4B82179A" w14:textId="77777777" w:rsidR="00A70C27" w:rsidRPr="00505B47" w:rsidRDefault="00A70C27" w:rsidP="004223AE">
      <w:pPr>
        <w:ind w:firstLineChars="200" w:firstLine="420"/>
        <w:rPr>
          <w:rFonts w:asciiTheme="minorEastAsia" w:hAnsiTheme="minorEastAsia"/>
          <w:szCs w:val="21"/>
        </w:rPr>
      </w:pPr>
      <w:r w:rsidRPr="00505B47">
        <w:rPr>
          <w:rFonts w:asciiTheme="minorEastAsia" w:hAnsiTheme="minorEastAsia" w:hint="eastAsia"/>
          <w:szCs w:val="21"/>
        </w:rPr>
        <w:t>履带式机型对土壤的接地压力应不大于24kPa。</w:t>
      </w:r>
    </w:p>
    <w:p w14:paraId="58D04DBA" w14:textId="77777777" w:rsidR="00F137F6" w:rsidRPr="00505B47" w:rsidRDefault="00F137F6" w:rsidP="00F137F6">
      <w:pPr>
        <w:pStyle w:val="2"/>
        <w:rPr>
          <w:rFonts w:ascii="黑体" w:hAnsi="黑体"/>
          <w:szCs w:val="21"/>
        </w:rPr>
      </w:pPr>
      <w:bookmarkStart w:id="14" w:name="_Toc37665916"/>
      <w:r w:rsidRPr="00505B47">
        <w:rPr>
          <w:rFonts w:ascii="黑体" w:hAnsi="黑体"/>
          <w:szCs w:val="21"/>
        </w:rPr>
        <w:t>6</w:t>
      </w:r>
      <w:r w:rsidRPr="00505B47">
        <w:rPr>
          <w:rFonts w:ascii="黑体" w:hAnsi="黑体" w:hint="eastAsia"/>
          <w:szCs w:val="21"/>
        </w:rPr>
        <w:t xml:space="preserve"> 技术</w:t>
      </w:r>
      <w:r w:rsidRPr="00505B47">
        <w:rPr>
          <w:rFonts w:ascii="黑体" w:hAnsi="黑体"/>
          <w:szCs w:val="21"/>
        </w:rPr>
        <w:t>要求</w:t>
      </w:r>
      <w:bookmarkEnd w:id="14"/>
    </w:p>
    <w:p w14:paraId="4A42D028" w14:textId="77777777" w:rsidR="00A70C27" w:rsidRPr="00505B47" w:rsidRDefault="00322054" w:rsidP="00057776">
      <w:pPr>
        <w:pStyle w:val="2"/>
      </w:pPr>
      <w:bookmarkStart w:id="15" w:name="_Toc37665917"/>
      <w:r w:rsidRPr="00505B47">
        <w:t>6</w:t>
      </w:r>
      <w:r w:rsidR="00F13FAF" w:rsidRPr="00505B47">
        <w:t>.</w:t>
      </w:r>
      <w:r w:rsidRPr="00505B47">
        <w:t>1</w:t>
      </w:r>
      <w:r w:rsidR="00A70C27" w:rsidRPr="00505B47">
        <w:rPr>
          <w:rFonts w:hint="eastAsia"/>
        </w:rPr>
        <w:t xml:space="preserve"> </w:t>
      </w:r>
      <w:r w:rsidR="00A70C27" w:rsidRPr="00505B47">
        <w:rPr>
          <w:rFonts w:hint="eastAsia"/>
        </w:rPr>
        <w:t>整机要求</w:t>
      </w:r>
      <w:bookmarkEnd w:id="15"/>
    </w:p>
    <w:p w14:paraId="0038647A" w14:textId="77777777" w:rsidR="00A70C27" w:rsidRPr="00505B47" w:rsidRDefault="004D3543" w:rsidP="00A70C27">
      <w:pPr>
        <w:rPr>
          <w:rFonts w:asciiTheme="minorEastAsia" w:hAnsiTheme="minorEastAsia"/>
          <w:szCs w:val="21"/>
        </w:rPr>
      </w:pPr>
      <w:r w:rsidRPr="00505B47">
        <w:rPr>
          <w:rFonts w:ascii="黑体" w:eastAsia="黑体" w:hAnsi="黑体"/>
          <w:szCs w:val="21"/>
        </w:rPr>
        <w:t>6</w:t>
      </w:r>
      <w:r w:rsidR="00A70C27" w:rsidRPr="00505B47">
        <w:rPr>
          <w:rFonts w:ascii="黑体" w:eastAsia="黑体" w:hAnsi="黑体" w:hint="eastAsia"/>
          <w:szCs w:val="21"/>
        </w:rPr>
        <w:t>.</w:t>
      </w:r>
      <w:r w:rsidRPr="00505B47">
        <w:rPr>
          <w:rFonts w:ascii="黑体" w:eastAsia="黑体" w:hAnsi="黑体"/>
          <w:szCs w:val="21"/>
        </w:rPr>
        <w:t>1</w:t>
      </w:r>
      <w:r w:rsidR="00A70C27" w:rsidRPr="00505B47">
        <w:rPr>
          <w:rFonts w:ascii="黑体" w:eastAsia="黑体" w:hAnsi="黑体" w:hint="eastAsia"/>
          <w:szCs w:val="21"/>
        </w:rPr>
        <w:t>.1</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联合收割机的结构应能根据作物、收获条件和作物状况来调整工作状况。</w:t>
      </w:r>
    </w:p>
    <w:p w14:paraId="0E735CE9" w14:textId="77777777" w:rsidR="00A70C27" w:rsidRPr="00505B47" w:rsidRDefault="004D3543" w:rsidP="00A70C27">
      <w:pPr>
        <w:rPr>
          <w:rFonts w:asciiTheme="minorEastAsia" w:hAnsiTheme="minorEastAsia"/>
          <w:sz w:val="28"/>
          <w:szCs w:val="28"/>
        </w:rPr>
      </w:pPr>
      <w:r w:rsidRPr="00505B47">
        <w:rPr>
          <w:rFonts w:ascii="黑体" w:eastAsia="黑体" w:hAnsi="黑体"/>
          <w:szCs w:val="21"/>
        </w:rPr>
        <w:t>6</w:t>
      </w:r>
      <w:r w:rsidR="00A70C27" w:rsidRPr="00505B47">
        <w:rPr>
          <w:rFonts w:ascii="黑体" w:eastAsia="黑体" w:hAnsi="黑体" w:hint="eastAsia"/>
          <w:szCs w:val="21"/>
        </w:rPr>
        <w:t>.</w:t>
      </w:r>
      <w:r w:rsidRPr="00505B47">
        <w:rPr>
          <w:rFonts w:ascii="黑体" w:eastAsia="黑体" w:hAnsi="黑体"/>
          <w:szCs w:val="21"/>
        </w:rPr>
        <w:t>1</w:t>
      </w:r>
      <w:r w:rsidR="00A70C27" w:rsidRPr="00505B47">
        <w:rPr>
          <w:rFonts w:ascii="黑体" w:eastAsia="黑体" w:hAnsi="黑体" w:hint="eastAsia"/>
          <w:szCs w:val="21"/>
        </w:rPr>
        <w:t>.2</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柴油机、行走传动系统、脱粒机体、</w:t>
      </w:r>
      <w:proofErr w:type="gramStart"/>
      <w:r w:rsidR="00D4307F" w:rsidRPr="00505B47">
        <w:rPr>
          <w:rFonts w:asciiTheme="minorEastAsia" w:hAnsiTheme="minorEastAsia" w:hint="eastAsia"/>
          <w:szCs w:val="21"/>
        </w:rPr>
        <w:t>捡拾台</w:t>
      </w:r>
      <w:proofErr w:type="gramEnd"/>
      <w:r w:rsidR="00A70C27" w:rsidRPr="00505B47">
        <w:rPr>
          <w:rFonts w:asciiTheme="minorEastAsia" w:hAnsiTheme="minorEastAsia" w:hint="eastAsia"/>
          <w:szCs w:val="21"/>
        </w:rPr>
        <w:t>在标定转速下，不得有异常声音。</w:t>
      </w:r>
    </w:p>
    <w:p w14:paraId="7AC02026" w14:textId="77777777" w:rsidR="00A70C27" w:rsidRPr="00505B47" w:rsidRDefault="004D3543" w:rsidP="00A70C27">
      <w:pPr>
        <w:rPr>
          <w:rFonts w:asciiTheme="minorEastAsia" w:hAnsiTheme="minorEastAsia"/>
          <w:szCs w:val="21"/>
        </w:rPr>
      </w:pPr>
      <w:r w:rsidRPr="00505B47">
        <w:rPr>
          <w:rFonts w:ascii="黑体" w:eastAsia="黑体" w:hAnsi="黑体"/>
          <w:szCs w:val="21"/>
        </w:rPr>
        <w:t>6</w:t>
      </w:r>
      <w:r w:rsidR="00A70C27" w:rsidRPr="00505B47">
        <w:rPr>
          <w:rFonts w:ascii="黑体" w:eastAsia="黑体" w:hAnsi="黑体" w:hint="eastAsia"/>
          <w:szCs w:val="21"/>
        </w:rPr>
        <w:t>.</w:t>
      </w:r>
      <w:r w:rsidRPr="00505B47">
        <w:rPr>
          <w:rFonts w:ascii="黑体" w:eastAsia="黑体" w:hAnsi="黑体"/>
          <w:szCs w:val="21"/>
        </w:rPr>
        <w:t>1</w:t>
      </w:r>
      <w:r w:rsidR="00A70C27" w:rsidRPr="00505B47">
        <w:rPr>
          <w:rFonts w:ascii="黑体" w:eastAsia="黑体" w:hAnsi="黑体" w:hint="eastAsia"/>
          <w:szCs w:val="21"/>
        </w:rPr>
        <w:t xml:space="preserve">.3 </w:t>
      </w:r>
      <w:r w:rsidR="00A70C27" w:rsidRPr="00505B47">
        <w:rPr>
          <w:rFonts w:asciiTheme="minorEastAsia" w:hAnsiTheme="minorEastAsia" w:hint="eastAsia"/>
          <w:szCs w:val="21"/>
        </w:rPr>
        <w:t>脱粒</w:t>
      </w:r>
      <w:r w:rsidR="00DB101F" w:rsidRPr="00505B47">
        <w:rPr>
          <w:rFonts w:asciiTheme="minorEastAsia" w:hAnsiTheme="minorEastAsia" w:hint="eastAsia"/>
          <w:szCs w:val="21"/>
        </w:rPr>
        <w:t>和</w:t>
      </w:r>
      <w:proofErr w:type="gramStart"/>
      <w:r w:rsidR="00DB101F" w:rsidRPr="00505B47">
        <w:rPr>
          <w:rFonts w:asciiTheme="minorEastAsia" w:hAnsiTheme="minorEastAsia" w:hint="eastAsia"/>
          <w:szCs w:val="21"/>
        </w:rPr>
        <w:t>捡拾</w:t>
      </w:r>
      <w:r w:rsidR="00A70C27" w:rsidRPr="00505B47">
        <w:rPr>
          <w:rFonts w:asciiTheme="minorEastAsia" w:hAnsiTheme="minorEastAsia" w:hint="eastAsia"/>
          <w:szCs w:val="21"/>
        </w:rPr>
        <w:t>台</w:t>
      </w:r>
      <w:proofErr w:type="gramEnd"/>
      <w:r w:rsidR="00A70C27" w:rsidRPr="00505B47">
        <w:rPr>
          <w:rFonts w:asciiTheme="minorEastAsia" w:hAnsiTheme="minorEastAsia" w:hint="eastAsia"/>
          <w:szCs w:val="21"/>
        </w:rPr>
        <w:t>离合器手柄操纵应灵活、准确可靠。各类离合器要求分离彻底，</w:t>
      </w:r>
      <w:proofErr w:type="gramStart"/>
      <w:r w:rsidR="00A70C27" w:rsidRPr="00505B47">
        <w:rPr>
          <w:rFonts w:asciiTheme="minorEastAsia" w:hAnsiTheme="minorEastAsia" w:hint="eastAsia"/>
          <w:szCs w:val="21"/>
        </w:rPr>
        <w:t>结合平稳</w:t>
      </w:r>
      <w:proofErr w:type="gramEnd"/>
      <w:r w:rsidR="00A70C27" w:rsidRPr="00505B47">
        <w:rPr>
          <w:rFonts w:asciiTheme="minorEastAsia" w:hAnsiTheme="minorEastAsia" w:hint="eastAsia"/>
          <w:szCs w:val="21"/>
        </w:rPr>
        <w:t>可靠。</w:t>
      </w:r>
    </w:p>
    <w:p w14:paraId="379E4148" w14:textId="77777777" w:rsidR="00A70C27" w:rsidRPr="00505B47" w:rsidRDefault="004D3543" w:rsidP="00A70C27">
      <w:pPr>
        <w:rPr>
          <w:rFonts w:asciiTheme="minorEastAsia" w:hAnsiTheme="minorEastAsia"/>
          <w:szCs w:val="21"/>
        </w:rPr>
      </w:pPr>
      <w:r w:rsidRPr="00505B47">
        <w:rPr>
          <w:rFonts w:ascii="黑体" w:eastAsia="黑体" w:hAnsi="黑体"/>
          <w:szCs w:val="21"/>
        </w:rPr>
        <w:t>6</w:t>
      </w:r>
      <w:r w:rsidRPr="00505B47">
        <w:rPr>
          <w:rFonts w:ascii="黑体" w:eastAsia="黑体" w:hAnsi="黑体" w:hint="eastAsia"/>
          <w:szCs w:val="21"/>
        </w:rPr>
        <w:t>.</w:t>
      </w:r>
      <w:r w:rsidRPr="00505B47">
        <w:rPr>
          <w:rFonts w:ascii="黑体" w:eastAsia="黑体" w:hAnsi="黑体"/>
          <w:szCs w:val="21"/>
        </w:rPr>
        <w:t>1</w:t>
      </w:r>
      <w:r w:rsidRPr="00505B47">
        <w:rPr>
          <w:rFonts w:ascii="黑体" w:eastAsia="黑体" w:hAnsi="黑体" w:hint="eastAsia"/>
          <w:szCs w:val="21"/>
        </w:rPr>
        <w:t>.</w:t>
      </w:r>
      <w:r w:rsidR="00A70C27" w:rsidRPr="00505B47">
        <w:rPr>
          <w:rFonts w:ascii="黑体" w:eastAsia="黑体" w:hAnsi="黑体" w:hint="eastAsia"/>
          <w:szCs w:val="21"/>
        </w:rPr>
        <w:t>4</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液压系统、柴油机和传动箱各结合面、油管接头以及油箱等处，静结合面应无渗漏，动结合面应无滴漏。</w:t>
      </w:r>
    </w:p>
    <w:p w14:paraId="4D3B2D5D" w14:textId="77777777" w:rsidR="00A70C27" w:rsidRPr="00505B47" w:rsidRDefault="004D3543" w:rsidP="00A70C27">
      <w:pPr>
        <w:rPr>
          <w:rFonts w:asciiTheme="minorEastAsia" w:hAnsiTheme="minorEastAsia"/>
          <w:sz w:val="28"/>
          <w:szCs w:val="28"/>
        </w:rPr>
      </w:pPr>
      <w:r w:rsidRPr="00505B47">
        <w:rPr>
          <w:rFonts w:ascii="黑体" w:eastAsia="黑体" w:hAnsi="黑体"/>
          <w:szCs w:val="21"/>
        </w:rPr>
        <w:t>6</w:t>
      </w:r>
      <w:r w:rsidRPr="00505B47">
        <w:rPr>
          <w:rFonts w:ascii="黑体" w:eastAsia="黑体" w:hAnsi="黑体" w:hint="eastAsia"/>
          <w:szCs w:val="21"/>
        </w:rPr>
        <w:t>.</w:t>
      </w:r>
      <w:r w:rsidRPr="00505B47">
        <w:rPr>
          <w:rFonts w:ascii="黑体" w:eastAsia="黑体" w:hAnsi="黑体"/>
          <w:szCs w:val="21"/>
        </w:rPr>
        <w:t>1</w:t>
      </w:r>
      <w:r w:rsidRPr="00505B47">
        <w:rPr>
          <w:rFonts w:ascii="黑体" w:eastAsia="黑体" w:hAnsi="黑体" w:hint="eastAsia"/>
          <w:szCs w:val="21"/>
        </w:rPr>
        <w:t>.</w:t>
      </w:r>
      <w:r w:rsidR="00A70C27" w:rsidRPr="00505B47">
        <w:rPr>
          <w:rFonts w:ascii="黑体" w:eastAsia="黑体" w:hAnsi="黑体" w:hint="eastAsia"/>
          <w:szCs w:val="21"/>
        </w:rPr>
        <w:t>5</w:t>
      </w:r>
      <w:r w:rsidR="00A70C27" w:rsidRPr="00505B47">
        <w:rPr>
          <w:rFonts w:asciiTheme="minorEastAsia" w:hAnsiTheme="minorEastAsia" w:hint="eastAsia"/>
          <w:sz w:val="28"/>
          <w:szCs w:val="28"/>
        </w:rPr>
        <w:t xml:space="preserve"> </w:t>
      </w:r>
      <w:proofErr w:type="gramStart"/>
      <w:r w:rsidR="00A70C27" w:rsidRPr="00505B47">
        <w:rPr>
          <w:rFonts w:asciiTheme="minorEastAsia" w:hAnsiTheme="minorEastAsia" w:hint="eastAsia"/>
          <w:szCs w:val="21"/>
        </w:rPr>
        <w:t>粮箱与</w:t>
      </w:r>
      <w:proofErr w:type="gramEnd"/>
      <w:r w:rsidR="00A70C27" w:rsidRPr="00505B47">
        <w:rPr>
          <w:rFonts w:asciiTheme="minorEastAsia" w:hAnsiTheme="minorEastAsia" w:hint="eastAsia"/>
          <w:szCs w:val="21"/>
        </w:rPr>
        <w:t>籽粒垂直</w:t>
      </w:r>
      <w:proofErr w:type="gramStart"/>
      <w:r w:rsidR="00A70C27" w:rsidRPr="00505B47">
        <w:rPr>
          <w:rFonts w:asciiTheme="minorEastAsia" w:hAnsiTheme="minorEastAsia" w:hint="eastAsia"/>
          <w:szCs w:val="21"/>
        </w:rPr>
        <w:t>搅龙出口</w:t>
      </w:r>
      <w:proofErr w:type="gramEnd"/>
      <w:r w:rsidR="00A70C27" w:rsidRPr="00505B47">
        <w:rPr>
          <w:rFonts w:asciiTheme="minorEastAsia" w:hAnsiTheme="minorEastAsia" w:hint="eastAsia"/>
          <w:szCs w:val="21"/>
        </w:rPr>
        <w:t>接合应严密，不应漏粮；采用卸</w:t>
      </w:r>
      <w:proofErr w:type="gramStart"/>
      <w:r w:rsidR="00A70C27" w:rsidRPr="00505B47">
        <w:rPr>
          <w:rFonts w:asciiTheme="minorEastAsia" w:hAnsiTheme="minorEastAsia" w:hint="eastAsia"/>
          <w:szCs w:val="21"/>
        </w:rPr>
        <w:t>粮螺施</w:t>
      </w:r>
      <w:proofErr w:type="gramEnd"/>
      <w:r w:rsidR="00A70C27" w:rsidRPr="00505B47">
        <w:rPr>
          <w:rFonts w:asciiTheme="minorEastAsia" w:hAnsiTheme="minorEastAsia" w:hint="eastAsia"/>
          <w:szCs w:val="21"/>
        </w:rPr>
        <w:t>自动卸粮的联合收割机，</w:t>
      </w:r>
      <w:proofErr w:type="gramStart"/>
      <w:r w:rsidR="00A70C27" w:rsidRPr="00505B47">
        <w:rPr>
          <w:rFonts w:asciiTheme="minorEastAsia" w:hAnsiTheme="minorEastAsia" w:hint="eastAsia"/>
          <w:szCs w:val="21"/>
        </w:rPr>
        <w:t>粮箱容积</w:t>
      </w:r>
      <w:proofErr w:type="gramEnd"/>
      <w:r w:rsidR="00A70C27" w:rsidRPr="00505B47">
        <w:rPr>
          <w:rFonts w:asciiTheme="minorEastAsia" w:hAnsiTheme="minorEastAsia" w:hint="eastAsia"/>
          <w:szCs w:val="21"/>
        </w:rPr>
        <w:t>不大于3m</w:t>
      </w:r>
      <w:r w:rsidR="00A70C27" w:rsidRPr="00505B47">
        <w:rPr>
          <w:rFonts w:asciiTheme="minorEastAsia" w:hAnsiTheme="minorEastAsia" w:hint="eastAsia"/>
          <w:szCs w:val="21"/>
          <w:vertAlign w:val="superscript"/>
        </w:rPr>
        <w:t>3</w:t>
      </w:r>
      <w:r w:rsidR="00A70C27" w:rsidRPr="00505B47">
        <w:rPr>
          <w:rFonts w:asciiTheme="minorEastAsia" w:hAnsiTheme="minorEastAsia" w:hint="eastAsia"/>
          <w:szCs w:val="21"/>
        </w:rPr>
        <w:t>时，卸</w:t>
      </w:r>
      <w:proofErr w:type="gramStart"/>
      <w:r w:rsidR="00A70C27" w:rsidRPr="00505B47">
        <w:rPr>
          <w:rFonts w:asciiTheme="minorEastAsia" w:hAnsiTheme="minorEastAsia" w:hint="eastAsia"/>
          <w:szCs w:val="21"/>
        </w:rPr>
        <w:t>粮时间</w:t>
      </w:r>
      <w:proofErr w:type="gramEnd"/>
      <w:r w:rsidR="00A70C27" w:rsidRPr="00505B47">
        <w:rPr>
          <w:rFonts w:asciiTheme="minorEastAsia" w:hAnsiTheme="minorEastAsia" w:hint="eastAsia"/>
          <w:szCs w:val="21"/>
        </w:rPr>
        <w:t>应不大于2.5min；</w:t>
      </w:r>
      <w:proofErr w:type="gramStart"/>
      <w:r w:rsidR="00A70C27" w:rsidRPr="00505B47">
        <w:rPr>
          <w:rFonts w:asciiTheme="minorEastAsia" w:hAnsiTheme="minorEastAsia" w:hint="eastAsia"/>
          <w:szCs w:val="21"/>
        </w:rPr>
        <w:t>粮箱容积</w:t>
      </w:r>
      <w:proofErr w:type="gramEnd"/>
      <w:r w:rsidR="00A70C27" w:rsidRPr="00505B47">
        <w:rPr>
          <w:rFonts w:asciiTheme="minorEastAsia" w:hAnsiTheme="minorEastAsia" w:hint="eastAsia"/>
          <w:szCs w:val="21"/>
        </w:rPr>
        <w:t>大于3m</w:t>
      </w:r>
      <w:r w:rsidR="00A70C27" w:rsidRPr="00505B47">
        <w:rPr>
          <w:rFonts w:asciiTheme="minorEastAsia" w:hAnsiTheme="minorEastAsia" w:hint="eastAsia"/>
          <w:szCs w:val="21"/>
          <w:vertAlign w:val="superscript"/>
        </w:rPr>
        <w:t>3</w:t>
      </w:r>
      <w:r w:rsidR="00A70C27" w:rsidRPr="00505B47">
        <w:rPr>
          <w:rFonts w:asciiTheme="minorEastAsia" w:hAnsiTheme="minorEastAsia" w:hint="eastAsia"/>
          <w:szCs w:val="21"/>
        </w:rPr>
        <w:t>时，卸</w:t>
      </w:r>
      <w:proofErr w:type="gramStart"/>
      <w:r w:rsidR="00A70C27" w:rsidRPr="00505B47">
        <w:rPr>
          <w:rFonts w:asciiTheme="minorEastAsia" w:hAnsiTheme="minorEastAsia" w:hint="eastAsia"/>
          <w:szCs w:val="21"/>
        </w:rPr>
        <w:t>粮时间</w:t>
      </w:r>
      <w:proofErr w:type="gramEnd"/>
      <w:r w:rsidR="00A70C27" w:rsidRPr="00505B47">
        <w:rPr>
          <w:rFonts w:asciiTheme="minorEastAsia" w:hAnsiTheme="minorEastAsia" w:hint="eastAsia"/>
          <w:szCs w:val="21"/>
        </w:rPr>
        <w:t>应不大于3min。采用装袋卸粮的联合收割机粮袋挂架应能轻松装卸。</w:t>
      </w:r>
    </w:p>
    <w:p w14:paraId="72482A30" w14:textId="77777777" w:rsidR="00A70C27" w:rsidRPr="00505B47" w:rsidRDefault="004D3543" w:rsidP="00A70C27">
      <w:pPr>
        <w:rPr>
          <w:rFonts w:asciiTheme="minorEastAsia" w:hAnsiTheme="minorEastAsia"/>
          <w:szCs w:val="21"/>
        </w:rPr>
      </w:pPr>
      <w:r w:rsidRPr="00505B47">
        <w:rPr>
          <w:rFonts w:ascii="黑体" w:eastAsia="黑体" w:hAnsi="黑体"/>
          <w:szCs w:val="21"/>
        </w:rPr>
        <w:t>6</w:t>
      </w:r>
      <w:r w:rsidRPr="00505B47">
        <w:rPr>
          <w:rFonts w:ascii="黑体" w:eastAsia="黑体" w:hAnsi="黑体" w:hint="eastAsia"/>
          <w:szCs w:val="21"/>
        </w:rPr>
        <w:t>.</w:t>
      </w:r>
      <w:r w:rsidRPr="00505B47">
        <w:rPr>
          <w:rFonts w:ascii="黑体" w:eastAsia="黑体" w:hAnsi="黑体"/>
          <w:szCs w:val="21"/>
        </w:rPr>
        <w:t>1</w:t>
      </w:r>
      <w:r w:rsidRPr="00505B47">
        <w:rPr>
          <w:rFonts w:ascii="黑体" w:eastAsia="黑体" w:hAnsi="黑体" w:hint="eastAsia"/>
          <w:szCs w:val="21"/>
        </w:rPr>
        <w:t>.</w:t>
      </w:r>
      <w:r w:rsidR="00A70C27" w:rsidRPr="00505B47">
        <w:rPr>
          <w:rFonts w:ascii="黑体" w:eastAsia="黑体" w:hAnsi="黑体" w:hint="eastAsia"/>
          <w:szCs w:val="21"/>
        </w:rPr>
        <w:t>6</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自走式联合收割机应装有柴油机机油压力、转速、水温、蓄电池充电电流等指示装置、堵塞报警等监视装置，并应保证信号可靠、响应及时。</w:t>
      </w:r>
    </w:p>
    <w:p w14:paraId="558778BC" w14:textId="77777777" w:rsidR="00A70C27" w:rsidRPr="00505B47" w:rsidRDefault="004D3543" w:rsidP="00A70C27">
      <w:pPr>
        <w:rPr>
          <w:rFonts w:asciiTheme="minorEastAsia" w:hAnsiTheme="minorEastAsia"/>
          <w:szCs w:val="21"/>
        </w:rPr>
      </w:pPr>
      <w:r w:rsidRPr="00505B47">
        <w:rPr>
          <w:rFonts w:ascii="黑体" w:eastAsia="黑体" w:hAnsi="黑体"/>
          <w:szCs w:val="21"/>
        </w:rPr>
        <w:t>6</w:t>
      </w:r>
      <w:r w:rsidRPr="00505B47">
        <w:rPr>
          <w:rFonts w:ascii="黑体" w:eastAsia="黑体" w:hAnsi="黑体" w:hint="eastAsia"/>
          <w:szCs w:val="21"/>
        </w:rPr>
        <w:t>.</w:t>
      </w:r>
      <w:r w:rsidRPr="00505B47">
        <w:rPr>
          <w:rFonts w:ascii="黑体" w:eastAsia="黑体" w:hAnsi="黑体"/>
          <w:szCs w:val="21"/>
        </w:rPr>
        <w:t>1</w:t>
      </w:r>
      <w:r w:rsidRPr="00505B47">
        <w:rPr>
          <w:rFonts w:ascii="黑体" w:eastAsia="黑体" w:hAnsi="黑体" w:hint="eastAsia"/>
          <w:szCs w:val="21"/>
        </w:rPr>
        <w:t>.</w:t>
      </w:r>
      <w:r w:rsidR="00A70C27" w:rsidRPr="00505B47">
        <w:rPr>
          <w:rFonts w:ascii="黑体" w:eastAsia="黑体" w:hAnsi="黑体" w:hint="eastAsia"/>
          <w:szCs w:val="21"/>
        </w:rPr>
        <w:t>7</w:t>
      </w:r>
      <w:r w:rsidR="00854606"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自走式联合收割机结构上应保证工作部件在未接合的状态下，柴油机才能被起动，脱粒离合手柄在“合”位置时，不能起动柴油机。</w:t>
      </w:r>
    </w:p>
    <w:p w14:paraId="492FA388" w14:textId="77777777" w:rsidR="00A70C27" w:rsidRPr="00505B47" w:rsidRDefault="004D3543" w:rsidP="00A70C27">
      <w:pPr>
        <w:rPr>
          <w:rFonts w:asciiTheme="minorEastAsia" w:hAnsiTheme="minorEastAsia"/>
          <w:szCs w:val="21"/>
        </w:rPr>
      </w:pPr>
      <w:r w:rsidRPr="00505B47">
        <w:rPr>
          <w:rFonts w:ascii="黑体" w:eastAsia="黑体" w:hAnsi="黑体"/>
          <w:szCs w:val="21"/>
        </w:rPr>
        <w:t>6</w:t>
      </w:r>
      <w:r w:rsidRPr="00505B47">
        <w:rPr>
          <w:rFonts w:ascii="黑体" w:eastAsia="黑体" w:hAnsi="黑体" w:hint="eastAsia"/>
          <w:szCs w:val="21"/>
        </w:rPr>
        <w:t>.</w:t>
      </w:r>
      <w:r w:rsidRPr="00505B47">
        <w:rPr>
          <w:rFonts w:ascii="黑体" w:eastAsia="黑体" w:hAnsi="黑体"/>
          <w:szCs w:val="21"/>
        </w:rPr>
        <w:t>1</w:t>
      </w:r>
      <w:r w:rsidRPr="00505B47">
        <w:rPr>
          <w:rFonts w:ascii="黑体" w:eastAsia="黑体" w:hAnsi="黑体" w:hint="eastAsia"/>
          <w:szCs w:val="21"/>
        </w:rPr>
        <w:t>.</w:t>
      </w:r>
      <w:r w:rsidR="00A70C27" w:rsidRPr="00505B47">
        <w:rPr>
          <w:rFonts w:ascii="黑体" w:eastAsia="黑体" w:hAnsi="黑体" w:hint="eastAsia"/>
          <w:szCs w:val="21"/>
        </w:rPr>
        <w:t>8</w:t>
      </w:r>
      <w:r w:rsidR="00854606"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承受变载荷的</w:t>
      </w:r>
      <w:proofErr w:type="gramStart"/>
      <w:r w:rsidR="00A70C27" w:rsidRPr="00505B47">
        <w:rPr>
          <w:rFonts w:asciiTheme="minorEastAsia" w:hAnsiTheme="minorEastAsia" w:hint="eastAsia"/>
          <w:szCs w:val="21"/>
        </w:rPr>
        <w:t>滚筒纹杆螺栓</w:t>
      </w:r>
      <w:proofErr w:type="gramEnd"/>
      <w:r w:rsidR="00A70C27" w:rsidRPr="00505B47">
        <w:rPr>
          <w:rFonts w:asciiTheme="minorEastAsia" w:hAnsiTheme="minorEastAsia" w:hint="eastAsia"/>
          <w:szCs w:val="21"/>
        </w:rPr>
        <w:t>或</w:t>
      </w:r>
      <w:proofErr w:type="gramStart"/>
      <w:r w:rsidR="00A70C27" w:rsidRPr="00505B47">
        <w:rPr>
          <w:rFonts w:asciiTheme="minorEastAsia" w:hAnsiTheme="minorEastAsia" w:hint="eastAsia"/>
          <w:szCs w:val="21"/>
        </w:rPr>
        <w:t>齿杆与幅盘</w:t>
      </w:r>
      <w:proofErr w:type="gramEnd"/>
      <w:r w:rsidR="00A70C27" w:rsidRPr="00505B47">
        <w:rPr>
          <w:rFonts w:asciiTheme="minorEastAsia" w:hAnsiTheme="minorEastAsia" w:hint="eastAsia"/>
          <w:szCs w:val="21"/>
        </w:rPr>
        <w:t>连接螺栓、滚筒轴承座螺栓、轮辋螺栓、刀杆曲柄螺栓、柴油机坚固螺栓强度应不低于8.8级，螺母不低于8级。</w:t>
      </w:r>
    </w:p>
    <w:p w14:paraId="43A16D13" w14:textId="77777777" w:rsidR="00E1675D" w:rsidRPr="00505B47" w:rsidRDefault="004D3543" w:rsidP="00A70C27">
      <w:pPr>
        <w:rPr>
          <w:rFonts w:asciiTheme="minorEastAsia" w:hAnsiTheme="minorEastAsia"/>
          <w:szCs w:val="21"/>
        </w:rPr>
      </w:pPr>
      <w:r w:rsidRPr="00505B47">
        <w:rPr>
          <w:rFonts w:ascii="黑体" w:eastAsia="黑体" w:hAnsi="黑体"/>
          <w:szCs w:val="21"/>
        </w:rPr>
        <w:t>6</w:t>
      </w:r>
      <w:r w:rsidRPr="00505B47">
        <w:rPr>
          <w:rFonts w:ascii="黑体" w:eastAsia="黑体" w:hAnsi="黑体" w:hint="eastAsia"/>
          <w:szCs w:val="21"/>
        </w:rPr>
        <w:t>.</w:t>
      </w:r>
      <w:r w:rsidRPr="00505B47">
        <w:rPr>
          <w:rFonts w:ascii="黑体" w:eastAsia="黑体" w:hAnsi="黑体"/>
          <w:szCs w:val="21"/>
        </w:rPr>
        <w:t>1</w:t>
      </w:r>
      <w:r w:rsidRPr="00505B47">
        <w:rPr>
          <w:rFonts w:ascii="黑体" w:eastAsia="黑体" w:hAnsi="黑体" w:hint="eastAsia"/>
          <w:szCs w:val="21"/>
        </w:rPr>
        <w:t>.</w:t>
      </w:r>
      <w:r w:rsidR="00A70C27" w:rsidRPr="00505B47">
        <w:rPr>
          <w:rFonts w:ascii="黑体" w:eastAsia="黑体" w:hAnsi="黑体" w:hint="eastAsia"/>
          <w:szCs w:val="21"/>
        </w:rPr>
        <w:t>9</w:t>
      </w:r>
      <w:r w:rsidR="00854606" w:rsidRPr="00505B47">
        <w:rPr>
          <w:rFonts w:asciiTheme="minorEastAsia" w:hAnsiTheme="minorEastAsia" w:hint="eastAsia"/>
          <w:sz w:val="28"/>
          <w:szCs w:val="28"/>
        </w:rPr>
        <w:t xml:space="preserve"> </w:t>
      </w:r>
      <w:proofErr w:type="gramStart"/>
      <w:r w:rsidR="00A70C27" w:rsidRPr="00505B47">
        <w:rPr>
          <w:rFonts w:asciiTheme="minorEastAsia" w:hAnsiTheme="minorEastAsia" w:hint="eastAsia"/>
          <w:szCs w:val="21"/>
        </w:rPr>
        <w:t>涂装应符合</w:t>
      </w:r>
      <w:proofErr w:type="gramEnd"/>
      <w:r w:rsidR="00A70C27" w:rsidRPr="00505B47">
        <w:rPr>
          <w:rFonts w:asciiTheme="minorEastAsia" w:hAnsiTheme="minorEastAsia" w:hint="eastAsia"/>
          <w:szCs w:val="21"/>
        </w:rPr>
        <w:t>JB/T5673的规定，外观应色泽鲜明，平整光滑，无漏底、花脸、流痕、起泡和起皱，涂层厚度应不小于35μm</w:t>
      </w:r>
      <w:r w:rsidR="00E1675D" w:rsidRPr="00505B47">
        <w:rPr>
          <w:rFonts w:asciiTheme="minorEastAsia" w:hAnsiTheme="minorEastAsia" w:hint="eastAsia"/>
          <w:szCs w:val="21"/>
        </w:rPr>
        <w:t>,</w:t>
      </w:r>
      <w:r w:rsidR="00E1675D" w:rsidRPr="00505B47">
        <w:rPr>
          <w:rFonts w:asciiTheme="minorEastAsia" w:hAnsiTheme="minorEastAsia" w:hint="eastAsia"/>
          <w:szCs w:val="21"/>
          <w:lang w:val="en-GB"/>
        </w:rPr>
        <w:t xml:space="preserve"> 涂层附着力Ⅱ级以上</w:t>
      </w:r>
      <w:r w:rsidR="00E1675D" w:rsidRPr="00505B47">
        <w:rPr>
          <w:rFonts w:asciiTheme="minorEastAsia" w:hAnsiTheme="minorEastAsia" w:hint="eastAsia"/>
          <w:szCs w:val="21"/>
        </w:rPr>
        <w:t>。</w:t>
      </w:r>
    </w:p>
    <w:p w14:paraId="22E2557C" w14:textId="77777777" w:rsidR="00E1675D" w:rsidRPr="00505B47" w:rsidRDefault="004D3543" w:rsidP="00A70C27">
      <w:pPr>
        <w:rPr>
          <w:rFonts w:asciiTheme="minorEastAsia" w:hAnsiTheme="minorEastAsia"/>
          <w:szCs w:val="21"/>
        </w:rPr>
      </w:pPr>
      <w:r w:rsidRPr="00505B47">
        <w:rPr>
          <w:rFonts w:ascii="黑体" w:eastAsia="黑体" w:hAnsi="黑体"/>
          <w:szCs w:val="21"/>
        </w:rPr>
        <w:t>6</w:t>
      </w:r>
      <w:r w:rsidRPr="00505B47">
        <w:rPr>
          <w:rFonts w:ascii="黑体" w:eastAsia="黑体" w:hAnsi="黑体" w:hint="eastAsia"/>
          <w:szCs w:val="21"/>
        </w:rPr>
        <w:t>.</w:t>
      </w:r>
      <w:r w:rsidRPr="00505B47">
        <w:rPr>
          <w:rFonts w:ascii="黑体" w:eastAsia="黑体" w:hAnsi="黑体"/>
          <w:szCs w:val="21"/>
        </w:rPr>
        <w:t>1</w:t>
      </w:r>
      <w:r w:rsidRPr="00505B47">
        <w:rPr>
          <w:rFonts w:ascii="黑体" w:eastAsia="黑体" w:hAnsi="黑体" w:hint="eastAsia"/>
          <w:szCs w:val="21"/>
        </w:rPr>
        <w:t>.</w:t>
      </w:r>
      <w:r w:rsidR="00A70C27" w:rsidRPr="00505B47">
        <w:rPr>
          <w:rFonts w:ascii="黑体" w:eastAsia="黑体" w:hAnsi="黑体" w:hint="eastAsia"/>
          <w:szCs w:val="21"/>
        </w:rPr>
        <w:t>10</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使用说明书应有提醒操作者的安全注意事项，其基本要求、内容和编制方法等应符合GB/T9480的规定。</w:t>
      </w:r>
    </w:p>
    <w:p w14:paraId="5FF638E2" w14:textId="77777777" w:rsidR="00A70C27" w:rsidRPr="00505B47" w:rsidRDefault="00E1675D" w:rsidP="00057776">
      <w:pPr>
        <w:pStyle w:val="2"/>
      </w:pPr>
      <w:bookmarkStart w:id="16" w:name="_Toc37665918"/>
      <w:r w:rsidRPr="00505B47">
        <w:t>6.2</w:t>
      </w:r>
      <w:r w:rsidRPr="00505B47">
        <w:rPr>
          <w:rFonts w:hint="eastAsia"/>
        </w:rPr>
        <w:t xml:space="preserve"> </w:t>
      </w:r>
      <w:r w:rsidR="00A70C27" w:rsidRPr="00505B47">
        <w:rPr>
          <w:rFonts w:hint="eastAsia"/>
        </w:rPr>
        <w:t>主要零部件要求</w:t>
      </w:r>
      <w:bookmarkEnd w:id="16"/>
    </w:p>
    <w:p w14:paraId="03F110D8" w14:textId="77777777" w:rsidR="00A70C27" w:rsidRPr="00505B47" w:rsidRDefault="00E1675D" w:rsidP="004223AE">
      <w:pPr>
        <w:spacing w:beforeLines="100" w:before="312" w:afterLines="100" w:after="312"/>
        <w:rPr>
          <w:rFonts w:ascii="黑体" w:eastAsia="黑体" w:hAnsi="黑体"/>
          <w:szCs w:val="21"/>
        </w:rPr>
      </w:pPr>
      <w:r w:rsidRPr="00505B47">
        <w:rPr>
          <w:rFonts w:ascii="黑体" w:eastAsia="黑体" w:hAnsi="黑体"/>
          <w:szCs w:val="21"/>
        </w:rPr>
        <w:t>6</w:t>
      </w:r>
      <w:r w:rsidR="00A70C27" w:rsidRPr="00505B47">
        <w:rPr>
          <w:rFonts w:ascii="黑体" w:eastAsia="黑体" w:hAnsi="黑体" w:hint="eastAsia"/>
          <w:szCs w:val="21"/>
        </w:rPr>
        <w:t>.</w:t>
      </w:r>
      <w:r w:rsidRPr="00505B47">
        <w:rPr>
          <w:rFonts w:ascii="黑体" w:eastAsia="黑体" w:hAnsi="黑体"/>
          <w:szCs w:val="21"/>
        </w:rPr>
        <w:t>2</w:t>
      </w:r>
      <w:r w:rsidR="00A70C27" w:rsidRPr="00505B47">
        <w:rPr>
          <w:rFonts w:ascii="黑体" w:eastAsia="黑体" w:hAnsi="黑体" w:hint="eastAsia"/>
          <w:szCs w:val="21"/>
        </w:rPr>
        <w:t xml:space="preserve">.1 </w:t>
      </w:r>
      <w:proofErr w:type="gramStart"/>
      <w:r w:rsidR="00150F1D" w:rsidRPr="00505B47">
        <w:rPr>
          <w:rFonts w:ascii="黑体" w:eastAsia="黑体" w:hAnsi="黑体" w:hint="eastAsia"/>
          <w:szCs w:val="21"/>
        </w:rPr>
        <w:t>捡拾</w:t>
      </w:r>
      <w:r w:rsidR="00A70C27" w:rsidRPr="00505B47">
        <w:rPr>
          <w:rFonts w:ascii="黑体" w:eastAsia="黑体" w:hAnsi="黑体" w:hint="eastAsia"/>
          <w:szCs w:val="21"/>
        </w:rPr>
        <w:t>台</w:t>
      </w:r>
      <w:proofErr w:type="gramEnd"/>
      <w:r w:rsidR="00A70C27" w:rsidRPr="00505B47">
        <w:rPr>
          <w:rFonts w:ascii="黑体" w:eastAsia="黑体" w:hAnsi="黑体" w:hint="eastAsia"/>
          <w:szCs w:val="21"/>
        </w:rPr>
        <w:t>和输送槽</w:t>
      </w:r>
    </w:p>
    <w:p w14:paraId="521FE0AC" w14:textId="77777777" w:rsidR="00A70C27" w:rsidRPr="00505B47" w:rsidRDefault="00E1675D" w:rsidP="00A70C27">
      <w:pPr>
        <w:rPr>
          <w:rFonts w:asciiTheme="minorEastAsia" w:hAnsiTheme="minorEastAsia"/>
          <w:szCs w:val="21"/>
        </w:rPr>
      </w:pPr>
      <w:r w:rsidRPr="00505B47">
        <w:rPr>
          <w:rFonts w:ascii="黑体" w:eastAsia="黑体" w:hAnsi="黑体"/>
          <w:szCs w:val="21"/>
        </w:rPr>
        <w:t>6</w:t>
      </w:r>
      <w:r w:rsidRPr="00505B47">
        <w:rPr>
          <w:rFonts w:ascii="黑体" w:eastAsia="黑体" w:hAnsi="黑体" w:hint="eastAsia"/>
          <w:szCs w:val="21"/>
        </w:rPr>
        <w:t>.</w:t>
      </w:r>
      <w:r w:rsidRPr="00505B47">
        <w:rPr>
          <w:rFonts w:ascii="黑体" w:eastAsia="黑体" w:hAnsi="黑体"/>
          <w:szCs w:val="21"/>
        </w:rPr>
        <w:t>2</w:t>
      </w:r>
      <w:r w:rsidRPr="00505B47">
        <w:rPr>
          <w:rFonts w:ascii="黑体" w:eastAsia="黑体" w:hAnsi="黑体" w:hint="eastAsia"/>
          <w:szCs w:val="21"/>
        </w:rPr>
        <w:t>.</w:t>
      </w:r>
      <w:r w:rsidR="00A70C27" w:rsidRPr="00505B47">
        <w:rPr>
          <w:rFonts w:ascii="黑体" w:eastAsia="黑体" w:hAnsi="黑体" w:hint="eastAsia"/>
          <w:szCs w:val="21"/>
        </w:rPr>
        <w:t>1.1</w:t>
      </w:r>
      <w:r w:rsidR="00A70C27" w:rsidRPr="00505B47">
        <w:rPr>
          <w:rFonts w:asciiTheme="minorEastAsia" w:hAnsiTheme="minorEastAsia" w:hint="eastAsia"/>
          <w:sz w:val="28"/>
          <w:szCs w:val="28"/>
        </w:rPr>
        <w:t xml:space="preserve"> </w:t>
      </w:r>
      <w:proofErr w:type="gramStart"/>
      <w:r w:rsidR="00150F1D" w:rsidRPr="00505B47">
        <w:rPr>
          <w:rFonts w:asciiTheme="minorEastAsia" w:hAnsiTheme="minorEastAsia" w:hint="eastAsia"/>
          <w:szCs w:val="21"/>
        </w:rPr>
        <w:t>捡拾</w:t>
      </w:r>
      <w:r w:rsidR="00A70C27" w:rsidRPr="00505B47">
        <w:rPr>
          <w:rFonts w:asciiTheme="minorEastAsia" w:hAnsiTheme="minorEastAsia" w:hint="eastAsia"/>
          <w:szCs w:val="21"/>
        </w:rPr>
        <w:t>台升降</w:t>
      </w:r>
      <w:proofErr w:type="gramEnd"/>
      <w:r w:rsidR="00A70C27" w:rsidRPr="00505B47">
        <w:rPr>
          <w:rFonts w:asciiTheme="minorEastAsia" w:hAnsiTheme="minorEastAsia" w:hint="eastAsia"/>
          <w:szCs w:val="21"/>
        </w:rPr>
        <w:t>应灵活、平稳、可靠，不得有卡阻等现象；提升速度应不低于0.2m/s，下降速度应不低于0.15m/s；</w:t>
      </w:r>
      <w:proofErr w:type="gramStart"/>
      <w:r w:rsidR="00150F1D" w:rsidRPr="00505B47">
        <w:rPr>
          <w:rFonts w:asciiTheme="minorEastAsia" w:hAnsiTheme="minorEastAsia" w:hint="eastAsia"/>
          <w:szCs w:val="21"/>
        </w:rPr>
        <w:t>捡拾</w:t>
      </w:r>
      <w:r w:rsidR="00A70C27" w:rsidRPr="00505B47">
        <w:rPr>
          <w:rFonts w:asciiTheme="minorEastAsia" w:hAnsiTheme="minorEastAsia" w:hint="eastAsia"/>
          <w:szCs w:val="21"/>
        </w:rPr>
        <w:t>台</w:t>
      </w:r>
      <w:proofErr w:type="gramEnd"/>
      <w:r w:rsidR="00A70C27" w:rsidRPr="00505B47">
        <w:rPr>
          <w:rFonts w:asciiTheme="minorEastAsia" w:hAnsiTheme="minorEastAsia" w:hint="eastAsia"/>
          <w:szCs w:val="21"/>
        </w:rPr>
        <w:t>静置30min后，静沉降量应不大于10mm。</w:t>
      </w:r>
      <w:proofErr w:type="gramStart"/>
      <w:r w:rsidR="00150F1D" w:rsidRPr="00505B47">
        <w:rPr>
          <w:rFonts w:asciiTheme="minorEastAsia" w:hAnsiTheme="minorEastAsia" w:hint="eastAsia"/>
          <w:szCs w:val="21"/>
        </w:rPr>
        <w:t>捡拾</w:t>
      </w:r>
      <w:r w:rsidR="00A70C27" w:rsidRPr="00505B47">
        <w:rPr>
          <w:rFonts w:asciiTheme="minorEastAsia" w:hAnsiTheme="minorEastAsia" w:hint="eastAsia"/>
          <w:szCs w:val="21"/>
        </w:rPr>
        <w:t>台升降</w:t>
      </w:r>
      <w:proofErr w:type="gramEnd"/>
      <w:r w:rsidR="00A70C27" w:rsidRPr="00505B47">
        <w:rPr>
          <w:rFonts w:asciiTheme="minorEastAsia" w:hAnsiTheme="minorEastAsia" w:hint="eastAsia"/>
          <w:szCs w:val="21"/>
        </w:rPr>
        <w:t>锁定开关锁定后，在运输状态下，</w:t>
      </w:r>
      <w:proofErr w:type="gramStart"/>
      <w:r w:rsidR="00150F1D" w:rsidRPr="00505B47">
        <w:rPr>
          <w:rFonts w:asciiTheme="minorEastAsia" w:hAnsiTheme="minorEastAsia" w:hint="eastAsia"/>
          <w:szCs w:val="21"/>
        </w:rPr>
        <w:t>捡拾</w:t>
      </w:r>
      <w:r w:rsidR="00A70C27" w:rsidRPr="00505B47">
        <w:rPr>
          <w:rFonts w:asciiTheme="minorEastAsia" w:hAnsiTheme="minorEastAsia" w:hint="eastAsia"/>
          <w:szCs w:val="21"/>
        </w:rPr>
        <w:t>台</w:t>
      </w:r>
      <w:proofErr w:type="gramEnd"/>
      <w:r w:rsidR="00A70C27" w:rsidRPr="00505B47">
        <w:rPr>
          <w:rFonts w:asciiTheme="minorEastAsia" w:hAnsiTheme="minorEastAsia" w:hint="eastAsia"/>
          <w:szCs w:val="21"/>
        </w:rPr>
        <w:t>应保持长时间</w:t>
      </w:r>
      <w:proofErr w:type="gramStart"/>
      <w:r w:rsidR="00A70C27" w:rsidRPr="00505B47">
        <w:rPr>
          <w:rFonts w:asciiTheme="minorEastAsia" w:hAnsiTheme="minorEastAsia" w:hint="eastAsia"/>
          <w:szCs w:val="21"/>
        </w:rPr>
        <w:t>不</w:t>
      </w:r>
      <w:proofErr w:type="gramEnd"/>
      <w:r w:rsidR="00A70C27" w:rsidRPr="00505B47">
        <w:rPr>
          <w:rFonts w:asciiTheme="minorEastAsia" w:hAnsiTheme="minorEastAsia" w:hint="eastAsia"/>
          <w:szCs w:val="21"/>
        </w:rPr>
        <w:t>沉降。</w:t>
      </w:r>
      <w:proofErr w:type="gramStart"/>
      <w:r w:rsidR="00150F1D" w:rsidRPr="00505B47">
        <w:rPr>
          <w:rFonts w:asciiTheme="minorEastAsia" w:hAnsiTheme="minorEastAsia" w:hint="eastAsia"/>
          <w:szCs w:val="21"/>
        </w:rPr>
        <w:t>捡拾</w:t>
      </w:r>
      <w:r w:rsidR="00A70C27" w:rsidRPr="00505B47">
        <w:rPr>
          <w:rFonts w:asciiTheme="minorEastAsia" w:hAnsiTheme="minorEastAsia" w:hint="eastAsia"/>
          <w:szCs w:val="21"/>
        </w:rPr>
        <w:t>台</w:t>
      </w:r>
      <w:proofErr w:type="gramEnd"/>
      <w:r w:rsidR="00A70C27" w:rsidRPr="00505B47">
        <w:rPr>
          <w:rFonts w:asciiTheme="minorEastAsia" w:hAnsiTheme="minorEastAsia" w:hint="eastAsia"/>
          <w:szCs w:val="21"/>
        </w:rPr>
        <w:t>离地间隙应一致，其两端间隙差不大于幅宽的1%，最大间隙差应不大于50mm。</w:t>
      </w:r>
    </w:p>
    <w:p w14:paraId="2BFAF4C9" w14:textId="77777777" w:rsidR="00A70C27" w:rsidRPr="00505B47" w:rsidRDefault="00E1675D" w:rsidP="00A70C27">
      <w:pPr>
        <w:rPr>
          <w:rFonts w:asciiTheme="minorEastAsia" w:hAnsiTheme="minorEastAsia"/>
          <w:szCs w:val="21"/>
        </w:rPr>
      </w:pPr>
      <w:r w:rsidRPr="00505B47">
        <w:rPr>
          <w:rFonts w:ascii="黑体" w:eastAsia="黑体" w:hAnsi="黑体"/>
          <w:szCs w:val="21"/>
        </w:rPr>
        <w:lastRenderedPageBreak/>
        <w:t>6</w:t>
      </w:r>
      <w:r w:rsidRPr="00505B47">
        <w:rPr>
          <w:rFonts w:ascii="黑体" w:eastAsia="黑体" w:hAnsi="黑体" w:hint="eastAsia"/>
          <w:szCs w:val="21"/>
        </w:rPr>
        <w:t>.</w:t>
      </w:r>
      <w:r w:rsidRPr="00505B47">
        <w:rPr>
          <w:rFonts w:ascii="黑体" w:eastAsia="黑体" w:hAnsi="黑体"/>
          <w:szCs w:val="21"/>
        </w:rPr>
        <w:t>2</w:t>
      </w:r>
      <w:r w:rsidRPr="00505B47">
        <w:rPr>
          <w:rFonts w:ascii="黑体" w:eastAsia="黑体" w:hAnsi="黑体" w:hint="eastAsia"/>
          <w:szCs w:val="21"/>
        </w:rPr>
        <w:t>.</w:t>
      </w:r>
      <w:r w:rsidR="00A70C27" w:rsidRPr="00505B47">
        <w:rPr>
          <w:rFonts w:ascii="黑体" w:eastAsia="黑体" w:hAnsi="黑体" w:hint="eastAsia"/>
          <w:szCs w:val="21"/>
        </w:rPr>
        <w:t>1.</w:t>
      </w:r>
      <w:r w:rsidR="00150F1D" w:rsidRPr="00505B47">
        <w:rPr>
          <w:rFonts w:ascii="黑体" w:eastAsia="黑体" w:hAnsi="黑体"/>
          <w:szCs w:val="21"/>
        </w:rPr>
        <w:t>2</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轮式联合收割机有效</w:t>
      </w:r>
      <w:r w:rsidR="00DB1C3F" w:rsidRPr="00505B47">
        <w:rPr>
          <w:rFonts w:asciiTheme="minorEastAsia" w:hAnsiTheme="minorEastAsia" w:hint="eastAsia"/>
          <w:szCs w:val="21"/>
        </w:rPr>
        <w:t>捡拾</w:t>
      </w:r>
      <w:r w:rsidR="00A70C27" w:rsidRPr="00505B47">
        <w:rPr>
          <w:rFonts w:asciiTheme="minorEastAsia" w:hAnsiTheme="minorEastAsia" w:hint="eastAsia"/>
          <w:szCs w:val="21"/>
        </w:rPr>
        <w:t>幅宽大于3.6m的</w:t>
      </w:r>
      <w:proofErr w:type="gramStart"/>
      <w:r w:rsidR="00DB1C3F" w:rsidRPr="00505B47">
        <w:rPr>
          <w:rFonts w:asciiTheme="minorEastAsia" w:hAnsiTheme="minorEastAsia" w:hint="eastAsia"/>
          <w:szCs w:val="21"/>
        </w:rPr>
        <w:t>捡拾</w:t>
      </w:r>
      <w:r w:rsidR="00A70C27" w:rsidRPr="00505B47">
        <w:rPr>
          <w:rFonts w:asciiTheme="minorEastAsia" w:hAnsiTheme="minorEastAsia" w:hint="eastAsia"/>
          <w:szCs w:val="21"/>
        </w:rPr>
        <w:t>台</w:t>
      </w:r>
      <w:proofErr w:type="gramEnd"/>
      <w:r w:rsidR="00A70C27" w:rsidRPr="00505B47">
        <w:rPr>
          <w:rFonts w:asciiTheme="minorEastAsia" w:hAnsiTheme="minorEastAsia" w:hint="eastAsia"/>
          <w:szCs w:val="21"/>
        </w:rPr>
        <w:t>应采用快速挂接方式与主机联接，并应配备</w:t>
      </w:r>
      <w:proofErr w:type="gramStart"/>
      <w:r w:rsidR="00DB1C3F" w:rsidRPr="00505B47">
        <w:rPr>
          <w:rFonts w:asciiTheme="minorEastAsia" w:hAnsiTheme="minorEastAsia" w:hint="eastAsia"/>
          <w:szCs w:val="21"/>
        </w:rPr>
        <w:t>捡拾</w:t>
      </w:r>
      <w:r w:rsidR="00A70C27" w:rsidRPr="00505B47">
        <w:rPr>
          <w:rFonts w:asciiTheme="minorEastAsia" w:hAnsiTheme="minorEastAsia" w:hint="eastAsia"/>
          <w:szCs w:val="21"/>
        </w:rPr>
        <w:t>台</w:t>
      </w:r>
      <w:proofErr w:type="gramEnd"/>
      <w:r w:rsidR="00A70C27" w:rsidRPr="00505B47">
        <w:rPr>
          <w:rFonts w:asciiTheme="minorEastAsia" w:hAnsiTheme="minorEastAsia" w:hint="eastAsia"/>
          <w:szCs w:val="21"/>
        </w:rPr>
        <w:t>运输车。</w:t>
      </w:r>
      <w:proofErr w:type="gramStart"/>
      <w:r w:rsidR="00DB1C3F" w:rsidRPr="00505B47">
        <w:rPr>
          <w:rFonts w:asciiTheme="minorEastAsia" w:hAnsiTheme="minorEastAsia" w:hint="eastAsia"/>
          <w:szCs w:val="21"/>
        </w:rPr>
        <w:t>捡拾</w:t>
      </w:r>
      <w:r w:rsidR="00A70C27" w:rsidRPr="00505B47">
        <w:rPr>
          <w:rFonts w:asciiTheme="minorEastAsia" w:hAnsiTheme="minorEastAsia" w:hint="eastAsia"/>
          <w:szCs w:val="21"/>
        </w:rPr>
        <w:t>台</w:t>
      </w:r>
      <w:proofErr w:type="gramEnd"/>
      <w:r w:rsidR="00A70C27" w:rsidRPr="00505B47">
        <w:rPr>
          <w:rFonts w:asciiTheme="minorEastAsia" w:hAnsiTheme="minorEastAsia" w:hint="eastAsia"/>
          <w:szCs w:val="21"/>
        </w:rPr>
        <w:t>运输车应带制动装置或防撞缓冲弹簧，侧面和后部应粘贴符合NY/T2612规定的车身反光标识。</w:t>
      </w:r>
    </w:p>
    <w:p w14:paraId="558D95BD" w14:textId="77777777" w:rsidR="00A70C27" w:rsidRPr="00505B47" w:rsidRDefault="00E1675D" w:rsidP="00A70C27">
      <w:pPr>
        <w:rPr>
          <w:rFonts w:asciiTheme="minorEastAsia" w:hAnsiTheme="minorEastAsia"/>
          <w:szCs w:val="21"/>
        </w:rPr>
      </w:pPr>
      <w:r w:rsidRPr="00505B47">
        <w:rPr>
          <w:rFonts w:ascii="黑体" w:eastAsia="黑体" w:hAnsi="黑体"/>
          <w:szCs w:val="21"/>
        </w:rPr>
        <w:t>6</w:t>
      </w:r>
      <w:r w:rsidRPr="00505B47">
        <w:rPr>
          <w:rFonts w:ascii="黑体" w:eastAsia="黑体" w:hAnsi="黑体" w:hint="eastAsia"/>
          <w:szCs w:val="21"/>
        </w:rPr>
        <w:t>.</w:t>
      </w:r>
      <w:r w:rsidRPr="00505B47">
        <w:rPr>
          <w:rFonts w:ascii="黑体" w:eastAsia="黑体" w:hAnsi="黑体"/>
          <w:szCs w:val="21"/>
        </w:rPr>
        <w:t>2</w:t>
      </w:r>
      <w:r w:rsidRPr="00505B47">
        <w:rPr>
          <w:rFonts w:ascii="黑体" w:eastAsia="黑体" w:hAnsi="黑体" w:hint="eastAsia"/>
          <w:szCs w:val="21"/>
        </w:rPr>
        <w:t>.</w:t>
      </w:r>
      <w:r w:rsidR="00A70C27" w:rsidRPr="00505B47">
        <w:rPr>
          <w:rFonts w:ascii="黑体" w:eastAsia="黑体" w:hAnsi="黑体" w:hint="eastAsia"/>
          <w:szCs w:val="21"/>
        </w:rPr>
        <w:t>1.</w:t>
      </w:r>
      <w:r w:rsidR="00150F1D" w:rsidRPr="00505B47">
        <w:rPr>
          <w:rFonts w:ascii="黑体" w:eastAsia="黑体" w:hAnsi="黑体"/>
          <w:szCs w:val="21"/>
        </w:rPr>
        <w:t>3</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输送部件应保证作物整齐、流畅地输送，交接过渡处应可靠，不得发生干扰、卡阻等现象。</w:t>
      </w:r>
    </w:p>
    <w:p w14:paraId="33B661E1" w14:textId="77777777" w:rsidR="00A70C27" w:rsidRPr="00505B47" w:rsidRDefault="00E1675D" w:rsidP="00A70C27">
      <w:pPr>
        <w:rPr>
          <w:rFonts w:asciiTheme="minorEastAsia" w:hAnsiTheme="minorEastAsia"/>
          <w:szCs w:val="21"/>
        </w:rPr>
      </w:pPr>
      <w:r w:rsidRPr="00505B47">
        <w:rPr>
          <w:rFonts w:ascii="黑体" w:eastAsia="黑体" w:hAnsi="黑体"/>
          <w:szCs w:val="21"/>
        </w:rPr>
        <w:t>6</w:t>
      </w:r>
      <w:r w:rsidRPr="00505B47">
        <w:rPr>
          <w:rFonts w:ascii="黑体" w:eastAsia="黑体" w:hAnsi="黑体" w:hint="eastAsia"/>
          <w:szCs w:val="21"/>
        </w:rPr>
        <w:t>.</w:t>
      </w:r>
      <w:r w:rsidRPr="00505B47">
        <w:rPr>
          <w:rFonts w:ascii="黑体" w:eastAsia="黑体" w:hAnsi="黑体"/>
          <w:szCs w:val="21"/>
        </w:rPr>
        <w:t>2</w:t>
      </w:r>
      <w:r w:rsidRPr="00505B47">
        <w:rPr>
          <w:rFonts w:ascii="黑体" w:eastAsia="黑体" w:hAnsi="黑体" w:hint="eastAsia"/>
          <w:szCs w:val="21"/>
        </w:rPr>
        <w:t>.</w:t>
      </w:r>
      <w:r w:rsidR="00A70C27" w:rsidRPr="00505B47">
        <w:rPr>
          <w:rFonts w:ascii="黑体" w:eastAsia="黑体" w:hAnsi="黑体" w:hint="eastAsia"/>
          <w:szCs w:val="21"/>
        </w:rPr>
        <w:t>1.</w:t>
      </w:r>
      <w:r w:rsidR="00150F1D" w:rsidRPr="00505B47">
        <w:rPr>
          <w:rFonts w:ascii="黑体" w:eastAsia="黑体" w:hAnsi="黑体"/>
          <w:szCs w:val="21"/>
        </w:rPr>
        <w:t>4</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新设计产品应有</w:t>
      </w:r>
      <w:proofErr w:type="gramStart"/>
      <w:r w:rsidR="00410226" w:rsidRPr="00505B47">
        <w:rPr>
          <w:rFonts w:asciiTheme="minorEastAsia" w:hAnsiTheme="minorEastAsia" w:hint="eastAsia"/>
          <w:szCs w:val="21"/>
        </w:rPr>
        <w:t>捡拾</w:t>
      </w:r>
      <w:r w:rsidR="00A70C27" w:rsidRPr="00505B47">
        <w:rPr>
          <w:rFonts w:asciiTheme="minorEastAsia" w:hAnsiTheme="minorEastAsia" w:hint="eastAsia"/>
          <w:szCs w:val="21"/>
        </w:rPr>
        <w:t>台</w:t>
      </w:r>
      <w:proofErr w:type="gramEnd"/>
      <w:r w:rsidR="00A70C27" w:rsidRPr="00505B47">
        <w:rPr>
          <w:rFonts w:asciiTheme="minorEastAsia" w:hAnsiTheme="minorEastAsia" w:hint="eastAsia"/>
          <w:szCs w:val="21"/>
        </w:rPr>
        <w:t>和输送槽反转机构。</w:t>
      </w:r>
    </w:p>
    <w:p w14:paraId="76D5D5FE" w14:textId="77777777" w:rsidR="00EE21AA" w:rsidRPr="00505B47" w:rsidRDefault="00EE21AA" w:rsidP="00A70C27">
      <w:pPr>
        <w:rPr>
          <w:rFonts w:asciiTheme="minorEastAsia" w:hAnsiTheme="minorEastAsia"/>
          <w:sz w:val="28"/>
          <w:szCs w:val="28"/>
        </w:rPr>
      </w:pPr>
      <w:r w:rsidRPr="00505B47">
        <w:rPr>
          <w:rFonts w:ascii="黑体" w:eastAsia="黑体" w:hAnsi="黑体"/>
          <w:szCs w:val="21"/>
        </w:rPr>
        <w:t>6.2.</w:t>
      </w:r>
      <w:r w:rsidRPr="00505B47">
        <w:rPr>
          <w:rFonts w:ascii="黑体" w:eastAsia="黑体" w:hAnsi="黑体" w:hint="eastAsia"/>
          <w:szCs w:val="21"/>
        </w:rPr>
        <w:t>1.5</w:t>
      </w:r>
      <w:r w:rsidRPr="00505B47">
        <w:rPr>
          <w:rFonts w:ascii="黑体" w:eastAsia="黑体" w:hAnsi="黑体"/>
          <w:szCs w:val="21"/>
        </w:rPr>
        <w:t xml:space="preserve"> </w:t>
      </w:r>
      <w:r w:rsidRPr="00505B47">
        <w:rPr>
          <w:rFonts w:asciiTheme="minorEastAsia" w:hAnsiTheme="minorEastAsia" w:hint="eastAsia"/>
          <w:szCs w:val="21"/>
        </w:rPr>
        <w:t>应有割台和输送槽反转机构。</w:t>
      </w:r>
    </w:p>
    <w:p w14:paraId="047F68A3" w14:textId="77777777" w:rsidR="00A70C27" w:rsidRPr="00505B47" w:rsidRDefault="00E1675D" w:rsidP="004223AE">
      <w:pPr>
        <w:spacing w:beforeLines="100" w:before="312" w:afterLines="100" w:after="312"/>
        <w:rPr>
          <w:rFonts w:ascii="黑体" w:eastAsia="黑体" w:hAnsi="黑体"/>
          <w:szCs w:val="21"/>
        </w:rPr>
      </w:pPr>
      <w:r w:rsidRPr="00505B47">
        <w:rPr>
          <w:rFonts w:ascii="黑体" w:eastAsia="黑体" w:hAnsi="黑体"/>
          <w:szCs w:val="21"/>
        </w:rPr>
        <w:t>6</w:t>
      </w:r>
      <w:r w:rsidRPr="00505B47">
        <w:rPr>
          <w:rFonts w:ascii="黑体" w:eastAsia="黑体" w:hAnsi="黑体" w:hint="eastAsia"/>
          <w:szCs w:val="21"/>
        </w:rPr>
        <w:t>.</w:t>
      </w:r>
      <w:r w:rsidRPr="00505B47">
        <w:rPr>
          <w:rFonts w:ascii="黑体" w:eastAsia="黑体" w:hAnsi="黑体"/>
          <w:szCs w:val="21"/>
        </w:rPr>
        <w:t>2</w:t>
      </w:r>
      <w:r w:rsidRPr="00505B47">
        <w:rPr>
          <w:rFonts w:ascii="黑体" w:eastAsia="黑体" w:hAnsi="黑体" w:hint="eastAsia"/>
          <w:szCs w:val="21"/>
        </w:rPr>
        <w:t>.</w:t>
      </w:r>
      <w:r w:rsidR="00A70C27" w:rsidRPr="00505B47">
        <w:rPr>
          <w:rFonts w:ascii="黑体" w:eastAsia="黑体" w:hAnsi="黑体" w:hint="eastAsia"/>
          <w:szCs w:val="21"/>
        </w:rPr>
        <w:t>2 脱粒装置</w:t>
      </w:r>
    </w:p>
    <w:p w14:paraId="26DDF654" w14:textId="77777777" w:rsidR="00A70C27" w:rsidRPr="00505B47" w:rsidRDefault="00EE21AA" w:rsidP="00A70C27">
      <w:pPr>
        <w:rPr>
          <w:rFonts w:asciiTheme="minorEastAsia" w:hAnsiTheme="minorEastAsia"/>
          <w:szCs w:val="21"/>
        </w:rPr>
      </w:pPr>
      <w:r w:rsidRPr="00505B47">
        <w:rPr>
          <w:rFonts w:ascii="黑体" w:eastAsia="黑体" w:hAnsi="黑体"/>
          <w:szCs w:val="21"/>
        </w:rPr>
        <w:t>6</w:t>
      </w:r>
      <w:r w:rsidRPr="00505B47">
        <w:rPr>
          <w:rFonts w:ascii="黑体" w:eastAsia="黑体" w:hAnsi="黑体" w:hint="eastAsia"/>
          <w:szCs w:val="21"/>
        </w:rPr>
        <w:t>.</w:t>
      </w:r>
      <w:r w:rsidRPr="00505B47">
        <w:rPr>
          <w:rFonts w:ascii="黑体" w:eastAsia="黑体" w:hAnsi="黑体"/>
          <w:szCs w:val="21"/>
        </w:rPr>
        <w:t>2</w:t>
      </w:r>
      <w:r w:rsidRPr="00505B47">
        <w:rPr>
          <w:rFonts w:ascii="黑体" w:eastAsia="黑体" w:hAnsi="黑体" w:hint="eastAsia"/>
          <w:szCs w:val="21"/>
        </w:rPr>
        <w:t>.</w:t>
      </w:r>
      <w:r w:rsidR="00A70C27" w:rsidRPr="00505B47">
        <w:rPr>
          <w:rFonts w:ascii="黑体" w:eastAsia="黑体" w:hAnsi="黑体" w:hint="eastAsia"/>
          <w:szCs w:val="21"/>
        </w:rPr>
        <w:t>2.1</w:t>
      </w:r>
      <w:r w:rsidR="00A70C27" w:rsidRPr="00505B47">
        <w:rPr>
          <w:rFonts w:asciiTheme="minorEastAsia" w:hAnsiTheme="minorEastAsia" w:hint="eastAsia"/>
          <w:sz w:val="28"/>
          <w:szCs w:val="28"/>
        </w:rPr>
        <w:t xml:space="preserve"> </w:t>
      </w:r>
      <w:proofErr w:type="gramStart"/>
      <w:r w:rsidR="00A70C27" w:rsidRPr="00505B47">
        <w:rPr>
          <w:rFonts w:asciiTheme="minorEastAsia" w:hAnsiTheme="minorEastAsia" w:hint="eastAsia"/>
          <w:szCs w:val="21"/>
        </w:rPr>
        <w:t>切流脱粒</w:t>
      </w:r>
      <w:proofErr w:type="gramEnd"/>
      <w:r w:rsidR="00A70C27" w:rsidRPr="00505B47">
        <w:rPr>
          <w:rFonts w:asciiTheme="minorEastAsia" w:hAnsiTheme="minorEastAsia" w:hint="eastAsia"/>
          <w:szCs w:val="21"/>
        </w:rPr>
        <w:t>方式入口间隙和出口间隙（凹板内表面与脱粒滚筒间的径向距离）应能方便地进行调整。</w:t>
      </w:r>
    </w:p>
    <w:p w14:paraId="2C3FC870" w14:textId="77777777" w:rsidR="00A70C27" w:rsidRPr="00505B47" w:rsidRDefault="00EE21AA" w:rsidP="00A70C27">
      <w:pPr>
        <w:rPr>
          <w:rFonts w:asciiTheme="minorEastAsia" w:hAnsiTheme="minorEastAsia"/>
          <w:szCs w:val="21"/>
        </w:rPr>
      </w:pPr>
      <w:r w:rsidRPr="00505B47">
        <w:rPr>
          <w:rFonts w:ascii="黑体" w:eastAsia="黑体" w:hAnsi="黑体"/>
          <w:szCs w:val="21"/>
        </w:rPr>
        <w:t>6</w:t>
      </w:r>
      <w:r w:rsidRPr="00505B47">
        <w:rPr>
          <w:rFonts w:ascii="黑体" w:eastAsia="黑体" w:hAnsi="黑体" w:hint="eastAsia"/>
          <w:szCs w:val="21"/>
        </w:rPr>
        <w:t>.</w:t>
      </w:r>
      <w:r w:rsidRPr="00505B47">
        <w:rPr>
          <w:rFonts w:ascii="黑体" w:eastAsia="黑体" w:hAnsi="黑体"/>
          <w:szCs w:val="21"/>
        </w:rPr>
        <w:t>2</w:t>
      </w:r>
      <w:r w:rsidRPr="00505B47">
        <w:rPr>
          <w:rFonts w:ascii="黑体" w:eastAsia="黑体" w:hAnsi="黑体" w:hint="eastAsia"/>
          <w:szCs w:val="21"/>
        </w:rPr>
        <w:t>.</w:t>
      </w:r>
      <w:r w:rsidR="00A70C27" w:rsidRPr="00505B47">
        <w:rPr>
          <w:rFonts w:ascii="黑体" w:eastAsia="黑体" w:hAnsi="黑体" w:hint="eastAsia"/>
          <w:szCs w:val="21"/>
        </w:rPr>
        <w:t>2.2</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脱粒滚筒（包括带轮）应进行动平衡试验，其不平衡量应不大于GB/T9239.1-2006规定的G6.3级。</w:t>
      </w:r>
    </w:p>
    <w:p w14:paraId="25F934F3" w14:textId="77777777" w:rsidR="00A70C27" w:rsidRPr="00505B47" w:rsidRDefault="00EE21AA" w:rsidP="00A70C27">
      <w:pPr>
        <w:rPr>
          <w:rFonts w:asciiTheme="minorEastAsia" w:hAnsiTheme="minorEastAsia"/>
          <w:szCs w:val="21"/>
        </w:rPr>
      </w:pPr>
      <w:r w:rsidRPr="00505B47">
        <w:rPr>
          <w:rFonts w:ascii="黑体" w:eastAsia="黑体" w:hAnsi="黑体"/>
          <w:szCs w:val="21"/>
        </w:rPr>
        <w:t>6</w:t>
      </w:r>
      <w:r w:rsidRPr="00505B47">
        <w:rPr>
          <w:rFonts w:ascii="黑体" w:eastAsia="黑体" w:hAnsi="黑体" w:hint="eastAsia"/>
          <w:szCs w:val="21"/>
        </w:rPr>
        <w:t>.</w:t>
      </w:r>
      <w:r w:rsidRPr="00505B47">
        <w:rPr>
          <w:rFonts w:ascii="黑体" w:eastAsia="黑体" w:hAnsi="黑体"/>
          <w:szCs w:val="21"/>
        </w:rPr>
        <w:t>2</w:t>
      </w:r>
      <w:r w:rsidRPr="00505B47">
        <w:rPr>
          <w:rFonts w:ascii="黑体" w:eastAsia="黑体" w:hAnsi="黑体" w:hint="eastAsia"/>
          <w:szCs w:val="21"/>
        </w:rPr>
        <w:t>.</w:t>
      </w:r>
      <w:r w:rsidR="00A70C27" w:rsidRPr="00505B47">
        <w:rPr>
          <w:rFonts w:ascii="黑体" w:eastAsia="黑体" w:hAnsi="黑体" w:hint="eastAsia"/>
          <w:szCs w:val="21"/>
        </w:rPr>
        <w:t>2.3</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风扇（包括转速超过400r/min或质量大于5kg的带轮）应进行静平衡试验，其不平衡量应水大于GB/T9239.1-2006规定的G16级。</w:t>
      </w:r>
    </w:p>
    <w:p w14:paraId="647113F5" w14:textId="77777777" w:rsidR="00A70C27" w:rsidRPr="00505B47" w:rsidRDefault="00EE21AA" w:rsidP="004223AE">
      <w:pPr>
        <w:spacing w:beforeLines="100" w:before="312" w:afterLines="100" w:after="312"/>
        <w:rPr>
          <w:rFonts w:ascii="黑体" w:eastAsia="黑体" w:hAnsi="黑体"/>
          <w:szCs w:val="21"/>
        </w:rPr>
      </w:pPr>
      <w:r w:rsidRPr="00505B47">
        <w:rPr>
          <w:rFonts w:ascii="黑体" w:eastAsia="黑体" w:hAnsi="黑体"/>
          <w:szCs w:val="21"/>
        </w:rPr>
        <w:t>6</w:t>
      </w:r>
      <w:r w:rsidRPr="00505B47">
        <w:rPr>
          <w:rFonts w:ascii="黑体" w:eastAsia="黑体" w:hAnsi="黑体" w:hint="eastAsia"/>
          <w:szCs w:val="21"/>
        </w:rPr>
        <w:t>.</w:t>
      </w:r>
      <w:r w:rsidRPr="00505B47">
        <w:rPr>
          <w:rFonts w:ascii="黑体" w:eastAsia="黑体" w:hAnsi="黑体"/>
          <w:szCs w:val="21"/>
        </w:rPr>
        <w:t>2</w:t>
      </w:r>
      <w:r w:rsidRPr="00505B47">
        <w:rPr>
          <w:rFonts w:ascii="黑体" w:eastAsia="黑体" w:hAnsi="黑体" w:hint="eastAsia"/>
          <w:szCs w:val="21"/>
        </w:rPr>
        <w:t>.</w:t>
      </w:r>
      <w:r w:rsidR="00A70C27" w:rsidRPr="00505B47">
        <w:rPr>
          <w:rFonts w:ascii="黑体" w:eastAsia="黑体" w:hAnsi="黑体" w:hint="eastAsia"/>
          <w:szCs w:val="21"/>
        </w:rPr>
        <w:t>3 行走部分</w:t>
      </w:r>
    </w:p>
    <w:p w14:paraId="61179B5B" w14:textId="77777777" w:rsidR="00A70C27" w:rsidRPr="00505B47" w:rsidRDefault="00EE21AA" w:rsidP="00A70C27">
      <w:pPr>
        <w:rPr>
          <w:rFonts w:asciiTheme="minorEastAsia" w:hAnsiTheme="minorEastAsia"/>
          <w:szCs w:val="21"/>
        </w:rPr>
      </w:pPr>
      <w:r w:rsidRPr="00505B47">
        <w:rPr>
          <w:rFonts w:ascii="黑体" w:eastAsia="黑体" w:hAnsi="黑体"/>
          <w:szCs w:val="21"/>
        </w:rPr>
        <w:t>6</w:t>
      </w:r>
      <w:r w:rsidRPr="00505B47">
        <w:rPr>
          <w:rFonts w:ascii="黑体" w:eastAsia="黑体" w:hAnsi="黑体" w:hint="eastAsia"/>
          <w:szCs w:val="21"/>
        </w:rPr>
        <w:t>.</w:t>
      </w:r>
      <w:r w:rsidRPr="00505B47">
        <w:rPr>
          <w:rFonts w:ascii="黑体" w:eastAsia="黑体" w:hAnsi="黑体"/>
          <w:szCs w:val="21"/>
        </w:rPr>
        <w:t>2</w:t>
      </w:r>
      <w:r w:rsidRPr="00505B47">
        <w:rPr>
          <w:rFonts w:ascii="黑体" w:eastAsia="黑体" w:hAnsi="黑体" w:hint="eastAsia"/>
          <w:szCs w:val="21"/>
        </w:rPr>
        <w:t>.</w:t>
      </w:r>
      <w:r w:rsidR="00A70C27" w:rsidRPr="00505B47">
        <w:rPr>
          <w:rFonts w:ascii="黑体" w:eastAsia="黑体" w:hAnsi="黑体" w:hint="eastAsia"/>
          <w:szCs w:val="21"/>
        </w:rPr>
        <w:t xml:space="preserve">3.1 </w:t>
      </w:r>
      <w:r w:rsidR="00A70C27" w:rsidRPr="00505B47">
        <w:rPr>
          <w:rFonts w:asciiTheme="minorEastAsia" w:hAnsiTheme="minorEastAsia" w:hint="eastAsia"/>
          <w:szCs w:val="21"/>
        </w:rPr>
        <w:t>机械式</w:t>
      </w:r>
      <w:proofErr w:type="gramStart"/>
      <w:r w:rsidR="00A70C27" w:rsidRPr="00505B47">
        <w:rPr>
          <w:rFonts w:asciiTheme="minorEastAsia" w:hAnsiTheme="minorEastAsia" w:hint="eastAsia"/>
          <w:szCs w:val="21"/>
        </w:rPr>
        <w:t>驱动桥应符合</w:t>
      </w:r>
      <w:proofErr w:type="gramEnd"/>
      <w:r w:rsidR="00A70C27" w:rsidRPr="00505B47">
        <w:rPr>
          <w:rFonts w:asciiTheme="minorEastAsia" w:hAnsiTheme="minorEastAsia" w:hint="eastAsia"/>
          <w:szCs w:val="21"/>
        </w:rPr>
        <w:t>JB/T13190的要求，传动箱应符合JB/T13189的要求。</w:t>
      </w:r>
    </w:p>
    <w:p w14:paraId="61AFEDD7" w14:textId="77777777" w:rsidR="00A70C27" w:rsidRPr="00505B47" w:rsidRDefault="00EE21AA" w:rsidP="00A70C27">
      <w:pPr>
        <w:rPr>
          <w:rFonts w:asciiTheme="minorEastAsia" w:hAnsiTheme="minorEastAsia"/>
          <w:sz w:val="28"/>
          <w:szCs w:val="28"/>
        </w:rPr>
      </w:pPr>
      <w:r w:rsidRPr="00505B47">
        <w:rPr>
          <w:rFonts w:ascii="黑体" w:eastAsia="黑体" w:hAnsi="黑体"/>
          <w:szCs w:val="21"/>
        </w:rPr>
        <w:t>6</w:t>
      </w:r>
      <w:r w:rsidRPr="00505B47">
        <w:rPr>
          <w:rFonts w:ascii="黑体" w:eastAsia="黑体" w:hAnsi="黑体" w:hint="eastAsia"/>
          <w:szCs w:val="21"/>
        </w:rPr>
        <w:t>.</w:t>
      </w:r>
      <w:r w:rsidRPr="00505B47">
        <w:rPr>
          <w:rFonts w:ascii="黑体" w:eastAsia="黑体" w:hAnsi="黑体"/>
          <w:szCs w:val="21"/>
        </w:rPr>
        <w:t>2</w:t>
      </w:r>
      <w:r w:rsidRPr="00505B47">
        <w:rPr>
          <w:rFonts w:ascii="黑体" w:eastAsia="黑体" w:hAnsi="黑体" w:hint="eastAsia"/>
          <w:szCs w:val="21"/>
        </w:rPr>
        <w:t>.</w:t>
      </w:r>
      <w:r w:rsidR="00A70C27" w:rsidRPr="00505B47">
        <w:rPr>
          <w:rFonts w:ascii="黑体" w:eastAsia="黑体" w:hAnsi="黑体" w:hint="eastAsia"/>
          <w:szCs w:val="21"/>
        </w:rPr>
        <w:t>3.2</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履带式联合收割机左右履带与机器纵向中心线应保证平行，驱动轮与履带导轨不应有顶齿及脱轨现象。</w:t>
      </w:r>
    </w:p>
    <w:p w14:paraId="35442DA5" w14:textId="77777777" w:rsidR="00A70C27" w:rsidRPr="00505B47" w:rsidRDefault="00EE21AA" w:rsidP="004223AE">
      <w:pPr>
        <w:spacing w:beforeLines="100" w:before="312" w:afterLines="100" w:after="312"/>
        <w:rPr>
          <w:rFonts w:ascii="黑体" w:eastAsia="黑体" w:hAnsi="黑体"/>
          <w:szCs w:val="21"/>
        </w:rPr>
      </w:pPr>
      <w:r w:rsidRPr="00505B47">
        <w:rPr>
          <w:rFonts w:ascii="黑体" w:eastAsia="黑体" w:hAnsi="黑体"/>
          <w:szCs w:val="21"/>
        </w:rPr>
        <w:t>6</w:t>
      </w:r>
      <w:r w:rsidRPr="00505B47">
        <w:rPr>
          <w:rFonts w:ascii="黑体" w:eastAsia="黑体" w:hAnsi="黑体" w:hint="eastAsia"/>
          <w:szCs w:val="21"/>
        </w:rPr>
        <w:t>.</w:t>
      </w:r>
      <w:r w:rsidRPr="00505B47">
        <w:rPr>
          <w:rFonts w:ascii="黑体" w:eastAsia="黑体" w:hAnsi="黑体"/>
          <w:szCs w:val="21"/>
        </w:rPr>
        <w:t>2</w:t>
      </w:r>
      <w:r w:rsidRPr="00505B47">
        <w:rPr>
          <w:rFonts w:ascii="黑体" w:eastAsia="黑体" w:hAnsi="黑体" w:hint="eastAsia"/>
          <w:szCs w:val="21"/>
        </w:rPr>
        <w:t>.</w:t>
      </w:r>
      <w:r w:rsidR="00A70C27" w:rsidRPr="00505B47">
        <w:rPr>
          <w:rFonts w:ascii="黑体" w:eastAsia="黑体" w:hAnsi="黑体" w:hint="eastAsia"/>
          <w:szCs w:val="21"/>
        </w:rPr>
        <w:t>4 柴油机</w:t>
      </w:r>
    </w:p>
    <w:p w14:paraId="1397D2EF" w14:textId="77777777" w:rsidR="00A70C27" w:rsidRPr="00505B47" w:rsidRDefault="00EE21AA" w:rsidP="00A70C27">
      <w:pPr>
        <w:rPr>
          <w:rFonts w:asciiTheme="minorEastAsia" w:hAnsiTheme="minorEastAsia"/>
          <w:szCs w:val="21"/>
        </w:rPr>
      </w:pPr>
      <w:r w:rsidRPr="00505B47">
        <w:rPr>
          <w:rFonts w:ascii="黑体" w:eastAsia="黑体" w:hAnsi="黑体"/>
          <w:szCs w:val="21"/>
        </w:rPr>
        <w:t>6</w:t>
      </w:r>
      <w:r w:rsidRPr="00505B47">
        <w:rPr>
          <w:rFonts w:ascii="黑体" w:eastAsia="黑体" w:hAnsi="黑体" w:hint="eastAsia"/>
          <w:szCs w:val="21"/>
        </w:rPr>
        <w:t>.</w:t>
      </w:r>
      <w:r w:rsidRPr="00505B47">
        <w:rPr>
          <w:rFonts w:ascii="黑体" w:eastAsia="黑体" w:hAnsi="黑体"/>
          <w:szCs w:val="21"/>
        </w:rPr>
        <w:t>2</w:t>
      </w:r>
      <w:r w:rsidRPr="00505B47">
        <w:rPr>
          <w:rFonts w:ascii="黑体" w:eastAsia="黑体" w:hAnsi="黑体" w:hint="eastAsia"/>
          <w:szCs w:val="21"/>
        </w:rPr>
        <w:t>.</w:t>
      </w:r>
      <w:r w:rsidR="00A70C27" w:rsidRPr="00505B47">
        <w:rPr>
          <w:rFonts w:ascii="黑体" w:eastAsia="黑体" w:hAnsi="黑体" w:hint="eastAsia"/>
          <w:szCs w:val="21"/>
        </w:rPr>
        <w:t>4.1</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柴油机标定功率应为12h功率。按规定磨合后，标定功率应符合标牌的规定，允差为±5%。</w:t>
      </w:r>
    </w:p>
    <w:p w14:paraId="4283D2F2" w14:textId="77777777" w:rsidR="00A70C27" w:rsidRPr="00505B47" w:rsidRDefault="00EE21AA" w:rsidP="00A70C27">
      <w:pPr>
        <w:rPr>
          <w:rFonts w:asciiTheme="minorEastAsia" w:hAnsiTheme="minorEastAsia"/>
          <w:szCs w:val="21"/>
        </w:rPr>
      </w:pPr>
      <w:r w:rsidRPr="00505B47">
        <w:rPr>
          <w:rFonts w:ascii="黑体" w:eastAsia="黑体" w:hAnsi="黑体"/>
          <w:szCs w:val="21"/>
        </w:rPr>
        <w:t>6</w:t>
      </w:r>
      <w:r w:rsidRPr="00505B47">
        <w:rPr>
          <w:rFonts w:ascii="黑体" w:eastAsia="黑体" w:hAnsi="黑体" w:hint="eastAsia"/>
          <w:szCs w:val="21"/>
        </w:rPr>
        <w:t>.</w:t>
      </w:r>
      <w:r w:rsidRPr="00505B47">
        <w:rPr>
          <w:rFonts w:ascii="黑体" w:eastAsia="黑体" w:hAnsi="黑体"/>
          <w:szCs w:val="21"/>
        </w:rPr>
        <w:t>2</w:t>
      </w:r>
      <w:r w:rsidRPr="00505B47">
        <w:rPr>
          <w:rFonts w:ascii="黑体" w:eastAsia="黑体" w:hAnsi="黑体" w:hint="eastAsia"/>
          <w:szCs w:val="21"/>
        </w:rPr>
        <w:t>.</w:t>
      </w:r>
      <w:r w:rsidR="00A70C27" w:rsidRPr="00505B47">
        <w:rPr>
          <w:rFonts w:ascii="黑体" w:eastAsia="黑体" w:hAnsi="黑体" w:hint="eastAsia"/>
          <w:szCs w:val="21"/>
        </w:rPr>
        <w:t>4.2</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柴油机排放限值应符合GB20891的规定，且柴油机应具有符合GB20891规定的标签。</w:t>
      </w:r>
    </w:p>
    <w:p w14:paraId="564069A0" w14:textId="6662BD70" w:rsidR="00A70C27" w:rsidRPr="00505B47" w:rsidRDefault="00EE21AA" w:rsidP="00A70C27">
      <w:pPr>
        <w:rPr>
          <w:rFonts w:asciiTheme="minorEastAsia" w:hAnsiTheme="minorEastAsia"/>
          <w:sz w:val="28"/>
          <w:szCs w:val="28"/>
        </w:rPr>
      </w:pPr>
      <w:r w:rsidRPr="00505B47">
        <w:rPr>
          <w:rFonts w:ascii="黑体" w:eastAsia="黑体" w:hAnsi="黑体"/>
          <w:szCs w:val="21"/>
        </w:rPr>
        <w:t>6</w:t>
      </w:r>
      <w:r w:rsidRPr="00505B47">
        <w:rPr>
          <w:rFonts w:ascii="黑体" w:eastAsia="黑体" w:hAnsi="黑体" w:hint="eastAsia"/>
          <w:szCs w:val="21"/>
        </w:rPr>
        <w:t>.</w:t>
      </w:r>
      <w:r w:rsidRPr="00505B47">
        <w:rPr>
          <w:rFonts w:ascii="黑体" w:eastAsia="黑体" w:hAnsi="黑体"/>
          <w:szCs w:val="21"/>
        </w:rPr>
        <w:t>2</w:t>
      </w:r>
      <w:r w:rsidRPr="00505B47">
        <w:rPr>
          <w:rFonts w:ascii="黑体" w:eastAsia="黑体" w:hAnsi="黑体" w:hint="eastAsia"/>
          <w:szCs w:val="21"/>
        </w:rPr>
        <w:t>.</w:t>
      </w:r>
      <w:r w:rsidR="00A70C27" w:rsidRPr="00505B47">
        <w:rPr>
          <w:rFonts w:ascii="黑体" w:eastAsia="黑体" w:hAnsi="黑体" w:hint="eastAsia"/>
          <w:szCs w:val="21"/>
        </w:rPr>
        <w:t>4.3</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柴油机起动</w:t>
      </w:r>
      <w:proofErr w:type="gramStart"/>
      <w:r w:rsidR="00A70C27" w:rsidRPr="00505B47">
        <w:rPr>
          <w:rFonts w:asciiTheme="minorEastAsia" w:hAnsiTheme="minorEastAsia" w:hint="eastAsia"/>
          <w:szCs w:val="21"/>
        </w:rPr>
        <w:t>应顺利</w:t>
      </w:r>
      <w:proofErr w:type="gramEnd"/>
      <w:r w:rsidR="00A70C27" w:rsidRPr="00505B47">
        <w:rPr>
          <w:rFonts w:asciiTheme="minorEastAsia" w:hAnsiTheme="minorEastAsia" w:hint="eastAsia"/>
          <w:szCs w:val="21"/>
        </w:rPr>
        <w:t>平稳，在气温</w:t>
      </w:r>
      <w:r w:rsidR="00ED2AFE">
        <w:rPr>
          <w:rFonts w:asciiTheme="minorEastAsia" w:hAnsiTheme="minorEastAsia" w:hint="eastAsia"/>
          <w:szCs w:val="21"/>
        </w:rPr>
        <w:t>-5℃</w:t>
      </w:r>
      <w:r w:rsidR="00A70C27" w:rsidRPr="00505B47">
        <w:rPr>
          <w:rFonts w:asciiTheme="minorEastAsia" w:hAnsiTheme="minorEastAsia" w:hint="eastAsia"/>
          <w:szCs w:val="21"/>
        </w:rPr>
        <w:t>~35</w:t>
      </w:r>
      <w:r w:rsidR="00ED2AFE">
        <w:rPr>
          <w:rFonts w:asciiTheme="minorEastAsia" w:hAnsiTheme="minorEastAsia" w:hint="eastAsia"/>
          <w:szCs w:val="21"/>
        </w:rPr>
        <w:t>℃</w:t>
      </w:r>
      <w:r w:rsidR="00A70C27" w:rsidRPr="00505B47">
        <w:rPr>
          <w:rFonts w:asciiTheme="minorEastAsia" w:hAnsiTheme="minorEastAsia" w:hint="eastAsia"/>
          <w:szCs w:val="21"/>
        </w:rPr>
        <w:t>范围内，每次起动时间应不大于30s。</w:t>
      </w:r>
      <w:proofErr w:type="gramStart"/>
      <w:r w:rsidR="00A70C27" w:rsidRPr="00505B47">
        <w:rPr>
          <w:rFonts w:asciiTheme="minorEastAsia" w:hAnsiTheme="minorEastAsia" w:hint="eastAsia"/>
          <w:szCs w:val="21"/>
        </w:rPr>
        <w:t>怠</w:t>
      </w:r>
      <w:proofErr w:type="gramEnd"/>
      <w:r w:rsidR="00A70C27" w:rsidRPr="00505B47">
        <w:rPr>
          <w:rFonts w:asciiTheme="minorEastAsia" w:hAnsiTheme="minorEastAsia" w:hint="eastAsia"/>
          <w:szCs w:val="21"/>
        </w:rPr>
        <w:t>速和最高空转转速下，柴油机运转平稳，无异响，熄火彻底可靠，在正常工作负荷下，排气烟色正常。</w:t>
      </w:r>
    </w:p>
    <w:p w14:paraId="0021058E" w14:textId="77777777" w:rsidR="00A70C27" w:rsidRPr="00505B47" w:rsidRDefault="00EE21AA" w:rsidP="00A70C27">
      <w:pPr>
        <w:rPr>
          <w:rFonts w:asciiTheme="minorEastAsia" w:hAnsiTheme="minorEastAsia"/>
          <w:szCs w:val="21"/>
        </w:rPr>
      </w:pPr>
      <w:r w:rsidRPr="00505B47">
        <w:rPr>
          <w:rFonts w:ascii="黑体" w:eastAsia="黑体" w:hAnsi="黑体"/>
          <w:szCs w:val="21"/>
        </w:rPr>
        <w:t>6</w:t>
      </w:r>
      <w:r w:rsidRPr="00505B47">
        <w:rPr>
          <w:rFonts w:ascii="黑体" w:eastAsia="黑体" w:hAnsi="黑体" w:hint="eastAsia"/>
          <w:szCs w:val="21"/>
        </w:rPr>
        <w:t>.</w:t>
      </w:r>
      <w:r w:rsidRPr="00505B47">
        <w:rPr>
          <w:rFonts w:ascii="黑体" w:eastAsia="黑体" w:hAnsi="黑体"/>
          <w:szCs w:val="21"/>
        </w:rPr>
        <w:t>2</w:t>
      </w:r>
      <w:r w:rsidRPr="00505B47">
        <w:rPr>
          <w:rFonts w:ascii="黑体" w:eastAsia="黑体" w:hAnsi="黑体" w:hint="eastAsia"/>
          <w:szCs w:val="21"/>
        </w:rPr>
        <w:t>.</w:t>
      </w:r>
      <w:r w:rsidR="00A70C27" w:rsidRPr="00505B47">
        <w:rPr>
          <w:rFonts w:ascii="黑体" w:eastAsia="黑体" w:hAnsi="黑体" w:hint="eastAsia"/>
          <w:szCs w:val="21"/>
        </w:rPr>
        <w:t>4.4</w:t>
      </w:r>
      <w:r w:rsidR="00892E4B" w:rsidRPr="00505B47">
        <w:rPr>
          <w:rFonts w:ascii="黑体" w:eastAsia="黑体" w:hAnsi="黑体"/>
          <w:szCs w:val="21"/>
        </w:rPr>
        <w:t xml:space="preserve"> </w:t>
      </w:r>
      <w:r w:rsidR="00A70C27" w:rsidRPr="00505B47">
        <w:rPr>
          <w:rFonts w:asciiTheme="minorEastAsia" w:hAnsiTheme="minorEastAsia" w:hint="eastAsia"/>
          <w:szCs w:val="21"/>
        </w:rPr>
        <w:t>散热器外侧应设有网罩等防护装置，防止散热</w:t>
      </w:r>
      <w:proofErr w:type="gramStart"/>
      <w:r w:rsidR="00A70C27" w:rsidRPr="00505B47">
        <w:rPr>
          <w:rFonts w:asciiTheme="minorEastAsia" w:hAnsiTheme="minorEastAsia" w:hint="eastAsia"/>
          <w:szCs w:val="21"/>
        </w:rPr>
        <w:t>芯被颖糠</w:t>
      </w:r>
      <w:proofErr w:type="gramEnd"/>
      <w:r w:rsidR="00A70C27" w:rsidRPr="00505B47">
        <w:rPr>
          <w:rFonts w:asciiTheme="minorEastAsia" w:hAnsiTheme="minorEastAsia" w:hint="eastAsia"/>
          <w:szCs w:val="21"/>
        </w:rPr>
        <w:t>、茎秆堵塞。</w:t>
      </w:r>
    </w:p>
    <w:p w14:paraId="0DDED7AE" w14:textId="77777777" w:rsidR="00A70C27" w:rsidRPr="00505B47" w:rsidRDefault="00423494" w:rsidP="004223AE">
      <w:pPr>
        <w:spacing w:beforeLines="100" w:before="312" w:afterLines="100" w:after="312"/>
        <w:rPr>
          <w:rFonts w:ascii="黑体" w:eastAsia="黑体" w:hAnsi="黑体"/>
          <w:szCs w:val="21"/>
        </w:rPr>
      </w:pPr>
      <w:r w:rsidRPr="00505B47">
        <w:rPr>
          <w:rFonts w:ascii="黑体" w:eastAsia="黑体" w:hAnsi="黑体"/>
          <w:szCs w:val="21"/>
        </w:rPr>
        <w:t>6.2</w:t>
      </w:r>
      <w:r w:rsidRPr="00505B47">
        <w:rPr>
          <w:rFonts w:ascii="黑体" w:eastAsia="黑体" w:hAnsi="黑体" w:hint="eastAsia"/>
          <w:szCs w:val="21"/>
        </w:rPr>
        <w:t>.</w:t>
      </w:r>
      <w:r w:rsidR="00A70C27" w:rsidRPr="00505B47">
        <w:rPr>
          <w:rFonts w:ascii="黑体" w:eastAsia="黑体" w:hAnsi="黑体" w:hint="eastAsia"/>
          <w:szCs w:val="21"/>
        </w:rPr>
        <w:t>5 液压系统</w:t>
      </w:r>
    </w:p>
    <w:p w14:paraId="3904DF71" w14:textId="77777777" w:rsidR="00A70C27" w:rsidRPr="00505B47" w:rsidRDefault="00423494" w:rsidP="00A70C27">
      <w:pPr>
        <w:rPr>
          <w:rFonts w:asciiTheme="minorEastAsia" w:hAnsiTheme="minorEastAsia"/>
          <w:szCs w:val="21"/>
        </w:rPr>
      </w:pPr>
      <w:r w:rsidRPr="00505B47">
        <w:rPr>
          <w:rFonts w:ascii="黑体" w:eastAsia="黑体" w:hAnsi="黑体"/>
          <w:szCs w:val="21"/>
        </w:rPr>
        <w:t>6.2</w:t>
      </w:r>
      <w:r w:rsidRPr="00505B47">
        <w:rPr>
          <w:rFonts w:ascii="黑体" w:eastAsia="黑体" w:hAnsi="黑体" w:hint="eastAsia"/>
          <w:szCs w:val="21"/>
        </w:rPr>
        <w:t>.</w:t>
      </w:r>
      <w:r w:rsidR="00A70C27" w:rsidRPr="00505B47">
        <w:rPr>
          <w:rFonts w:ascii="黑体" w:eastAsia="黑体" w:hAnsi="黑体" w:hint="eastAsia"/>
          <w:szCs w:val="21"/>
        </w:rPr>
        <w:t>5.1</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液压操纵系统轻便、灵活、可靠，无卡阻现象。</w:t>
      </w:r>
    </w:p>
    <w:p w14:paraId="0AFCC0DC" w14:textId="77777777" w:rsidR="00A70C27" w:rsidRPr="00505B47" w:rsidRDefault="00423494" w:rsidP="00A70C27">
      <w:pPr>
        <w:rPr>
          <w:rFonts w:asciiTheme="minorEastAsia" w:hAnsiTheme="minorEastAsia"/>
          <w:sz w:val="28"/>
          <w:szCs w:val="28"/>
        </w:rPr>
      </w:pPr>
      <w:r w:rsidRPr="00505B47">
        <w:rPr>
          <w:rFonts w:ascii="黑体" w:eastAsia="黑体" w:hAnsi="黑体"/>
          <w:szCs w:val="21"/>
        </w:rPr>
        <w:t>6.2</w:t>
      </w:r>
      <w:r w:rsidRPr="00505B47">
        <w:rPr>
          <w:rFonts w:ascii="黑体" w:eastAsia="黑体" w:hAnsi="黑体" w:hint="eastAsia"/>
          <w:szCs w:val="21"/>
        </w:rPr>
        <w:t>.</w:t>
      </w:r>
      <w:r w:rsidR="00A70C27" w:rsidRPr="00505B47">
        <w:rPr>
          <w:rFonts w:ascii="黑体" w:eastAsia="黑体" w:hAnsi="黑体" w:hint="eastAsia"/>
          <w:szCs w:val="21"/>
        </w:rPr>
        <w:t>5.2</w:t>
      </w:r>
      <w:r w:rsidR="00A70C27" w:rsidRPr="00505B47">
        <w:rPr>
          <w:rFonts w:asciiTheme="minorEastAsia" w:hAnsiTheme="minorEastAsia" w:hint="eastAsia"/>
          <w:szCs w:val="21"/>
        </w:rPr>
        <w:t>供油系统管路连接应正确，油管不得被 扭转、压扁和破损，不允许开机后出现明显的振动。</w:t>
      </w:r>
    </w:p>
    <w:p w14:paraId="1D7F7690" w14:textId="77777777" w:rsidR="00A70C27" w:rsidRPr="00505B47" w:rsidRDefault="00423494" w:rsidP="00A70C27">
      <w:pPr>
        <w:rPr>
          <w:rFonts w:asciiTheme="minorEastAsia" w:hAnsiTheme="minorEastAsia"/>
          <w:szCs w:val="21"/>
        </w:rPr>
      </w:pPr>
      <w:r w:rsidRPr="00505B47">
        <w:rPr>
          <w:rFonts w:ascii="黑体" w:eastAsia="黑体" w:hAnsi="黑体"/>
          <w:szCs w:val="21"/>
        </w:rPr>
        <w:t>6.2</w:t>
      </w:r>
      <w:r w:rsidRPr="00505B47">
        <w:rPr>
          <w:rFonts w:ascii="黑体" w:eastAsia="黑体" w:hAnsi="黑体" w:hint="eastAsia"/>
          <w:szCs w:val="21"/>
        </w:rPr>
        <w:t>.</w:t>
      </w:r>
      <w:r w:rsidR="00A70C27" w:rsidRPr="00505B47">
        <w:rPr>
          <w:rFonts w:ascii="黑体" w:eastAsia="黑体" w:hAnsi="黑体" w:hint="eastAsia"/>
          <w:szCs w:val="21"/>
        </w:rPr>
        <w:t>5.3</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各油管和接头应在1.5倍的使用压力下进行耐压试验，保持压力2min，管路不得有漏油现象。</w:t>
      </w:r>
    </w:p>
    <w:p w14:paraId="3DF44675" w14:textId="77777777" w:rsidR="00A70C27" w:rsidRPr="00505B47" w:rsidRDefault="00423494" w:rsidP="00A70C27">
      <w:pPr>
        <w:rPr>
          <w:rFonts w:asciiTheme="minorEastAsia" w:hAnsiTheme="minorEastAsia"/>
          <w:szCs w:val="21"/>
        </w:rPr>
      </w:pPr>
      <w:r w:rsidRPr="00505B47">
        <w:rPr>
          <w:rFonts w:ascii="黑体" w:eastAsia="黑体" w:hAnsi="黑体"/>
          <w:szCs w:val="21"/>
        </w:rPr>
        <w:t>6.2</w:t>
      </w:r>
      <w:r w:rsidRPr="00505B47">
        <w:rPr>
          <w:rFonts w:ascii="黑体" w:eastAsia="黑体" w:hAnsi="黑体" w:hint="eastAsia"/>
          <w:szCs w:val="21"/>
        </w:rPr>
        <w:t>.</w:t>
      </w:r>
      <w:r w:rsidR="00A70C27" w:rsidRPr="00505B47">
        <w:rPr>
          <w:rFonts w:ascii="黑体" w:eastAsia="黑体" w:hAnsi="黑体" w:hint="eastAsia"/>
          <w:szCs w:val="21"/>
        </w:rPr>
        <w:t>5.4</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液压油固体污染度限值按GB/T14039-2002规定的21/19/16级。</w:t>
      </w:r>
    </w:p>
    <w:p w14:paraId="5F3FCFAB" w14:textId="77777777" w:rsidR="00A70C27" w:rsidRPr="00505B47" w:rsidRDefault="00423494" w:rsidP="004223AE">
      <w:pPr>
        <w:spacing w:beforeLines="100" w:before="312" w:afterLines="100" w:after="312"/>
        <w:rPr>
          <w:rFonts w:ascii="黑体" w:eastAsia="黑体" w:hAnsi="黑体"/>
          <w:szCs w:val="21"/>
        </w:rPr>
      </w:pPr>
      <w:r w:rsidRPr="00505B47">
        <w:rPr>
          <w:rFonts w:ascii="黑体" w:eastAsia="黑体" w:hAnsi="黑体"/>
          <w:szCs w:val="21"/>
        </w:rPr>
        <w:t>6.2</w:t>
      </w:r>
      <w:r w:rsidRPr="00505B47">
        <w:rPr>
          <w:rFonts w:ascii="黑体" w:eastAsia="黑体" w:hAnsi="黑体" w:hint="eastAsia"/>
          <w:szCs w:val="21"/>
        </w:rPr>
        <w:t>.</w:t>
      </w:r>
      <w:r w:rsidR="00A70C27" w:rsidRPr="00505B47">
        <w:rPr>
          <w:rFonts w:ascii="黑体" w:eastAsia="黑体" w:hAnsi="黑体" w:hint="eastAsia"/>
          <w:szCs w:val="21"/>
        </w:rPr>
        <w:t>6 电气系统</w:t>
      </w:r>
    </w:p>
    <w:p w14:paraId="2E0EB2CE" w14:textId="77777777" w:rsidR="00A70C27" w:rsidRPr="00505B47" w:rsidRDefault="00423494" w:rsidP="00A70C27">
      <w:pPr>
        <w:rPr>
          <w:rFonts w:asciiTheme="minorEastAsia" w:hAnsiTheme="minorEastAsia"/>
          <w:szCs w:val="21"/>
        </w:rPr>
      </w:pPr>
      <w:r w:rsidRPr="00505B47">
        <w:rPr>
          <w:rFonts w:ascii="黑体" w:eastAsia="黑体" w:hAnsi="黑体"/>
          <w:szCs w:val="21"/>
        </w:rPr>
        <w:t>6.2</w:t>
      </w:r>
      <w:r w:rsidRPr="00505B47">
        <w:rPr>
          <w:rFonts w:ascii="黑体" w:eastAsia="黑体" w:hAnsi="黑体" w:hint="eastAsia"/>
          <w:szCs w:val="21"/>
        </w:rPr>
        <w:t>.</w:t>
      </w:r>
      <w:r w:rsidR="00A70C27" w:rsidRPr="00505B47">
        <w:rPr>
          <w:rFonts w:ascii="黑体" w:eastAsia="黑体" w:hAnsi="黑体" w:hint="eastAsia"/>
          <w:szCs w:val="21"/>
        </w:rPr>
        <w:t>6.1</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电气装置及线路连接应正确、接头应可靠，不得因振动而松脱，不得发生短路或断路。</w:t>
      </w:r>
    </w:p>
    <w:p w14:paraId="04EE60F5" w14:textId="77777777" w:rsidR="00A70C27" w:rsidRPr="00505B47" w:rsidRDefault="00423494" w:rsidP="00A70C27">
      <w:pPr>
        <w:rPr>
          <w:rFonts w:asciiTheme="minorEastAsia" w:hAnsiTheme="minorEastAsia"/>
          <w:szCs w:val="21"/>
        </w:rPr>
      </w:pPr>
      <w:r w:rsidRPr="00505B47">
        <w:rPr>
          <w:rFonts w:ascii="黑体" w:eastAsia="黑体" w:hAnsi="黑体"/>
          <w:szCs w:val="21"/>
        </w:rPr>
        <w:t>6.2</w:t>
      </w:r>
      <w:r w:rsidRPr="00505B47">
        <w:rPr>
          <w:rFonts w:ascii="黑体" w:eastAsia="黑体" w:hAnsi="黑体" w:hint="eastAsia"/>
          <w:szCs w:val="21"/>
        </w:rPr>
        <w:t>.</w:t>
      </w:r>
      <w:r w:rsidR="00A70C27" w:rsidRPr="00505B47">
        <w:rPr>
          <w:rFonts w:ascii="黑体" w:eastAsia="黑体" w:hAnsi="黑体" w:hint="eastAsia"/>
          <w:szCs w:val="21"/>
        </w:rPr>
        <w:t>6.2</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开关、按钮</w:t>
      </w:r>
      <w:proofErr w:type="gramStart"/>
      <w:r w:rsidR="00A70C27" w:rsidRPr="00505B47">
        <w:rPr>
          <w:rFonts w:asciiTheme="minorEastAsia" w:hAnsiTheme="minorEastAsia" w:hint="eastAsia"/>
          <w:szCs w:val="21"/>
        </w:rPr>
        <w:t>应操作</w:t>
      </w:r>
      <w:proofErr w:type="gramEnd"/>
      <w:r w:rsidR="00A70C27" w:rsidRPr="00505B47">
        <w:rPr>
          <w:rFonts w:asciiTheme="minorEastAsia" w:hAnsiTheme="minorEastAsia" w:hint="eastAsia"/>
          <w:szCs w:val="21"/>
        </w:rPr>
        <w:t>方便，工作可靠，不得因振动而自行接通或关闭。</w:t>
      </w:r>
    </w:p>
    <w:p w14:paraId="480A3B7E" w14:textId="77777777" w:rsidR="00A70C27" w:rsidRPr="00505B47" w:rsidRDefault="00423494" w:rsidP="00A70C27">
      <w:pPr>
        <w:rPr>
          <w:rFonts w:asciiTheme="minorEastAsia" w:hAnsiTheme="minorEastAsia"/>
          <w:sz w:val="28"/>
          <w:szCs w:val="28"/>
        </w:rPr>
      </w:pPr>
      <w:r w:rsidRPr="00505B47">
        <w:rPr>
          <w:rFonts w:ascii="黑体" w:eastAsia="黑体" w:hAnsi="黑体"/>
          <w:szCs w:val="21"/>
        </w:rPr>
        <w:t>6.2</w:t>
      </w:r>
      <w:r w:rsidRPr="00505B47">
        <w:rPr>
          <w:rFonts w:ascii="黑体" w:eastAsia="黑体" w:hAnsi="黑体" w:hint="eastAsia"/>
          <w:szCs w:val="21"/>
        </w:rPr>
        <w:t>.</w:t>
      </w:r>
      <w:r w:rsidR="00A70C27" w:rsidRPr="00505B47">
        <w:rPr>
          <w:rFonts w:ascii="黑体" w:eastAsia="黑体" w:hAnsi="黑体" w:hint="eastAsia"/>
          <w:szCs w:val="21"/>
        </w:rPr>
        <w:t>6.3</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电线应捆扎成束、布置整齐、固定卡紧、接头牢固并有</w:t>
      </w:r>
      <w:proofErr w:type="gramStart"/>
      <w:r w:rsidR="00A70C27" w:rsidRPr="00505B47">
        <w:rPr>
          <w:rFonts w:asciiTheme="minorEastAsia" w:hAnsiTheme="minorEastAsia" w:hint="eastAsia"/>
          <w:szCs w:val="21"/>
        </w:rPr>
        <w:t>纾</w:t>
      </w:r>
      <w:proofErr w:type="gramEnd"/>
      <w:r w:rsidR="00A70C27" w:rsidRPr="00505B47">
        <w:rPr>
          <w:rFonts w:asciiTheme="minorEastAsia" w:hAnsiTheme="minorEastAsia" w:hint="eastAsia"/>
          <w:szCs w:val="21"/>
        </w:rPr>
        <w:t>缓套，在导线穿越孔洞时应装设绝缘套管。</w:t>
      </w:r>
    </w:p>
    <w:p w14:paraId="4B993C38" w14:textId="77777777" w:rsidR="00A70C27" w:rsidRPr="00505B47" w:rsidRDefault="00423494" w:rsidP="00A70C27">
      <w:pPr>
        <w:rPr>
          <w:rFonts w:asciiTheme="minorEastAsia" w:hAnsiTheme="minorEastAsia"/>
          <w:szCs w:val="21"/>
        </w:rPr>
      </w:pPr>
      <w:r w:rsidRPr="00505B47">
        <w:rPr>
          <w:rFonts w:ascii="黑体" w:eastAsia="黑体" w:hAnsi="黑体"/>
          <w:szCs w:val="21"/>
        </w:rPr>
        <w:t>6.2</w:t>
      </w:r>
      <w:r w:rsidRPr="00505B47">
        <w:rPr>
          <w:rFonts w:ascii="黑体" w:eastAsia="黑体" w:hAnsi="黑体" w:hint="eastAsia"/>
          <w:szCs w:val="21"/>
        </w:rPr>
        <w:t>.</w:t>
      </w:r>
      <w:r w:rsidR="00A70C27" w:rsidRPr="00505B47">
        <w:rPr>
          <w:rFonts w:ascii="黑体" w:eastAsia="黑体" w:hAnsi="黑体" w:hint="eastAsia"/>
          <w:szCs w:val="21"/>
        </w:rPr>
        <w:t>6.4</w:t>
      </w:r>
      <w:r w:rsidR="00A70C27" w:rsidRPr="00505B47">
        <w:rPr>
          <w:rFonts w:asciiTheme="minorEastAsia" w:hAnsiTheme="minorEastAsia" w:hint="eastAsia"/>
          <w:sz w:val="28"/>
          <w:szCs w:val="28"/>
        </w:rPr>
        <w:t xml:space="preserve"> </w:t>
      </w:r>
      <w:r w:rsidR="00A70C27" w:rsidRPr="00505B47">
        <w:rPr>
          <w:rFonts w:asciiTheme="minorEastAsia" w:hAnsiTheme="minorEastAsia" w:hint="eastAsia"/>
          <w:szCs w:val="21"/>
        </w:rPr>
        <w:t>联合收割机有电磁兼容性要求时，应符合GB/T21398的规定。</w:t>
      </w:r>
    </w:p>
    <w:p w14:paraId="50A81C51" w14:textId="77777777" w:rsidR="00A70C27" w:rsidRPr="00505B47" w:rsidRDefault="00423494" w:rsidP="004223AE">
      <w:pPr>
        <w:spacing w:beforeLines="100" w:before="312" w:afterLines="100" w:after="312"/>
        <w:rPr>
          <w:rFonts w:ascii="黑体" w:eastAsia="黑体" w:hAnsi="黑体"/>
          <w:szCs w:val="21"/>
        </w:rPr>
      </w:pPr>
      <w:r w:rsidRPr="00505B47">
        <w:rPr>
          <w:rFonts w:ascii="黑体" w:eastAsia="黑体" w:hAnsi="黑体"/>
          <w:szCs w:val="21"/>
        </w:rPr>
        <w:t>6.2</w:t>
      </w:r>
      <w:r w:rsidRPr="00505B47">
        <w:rPr>
          <w:rFonts w:ascii="黑体" w:eastAsia="黑体" w:hAnsi="黑体" w:hint="eastAsia"/>
          <w:szCs w:val="21"/>
        </w:rPr>
        <w:t>.</w:t>
      </w:r>
      <w:r w:rsidR="00A70C27" w:rsidRPr="00505B47">
        <w:rPr>
          <w:rFonts w:ascii="黑体" w:eastAsia="黑体" w:hAnsi="黑体" w:hint="eastAsia"/>
          <w:szCs w:val="21"/>
        </w:rPr>
        <w:t>7 驾驶室</w:t>
      </w:r>
    </w:p>
    <w:p w14:paraId="5C531F73" w14:textId="77777777" w:rsidR="00A70C27" w:rsidRPr="00505B47" w:rsidRDefault="00A70C27" w:rsidP="004223AE">
      <w:pPr>
        <w:ind w:firstLineChars="200" w:firstLine="420"/>
        <w:rPr>
          <w:rFonts w:asciiTheme="minorEastAsia" w:hAnsiTheme="minorEastAsia"/>
          <w:szCs w:val="21"/>
        </w:rPr>
      </w:pPr>
      <w:r w:rsidRPr="00505B47">
        <w:rPr>
          <w:rFonts w:asciiTheme="minorEastAsia" w:hAnsiTheme="minorEastAsia" w:hint="eastAsia"/>
          <w:szCs w:val="21"/>
        </w:rPr>
        <w:lastRenderedPageBreak/>
        <w:t>联合收割机可配置普通驾驶室或封闭驾驶室，配套柴油机动力大于或等于75kW的联合收割机的驾驶室应安装具有通风、制冷和（或）采暖功能的空调系统或预留空调安装孔；封闭驾驶室应符合GB/T13877.2的规定。</w:t>
      </w:r>
    </w:p>
    <w:p w14:paraId="7BEA5850" w14:textId="77777777" w:rsidR="00A70C27" w:rsidRPr="00505B47" w:rsidRDefault="00423494" w:rsidP="004223AE">
      <w:pPr>
        <w:spacing w:beforeLines="100" w:before="312" w:afterLines="100" w:after="312"/>
        <w:rPr>
          <w:rFonts w:ascii="黑体" w:eastAsia="黑体" w:hAnsi="黑体"/>
          <w:szCs w:val="21"/>
        </w:rPr>
      </w:pPr>
      <w:r w:rsidRPr="00505B47">
        <w:rPr>
          <w:rFonts w:ascii="黑体" w:eastAsia="黑体" w:hAnsi="黑体"/>
          <w:szCs w:val="21"/>
        </w:rPr>
        <w:t>6.2</w:t>
      </w:r>
      <w:r w:rsidRPr="00505B47">
        <w:rPr>
          <w:rFonts w:ascii="黑体" w:eastAsia="黑体" w:hAnsi="黑体" w:hint="eastAsia"/>
          <w:szCs w:val="21"/>
        </w:rPr>
        <w:t>.</w:t>
      </w:r>
      <w:r w:rsidR="00A70C27" w:rsidRPr="00505B47">
        <w:rPr>
          <w:rFonts w:ascii="黑体" w:eastAsia="黑体" w:hAnsi="黑体" w:hint="eastAsia"/>
          <w:szCs w:val="21"/>
        </w:rPr>
        <w:t>8 号牌座</w:t>
      </w:r>
    </w:p>
    <w:p w14:paraId="684AF796" w14:textId="77777777" w:rsidR="00A70C27" w:rsidRPr="00505B47" w:rsidRDefault="00A70C27" w:rsidP="004223AE">
      <w:pPr>
        <w:ind w:firstLineChars="200" w:firstLine="420"/>
        <w:rPr>
          <w:rFonts w:asciiTheme="minorEastAsia" w:hAnsiTheme="minorEastAsia"/>
          <w:sz w:val="28"/>
          <w:szCs w:val="28"/>
        </w:rPr>
      </w:pPr>
      <w:r w:rsidRPr="00505B47">
        <w:rPr>
          <w:rFonts w:asciiTheme="minorEastAsia" w:hAnsiTheme="minorEastAsia" w:hint="eastAsia"/>
          <w:szCs w:val="21"/>
        </w:rPr>
        <w:t>联合收割机</w:t>
      </w:r>
      <w:proofErr w:type="gramStart"/>
      <w:r w:rsidRPr="00505B47">
        <w:rPr>
          <w:rFonts w:asciiTheme="minorEastAsia" w:hAnsiTheme="minorEastAsia" w:hint="eastAsia"/>
          <w:szCs w:val="21"/>
        </w:rPr>
        <w:t>号牌座应符合</w:t>
      </w:r>
      <w:proofErr w:type="gramEnd"/>
      <w:r w:rsidRPr="00505B47">
        <w:rPr>
          <w:rFonts w:asciiTheme="minorEastAsia" w:hAnsiTheme="minorEastAsia" w:hint="eastAsia"/>
          <w:szCs w:val="21"/>
        </w:rPr>
        <w:t>NY2188的规定。</w:t>
      </w:r>
    </w:p>
    <w:p w14:paraId="1F091F85" w14:textId="77777777" w:rsidR="00A70C27" w:rsidRPr="00505B47" w:rsidRDefault="00423494" w:rsidP="00DE1479">
      <w:pPr>
        <w:pStyle w:val="1"/>
      </w:pPr>
      <w:bookmarkStart w:id="17" w:name="_Toc37665919"/>
      <w:r w:rsidRPr="00505B47">
        <w:t>7</w:t>
      </w:r>
      <w:r w:rsidR="00892E4B" w:rsidRPr="00505B47">
        <w:t xml:space="preserve"> </w:t>
      </w:r>
      <w:r w:rsidR="00A70C27" w:rsidRPr="00505B47">
        <w:rPr>
          <w:rFonts w:hint="eastAsia"/>
        </w:rPr>
        <w:t>试验方法</w:t>
      </w:r>
      <w:bookmarkEnd w:id="17"/>
    </w:p>
    <w:p w14:paraId="3C0AE59E" w14:textId="77777777" w:rsidR="00A70C27" w:rsidRPr="00505B47" w:rsidRDefault="00423494" w:rsidP="00057776">
      <w:pPr>
        <w:pStyle w:val="2"/>
      </w:pPr>
      <w:bookmarkStart w:id="18" w:name="_Toc37665920"/>
      <w:r w:rsidRPr="00505B47">
        <w:t>7</w:t>
      </w:r>
      <w:r w:rsidR="00A70C27" w:rsidRPr="00505B47">
        <w:rPr>
          <w:rFonts w:hint="eastAsia"/>
        </w:rPr>
        <w:t xml:space="preserve">.1 </w:t>
      </w:r>
      <w:r w:rsidR="00A70C27" w:rsidRPr="00505B47">
        <w:rPr>
          <w:rFonts w:hint="eastAsia"/>
        </w:rPr>
        <w:t>作业性能试验</w:t>
      </w:r>
      <w:bookmarkEnd w:id="18"/>
    </w:p>
    <w:p w14:paraId="0917B000" w14:textId="77777777" w:rsidR="00A70C27" w:rsidRPr="00505B47" w:rsidRDefault="00F32ABD" w:rsidP="004223AE">
      <w:pPr>
        <w:ind w:firstLineChars="200" w:firstLine="420"/>
        <w:rPr>
          <w:rFonts w:asciiTheme="minorEastAsia" w:hAnsiTheme="minorEastAsia"/>
          <w:szCs w:val="21"/>
        </w:rPr>
      </w:pPr>
      <w:r w:rsidRPr="00505B47">
        <w:rPr>
          <w:rFonts w:asciiTheme="minorEastAsia" w:hAnsiTheme="minorEastAsia" w:hint="eastAsia"/>
          <w:szCs w:val="21"/>
        </w:rPr>
        <w:t>测定试验条件符合</w:t>
      </w:r>
      <w:bookmarkStart w:id="19" w:name="_Hlk37670912"/>
      <w:r w:rsidRPr="00505B47">
        <w:rPr>
          <w:rFonts w:asciiTheme="minorEastAsia" w:hAnsiTheme="minorEastAsia" w:hint="eastAsia"/>
          <w:szCs w:val="21"/>
        </w:rPr>
        <w:t>GB/T 5262的规定，</w:t>
      </w:r>
      <w:r w:rsidR="00A70C27" w:rsidRPr="00505B47">
        <w:rPr>
          <w:rFonts w:asciiTheme="minorEastAsia" w:hAnsiTheme="minorEastAsia" w:hint="eastAsia"/>
          <w:szCs w:val="21"/>
        </w:rPr>
        <w:t>按GB/T8097的规定进行。</w:t>
      </w:r>
      <w:bookmarkEnd w:id="19"/>
    </w:p>
    <w:p w14:paraId="6CC79C0E" w14:textId="77777777" w:rsidR="00A70C27" w:rsidRPr="00505B47" w:rsidRDefault="00F13281" w:rsidP="00057776">
      <w:pPr>
        <w:pStyle w:val="2"/>
      </w:pPr>
      <w:bookmarkStart w:id="20" w:name="_Toc37665921"/>
      <w:r w:rsidRPr="00505B47">
        <w:t>7</w:t>
      </w:r>
      <w:r w:rsidRPr="00505B47">
        <w:rPr>
          <w:rFonts w:hint="eastAsia"/>
        </w:rPr>
        <w:t>.</w:t>
      </w:r>
      <w:r w:rsidR="00A70C27" w:rsidRPr="00505B47">
        <w:rPr>
          <w:rFonts w:hint="eastAsia"/>
        </w:rPr>
        <w:t xml:space="preserve">2 </w:t>
      </w:r>
      <w:r w:rsidR="00A70C27" w:rsidRPr="00505B47">
        <w:rPr>
          <w:rFonts w:hint="eastAsia"/>
        </w:rPr>
        <w:t>可靠性试验</w:t>
      </w:r>
      <w:bookmarkEnd w:id="20"/>
    </w:p>
    <w:p w14:paraId="40BABDCC" w14:textId="77777777" w:rsidR="00A70C27" w:rsidRPr="00505B47" w:rsidRDefault="00A70C27" w:rsidP="004223AE">
      <w:pPr>
        <w:ind w:firstLineChars="200" w:firstLine="420"/>
        <w:rPr>
          <w:rFonts w:asciiTheme="minorEastAsia" w:hAnsiTheme="minorEastAsia"/>
          <w:szCs w:val="21"/>
        </w:rPr>
      </w:pPr>
      <w:r w:rsidRPr="00505B47">
        <w:rPr>
          <w:rFonts w:asciiTheme="minorEastAsia" w:hAnsiTheme="minorEastAsia" w:hint="eastAsia"/>
          <w:szCs w:val="21"/>
        </w:rPr>
        <w:t>按</w:t>
      </w:r>
      <w:bookmarkStart w:id="21" w:name="_Hlk37670935"/>
      <w:r w:rsidRPr="00505B47">
        <w:rPr>
          <w:rFonts w:asciiTheme="minorEastAsia" w:hAnsiTheme="minorEastAsia" w:hint="eastAsia"/>
          <w:szCs w:val="21"/>
        </w:rPr>
        <w:t>JB/T6287的规定进行。</w:t>
      </w:r>
    </w:p>
    <w:p w14:paraId="57100690" w14:textId="77777777" w:rsidR="00A70C27" w:rsidRPr="00505B47" w:rsidRDefault="00F13281" w:rsidP="00057776">
      <w:pPr>
        <w:pStyle w:val="2"/>
      </w:pPr>
      <w:bookmarkStart w:id="22" w:name="_Toc37665922"/>
      <w:bookmarkEnd w:id="21"/>
      <w:r w:rsidRPr="00505B47">
        <w:t>7</w:t>
      </w:r>
      <w:r w:rsidRPr="00505B47">
        <w:rPr>
          <w:rFonts w:hint="eastAsia"/>
        </w:rPr>
        <w:t>.</w:t>
      </w:r>
      <w:r w:rsidR="00A70C27" w:rsidRPr="00505B47">
        <w:rPr>
          <w:rFonts w:hint="eastAsia"/>
        </w:rPr>
        <w:t xml:space="preserve">3 </w:t>
      </w:r>
      <w:r w:rsidR="00A70C27" w:rsidRPr="00505B47">
        <w:rPr>
          <w:rFonts w:hint="eastAsia"/>
        </w:rPr>
        <w:t>通过性能试验</w:t>
      </w:r>
      <w:bookmarkEnd w:id="22"/>
    </w:p>
    <w:p w14:paraId="1CD898C8" w14:textId="77777777" w:rsidR="00A70C27" w:rsidRPr="00505B47" w:rsidRDefault="00F13281" w:rsidP="004223AE">
      <w:pPr>
        <w:spacing w:beforeLines="100" w:before="312" w:afterLines="100" w:after="312"/>
        <w:rPr>
          <w:rFonts w:ascii="黑体" w:eastAsia="黑体" w:hAnsi="黑体"/>
          <w:szCs w:val="21"/>
        </w:rPr>
      </w:pPr>
      <w:r w:rsidRPr="00505B47">
        <w:rPr>
          <w:rFonts w:ascii="黑体" w:eastAsia="黑体" w:hAnsi="黑体"/>
          <w:szCs w:val="21"/>
        </w:rPr>
        <w:t>7</w:t>
      </w:r>
      <w:r w:rsidRPr="00505B47">
        <w:rPr>
          <w:rFonts w:ascii="黑体" w:eastAsia="黑体" w:hAnsi="黑体" w:hint="eastAsia"/>
          <w:szCs w:val="21"/>
        </w:rPr>
        <w:t>.</w:t>
      </w:r>
      <w:r w:rsidR="00A70C27" w:rsidRPr="00505B47">
        <w:rPr>
          <w:rFonts w:ascii="黑体" w:eastAsia="黑体" w:hAnsi="黑体" w:hint="eastAsia"/>
          <w:szCs w:val="21"/>
        </w:rPr>
        <w:t>3.1 平均接地压力</w:t>
      </w:r>
    </w:p>
    <w:p w14:paraId="3C69FBA9" w14:textId="77777777" w:rsidR="00A70C27" w:rsidRPr="00505B47" w:rsidRDefault="00A70C27" w:rsidP="004223AE">
      <w:pPr>
        <w:ind w:firstLineChars="200" w:firstLine="420"/>
        <w:rPr>
          <w:rFonts w:asciiTheme="minorEastAsia" w:hAnsiTheme="minorEastAsia"/>
          <w:szCs w:val="21"/>
        </w:rPr>
      </w:pPr>
      <w:r w:rsidRPr="00505B47">
        <w:rPr>
          <w:rFonts w:asciiTheme="minorEastAsia" w:hAnsiTheme="minorEastAsia" w:hint="eastAsia"/>
          <w:szCs w:val="21"/>
        </w:rPr>
        <w:t>测定联合收割机的重量和行走装置接地面积，其比值即为整机对土壤的平均接地压力。</w:t>
      </w:r>
    </w:p>
    <w:p w14:paraId="48E8556A" w14:textId="77777777" w:rsidR="00A70C27" w:rsidRPr="00505B47" w:rsidRDefault="00A70C27" w:rsidP="004223AE">
      <w:pPr>
        <w:ind w:firstLineChars="200" w:firstLine="420"/>
        <w:rPr>
          <w:rFonts w:asciiTheme="minorEastAsia" w:hAnsiTheme="minorEastAsia"/>
          <w:szCs w:val="21"/>
        </w:rPr>
      </w:pPr>
      <w:r w:rsidRPr="00505B47">
        <w:rPr>
          <w:rFonts w:asciiTheme="minorEastAsia" w:hAnsiTheme="minorEastAsia" w:hint="eastAsia"/>
          <w:szCs w:val="21"/>
        </w:rPr>
        <w:t>测定重量时，燃油箱加满，</w:t>
      </w:r>
      <w:proofErr w:type="gramStart"/>
      <w:r w:rsidRPr="00505B47">
        <w:rPr>
          <w:rFonts w:asciiTheme="minorEastAsia" w:hAnsiTheme="minorEastAsia" w:hint="eastAsia"/>
          <w:szCs w:val="21"/>
        </w:rPr>
        <w:t>粮箱卸空</w:t>
      </w:r>
      <w:proofErr w:type="gramEnd"/>
      <w:r w:rsidRPr="00505B47">
        <w:rPr>
          <w:rFonts w:asciiTheme="minorEastAsia" w:hAnsiTheme="minorEastAsia" w:hint="eastAsia"/>
          <w:szCs w:val="21"/>
        </w:rPr>
        <w:t>。</w:t>
      </w:r>
    </w:p>
    <w:p w14:paraId="1421A73E" w14:textId="77777777" w:rsidR="00A70C27" w:rsidRPr="00505B47" w:rsidRDefault="00A70C27" w:rsidP="004223AE">
      <w:pPr>
        <w:ind w:firstLineChars="200" w:firstLine="420"/>
        <w:rPr>
          <w:rFonts w:asciiTheme="minorEastAsia" w:hAnsiTheme="minorEastAsia"/>
          <w:szCs w:val="21"/>
        </w:rPr>
      </w:pPr>
      <w:r w:rsidRPr="00505B47">
        <w:rPr>
          <w:rFonts w:asciiTheme="minorEastAsia" w:hAnsiTheme="minorEastAsia" w:hint="eastAsia"/>
          <w:szCs w:val="21"/>
        </w:rPr>
        <w:t>在场地上测定履带的接地长度（第一支重轮中心到张紧轮中心垂直线的水平距离）和宽度（履带宽度）。</w:t>
      </w:r>
    </w:p>
    <w:p w14:paraId="6A199FEE" w14:textId="77777777" w:rsidR="00A70C27" w:rsidRPr="00505B47" w:rsidRDefault="00F13281" w:rsidP="004223AE">
      <w:pPr>
        <w:spacing w:beforeLines="100" w:before="312" w:afterLines="100" w:after="312"/>
        <w:rPr>
          <w:rFonts w:ascii="黑体" w:eastAsia="黑体" w:hAnsi="黑体"/>
          <w:szCs w:val="21"/>
        </w:rPr>
      </w:pPr>
      <w:r w:rsidRPr="00505B47">
        <w:rPr>
          <w:rFonts w:ascii="黑体" w:eastAsia="黑体" w:hAnsi="黑体"/>
          <w:szCs w:val="21"/>
        </w:rPr>
        <w:t>7</w:t>
      </w:r>
      <w:r w:rsidRPr="00505B47">
        <w:rPr>
          <w:rFonts w:ascii="黑体" w:eastAsia="黑体" w:hAnsi="黑体" w:hint="eastAsia"/>
          <w:szCs w:val="21"/>
        </w:rPr>
        <w:t>.</w:t>
      </w:r>
      <w:r w:rsidR="00A70C27" w:rsidRPr="00505B47">
        <w:rPr>
          <w:rFonts w:ascii="黑体" w:eastAsia="黑体" w:hAnsi="黑体" w:hint="eastAsia"/>
          <w:szCs w:val="21"/>
        </w:rPr>
        <w:t>3.2 最小离地间隙</w:t>
      </w:r>
    </w:p>
    <w:p w14:paraId="74196651" w14:textId="77777777" w:rsidR="00A70C27" w:rsidRPr="00505B47" w:rsidRDefault="00A70C27" w:rsidP="004223AE">
      <w:pPr>
        <w:ind w:firstLineChars="200" w:firstLine="420"/>
        <w:rPr>
          <w:rFonts w:asciiTheme="minorEastAsia" w:hAnsiTheme="minorEastAsia"/>
          <w:szCs w:val="21"/>
        </w:rPr>
      </w:pPr>
      <w:r w:rsidRPr="00505B47">
        <w:rPr>
          <w:rFonts w:asciiTheme="minorEastAsia" w:hAnsiTheme="minorEastAsia" w:hint="eastAsia"/>
          <w:szCs w:val="21"/>
        </w:rPr>
        <w:t>自走式联合收割机割台升起后，用钢直尺或其他线性尺寸测量装置测定轮胎间或履带间的机架、驱动箱、消声器等部件的最小离地间隙。</w:t>
      </w:r>
    </w:p>
    <w:p w14:paraId="0D77311B" w14:textId="77777777" w:rsidR="00A70C27" w:rsidRPr="00505B47" w:rsidRDefault="00F13281" w:rsidP="00057776">
      <w:pPr>
        <w:pStyle w:val="2"/>
      </w:pPr>
      <w:bookmarkStart w:id="23" w:name="_Toc37665923"/>
      <w:r w:rsidRPr="00505B47">
        <w:rPr>
          <w:rFonts w:hint="eastAsia"/>
        </w:rPr>
        <w:t>7.</w:t>
      </w:r>
      <w:r w:rsidR="00A70C27" w:rsidRPr="00505B47">
        <w:rPr>
          <w:rFonts w:hint="eastAsia"/>
        </w:rPr>
        <w:t xml:space="preserve">4 </w:t>
      </w:r>
      <w:r w:rsidR="00A70C27" w:rsidRPr="00505B47">
        <w:rPr>
          <w:rFonts w:hint="eastAsia"/>
        </w:rPr>
        <w:t>噪声测定</w:t>
      </w:r>
      <w:bookmarkEnd w:id="23"/>
    </w:p>
    <w:p w14:paraId="30A3A011" w14:textId="77777777" w:rsidR="00A70C27" w:rsidRPr="00505B47" w:rsidRDefault="00A70C27" w:rsidP="004223AE">
      <w:pPr>
        <w:ind w:firstLineChars="200" w:firstLine="420"/>
        <w:rPr>
          <w:rFonts w:asciiTheme="minorEastAsia" w:hAnsiTheme="minorEastAsia"/>
          <w:szCs w:val="21"/>
        </w:rPr>
      </w:pPr>
      <w:r w:rsidRPr="00505B47">
        <w:rPr>
          <w:rFonts w:asciiTheme="minorEastAsia" w:hAnsiTheme="minorEastAsia" w:hint="eastAsia"/>
          <w:szCs w:val="21"/>
        </w:rPr>
        <w:t>按JB/T6268的规定进行。</w:t>
      </w:r>
    </w:p>
    <w:p w14:paraId="10407C0D" w14:textId="77777777" w:rsidR="00A70C27" w:rsidRPr="00505B47" w:rsidRDefault="000861DA" w:rsidP="00057776">
      <w:pPr>
        <w:pStyle w:val="2"/>
      </w:pPr>
      <w:bookmarkStart w:id="24" w:name="_Toc37665924"/>
      <w:r w:rsidRPr="00505B47">
        <w:rPr>
          <w:rFonts w:hint="eastAsia"/>
        </w:rPr>
        <w:t>7.</w:t>
      </w:r>
      <w:r w:rsidR="00A70C27" w:rsidRPr="00505B47">
        <w:rPr>
          <w:rFonts w:hint="eastAsia"/>
        </w:rPr>
        <w:t>5</w:t>
      </w:r>
      <w:r w:rsidR="00892E4B" w:rsidRPr="00505B47">
        <w:t xml:space="preserve"> </w:t>
      </w:r>
      <w:r w:rsidR="00A70C27" w:rsidRPr="00505B47">
        <w:rPr>
          <w:rFonts w:hint="eastAsia"/>
        </w:rPr>
        <w:t>制动性能试验</w:t>
      </w:r>
      <w:bookmarkEnd w:id="24"/>
    </w:p>
    <w:p w14:paraId="14E3CA54" w14:textId="77777777" w:rsidR="00A70C27" w:rsidRPr="00505B47" w:rsidRDefault="00A70C27" w:rsidP="004223AE">
      <w:pPr>
        <w:ind w:firstLineChars="200" w:firstLine="420"/>
        <w:rPr>
          <w:rFonts w:asciiTheme="minorEastAsia" w:hAnsiTheme="minorEastAsia"/>
          <w:szCs w:val="21"/>
        </w:rPr>
      </w:pPr>
      <w:r w:rsidRPr="00505B47">
        <w:rPr>
          <w:rFonts w:asciiTheme="minorEastAsia" w:hAnsiTheme="minorEastAsia" w:hint="eastAsia"/>
          <w:szCs w:val="21"/>
        </w:rPr>
        <w:t>按GB/T14248的规定测定制动性能，带</w:t>
      </w:r>
      <w:proofErr w:type="gramStart"/>
      <w:r w:rsidR="00C62727" w:rsidRPr="00505B47">
        <w:rPr>
          <w:rFonts w:asciiTheme="minorEastAsia" w:hAnsiTheme="minorEastAsia" w:hint="eastAsia"/>
          <w:szCs w:val="21"/>
        </w:rPr>
        <w:t>捡拾</w:t>
      </w:r>
      <w:r w:rsidRPr="00505B47">
        <w:rPr>
          <w:rFonts w:asciiTheme="minorEastAsia" w:hAnsiTheme="minorEastAsia" w:hint="eastAsia"/>
          <w:szCs w:val="21"/>
        </w:rPr>
        <w:t>台</w:t>
      </w:r>
      <w:proofErr w:type="gramEnd"/>
      <w:r w:rsidRPr="00505B47">
        <w:rPr>
          <w:rFonts w:asciiTheme="minorEastAsia" w:hAnsiTheme="minorEastAsia" w:hint="eastAsia"/>
          <w:szCs w:val="21"/>
        </w:rPr>
        <w:t>运输车的联合收割机应将</w:t>
      </w:r>
      <w:proofErr w:type="gramStart"/>
      <w:r w:rsidR="00C62727" w:rsidRPr="00505B47">
        <w:rPr>
          <w:rFonts w:asciiTheme="minorEastAsia" w:hAnsiTheme="minorEastAsia" w:hint="eastAsia"/>
          <w:szCs w:val="21"/>
        </w:rPr>
        <w:t>捡拾</w:t>
      </w:r>
      <w:r w:rsidRPr="00505B47">
        <w:rPr>
          <w:rFonts w:asciiTheme="minorEastAsia" w:hAnsiTheme="minorEastAsia" w:hint="eastAsia"/>
          <w:szCs w:val="21"/>
        </w:rPr>
        <w:t>台卸下</w:t>
      </w:r>
      <w:proofErr w:type="gramEnd"/>
      <w:r w:rsidRPr="00505B47">
        <w:rPr>
          <w:rFonts w:asciiTheme="minorEastAsia" w:hAnsiTheme="minorEastAsia" w:hint="eastAsia"/>
          <w:szCs w:val="21"/>
        </w:rPr>
        <w:t>装在运输车上与主机一起试验</w:t>
      </w:r>
    </w:p>
    <w:p w14:paraId="01D5B68F" w14:textId="77777777" w:rsidR="00A70C27" w:rsidRPr="00505B47" w:rsidRDefault="000861DA" w:rsidP="00057776">
      <w:pPr>
        <w:pStyle w:val="2"/>
      </w:pPr>
      <w:bookmarkStart w:id="25" w:name="_Toc37665925"/>
      <w:r w:rsidRPr="00505B47">
        <w:rPr>
          <w:rFonts w:hint="eastAsia"/>
        </w:rPr>
        <w:t>7.</w:t>
      </w:r>
      <w:r w:rsidR="00A70C27" w:rsidRPr="00505B47">
        <w:rPr>
          <w:rFonts w:hint="eastAsia"/>
        </w:rPr>
        <w:t>6</w:t>
      </w:r>
      <w:r w:rsidR="00892E4B" w:rsidRPr="00505B47">
        <w:t xml:space="preserve"> </w:t>
      </w:r>
      <w:r w:rsidR="00A70C27" w:rsidRPr="00505B47">
        <w:rPr>
          <w:rFonts w:hint="eastAsia"/>
        </w:rPr>
        <w:t>液压系统性能试验</w:t>
      </w:r>
      <w:bookmarkEnd w:id="25"/>
    </w:p>
    <w:p w14:paraId="7EC94EB5" w14:textId="77777777" w:rsidR="00A70C27" w:rsidRPr="00505B47" w:rsidRDefault="00A70C27" w:rsidP="004223AE">
      <w:pPr>
        <w:ind w:firstLineChars="200" w:firstLine="420"/>
        <w:rPr>
          <w:rFonts w:asciiTheme="minorEastAsia" w:hAnsiTheme="minorEastAsia"/>
          <w:szCs w:val="21"/>
        </w:rPr>
      </w:pPr>
      <w:r w:rsidRPr="00505B47">
        <w:rPr>
          <w:rFonts w:asciiTheme="minorEastAsia" w:hAnsiTheme="minorEastAsia" w:hint="eastAsia"/>
          <w:szCs w:val="21"/>
        </w:rPr>
        <w:t>按JB/T7316的规定对液压系统清洁度、</w:t>
      </w:r>
      <w:proofErr w:type="gramStart"/>
      <w:r w:rsidR="00C62727" w:rsidRPr="00505B47">
        <w:rPr>
          <w:rFonts w:asciiTheme="minorEastAsia" w:hAnsiTheme="minorEastAsia" w:hint="eastAsia"/>
          <w:szCs w:val="21"/>
        </w:rPr>
        <w:t>捡拾</w:t>
      </w:r>
      <w:r w:rsidRPr="00505B47">
        <w:rPr>
          <w:rFonts w:asciiTheme="minorEastAsia" w:hAnsiTheme="minorEastAsia" w:hint="eastAsia"/>
          <w:szCs w:val="21"/>
        </w:rPr>
        <w:t>台升降</w:t>
      </w:r>
      <w:proofErr w:type="gramEnd"/>
      <w:r w:rsidRPr="00505B47">
        <w:rPr>
          <w:rFonts w:asciiTheme="minorEastAsia" w:hAnsiTheme="minorEastAsia" w:hint="eastAsia"/>
          <w:szCs w:val="21"/>
        </w:rPr>
        <w:t>速度和静沉降性能以及行走无级变速稳定性项目进行测定。</w:t>
      </w:r>
    </w:p>
    <w:p w14:paraId="0BDD6FE5" w14:textId="77777777" w:rsidR="00A70C27" w:rsidRPr="00505B47" w:rsidRDefault="000861DA" w:rsidP="00057776">
      <w:pPr>
        <w:pStyle w:val="2"/>
      </w:pPr>
      <w:bookmarkStart w:id="26" w:name="_Toc37665926"/>
      <w:r w:rsidRPr="00505B47">
        <w:rPr>
          <w:rFonts w:hint="eastAsia"/>
        </w:rPr>
        <w:t>7.</w:t>
      </w:r>
      <w:r w:rsidR="00A70C27" w:rsidRPr="00505B47">
        <w:rPr>
          <w:rFonts w:hint="eastAsia"/>
        </w:rPr>
        <w:t>7</w:t>
      </w:r>
      <w:r w:rsidR="00892E4B" w:rsidRPr="00505B47">
        <w:t xml:space="preserve"> </w:t>
      </w:r>
      <w:r w:rsidR="00A70C27" w:rsidRPr="00505B47">
        <w:rPr>
          <w:rFonts w:hint="eastAsia"/>
        </w:rPr>
        <w:t>传动箱性能试验和检查</w:t>
      </w:r>
      <w:bookmarkEnd w:id="26"/>
    </w:p>
    <w:p w14:paraId="491A4B3B" w14:textId="77777777" w:rsidR="00A70C27" w:rsidRPr="00505B47" w:rsidRDefault="000861DA" w:rsidP="004223AE">
      <w:pPr>
        <w:spacing w:beforeLines="100" w:before="312" w:afterLines="100" w:after="312"/>
        <w:rPr>
          <w:rFonts w:ascii="黑体" w:eastAsia="黑体" w:hAnsi="黑体"/>
          <w:szCs w:val="21"/>
        </w:rPr>
      </w:pPr>
      <w:r w:rsidRPr="00505B47">
        <w:rPr>
          <w:rFonts w:ascii="黑体" w:eastAsia="黑体" w:hAnsi="黑体"/>
          <w:szCs w:val="21"/>
        </w:rPr>
        <w:t>7</w:t>
      </w:r>
      <w:r w:rsidR="00A70C27" w:rsidRPr="00505B47">
        <w:rPr>
          <w:rFonts w:ascii="黑体" w:eastAsia="黑体" w:hAnsi="黑体" w:hint="eastAsia"/>
          <w:szCs w:val="21"/>
        </w:rPr>
        <w:t>.7.1</w:t>
      </w:r>
      <w:r w:rsidR="00892E4B" w:rsidRPr="00505B47">
        <w:rPr>
          <w:rFonts w:ascii="黑体" w:eastAsia="黑体" w:hAnsi="黑体"/>
          <w:szCs w:val="21"/>
        </w:rPr>
        <w:t xml:space="preserve"> </w:t>
      </w:r>
      <w:r w:rsidR="00A70C27" w:rsidRPr="00505B47">
        <w:rPr>
          <w:rFonts w:ascii="黑体" w:eastAsia="黑体" w:hAnsi="黑体" w:hint="eastAsia"/>
          <w:szCs w:val="21"/>
        </w:rPr>
        <w:t>传动箱清洁度测定</w:t>
      </w:r>
    </w:p>
    <w:p w14:paraId="10C4E244" w14:textId="77777777" w:rsidR="00A70C27" w:rsidRPr="00505B47" w:rsidRDefault="00A70C27" w:rsidP="004223AE">
      <w:pPr>
        <w:ind w:firstLineChars="200" w:firstLine="420"/>
        <w:rPr>
          <w:rFonts w:asciiTheme="minorEastAsia" w:hAnsiTheme="minorEastAsia"/>
          <w:szCs w:val="21"/>
        </w:rPr>
      </w:pPr>
      <w:r w:rsidRPr="00505B47">
        <w:rPr>
          <w:rFonts w:asciiTheme="minorEastAsia" w:hAnsiTheme="minorEastAsia" w:hint="eastAsia"/>
          <w:szCs w:val="21"/>
        </w:rPr>
        <w:t>按JB/T5243的规定进行测定。</w:t>
      </w:r>
    </w:p>
    <w:p w14:paraId="6C28F748" w14:textId="77777777" w:rsidR="00A70C27" w:rsidRPr="00505B47" w:rsidRDefault="000861DA" w:rsidP="004223AE">
      <w:pPr>
        <w:spacing w:beforeLines="100" w:before="312" w:afterLines="100" w:after="312"/>
        <w:rPr>
          <w:rFonts w:ascii="黑体" w:eastAsia="黑体" w:hAnsi="黑体"/>
          <w:szCs w:val="21"/>
        </w:rPr>
      </w:pPr>
      <w:r w:rsidRPr="00505B47">
        <w:rPr>
          <w:rFonts w:ascii="黑体" w:eastAsia="黑体" w:hAnsi="黑体"/>
          <w:szCs w:val="21"/>
        </w:rPr>
        <w:lastRenderedPageBreak/>
        <w:t>7</w:t>
      </w:r>
      <w:r w:rsidR="00A70C27" w:rsidRPr="00505B47">
        <w:rPr>
          <w:rFonts w:ascii="黑体" w:eastAsia="黑体" w:hAnsi="黑体" w:hint="eastAsia"/>
          <w:szCs w:val="21"/>
        </w:rPr>
        <w:t>.7.2 操纵性能检查</w:t>
      </w:r>
    </w:p>
    <w:p w14:paraId="7AA38847" w14:textId="77777777" w:rsidR="00A70C27" w:rsidRPr="00505B47" w:rsidRDefault="00A70C27" w:rsidP="004223AE">
      <w:pPr>
        <w:ind w:firstLineChars="200" w:firstLine="420"/>
        <w:rPr>
          <w:rFonts w:asciiTheme="minorEastAsia" w:hAnsiTheme="minorEastAsia"/>
          <w:szCs w:val="21"/>
        </w:rPr>
      </w:pPr>
      <w:r w:rsidRPr="00505B47">
        <w:rPr>
          <w:rFonts w:asciiTheme="minorEastAsia" w:hAnsiTheme="minorEastAsia" w:hint="eastAsia"/>
          <w:szCs w:val="21"/>
        </w:rPr>
        <w:t>在运输状态下进行测定，在</w:t>
      </w:r>
      <w:proofErr w:type="gramStart"/>
      <w:r w:rsidRPr="00505B47">
        <w:rPr>
          <w:rFonts w:asciiTheme="minorEastAsia" w:hAnsiTheme="minorEastAsia" w:hint="eastAsia"/>
          <w:szCs w:val="21"/>
        </w:rPr>
        <w:t>测试全</w:t>
      </w:r>
      <w:proofErr w:type="gramEnd"/>
      <w:r w:rsidRPr="00505B47">
        <w:rPr>
          <w:rFonts w:asciiTheme="minorEastAsia" w:hAnsiTheme="minorEastAsia" w:hint="eastAsia"/>
          <w:szCs w:val="21"/>
        </w:rPr>
        <w:t>过程中传动</w:t>
      </w:r>
      <w:proofErr w:type="gramStart"/>
      <w:r w:rsidRPr="00505B47">
        <w:rPr>
          <w:rFonts w:asciiTheme="minorEastAsia" w:hAnsiTheme="minorEastAsia" w:hint="eastAsia"/>
          <w:szCs w:val="21"/>
        </w:rPr>
        <w:t>箱不得</w:t>
      </w:r>
      <w:proofErr w:type="gramEnd"/>
      <w:r w:rsidRPr="00505B47">
        <w:rPr>
          <w:rFonts w:asciiTheme="minorEastAsia" w:hAnsiTheme="minorEastAsia" w:hint="eastAsia"/>
          <w:szCs w:val="21"/>
        </w:rPr>
        <w:t>有脱档、</w:t>
      </w:r>
      <w:proofErr w:type="gramStart"/>
      <w:r w:rsidRPr="00505B47">
        <w:rPr>
          <w:rFonts w:asciiTheme="minorEastAsia" w:hAnsiTheme="minorEastAsia" w:hint="eastAsia"/>
          <w:szCs w:val="21"/>
        </w:rPr>
        <w:t>乱档现象</w:t>
      </w:r>
      <w:proofErr w:type="gramEnd"/>
      <w:r w:rsidRPr="00505B47">
        <w:rPr>
          <w:rFonts w:asciiTheme="minorEastAsia" w:hAnsiTheme="minorEastAsia" w:hint="eastAsia"/>
          <w:szCs w:val="21"/>
        </w:rPr>
        <w:t>，变速箱不得有异常响声。出现的异常响声难以判定时，可拆机检查。</w:t>
      </w:r>
    </w:p>
    <w:p w14:paraId="6EB00733" w14:textId="77777777" w:rsidR="00A70C27" w:rsidRPr="00505B47" w:rsidRDefault="00A70C27" w:rsidP="00854606">
      <w:pPr>
        <w:ind w:firstLineChars="200" w:firstLine="420"/>
        <w:rPr>
          <w:rFonts w:asciiTheme="minorEastAsia" w:hAnsiTheme="minorEastAsia"/>
          <w:szCs w:val="21"/>
        </w:rPr>
      </w:pPr>
      <w:r w:rsidRPr="00505B47">
        <w:rPr>
          <w:rFonts w:asciiTheme="minorEastAsia" w:hAnsiTheme="minorEastAsia" w:hint="eastAsia"/>
          <w:szCs w:val="21"/>
        </w:rPr>
        <w:t>在</w:t>
      </w:r>
      <w:proofErr w:type="gramStart"/>
      <w:r w:rsidRPr="00505B47">
        <w:rPr>
          <w:rFonts w:asciiTheme="minorEastAsia" w:hAnsiTheme="minorEastAsia" w:hint="eastAsia"/>
          <w:szCs w:val="21"/>
        </w:rPr>
        <w:t>测试全</w:t>
      </w:r>
      <w:proofErr w:type="gramEnd"/>
      <w:r w:rsidRPr="00505B47">
        <w:rPr>
          <w:rFonts w:asciiTheme="minorEastAsia" w:hAnsiTheme="minorEastAsia" w:hint="eastAsia"/>
          <w:szCs w:val="21"/>
        </w:rPr>
        <w:t>过程中离合器应结合可靠，分离彻底。</w:t>
      </w:r>
    </w:p>
    <w:p w14:paraId="72110FA8" w14:textId="77777777" w:rsidR="00A70C27" w:rsidRPr="00505B47" w:rsidRDefault="000861DA" w:rsidP="00057776">
      <w:pPr>
        <w:pStyle w:val="2"/>
      </w:pPr>
      <w:bookmarkStart w:id="27" w:name="_Toc37665927"/>
      <w:r w:rsidRPr="00505B47">
        <w:t>7</w:t>
      </w:r>
      <w:r w:rsidR="00A70C27" w:rsidRPr="00505B47">
        <w:rPr>
          <w:rFonts w:hint="eastAsia"/>
        </w:rPr>
        <w:t xml:space="preserve">.8 </w:t>
      </w:r>
      <w:r w:rsidR="00A70C27" w:rsidRPr="00505B47">
        <w:rPr>
          <w:rFonts w:hint="eastAsia"/>
        </w:rPr>
        <w:t>密封性能试验</w:t>
      </w:r>
      <w:bookmarkEnd w:id="27"/>
    </w:p>
    <w:p w14:paraId="1392A209" w14:textId="77777777" w:rsidR="00A70C27" w:rsidRPr="00505B47" w:rsidRDefault="000861DA" w:rsidP="004223AE">
      <w:pPr>
        <w:spacing w:beforeLines="100" w:before="312" w:afterLines="100" w:after="312"/>
        <w:rPr>
          <w:rFonts w:ascii="黑体" w:eastAsia="黑体" w:hAnsi="黑体"/>
          <w:szCs w:val="21"/>
        </w:rPr>
      </w:pPr>
      <w:r w:rsidRPr="00505B47">
        <w:rPr>
          <w:rFonts w:ascii="黑体" w:eastAsia="黑体" w:hAnsi="黑体"/>
          <w:szCs w:val="21"/>
        </w:rPr>
        <w:t>7</w:t>
      </w:r>
      <w:r w:rsidR="00A70C27" w:rsidRPr="00505B47">
        <w:rPr>
          <w:rFonts w:ascii="黑体" w:eastAsia="黑体" w:hAnsi="黑体" w:hint="eastAsia"/>
          <w:szCs w:val="21"/>
        </w:rPr>
        <w:t>.8.1 漏洞检测</w:t>
      </w:r>
    </w:p>
    <w:p w14:paraId="7B5EEC70" w14:textId="77777777" w:rsidR="00A70C27" w:rsidRPr="00505B47" w:rsidRDefault="00A70C27" w:rsidP="00854606">
      <w:pPr>
        <w:ind w:firstLineChars="200" w:firstLine="420"/>
        <w:rPr>
          <w:rFonts w:asciiTheme="minorEastAsia" w:hAnsiTheme="minorEastAsia"/>
          <w:szCs w:val="21"/>
        </w:rPr>
      </w:pPr>
      <w:r w:rsidRPr="00505B47">
        <w:rPr>
          <w:rFonts w:asciiTheme="minorEastAsia" w:hAnsiTheme="minorEastAsia" w:hint="eastAsia"/>
          <w:szCs w:val="21"/>
        </w:rPr>
        <w:t>在检测</w:t>
      </w:r>
      <w:proofErr w:type="gramStart"/>
      <w:r w:rsidRPr="00505B47">
        <w:rPr>
          <w:rFonts w:asciiTheme="minorEastAsia" w:hAnsiTheme="minorEastAsia" w:hint="eastAsia"/>
          <w:szCs w:val="21"/>
        </w:rPr>
        <w:t>试验全</w:t>
      </w:r>
      <w:proofErr w:type="gramEnd"/>
      <w:r w:rsidRPr="00505B47">
        <w:rPr>
          <w:rFonts w:asciiTheme="minorEastAsia" w:hAnsiTheme="minorEastAsia" w:hint="eastAsia"/>
          <w:szCs w:val="21"/>
        </w:rPr>
        <w:t>过程中，目视检查液压系统、柴油机和传动箱各结合面、油管接头以及油箱等处。</w:t>
      </w:r>
    </w:p>
    <w:p w14:paraId="03A1753C" w14:textId="77777777" w:rsidR="00A70C27" w:rsidRPr="00505B47" w:rsidRDefault="000861DA" w:rsidP="004223AE">
      <w:pPr>
        <w:spacing w:beforeLines="100" w:before="312" w:afterLines="100" w:after="312"/>
        <w:rPr>
          <w:rFonts w:ascii="黑体" w:eastAsia="黑体" w:hAnsi="黑体"/>
          <w:szCs w:val="21"/>
        </w:rPr>
      </w:pPr>
      <w:r w:rsidRPr="00505B47">
        <w:rPr>
          <w:rFonts w:ascii="黑体" w:eastAsia="黑体" w:hAnsi="黑体"/>
          <w:szCs w:val="21"/>
        </w:rPr>
        <w:t>7</w:t>
      </w:r>
      <w:r w:rsidR="00A70C27" w:rsidRPr="00505B47">
        <w:rPr>
          <w:rFonts w:ascii="黑体" w:eastAsia="黑体" w:hAnsi="黑体" w:hint="eastAsia"/>
          <w:szCs w:val="21"/>
        </w:rPr>
        <w:t>.8.2</w:t>
      </w:r>
      <w:r w:rsidR="002D5C24" w:rsidRPr="00505B47">
        <w:rPr>
          <w:rFonts w:ascii="黑体" w:eastAsia="黑体" w:hAnsi="黑体"/>
          <w:szCs w:val="21"/>
        </w:rPr>
        <w:t xml:space="preserve"> </w:t>
      </w:r>
      <w:r w:rsidR="00A70C27" w:rsidRPr="00505B47">
        <w:rPr>
          <w:rFonts w:ascii="黑体" w:eastAsia="黑体" w:hAnsi="黑体" w:hint="eastAsia"/>
          <w:szCs w:val="21"/>
        </w:rPr>
        <w:t>漏水检测</w:t>
      </w:r>
    </w:p>
    <w:p w14:paraId="641B2BAD" w14:textId="77777777" w:rsidR="00A70C27" w:rsidRPr="00505B47" w:rsidRDefault="00A70C27" w:rsidP="00854606">
      <w:pPr>
        <w:ind w:firstLineChars="200" w:firstLine="420"/>
        <w:rPr>
          <w:rFonts w:asciiTheme="minorEastAsia" w:hAnsiTheme="minorEastAsia"/>
          <w:szCs w:val="21"/>
        </w:rPr>
      </w:pPr>
      <w:r w:rsidRPr="00505B47">
        <w:rPr>
          <w:rFonts w:asciiTheme="minorEastAsia" w:hAnsiTheme="minorEastAsia" w:hint="eastAsia"/>
          <w:szCs w:val="21"/>
        </w:rPr>
        <w:t>在</w:t>
      </w:r>
      <w:proofErr w:type="gramStart"/>
      <w:r w:rsidRPr="00505B47">
        <w:rPr>
          <w:rFonts w:asciiTheme="minorEastAsia" w:hAnsiTheme="minorEastAsia" w:hint="eastAsia"/>
          <w:szCs w:val="21"/>
        </w:rPr>
        <w:t>检测全</w:t>
      </w:r>
      <w:proofErr w:type="gramEnd"/>
      <w:r w:rsidRPr="00505B47">
        <w:rPr>
          <w:rFonts w:asciiTheme="minorEastAsia" w:hAnsiTheme="minorEastAsia" w:hint="eastAsia"/>
          <w:szCs w:val="21"/>
        </w:rPr>
        <w:t>过程中，目视检查水箱开关、水封和水管接头等处，应无滴水现象；目视检查水箱、缸体、缸盖、缸垫和水管表面，应无渗水现象。</w:t>
      </w:r>
    </w:p>
    <w:p w14:paraId="0167847D" w14:textId="77777777" w:rsidR="00A70C27" w:rsidRPr="00505B47" w:rsidRDefault="000861DA" w:rsidP="004223AE">
      <w:pPr>
        <w:spacing w:beforeLines="100" w:before="312" w:afterLines="100" w:after="312"/>
        <w:rPr>
          <w:rFonts w:ascii="黑体" w:eastAsia="黑体" w:hAnsi="黑体"/>
          <w:szCs w:val="21"/>
        </w:rPr>
      </w:pPr>
      <w:r w:rsidRPr="00505B47">
        <w:rPr>
          <w:rFonts w:ascii="黑体" w:eastAsia="黑体" w:hAnsi="黑体"/>
          <w:szCs w:val="21"/>
        </w:rPr>
        <w:t>7</w:t>
      </w:r>
      <w:r w:rsidR="00A70C27" w:rsidRPr="00505B47">
        <w:rPr>
          <w:rFonts w:ascii="黑体" w:eastAsia="黑体" w:hAnsi="黑体" w:hint="eastAsia"/>
          <w:szCs w:val="21"/>
        </w:rPr>
        <w:t>.8.3</w:t>
      </w:r>
      <w:r w:rsidR="002D5C24" w:rsidRPr="00505B47">
        <w:rPr>
          <w:rFonts w:ascii="黑体" w:eastAsia="黑体" w:hAnsi="黑体"/>
          <w:szCs w:val="21"/>
        </w:rPr>
        <w:t xml:space="preserve"> </w:t>
      </w:r>
      <w:r w:rsidR="00A70C27" w:rsidRPr="00505B47">
        <w:rPr>
          <w:rFonts w:ascii="黑体" w:eastAsia="黑体" w:hAnsi="黑体" w:hint="eastAsia"/>
          <w:szCs w:val="21"/>
        </w:rPr>
        <w:t>漏粮检测</w:t>
      </w:r>
    </w:p>
    <w:p w14:paraId="7B524D74" w14:textId="77777777" w:rsidR="00A70C27" w:rsidRPr="00505B47" w:rsidRDefault="00A70C27" w:rsidP="00854606">
      <w:pPr>
        <w:ind w:firstLineChars="200" w:firstLine="420"/>
        <w:rPr>
          <w:rFonts w:asciiTheme="minorEastAsia" w:hAnsiTheme="minorEastAsia"/>
          <w:szCs w:val="21"/>
        </w:rPr>
      </w:pPr>
      <w:r w:rsidRPr="00505B47">
        <w:rPr>
          <w:rFonts w:asciiTheme="minorEastAsia" w:hAnsiTheme="minorEastAsia" w:hint="eastAsia"/>
          <w:szCs w:val="21"/>
        </w:rPr>
        <w:t>与作业性能试验同时进行。在</w:t>
      </w:r>
      <w:proofErr w:type="gramStart"/>
      <w:r w:rsidRPr="00505B47">
        <w:rPr>
          <w:rFonts w:asciiTheme="minorEastAsia" w:hAnsiTheme="minorEastAsia" w:hint="eastAsia"/>
          <w:szCs w:val="21"/>
        </w:rPr>
        <w:t>试验全</w:t>
      </w:r>
      <w:proofErr w:type="gramEnd"/>
      <w:r w:rsidRPr="00505B47">
        <w:rPr>
          <w:rFonts w:asciiTheme="minorEastAsia" w:hAnsiTheme="minorEastAsia" w:hint="eastAsia"/>
          <w:szCs w:val="21"/>
        </w:rPr>
        <w:t>过程中检查割台、过桥、脱粒机体和输</w:t>
      </w:r>
      <w:proofErr w:type="gramStart"/>
      <w:r w:rsidRPr="00505B47">
        <w:rPr>
          <w:rFonts w:asciiTheme="minorEastAsia" w:hAnsiTheme="minorEastAsia" w:hint="eastAsia"/>
          <w:szCs w:val="21"/>
        </w:rPr>
        <w:t>粮搅龙各</w:t>
      </w:r>
      <w:proofErr w:type="gramEnd"/>
      <w:r w:rsidRPr="00505B47">
        <w:rPr>
          <w:rFonts w:asciiTheme="minorEastAsia" w:hAnsiTheme="minorEastAsia" w:hint="eastAsia"/>
          <w:szCs w:val="21"/>
        </w:rPr>
        <w:t>结合面、密封面。目测或接取均应无明显落粒。</w:t>
      </w:r>
    </w:p>
    <w:p w14:paraId="1F725521" w14:textId="77777777" w:rsidR="00B80044" w:rsidRPr="00505B47" w:rsidRDefault="000861DA" w:rsidP="00057776">
      <w:pPr>
        <w:pStyle w:val="2"/>
      </w:pPr>
      <w:bookmarkStart w:id="28" w:name="_Toc37665928"/>
      <w:r w:rsidRPr="00505B47">
        <w:t>7</w:t>
      </w:r>
      <w:r w:rsidR="00B80044" w:rsidRPr="00505B47">
        <w:t xml:space="preserve">.9 </w:t>
      </w:r>
      <w:r w:rsidR="00B80044" w:rsidRPr="00505B47">
        <w:rPr>
          <w:rFonts w:hint="eastAsia"/>
        </w:rPr>
        <w:t>卸粮性能</w:t>
      </w:r>
      <w:bookmarkEnd w:id="28"/>
    </w:p>
    <w:p w14:paraId="003886EB" w14:textId="77777777" w:rsidR="00B80044" w:rsidRPr="00505B47" w:rsidRDefault="00B80044" w:rsidP="00854606">
      <w:pPr>
        <w:ind w:firstLineChars="200" w:firstLine="420"/>
        <w:rPr>
          <w:rFonts w:asciiTheme="minorEastAsia" w:hAnsiTheme="minorEastAsia"/>
          <w:szCs w:val="21"/>
        </w:rPr>
      </w:pPr>
      <w:r w:rsidRPr="00505B47">
        <w:rPr>
          <w:rFonts w:asciiTheme="minorEastAsia" w:hAnsiTheme="minorEastAsia" w:hint="eastAsia"/>
          <w:szCs w:val="21"/>
        </w:rPr>
        <w:t>按GB/T 8094的</w:t>
      </w:r>
      <w:r w:rsidRPr="00505B47">
        <w:rPr>
          <w:rFonts w:asciiTheme="minorEastAsia" w:hAnsiTheme="minorEastAsia"/>
          <w:szCs w:val="21"/>
        </w:rPr>
        <w:t>规定进行测定</w:t>
      </w:r>
    </w:p>
    <w:p w14:paraId="139C9421" w14:textId="77777777" w:rsidR="000861DA" w:rsidRPr="00505B47" w:rsidRDefault="002D5C24" w:rsidP="000861DA">
      <w:pPr>
        <w:widowControl/>
        <w:numPr>
          <w:ilvl w:val="1"/>
          <w:numId w:val="6"/>
        </w:numPr>
        <w:spacing w:beforeLines="50" w:before="156" w:afterLines="50" w:after="156"/>
        <w:jc w:val="left"/>
        <w:outlineLvl w:val="2"/>
        <w:rPr>
          <w:rFonts w:ascii="黑体" w:eastAsia="黑体" w:hAnsi="Times New Roman" w:cs="Times New Roman"/>
          <w:kern w:val="0"/>
          <w:szCs w:val="21"/>
          <w:lang w:val="en-GB"/>
        </w:rPr>
      </w:pPr>
      <w:bookmarkStart w:id="29" w:name="_Toc7075697"/>
      <w:r w:rsidRPr="00505B47">
        <w:rPr>
          <w:rFonts w:ascii="黑体" w:eastAsia="黑体" w:hAnsi="Times New Roman" w:cs="Times New Roman" w:hint="eastAsia"/>
          <w:kern w:val="0"/>
          <w:szCs w:val="21"/>
          <w:lang w:val="en-GB"/>
        </w:rPr>
        <w:t xml:space="preserve"> </w:t>
      </w:r>
      <w:bookmarkStart w:id="30" w:name="_Toc37665929"/>
      <w:r w:rsidR="000861DA" w:rsidRPr="00505B47">
        <w:rPr>
          <w:rFonts w:ascii="黑体" w:eastAsia="黑体" w:hAnsi="Times New Roman" w:cs="Times New Roman" w:hint="eastAsia"/>
          <w:kern w:val="0"/>
          <w:szCs w:val="21"/>
          <w:lang w:val="en-GB"/>
        </w:rPr>
        <w:t>油漆质量的检验</w:t>
      </w:r>
      <w:bookmarkEnd w:id="29"/>
      <w:bookmarkEnd w:id="30"/>
    </w:p>
    <w:p w14:paraId="78EB76A6" w14:textId="77777777" w:rsidR="000861DA" w:rsidRPr="00505B47" w:rsidRDefault="000861DA" w:rsidP="000861DA">
      <w:pPr>
        <w:widowControl/>
        <w:spacing w:before="156" w:after="156"/>
        <w:jc w:val="left"/>
        <w:outlineLvl w:val="3"/>
        <w:rPr>
          <w:rFonts w:ascii="宋体" w:eastAsia="宋体" w:hAnsi="Times New Roman" w:cs="Times New Roman"/>
          <w:kern w:val="0"/>
          <w:szCs w:val="21"/>
        </w:rPr>
      </w:pPr>
      <w:r w:rsidRPr="00505B47">
        <w:rPr>
          <w:rFonts w:ascii="黑体" w:eastAsia="黑体" w:hAnsi="黑体" w:cs="Times New Roman" w:hint="eastAsia"/>
          <w:kern w:val="0"/>
          <w:szCs w:val="21"/>
        </w:rPr>
        <w:t>7.10.1</w:t>
      </w:r>
      <w:r w:rsidR="00DE1456" w:rsidRPr="00505B47">
        <w:rPr>
          <w:rFonts w:ascii="黑体" w:eastAsia="黑体" w:hAnsi="黑体" w:cs="Times New Roman"/>
          <w:kern w:val="0"/>
          <w:szCs w:val="21"/>
        </w:rPr>
        <w:t xml:space="preserve"> </w:t>
      </w:r>
      <w:r w:rsidRPr="00505B47">
        <w:rPr>
          <w:rFonts w:ascii="宋体" w:eastAsia="宋体" w:hAnsi="Times New Roman" w:cs="Times New Roman" w:hint="eastAsia"/>
          <w:kern w:val="0"/>
          <w:szCs w:val="21"/>
        </w:rPr>
        <w:t>涂膜附着力按JB/T 9832.2规定试验。</w:t>
      </w:r>
    </w:p>
    <w:p w14:paraId="7C33C381" w14:textId="77777777" w:rsidR="000861DA" w:rsidRPr="00505B47" w:rsidRDefault="000861DA" w:rsidP="000861DA">
      <w:pPr>
        <w:widowControl/>
        <w:spacing w:before="156" w:after="156"/>
        <w:jc w:val="left"/>
        <w:outlineLvl w:val="3"/>
        <w:rPr>
          <w:rFonts w:ascii="宋体" w:eastAsia="宋体" w:hAnsi="Times New Roman" w:cs="Times New Roman"/>
          <w:kern w:val="0"/>
          <w:szCs w:val="21"/>
        </w:rPr>
      </w:pPr>
      <w:r w:rsidRPr="00505B47">
        <w:rPr>
          <w:rFonts w:ascii="黑体" w:eastAsia="黑体" w:hAnsi="黑体" w:cs="Times New Roman" w:hint="eastAsia"/>
          <w:kern w:val="0"/>
          <w:szCs w:val="21"/>
        </w:rPr>
        <w:t>7.10.2</w:t>
      </w:r>
      <w:r w:rsidRPr="00505B47">
        <w:rPr>
          <w:rFonts w:ascii="宋体" w:eastAsia="宋体" w:hAnsi="Times New Roman" w:cs="Times New Roman" w:hint="eastAsia"/>
          <w:kern w:val="0"/>
          <w:szCs w:val="21"/>
        </w:rPr>
        <w:t xml:space="preserve"> 涂膜厚度按GB/T 13452.2规定试验。</w:t>
      </w:r>
    </w:p>
    <w:p w14:paraId="68E0325B" w14:textId="77777777" w:rsidR="000861DA" w:rsidRPr="00505B47" w:rsidRDefault="002D5C24" w:rsidP="000861DA">
      <w:pPr>
        <w:widowControl/>
        <w:numPr>
          <w:ilvl w:val="1"/>
          <w:numId w:val="6"/>
        </w:numPr>
        <w:spacing w:beforeLines="50" w:before="156" w:afterLines="50" w:after="156"/>
        <w:jc w:val="left"/>
        <w:outlineLvl w:val="2"/>
        <w:rPr>
          <w:rFonts w:ascii="黑体" w:eastAsia="黑体" w:hAnsi="Times New Roman" w:cs="Times New Roman"/>
          <w:kern w:val="0"/>
          <w:szCs w:val="21"/>
          <w:lang w:val="en-GB"/>
        </w:rPr>
      </w:pPr>
      <w:bookmarkStart w:id="31" w:name="_Toc7075698"/>
      <w:r w:rsidRPr="00505B47">
        <w:rPr>
          <w:rFonts w:ascii="黑体" w:eastAsia="黑体" w:hAnsi="Times New Roman" w:cs="Times New Roman" w:hint="eastAsia"/>
          <w:kern w:val="0"/>
          <w:szCs w:val="21"/>
          <w:lang w:val="en-GB"/>
        </w:rPr>
        <w:t xml:space="preserve"> </w:t>
      </w:r>
      <w:bookmarkStart w:id="32" w:name="_Toc37665930"/>
      <w:r w:rsidR="000861DA" w:rsidRPr="00505B47">
        <w:rPr>
          <w:rFonts w:ascii="黑体" w:eastAsia="黑体" w:hAnsi="Times New Roman" w:cs="Times New Roman" w:hint="eastAsia"/>
          <w:kern w:val="0"/>
          <w:szCs w:val="21"/>
          <w:lang w:val="en-GB"/>
        </w:rPr>
        <w:t>动、静平衡</w:t>
      </w:r>
      <w:bookmarkEnd w:id="31"/>
      <w:bookmarkEnd w:id="32"/>
    </w:p>
    <w:p w14:paraId="7BF8CF0E" w14:textId="77777777" w:rsidR="000861DA" w:rsidRPr="00505B47" w:rsidRDefault="000861DA" w:rsidP="000861DA">
      <w:pPr>
        <w:widowControl/>
        <w:tabs>
          <w:tab w:val="center" w:pos="4201"/>
          <w:tab w:val="right" w:leader="dot" w:pos="9298"/>
        </w:tabs>
        <w:autoSpaceDE w:val="0"/>
        <w:autoSpaceDN w:val="0"/>
        <w:ind w:firstLineChars="200" w:firstLine="420"/>
        <w:rPr>
          <w:rFonts w:ascii="宋体" w:eastAsia="宋体" w:hAnsi="Times New Roman" w:cs="Times New Roman"/>
          <w:noProof/>
          <w:kern w:val="0"/>
          <w:szCs w:val="20"/>
        </w:rPr>
      </w:pPr>
      <w:r w:rsidRPr="00505B47">
        <w:rPr>
          <w:rFonts w:ascii="宋体" w:eastAsia="宋体" w:hAnsi="Times New Roman" w:cs="Times New Roman" w:hint="eastAsia"/>
          <w:noProof/>
          <w:kern w:val="0"/>
          <w:szCs w:val="20"/>
        </w:rPr>
        <w:t>用动、静平衡机检验。动平衡计算按</w:t>
      </w:r>
      <w:r w:rsidRPr="00505B47">
        <w:rPr>
          <w:rFonts w:ascii="宋体" w:eastAsia="宋体" w:hAnsi="Times New Roman" w:cs="Times New Roman"/>
          <w:noProof/>
          <w:kern w:val="0"/>
          <w:szCs w:val="20"/>
        </w:rPr>
        <w:t>GB</w:t>
      </w:r>
      <w:r w:rsidRPr="00505B47">
        <w:rPr>
          <w:rFonts w:ascii="宋体" w:eastAsia="宋体" w:hAnsi="Times New Roman" w:cs="Times New Roman" w:hint="eastAsia"/>
          <w:noProof/>
          <w:kern w:val="0"/>
          <w:szCs w:val="20"/>
        </w:rPr>
        <w:t>/</w:t>
      </w:r>
      <w:r w:rsidRPr="00505B47">
        <w:rPr>
          <w:rFonts w:ascii="宋体" w:eastAsia="宋体" w:hAnsi="Times New Roman" w:cs="Times New Roman"/>
          <w:noProof/>
          <w:kern w:val="0"/>
          <w:szCs w:val="20"/>
        </w:rPr>
        <w:t>T 9239.1</w:t>
      </w:r>
      <w:r w:rsidRPr="00505B47">
        <w:rPr>
          <w:rFonts w:ascii="宋体" w:eastAsia="宋体" w:hAnsi="Times New Roman" w:cs="Times New Roman" w:hint="eastAsia"/>
          <w:noProof/>
          <w:kern w:val="0"/>
          <w:szCs w:val="20"/>
        </w:rPr>
        <w:t>规定的方法进行。</w:t>
      </w:r>
    </w:p>
    <w:p w14:paraId="132C51E9" w14:textId="77777777" w:rsidR="000861DA" w:rsidRPr="00505B47" w:rsidRDefault="002D5C24" w:rsidP="000861DA">
      <w:pPr>
        <w:widowControl/>
        <w:numPr>
          <w:ilvl w:val="1"/>
          <w:numId w:val="6"/>
        </w:numPr>
        <w:spacing w:beforeLines="50" w:before="156" w:afterLines="50" w:after="156"/>
        <w:jc w:val="left"/>
        <w:outlineLvl w:val="2"/>
        <w:rPr>
          <w:rFonts w:ascii="黑体" w:eastAsia="黑体" w:hAnsi="Times New Roman" w:cs="Times New Roman"/>
          <w:kern w:val="0"/>
          <w:szCs w:val="21"/>
        </w:rPr>
      </w:pPr>
      <w:bookmarkStart w:id="33" w:name="_Toc7075699"/>
      <w:r w:rsidRPr="00505B47">
        <w:rPr>
          <w:rFonts w:ascii="黑体" w:eastAsia="黑体" w:hAnsi="Times New Roman" w:cs="Times New Roman" w:hint="eastAsia"/>
          <w:kern w:val="0"/>
          <w:szCs w:val="21"/>
        </w:rPr>
        <w:t xml:space="preserve"> </w:t>
      </w:r>
      <w:bookmarkStart w:id="34" w:name="_Toc37665931"/>
      <w:r w:rsidR="000861DA" w:rsidRPr="00505B47">
        <w:rPr>
          <w:rFonts w:ascii="黑体" w:eastAsia="黑体" w:hAnsi="Times New Roman" w:cs="Times New Roman" w:hint="eastAsia"/>
          <w:kern w:val="0"/>
          <w:szCs w:val="21"/>
        </w:rPr>
        <w:t>传动箱性能试验和检查</w:t>
      </w:r>
      <w:bookmarkEnd w:id="33"/>
      <w:bookmarkEnd w:id="34"/>
    </w:p>
    <w:p w14:paraId="264F1B02" w14:textId="77777777" w:rsidR="000861DA" w:rsidRPr="00505B47" w:rsidRDefault="000861DA" w:rsidP="000861DA">
      <w:pPr>
        <w:widowControl/>
        <w:spacing w:before="156" w:after="156"/>
        <w:jc w:val="left"/>
        <w:outlineLvl w:val="3"/>
        <w:rPr>
          <w:rFonts w:ascii="黑体" w:eastAsia="黑体" w:hAnsi="黑体" w:cs="Times New Roman"/>
          <w:kern w:val="0"/>
          <w:szCs w:val="21"/>
        </w:rPr>
      </w:pPr>
      <w:r w:rsidRPr="00505B47">
        <w:rPr>
          <w:rFonts w:ascii="黑体" w:eastAsia="黑体" w:hAnsi="黑体" w:cs="Times New Roman" w:hint="eastAsia"/>
          <w:kern w:val="0"/>
          <w:szCs w:val="21"/>
        </w:rPr>
        <w:t xml:space="preserve">7.12.1 传动箱清洁度测定  </w:t>
      </w:r>
    </w:p>
    <w:p w14:paraId="43CBDA84" w14:textId="77777777" w:rsidR="000861DA" w:rsidRPr="00505B47" w:rsidRDefault="000861DA" w:rsidP="000861DA">
      <w:pPr>
        <w:widowControl/>
        <w:tabs>
          <w:tab w:val="center" w:pos="4201"/>
          <w:tab w:val="right" w:leader="dot" w:pos="9298"/>
        </w:tabs>
        <w:autoSpaceDE w:val="0"/>
        <w:autoSpaceDN w:val="0"/>
        <w:ind w:firstLineChars="200" w:firstLine="420"/>
        <w:rPr>
          <w:rFonts w:ascii="宋体" w:eastAsia="宋体" w:hAnsi="Times New Roman" w:cs="Times New Roman"/>
          <w:noProof/>
          <w:kern w:val="0"/>
          <w:szCs w:val="20"/>
          <w:lang w:val="en-GB"/>
        </w:rPr>
      </w:pPr>
      <w:r w:rsidRPr="00505B47">
        <w:rPr>
          <w:rFonts w:ascii="宋体" w:eastAsia="宋体" w:hAnsi="Times New Roman" w:cs="Times New Roman" w:hint="eastAsia"/>
          <w:noProof/>
          <w:kern w:val="0"/>
          <w:szCs w:val="20"/>
          <w:lang w:val="en-GB"/>
        </w:rPr>
        <w:t>按JB/T 5243的规定进行。</w:t>
      </w:r>
    </w:p>
    <w:p w14:paraId="7E8ADC08" w14:textId="77777777" w:rsidR="000861DA" w:rsidRPr="00505B47" w:rsidRDefault="000861DA" w:rsidP="000861DA">
      <w:pPr>
        <w:widowControl/>
        <w:spacing w:before="156" w:after="156"/>
        <w:jc w:val="left"/>
        <w:outlineLvl w:val="3"/>
        <w:rPr>
          <w:rFonts w:ascii="黑体" w:eastAsia="黑体" w:hAnsi="黑体" w:cs="Times New Roman"/>
          <w:kern w:val="0"/>
          <w:szCs w:val="21"/>
        </w:rPr>
      </w:pPr>
      <w:r w:rsidRPr="00505B47">
        <w:rPr>
          <w:rFonts w:ascii="黑体" w:eastAsia="黑体" w:hAnsi="黑体" w:cs="Times New Roman" w:hint="eastAsia"/>
          <w:kern w:val="0"/>
          <w:szCs w:val="21"/>
        </w:rPr>
        <w:t>7.12.2</w:t>
      </w:r>
      <w:r w:rsidR="002D5C24" w:rsidRPr="00505B47">
        <w:rPr>
          <w:rFonts w:ascii="黑体" w:eastAsia="黑体" w:hAnsi="黑体" w:cs="Times New Roman"/>
          <w:kern w:val="0"/>
          <w:szCs w:val="21"/>
        </w:rPr>
        <w:t xml:space="preserve"> </w:t>
      </w:r>
      <w:r w:rsidRPr="00505B47">
        <w:rPr>
          <w:rFonts w:ascii="黑体" w:eastAsia="黑体" w:hAnsi="黑体" w:cs="Times New Roman" w:hint="eastAsia"/>
          <w:kern w:val="0"/>
          <w:szCs w:val="21"/>
        </w:rPr>
        <w:t>操纵性能检查</w:t>
      </w:r>
    </w:p>
    <w:p w14:paraId="30281632" w14:textId="77777777" w:rsidR="000861DA" w:rsidRPr="00505B47" w:rsidRDefault="000861DA" w:rsidP="000861DA">
      <w:pPr>
        <w:widowControl/>
        <w:numPr>
          <w:ilvl w:val="0"/>
          <w:numId w:val="5"/>
        </w:numPr>
        <w:rPr>
          <w:rFonts w:ascii="宋体" w:eastAsia="宋体" w:hAnsi="Times New Roman" w:cs="Times New Roman"/>
          <w:kern w:val="0"/>
          <w:szCs w:val="20"/>
        </w:rPr>
      </w:pPr>
      <w:r w:rsidRPr="00505B47">
        <w:rPr>
          <w:rFonts w:ascii="宋体" w:eastAsia="宋体" w:hAnsi="Times New Roman" w:cs="Times New Roman" w:hint="eastAsia"/>
          <w:kern w:val="0"/>
          <w:szCs w:val="20"/>
        </w:rPr>
        <w:t>在运行状态下进行测定，在</w:t>
      </w:r>
      <w:proofErr w:type="gramStart"/>
      <w:r w:rsidRPr="00505B47">
        <w:rPr>
          <w:rFonts w:ascii="宋体" w:eastAsia="宋体" w:hAnsi="Times New Roman" w:cs="Times New Roman" w:hint="eastAsia"/>
          <w:kern w:val="0"/>
          <w:szCs w:val="20"/>
        </w:rPr>
        <w:t>测试全</w:t>
      </w:r>
      <w:proofErr w:type="gramEnd"/>
      <w:r w:rsidRPr="00505B47">
        <w:rPr>
          <w:rFonts w:ascii="宋体" w:eastAsia="宋体" w:hAnsi="Times New Roman" w:cs="Times New Roman" w:hint="eastAsia"/>
          <w:kern w:val="0"/>
          <w:szCs w:val="20"/>
        </w:rPr>
        <w:t>过程中不得有脱档、</w:t>
      </w:r>
      <w:proofErr w:type="gramStart"/>
      <w:r w:rsidRPr="00505B47">
        <w:rPr>
          <w:rFonts w:ascii="宋体" w:eastAsia="宋体" w:hAnsi="Times New Roman" w:cs="Times New Roman" w:hint="eastAsia"/>
          <w:kern w:val="0"/>
          <w:szCs w:val="20"/>
        </w:rPr>
        <w:t>乱档现象</w:t>
      </w:r>
      <w:proofErr w:type="gramEnd"/>
      <w:r w:rsidRPr="00505B47">
        <w:rPr>
          <w:rFonts w:ascii="宋体" w:eastAsia="宋体" w:hAnsi="Times New Roman" w:cs="Times New Roman" w:hint="eastAsia"/>
          <w:kern w:val="0"/>
          <w:szCs w:val="20"/>
        </w:rPr>
        <w:t>，变速箱不得有异常响声。对出现异常响声难以判定时，可拆机检查。</w:t>
      </w:r>
    </w:p>
    <w:p w14:paraId="0CE8363D" w14:textId="77777777" w:rsidR="000861DA" w:rsidRPr="00505B47" w:rsidRDefault="000861DA" w:rsidP="000861DA">
      <w:pPr>
        <w:widowControl/>
        <w:numPr>
          <w:ilvl w:val="0"/>
          <w:numId w:val="5"/>
        </w:numPr>
        <w:rPr>
          <w:rFonts w:ascii="宋体" w:eastAsia="宋体" w:hAnsi="Times New Roman" w:cs="Times New Roman"/>
          <w:kern w:val="0"/>
          <w:szCs w:val="20"/>
        </w:rPr>
      </w:pPr>
      <w:r w:rsidRPr="00505B47">
        <w:rPr>
          <w:rFonts w:ascii="宋体" w:eastAsia="宋体" w:hAnsi="Times New Roman" w:cs="Times New Roman" w:hint="eastAsia"/>
          <w:kern w:val="0"/>
          <w:szCs w:val="20"/>
        </w:rPr>
        <w:t>在</w:t>
      </w:r>
      <w:proofErr w:type="gramStart"/>
      <w:r w:rsidRPr="00505B47">
        <w:rPr>
          <w:rFonts w:ascii="宋体" w:eastAsia="宋体" w:hAnsi="Times New Roman" w:cs="Times New Roman" w:hint="eastAsia"/>
          <w:kern w:val="0"/>
          <w:szCs w:val="20"/>
        </w:rPr>
        <w:t>测试全</w:t>
      </w:r>
      <w:proofErr w:type="gramEnd"/>
      <w:r w:rsidRPr="00505B47">
        <w:rPr>
          <w:rFonts w:ascii="宋体" w:eastAsia="宋体" w:hAnsi="Times New Roman" w:cs="Times New Roman" w:hint="eastAsia"/>
          <w:kern w:val="0"/>
          <w:szCs w:val="20"/>
        </w:rPr>
        <w:t>过程中离合器应结合可靠，分离彻底。</w:t>
      </w:r>
    </w:p>
    <w:p w14:paraId="43756CDF" w14:textId="77777777" w:rsidR="000861DA" w:rsidRPr="00505B47" w:rsidRDefault="002D5C24" w:rsidP="000861DA">
      <w:pPr>
        <w:widowControl/>
        <w:numPr>
          <w:ilvl w:val="1"/>
          <w:numId w:val="6"/>
        </w:numPr>
        <w:spacing w:beforeLines="50" w:before="156" w:afterLines="50" w:after="156"/>
        <w:jc w:val="left"/>
        <w:outlineLvl w:val="2"/>
        <w:rPr>
          <w:rFonts w:ascii="黑体" w:eastAsia="黑体" w:hAnsi="Times New Roman" w:cs="Times New Roman"/>
          <w:kern w:val="0"/>
          <w:szCs w:val="21"/>
        </w:rPr>
      </w:pPr>
      <w:bookmarkStart w:id="35" w:name="_Toc7075700"/>
      <w:r w:rsidRPr="00505B47">
        <w:rPr>
          <w:rFonts w:ascii="黑体" w:eastAsia="黑体" w:hAnsi="Times New Roman" w:cs="Times New Roman" w:hint="eastAsia"/>
          <w:kern w:val="0"/>
          <w:szCs w:val="21"/>
        </w:rPr>
        <w:t xml:space="preserve"> </w:t>
      </w:r>
      <w:bookmarkStart w:id="36" w:name="_Toc37665932"/>
      <w:r w:rsidR="000861DA" w:rsidRPr="00505B47">
        <w:rPr>
          <w:rFonts w:ascii="黑体" w:eastAsia="黑体" w:hAnsi="Times New Roman" w:cs="Times New Roman" w:hint="eastAsia"/>
          <w:kern w:val="0"/>
          <w:szCs w:val="21"/>
        </w:rPr>
        <w:t>液压系统性能试验</w:t>
      </w:r>
      <w:bookmarkEnd w:id="35"/>
      <w:bookmarkEnd w:id="36"/>
      <w:r w:rsidR="000861DA" w:rsidRPr="00505B47">
        <w:rPr>
          <w:rFonts w:ascii="黑体" w:eastAsia="黑体" w:hAnsi="Times New Roman" w:cs="Times New Roman" w:hint="eastAsia"/>
          <w:kern w:val="0"/>
          <w:szCs w:val="21"/>
        </w:rPr>
        <w:t xml:space="preserve">  </w:t>
      </w:r>
    </w:p>
    <w:p w14:paraId="0ADE6F05" w14:textId="77777777" w:rsidR="000861DA" w:rsidRPr="00505B47" w:rsidRDefault="000861DA" w:rsidP="000861DA">
      <w:pPr>
        <w:widowControl/>
        <w:spacing w:before="156" w:after="156"/>
        <w:jc w:val="left"/>
        <w:outlineLvl w:val="3"/>
        <w:rPr>
          <w:rFonts w:ascii="宋体" w:eastAsia="宋体" w:hAnsi="Times New Roman" w:cs="Times New Roman"/>
          <w:kern w:val="0"/>
          <w:szCs w:val="21"/>
        </w:rPr>
      </w:pPr>
      <w:r w:rsidRPr="00505B47">
        <w:rPr>
          <w:rFonts w:ascii="黑体" w:eastAsia="黑体" w:hAnsi="黑体" w:cs="Times New Roman" w:hint="eastAsia"/>
          <w:kern w:val="0"/>
          <w:szCs w:val="21"/>
        </w:rPr>
        <w:t>7.13.1</w:t>
      </w:r>
      <w:r w:rsidR="00892E4B" w:rsidRPr="00505B47">
        <w:rPr>
          <w:rFonts w:ascii="黑体" w:eastAsia="黑体" w:hAnsi="黑体" w:cs="Times New Roman"/>
          <w:kern w:val="0"/>
          <w:szCs w:val="21"/>
        </w:rPr>
        <w:t xml:space="preserve"> </w:t>
      </w:r>
      <w:r w:rsidRPr="00505B47">
        <w:rPr>
          <w:rFonts w:ascii="宋体" w:eastAsia="宋体" w:hAnsi="Times New Roman" w:cs="Times New Roman" w:hint="eastAsia"/>
          <w:kern w:val="0"/>
          <w:szCs w:val="21"/>
        </w:rPr>
        <w:t>液压系统固体</w:t>
      </w:r>
      <w:proofErr w:type="gramStart"/>
      <w:r w:rsidRPr="00505B47">
        <w:rPr>
          <w:rFonts w:ascii="宋体" w:eastAsia="宋体" w:hAnsi="Times New Roman" w:cs="Times New Roman" w:hint="eastAsia"/>
          <w:kern w:val="0"/>
          <w:szCs w:val="21"/>
        </w:rPr>
        <w:t>污染度按</w:t>
      </w:r>
      <w:proofErr w:type="gramEnd"/>
      <w:r w:rsidRPr="00505B47">
        <w:rPr>
          <w:rFonts w:ascii="宋体" w:eastAsia="宋体" w:hAnsi="Times New Roman" w:cs="Times New Roman" w:hint="eastAsia"/>
          <w:kern w:val="0"/>
          <w:szCs w:val="21"/>
        </w:rPr>
        <w:t>GB/T 14039的规定进行测定。</w:t>
      </w:r>
    </w:p>
    <w:p w14:paraId="1255DBA6" w14:textId="77777777" w:rsidR="000861DA" w:rsidRPr="00505B47" w:rsidRDefault="000861DA" w:rsidP="000861DA">
      <w:pPr>
        <w:widowControl/>
        <w:spacing w:before="156" w:after="156"/>
        <w:jc w:val="left"/>
        <w:outlineLvl w:val="3"/>
        <w:rPr>
          <w:rFonts w:ascii="宋体" w:eastAsia="宋体" w:hAnsi="Times New Roman" w:cs="Times New Roman"/>
          <w:kern w:val="0"/>
          <w:szCs w:val="21"/>
        </w:rPr>
      </w:pPr>
      <w:r w:rsidRPr="00505B47">
        <w:rPr>
          <w:rFonts w:ascii="黑体" w:eastAsia="黑体" w:hAnsi="黑体" w:cs="Times New Roman" w:hint="eastAsia"/>
          <w:kern w:val="0"/>
          <w:szCs w:val="21"/>
        </w:rPr>
        <w:lastRenderedPageBreak/>
        <w:t>7.13.2</w:t>
      </w:r>
      <w:r w:rsidR="00892E4B" w:rsidRPr="00505B47">
        <w:rPr>
          <w:rFonts w:ascii="黑体" w:eastAsia="黑体" w:hAnsi="黑体" w:cs="Times New Roman"/>
          <w:kern w:val="0"/>
          <w:szCs w:val="21"/>
        </w:rPr>
        <w:t xml:space="preserve"> </w:t>
      </w:r>
      <w:r w:rsidRPr="00505B47">
        <w:rPr>
          <w:rFonts w:ascii="宋体" w:eastAsia="宋体" w:hAnsi="Times New Roman" w:cs="Times New Roman" w:hint="eastAsia"/>
          <w:kern w:val="0"/>
          <w:szCs w:val="21"/>
        </w:rPr>
        <w:t>按JB/T 7316的规定对液压系统清洁度、割台升降速度、静沉降性能以及行走无级变速稳定性项目进行测定。</w:t>
      </w:r>
    </w:p>
    <w:p w14:paraId="02D83810" w14:textId="77777777" w:rsidR="000861DA" w:rsidRPr="00505B47" w:rsidRDefault="002D5C24" w:rsidP="000861DA">
      <w:pPr>
        <w:widowControl/>
        <w:numPr>
          <w:ilvl w:val="1"/>
          <w:numId w:val="6"/>
        </w:numPr>
        <w:spacing w:beforeLines="50" w:before="156" w:afterLines="50" w:after="156"/>
        <w:jc w:val="left"/>
        <w:outlineLvl w:val="2"/>
        <w:rPr>
          <w:rFonts w:ascii="黑体" w:eastAsia="黑体" w:hAnsi="Times New Roman" w:cs="Times New Roman"/>
          <w:kern w:val="0"/>
          <w:szCs w:val="21"/>
          <w:lang w:val="en-GB"/>
        </w:rPr>
      </w:pPr>
      <w:bookmarkStart w:id="37" w:name="_Toc7075701"/>
      <w:bookmarkStart w:id="38" w:name="_Toc37665933"/>
      <w:r w:rsidRPr="00505B47">
        <w:rPr>
          <w:rFonts w:ascii="黑体" w:eastAsia="黑体" w:hAnsi="Times New Roman" w:cs="Times New Roman" w:hint="eastAsia"/>
          <w:kern w:val="0"/>
          <w:szCs w:val="21"/>
          <w:lang w:val="en-GB"/>
        </w:rPr>
        <w:t>.</w:t>
      </w:r>
      <w:r w:rsidR="000861DA" w:rsidRPr="00505B47">
        <w:rPr>
          <w:rFonts w:ascii="黑体" w:eastAsia="黑体" w:hAnsi="Times New Roman" w:cs="Times New Roman" w:hint="eastAsia"/>
          <w:kern w:val="0"/>
          <w:szCs w:val="21"/>
          <w:lang w:val="en-GB"/>
        </w:rPr>
        <w:t>其它要求检验</w:t>
      </w:r>
      <w:bookmarkEnd w:id="37"/>
      <w:bookmarkEnd w:id="38"/>
    </w:p>
    <w:p w14:paraId="3BEB7F9A" w14:textId="77777777" w:rsidR="000861DA" w:rsidRPr="00505B47" w:rsidRDefault="000861DA" w:rsidP="000861DA">
      <w:pPr>
        <w:widowControl/>
        <w:spacing w:before="156" w:after="156"/>
        <w:jc w:val="left"/>
        <w:outlineLvl w:val="3"/>
        <w:rPr>
          <w:rFonts w:ascii="宋体" w:eastAsia="宋体" w:hAnsi="Times New Roman" w:cs="Times New Roman"/>
          <w:kern w:val="0"/>
          <w:szCs w:val="21"/>
        </w:rPr>
      </w:pPr>
      <w:r w:rsidRPr="00505B47">
        <w:rPr>
          <w:rFonts w:ascii="黑体" w:eastAsia="黑体" w:hAnsi="黑体" w:cs="Times New Roman" w:hint="eastAsia"/>
          <w:kern w:val="0"/>
          <w:szCs w:val="21"/>
        </w:rPr>
        <w:t>7.14.1</w:t>
      </w:r>
      <w:r w:rsidRPr="00505B47">
        <w:rPr>
          <w:rFonts w:ascii="宋体" w:eastAsia="宋体" w:hAnsi="Times New Roman" w:cs="Times New Roman" w:hint="eastAsia"/>
          <w:kern w:val="0"/>
          <w:szCs w:val="21"/>
        </w:rPr>
        <w:t>其它检验方法用手感、目测、常用测量工具按相应要求的规定进行。</w:t>
      </w:r>
    </w:p>
    <w:p w14:paraId="548AFCDB" w14:textId="77777777" w:rsidR="000861DA" w:rsidRPr="00505B47" w:rsidRDefault="000861DA" w:rsidP="000861DA">
      <w:pPr>
        <w:widowControl/>
        <w:spacing w:before="156" w:after="156"/>
        <w:jc w:val="left"/>
        <w:outlineLvl w:val="3"/>
        <w:rPr>
          <w:rFonts w:ascii="宋体" w:eastAsia="宋体" w:hAnsi="Times New Roman" w:cs="Times New Roman"/>
          <w:kern w:val="0"/>
          <w:szCs w:val="21"/>
        </w:rPr>
      </w:pPr>
      <w:r w:rsidRPr="00505B47">
        <w:rPr>
          <w:rFonts w:ascii="黑体" w:eastAsia="黑体" w:hAnsi="黑体" w:cs="Times New Roman" w:hint="eastAsia"/>
          <w:kern w:val="0"/>
          <w:szCs w:val="21"/>
        </w:rPr>
        <w:t>7.14.2</w:t>
      </w:r>
      <w:r w:rsidRPr="00505B47">
        <w:rPr>
          <w:rFonts w:ascii="宋体" w:eastAsia="宋体" w:hAnsi="Times New Roman" w:cs="Times New Roman" w:hint="eastAsia"/>
          <w:kern w:val="0"/>
          <w:szCs w:val="21"/>
        </w:rPr>
        <w:t>外购件检验出厂合格证或质检报告。</w:t>
      </w:r>
    </w:p>
    <w:p w14:paraId="73133A18" w14:textId="77777777" w:rsidR="000861DA" w:rsidRPr="00505B47" w:rsidRDefault="000861DA" w:rsidP="000861DA">
      <w:pPr>
        <w:keepNext/>
        <w:keepLines/>
        <w:widowControl/>
        <w:spacing w:line="578" w:lineRule="auto"/>
        <w:jc w:val="left"/>
        <w:outlineLvl w:val="0"/>
        <w:rPr>
          <w:rFonts w:eastAsia="黑体"/>
          <w:b/>
          <w:bCs/>
          <w:kern w:val="44"/>
          <w:szCs w:val="44"/>
        </w:rPr>
      </w:pPr>
      <w:bookmarkStart w:id="39" w:name="_Toc7075702"/>
      <w:bookmarkStart w:id="40" w:name="_Toc37665934"/>
      <w:r w:rsidRPr="00505B47">
        <w:rPr>
          <w:rFonts w:eastAsia="黑体" w:hint="eastAsia"/>
          <w:b/>
          <w:bCs/>
          <w:kern w:val="44"/>
          <w:szCs w:val="44"/>
        </w:rPr>
        <w:t>8</w:t>
      </w:r>
      <w:r w:rsidRPr="00505B47">
        <w:rPr>
          <w:rFonts w:eastAsia="黑体"/>
          <w:b/>
          <w:bCs/>
          <w:kern w:val="44"/>
          <w:szCs w:val="44"/>
        </w:rPr>
        <w:t xml:space="preserve"> </w:t>
      </w:r>
      <w:r w:rsidRPr="00505B47">
        <w:rPr>
          <w:rFonts w:eastAsia="黑体" w:hint="eastAsia"/>
          <w:b/>
          <w:bCs/>
          <w:kern w:val="44"/>
          <w:szCs w:val="44"/>
        </w:rPr>
        <w:t>检验规则</w:t>
      </w:r>
      <w:bookmarkEnd w:id="39"/>
      <w:bookmarkEnd w:id="40"/>
    </w:p>
    <w:p w14:paraId="43A89112" w14:textId="77777777" w:rsidR="000861DA" w:rsidRPr="00505B47" w:rsidRDefault="000861DA" w:rsidP="000861DA">
      <w:pPr>
        <w:keepNext/>
        <w:keepLines/>
        <w:spacing w:line="416" w:lineRule="auto"/>
        <w:outlineLvl w:val="1"/>
        <w:rPr>
          <w:rFonts w:asciiTheme="majorHAnsi" w:eastAsia="黑体" w:hAnsiTheme="majorHAnsi" w:cstheme="majorBidi"/>
          <w:b/>
          <w:bCs/>
          <w:szCs w:val="32"/>
        </w:rPr>
      </w:pPr>
      <w:bookmarkStart w:id="41" w:name="_Toc7075703"/>
      <w:bookmarkStart w:id="42" w:name="_Toc37665935"/>
      <w:r w:rsidRPr="00505B47">
        <w:rPr>
          <w:rFonts w:asciiTheme="majorHAnsi" w:eastAsia="黑体" w:hAnsiTheme="majorHAnsi" w:cstheme="majorBidi" w:hint="eastAsia"/>
          <w:b/>
          <w:bCs/>
          <w:szCs w:val="32"/>
        </w:rPr>
        <w:t xml:space="preserve">8.1 </w:t>
      </w:r>
      <w:r w:rsidRPr="00505B47">
        <w:rPr>
          <w:rFonts w:asciiTheme="majorHAnsi" w:eastAsia="黑体" w:hAnsiTheme="majorHAnsi" w:cstheme="majorBidi" w:hint="eastAsia"/>
          <w:b/>
          <w:bCs/>
          <w:szCs w:val="32"/>
        </w:rPr>
        <w:t>出厂</w:t>
      </w:r>
      <w:r w:rsidRPr="00505B47">
        <w:rPr>
          <w:rFonts w:asciiTheme="majorHAnsi" w:eastAsia="黑体" w:hAnsiTheme="majorHAnsi" w:cstheme="majorBidi"/>
          <w:b/>
          <w:bCs/>
          <w:szCs w:val="32"/>
        </w:rPr>
        <w:t>检验</w:t>
      </w:r>
      <w:bookmarkEnd w:id="41"/>
      <w:bookmarkEnd w:id="42"/>
    </w:p>
    <w:p w14:paraId="34D23E2D" w14:textId="77777777" w:rsidR="000861DA" w:rsidRPr="00505B47" w:rsidRDefault="000861DA" w:rsidP="000861DA">
      <w:pPr>
        <w:rPr>
          <w:rFonts w:asciiTheme="minorEastAsia" w:hAnsiTheme="minorEastAsia"/>
          <w:szCs w:val="21"/>
        </w:rPr>
      </w:pPr>
      <w:r w:rsidRPr="00505B47">
        <w:rPr>
          <w:rFonts w:ascii="黑体" w:eastAsia="黑体" w:hAnsi="黑体" w:hint="eastAsia"/>
          <w:szCs w:val="21"/>
        </w:rPr>
        <w:t>8.1.1</w:t>
      </w:r>
      <w:r w:rsidRPr="00505B47">
        <w:rPr>
          <w:rFonts w:asciiTheme="minorEastAsia" w:hAnsiTheme="minorEastAsia" w:hint="eastAsia"/>
          <w:sz w:val="28"/>
          <w:szCs w:val="28"/>
        </w:rPr>
        <w:t xml:space="preserve"> </w:t>
      </w:r>
      <w:r w:rsidRPr="00505B47">
        <w:rPr>
          <w:rFonts w:asciiTheme="minorEastAsia" w:hAnsiTheme="minorEastAsia" w:hint="eastAsia"/>
          <w:szCs w:val="21"/>
        </w:rPr>
        <w:t>每台总装</w:t>
      </w:r>
      <w:r w:rsidRPr="00505B47">
        <w:rPr>
          <w:rFonts w:asciiTheme="minorEastAsia" w:hAnsiTheme="minorEastAsia"/>
          <w:szCs w:val="21"/>
        </w:rPr>
        <w:t>配完毕的联合收割机，</w:t>
      </w:r>
      <w:r w:rsidRPr="00505B47">
        <w:rPr>
          <w:rFonts w:asciiTheme="minorEastAsia" w:hAnsiTheme="minorEastAsia" w:hint="eastAsia"/>
          <w:szCs w:val="21"/>
        </w:rPr>
        <w:t>应</w:t>
      </w:r>
      <w:r w:rsidRPr="00505B47">
        <w:rPr>
          <w:rFonts w:asciiTheme="minorEastAsia" w:hAnsiTheme="minorEastAsia"/>
          <w:szCs w:val="21"/>
        </w:rPr>
        <w:t>进行</w:t>
      </w:r>
      <w:r w:rsidRPr="00505B47">
        <w:rPr>
          <w:rFonts w:asciiTheme="minorEastAsia" w:hAnsiTheme="minorEastAsia" w:hint="eastAsia"/>
          <w:szCs w:val="21"/>
        </w:rPr>
        <w:t>30</w:t>
      </w:r>
      <w:r w:rsidRPr="00505B47">
        <w:rPr>
          <w:rFonts w:asciiTheme="minorEastAsia" w:hAnsiTheme="minorEastAsia"/>
          <w:szCs w:val="21"/>
        </w:rPr>
        <w:t>min空</w:t>
      </w:r>
      <w:r w:rsidRPr="00505B47">
        <w:rPr>
          <w:rFonts w:asciiTheme="minorEastAsia" w:hAnsiTheme="minorEastAsia" w:hint="eastAsia"/>
          <w:szCs w:val="21"/>
        </w:rPr>
        <w:t>运转</w:t>
      </w:r>
      <w:r w:rsidRPr="00505B47">
        <w:rPr>
          <w:rFonts w:asciiTheme="minorEastAsia" w:hAnsiTheme="minorEastAsia"/>
          <w:szCs w:val="21"/>
        </w:rPr>
        <w:t>试验，空运</w:t>
      </w:r>
      <w:proofErr w:type="gramStart"/>
      <w:r w:rsidRPr="00505B47">
        <w:rPr>
          <w:rFonts w:asciiTheme="minorEastAsia" w:hAnsiTheme="minorEastAsia"/>
          <w:szCs w:val="21"/>
        </w:rPr>
        <w:t>转试验</w:t>
      </w:r>
      <w:proofErr w:type="gramEnd"/>
      <w:r w:rsidRPr="00505B47">
        <w:rPr>
          <w:rFonts w:asciiTheme="minorEastAsia" w:hAnsiTheme="minorEastAsia"/>
          <w:szCs w:val="21"/>
        </w:rPr>
        <w:t>结果应满足一下要求：</w:t>
      </w:r>
    </w:p>
    <w:p w14:paraId="00A807A3" w14:textId="77777777" w:rsidR="000861DA" w:rsidRPr="00505B47" w:rsidRDefault="000861DA" w:rsidP="000861DA">
      <w:pPr>
        <w:ind w:firstLineChars="200" w:firstLine="420"/>
        <w:rPr>
          <w:rFonts w:asciiTheme="minorEastAsia" w:hAnsiTheme="minorEastAsia"/>
          <w:szCs w:val="21"/>
        </w:rPr>
      </w:pPr>
      <w:r w:rsidRPr="00505B47">
        <w:rPr>
          <w:rFonts w:asciiTheme="minorEastAsia" w:hAnsiTheme="minorEastAsia"/>
          <w:szCs w:val="21"/>
        </w:rPr>
        <w:t>——</w:t>
      </w:r>
      <w:r w:rsidRPr="00505B47">
        <w:rPr>
          <w:rFonts w:asciiTheme="minorEastAsia" w:hAnsiTheme="minorEastAsia" w:hint="eastAsia"/>
          <w:szCs w:val="21"/>
        </w:rPr>
        <w:t>起动</w:t>
      </w:r>
      <w:r w:rsidRPr="00505B47">
        <w:rPr>
          <w:rFonts w:asciiTheme="minorEastAsia" w:hAnsiTheme="minorEastAsia"/>
          <w:szCs w:val="21"/>
        </w:rPr>
        <w:t>方便平稳，柴油机熄火可靠；</w:t>
      </w:r>
    </w:p>
    <w:p w14:paraId="4939B009" w14:textId="77777777" w:rsidR="000861DA" w:rsidRPr="00505B47" w:rsidRDefault="000861DA" w:rsidP="000861DA">
      <w:pPr>
        <w:ind w:firstLineChars="200" w:firstLine="420"/>
        <w:rPr>
          <w:rFonts w:asciiTheme="minorEastAsia" w:hAnsiTheme="minorEastAsia"/>
          <w:szCs w:val="21"/>
        </w:rPr>
      </w:pPr>
      <w:r w:rsidRPr="00505B47">
        <w:rPr>
          <w:rFonts w:asciiTheme="minorEastAsia" w:hAnsiTheme="minorEastAsia"/>
          <w:szCs w:val="21"/>
        </w:rPr>
        <w:t>——各操作系统操纵灵活、准确、可靠；</w:t>
      </w:r>
    </w:p>
    <w:p w14:paraId="45232F79" w14:textId="77777777" w:rsidR="000861DA" w:rsidRPr="00505B47" w:rsidRDefault="000861DA" w:rsidP="000861DA">
      <w:pPr>
        <w:ind w:firstLineChars="200" w:firstLine="420"/>
        <w:rPr>
          <w:rFonts w:asciiTheme="minorEastAsia" w:hAnsiTheme="minorEastAsia"/>
          <w:szCs w:val="21"/>
        </w:rPr>
      </w:pPr>
      <w:r w:rsidRPr="00505B47">
        <w:rPr>
          <w:rFonts w:asciiTheme="minorEastAsia" w:hAnsiTheme="minorEastAsia"/>
          <w:szCs w:val="21"/>
        </w:rPr>
        <w:t>——工作部件运转平稳。不得</w:t>
      </w:r>
      <w:r w:rsidRPr="00505B47">
        <w:rPr>
          <w:rFonts w:asciiTheme="minorEastAsia" w:hAnsiTheme="minorEastAsia" w:hint="eastAsia"/>
          <w:szCs w:val="21"/>
        </w:rPr>
        <w:t>有</w:t>
      </w:r>
      <w:r w:rsidRPr="00505B47">
        <w:rPr>
          <w:rFonts w:asciiTheme="minorEastAsia" w:hAnsiTheme="minorEastAsia"/>
          <w:szCs w:val="21"/>
        </w:rPr>
        <w:t>卡滞</w:t>
      </w:r>
      <w:r w:rsidRPr="00505B47">
        <w:rPr>
          <w:rFonts w:asciiTheme="minorEastAsia" w:hAnsiTheme="minorEastAsia" w:hint="eastAsia"/>
          <w:szCs w:val="21"/>
        </w:rPr>
        <w:t>、碰撞</w:t>
      </w:r>
      <w:r w:rsidRPr="00505B47">
        <w:rPr>
          <w:rFonts w:asciiTheme="minorEastAsia" w:hAnsiTheme="minorEastAsia"/>
          <w:szCs w:val="21"/>
        </w:rPr>
        <w:t>和异常声音；</w:t>
      </w:r>
    </w:p>
    <w:p w14:paraId="71E110F7" w14:textId="77777777" w:rsidR="000861DA" w:rsidRPr="00505B47" w:rsidRDefault="000861DA" w:rsidP="000861DA">
      <w:pPr>
        <w:ind w:firstLineChars="200" w:firstLine="420"/>
        <w:rPr>
          <w:rFonts w:asciiTheme="minorEastAsia" w:hAnsiTheme="minorEastAsia"/>
          <w:szCs w:val="21"/>
        </w:rPr>
      </w:pPr>
      <w:r w:rsidRPr="00505B47">
        <w:rPr>
          <w:rFonts w:asciiTheme="minorEastAsia" w:hAnsiTheme="minorEastAsia"/>
          <w:szCs w:val="21"/>
        </w:rPr>
        <w:t>——连接件、紧固件不得松动；</w:t>
      </w:r>
    </w:p>
    <w:p w14:paraId="6254D607" w14:textId="77777777" w:rsidR="000861DA" w:rsidRPr="00505B47" w:rsidRDefault="000861DA" w:rsidP="000861DA">
      <w:pPr>
        <w:ind w:firstLineChars="200" w:firstLine="420"/>
        <w:rPr>
          <w:rFonts w:asciiTheme="minorEastAsia" w:hAnsiTheme="minorEastAsia"/>
          <w:szCs w:val="21"/>
        </w:rPr>
      </w:pPr>
      <w:r w:rsidRPr="00505B47">
        <w:rPr>
          <w:rFonts w:asciiTheme="minorEastAsia" w:hAnsiTheme="minorEastAsia"/>
          <w:szCs w:val="21"/>
        </w:rPr>
        <w:t>——不允许有漏油、漏水</w:t>
      </w:r>
      <w:r w:rsidRPr="00505B47">
        <w:rPr>
          <w:rFonts w:asciiTheme="minorEastAsia" w:hAnsiTheme="minorEastAsia" w:hint="eastAsia"/>
          <w:szCs w:val="21"/>
        </w:rPr>
        <w:t>、</w:t>
      </w:r>
      <w:r w:rsidRPr="00505B47">
        <w:rPr>
          <w:rFonts w:asciiTheme="minorEastAsia" w:hAnsiTheme="minorEastAsia"/>
          <w:szCs w:val="21"/>
        </w:rPr>
        <w:t>漏气、漏电现象</w:t>
      </w:r>
    </w:p>
    <w:p w14:paraId="6BA3C5F3" w14:textId="77777777" w:rsidR="000861DA" w:rsidRPr="00505B47" w:rsidRDefault="000861DA" w:rsidP="000861DA">
      <w:pPr>
        <w:rPr>
          <w:rFonts w:asciiTheme="minorEastAsia" w:hAnsiTheme="minorEastAsia"/>
          <w:szCs w:val="21"/>
        </w:rPr>
      </w:pPr>
      <w:r w:rsidRPr="00505B47">
        <w:rPr>
          <w:rFonts w:ascii="黑体" w:eastAsia="黑体" w:hAnsi="黑体" w:hint="eastAsia"/>
          <w:szCs w:val="21"/>
        </w:rPr>
        <w:t>8</w:t>
      </w:r>
      <w:r w:rsidRPr="00505B47">
        <w:rPr>
          <w:rFonts w:ascii="黑体" w:eastAsia="黑体" w:hAnsi="黑体"/>
          <w:szCs w:val="21"/>
        </w:rPr>
        <w:t>.1.2</w:t>
      </w:r>
      <w:r w:rsidRPr="00505B47">
        <w:rPr>
          <w:rFonts w:asciiTheme="minorEastAsia" w:hAnsiTheme="minorEastAsia"/>
          <w:sz w:val="28"/>
          <w:szCs w:val="28"/>
        </w:rPr>
        <w:t xml:space="preserve"> </w:t>
      </w:r>
      <w:r w:rsidRPr="00505B47">
        <w:rPr>
          <w:rFonts w:asciiTheme="minorEastAsia" w:hAnsiTheme="minorEastAsia" w:hint="eastAsia"/>
          <w:szCs w:val="21"/>
        </w:rPr>
        <w:t>每台</w:t>
      </w:r>
      <w:r w:rsidRPr="00505B47">
        <w:rPr>
          <w:rFonts w:asciiTheme="minorEastAsia" w:hAnsiTheme="minorEastAsia"/>
          <w:szCs w:val="21"/>
        </w:rPr>
        <w:t>联合收割机应进行行走试验，试验应在</w:t>
      </w:r>
      <w:r w:rsidRPr="00505B47">
        <w:rPr>
          <w:rFonts w:asciiTheme="minorEastAsia" w:hAnsiTheme="minorEastAsia" w:hint="eastAsia"/>
          <w:szCs w:val="21"/>
        </w:rPr>
        <w:t>各</w:t>
      </w:r>
      <w:r w:rsidRPr="00505B47">
        <w:rPr>
          <w:rFonts w:asciiTheme="minorEastAsia" w:hAnsiTheme="minorEastAsia"/>
          <w:szCs w:val="21"/>
        </w:rPr>
        <w:t>档情况下分别进行。</w:t>
      </w:r>
    </w:p>
    <w:p w14:paraId="06BCD23A" w14:textId="750A6E24" w:rsidR="00C2716A" w:rsidRPr="00505B47" w:rsidRDefault="000861DA" w:rsidP="000861DA">
      <w:pPr>
        <w:rPr>
          <w:rFonts w:asciiTheme="minorEastAsia" w:hAnsiTheme="minorEastAsia"/>
          <w:szCs w:val="21"/>
        </w:rPr>
      </w:pPr>
      <w:r w:rsidRPr="00505B47">
        <w:rPr>
          <w:rFonts w:ascii="黑体" w:eastAsia="黑体" w:hAnsi="黑体" w:hint="eastAsia"/>
          <w:szCs w:val="21"/>
        </w:rPr>
        <w:t>8</w:t>
      </w:r>
      <w:r w:rsidRPr="00505B47">
        <w:rPr>
          <w:rFonts w:ascii="黑体" w:eastAsia="黑体" w:hAnsi="黑体"/>
          <w:szCs w:val="21"/>
        </w:rPr>
        <w:t>.1.3</w:t>
      </w:r>
      <w:r w:rsidRPr="00505B47">
        <w:rPr>
          <w:rFonts w:asciiTheme="minorEastAsia" w:hAnsiTheme="minorEastAsia"/>
          <w:sz w:val="28"/>
          <w:szCs w:val="28"/>
        </w:rPr>
        <w:t xml:space="preserve"> </w:t>
      </w:r>
      <w:r w:rsidRPr="00505B47">
        <w:rPr>
          <w:rFonts w:asciiTheme="minorEastAsia" w:hAnsiTheme="minorEastAsia" w:hint="eastAsia"/>
          <w:szCs w:val="21"/>
        </w:rPr>
        <w:t>出厂</w:t>
      </w:r>
      <w:r w:rsidRPr="00505B47">
        <w:rPr>
          <w:rFonts w:asciiTheme="minorEastAsia" w:hAnsiTheme="minorEastAsia"/>
          <w:szCs w:val="21"/>
        </w:rPr>
        <w:t>检验项目</w:t>
      </w:r>
      <w:r w:rsidRPr="00505B47">
        <w:rPr>
          <w:rFonts w:asciiTheme="minorEastAsia" w:hAnsiTheme="minorEastAsia" w:hint="eastAsia"/>
          <w:szCs w:val="21"/>
        </w:rPr>
        <w:t>见</w:t>
      </w:r>
      <w:r w:rsidRPr="00505B47">
        <w:rPr>
          <w:rFonts w:asciiTheme="minorEastAsia" w:hAnsiTheme="minorEastAsia"/>
          <w:szCs w:val="21"/>
        </w:rPr>
        <w:t>表</w:t>
      </w:r>
      <w:r w:rsidRPr="00505B47">
        <w:rPr>
          <w:rFonts w:asciiTheme="minorEastAsia" w:hAnsiTheme="minorEastAsia" w:hint="eastAsia"/>
          <w:szCs w:val="21"/>
        </w:rPr>
        <w:t>2，</w:t>
      </w:r>
      <w:r w:rsidRPr="00505B47">
        <w:rPr>
          <w:rFonts w:hint="eastAsia"/>
        </w:rPr>
        <w:t>抽样检验项目按</w:t>
      </w:r>
      <w:r w:rsidRPr="00505B47">
        <w:rPr>
          <w:rFonts w:hint="eastAsia"/>
        </w:rPr>
        <w:t>GB/T 2828.1</w:t>
      </w:r>
      <w:proofErr w:type="gramStart"/>
      <w:r w:rsidRPr="00505B47">
        <w:rPr>
          <w:rFonts w:hint="eastAsia"/>
        </w:rPr>
        <w:t>一次正常</w:t>
      </w:r>
      <w:proofErr w:type="gramEnd"/>
      <w:r w:rsidRPr="00505B47">
        <w:rPr>
          <w:rFonts w:hint="eastAsia"/>
        </w:rPr>
        <w:t>抽样方案，采用一般检查水平Ⅱ。</w:t>
      </w:r>
      <w:r w:rsidRPr="00505B47">
        <w:rPr>
          <w:rFonts w:hint="eastAsia"/>
        </w:rPr>
        <w:t>A</w:t>
      </w:r>
      <w:r w:rsidRPr="00505B47">
        <w:rPr>
          <w:rFonts w:hint="eastAsia"/>
        </w:rPr>
        <w:t>类项目</w:t>
      </w:r>
      <w:r w:rsidRPr="00505B47">
        <w:rPr>
          <w:rFonts w:hint="eastAsia"/>
        </w:rPr>
        <w:t>AQL</w:t>
      </w:r>
      <w:r w:rsidRPr="00505B47">
        <w:rPr>
          <w:rFonts w:hint="eastAsia"/>
        </w:rPr>
        <w:t>值为</w:t>
      </w:r>
      <w:r w:rsidRPr="00505B47">
        <w:rPr>
          <w:rFonts w:hint="eastAsia"/>
        </w:rPr>
        <w:t>1.0</w:t>
      </w:r>
      <w:r w:rsidRPr="00505B47">
        <w:rPr>
          <w:rFonts w:hint="eastAsia"/>
        </w:rPr>
        <w:t>，</w:t>
      </w:r>
      <w:r w:rsidRPr="00505B47">
        <w:rPr>
          <w:rFonts w:hint="eastAsia"/>
        </w:rPr>
        <w:t>B</w:t>
      </w:r>
      <w:r w:rsidRPr="00505B47">
        <w:rPr>
          <w:rFonts w:hint="eastAsia"/>
        </w:rPr>
        <w:t>类项目</w:t>
      </w:r>
      <w:r w:rsidRPr="00505B47">
        <w:rPr>
          <w:rFonts w:hint="eastAsia"/>
        </w:rPr>
        <w:t>AQL</w:t>
      </w:r>
      <w:r w:rsidRPr="00505B47">
        <w:rPr>
          <w:rFonts w:hint="eastAsia"/>
        </w:rPr>
        <w:t>值为</w:t>
      </w:r>
      <w:r w:rsidRPr="00505B47">
        <w:rPr>
          <w:rFonts w:hint="eastAsia"/>
        </w:rPr>
        <w:t>6.5</w:t>
      </w:r>
      <w:r w:rsidRPr="00505B47">
        <w:rPr>
          <w:rFonts w:hint="eastAsia"/>
        </w:rPr>
        <w:t>，</w:t>
      </w:r>
      <w:r w:rsidRPr="00505B47">
        <w:rPr>
          <w:rFonts w:hint="eastAsia"/>
        </w:rPr>
        <w:t>C</w:t>
      </w:r>
      <w:r w:rsidRPr="00505B47">
        <w:rPr>
          <w:rFonts w:hint="eastAsia"/>
        </w:rPr>
        <w:t>类项目</w:t>
      </w:r>
      <w:r w:rsidRPr="00505B47">
        <w:rPr>
          <w:rFonts w:hint="eastAsia"/>
        </w:rPr>
        <w:t>AQL</w:t>
      </w:r>
      <w:r w:rsidRPr="00505B47">
        <w:rPr>
          <w:rFonts w:hint="eastAsia"/>
        </w:rPr>
        <w:t>值为</w:t>
      </w:r>
      <w:r w:rsidRPr="00505B47">
        <w:rPr>
          <w:rFonts w:hint="eastAsia"/>
        </w:rPr>
        <w:t>10</w:t>
      </w:r>
      <w:r w:rsidRPr="00505B47">
        <w:rPr>
          <w:rFonts w:hint="eastAsia"/>
        </w:rPr>
        <w:t>，见表</w:t>
      </w:r>
      <w:r w:rsidRPr="00505B47">
        <w:rPr>
          <w:rFonts w:hint="eastAsia"/>
        </w:rPr>
        <w:t>2</w:t>
      </w:r>
      <w:r w:rsidRPr="00505B47">
        <w:rPr>
          <w:rFonts w:hint="eastAsia"/>
        </w:rPr>
        <w:t>。出厂检验的项目见表</w:t>
      </w:r>
      <w:r w:rsidRPr="00505B47">
        <w:rPr>
          <w:rFonts w:hint="eastAsia"/>
        </w:rPr>
        <w:t>3</w:t>
      </w:r>
      <w:r w:rsidRPr="00505B47">
        <w:rPr>
          <w:rFonts w:hint="eastAsia"/>
        </w:rPr>
        <w:t>。</w:t>
      </w:r>
      <w:r w:rsidRPr="00505B47">
        <w:rPr>
          <w:rFonts w:hint="eastAsia"/>
          <w:lang w:val="en-GB"/>
        </w:rPr>
        <w:t>检项目的</w:t>
      </w:r>
      <w:proofErr w:type="gramStart"/>
      <w:r w:rsidRPr="00505B47">
        <w:rPr>
          <w:rFonts w:hint="eastAsia"/>
          <w:lang w:val="en-GB"/>
        </w:rPr>
        <w:t>判定按</w:t>
      </w:r>
      <w:proofErr w:type="gramEnd"/>
      <w:r w:rsidRPr="00505B47">
        <w:rPr>
          <w:rFonts w:hint="eastAsia"/>
          <w:lang w:val="en-GB"/>
        </w:rPr>
        <w:t>GB/T 2828.1</w:t>
      </w:r>
      <w:r w:rsidRPr="00505B47">
        <w:rPr>
          <w:rFonts w:hint="eastAsia"/>
          <w:lang w:val="en-GB"/>
        </w:rPr>
        <w:t>的规定</w:t>
      </w:r>
      <w:r w:rsidRPr="00505B47">
        <w:rPr>
          <w:rFonts w:asciiTheme="minorEastAsia" w:hAnsiTheme="minorEastAsia"/>
          <w:szCs w:val="21"/>
        </w:rPr>
        <w:t>。每台</w:t>
      </w:r>
      <w:r w:rsidRPr="00505B47">
        <w:rPr>
          <w:rFonts w:asciiTheme="minorEastAsia" w:hAnsiTheme="minorEastAsia" w:hint="eastAsia"/>
          <w:szCs w:val="21"/>
        </w:rPr>
        <w:t>联合</w:t>
      </w:r>
      <w:r w:rsidRPr="00505B47">
        <w:rPr>
          <w:rFonts w:asciiTheme="minorEastAsia" w:hAnsiTheme="minorEastAsia"/>
          <w:szCs w:val="21"/>
        </w:rPr>
        <w:t>收割机应经制造</w:t>
      </w:r>
      <w:r w:rsidRPr="00505B47">
        <w:rPr>
          <w:rFonts w:asciiTheme="minorEastAsia" w:hAnsiTheme="minorEastAsia" w:hint="eastAsia"/>
          <w:szCs w:val="21"/>
        </w:rPr>
        <w:t>厂</w:t>
      </w:r>
      <w:r w:rsidRPr="00505B47">
        <w:rPr>
          <w:rFonts w:asciiTheme="minorEastAsia" w:hAnsiTheme="minorEastAsia"/>
          <w:szCs w:val="21"/>
        </w:rPr>
        <w:t>质量检验部门检验合格并附有质量合格证</w:t>
      </w:r>
      <w:r w:rsidRPr="00505B47">
        <w:rPr>
          <w:rFonts w:asciiTheme="minorEastAsia" w:hAnsiTheme="minorEastAsia" w:hint="eastAsia"/>
          <w:szCs w:val="21"/>
        </w:rPr>
        <w:t>后</w:t>
      </w:r>
      <w:r w:rsidRPr="00505B47">
        <w:rPr>
          <w:rFonts w:asciiTheme="minorEastAsia" w:hAnsiTheme="minorEastAsia"/>
          <w:szCs w:val="21"/>
        </w:rPr>
        <w:t>方可出厂。</w:t>
      </w:r>
    </w:p>
    <w:p w14:paraId="14D9A9C1" w14:textId="77777777" w:rsidR="00C2716A" w:rsidRPr="00505B47" w:rsidRDefault="00C2716A" w:rsidP="00C2716A">
      <w:pPr>
        <w:spacing w:beforeLines="50" w:before="156" w:afterLines="50" w:after="156"/>
        <w:ind w:firstLineChars="200" w:firstLine="420"/>
        <w:jc w:val="center"/>
        <w:rPr>
          <w:rFonts w:ascii="黑体" w:eastAsia="黑体" w:hAnsi="黑体"/>
          <w:szCs w:val="21"/>
        </w:rPr>
      </w:pPr>
      <w:r w:rsidRPr="00505B47">
        <w:rPr>
          <w:rFonts w:ascii="黑体" w:eastAsia="黑体" w:hAnsi="黑体" w:hint="eastAsia"/>
          <w:szCs w:val="21"/>
        </w:rPr>
        <w:t>表2</w:t>
      </w:r>
      <w:r w:rsidRPr="00505B47">
        <w:rPr>
          <w:rFonts w:ascii="黑体" w:eastAsia="黑体" w:hAnsi="黑体"/>
          <w:szCs w:val="21"/>
        </w:rPr>
        <w:t xml:space="preserve"> </w:t>
      </w:r>
      <w:r w:rsidRPr="00505B47">
        <w:rPr>
          <w:rFonts w:ascii="黑体" w:eastAsia="黑体" w:hAnsi="黑体" w:hint="eastAsia"/>
          <w:szCs w:val="21"/>
        </w:rPr>
        <w:t>抽样</w:t>
      </w:r>
      <w:r w:rsidRPr="00505B47">
        <w:rPr>
          <w:rFonts w:ascii="黑体" w:eastAsia="黑体" w:hAnsi="黑体"/>
          <w:szCs w:val="21"/>
        </w:rPr>
        <w:t>和</w:t>
      </w:r>
      <w:r w:rsidRPr="00505B47">
        <w:rPr>
          <w:rFonts w:ascii="黑体" w:eastAsia="黑体" w:hAnsi="黑体" w:hint="eastAsia"/>
          <w:szCs w:val="21"/>
        </w:rPr>
        <w:t>判定</w:t>
      </w:r>
      <w:r w:rsidRPr="00505B47">
        <w:rPr>
          <w:rFonts w:ascii="黑体" w:eastAsia="黑体" w:hAnsi="黑体"/>
          <w:szCs w:val="21"/>
        </w:rPr>
        <w:t>方案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990"/>
        <w:gridCol w:w="990"/>
        <w:gridCol w:w="990"/>
        <w:gridCol w:w="990"/>
        <w:gridCol w:w="900"/>
        <w:gridCol w:w="900"/>
        <w:gridCol w:w="900"/>
        <w:gridCol w:w="900"/>
      </w:tblGrid>
      <w:tr w:rsidR="00505B47" w:rsidRPr="00505B47" w14:paraId="4A932B40" w14:textId="77777777" w:rsidTr="008D04F7">
        <w:trPr>
          <w:jc w:val="center"/>
        </w:trPr>
        <w:tc>
          <w:tcPr>
            <w:tcW w:w="10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520ACE"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批量范围</w:t>
            </w:r>
            <w:r w:rsidRPr="00505B47">
              <w:rPr>
                <w:rFonts w:ascii="Times New Roman" w:hAnsi="Times New Roman" w:cs="Times New Roman"/>
                <w:sz w:val="18"/>
                <w:szCs w:val="18"/>
              </w:rPr>
              <w:t>N</w:t>
            </w:r>
          </w:p>
        </w:tc>
        <w:tc>
          <w:tcPr>
            <w:tcW w:w="19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757BCB"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样本大小</w:t>
            </w:r>
          </w:p>
        </w:tc>
        <w:tc>
          <w:tcPr>
            <w:tcW w:w="558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91AF76E"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判定数</w:t>
            </w:r>
          </w:p>
        </w:tc>
      </w:tr>
      <w:tr w:rsidR="00505B47" w:rsidRPr="00505B47" w14:paraId="164D4315" w14:textId="77777777" w:rsidTr="008D04F7">
        <w:trPr>
          <w:trHeight w:val="210"/>
          <w:jc w:val="center"/>
        </w:trPr>
        <w:tc>
          <w:tcPr>
            <w:tcW w:w="107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AEF0C7F" w14:textId="77777777" w:rsidR="00C2716A" w:rsidRPr="00505B47" w:rsidRDefault="00C2716A" w:rsidP="00C2716A">
            <w:pPr>
              <w:rPr>
                <w:rFonts w:ascii="Times New Roman" w:hAnsi="Times New Roman" w:cs="Times New Roman"/>
                <w:sz w:val="18"/>
                <w:szCs w:val="18"/>
              </w:rPr>
            </w:pP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BF1A3D" w14:textId="77777777" w:rsidR="00C2716A" w:rsidRPr="00505B47" w:rsidRDefault="00C2716A" w:rsidP="00C2716A">
            <w:pPr>
              <w:rPr>
                <w:rFonts w:ascii="Times New Roman" w:hAnsi="Times New Roman" w:cs="Times New Roman"/>
                <w:sz w:val="18"/>
                <w:szCs w:val="18"/>
              </w:rPr>
            </w:pPr>
            <w:r w:rsidRPr="00505B47">
              <w:rPr>
                <w:rFonts w:ascii="Times New Roman" w:hAnsi="Times New Roman" w:cs="Times New Roman"/>
                <w:sz w:val="18"/>
                <w:szCs w:val="18"/>
              </w:rPr>
              <w:t>样本字母</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5E4F2F"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Cs w:val="21"/>
              </w:rPr>
              <w:t>n</w:t>
            </w:r>
          </w:p>
        </w:tc>
        <w:tc>
          <w:tcPr>
            <w:tcW w:w="19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107A52"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AQL 1.0</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3150C4"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AQL 6.5</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F432CA"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AQL 10</w:t>
            </w:r>
          </w:p>
        </w:tc>
      </w:tr>
      <w:tr w:rsidR="00505B47" w:rsidRPr="00505B47" w14:paraId="093CEBB7" w14:textId="77777777" w:rsidTr="008D04F7">
        <w:trPr>
          <w:trHeight w:val="405"/>
          <w:jc w:val="center"/>
        </w:trPr>
        <w:tc>
          <w:tcPr>
            <w:tcW w:w="107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D132BFC" w14:textId="77777777" w:rsidR="00C2716A" w:rsidRPr="00505B47" w:rsidRDefault="00C2716A" w:rsidP="00C2716A">
            <w:pPr>
              <w:rPr>
                <w:rFonts w:ascii="Times New Roman" w:hAnsi="Times New Roman" w:cs="Times New Roman"/>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538B3498" w14:textId="77777777" w:rsidR="00C2716A" w:rsidRPr="00505B47" w:rsidRDefault="00C2716A" w:rsidP="00C2716A">
            <w:pPr>
              <w:rPr>
                <w:rFonts w:ascii="Times New Roman" w:hAnsi="Times New Roman" w:cs="Times New Roman"/>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1E6D8117" w14:textId="77777777" w:rsidR="00C2716A" w:rsidRPr="00505B47" w:rsidRDefault="00C2716A" w:rsidP="00C2716A">
            <w:pPr>
              <w:rPr>
                <w:rFonts w:ascii="Times New Roman" w:hAnsi="Times New Roman" w:cs="Times New Roman"/>
                <w:sz w:val="18"/>
                <w:szCs w:val="18"/>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9FE08F9"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接收</w:t>
            </w:r>
            <w:r w:rsidRPr="00505B47">
              <w:rPr>
                <w:rFonts w:ascii="Times New Roman" w:hAnsi="Times New Roman" w:cs="Times New Roman"/>
                <w:szCs w:val="21"/>
              </w:rPr>
              <w:t>Ac</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51AB2C72"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拒收</w:t>
            </w:r>
            <w:r w:rsidRPr="00505B47">
              <w:rPr>
                <w:rFonts w:ascii="Times New Roman" w:hAnsi="Times New Roman" w:cs="Times New Roman"/>
                <w:szCs w:val="21"/>
              </w:rPr>
              <w:t>Re</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ED4F226"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接收</w:t>
            </w:r>
            <w:r w:rsidRPr="00505B47">
              <w:rPr>
                <w:rFonts w:ascii="Times New Roman" w:hAnsi="Times New Roman" w:cs="Times New Roman"/>
                <w:szCs w:val="21"/>
              </w:rPr>
              <w:t>Ac</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A5A6263"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拒收</w:t>
            </w:r>
            <w:r w:rsidRPr="00505B47">
              <w:rPr>
                <w:rFonts w:ascii="Times New Roman" w:hAnsi="Times New Roman" w:cs="Times New Roman"/>
                <w:szCs w:val="21"/>
              </w:rPr>
              <w:t>Re</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87D4DDA"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接收</w:t>
            </w:r>
            <w:r w:rsidRPr="00505B47">
              <w:rPr>
                <w:rFonts w:ascii="Times New Roman" w:hAnsi="Times New Roman" w:cs="Times New Roman"/>
                <w:szCs w:val="21"/>
              </w:rPr>
              <w:t>Ac</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A206E86"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拒收</w:t>
            </w:r>
            <w:r w:rsidRPr="00505B47">
              <w:rPr>
                <w:rFonts w:ascii="Times New Roman" w:hAnsi="Times New Roman" w:cs="Times New Roman"/>
                <w:szCs w:val="21"/>
              </w:rPr>
              <w:t>Re</w:t>
            </w:r>
          </w:p>
        </w:tc>
      </w:tr>
      <w:tr w:rsidR="00505B47" w:rsidRPr="00505B47" w14:paraId="733C3CC3" w14:textId="77777777" w:rsidTr="008D04F7">
        <w:trPr>
          <w:jc w:val="center"/>
        </w:trPr>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012B8794"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2</w:t>
            </w:r>
            <w:r w:rsidRPr="00505B47">
              <w:rPr>
                <w:rFonts w:ascii="Times New Roman" w:hAnsi="Times New Roman" w:cs="Times New Roman"/>
                <w:sz w:val="18"/>
                <w:szCs w:val="18"/>
              </w:rPr>
              <w:t>～</w:t>
            </w:r>
            <w:r w:rsidRPr="00505B47">
              <w:rPr>
                <w:rFonts w:ascii="Times New Roman" w:hAnsi="Times New Roman" w:cs="Times New Roman"/>
                <w:sz w:val="18"/>
                <w:szCs w:val="18"/>
              </w:rPr>
              <w:t>8</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DFCDFCD" w14:textId="77777777" w:rsidR="00C2716A" w:rsidRPr="00505B47" w:rsidRDefault="00C2716A" w:rsidP="00C2716A">
            <w:pPr>
              <w:jc w:val="center"/>
              <w:rPr>
                <w:rFonts w:ascii="Times New Roman" w:hAnsi="Times New Roman" w:cs="Times New Roman"/>
                <w:szCs w:val="21"/>
              </w:rPr>
            </w:pPr>
            <w:r w:rsidRPr="00505B47">
              <w:rPr>
                <w:rFonts w:ascii="Times New Roman" w:hAnsi="Times New Roman" w:cs="Times New Roman"/>
                <w:szCs w:val="21"/>
              </w:rPr>
              <w:t>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922ADAA" w14:textId="77777777" w:rsidR="00C2716A" w:rsidRPr="00505B47" w:rsidRDefault="00C2716A" w:rsidP="00C2716A">
            <w:pPr>
              <w:jc w:val="center"/>
              <w:rPr>
                <w:rFonts w:ascii="Times New Roman" w:hAnsi="Times New Roman" w:cs="Times New Roman"/>
                <w:szCs w:val="21"/>
              </w:rPr>
            </w:pPr>
            <w:r w:rsidRPr="00505B47">
              <w:rPr>
                <w:rFonts w:ascii="Times New Roman" w:hAnsi="Times New Roman" w:cs="Times New Roman"/>
                <w:szCs w:val="21"/>
              </w:rPr>
              <w:t>2</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26D313D"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206F33C"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FAE2B39"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7BD0F2A"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AFB6F7C"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AF0CEDA"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2</w:t>
            </w:r>
          </w:p>
        </w:tc>
      </w:tr>
      <w:tr w:rsidR="00505B47" w:rsidRPr="00505B47" w14:paraId="796744DB" w14:textId="77777777" w:rsidTr="008D04F7">
        <w:trPr>
          <w:jc w:val="center"/>
        </w:trPr>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68F3EE30"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9</w:t>
            </w:r>
            <w:r w:rsidRPr="00505B47">
              <w:rPr>
                <w:rFonts w:ascii="Times New Roman" w:hAnsi="Times New Roman" w:cs="Times New Roman"/>
                <w:sz w:val="18"/>
                <w:szCs w:val="18"/>
              </w:rPr>
              <w:t>～</w:t>
            </w:r>
            <w:r w:rsidRPr="00505B47">
              <w:rPr>
                <w:rFonts w:ascii="Times New Roman" w:hAnsi="Times New Roman" w:cs="Times New Roman"/>
                <w:sz w:val="18"/>
                <w:szCs w:val="18"/>
              </w:rPr>
              <w:t>15</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1059042" w14:textId="77777777" w:rsidR="00C2716A" w:rsidRPr="00505B47" w:rsidRDefault="00C2716A" w:rsidP="00C2716A">
            <w:pPr>
              <w:jc w:val="center"/>
              <w:rPr>
                <w:rFonts w:ascii="Times New Roman" w:hAnsi="Times New Roman" w:cs="Times New Roman"/>
                <w:szCs w:val="21"/>
              </w:rPr>
            </w:pPr>
            <w:r w:rsidRPr="00505B47">
              <w:rPr>
                <w:rFonts w:ascii="Times New Roman" w:hAnsi="Times New Roman" w:cs="Times New Roman"/>
                <w:szCs w:val="21"/>
              </w:rPr>
              <w:t>B</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D7C3899" w14:textId="77777777" w:rsidR="00C2716A" w:rsidRPr="00505B47" w:rsidRDefault="00C2716A" w:rsidP="00C2716A">
            <w:pPr>
              <w:jc w:val="center"/>
              <w:rPr>
                <w:rFonts w:ascii="Times New Roman" w:hAnsi="Times New Roman" w:cs="Times New Roman"/>
                <w:szCs w:val="21"/>
              </w:rPr>
            </w:pPr>
            <w:r w:rsidRPr="00505B47">
              <w:rPr>
                <w:rFonts w:ascii="Times New Roman" w:hAnsi="Times New Roman" w:cs="Times New Roman"/>
                <w:szCs w:val="21"/>
              </w:rPr>
              <w:t>3</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19432E8"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D71A25B"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B6E601E"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46A1751"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2</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50D7603"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0752709"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2</w:t>
            </w:r>
          </w:p>
        </w:tc>
      </w:tr>
      <w:tr w:rsidR="00505B47" w:rsidRPr="00505B47" w14:paraId="24B00A1A" w14:textId="77777777" w:rsidTr="008D04F7">
        <w:trPr>
          <w:jc w:val="center"/>
        </w:trPr>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09C9756E"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16</w:t>
            </w:r>
            <w:r w:rsidRPr="00505B47">
              <w:rPr>
                <w:rFonts w:ascii="Times New Roman" w:hAnsi="Times New Roman" w:cs="Times New Roman"/>
                <w:sz w:val="18"/>
                <w:szCs w:val="18"/>
              </w:rPr>
              <w:t>～</w:t>
            </w:r>
            <w:r w:rsidRPr="00505B47">
              <w:rPr>
                <w:rFonts w:ascii="Times New Roman" w:hAnsi="Times New Roman" w:cs="Times New Roman"/>
                <w:sz w:val="18"/>
                <w:szCs w:val="18"/>
              </w:rPr>
              <w:t>25</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0AAB7C8" w14:textId="77777777" w:rsidR="00C2716A" w:rsidRPr="00505B47" w:rsidRDefault="00C2716A" w:rsidP="00C2716A">
            <w:pPr>
              <w:jc w:val="center"/>
              <w:rPr>
                <w:rFonts w:ascii="Times New Roman" w:hAnsi="Times New Roman" w:cs="Times New Roman"/>
                <w:szCs w:val="21"/>
              </w:rPr>
            </w:pPr>
            <w:r w:rsidRPr="00505B47">
              <w:rPr>
                <w:rFonts w:ascii="Times New Roman" w:hAnsi="Times New Roman" w:cs="Times New Roman"/>
                <w:szCs w:val="21"/>
              </w:rPr>
              <w:t>C</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0593DB1" w14:textId="77777777" w:rsidR="00C2716A" w:rsidRPr="00505B47" w:rsidRDefault="00C2716A" w:rsidP="00C2716A">
            <w:pPr>
              <w:jc w:val="center"/>
              <w:rPr>
                <w:rFonts w:ascii="Times New Roman" w:hAnsi="Times New Roman" w:cs="Times New Roman"/>
                <w:szCs w:val="21"/>
              </w:rPr>
            </w:pPr>
            <w:r w:rsidRPr="00505B47">
              <w:rPr>
                <w:rFonts w:ascii="Times New Roman" w:hAnsi="Times New Roman" w:cs="Times New Roman"/>
                <w:szCs w:val="21"/>
              </w:rPr>
              <w:t>5</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AA04E18"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2E0E1A8"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83DEAAF"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A6110C5"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2</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8CD1D33"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FE5F9E1"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2</w:t>
            </w:r>
          </w:p>
        </w:tc>
      </w:tr>
      <w:tr w:rsidR="00505B47" w:rsidRPr="00505B47" w14:paraId="65679091" w14:textId="77777777" w:rsidTr="008D04F7">
        <w:trPr>
          <w:jc w:val="center"/>
        </w:trPr>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1080475D"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26</w:t>
            </w:r>
            <w:r w:rsidRPr="00505B47">
              <w:rPr>
                <w:rFonts w:ascii="Times New Roman" w:hAnsi="Times New Roman" w:cs="Times New Roman"/>
                <w:sz w:val="18"/>
                <w:szCs w:val="18"/>
              </w:rPr>
              <w:t>～</w:t>
            </w:r>
            <w:r w:rsidRPr="00505B47">
              <w:rPr>
                <w:rFonts w:ascii="Times New Roman" w:hAnsi="Times New Roman" w:cs="Times New Roman"/>
                <w:sz w:val="18"/>
                <w:szCs w:val="18"/>
              </w:rPr>
              <w:t>50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43E6BF1" w14:textId="77777777" w:rsidR="00C2716A" w:rsidRPr="00505B47" w:rsidRDefault="00C2716A" w:rsidP="00C2716A">
            <w:pPr>
              <w:jc w:val="center"/>
              <w:rPr>
                <w:rFonts w:ascii="Times New Roman" w:hAnsi="Times New Roman" w:cs="Times New Roman"/>
                <w:szCs w:val="21"/>
              </w:rPr>
            </w:pPr>
            <w:r w:rsidRPr="00505B47">
              <w:rPr>
                <w:rFonts w:ascii="Times New Roman" w:hAnsi="Times New Roman" w:cs="Times New Roman"/>
                <w:szCs w:val="21"/>
              </w:rPr>
              <w:t>D</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9BFB606" w14:textId="77777777" w:rsidR="00C2716A" w:rsidRPr="00505B47" w:rsidRDefault="00C2716A" w:rsidP="00C2716A">
            <w:pPr>
              <w:jc w:val="center"/>
              <w:rPr>
                <w:rFonts w:ascii="Times New Roman" w:hAnsi="Times New Roman" w:cs="Times New Roman"/>
                <w:szCs w:val="21"/>
              </w:rPr>
            </w:pPr>
            <w:r w:rsidRPr="00505B47">
              <w:rPr>
                <w:rFonts w:ascii="Times New Roman" w:hAnsi="Times New Roman" w:cs="Times New Roman"/>
                <w:szCs w:val="21"/>
              </w:rPr>
              <w:t>8</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AB6C3DF"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085049F"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A0F33F5"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44922EE"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2</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4CDF800"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2</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CAFF56F"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3</w:t>
            </w:r>
          </w:p>
        </w:tc>
      </w:tr>
      <w:tr w:rsidR="00505B47" w:rsidRPr="00505B47" w14:paraId="36686306" w14:textId="77777777" w:rsidTr="008D04F7">
        <w:trPr>
          <w:jc w:val="center"/>
        </w:trPr>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5122046F"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51</w:t>
            </w:r>
            <w:r w:rsidRPr="00505B47">
              <w:rPr>
                <w:rFonts w:ascii="Times New Roman" w:hAnsi="Times New Roman" w:cs="Times New Roman"/>
                <w:sz w:val="18"/>
                <w:szCs w:val="18"/>
              </w:rPr>
              <w:t>～</w:t>
            </w:r>
            <w:r w:rsidRPr="00505B47">
              <w:rPr>
                <w:rFonts w:ascii="Times New Roman" w:hAnsi="Times New Roman" w:cs="Times New Roman"/>
                <w:sz w:val="18"/>
                <w:szCs w:val="18"/>
              </w:rPr>
              <w:t>90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110F689" w14:textId="77777777" w:rsidR="00C2716A" w:rsidRPr="00505B47" w:rsidRDefault="00C2716A" w:rsidP="00C2716A">
            <w:pPr>
              <w:jc w:val="center"/>
              <w:rPr>
                <w:rFonts w:ascii="Times New Roman" w:hAnsi="Times New Roman" w:cs="Times New Roman"/>
                <w:szCs w:val="21"/>
              </w:rPr>
            </w:pPr>
            <w:r w:rsidRPr="00505B47">
              <w:rPr>
                <w:rFonts w:ascii="Times New Roman" w:hAnsi="Times New Roman" w:cs="Times New Roman"/>
                <w:szCs w:val="21"/>
              </w:rPr>
              <w:t>E</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2CEA1F0" w14:textId="77777777" w:rsidR="00C2716A" w:rsidRPr="00505B47" w:rsidRDefault="00C2716A" w:rsidP="00C2716A">
            <w:pPr>
              <w:jc w:val="center"/>
              <w:rPr>
                <w:rFonts w:ascii="Times New Roman" w:hAnsi="Times New Roman" w:cs="Times New Roman"/>
                <w:szCs w:val="21"/>
              </w:rPr>
            </w:pPr>
            <w:r w:rsidRPr="00505B47">
              <w:rPr>
                <w:rFonts w:ascii="Times New Roman" w:hAnsi="Times New Roman" w:cs="Times New Roman"/>
                <w:szCs w:val="21"/>
              </w:rPr>
              <w:t>13</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C27488E"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3A175DA8"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D70C96E"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2</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AEC3ACE"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3</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398D35E"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3</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8F19185"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4</w:t>
            </w:r>
          </w:p>
        </w:tc>
      </w:tr>
      <w:tr w:rsidR="00505B47" w:rsidRPr="00505B47" w14:paraId="6DE62CC1" w14:textId="77777777" w:rsidTr="008D04F7">
        <w:trPr>
          <w:jc w:val="center"/>
        </w:trPr>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5DABB080"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91</w:t>
            </w:r>
            <w:r w:rsidRPr="00505B47">
              <w:rPr>
                <w:rFonts w:ascii="Times New Roman" w:hAnsi="Times New Roman" w:cs="Times New Roman"/>
                <w:sz w:val="18"/>
                <w:szCs w:val="18"/>
              </w:rPr>
              <w:t>～</w:t>
            </w:r>
            <w:r w:rsidRPr="00505B47">
              <w:rPr>
                <w:rFonts w:ascii="Times New Roman" w:hAnsi="Times New Roman" w:cs="Times New Roman"/>
                <w:sz w:val="18"/>
                <w:szCs w:val="18"/>
              </w:rPr>
              <w:t>150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E9EF7BE"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F</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5392F450"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20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7B3750F"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A9E8BAD"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F6153C6"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3</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3D7AA4D"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4</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3ACF781"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5</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D9FFE29"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6</w:t>
            </w:r>
          </w:p>
        </w:tc>
      </w:tr>
      <w:tr w:rsidR="00505B47" w:rsidRPr="00505B47" w14:paraId="677E7993" w14:textId="77777777" w:rsidTr="008D04F7">
        <w:trPr>
          <w:jc w:val="center"/>
        </w:trPr>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324FDB5B"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151</w:t>
            </w:r>
            <w:r w:rsidRPr="00505B47">
              <w:rPr>
                <w:rFonts w:ascii="Times New Roman" w:hAnsi="Times New Roman" w:cs="Times New Roman"/>
                <w:sz w:val="18"/>
                <w:szCs w:val="18"/>
              </w:rPr>
              <w:t>～</w:t>
            </w:r>
            <w:r w:rsidRPr="00505B47">
              <w:rPr>
                <w:rFonts w:ascii="Times New Roman" w:hAnsi="Times New Roman" w:cs="Times New Roman"/>
                <w:sz w:val="18"/>
                <w:szCs w:val="18"/>
              </w:rPr>
              <w:t>280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3C9EF39F"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G</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38F4F221"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32</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7F9ADE3"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3090A566"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825FBEB"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5</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43E3340"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6</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140DFAB"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7</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0D14630"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8</w:t>
            </w:r>
          </w:p>
        </w:tc>
      </w:tr>
      <w:tr w:rsidR="00C2716A" w:rsidRPr="00505B47" w14:paraId="5EF9E3F3" w14:textId="77777777" w:rsidTr="008D04F7">
        <w:trPr>
          <w:jc w:val="center"/>
        </w:trPr>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7A0AF572"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281</w:t>
            </w:r>
            <w:r w:rsidRPr="00505B47">
              <w:rPr>
                <w:rFonts w:ascii="Times New Roman" w:hAnsi="Times New Roman" w:cs="Times New Roman"/>
                <w:sz w:val="18"/>
                <w:szCs w:val="18"/>
              </w:rPr>
              <w:t>～</w:t>
            </w:r>
            <w:r w:rsidRPr="00505B47">
              <w:rPr>
                <w:rFonts w:ascii="Times New Roman" w:hAnsi="Times New Roman" w:cs="Times New Roman"/>
                <w:sz w:val="18"/>
                <w:szCs w:val="18"/>
              </w:rPr>
              <w:t>500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177144C"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H</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0526115"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50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3632252"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1</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5D286666"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2</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1ED4340"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7</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639D32E"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8</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636758F6"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10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ECCB9A0" w14:textId="77777777" w:rsidR="00C2716A" w:rsidRPr="00505B47" w:rsidRDefault="00C2716A" w:rsidP="00C2716A">
            <w:pPr>
              <w:jc w:val="center"/>
              <w:rPr>
                <w:rFonts w:ascii="Times New Roman" w:hAnsi="Times New Roman" w:cs="Times New Roman"/>
                <w:sz w:val="18"/>
                <w:szCs w:val="18"/>
              </w:rPr>
            </w:pPr>
            <w:r w:rsidRPr="00505B47">
              <w:rPr>
                <w:rFonts w:ascii="Times New Roman" w:hAnsi="Times New Roman" w:cs="Times New Roman"/>
                <w:sz w:val="18"/>
                <w:szCs w:val="18"/>
              </w:rPr>
              <w:t>11</w:t>
            </w:r>
          </w:p>
        </w:tc>
      </w:tr>
    </w:tbl>
    <w:p w14:paraId="33AABD4A" w14:textId="77777777" w:rsidR="00C2716A" w:rsidRPr="00505B47" w:rsidRDefault="00C2716A" w:rsidP="00C2716A">
      <w:pPr>
        <w:rPr>
          <w:rFonts w:asciiTheme="minorEastAsia" w:hAnsiTheme="minorEastAsia"/>
          <w:szCs w:val="21"/>
        </w:rPr>
      </w:pPr>
    </w:p>
    <w:p w14:paraId="382C9BD2" w14:textId="77777777" w:rsidR="00C2716A" w:rsidRPr="00505B47" w:rsidRDefault="00C2716A" w:rsidP="00C2716A">
      <w:pPr>
        <w:keepNext/>
        <w:keepLines/>
        <w:spacing w:line="416" w:lineRule="auto"/>
        <w:outlineLvl w:val="1"/>
        <w:rPr>
          <w:rFonts w:asciiTheme="majorHAnsi" w:eastAsia="黑体" w:hAnsiTheme="majorHAnsi" w:cstheme="majorBidi"/>
          <w:b/>
          <w:bCs/>
          <w:szCs w:val="32"/>
        </w:rPr>
      </w:pPr>
      <w:bookmarkStart w:id="43" w:name="_Toc7075704"/>
      <w:bookmarkStart w:id="44" w:name="_Toc37665936"/>
      <w:r w:rsidRPr="00505B47">
        <w:rPr>
          <w:rFonts w:asciiTheme="majorHAnsi" w:eastAsia="黑体" w:hAnsiTheme="majorHAnsi" w:cstheme="majorBidi" w:hint="eastAsia"/>
          <w:b/>
          <w:bCs/>
          <w:szCs w:val="32"/>
        </w:rPr>
        <w:t>8</w:t>
      </w:r>
      <w:r w:rsidRPr="00505B47">
        <w:rPr>
          <w:rFonts w:asciiTheme="majorHAnsi" w:eastAsia="黑体" w:hAnsiTheme="majorHAnsi" w:cstheme="majorBidi"/>
          <w:b/>
          <w:bCs/>
          <w:szCs w:val="32"/>
        </w:rPr>
        <w:t xml:space="preserve">.2 </w:t>
      </w:r>
      <w:r w:rsidRPr="00505B47">
        <w:rPr>
          <w:rFonts w:asciiTheme="majorHAnsi" w:eastAsia="黑体" w:hAnsiTheme="majorHAnsi" w:cstheme="majorBidi" w:hint="eastAsia"/>
          <w:b/>
          <w:bCs/>
          <w:szCs w:val="32"/>
        </w:rPr>
        <w:t>型</w:t>
      </w:r>
      <w:r w:rsidRPr="00505B47">
        <w:rPr>
          <w:rFonts w:asciiTheme="majorHAnsi" w:eastAsia="黑体" w:hAnsiTheme="majorHAnsi" w:cstheme="majorBidi"/>
          <w:b/>
          <w:bCs/>
          <w:szCs w:val="32"/>
        </w:rPr>
        <w:t>式检验</w:t>
      </w:r>
      <w:bookmarkEnd w:id="43"/>
      <w:bookmarkEnd w:id="44"/>
    </w:p>
    <w:p w14:paraId="22629C43" w14:textId="77777777" w:rsidR="00C2716A" w:rsidRPr="00505B47" w:rsidRDefault="00C2716A" w:rsidP="00C2716A">
      <w:pPr>
        <w:rPr>
          <w:rFonts w:asciiTheme="minorEastAsia" w:hAnsiTheme="minorEastAsia"/>
          <w:szCs w:val="21"/>
        </w:rPr>
      </w:pPr>
      <w:r w:rsidRPr="00505B47">
        <w:rPr>
          <w:rFonts w:ascii="黑体" w:eastAsia="黑体" w:hAnsi="黑体" w:hint="eastAsia"/>
          <w:szCs w:val="21"/>
        </w:rPr>
        <w:t>8.2.1</w:t>
      </w:r>
      <w:r w:rsidRPr="00505B47">
        <w:rPr>
          <w:rFonts w:asciiTheme="minorEastAsia" w:hAnsiTheme="minorEastAsia" w:hint="eastAsia"/>
          <w:sz w:val="28"/>
          <w:szCs w:val="28"/>
        </w:rPr>
        <w:t xml:space="preserve"> </w:t>
      </w:r>
      <w:r w:rsidRPr="00505B47">
        <w:rPr>
          <w:rFonts w:asciiTheme="minorEastAsia" w:hAnsiTheme="minorEastAsia" w:hint="eastAsia"/>
          <w:szCs w:val="21"/>
        </w:rPr>
        <w:t>有下列</w:t>
      </w:r>
      <w:r w:rsidRPr="00505B47">
        <w:rPr>
          <w:rFonts w:asciiTheme="minorEastAsia" w:hAnsiTheme="minorEastAsia"/>
          <w:szCs w:val="21"/>
        </w:rPr>
        <w:t>情况之一</w:t>
      </w:r>
      <w:r w:rsidRPr="00505B47">
        <w:rPr>
          <w:rFonts w:asciiTheme="minorEastAsia" w:hAnsiTheme="minorEastAsia" w:hint="eastAsia"/>
          <w:szCs w:val="21"/>
        </w:rPr>
        <w:t>时，</w:t>
      </w:r>
      <w:r w:rsidRPr="00505B47">
        <w:rPr>
          <w:rFonts w:asciiTheme="minorEastAsia" w:hAnsiTheme="minorEastAsia"/>
          <w:szCs w:val="21"/>
        </w:rPr>
        <w:t>产品应进行型式检验：</w:t>
      </w:r>
    </w:p>
    <w:p w14:paraId="3C116911" w14:textId="77777777" w:rsidR="00C2716A" w:rsidRPr="00505B47" w:rsidRDefault="00C2716A" w:rsidP="00C2716A">
      <w:pPr>
        <w:ind w:firstLineChars="200" w:firstLine="420"/>
        <w:rPr>
          <w:rFonts w:asciiTheme="minorEastAsia" w:hAnsiTheme="minorEastAsia"/>
          <w:szCs w:val="21"/>
        </w:rPr>
      </w:pPr>
      <w:r w:rsidRPr="00505B47">
        <w:rPr>
          <w:rFonts w:asciiTheme="minorEastAsia" w:hAnsiTheme="minorEastAsia"/>
          <w:szCs w:val="21"/>
        </w:rPr>
        <w:t>——</w:t>
      </w:r>
      <w:r w:rsidRPr="00505B47">
        <w:rPr>
          <w:rFonts w:asciiTheme="minorEastAsia" w:hAnsiTheme="minorEastAsia" w:hint="eastAsia"/>
          <w:szCs w:val="21"/>
        </w:rPr>
        <w:t>新</w:t>
      </w:r>
      <w:r w:rsidRPr="00505B47">
        <w:rPr>
          <w:rFonts w:asciiTheme="minorEastAsia" w:hAnsiTheme="minorEastAsia"/>
          <w:szCs w:val="21"/>
        </w:rPr>
        <w:t>产品定型鉴定及老产品转厂生产；</w:t>
      </w:r>
    </w:p>
    <w:p w14:paraId="02F889E5" w14:textId="77777777" w:rsidR="00C2716A" w:rsidRPr="00505B47" w:rsidRDefault="00C2716A" w:rsidP="00C2716A">
      <w:pPr>
        <w:ind w:firstLineChars="200" w:firstLine="420"/>
        <w:rPr>
          <w:rFonts w:asciiTheme="minorEastAsia" w:hAnsiTheme="minorEastAsia"/>
          <w:szCs w:val="21"/>
        </w:rPr>
      </w:pPr>
      <w:r w:rsidRPr="00505B47">
        <w:rPr>
          <w:rFonts w:asciiTheme="minorEastAsia" w:hAnsiTheme="minorEastAsia"/>
          <w:szCs w:val="21"/>
        </w:rPr>
        <w:t>——正式生产后，结构、工艺、材料</w:t>
      </w:r>
      <w:r w:rsidRPr="00505B47">
        <w:rPr>
          <w:rFonts w:asciiTheme="minorEastAsia" w:hAnsiTheme="minorEastAsia" w:hint="eastAsia"/>
          <w:szCs w:val="21"/>
        </w:rPr>
        <w:t>等</w:t>
      </w:r>
      <w:r w:rsidRPr="00505B47">
        <w:rPr>
          <w:rFonts w:asciiTheme="minorEastAsia" w:hAnsiTheme="minorEastAsia"/>
          <w:szCs w:val="21"/>
        </w:rPr>
        <w:t>有较大改变，可能影响产品性能；</w:t>
      </w:r>
    </w:p>
    <w:p w14:paraId="13CECC11" w14:textId="77777777" w:rsidR="00C2716A" w:rsidRPr="00505B47" w:rsidRDefault="00C2716A" w:rsidP="00C2716A">
      <w:pPr>
        <w:ind w:firstLineChars="200" w:firstLine="420"/>
        <w:rPr>
          <w:rFonts w:asciiTheme="minorEastAsia" w:hAnsiTheme="minorEastAsia"/>
          <w:szCs w:val="21"/>
        </w:rPr>
      </w:pPr>
      <w:r w:rsidRPr="00505B47">
        <w:rPr>
          <w:rFonts w:asciiTheme="minorEastAsia" w:hAnsiTheme="minorEastAsia"/>
          <w:szCs w:val="21"/>
        </w:rPr>
        <w:t>——产品停产二</w:t>
      </w:r>
      <w:r w:rsidRPr="00505B47">
        <w:rPr>
          <w:rFonts w:asciiTheme="minorEastAsia" w:hAnsiTheme="minorEastAsia" w:hint="eastAsia"/>
          <w:szCs w:val="21"/>
        </w:rPr>
        <w:t>年</w:t>
      </w:r>
      <w:r w:rsidRPr="00505B47">
        <w:rPr>
          <w:rFonts w:asciiTheme="minorEastAsia" w:hAnsiTheme="minorEastAsia"/>
          <w:szCs w:val="21"/>
        </w:rPr>
        <w:t>后，</w:t>
      </w:r>
      <w:r w:rsidRPr="00505B47">
        <w:rPr>
          <w:rFonts w:asciiTheme="minorEastAsia" w:hAnsiTheme="minorEastAsia" w:hint="eastAsia"/>
          <w:szCs w:val="21"/>
        </w:rPr>
        <w:t>恢复</w:t>
      </w:r>
      <w:r w:rsidRPr="00505B47">
        <w:rPr>
          <w:rFonts w:asciiTheme="minorEastAsia" w:hAnsiTheme="minorEastAsia"/>
          <w:szCs w:val="21"/>
        </w:rPr>
        <w:t>生产；</w:t>
      </w:r>
    </w:p>
    <w:p w14:paraId="7F7772A7" w14:textId="77777777" w:rsidR="00C2716A" w:rsidRPr="00505B47" w:rsidRDefault="00C2716A" w:rsidP="00C2716A">
      <w:pPr>
        <w:ind w:firstLineChars="200" w:firstLine="420"/>
        <w:rPr>
          <w:rFonts w:asciiTheme="minorEastAsia" w:hAnsiTheme="minorEastAsia"/>
          <w:szCs w:val="21"/>
        </w:rPr>
      </w:pPr>
      <w:r w:rsidRPr="00505B47">
        <w:rPr>
          <w:rFonts w:asciiTheme="minorEastAsia" w:hAnsiTheme="minorEastAsia"/>
          <w:szCs w:val="21"/>
        </w:rPr>
        <w:t>——</w:t>
      </w:r>
      <w:r w:rsidRPr="00505B47">
        <w:rPr>
          <w:rFonts w:asciiTheme="minorEastAsia" w:hAnsiTheme="minorEastAsia" w:hint="eastAsia"/>
          <w:szCs w:val="21"/>
        </w:rPr>
        <w:t>国家</w:t>
      </w:r>
      <w:r w:rsidRPr="00505B47">
        <w:rPr>
          <w:rFonts w:asciiTheme="minorEastAsia" w:hAnsiTheme="minorEastAsia"/>
          <w:szCs w:val="21"/>
        </w:rPr>
        <w:t>质量监督机构提出进行型式检验的要求。</w:t>
      </w:r>
    </w:p>
    <w:p w14:paraId="247676A4" w14:textId="77777777" w:rsidR="00C2716A" w:rsidRPr="00505B47" w:rsidRDefault="00C2716A" w:rsidP="00C2716A">
      <w:pPr>
        <w:rPr>
          <w:rFonts w:asciiTheme="minorEastAsia" w:hAnsiTheme="minorEastAsia"/>
          <w:szCs w:val="21"/>
        </w:rPr>
      </w:pPr>
      <w:r w:rsidRPr="00505B47">
        <w:rPr>
          <w:rFonts w:ascii="黑体" w:eastAsia="黑体" w:hAnsi="黑体" w:hint="eastAsia"/>
          <w:szCs w:val="21"/>
        </w:rPr>
        <w:t>8</w:t>
      </w:r>
      <w:r w:rsidRPr="00505B47">
        <w:rPr>
          <w:rFonts w:ascii="黑体" w:eastAsia="黑体" w:hAnsi="黑体"/>
          <w:szCs w:val="21"/>
        </w:rPr>
        <w:t>.2.2</w:t>
      </w:r>
      <w:r w:rsidRPr="00505B47">
        <w:rPr>
          <w:rFonts w:asciiTheme="minorEastAsia" w:hAnsiTheme="minorEastAsia"/>
          <w:sz w:val="28"/>
          <w:szCs w:val="28"/>
        </w:rPr>
        <w:t xml:space="preserve"> </w:t>
      </w:r>
      <w:r w:rsidRPr="00505B47">
        <w:rPr>
          <w:rFonts w:asciiTheme="minorEastAsia" w:hAnsiTheme="minorEastAsia" w:hint="eastAsia"/>
          <w:szCs w:val="21"/>
        </w:rPr>
        <w:t>整机</w:t>
      </w:r>
      <w:r w:rsidRPr="00505B47">
        <w:rPr>
          <w:rFonts w:asciiTheme="minorEastAsia" w:hAnsiTheme="minorEastAsia"/>
          <w:szCs w:val="21"/>
        </w:rPr>
        <w:t>抽样应是企业最近一年内生产的，并经自检合格的产品。型式</w:t>
      </w:r>
      <w:r w:rsidRPr="00505B47">
        <w:rPr>
          <w:rFonts w:asciiTheme="minorEastAsia" w:hAnsiTheme="minorEastAsia" w:hint="eastAsia"/>
          <w:szCs w:val="21"/>
        </w:rPr>
        <w:t>检验</w:t>
      </w:r>
      <w:r w:rsidRPr="00505B47">
        <w:rPr>
          <w:rFonts w:asciiTheme="minorEastAsia" w:hAnsiTheme="minorEastAsia"/>
          <w:szCs w:val="21"/>
        </w:rPr>
        <w:t>表</w:t>
      </w:r>
      <w:r w:rsidRPr="00505B47">
        <w:rPr>
          <w:rFonts w:asciiTheme="minorEastAsia" w:hAnsiTheme="minorEastAsia" w:hint="eastAsia"/>
          <w:szCs w:val="21"/>
        </w:rPr>
        <w:t>2规定</w:t>
      </w:r>
      <w:r w:rsidRPr="00505B47">
        <w:rPr>
          <w:rFonts w:asciiTheme="minorEastAsia" w:hAnsiTheme="minorEastAsia"/>
          <w:szCs w:val="21"/>
        </w:rPr>
        <w:t>的型式检验项目进</w:t>
      </w:r>
      <w:r w:rsidRPr="00505B47">
        <w:rPr>
          <w:rFonts w:asciiTheme="minorEastAsia" w:hAnsiTheme="minorEastAsia"/>
          <w:szCs w:val="21"/>
        </w:rPr>
        <w:lastRenderedPageBreak/>
        <w:t>行。</w:t>
      </w:r>
    </w:p>
    <w:p w14:paraId="6FB242B9" w14:textId="77777777" w:rsidR="00C2716A" w:rsidRPr="00505B47" w:rsidRDefault="00C2716A" w:rsidP="00C2716A">
      <w:pPr>
        <w:spacing w:beforeLines="50" w:before="156" w:afterLines="50" w:after="156"/>
        <w:ind w:firstLineChars="200" w:firstLine="420"/>
        <w:jc w:val="center"/>
        <w:rPr>
          <w:rFonts w:ascii="黑体" w:eastAsia="黑体" w:hAnsi="黑体"/>
          <w:szCs w:val="21"/>
        </w:rPr>
      </w:pPr>
      <w:r w:rsidRPr="00505B47">
        <w:rPr>
          <w:rFonts w:ascii="黑体" w:eastAsia="黑体" w:hAnsi="黑体" w:hint="eastAsia"/>
          <w:szCs w:val="21"/>
        </w:rPr>
        <w:t>表2 检验</w:t>
      </w:r>
      <w:r w:rsidRPr="00505B47">
        <w:rPr>
          <w:rFonts w:ascii="黑体" w:eastAsia="黑体" w:hAnsi="黑体"/>
          <w:szCs w:val="21"/>
        </w:rPr>
        <w:t>项目分类</w:t>
      </w:r>
    </w:p>
    <w:tbl>
      <w:tblPr>
        <w:tblStyle w:val="11"/>
        <w:tblW w:w="8663" w:type="dxa"/>
        <w:jc w:val="center"/>
        <w:tblLook w:val="04A0" w:firstRow="1" w:lastRow="0" w:firstColumn="1" w:lastColumn="0" w:noHBand="0" w:noVBand="1"/>
      </w:tblPr>
      <w:tblGrid>
        <w:gridCol w:w="709"/>
        <w:gridCol w:w="709"/>
        <w:gridCol w:w="3135"/>
        <w:gridCol w:w="1842"/>
        <w:gridCol w:w="1134"/>
        <w:gridCol w:w="1134"/>
      </w:tblGrid>
      <w:tr w:rsidR="00505B47" w:rsidRPr="00505B47" w14:paraId="2BF7D263" w14:textId="77777777" w:rsidTr="008D04F7">
        <w:trPr>
          <w:trHeight w:hRule="exact" w:val="281"/>
          <w:jc w:val="center"/>
        </w:trPr>
        <w:tc>
          <w:tcPr>
            <w:tcW w:w="1418" w:type="dxa"/>
            <w:gridSpan w:val="2"/>
            <w:vAlign w:val="center"/>
          </w:tcPr>
          <w:p w14:paraId="24B6A88C"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项目分类</w:t>
            </w:r>
          </w:p>
        </w:tc>
        <w:tc>
          <w:tcPr>
            <w:tcW w:w="3135" w:type="dxa"/>
            <w:vMerge w:val="restart"/>
            <w:vAlign w:val="center"/>
          </w:tcPr>
          <w:p w14:paraId="0E6CC7B9"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检验</w:t>
            </w:r>
            <w:r w:rsidRPr="00505B47">
              <w:rPr>
                <w:rFonts w:asciiTheme="minorEastAsia" w:hAnsiTheme="minorEastAsia"/>
                <w:sz w:val="18"/>
                <w:szCs w:val="18"/>
              </w:rPr>
              <w:t>项目</w:t>
            </w:r>
          </w:p>
        </w:tc>
        <w:tc>
          <w:tcPr>
            <w:tcW w:w="1842" w:type="dxa"/>
            <w:vMerge w:val="restart"/>
            <w:vAlign w:val="center"/>
          </w:tcPr>
          <w:p w14:paraId="7E36B4E8"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对应</w:t>
            </w:r>
            <w:r w:rsidRPr="00505B47">
              <w:rPr>
                <w:rFonts w:asciiTheme="minorEastAsia" w:hAnsiTheme="minorEastAsia"/>
                <w:sz w:val="18"/>
                <w:szCs w:val="18"/>
              </w:rPr>
              <w:t>条款</w:t>
            </w:r>
          </w:p>
        </w:tc>
        <w:tc>
          <w:tcPr>
            <w:tcW w:w="1134" w:type="dxa"/>
            <w:vMerge w:val="restart"/>
            <w:vAlign w:val="center"/>
          </w:tcPr>
          <w:p w14:paraId="13C72B09"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出厂</w:t>
            </w:r>
            <w:r w:rsidRPr="00505B47">
              <w:rPr>
                <w:rFonts w:asciiTheme="minorEastAsia" w:hAnsiTheme="minorEastAsia"/>
                <w:sz w:val="18"/>
                <w:szCs w:val="18"/>
              </w:rPr>
              <w:t>检验</w:t>
            </w:r>
          </w:p>
        </w:tc>
        <w:tc>
          <w:tcPr>
            <w:tcW w:w="1134" w:type="dxa"/>
            <w:vMerge w:val="restart"/>
            <w:vAlign w:val="center"/>
          </w:tcPr>
          <w:p w14:paraId="5ACAAA65"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型式</w:t>
            </w:r>
            <w:r w:rsidRPr="00505B47">
              <w:rPr>
                <w:rFonts w:asciiTheme="minorEastAsia" w:hAnsiTheme="minorEastAsia"/>
                <w:sz w:val="18"/>
                <w:szCs w:val="18"/>
              </w:rPr>
              <w:t>检验</w:t>
            </w:r>
          </w:p>
        </w:tc>
      </w:tr>
      <w:tr w:rsidR="00505B47" w:rsidRPr="00505B47" w14:paraId="2848C756" w14:textId="77777777" w:rsidTr="008D04F7">
        <w:trPr>
          <w:trHeight w:hRule="exact" w:val="285"/>
          <w:jc w:val="center"/>
        </w:trPr>
        <w:tc>
          <w:tcPr>
            <w:tcW w:w="709" w:type="dxa"/>
            <w:vAlign w:val="center"/>
          </w:tcPr>
          <w:p w14:paraId="5D4EF6CE"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类</w:t>
            </w:r>
          </w:p>
        </w:tc>
        <w:tc>
          <w:tcPr>
            <w:tcW w:w="709" w:type="dxa"/>
            <w:vAlign w:val="center"/>
          </w:tcPr>
          <w:p w14:paraId="395F2AAE"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项</w:t>
            </w:r>
          </w:p>
        </w:tc>
        <w:tc>
          <w:tcPr>
            <w:tcW w:w="3135" w:type="dxa"/>
            <w:vMerge/>
            <w:vAlign w:val="center"/>
          </w:tcPr>
          <w:p w14:paraId="12F539FE" w14:textId="77777777" w:rsidR="00C2716A" w:rsidRPr="00505B47" w:rsidRDefault="00C2716A" w:rsidP="00C2716A">
            <w:pPr>
              <w:jc w:val="center"/>
              <w:rPr>
                <w:rFonts w:asciiTheme="minorEastAsia" w:hAnsiTheme="minorEastAsia"/>
                <w:sz w:val="18"/>
                <w:szCs w:val="18"/>
              </w:rPr>
            </w:pPr>
          </w:p>
        </w:tc>
        <w:tc>
          <w:tcPr>
            <w:tcW w:w="1842" w:type="dxa"/>
            <w:vMerge/>
            <w:vAlign w:val="center"/>
          </w:tcPr>
          <w:p w14:paraId="64BE8483" w14:textId="77777777" w:rsidR="00C2716A" w:rsidRPr="00505B47" w:rsidRDefault="00C2716A" w:rsidP="00C2716A">
            <w:pPr>
              <w:jc w:val="center"/>
              <w:rPr>
                <w:rFonts w:asciiTheme="minorEastAsia" w:hAnsiTheme="minorEastAsia"/>
                <w:sz w:val="18"/>
                <w:szCs w:val="18"/>
              </w:rPr>
            </w:pPr>
          </w:p>
        </w:tc>
        <w:tc>
          <w:tcPr>
            <w:tcW w:w="1134" w:type="dxa"/>
            <w:vMerge/>
            <w:vAlign w:val="center"/>
          </w:tcPr>
          <w:p w14:paraId="7BEE7B1D" w14:textId="77777777" w:rsidR="00C2716A" w:rsidRPr="00505B47" w:rsidRDefault="00C2716A" w:rsidP="00C2716A">
            <w:pPr>
              <w:jc w:val="center"/>
              <w:rPr>
                <w:rFonts w:asciiTheme="minorEastAsia" w:hAnsiTheme="minorEastAsia"/>
                <w:sz w:val="18"/>
                <w:szCs w:val="18"/>
              </w:rPr>
            </w:pPr>
          </w:p>
        </w:tc>
        <w:tc>
          <w:tcPr>
            <w:tcW w:w="1134" w:type="dxa"/>
            <w:vMerge/>
            <w:vAlign w:val="center"/>
          </w:tcPr>
          <w:p w14:paraId="06F60C76" w14:textId="77777777" w:rsidR="00C2716A" w:rsidRPr="00505B47" w:rsidRDefault="00C2716A" w:rsidP="00C2716A">
            <w:pPr>
              <w:jc w:val="center"/>
              <w:rPr>
                <w:rFonts w:asciiTheme="minorEastAsia" w:hAnsiTheme="minorEastAsia"/>
                <w:sz w:val="18"/>
                <w:szCs w:val="18"/>
              </w:rPr>
            </w:pPr>
          </w:p>
        </w:tc>
      </w:tr>
      <w:tr w:rsidR="00505B47" w:rsidRPr="00505B47" w14:paraId="117079B2" w14:textId="77777777" w:rsidTr="008D04F7">
        <w:trPr>
          <w:trHeight w:hRule="exact" w:val="289"/>
          <w:jc w:val="center"/>
        </w:trPr>
        <w:tc>
          <w:tcPr>
            <w:tcW w:w="709" w:type="dxa"/>
            <w:vMerge w:val="restart"/>
            <w:vAlign w:val="center"/>
          </w:tcPr>
          <w:p w14:paraId="0B13F820"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A</w:t>
            </w:r>
          </w:p>
        </w:tc>
        <w:tc>
          <w:tcPr>
            <w:tcW w:w="709" w:type="dxa"/>
            <w:vAlign w:val="center"/>
          </w:tcPr>
          <w:p w14:paraId="18229ADA"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1</w:t>
            </w:r>
          </w:p>
        </w:tc>
        <w:tc>
          <w:tcPr>
            <w:tcW w:w="3135" w:type="dxa"/>
            <w:vAlign w:val="center"/>
          </w:tcPr>
          <w:p w14:paraId="029B4BA8"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产品结构</w:t>
            </w:r>
          </w:p>
        </w:tc>
        <w:tc>
          <w:tcPr>
            <w:tcW w:w="1842" w:type="dxa"/>
            <w:vAlign w:val="center"/>
          </w:tcPr>
          <w:p w14:paraId="1AB210D3"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4.1</w:t>
            </w:r>
          </w:p>
        </w:tc>
        <w:tc>
          <w:tcPr>
            <w:tcW w:w="1134" w:type="dxa"/>
            <w:vAlign w:val="center"/>
          </w:tcPr>
          <w:p w14:paraId="3C3C2940"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6B074860"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35F9ABEA" w14:textId="77777777" w:rsidTr="008D04F7">
        <w:trPr>
          <w:trHeight w:hRule="exact" w:val="289"/>
          <w:jc w:val="center"/>
        </w:trPr>
        <w:tc>
          <w:tcPr>
            <w:tcW w:w="709" w:type="dxa"/>
            <w:vMerge/>
            <w:vAlign w:val="center"/>
          </w:tcPr>
          <w:p w14:paraId="22F96E05" w14:textId="77777777" w:rsidR="00C2716A" w:rsidRPr="00505B47" w:rsidRDefault="00C2716A" w:rsidP="00C2716A">
            <w:pPr>
              <w:jc w:val="center"/>
              <w:rPr>
                <w:rFonts w:asciiTheme="minorEastAsia" w:hAnsiTheme="minorEastAsia"/>
                <w:sz w:val="18"/>
                <w:szCs w:val="18"/>
              </w:rPr>
            </w:pPr>
          </w:p>
        </w:tc>
        <w:tc>
          <w:tcPr>
            <w:tcW w:w="709" w:type="dxa"/>
            <w:vAlign w:val="center"/>
          </w:tcPr>
          <w:p w14:paraId="55FE6CD0"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2</w:t>
            </w:r>
          </w:p>
        </w:tc>
        <w:tc>
          <w:tcPr>
            <w:tcW w:w="3135" w:type="dxa"/>
            <w:vAlign w:val="center"/>
          </w:tcPr>
          <w:p w14:paraId="1CA14DD8"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安全防护及</w:t>
            </w:r>
            <w:r w:rsidRPr="00505B47">
              <w:rPr>
                <w:rFonts w:asciiTheme="minorEastAsia" w:hAnsiTheme="minorEastAsia"/>
                <w:sz w:val="18"/>
                <w:szCs w:val="18"/>
              </w:rPr>
              <w:t>安全标志</w:t>
            </w:r>
          </w:p>
        </w:tc>
        <w:tc>
          <w:tcPr>
            <w:tcW w:w="1842" w:type="dxa"/>
            <w:vAlign w:val="center"/>
          </w:tcPr>
          <w:p w14:paraId="7334089E"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4.2</w:t>
            </w:r>
          </w:p>
        </w:tc>
        <w:tc>
          <w:tcPr>
            <w:tcW w:w="1134" w:type="dxa"/>
            <w:vAlign w:val="center"/>
          </w:tcPr>
          <w:p w14:paraId="2E3B9B99"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3FCCFC59"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5A349CB3" w14:textId="77777777" w:rsidTr="008D04F7">
        <w:trPr>
          <w:trHeight w:hRule="exact" w:val="265"/>
          <w:jc w:val="center"/>
        </w:trPr>
        <w:tc>
          <w:tcPr>
            <w:tcW w:w="709" w:type="dxa"/>
            <w:vMerge/>
            <w:vAlign w:val="center"/>
          </w:tcPr>
          <w:p w14:paraId="4644F1B8" w14:textId="77777777" w:rsidR="00C2716A" w:rsidRPr="00505B47" w:rsidRDefault="00C2716A" w:rsidP="00C2716A">
            <w:pPr>
              <w:jc w:val="center"/>
              <w:rPr>
                <w:rFonts w:asciiTheme="minorEastAsia" w:hAnsiTheme="minorEastAsia"/>
                <w:sz w:val="18"/>
                <w:szCs w:val="18"/>
              </w:rPr>
            </w:pPr>
          </w:p>
        </w:tc>
        <w:tc>
          <w:tcPr>
            <w:tcW w:w="709" w:type="dxa"/>
            <w:vAlign w:val="center"/>
          </w:tcPr>
          <w:p w14:paraId="5DFA0525"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3</w:t>
            </w:r>
          </w:p>
        </w:tc>
        <w:tc>
          <w:tcPr>
            <w:tcW w:w="3135" w:type="dxa"/>
            <w:vAlign w:val="center"/>
          </w:tcPr>
          <w:p w14:paraId="5BA44C75"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照明</w:t>
            </w:r>
            <w:r w:rsidRPr="00505B47">
              <w:rPr>
                <w:rFonts w:asciiTheme="minorEastAsia" w:hAnsiTheme="minorEastAsia"/>
                <w:sz w:val="18"/>
                <w:szCs w:val="18"/>
              </w:rPr>
              <w:t>设置</w:t>
            </w:r>
          </w:p>
        </w:tc>
        <w:tc>
          <w:tcPr>
            <w:tcW w:w="1842" w:type="dxa"/>
            <w:vAlign w:val="center"/>
          </w:tcPr>
          <w:p w14:paraId="4916138C"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4.3</w:t>
            </w:r>
          </w:p>
        </w:tc>
        <w:tc>
          <w:tcPr>
            <w:tcW w:w="1134" w:type="dxa"/>
            <w:vAlign w:val="center"/>
          </w:tcPr>
          <w:p w14:paraId="6EF8C30A"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585F4706"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7AD15607" w14:textId="77777777" w:rsidTr="008D04F7">
        <w:trPr>
          <w:trHeight w:hRule="exact" w:val="283"/>
          <w:jc w:val="center"/>
        </w:trPr>
        <w:tc>
          <w:tcPr>
            <w:tcW w:w="709" w:type="dxa"/>
            <w:vMerge/>
            <w:vAlign w:val="center"/>
          </w:tcPr>
          <w:p w14:paraId="2F6C71F8" w14:textId="77777777" w:rsidR="00C2716A" w:rsidRPr="00505B47" w:rsidRDefault="00C2716A" w:rsidP="00C2716A">
            <w:pPr>
              <w:jc w:val="center"/>
              <w:rPr>
                <w:rFonts w:asciiTheme="minorEastAsia" w:hAnsiTheme="minorEastAsia"/>
                <w:sz w:val="18"/>
                <w:szCs w:val="18"/>
              </w:rPr>
            </w:pPr>
          </w:p>
        </w:tc>
        <w:tc>
          <w:tcPr>
            <w:tcW w:w="709" w:type="dxa"/>
            <w:vAlign w:val="center"/>
          </w:tcPr>
          <w:p w14:paraId="6E5D02FE"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4</w:t>
            </w:r>
          </w:p>
        </w:tc>
        <w:tc>
          <w:tcPr>
            <w:tcW w:w="3135" w:type="dxa"/>
            <w:vAlign w:val="center"/>
          </w:tcPr>
          <w:p w14:paraId="0148CA8E"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喇叭</w:t>
            </w:r>
          </w:p>
        </w:tc>
        <w:tc>
          <w:tcPr>
            <w:tcW w:w="1842" w:type="dxa"/>
            <w:vAlign w:val="center"/>
          </w:tcPr>
          <w:p w14:paraId="608F5BDC"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4.4</w:t>
            </w:r>
          </w:p>
        </w:tc>
        <w:tc>
          <w:tcPr>
            <w:tcW w:w="1134" w:type="dxa"/>
            <w:vAlign w:val="center"/>
          </w:tcPr>
          <w:p w14:paraId="76C4028D"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58A2DBA6"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6FC8B6EA" w14:textId="77777777" w:rsidTr="008D04F7">
        <w:trPr>
          <w:trHeight w:hRule="exact" w:val="283"/>
          <w:jc w:val="center"/>
        </w:trPr>
        <w:tc>
          <w:tcPr>
            <w:tcW w:w="709" w:type="dxa"/>
            <w:vMerge/>
            <w:vAlign w:val="center"/>
          </w:tcPr>
          <w:p w14:paraId="4BDE4BDE" w14:textId="77777777" w:rsidR="00C2716A" w:rsidRPr="00505B47" w:rsidRDefault="00C2716A" w:rsidP="00C2716A">
            <w:pPr>
              <w:jc w:val="center"/>
              <w:rPr>
                <w:rFonts w:asciiTheme="minorEastAsia" w:hAnsiTheme="minorEastAsia"/>
                <w:sz w:val="18"/>
                <w:szCs w:val="18"/>
              </w:rPr>
            </w:pPr>
          </w:p>
        </w:tc>
        <w:tc>
          <w:tcPr>
            <w:tcW w:w="709" w:type="dxa"/>
            <w:vAlign w:val="center"/>
          </w:tcPr>
          <w:p w14:paraId="2A117145"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5</w:t>
            </w:r>
          </w:p>
        </w:tc>
        <w:tc>
          <w:tcPr>
            <w:tcW w:w="3135" w:type="dxa"/>
            <w:vAlign w:val="center"/>
          </w:tcPr>
          <w:p w14:paraId="7A3333F0"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驾驶室玻璃</w:t>
            </w:r>
          </w:p>
        </w:tc>
        <w:tc>
          <w:tcPr>
            <w:tcW w:w="1842" w:type="dxa"/>
            <w:vAlign w:val="center"/>
          </w:tcPr>
          <w:p w14:paraId="195C7028"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4.5</w:t>
            </w:r>
          </w:p>
        </w:tc>
        <w:tc>
          <w:tcPr>
            <w:tcW w:w="1134" w:type="dxa"/>
            <w:vAlign w:val="center"/>
          </w:tcPr>
          <w:p w14:paraId="0A476CA7"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711FE608"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5AAAFC78" w14:textId="77777777" w:rsidTr="008D04F7">
        <w:trPr>
          <w:trHeight w:hRule="exact" w:val="273"/>
          <w:jc w:val="center"/>
        </w:trPr>
        <w:tc>
          <w:tcPr>
            <w:tcW w:w="709" w:type="dxa"/>
            <w:vMerge/>
            <w:vAlign w:val="center"/>
          </w:tcPr>
          <w:p w14:paraId="021E3283" w14:textId="77777777" w:rsidR="00C2716A" w:rsidRPr="00505B47" w:rsidRDefault="00C2716A" w:rsidP="00C2716A">
            <w:pPr>
              <w:jc w:val="center"/>
              <w:rPr>
                <w:rFonts w:asciiTheme="minorEastAsia" w:hAnsiTheme="minorEastAsia"/>
                <w:sz w:val="18"/>
                <w:szCs w:val="18"/>
              </w:rPr>
            </w:pPr>
          </w:p>
        </w:tc>
        <w:tc>
          <w:tcPr>
            <w:tcW w:w="709" w:type="dxa"/>
            <w:vAlign w:val="center"/>
          </w:tcPr>
          <w:p w14:paraId="5B8476AC"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6</w:t>
            </w:r>
          </w:p>
        </w:tc>
        <w:tc>
          <w:tcPr>
            <w:tcW w:w="3135" w:type="dxa"/>
            <w:vAlign w:val="center"/>
          </w:tcPr>
          <w:p w14:paraId="03C98F57"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行车</w:t>
            </w:r>
            <w:r w:rsidRPr="00505B47">
              <w:rPr>
                <w:rFonts w:asciiTheme="minorEastAsia" w:hAnsiTheme="minorEastAsia"/>
                <w:sz w:val="18"/>
                <w:szCs w:val="18"/>
              </w:rPr>
              <w:t>制动</w:t>
            </w:r>
          </w:p>
        </w:tc>
        <w:tc>
          <w:tcPr>
            <w:tcW w:w="1842" w:type="dxa"/>
            <w:vAlign w:val="center"/>
          </w:tcPr>
          <w:p w14:paraId="668CA178"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4.7</w:t>
            </w:r>
          </w:p>
        </w:tc>
        <w:tc>
          <w:tcPr>
            <w:tcW w:w="1134" w:type="dxa"/>
            <w:vAlign w:val="center"/>
          </w:tcPr>
          <w:p w14:paraId="3C1B6085"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0152A5B0"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61875D08" w14:textId="77777777" w:rsidTr="008D04F7">
        <w:trPr>
          <w:trHeight w:hRule="exact" w:val="291"/>
          <w:jc w:val="center"/>
        </w:trPr>
        <w:tc>
          <w:tcPr>
            <w:tcW w:w="709" w:type="dxa"/>
            <w:vMerge/>
            <w:vAlign w:val="center"/>
          </w:tcPr>
          <w:p w14:paraId="6CA475E3" w14:textId="77777777" w:rsidR="00C2716A" w:rsidRPr="00505B47" w:rsidRDefault="00C2716A" w:rsidP="00C2716A">
            <w:pPr>
              <w:jc w:val="center"/>
              <w:rPr>
                <w:rFonts w:asciiTheme="minorEastAsia" w:hAnsiTheme="minorEastAsia"/>
                <w:sz w:val="18"/>
                <w:szCs w:val="18"/>
              </w:rPr>
            </w:pPr>
          </w:p>
        </w:tc>
        <w:tc>
          <w:tcPr>
            <w:tcW w:w="709" w:type="dxa"/>
            <w:vAlign w:val="center"/>
          </w:tcPr>
          <w:p w14:paraId="7C4B7927"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7</w:t>
            </w:r>
          </w:p>
        </w:tc>
        <w:tc>
          <w:tcPr>
            <w:tcW w:w="3135" w:type="dxa"/>
            <w:vAlign w:val="center"/>
          </w:tcPr>
          <w:p w14:paraId="7673B863"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驻车</w:t>
            </w:r>
            <w:r w:rsidRPr="00505B47">
              <w:rPr>
                <w:rFonts w:asciiTheme="minorEastAsia" w:hAnsiTheme="minorEastAsia"/>
                <w:sz w:val="18"/>
                <w:szCs w:val="18"/>
              </w:rPr>
              <w:t>制动</w:t>
            </w:r>
          </w:p>
        </w:tc>
        <w:tc>
          <w:tcPr>
            <w:tcW w:w="1842" w:type="dxa"/>
            <w:vAlign w:val="center"/>
          </w:tcPr>
          <w:p w14:paraId="5075AB78"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4.8</w:t>
            </w:r>
          </w:p>
        </w:tc>
        <w:tc>
          <w:tcPr>
            <w:tcW w:w="1134" w:type="dxa"/>
            <w:vAlign w:val="center"/>
          </w:tcPr>
          <w:p w14:paraId="4D3FFE06"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2B010772"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5865D3CD" w14:textId="77777777" w:rsidTr="008D04F7">
        <w:trPr>
          <w:trHeight w:hRule="exact" w:val="291"/>
          <w:jc w:val="center"/>
        </w:trPr>
        <w:tc>
          <w:tcPr>
            <w:tcW w:w="709" w:type="dxa"/>
            <w:vMerge/>
            <w:vAlign w:val="center"/>
          </w:tcPr>
          <w:p w14:paraId="2108D3B9" w14:textId="77777777" w:rsidR="00C2716A" w:rsidRPr="00505B47" w:rsidRDefault="00C2716A" w:rsidP="00C2716A">
            <w:pPr>
              <w:jc w:val="center"/>
              <w:rPr>
                <w:rFonts w:asciiTheme="minorEastAsia" w:hAnsiTheme="minorEastAsia"/>
                <w:sz w:val="18"/>
                <w:szCs w:val="18"/>
              </w:rPr>
            </w:pPr>
          </w:p>
        </w:tc>
        <w:tc>
          <w:tcPr>
            <w:tcW w:w="709" w:type="dxa"/>
            <w:vAlign w:val="center"/>
          </w:tcPr>
          <w:p w14:paraId="6AAF358C"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8</w:t>
            </w:r>
          </w:p>
        </w:tc>
        <w:tc>
          <w:tcPr>
            <w:tcW w:w="3135" w:type="dxa"/>
            <w:vAlign w:val="center"/>
          </w:tcPr>
          <w:p w14:paraId="5EA637CA"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轮式联合收割机液压转向系统</w:t>
            </w:r>
          </w:p>
        </w:tc>
        <w:tc>
          <w:tcPr>
            <w:tcW w:w="1842" w:type="dxa"/>
            <w:vAlign w:val="center"/>
          </w:tcPr>
          <w:p w14:paraId="29B72ADC"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4.9</w:t>
            </w:r>
          </w:p>
        </w:tc>
        <w:tc>
          <w:tcPr>
            <w:tcW w:w="1134" w:type="dxa"/>
            <w:vAlign w:val="center"/>
          </w:tcPr>
          <w:p w14:paraId="72F3F1AA"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138B0C5C"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61100380" w14:textId="77777777" w:rsidTr="008D04F7">
        <w:trPr>
          <w:trHeight w:hRule="exact" w:val="281"/>
          <w:jc w:val="center"/>
        </w:trPr>
        <w:tc>
          <w:tcPr>
            <w:tcW w:w="709" w:type="dxa"/>
            <w:vMerge/>
            <w:vAlign w:val="center"/>
          </w:tcPr>
          <w:p w14:paraId="557B4A05" w14:textId="77777777" w:rsidR="00C2716A" w:rsidRPr="00505B47" w:rsidRDefault="00C2716A" w:rsidP="00C2716A">
            <w:pPr>
              <w:jc w:val="center"/>
              <w:rPr>
                <w:rFonts w:asciiTheme="minorEastAsia" w:hAnsiTheme="minorEastAsia"/>
                <w:sz w:val="18"/>
                <w:szCs w:val="18"/>
              </w:rPr>
            </w:pPr>
          </w:p>
        </w:tc>
        <w:tc>
          <w:tcPr>
            <w:tcW w:w="709" w:type="dxa"/>
            <w:vAlign w:val="center"/>
          </w:tcPr>
          <w:p w14:paraId="75D386E4"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9</w:t>
            </w:r>
          </w:p>
        </w:tc>
        <w:tc>
          <w:tcPr>
            <w:tcW w:w="3135" w:type="dxa"/>
            <w:vAlign w:val="center"/>
          </w:tcPr>
          <w:p w14:paraId="4EEADA4E"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操作</w:t>
            </w:r>
            <w:r w:rsidRPr="00505B47">
              <w:rPr>
                <w:rFonts w:asciiTheme="minorEastAsia" w:hAnsiTheme="minorEastAsia"/>
                <w:sz w:val="18"/>
                <w:szCs w:val="18"/>
              </w:rPr>
              <w:t>者工作位置</w:t>
            </w:r>
          </w:p>
        </w:tc>
        <w:tc>
          <w:tcPr>
            <w:tcW w:w="1842" w:type="dxa"/>
            <w:vAlign w:val="center"/>
          </w:tcPr>
          <w:p w14:paraId="22C5B762"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4.10</w:t>
            </w:r>
          </w:p>
        </w:tc>
        <w:tc>
          <w:tcPr>
            <w:tcW w:w="1134" w:type="dxa"/>
            <w:vAlign w:val="center"/>
          </w:tcPr>
          <w:p w14:paraId="1618E44D"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53FB0C34"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6D8A401A" w14:textId="77777777" w:rsidTr="008D04F7">
        <w:trPr>
          <w:trHeight w:hRule="exact" w:val="271"/>
          <w:jc w:val="center"/>
        </w:trPr>
        <w:tc>
          <w:tcPr>
            <w:tcW w:w="709" w:type="dxa"/>
            <w:vMerge/>
            <w:vAlign w:val="center"/>
          </w:tcPr>
          <w:p w14:paraId="3E6332D2" w14:textId="77777777" w:rsidR="00C2716A" w:rsidRPr="00505B47" w:rsidRDefault="00C2716A" w:rsidP="00C2716A">
            <w:pPr>
              <w:jc w:val="center"/>
              <w:rPr>
                <w:rFonts w:asciiTheme="minorEastAsia" w:hAnsiTheme="minorEastAsia"/>
                <w:sz w:val="18"/>
                <w:szCs w:val="18"/>
              </w:rPr>
            </w:pPr>
          </w:p>
        </w:tc>
        <w:tc>
          <w:tcPr>
            <w:tcW w:w="709" w:type="dxa"/>
            <w:vAlign w:val="center"/>
          </w:tcPr>
          <w:p w14:paraId="7EA17CA6"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10</w:t>
            </w:r>
          </w:p>
        </w:tc>
        <w:tc>
          <w:tcPr>
            <w:tcW w:w="3135" w:type="dxa"/>
            <w:vAlign w:val="center"/>
          </w:tcPr>
          <w:p w14:paraId="1437EEC2"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总</w:t>
            </w:r>
            <w:r w:rsidRPr="00505B47">
              <w:rPr>
                <w:rFonts w:asciiTheme="minorEastAsia" w:hAnsiTheme="minorEastAsia"/>
                <w:sz w:val="18"/>
                <w:szCs w:val="18"/>
              </w:rPr>
              <w:t>损失率</w:t>
            </w:r>
          </w:p>
        </w:tc>
        <w:tc>
          <w:tcPr>
            <w:tcW w:w="1842" w:type="dxa"/>
            <w:vAlign w:val="center"/>
          </w:tcPr>
          <w:p w14:paraId="40CF4518"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5.1</w:t>
            </w:r>
          </w:p>
        </w:tc>
        <w:tc>
          <w:tcPr>
            <w:tcW w:w="1134" w:type="dxa"/>
            <w:vAlign w:val="center"/>
          </w:tcPr>
          <w:p w14:paraId="6A9A8188"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44683A1D"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29EB0317" w14:textId="77777777" w:rsidTr="008D04F7">
        <w:trPr>
          <w:trHeight w:hRule="exact" w:val="289"/>
          <w:jc w:val="center"/>
        </w:trPr>
        <w:tc>
          <w:tcPr>
            <w:tcW w:w="709" w:type="dxa"/>
            <w:vMerge/>
            <w:vAlign w:val="center"/>
          </w:tcPr>
          <w:p w14:paraId="6BCA0FEB" w14:textId="77777777" w:rsidR="00C2716A" w:rsidRPr="00505B47" w:rsidRDefault="00C2716A" w:rsidP="00C2716A">
            <w:pPr>
              <w:jc w:val="center"/>
              <w:rPr>
                <w:rFonts w:asciiTheme="minorEastAsia" w:hAnsiTheme="minorEastAsia"/>
                <w:sz w:val="18"/>
                <w:szCs w:val="18"/>
              </w:rPr>
            </w:pPr>
          </w:p>
        </w:tc>
        <w:tc>
          <w:tcPr>
            <w:tcW w:w="709" w:type="dxa"/>
            <w:vAlign w:val="center"/>
          </w:tcPr>
          <w:p w14:paraId="41D1888E"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11</w:t>
            </w:r>
          </w:p>
        </w:tc>
        <w:tc>
          <w:tcPr>
            <w:tcW w:w="3135" w:type="dxa"/>
            <w:vAlign w:val="center"/>
          </w:tcPr>
          <w:p w14:paraId="1E7095DE"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号牌座</w:t>
            </w:r>
          </w:p>
        </w:tc>
        <w:tc>
          <w:tcPr>
            <w:tcW w:w="1842" w:type="dxa"/>
            <w:vAlign w:val="center"/>
          </w:tcPr>
          <w:p w14:paraId="603216CD"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6.2.8</w:t>
            </w:r>
          </w:p>
        </w:tc>
        <w:tc>
          <w:tcPr>
            <w:tcW w:w="1134" w:type="dxa"/>
            <w:vAlign w:val="center"/>
          </w:tcPr>
          <w:p w14:paraId="7CA1964D"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5E101463"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3F61880D" w14:textId="77777777" w:rsidTr="008D04F7">
        <w:trPr>
          <w:trHeight w:hRule="exact" w:val="265"/>
          <w:jc w:val="center"/>
        </w:trPr>
        <w:tc>
          <w:tcPr>
            <w:tcW w:w="709" w:type="dxa"/>
            <w:vMerge w:val="restart"/>
            <w:vAlign w:val="center"/>
          </w:tcPr>
          <w:p w14:paraId="37E25D20"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B</w:t>
            </w:r>
          </w:p>
        </w:tc>
        <w:tc>
          <w:tcPr>
            <w:tcW w:w="709" w:type="dxa"/>
            <w:vAlign w:val="center"/>
          </w:tcPr>
          <w:p w14:paraId="021B7151"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sz w:val="18"/>
                <w:szCs w:val="18"/>
              </w:rPr>
              <w:t>1</w:t>
            </w:r>
          </w:p>
        </w:tc>
        <w:tc>
          <w:tcPr>
            <w:tcW w:w="3135" w:type="dxa"/>
            <w:vAlign w:val="center"/>
          </w:tcPr>
          <w:p w14:paraId="71D6D7FC"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噪声</w:t>
            </w:r>
          </w:p>
        </w:tc>
        <w:tc>
          <w:tcPr>
            <w:tcW w:w="1842" w:type="dxa"/>
            <w:vAlign w:val="center"/>
          </w:tcPr>
          <w:p w14:paraId="5A28DB27"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4.6</w:t>
            </w:r>
          </w:p>
        </w:tc>
        <w:tc>
          <w:tcPr>
            <w:tcW w:w="1134" w:type="dxa"/>
            <w:vAlign w:val="center"/>
          </w:tcPr>
          <w:p w14:paraId="6C6C5AA1"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13DDCF2C"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4BCC843F" w14:textId="77777777" w:rsidTr="008D04F7">
        <w:trPr>
          <w:trHeight w:hRule="exact" w:val="283"/>
          <w:jc w:val="center"/>
        </w:trPr>
        <w:tc>
          <w:tcPr>
            <w:tcW w:w="709" w:type="dxa"/>
            <w:vMerge/>
            <w:vAlign w:val="center"/>
          </w:tcPr>
          <w:p w14:paraId="1BAD35FD" w14:textId="77777777" w:rsidR="00C2716A" w:rsidRPr="00505B47" w:rsidRDefault="00C2716A" w:rsidP="00C2716A">
            <w:pPr>
              <w:jc w:val="center"/>
              <w:rPr>
                <w:rFonts w:asciiTheme="minorEastAsia" w:hAnsiTheme="minorEastAsia"/>
                <w:sz w:val="18"/>
                <w:szCs w:val="18"/>
              </w:rPr>
            </w:pPr>
          </w:p>
        </w:tc>
        <w:tc>
          <w:tcPr>
            <w:tcW w:w="709" w:type="dxa"/>
            <w:vAlign w:val="center"/>
          </w:tcPr>
          <w:p w14:paraId="5EFCE787"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sz w:val="18"/>
                <w:szCs w:val="18"/>
              </w:rPr>
              <w:t>2</w:t>
            </w:r>
          </w:p>
        </w:tc>
        <w:tc>
          <w:tcPr>
            <w:tcW w:w="3135" w:type="dxa"/>
            <w:vAlign w:val="center"/>
          </w:tcPr>
          <w:p w14:paraId="274AFDDC"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含杂率</w:t>
            </w:r>
          </w:p>
        </w:tc>
        <w:tc>
          <w:tcPr>
            <w:tcW w:w="1842" w:type="dxa"/>
            <w:vAlign w:val="center"/>
          </w:tcPr>
          <w:p w14:paraId="02F9B645"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5.1</w:t>
            </w:r>
          </w:p>
        </w:tc>
        <w:tc>
          <w:tcPr>
            <w:tcW w:w="1134" w:type="dxa"/>
            <w:vAlign w:val="center"/>
          </w:tcPr>
          <w:p w14:paraId="40D22446"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58C6558A"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44845836" w14:textId="77777777" w:rsidTr="008D04F7">
        <w:trPr>
          <w:trHeight w:hRule="exact" w:val="287"/>
          <w:jc w:val="center"/>
        </w:trPr>
        <w:tc>
          <w:tcPr>
            <w:tcW w:w="709" w:type="dxa"/>
            <w:vMerge/>
            <w:vAlign w:val="center"/>
          </w:tcPr>
          <w:p w14:paraId="7FFA3B0D" w14:textId="77777777" w:rsidR="00C2716A" w:rsidRPr="00505B47" w:rsidRDefault="00C2716A" w:rsidP="00C2716A">
            <w:pPr>
              <w:jc w:val="center"/>
              <w:rPr>
                <w:rFonts w:asciiTheme="minorEastAsia" w:hAnsiTheme="minorEastAsia"/>
                <w:sz w:val="18"/>
                <w:szCs w:val="18"/>
              </w:rPr>
            </w:pPr>
          </w:p>
        </w:tc>
        <w:tc>
          <w:tcPr>
            <w:tcW w:w="709" w:type="dxa"/>
            <w:vAlign w:val="center"/>
          </w:tcPr>
          <w:p w14:paraId="3DB85D94"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3</w:t>
            </w:r>
          </w:p>
        </w:tc>
        <w:tc>
          <w:tcPr>
            <w:tcW w:w="3135" w:type="dxa"/>
            <w:vAlign w:val="center"/>
          </w:tcPr>
          <w:p w14:paraId="64EADA58"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破碎率</w:t>
            </w:r>
          </w:p>
        </w:tc>
        <w:tc>
          <w:tcPr>
            <w:tcW w:w="1842" w:type="dxa"/>
            <w:vAlign w:val="center"/>
          </w:tcPr>
          <w:p w14:paraId="20C74B2C"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5.1</w:t>
            </w:r>
          </w:p>
        </w:tc>
        <w:tc>
          <w:tcPr>
            <w:tcW w:w="1134" w:type="dxa"/>
            <w:vAlign w:val="center"/>
          </w:tcPr>
          <w:p w14:paraId="189B8B5D"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223E20FD"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4C2695FF" w14:textId="77777777" w:rsidTr="008D04F7">
        <w:trPr>
          <w:trHeight w:hRule="exact" w:val="277"/>
          <w:jc w:val="center"/>
        </w:trPr>
        <w:tc>
          <w:tcPr>
            <w:tcW w:w="709" w:type="dxa"/>
            <w:vMerge/>
            <w:vAlign w:val="center"/>
          </w:tcPr>
          <w:p w14:paraId="2438E257" w14:textId="77777777" w:rsidR="00C2716A" w:rsidRPr="00505B47" w:rsidRDefault="00C2716A" w:rsidP="00C2716A">
            <w:pPr>
              <w:jc w:val="center"/>
              <w:rPr>
                <w:rFonts w:asciiTheme="minorEastAsia" w:hAnsiTheme="minorEastAsia"/>
                <w:sz w:val="18"/>
                <w:szCs w:val="18"/>
              </w:rPr>
            </w:pPr>
          </w:p>
        </w:tc>
        <w:tc>
          <w:tcPr>
            <w:tcW w:w="709" w:type="dxa"/>
            <w:vAlign w:val="center"/>
          </w:tcPr>
          <w:p w14:paraId="354FEB76"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4</w:t>
            </w:r>
          </w:p>
        </w:tc>
        <w:tc>
          <w:tcPr>
            <w:tcW w:w="3135" w:type="dxa"/>
            <w:vAlign w:val="center"/>
          </w:tcPr>
          <w:p w14:paraId="5608EF20"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可靠性</w:t>
            </w:r>
          </w:p>
        </w:tc>
        <w:tc>
          <w:tcPr>
            <w:tcW w:w="1842" w:type="dxa"/>
            <w:vAlign w:val="center"/>
          </w:tcPr>
          <w:p w14:paraId="2FCA6FA0"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5.2</w:t>
            </w:r>
          </w:p>
        </w:tc>
        <w:tc>
          <w:tcPr>
            <w:tcW w:w="1134" w:type="dxa"/>
            <w:vAlign w:val="center"/>
          </w:tcPr>
          <w:p w14:paraId="04290E2B"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36112E36"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2D0781CB" w14:textId="77777777" w:rsidTr="008D04F7">
        <w:trPr>
          <w:trHeight w:hRule="exact" w:val="281"/>
          <w:jc w:val="center"/>
        </w:trPr>
        <w:tc>
          <w:tcPr>
            <w:tcW w:w="709" w:type="dxa"/>
            <w:vMerge/>
            <w:vAlign w:val="center"/>
          </w:tcPr>
          <w:p w14:paraId="7F55434E" w14:textId="77777777" w:rsidR="00C2716A" w:rsidRPr="00505B47" w:rsidRDefault="00C2716A" w:rsidP="00C2716A">
            <w:pPr>
              <w:jc w:val="center"/>
              <w:rPr>
                <w:rFonts w:asciiTheme="minorEastAsia" w:hAnsiTheme="minorEastAsia"/>
                <w:sz w:val="18"/>
                <w:szCs w:val="18"/>
              </w:rPr>
            </w:pPr>
          </w:p>
        </w:tc>
        <w:tc>
          <w:tcPr>
            <w:tcW w:w="709" w:type="dxa"/>
            <w:vAlign w:val="center"/>
          </w:tcPr>
          <w:p w14:paraId="05040837"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5</w:t>
            </w:r>
          </w:p>
        </w:tc>
        <w:tc>
          <w:tcPr>
            <w:tcW w:w="3135" w:type="dxa"/>
            <w:vAlign w:val="center"/>
          </w:tcPr>
          <w:p w14:paraId="06BBE9A5"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可</w:t>
            </w:r>
            <w:r w:rsidRPr="00505B47">
              <w:rPr>
                <w:rFonts w:asciiTheme="minorEastAsia" w:hAnsiTheme="minorEastAsia"/>
                <w:sz w:val="18"/>
                <w:szCs w:val="18"/>
              </w:rPr>
              <w:t>调整性</w:t>
            </w:r>
          </w:p>
        </w:tc>
        <w:tc>
          <w:tcPr>
            <w:tcW w:w="1842" w:type="dxa"/>
            <w:vAlign w:val="center"/>
          </w:tcPr>
          <w:p w14:paraId="71FF133D"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6.1.1</w:t>
            </w:r>
          </w:p>
        </w:tc>
        <w:tc>
          <w:tcPr>
            <w:tcW w:w="1134" w:type="dxa"/>
            <w:vAlign w:val="center"/>
          </w:tcPr>
          <w:p w14:paraId="6192031E"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398E8EC2"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70D72296" w14:textId="77777777" w:rsidTr="008D04F7">
        <w:trPr>
          <w:trHeight w:hRule="exact" w:val="285"/>
          <w:jc w:val="center"/>
        </w:trPr>
        <w:tc>
          <w:tcPr>
            <w:tcW w:w="709" w:type="dxa"/>
            <w:vMerge/>
            <w:vAlign w:val="center"/>
          </w:tcPr>
          <w:p w14:paraId="140B1002" w14:textId="77777777" w:rsidR="00C2716A" w:rsidRPr="00505B47" w:rsidRDefault="00C2716A" w:rsidP="00C2716A">
            <w:pPr>
              <w:jc w:val="center"/>
              <w:rPr>
                <w:rFonts w:asciiTheme="minorEastAsia" w:hAnsiTheme="minorEastAsia"/>
                <w:sz w:val="18"/>
                <w:szCs w:val="18"/>
              </w:rPr>
            </w:pPr>
          </w:p>
        </w:tc>
        <w:tc>
          <w:tcPr>
            <w:tcW w:w="709" w:type="dxa"/>
            <w:vAlign w:val="center"/>
          </w:tcPr>
          <w:p w14:paraId="0771C63E"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6</w:t>
            </w:r>
          </w:p>
        </w:tc>
        <w:tc>
          <w:tcPr>
            <w:tcW w:w="3135" w:type="dxa"/>
            <w:vAlign w:val="center"/>
          </w:tcPr>
          <w:p w14:paraId="32CEDDC4"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柴油机</w:t>
            </w:r>
            <w:r w:rsidRPr="00505B47">
              <w:rPr>
                <w:rFonts w:asciiTheme="minorEastAsia" w:hAnsiTheme="minorEastAsia"/>
                <w:sz w:val="18"/>
                <w:szCs w:val="18"/>
              </w:rPr>
              <w:t>、脱离机体、割台异常声响</w:t>
            </w:r>
          </w:p>
        </w:tc>
        <w:tc>
          <w:tcPr>
            <w:tcW w:w="1842" w:type="dxa"/>
            <w:vAlign w:val="center"/>
          </w:tcPr>
          <w:p w14:paraId="451E663E"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6.1.2</w:t>
            </w:r>
          </w:p>
        </w:tc>
        <w:tc>
          <w:tcPr>
            <w:tcW w:w="1134" w:type="dxa"/>
            <w:vAlign w:val="center"/>
          </w:tcPr>
          <w:p w14:paraId="3A4541A6"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0DF45114"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6FB51511" w14:textId="77777777" w:rsidTr="008D04F7">
        <w:trPr>
          <w:trHeight w:hRule="exact" w:val="275"/>
          <w:jc w:val="center"/>
        </w:trPr>
        <w:tc>
          <w:tcPr>
            <w:tcW w:w="709" w:type="dxa"/>
            <w:vMerge/>
            <w:vAlign w:val="center"/>
          </w:tcPr>
          <w:p w14:paraId="0856C8C9" w14:textId="77777777" w:rsidR="00C2716A" w:rsidRPr="00505B47" w:rsidRDefault="00C2716A" w:rsidP="00C2716A">
            <w:pPr>
              <w:jc w:val="center"/>
              <w:rPr>
                <w:rFonts w:asciiTheme="minorEastAsia" w:hAnsiTheme="minorEastAsia"/>
                <w:sz w:val="18"/>
                <w:szCs w:val="18"/>
              </w:rPr>
            </w:pPr>
          </w:p>
        </w:tc>
        <w:tc>
          <w:tcPr>
            <w:tcW w:w="709" w:type="dxa"/>
            <w:vAlign w:val="center"/>
          </w:tcPr>
          <w:p w14:paraId="046176E7"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7</w:t>
            </w:r>
          </w:p>
        </w:tc>
        <w:tc>
          <w:tcPr>
            <w:tcW w:w="3135" w:type="dxa"/>
            <w:vAlign w:val="center"/>
          </w:tcPr>
          <w:p w14:paraId="2A1B3205"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各</w:t>
            </w:r>
            <w:r w:rsidRPr="00505B47">
              <w:rPr>
                <w:rFonts w:asciiTheme="minorEastAsia" w:hAnsiTheme="minorEastAsia"/>
                <w:sz w:val="18"/>
                <w:szCs w:val="18"/>
              </w:rPr>
              <w:t>类离合器</w:t>
            </w:r>
          </w:p>
        </w:tc>
        <w:tc>
          <w:tcPr>
            <w:tcW w:w="1842" w:type="dxa"/>
            <w:vAlign w:val="center"/>
          </w:tcPr>
          <w:p w14:paraId="705AA2D6"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6.1.3</w:t>
            </w:r>
          </w:p>
        </w:tc>
        <w:tc>
          <w:tcPr>
            <w:tcW w:w="1134" w:type="dxa"/>
            <w:vAlign w:val="center"/>
          </w:tcPr>
          <w:p w14:paraId="6025CE59"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256A07AC"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13E1FCF6" w14:textId="77777777" w:rsidTr="008D04F7">
        <w:trPr>
          <w:trHeight w:hRule="exact" w:val="293"/>
          <w:jc w:val="center"/>
        </w:trPr>
        <w:tc>
          <w:tcPr>
            <w:tcW w:w="709" w:type="dxa"/>
            <w:vMerge/>
            <w:vAlign w:val="center"/>
          </w:tcPr>
          <w:p w14:paraId="10F6273D" w14:textId="77777777" w:rsidR="00C2716A" w:rsidRPr="00505B47" w:rsidRDefault="00C2716A" w:rsidP="00C2716A">
            <w:pPr>
              <w:jc w:val="center"/>
              <w:rPr>
                <w:rFonts w:asciiTheme="minorEastAsia" w:hAnsiTheme="minorEastAsia"/>
                <w:sz w:val="18"/>
                <w:szCs w:val="18"/>
              </w:rPr>
            </w:pPr>
          </w:p>
        </w:tc>
        <w:tc>
          <w:tcPr>
            <w:tcW w:w="709" w:type="dxa"/>
            <w:vAlign w:val="center"/>
          </w:tcPr>
          <w:p w14:paraId="4E4BFE97"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8</w:t>
            </w:r>
          </w:p>
        </w:tc>
        <w:tc>
          <w:tcPr>
            <w:tcW w:w="3135" w:type="dxa"/>
            <w:vAlign w:val="center"/>
          </w:tcPr>
          <w:p w14:paraId="5472BFDF"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结合面、油管接头及油箱</w:t>
            </w:r>
          </w:p>
        </w:tc>
        <w:tc>
          <w:tcPr>
            <w:tcW w:w="1842" w:type="dxa"/>
            <w:vAlign w:val="center"/>
          </w:tcPr>
          <w:p w14:paraId="51379FC2"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6.1.4</w:t>
            </w:r>
          </w:p>
        </w:tc>
        <w:tc>
          <w:tcPr>
            <w:tcW w:w="1134" w:type="dxa"/>
            <w:vAlign w:val="center"/>
          </w:tcPr>
          <w:p w14:paraId="5DF8B5D5"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29649CD9"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769184BC" w14:textId="77777777" w:rsidTr="008D04F7">
        <w:trPr>
          <w:trHeight w:hRule="exact" w:val="293"/>
          <w:jc w:val="center"/>
        </w:trPr>
        <w:tc>
          <w:tcPr>
            <w:tcW w:w="709" w:type="dxa"/>
            <w:vMerge/>
            <w:vAlign w:val="center"/>
          </w:tcPr>
          <w:p w14:paraId="5FB231D2" w14:textId="77777777" w:rsidR="00C2716A" w:rsidRPr="00505B47" w:rsidRDefault="00C2716A" w:rsidP="00C2716A">
            <w:pPr>
              <w:jc w:val="center"/>
              <w:rPr>
                <w:rFonts w:asciiTheme="minorEastAsia" w:hAnsiTheme="minorEastAsia"/>
                <w:sz w:val="18"/>
                <w:szCs w:val="18"/>
              </w:rPr>
            </w:pPr>
          </w:p>
        </w:tc>
        <w:tc>
          <w:tcPr>
            <w:tcW w:w="709" w:type="dxa"/>
            <w:vAlign w:val="center"/>
          </w:tcPr>
          <w:p w14:paraId="522E37EE"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9</w:t>
            </w:r>
          </w:p>
        </w:tc>
        <w:tc>
          <w:tcPr>
            <w:tcW w:w="3135" w:type="dxa"/>
            <w:vAlign w:val="center"/>
          </w:tcPr>
          <w:p w14:paraId="52247BDA"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仪表</w:t>
            </w:r>
          </w:p>
        </w:tc>
        <w:tc>
          <w:tcPr>
            <w:tcW w:w="1842" w:type="dxa"/>
            <w:vAlign w:val="center"/>
          </w:tcPr>
          <w:p w14:paraId="5CB04498"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6.1.6</w:t>
            </w:r>
          </w:p>
        </w:tc>
        <w:tc>
          <w:tcPr>
            <w:tcW w:w="1134" w:type="dxa"/>
            <w:vAlign w:val="center"/>
          </w:tcPr>
          <w:p w14:paraId="7144525C"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651876C6"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74E4F1ED" w14:textId="77777777" w:rsidTr="008D04F7">
        <w:trPr>
          <w:trHeight w:hRule="exact" w:val="293"/>
          <w:jc w:val="center"/>
        </w:trPr>
        <w:tc>
          <w:tcPr>
            <w:tcW w:w="709" w:type="dxa"/>
            <w:vMerge/>
            <w:vAlign w:val="center"/>
          </w:tcPr>
          <w:p w14:paraId="479E1556" w14:textId="77777777" w:rsidR="00C2716A" w:rsidRPr="00505B47" w:rsidRDefault="00C2716A" w:rsidP="00C2716A">
            <w:pPr>
              <w:jc w:val="center"/>
              <w:rPr>
                <w:rFonts w:asciiTheme="minorEastAsia" w:hAnsiTheme="minorEastAsia"/>
                <w:sz w:val="18"/>
                <w:szCs w:val="18"/>
              </w:rPr>
            </w:pPr>
          </w:p>
        </w:tc>
        <w:tc>
          <w:tcPr>
            <w:tcW w:w="709" w:type="dxa"/>
            <w:vAlign w:val="center"/>
          </w:tcPr>
          <w:p w14:paraId="16A55398"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10</w:t>
            </w:r>
          </w:p>
        </w:tc>
        <w:tc>
          <w:tcPr>
            <w:tcW w:w="3135" w:type="dxa"/>
            <w:vAlign w:val="center"/>
          </w:tcPr>
          <w:p w14:paraId="5F84AF68"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起动</w:t>
            </w:r>
            <w:r w:rsidRPr="00505B47">
              <w:rPr>
                <w:rFonts w:asciiTheme="minorEastAsia" w:hAnsiTheme="minorEastAsia"/>
                <w:sz w:val="18"/>
                <w:szCs w:val="18"/>
              </w:rPr>
              <w:t>结构</w:t>
            </w:r>
          </w:p>
        </w:tc>
        <w:tc>
          <w:tcPr>
            <w:tcW w:w="1842" w:type="dxa"/>
            <w:vAlign w:val="center"/>
          </w:tcPr>
          <w:p w14:paraId="004A03AC"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6.1.7</w:t>
            </w:r>
          </w:p>
        </w:tc>
        <w:tc>
          <w:tcPr>
            <w:tcW w:w="1134" w:type="dxa"/>
            <w:vAlign w:val="center"/>
          </w:tcPr>
          <w:p w14:paraId="327B9DA0"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4B5AC92F"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2BDFDD06" w14:textId="77777777" w:rsidTr="008D04F7">
        <w:trPr>
          <w:trHeight w:hRule="exact" w:val="269"/>
          <w:jc w:val="center"/>
        </w:trPr>
        <w:tc>
          <w:tcPr>
            <w:tcW w:w="709" w:type="dxa"/>
            <w:vMerge/>
            <w:vAlign w:val="center"/>
          </w:tcPr>
          <w:p w14:paraId="0E2219D8" w14:textId="77777777" w:rsidR="00C2716A" w:rsidRPr="00505B47" w:rsidRDefault="00C2716A" w:rsidP="00C2716A">
            <w:pPr>
              <w:jc w:val="center"/>
              <w:rPr>
                <w:rFonts w:asciiTheme="minorEastAsia" w:hAnsiTheme="minorEastAsia"/>
                <w:sz w:val="18"/>
                <w:szCs w:val="18"/>
              </w:rPr>
            </w:pPr>
          </w:p>
        </w:tc>
        <w:tc>
          <w:tcPr>
            <w:tcW w:w="709" w:type="dxa"/>
            <w:vAlign w:val="center"/>
          </w:tcPr>
          <w:p w14:paraId="4D4639FA"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11</w:t>
            </w:r>
          </w:p>
        </w:tc>
        <w:tc>
          <w:tcPr>
            <w:tcW w:w="3135" w:type="dxa"/>
            <w:vAlign w:val="center"/>
          </w:tcPr>
          <w:p w14:paraId="1A2B02BD"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螺栓、</w:t>
            </w:r>
            <w:r w:rsidRPr="00505B47">
              <w:rPr>
                <w:rFonts w:asciiTheme="minorEastAsia" w:hAnsiTheme="minorEastAsia"/>
                <w:sz w:val="18"/>
                <w:szCs w:val="18"/>
              </w:rPr>
              <w:t>螺母等级</w:t>
            </w:r>
          </w:p>
        </w:tc>
        <w:tc>
          <w:tcPr>
            <w:tcW w:w="1842" w:type="dxa"/>
            <w:vAlign w:val="center"/>
          </w:tcPr>
          <w:p w14:paraId="7F14DB1B"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6.1.8</w:t>
            </w:r>
          </w:p>
        </w:tc>
        <w:tc>
          <w:tcPr>
            <w:tcW w:w="1134" w:type="dxa"/>
            <w:vAlign w:val="center"/>
          </w:tcPr>
          <w:p w14:paraId="5E26A1D4"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0B1B2825"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194127DF" w14:textId="77777777" w:rsidTr="008D04F7">
        <w:trPr>
          <w:trHeight w:hRule="exact" w:val="287"/>
          <w:jc w:val="center"/>
        </w:trPr>
        <w:tc>
          <w:tcPr>
            <w:tcW w:w="709" w:type="dxa"/>
            <w:vMerge/>
            <w:vAlign w:val="center"/>
          </w:tcPr>
          <w:p w14:paraId="462EF0E4" w14:textId="77777777" w:rsidR="00C2716A" w:rsidRPr="00505B47" w:rsidRDefault="00C2716A" w:rsidP="00C2716A">
            <w:pPr>
              <w:jc w:val="center"/>
              <w:rPr>
                <w:rFonts w:asciiTheme="minorEastAsia" w:hAnsiTheme="minorEastAsia"/>
                <w:sz w:val="18"/>
                <w:szCs w:val="18"/>
              </w:rPr>
            </w:pPr>
          </w:p>
        </w:tc>
        <w:tc>
          <w:tcPr>
            <w:tcW w:w="709" w:type="dxa"/>
            <w:vAlign w:val="center"/>
          </w:tcPr>
          <w:p w14:paraId="11DC4022"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12</w:t>
            </w:r>
          </w:p>
        </w:tc>
        <w:tc>
          <w:tcPr>
            <w:tcW w:w="3135" w:type="dxa"/>
            <w:vAlign w:val="center"/>
          </w:tcPr>
          <w:p w14:paraId="49952201"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柴油机</w:t>
            </w:r>
          </w:p>
        </w:tc>
        <w:tc>
          <w:tcPr>
            <w:tcW w:w="1842" w:type="dxa"/>
            <w:vAlign w:val="center"/>
          </w:tcPr>
          <w:p w14:paraId="79466F67"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6.2.4</w:t>
            </w:r>
          </w:p>
        </w:tc>
        <w:tc>
          <w:tcPr>
            <w:tcW w:w="1134" w:type="dxa"/>
            <w:vAlign w:val="center"/>
          </w:tcPr>
          <w:p w14:paraId="1E2CC9F7"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374CD2D6"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185F9F71" w14:textId="77777777" w:rsidTr="008D04F7">
        <w:trPr>
          <w:trHeight w:hRule="exact" w:val="287"/>
          <w:jc w:val="center"/>
        </w:trPr>
        <w:tc>
          <w:tcPr>
            <w:tcW w:w="709" w:type="dxa"/>
            <w:vMerge/>
            <w:vAlign w:val="center"/>
          </w:tcPr>
          <w:p w14:paraId="73A35E77" w14:textId="77777777" w:rsidR="00C2716A" w:rsidRPr="00505B47" w:rsidRDefault="00C2716A" w:rsidP="00C2716A">
            <w:pPr>
              <w:jc w:val="center"/>
              <w:rPr>
                <w:rFonts w:asciiTheme="minorEastAsia" w:hAnsiTheme="minorEastAsia"/>
                <w:sz w:val="18"/>
                <w:szCs w:val="18"/>
              </w:rPr>
            </w:pPr>
          </w:p>
        </w:tc>
        <w:tc>
          <w:tcPr>
            <w:tcW w:w="709" w:type="dxa"/>
            <w:vAlign w:val="center"/>
          </w:tcPr>
          <w:p w14:paraId="5D6BEDDF"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13</w:t>
            </w:r>
          </w:p>
        </w:tc>
        <w:tc>
          <w:tcPr>
            <w:tcW w:w="3135" w:type="dxa"/>
            <w:vAlign w:val="center"/>
          </w:tcPr>
          <w:p w14:paraId="10915A8F"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液压</w:t>
            </w:r>
            <w:r w:rsidRPr="00505B47">
              <w:rPr>
                <w:rFonts w:asciiTheme="minorEastAsia" w:hAnsiTheme="minorEastAsia"/>
                <w:sz w:val="18"/>
                <w:szCs w:val="18"/>
              </w:rPr>
              <w:t>系统密封性</w:t>
            </w:r>
          </w:p>
        </w:tc>
        <w:tc>
          <w:tcPr>
            <w:tcW w:w="1842" w:type="dxa"/>
            <w:vAlign w:val="center"/>
          </w:tcPr>
          <w:p w14:paraId="334BCB8F"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6.2.5.3</w:t>
            </w:r>
          </w:p>
        </w:tc>
        <w:tc>
          <w:tcPr>
            <w:tcW w:w="1134" w:type="dxa"/>
            <w:vAlign w:val="center"/>
          </w:tcPr>
          <w:p w14:paraId="7DCCFBD8"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3BE697F0"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43887032" w14:textId="77777777" w:rsidTr="008D04F7">
        <w:trPr>
          <w:trHeight w:hRule="exact" w:val="275"/>
          <w:jc w:val="center"/>
        </w:trPr>
        <w:tc>
          <w:tcPr>
            <w:tcW w:w="709" w:type="dxa"/>
            <w:vMerge/>
            <w:vAlign w:val="center"/>
          </w:tcPr>
          <w:p w14:paraId="27746FF2" w14:textId="77777777" w:rsidR="00C2716A" w:rsidRPr="00505B47" w:rsidRDefault="00C2716A" w:rsidP="00C2716A">
            <w:pPr>
              <w:jc w:val="center"/>
              <w:rPr>
                <w:rFonts w:asciiTheme="minorEastAsia" w:hAnsiTheme="minorEastAsia"/>
                <w:sz w:val="18"/>
                <w:szCs w:val="18"/>
              </w:rPr>
            </w:pPr>
          </w:p>
        </w:tc>
        <w:tc>
          <w:tcPr>
            <w:tcW w:w="709" w:type="dxa"/>
            <w:vAlign w:val="center"/>
          </w:tcPr>
          <w:p w14:paraId="38F74BBD"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1</w:t>
            </w:r>
            <w:r w:rsidRPr="00505B47">
              <w:rPr>
                <w:rFonts w:asciiTheme="minorEastAsia" w:hAnsiTheme="minorEastAsia"/>
                <w:sz w:val="18"/>
                <w:szCs w:val="18"/>
              </w:rPr>
              <w:t>4</w:t>
            </w:r>
          </w:p>
        </w:tc>
        <w:tc>
          <w:tcPr>
            <w:tcW w:w="3135" w:type="dxa"/>
            <w:vAlign w:val="center"/>
          </w:tcPr>
          <w:p w14:paraId="02216DAD"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电气</w:t>
            </w:r>
            <w:r w:rsidRPr="00505B47">
              <w:rPr>
                <w:rFonts w:asciiTheme="minorEastAsia" w:hAnsiTheme="minorEastAsia"/>
                <w:sz w:val="18"/>
                <w:szCs w:val="18"/>
              </w:rPr>
              <w:t>系统</w:t>
            </w:r>
          </w:p>
        </w:tc>
        <w:tc>
          <w:tcPr>
            <w:tcW w:w="1842" w:type="dxa"/>
            <w:vAlign w:val="center"/>
          </w:tcPr>
          <w:p w14:paraId="57793B6C"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6.2.6</w:t>
            </w:r>
          </w:p>
        </w:tc>
        <w:tc>
          <w:tcPr>
            <w:tcW w:w="1134" w:type="dxa"/>
            <w:vAlign w:val="center"/>
          </w:tcPr>
          <w:p w14:paraId="60E97334"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76F581FB"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292A8716" w14:textId="77777777" w:rsidTr="008D04F7">
        <w:trPr>
          <w:trHeight w:hRule="exact" w:val="275"/>
          <w:jc w:val="center"/>
        </w:trPr>
        <w:tc>
          <w:tcPr>
            <w:tcW w:w="709" w:type="dxa"/>
            <w:vMerge/>
            <w:vAlign w:val="center"/>
          </w:tcPr>
          <w:p w14:paraId="64450B4C" w14:textId="77777777" w:rsidR="00C2716A" w:rsidRPr="00505B47" w:rsidRDefault="00C2716A" w:rsidP="00C2716A">
            <w:pPr>
              <w:jc w:val="center"/>
              <w:rPr>
                <w:rFonts w:asciiTheme="minorEastAsia" w:hAnsiTheme="minorEastAsia"/>
                <w:sz w:val="18"/>
                <w:szCs w:val="18"/>
              </w:rPr>
            </w:pPr>
          </w:p>
        </w:tc>
        <w:tc>
          <w:tcPr>
            <w:tcW w:w="709" w:type="dxa"/>
            <w:vAlign w:val="center"/>
          </w:tcPr>
          <w:p w14:paraId="47CF5A58"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15</w:t>
            </w:r>
          </w:p>
        </w:tc>
        <w:tc>
          <w:tcPr>
            <w:tcW w:w="3135" w:type="dxa"/>
            <w:vAlign w:val="center"/>
          </w:tcPr>
          <w:p w14:paraId="78C9C5D8" w14:textId="77777777" w:rsidR="00C2716A" w:rsidRPr="00505B47" w:rsidRDefault="00C2716A" w:rsidP="00C2716A">
            <w:pPr>
              <w:jc w:val="center"/>
              <w:rPr>
                <w:rFonts w:asciiTheme="minorEastAsia" w:hAnsiTheme="minorEastAsia"/>
                <w:sz w:val="18"/>
                <w:szCs w:val="18"/>
              </w:rPr>
            </w:pPr>
            <w:r w:rsidRPr="00505B47">
              <w:rPr>
                <w:rFonts w:ascii="宋体" w:hAnsi="宋体" w:cs="宋体" w:hint="eastAsia"/>
                <w:kern w:val="0"/>
                <w:sz w:val="18"/>
                <w:szCs w:val="18"/>
              </w:rPr>
              <w:t>动平衡</w:t>
            </w:r>
          </w:p>
        </w:tc>
        <w:tc>
          <w:tcPr>
            <w:tcW w:w="1842" w:type="dxa"/>
            <w:vAlign w:val="center"/>
          </w:tcPr>
          <w:p w14:paraId="6FB7F48A"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6.2.2</w:t>
            </w:r>
          </w:p>
        </w:tc>
        <w:tc>
          <w:tcPr>
            <w:tcW w:w="1134" w:type="dxa"/>
            <w:vAlign w:val="center"/>
          </w:tcPr>
          <w:p w14:paraId="7F2D42BF"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066699E5"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612B0894" w14:textId="77777777" w:rsidTr="008D04F7">
        <w:trPr>
          <w:trHeight w:hRule="exact" w:val="293"/>
          <w:jc w:val="center"/>
        </w:trPr>
        <w:tc>
          <w:tcPr>
            <w:tcW w:w="709" w:type="dxa"/>
            <w:vMerge w:val="restart"/>
            <w:vAlign w:val="center"/>
          </w:tcPr>
          <w:p w14:paraId="5F8D26DD"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C</w:t>
            </w:r>
          </w:p>
        </w:tc>
        <w:tc>
          <w:tcPr>
            <w:tcW w:w="709" w:type="dxa"/>
            <w:vAlign w:val="center"/>
          </w:tcPr>
          <w:p w14:paraId="4518DE40"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1</w:t>
            </w:r>
          </w:p>
        </w:tc>
        <w:tc>
          <w:tcPr>
            <w:tcW w:w="3135" w:type="dxa"/>
            <w:vAlign w:val="center"/>
          </w:tcPr>
          <w:p w14:paraId="661321A7"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通过能力</w:t>
            </w:r>
          </w:p>
        </w:tc>
        <w:tc>
          <w:tcPr>
            <w:tcW w:w="1842" w:type="dxa"/>
            <w:vAlign w:val="center"/>
          </w:tcPr>
          <w:p w14:paraId="06FEECCC"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5.3</w:t>
            </w:r>
          </w:p>
        </w:tc>
        <w:tc>
          <w:tcPr>
            <w:tcW w:w="1134" w:type="dxa"/>
            <w:vAlign w:val="center"/>
          </w:tcPr>
          <w:p w14:paraId="7CCEFB83"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2B93D3A4"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22992556" w14:textId="77777777" w:rsidTr="008D04F7">
        <w:trPr>
          <w:trHeight w:hRule="exact" w:val="293"/>
          <w:jc w:val="center"/>
        </w:trPr>
        <w:tc>
          <w:tcPr>
            <w:tcW w:w="709" w:type="dxa"/>
            <w:vMerge/>
            <w:vAlign w:val="center"/>
          </w:tcPr>
          <w:p w14:paraId="4AF4F2FA" w14:textId="77777777" w:rsidR="00C2716A" w:rsidRPr="00505B47" w:rsidRDefault="00C2716A" w:rsidP="00C2716A">
            <w:pPr>
              <w:jc w:val="center"/>
              <w:rPr>
                <w:rFonts w:asciiTheme="minorEastAsia" w:hAnsiTheme="minorEastAsia"/>
                <w:sz w:val="18"/>
                <w:szCs w:val="18"/>
              </w:rPr>
            </w:pPr>
          </w:p>
        </w:tc>
        <w:tc>
          <w:tcPr>
            <w:tcW w:w="709" w:type="dxa"/>
            <w:vAlign w:val="center"/>
          </w:tcPr>
          <w:p w14:paraId="321A3929"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2</w:t>
            </w:r>
          </w:p>
        </w:tc>
        <w:tc>
          <w:tcPr>
            <w:tcW w:w="3135" w:type="dxa"/>
            <w:vAlign w:val="center"/>
          </w:tcPr>
          <w:p w14:paraId="330FB9A7" w14:textId="77777777" w:rsidR="00C2716A" w:rsidRPr="00505B47" w:rsidRDefault="00C2716A" w:rsidP="00C2716A">
            <w:pPr>
              <w:jc w:val="center"/>
              <w:rPr>
                <w:rFonts w:asciiTheme="minorEastAsia" w:hAnsiTheme="minorEastAsia"/>
                <w:sz w:val="18"/>
                <w:szCs w:val="18"/>
              </w:rPr>
            </w:pPr>
            <w:proofErr w:type="gramStart"/>
            <w:r w:rsidRPr="00505B47">
              <w:rPr>
                <w:rFonts w:asciiTheme="minorEastAsia" w:hAnsiTheme="minorEastAsia" w:hint="eastAsia"/>
                <w:sz w:val="18"/>
                <w:szCs w:val="18"/>
              </w:rPr>
              <w:t>粮箱</w:t>
            </w:r>
            <w:r w:rsidRPr="00505B47">
              <w:rPr>
                <w:rFonts w:asciiTheme="minorEastAsia" w:hAnsiTheme="minorEastAsia"/>
                <w:sz w:val="18"/>
                <w:szCs w:val="18"/>
              </w:rPr>
              <w:t>与卸粮性</w:t>
            </w:r>
            <w:proofErr w:type="gramEnd"/>
          </w:p>
        </w:tc>
        <w:tc>
          <w:tcPr>
            <w:tcW w:w="1842" w:type="dxa"/>
            <w:vAlign w:val="center"/>
          </w:tcPr>
          <w:p w14:paraId="7D521AC0"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6.1.5</w:t>
            </w:r>
          </w:p>
        </w:tc>
        <w:tc>
          <w:tcPr>
            <w:tcW w:w="1134" w:type="dxa"/>
            <w:vAlign w:val="center"/>
          </w:tcPr>
          <w:p w14:paraId="51D924D8"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12675E4B"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18F2D997" w14:textId="77777777" w:rsidTr="008D04F7">
        <w:trPr>
          <w:trHeight w:hRule="exact" w:val="283"/>
          <w:jc w:val="center"/>
        </w:trPr>
        <w:tc>
          <w:tcPr>
            <w:tcW w:w="709" w:type="dxa"/>
            <w:vMerge/>
            <w:vAlign w:val="center"/>
          </w:tcPr>
          <w:p w14:paraId="683A0FA8" w14:textId="77777777" w:rsidR="00C2716A" w:rsidRPr="00505B47" w:rsidRDefault="00C2716A" w:rsidP="00C2716A">
            <w:pPr>
              <w:jc w:val="center"/>
              <w:rPr>
                <w:rFonts w:asciiTheme="minorEastAsia" w:hAnsiTheme="minorEastAsia"/>
                <w:sz w:val="18"/>
                <w:szCs w:val="18"/>
              </w:rPr>
            </w:pPr>
          </w:p>
        </w:tc>
        <w:tc>
          <w:tcPr>
            <w:tcW w:w="709" w:type="dxa"/>
            <w:vAlign w:val="center"/>
          </w:tcPr>
          <w:p w14:paraId="1677A1CF"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3</w:t>
            </w:r>
          </w:p>
        </w:tc>
        <w:tc>
          <w:tcPr>
            <w:tcW w:w="3135" w:type="dxa"/>
            <w:vAlign w:val="center"/>
          </w:tcPr>
          <w:p w14:paraId="06874CC2"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涂装外观</w:t>
            </w:r>
          </w:p>
        </w:tc>
        <w:tc>
          <w:tcPr>
            <w:tcW w:w="1842" w:type="dxa"/>
            <w:vAlign w:val="center"/>
          </w:tcPr>
          <w:p w14:paraId="0F9857B1"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6.1.9</w:t>
            </w:r>
          </w:p>
        </w:tc>
        <w:tc>
          <w:tcPr>
            <w:tcW w:w="1134" w:type="dxa"/>
            <w:vAlign w:val="center"/>
          </w:tcPr>
          <w:p w14:paraId="6268D107"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6A27EE6E"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6FC9DBF6" w14:textId="77777777" w:rsidTr="008D04F7">
        <w:trPr>
          <w:trHeight w:hRule="exact" w:val="283"/>
          <w:jc w:val="center"/>
        </w:trPr>
        <w:tc>
          <w:tcPr>
            <w:tcW w:w="709" w:type="dxa"/>
            <w:vMerge/>
            <w:vAlign w:val="center"/>
          </w:tcPr>
          <w:p w14:paraId="37923159" w14:textId="77777777" w:rsidR="00C2716A" w:rsidRPr="00505B47" w:rsidRDefault="00C2716A" w:rsidP="00C2716A">
            <w:pPr>
              <w:jc w:val="center"/>
              <w:rPr>
                <w:rFonts w:asciiTheme="minorEastAsia" w:hAnsiTheme="minorEastAsia"/>
                <w:sz w:val="18"/>
                <w:szCs w:val="18"/>
              </w:rPr>
            </w:pPr>
          </w:p>
        </w:tc>
        <w:tc>
          <w:tcPr>
            <w:tcW w:w="709" w:type="dxa"/>
            <w:vAlign w:val="center"/>
          </w:tcPr>
          <w:p w14:paraId="7E7C05B6"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4</w:t>
            </w:r>
          </w:p>
        </w:tc>
        <w:tc>
          <w:tcPr>
            <w:tcW w:w="3135" w:type="dxa"/>
            <w:vAlign w:val="center"/>
          </w:tcPr>
          <w:p w14:paraId="76F403E9" w14:textId="77777777" w:rsidR="00C2716A" w:rsidRPr="00505B47" w:rsidRDefault="00C2716A" w:rsidP="00C2716A">
            <w:pPr>
              <w:jc w:val="center"/>
              <w:rPr>
                <w:rFonts w:asciiTheme="minorEastAsia" w:hAnsiTheme="minorEastAsia"/>
                <w:sz w:val="18"/>
                <w:szCs w:val="18"/>
              </w:rPr>
            </w:pPr>
            <w:r w:rsidRPr="00505B47">
              <w:rPr>
                <w:rFonts w:ascii="宋体" w:hAnsi="宋体" w:cs="宋体" w:hint="eastAsia"/>
                <w:kern w:val="0"/>
                <w:sz w:val="18"/>
                <w:szCs w:val="18"/>
              </w:rPr>
              <w:t>涂层厚度</w:t>
            </w:r>
          </w:p>
        </w:tc>
        <w:tc>
          <w:tcPr>
            <w:tcW w:w="1842" w:type="dxa"/>
            <w:vAlign w:val="center"/>
          </w:tcPr>
          <w:p w14:paraId="0A46F7F6"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6.1.9</w:t>
            </w:r>
          </w:p>
        </w:tc>
        <w:tc>
          <w:tcPr>
            <w:tcW w:w="1134" w:type="dxa"/>
            <w:vAlign w:val="center"/>
          </w:tcPr>
          <w:p w14:paraId="5FA344A6"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158D7B8F"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1FBDEF95" w14:textId="77777777" w:rsidTr="008D04F7">
        <w:trPr>
          <w:trHeight w:hRule="exact" w:val="283"/>
          <w:jc w:val="center"/>
        </w:trPr>
        <w:tc>
          <w:tcPr>
            <w:tcW w:w="709" w:type="dxa"/>
            <w:vMerge/>
            <w:vAlign w:val="center"/>
          </w:tcPr>
          <w:p w14:paraId="2E08635B" w14:textId="77777777" w:rsidR="00C2716A" w:rsidRPr="00505B47" w:rsidRDefault="00C2716A" w:rsidP="00C2716A">
            <w:pPr>
              <w:jc w:val="center"/>
              <w:rPr>
                <w:rFonts w:asciiTheme="minorEastAsia" w:hAnsiTheme="minorEastAsia"/>
                <w:sz w:val="18"/>
                <w:szCs w:val="18"/>
              </w:rPr>
            </w:pPr>
          </w:p>
        </w:tc>
        <w:tc>
          <w:tcPr>
            <w:tcW w:w="709" w:type="dxa"/>
            <w:vAlign w:val="center"/>
          </w:tcPr>
          <w:p w14:paraId="12D85E9F"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5</w:t>
            </w:r>
          </w:p>
        </w:tc>
        <w:tc>
          <w:tcPr>
            <w:tcW w:w="3135" w:type="dxa"/>
            <w:vAlign w:val="center"/>
          </w:tcPr>
          <w:p w14:paraId="11B2B4F5" w14:textId="77777777" w:rsidR="00C2716A" w:rsidRPr="00505B47" w:rsidRDefault="00C2716A" w:rsidP="00C2716A">
            <w:pPr>
              <w:jc w:val="center"/>
              <w:rPr>
                <w:rFonts w:asciiTheme="minorEastAsia" w:hAnsiTheme="minorEastAsia"/>
                <w:sz w:val="18"/>
                <w:szCs w:val="18"/>
              </w:rPr>
            </w:pPr>
            <w:r w:rsidRPr="00505B47">
              <w:rPr>
                <w:rFonts w:ascii="宋体" w:hAnsi="宋体" w:cs="宋体" w:hint="eastAsia"/>
                <w:kern w:val="0"/>
                <w:sz w:val="18"/>
                <w:szCs w:val="18"/>
              </w:rPr>
              <w:t>附着力</w:t>
            </w:r>
          </w:p>
        </w:tc>
        <w:tc>
          <w:tcPr>
            <w:tcW w:w="1842" w:type="dxa"/>
            <w:vAlign w:val="center"/>
          </w:tcPr>
          <w:p w14:paraId="0FD4E184"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6.1.9</w:t>
            </w:r>
          </w:p>
        </w:tc>
        <w:tc>
          <w:tcPr>
            <w:tcW w:w="1134" w:type="dxa"/>
            <w:vAlign w:val="center"/>
          </w:tcPr>
          <w:p w14:paraId="74DC3581"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3EFD8AAD"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10F4B8C6" w14:textId="77777777" w:rsidTr="008D04F7">
        <w:trPr>
          <w:trHeight w:hRule="exact" w:val="283"/>
          <w:jc w:val="center"/>
        </w:trPr>
        <w:tc>
          <w:tcPr>
            <w:tcW w:w="709" w:type="dxa"/>
            <w:vMerge/>
            <w:vAlign w:val="center"/>
          </w:tcPr>
          <w:p w14:paraId="549CEDB6" w14:textId="77777777" w:rsidR="00C2716A" w:rsidRPr="00505B47" w:rsidRDefault="00C2716A" w:rsidP="00C2716A">
            <w:pPr>
              <w:jc w:val="center"/>
              <w:rPr>
                <w:rFonts w:asciiTheme="minorEastAsia" w:hAnsiTheme="minorEastAsia"/>
                <w:sz w:val="18"/>
                <w:szCs w:val="18"/>
              </w:rPr>
            </w:pPr>
          </w:p>
        </w:tc>
        <w:tc>
          <w:tcPr>
            <w:tcW w:w="709" w:type="dxa"/>
            <w:vAlign w:val="center"/>
          </w:tcPr>
          <w:p w14:paraId="23583D01"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6</w:t>
            </w:r>
          </w:p>
        </w:tc>
        <w:tc>
          <w:tcPr>
            <w:tcW w:w="3135" w:type="dxa"/>
            <w:vAlign w:val="center"/>
          </w:tcPr>
          <w:p w14:paraId="0B2919B2"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使用说明书</w:t>
            </w:r>
          </w:p>
        </w:tc>
        <w:tc>
          <w:tcPr>
            <w:tcW w:w="1842" w:type="dxa"/>
            <w:vAlign w:val="center"/>
          </w:tcPr>
          <w:p w14:paraId="42CB7C55"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6</w:t>
            </w:r>
            <w:r w:rsidRPr="00505B47">
              <w:rPr>
                <w:rFonts w:asciiTheme="minorEastAsia" w:hAnsiTheme="minorEastAsia"/>
                <w:sz w:val="18"/>
                <w:szCs w:val="18"/>
              </w:rPr>
              <w:t>.1.10</w:t>
            </w:r>
          </w:p>
        </w:tc>
        <w:tc>
          <w:tcPr>
            <w:tcW w:w="1134" w:type="dxa"/>
            <w:vAlign w:val="center"/>
          </w:tcPr>
          <w:p w14:paraId="136DAB56"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7152CFA4"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5EE8E331" w14:textId="77777777" w:rsidTr="008D04F7">
        <w:trPr>
          <w:trHeight w:hRule="exact" w:val="273"/>
          <w:jc w:val="center"/>
        </w:trPr>
        <w:tc>
          <w:tcPr>
            <w:tcW w:w="709" w:type="dxa"/>
            <w:vMerge/>
            <w:vAlign w:val="center"/>
          </w:tcPr>
          <w:p w14:paraId="17613084" w14:textId="77777777" w:rsidR="00C2716A" w:rsidRPr="00505B47" w:rsidRDefault="00C2716A" w:rsidP="00C2716A">
            <w:pPr>
              <w:jc w:val="center"/>
              <w:rPr>
                <w:rFonts w:asciiTheme="minorEastAsia" w:hAnsiTheme="minorEastAsia"/>
                <w:sz w:val="18"/>
                <w:szCs w:val="18"/>
              </w:rPr>
            </w:pPr>
          </w:p>
        </w:tc>
        <w:tc>
          <w:tcPr>
            <w:tcW w:w="709" w:type="dxa"/>
            <w:vAlign w:val="center"/>
          </w:tcPr>
          <w:p w14:paraId="068EEE5B"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7</w:t>
            </w:r>
          </w:p>
        </w:tc>
        <w:tc>
          <w:tcPr>
            <w:tcW w:w="3135" w:type="dxa"/>
            <w:vAlign w:val="center"/>
          </w:tcPr>
          <w:p w14:paraId="345AC797"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割台</w:t>
            </w:r>
          </w:p>
        </w:tc>
        <w:tc>
          <w:tcPr>
            <w:tcW w:w="1842" w:type="dxa"/>
            <w:vAlign w:val="center"/>
          </w:tcPr>
          <w:p w14:paraId="19A7BDFB"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6.2.1</w:t>
            </w:r>
          </w:p>
        </w:tc>
        <w:tc>
          <w:tcPr>
            <w:tcW w:w="1134" w:type="dxa"/>
            <w:vAlign w:val="center"/>
          </w:tcPr>
          <w:p w14:paraId="532FFCA8"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72FC94E4"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54C41B26" w14:textId="77777777" w:rsidTr="008D04F7">
        <w:trPr>
          <w:trHeight w:hRule="exact" w:val="277"/>
          <w:jc w:val="center"/>
        </w:trPr>
        <w:tc>
          <w:tcPr>
            <w:tcW w:w="709" w:type="dxa"/>
            <w:vMerge/>
            <w:vAlign w:val="center"/>
          </w:tcPr>
          <w:p w14:paraId="2760AC17" w14:textId="77777777" w:rsidR="00C2716A" w:rsidRPr="00505B47" w:rsidRDefault="00C2716A" w:rsidP="00C2716A">
            <w:pPr>
              <w:jc w:val="center"/>
              <w:rPr>
                <w:rFonts w:asciiTheme="minorEastAsia" w:hAnsiTheme="minorEastAsia"/>
                <w:sz w:val="18"/>
                <w:szCs w:val="18"/>
              </w:rPr>
            </w:pPr>
          </w:p>
        </w:tc>
        <w:tc>
          <w:tcPr>
            <w:tcW w:w="709" w:type="dxa"/>
            <w:vAlign w:val="center"/>
          </w:tcPr>
          <w:p w14:paraId="42B6A74D"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8</w:t>
            </w:r>
          </w:p>
        </w:tc>
        <w:tc>
          <w:tcPr>
            <w:tcW w:w="3135" w:type="dxa"/>
            <w:vAlign w:val="center"/>
          </w:tcPr>
          <w:p w14:paraId="743D109B"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输送槽</w:t>
            </w:r>
          </w:p>
        </w:tc>
        <w:tc>
          <w:tcPr>
            <w:tcW w:w="1842" w:type="dxa"/>
            <w:vAlign w:val="center"/>
          </w:tcPr>
          <w:p w14:paraId="65B31021"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6.2.1</w:t>
            </w:r>
          </w:p>
        </w:tc>
        <w:tc>
          <w:tcPr>
            <w:tcW w:w="1134" w:type="dxa"/>
            <w:vAlign w:val="center"/>
          </w:tcPr>
          <w:p w14:paraId="217EABB7"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138E4A46"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211BCE3B" w14:textId="77777777" w:rsidTr="008D04F7">
        <w:trPr>
          <w:trHeight w:hRule="exact" w:val="277"/>
          <w:jc w:val="center"/>
        </w:trPr>
        <w:tc>
          <w:tcPr>
            <w:tcW w:w="709" w:type="dxa"/>
            <w:vMerge/>
            <w:vAlign w:val="center"/>
          </w:tcPr>
          <w:p w14:paraId="025251BB" w14:textId="77777777" w:rsidR="00C2716A" w:rsidRPr="00505B47" w:rsidRDefault="00C2716A" w:rsidP="00C2716A">
            <w:pPr>
              <w:jc w:val="center"/>
              <w:rPr>
                <w:rFonts w:asciiTheme="minorEastAsia" w:hAnsiTheme="minorEastAsia"/>
                <w:sz w:val="18"/>
                <w:szCs w:val="18"/>
              </w:rPr>
            </w:pPr>
          </w:p>
        </w:tc>
        <w:tc>
          <w:tcPr>
            <w:tcW w:w="709" w:type="dxa"/>
            <w:vAlign w:val="center"/>
          </w:tcPr>
          <w:p w14:paraId="2B162D01"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9</w:t>
            </w:r>
          </w:p>
        </w:tc>
        <w:tc>
          <w:tcPr>
            <w:tcW w:w="3135" w:type="dxa"/>
            <w:vAlign w:val="center"/>
          </w:tcPr>
          <w:p w14:paraId="0CC95071"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脱粒</w:t>
            </w:r>
            <w:r w:rsidRPr="00505B47">
              <w:rPr>
                <w:rFonts w:asciiTheme="minorEastAsia" w:hAnsiTheme="minorEastAsia"/>
                <w:sz w:val="18"/>
                <w:szCs w:val="18"/>
              </w:rPr>
              <w:t>装置</w:t>
            </w:r>
          </w:p>
        </w:tc>
        <w:tc>
          <w:tcPr>
            <w:tcW w:w="1842" w:type="dxa"/>
            <w:vAlign w:val="center"/>
          </w:tcPr>
          <w:p w14:paraId="221FB7B3"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6.2.2</w:t>
            </w:r>
          </w:p>
        </w:tc>
        <w:tc>
          <w:tcPr>
            <w:tcW w:w="1134" w:type="dxa"/>
            <w:vAlign w:val="center"/>
          </w:tcPr>
          <w:p w14:paraId="35D70DCB"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1638EE54"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0418A6A3" w14:textId="77777777" w:rsidTr="008D04F7">
        <w:trPr>
          <w:trHeight w:hRule="exact" w:val="277"/>
          <w:jc w:val="center"/>
        </w:trPr>
        <w:tc>
          <w:tcPr>
            <w:tcW w:w="709" w:type="dxa"/>
            <w:vMerge/>
            <w:vAlign w:val="center"/>
          </w:tcPr>
          <w:p w14:paraId="42C36C60" w14:textId="77777777" w:rsidR="00C2716A" w:rsidRPr="00505B47" w:rsidRDefault="00C2716A" w:rsidP="00C2716A">
            <w:pPr>
              <w:jc w:val="center"/>
              <w:rPr>
                <w:rFonts w:asciiTheme="minorEastAsia" w:hAnsiTheme="minorEastAsia"/>
                <w:sz w:val="18"/>
                <w:szCs w:val="18"/>
              </w:rPr>
            </w:pPr>
          </w:p>
        </w:tc>
        <w:tc>
          <w:tcPr>
            <w:tcW w:w="709" w:type="dxa"/>
            <w:vAlign w:val="center"/>
          </w:tcPr>
          <w:p w14:paraId="5E216887"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10</w:t>
            </w:r>
          </w:p>
        </w:tc>
        <w:tc>
          <w:tcPr>
            <w:tcW w:w="3135" w:type="dxa"/>
            <w:vAlign w:val="center"/>
          </w:tcPr>
          <w:p w14:paraId="42B3F216"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行走</w:t>
            </w:r>
            <w:r w:rsidRPr="00505B47">
              <w:rPr>
                <w:rFonts w:asciiTheme="minorEastAsia" w:hAnsiTheme="minorEastAsia"/>
                <w:sz w:val="18"/>
                <w:szCs w:val="18"/>
              </w:rPr>
              <w:t>部分</w:t>
            </w:r>
          </w:p>
        </w:tc>
        <w:tc>
          <w:tcPr>
            <w:tcW w:w="1842" w:type="dxa"/>
            <w:vAlign w:val="center"/>
          </w:tcPr>
          <w:p w14:paraId="0C5B172D"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6.2.3</w:t>
            </w:r>
          </w:p>
        </w:tc>
        <w:tc>
          <w:tcPr>
            <w:tcW w:w="1134" w:type="dxa"/>
            <w:vAlign w:val="center"/>
          </w:tcPr>
          <w:p w14:paraId="1D94E361"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73E3C565"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7F4D8B1B" w14:textId="77777777" w:rsidTr="008D04F7">
        <w:trPr>
          <w:trHeight w:hRule="exact" w:val="543"/>
          <w:jc w:val="center"/>
        </w:trPr>
        <w:tc>
          <w:tcPr>
            <w:tcW w:w="709" w:type="dxa"/>
            <w:vMerge/>
            <w:vAlign w:val="center"/>
          </w:tcPr>
          <w:p w14:paraId="40BD60E7" w14:textId="77777777" w:rsidR="00C2716A" w:rsidRPr="00505B47" w:rsidRDefault="00C2716A" w:rsidP="00C2716A">
            <w:pPr>
              <w:jc w:val="center"/>
              <w:rPr>
                <w:rFonts w:asciiTheme="minorEastAsia" w:hAnsiTheme="minorEastAsia"/>
                <w:sz w:val="18"/>
                <w:szCs w:val="18"/>
              </w:rPr>
            </w:pPr>
          </w:p>
        </w:tc>
        <w:tc>
          <w:tcPr>
            <w:tcW w:w="709" w:type="dxa"/>
            <w:vAlign w:val="center"/>
          </w:tcPr>
          <w:p w14:paraId="3C3B65C5"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11</w:t>
            </w:r>
          </w:p>
        </w:tc>
        <w:tc>
          <w:tcPr>
            <w:tcW w:w="3135" w:type="dxa"/>
            <w:vAlign w:val="center"/>
          </w:tcPr>
          <w:p w14:paraId="4DBC06F7"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液压</w:t>
            </w:r>
            <w:r w:rsidRPr="00505B47">
              <w:rPr>
                <w:rFonts w:asciiTheme="minorEastAsia" w:hAnsiTheme="minorEastAsia"/>
                <w:sz w:val="18"/>
                <w:szCs w:val="18"/>
              </w:rPr>
              <w:t>系统</w:t>
            </w:r>
          </w:p>
        </w:tc>
        <w:tc>
          <w:tcPr>
            <w:tcW w:w="1842" w:type="dxa"/>
            <w:vAlign w:val="center"/>
          </w:tcPr>
          <w:p w14:paraId="416407C0" w14:textId="77777777" w:rsidR="00C2716A" w:rsidRPr="00505B47" w:rsidRDefault="00C2716A" w:rsidP="00C2716A">
            <w:pPr>
              <w:spacing w:line="240" w:lineRule="exact"/>
              <w:jc w:val="center"/>
              <w:rPr>
                <w:rFonts w:asciiTheme="minorEastAsia" w:hAnsiTheme="minorEastAsia"/>
                <w:sz w:val="18"/>
                <w:szCs w:val="18"/>
              </w:rPr>
            </w:pPr>
            <w:r w:rsidRPr="00505B47">
              <w:rPr>
                <w:rFonts w:asciiTheme="minorEastAsia" w:hAnsiTheme="minorEastAsia" w:hint="eastAsia"/>
                <w:sz w:val="18"/>
                <w:szCs w:val="18"/>
              </w:rPr>
              <w:t>6.2</w:t>
            </w:r>
            <w:r w:rsidRPr="00505B47">
              <w:rPr>
                <w:rFonts w:asciiTheme="minorEastAsia" w:hAnsiTheme="minorEastAsia"/>
                <w:sz w:val="18"/>
                <w:szCs w:val="18"/>
              </w:rPr>
              <w:t>.5</w:t>
            </w:r>
            <w:r w:rsidRPr="00505B47">
              <w:rPr>
                <w:rFonts w:asciiTheme="minorEastAsia" w:hAnsiTheme="minorEastAsia" w:hint="eastAsia"/>
                <w:sz w:val="18"/>
                <w:szCs w:val="18"/>
              </w:rPr>
              <w:t>.1、6.2.5.2、6.2.5.4</w:t>
            </w:r>
          </w:p>
        </w:tc>
        <w:tc>
          <w:tcPr>
            <w:tcW w:w="1134" w:type="dxa"/>
            <w:vAlign w:val="center"/>
          </w:tcPr>
          <w:p w14:paraId="358A184F"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0DD35416"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131CE469" w14:textId="77777777" w:rsidTr="008D04F7">
        <w:trPr>
          <w:trHeight w:hRule="exact" w:val="295"/>
          <w:jc w:val="center"/>
        </w:trPr>
        <w:tc>
          <w:tcPr>
            <w:tcW w:w="709" w:type="dxa"/>
            <w:vMerge/>
            <w:vAlign w:val="center"/>
          </w:tcPr>
          <w:p w14:paraId="5CDE9713" w14:textId="77777777" w:rsidR="00C2716A" w:rsidRPr="00505B47" w:rsidRDefault="00C2716A" w:rsidP="00C2716A">
            <w:pPr>
              <w:jc w:val="center"/>
              <w:rPr>
                <w:rFonts w:asciiTheme="minorEastAsia" w:hAnsiTheme="minorEastAsia"/>
                <w:sz w:val="18"/>
                <w:szCs w:val="18"/>
              </w:rPr>
            </w:pPr>
          </w:p>
        </w:tc>
        <w:tc>
          <w:tcPr>
            <w:tcW w:w="709" w:type="dxa"/>
            <w:vAlign w:val="center"/>
          </w:tcPr>
          <w:p w14:paraId="62568EF0"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12</w:t>
            </w:r>
          </w:p>
        </w:tc>
        <w:tc>
          <w:tcPr>
            <w:tcW w:w="3135" w:type="dxa"/>
            <w:vAlign w:val="center"/>
          </w:tcPr>
          <w:p w14:paraId="2DB681A1"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驾驶室</w:t>
            </w:r>
          </w:p>
        </w:tc>
        <w:tc>
          <w:tcPr>
            <w:tcW w:w="1842" w:type="dxa"/>
            <w:vAlign w:val="center"/>
          </w:tcPr>
          <w:p w14:paraId="4D97BB4E"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6.2.7</w:t>
            </w:r>
          </w:p>
        </w:tc>
        <w:tc>
          <w:tcPr>
            <w:tcW w:w="1134" w:type="dxa"/>
            <w:vAlign w:val="center"/>
          </w:tcPr>
          <w:p w14:paraId="50F9738E"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0CD2EEB9"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722B4FFD" w14:textId="77777777" w:rsidTr="008D04F7">
        <w:trPr>
          <w:trHeight w:hRule="exact" w:val="271"/>
          <w:jc w:val="center"/>
        </w:trPr>
        <w:tc>
          <w:tcPr>
            <w:tcW w:w="709" w:type="dxa"/>
            <w:vMerge/>
            <w:vAlign w:val="center"/>
          </w:tcPr>
          <w:p w14:paraId="56734245" w14:textId="77777777" w:rsidR="00C2716A" w:rsidRPr="00505B47" w:rsidRDefault="00C2716A" w:rsidP="00C2716A">
            <w:pPr>
              <w:jc w:val="center"/>
              <w:rPr>
                <w:rFonts w:asciiTheme="minorEastAsia" w:hAnsiTheme="minorEastAsia"/>
                <w:sz w:val="18"/>
                <w:szCs w:val="18"/>
              </w:rPr>
            </w:pPr>
          </w:p>
        </w:tc>
        <w:tc>
          <w:tcPr>
            <w:tcW w:w="709" w:type="dxa"/>
            <w:vAlign w:val="center"/>
          </w:tcPr>
          <w:p w14:paraId="1EC23EC4"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13</w:t>
            </w:r>
          </w:p>
        </w:tc>
        <w:tc>
          <w:tcPr>
            <w:tcW w:w="3135" w:type="dxa"/>
            <w:vAlign w:val="center"/>
          </w:tcPr>
          <w:p w14:paraId="1CEE95AF"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产品</w:t>
            </w:r>
            <w:r w:rsidRPr="00505B47">
              <w:rPr>
                <w:rFonts w:asciiTheme="minorEastAsia" w:hAnsiTheme="minorEastAsia"/>
                <w:sz w:val="18"/>
                <w:szCs w:val="18"/>
              </w:rPr>
              <w:t>标牌</w:t>
            </w:r>
          </w:p>
        </w:tc>
        <w:tc>
          <w:tcPr>
            <w:tcW w:w="1842" w:type="dxa"/>
            <w:vAlign w:val="center"/>
          </w:tcPr>
          <w:p w14:paraId="07F1220F"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9.1</w:t>
            </w:r>
          </w:p>
        </w:tc>
        <w:tc>
          <w:tcPr>
            <w:tcW w:w="1134" w:type="dxa"/>
            <w:vAlign w:val="center"/>
          </w:tcPr>
          <w:p w14:paraId="48B457DD"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c>
          <w:tcPr>
            <w:tcW w:w="1134" w:type="dxa"/>
            <w:vAlign w:val="center"/>
          </w:tcPr>
          <w:p w14:paraId="499B9EE3" w14:textId="77777777" w:rsidR="00C2716A" w:rsidRPr="00505B47" w:rsidRDefault="00C2716A" w:rsidP="00C2716A">
            <w:pPr>
              <w:jc w:val="center"/>
              <w:rPr>
                <w:rFonts w:asciiTheme="minorEastAsia" w:hAnsiTheme="minorEastAsia"/>
                <w:sz w:val="18"/>
                <w:szCs w:val="18"/>
              </w:rPr>
            </w:pPr>
            <w:r w:rsidRPr="00505B47">
              <w:rPr>
                <w:rFonts w:asciiTheme="minorEastAsia" w:hAnsiTheme="minorEastAsia" w:hint="eastAsia"/>
                <w:sz w:val="18"/>
                <w:szCs w:val="18"/>
              </w:rPr>
              <w:t>√</w:t>
            </w:r>
          </w:p>
        </w:tc>
      </w:tr>
      <w:tr w:rsidR="00505B47" w:rsidRPr="00505B47" w14:paraId="1A554B36" w14:textId="77777777" w:rsidTr="008D04F7">
        <w:trPr>
          <w:trHeight w:hRule="exact" w:val="454"/>
          <w:jc w:val="center"/>
        </w:trPr>
        <w:tc>
          <w:tcPr>
            <w:tcW w:w="8663" w:type="dxa"/>
            <w:gridSpan w:val="6"/>
            <w:vAlign w:val="center"/>
          </w:tcPr>
          <w:p w14:paraId="02A8A1D6" w14:textId="77777777" w:rsidR="00C2716A" w:rsidRPr="00505B47" w:rsidRDefault="00C2716A" w:rsidP="00C2716A">
            <w:pPr>
              <w:ind w:firstLineChars="200" w:firstLine="360"/>
              <w:rPr>
                <w:rFonts w:asciiTheme="minorEastAsia" w:hAnsiTheme="minorEastAsia"/>
                <w:sz w:val="18"/>
                <w:szCs w:val="18"/>
              </w:rPr>
            </w:pPr>
            <w:r w:rsidRPr="00505B47">
              <w:rPr>
                <w:rFonts w:asciiTheme="minorEastAsia" w:hAnsiTheme="minorEastAsia" w:hint="eastAsia"/>
                <w:sz w:val="18"/>
                <w:szCs w:val="18"/>
              </w:rPr>
              <w:t>注：</w:t>
            </w:r>
            <w:r w:rsidRPr="00505B47">
              <w:rPr>
                <w:rFonts w:asciiTheme="minorEastAsia" w:hAnsiTheme="minorEastAsia"/>
                <w:sz w:val="18"/>
                <w:szCs w:val="18"/>
              </w:rPr>
              <w:t xml:space="preserve"> “</w:t>
            </w:r>
            <w:r w:rsidRPr="00505B47">
              <w:rPr>
                <w:rFonts w:asciiTheme="minorEastAsia" w:hAnsiTheme="minorEastAsia" w:hint="eastAsia"/>
                <w:sz w:val="18"/>
                <w:szCs w:val="18"/>
              </w:rPr>
              <w:t>√</w:t>
            </w:r>
            <w:r w:rsidRPr="00505B47">
              <w:rPr>
                <w:rFonts w:asciiTheme="minorEastAsia" w:hAnsiTheme="minorEastAsia"/>
                <w:sz w:val="18"/>
                <w:szCs w:val="18"/>
              </w:rPr>
              <w:t>”</w:t>
            </w:r>
            <w:r w:rsidRPr="00505B47">
              <w:rPr>
                <w:rFonts w:asciiTheme="minorEastAsia" w:hAnsiTheme="minorEastAsia" w:hint="eastAsia"/>
                <w:sz w:val="18"/>
                <w:szCs w:val="18"/>
              </w:rPr>
              <w:t>表示</w:t>
            </w:r>
            <w:r w:rsidRPr="00505B47">
              <w:rPr>
                <w:rFonts w:asciiTheme="minorEastAsia" w:hAnsiTheme="minorEastAsia"/>
                <w:sz w:val="18"/>
                <w:szCs w:val="18"/>
              </w:rPr>
              <w:t>检验项目，“-”</w:t>
            </w:r>
            <w:r w:rsidRPr="00505B47">
              <w:rPr>
                <w:rFonts w:asciiTheme="minorEastAsia" w:hAnsiTheme="minorEastAsia" w:hint="eastAsia"/>
                <w:sz w:val="18"/>
                <w:szCs w:val="18"/>
              </w:rPr>
              <w:t>表示</w:t>
            </w:r>
            <w:r w:rsidRPr="00505B47">
              <w:rPr>
                <w:rFonts w:asciiTheme="minorEastAsia" w:hAnsiTheme="minorEastAsia"/>
                <w:sz w:val="18"/>
                <w:szCs w:val="18"/>
              </w:rPr>
              <w:t>不检验项目。</w:t>
            </w:r>
          </w:p>
        </w:tc>
      </w:tr>
    </w:tbl>
    <w:p w14:paraId="5533207F" w14:textId="77777777" w:rsidR="00C2716A" w:rsidRPr="00505B47" w:rsidRDefault="00C2716A" w:rsidP="00C2716A">
      <w:pPr>
        <w:keepNext/>
        <w:keepLines/>
        <w:spacing w:line="578" w:lineRule="auto"/>
        <w:outlineLvl w:val="1"/>
        <w:rPr>
          <w:rFonts w:asciiTheme="majorHAnsi" w:eastAsia="黑体" w:hAnsiTheme="majorHAnsi" w:cstheme="majorBidi"/>
          <w:b/>
          <w:bCs/>
          <w:szCs w:val="32"/>
        </w:rPr>
      </w:pPr>
      <w:bookmarkStart w:id="45" w:name="_Toc7075705"/>
      <w:bookmarkStart w:id="46" w:name="_Toc37665937"/>
      <w:r w:rsidRPr="00505B47">
        <w:rPr>
          <w:rFonts w:asciiTheme="majorHAnsi" w:eastAsia="黑体" w:hAnsiTheme="majorHAnsi" w:cstheme="majorBidi" w:hint="eastAsia"/>
          <w:b/>
          <w:bCs/>
          <w:szCs w:val="32"/>
        </w:rPr>
        <w:lastRenderedPageBreak/>
        <w:t xml:space="preserve">8.3 </w:t>
      </w:r>
      <w:r w:rsidRPr="00505B47">
        <w:rPr>
          <w:rFonts w:asciiTheme="majorHAnsi" w:eastAsia="黑体" w:hAnsiTheme="majorHAnsi" w:cstheme="majorBidi" w:hint="eastAsia"/>
          <w:b/>
          <w:bCs/>
          <w:szCs w:val="32"/>
        </w:rPr>
        <w:t>订货</w:t>
      </w:r>
      <w:r w:rsidRPr="00505B47">
        <w:rPr>
          <w:rFonts w:asciiTheme="majorHAnsi" w:eastAsia="黑体" w:hAnsiTheme="majorHAnsi" w:cstheme="majorBidi"/>
          <w:b/>
          <w:bCs/>
          <w:szCs w:val="32"/>
        </w:rPr>
        <w:t>检验</w:t>
      </w:r>
      <w:bookmarkEnd w:id="45"/>
      <w:bookmarkEnd w:id="46"/>
    </w:p>
    <w:p w14:paraId="25729CBA" w14:textId="77777777" w:rsidR="00C2716A" w:rsidRPr="00505B47" w:rsidRDefault="00C2716A" w:rsidP="00C2716A">
      <w:pPr>
        <w:ind w:firstLineChars="200" w:firstLine="420"/>
        <w:rPr>
          <w:rFonts w:asciiTheme="minorEastAsia" w:hAnsiTheme="minorEastAsia"/>
          <w:szCs w:val="21"/>
        </w:rPr>
      </w:pPr>
      <w:r w:rsidRPr="00505B47">
        <w:rPr>
          <w:rFonts w:asciiTheme="minorEastAsia" w:hAnsiTheme="minorEastAsia" w:hint="eastAsia"/>
          <w:szCs w:val="21"/>
        </w:rPr>
        <w:t>订货单位</w:t>
      </w:r>
      <w:r w:rsidRPr="00505B47">
        <w:rPr>
          <w:rFonts w:asciiTheme="minorEastAsia" w:hAnsiTheme="minorEastAsia"/>
          <w:szCs w:val="21"/>
        </w:rPr>
        <w:t>有权按本标准的要求抽查产品质量。抽样</w:t>
      </w:r>
      <w:r w:rsidRPr="00505B47">
        <w:rPr>
          <w:rFonts w:asciiTheme="minorEastAsia" w:hAnsiTheme="minorEastAsia" w:hint="eastAsia"/>
          <w:szCs w:val="21"/>
        </w:rPr>
        <w:t>方案</w:t>
      </w:r>
      <w:r w:rsidRPr="00505B47">
        <w:rPr>
          <w:rFonts w:asciiTheme="minorEastAsia" w:hAnsiTheme="minorEastAsia"/>
          <w:szCs w:val="21"/>
        </w:rPr>
        <w:t>和合格质量水平（</w:t>
      </w:r>
      <w:r w:rsidRPr="00505B47">
        <w:rPr>
          <w:rFonts w:asciiTheme="minorEastAsia" w:hAnsiTheme="minorEastAsia" w:hint="eastAsia"/>
          <w:szCs w:val="21"/>
        </w:rPr>
        <w:t>AQL</w:t>
      </w:r>
      <w:r w:rsidRPr="00505B47">
        <w:rPr>
          <w:rFonts w:asciiTheme="minorEastAsia" w:hAnsiTheme="minorEastAsia"/>
          <w:szCs w:val="21"/>
        </w:rPr>
        <w:t>）</w:t>
      </w:r>
      <w:r w:rsidRPr="00505B47">
        <w:rPr>
          <w:rFonts w:asciiTheme="minorEastAsia" w:hAnsiTheme="minorEastAsia" w:hint="eastAsia"/>
          <w:szCs w:val="21"/>
        </w:rPr>
        <w:t>按</w:t>
      </w:r>
      <w:r w:rsidRPr="00505B47">
        <w:rPr>
          <w:rFonts w:asciiTheme="minorEastAsia" w:hAnsiTheme="minorEastAsia"/>
          <w:szCs w:val="21"/>
        </w:rPr>
        <w:t>表</w:t>
      </w:r>
      <w:r w:rsidRPr="00505B47">
        <w:rPr>
          <w:rFonts w:asciiTheme="minorEastAsia" w:hAnsiTheme="minorEastAsia" w:hint="eastAsia"/>
          <w:szCs w:val="21"/>
        </w:rPr>
        <w:t>3的</w:t>
      </w:r>
      <w:r w:rsidRPr="00505B47">
        <w:rPr>
          <w:rFonts w:asciiTheme="minorEastAsia" w:hAnsiTheme="minorEastAsia"/>
          <w:szCs w:val="21"/>
        </w:rPr>
        <w:t>规定，</w:t>
      </w:r>
      <w:r w:rsidRPr="00505B47">
        <w:rPr>
          <w:rFonts w:asciiTheme="minorEastAsia" w:hAnsiTheme="minorEastAsia" w:hint="eastAsia"/>
          <w:szCs w:val="21"/>
        </w:rPr>
        <w:t>或</w:t>
      </w:r>
      <w:r w:rsidRPr="00505B47">
        <w:rPr>
          <w:rFonts w:asciiTheme="minorEastAsia" w:hAnsiTheme="minorEastAsia"/>
          <w:szCs w:val="21"/>
        </w:rPr>
        <w:t>由供需</w:t>
      </w:r>
      <w:r w:rsidRPr="00505B47">
        <w:rPr>
          <w:rFonts w:asciiTheme="minorEastAsia" w:hAnsiTheme="minorEastAsia" w:hint="eastAsia"/>
          <w:szCs w:val="21"/>
        </w:rPr>
        <w:t>双方协商</w:t>
      </w:r>
      <w:r w:rsidRPr="00505B47">
        <w:rPr>
          <w:rFonts w:asciiTheme="minorEastAsia" w:hAnsiTheme="minorEastAsia"/>
          <w:szCs w:val="21"/>
        </w:rPr>
        <w:t>确定。</w:t>
      </w:r>
    </w:p>
    <w:p w14:paraId="38F35753" w14:textId="77777777" w:rsidR="00C2716A" w:rsidRPr="00505B47" w:rsidRDefault="00C2716A" w:rsidP="00C2716A">
      <w:pPr>
        <w:keepNext/>
        <w:keepLines/>
        <w:spacing w:line="578" w:lineRule="auto"/>
        <w:outlineLvl w:val="1"/>
        <w:rPr>
          <w:rFonts w:asciiTheme="majorHAnsi" w:eastAsia="黑体" w:hAnsiTheme="majorHAnsi" w:cstheme="majorBidi"/>
          <w:b/>
          <w:bCs/>
          <w:szCs w:val="32"/>
        </w:rPr>
      </w:pPr>
      <w:bookmarkStart w:id="47" w:name="_Toc7075706"/>
      <w:bookmarkStart w:id="48" w:name="_Toc37665938"/>
      <w:r w:rsidRPr="00505B47">
        <w:rPr>
          <w:rFonts w:asciiTheme="majorHAnsi" w:eastAsia="黑体" w:hAnsiTheme="majorHAnsi" w:cstheme="majorBidi" w:hint="eastAsia"/>
          <w:b/>
          <w:bCs/>
          <w:szCs w:val="32"/>
        </w:rPr>
        <w:t xml:space="preserve">8.4 </w:t>
      </w:r>
      <w:r w:rsidRPr="00505B47">
        <w:rPr>
          <w:rFonts w:asciiTheme="majorHAnsi" w:eastAsia="黑体" w:hAnsiTheme="majorHAnsi" w:cstheme="majorBidi" w:hint="eastAsia"/>
          <w:b/>
          <w:bCs/>
          <w:szCs w:val="32"/>
        </w:rPr>
        <w:t>型式检验的判定</w:t>
      </w:r>
      <w:bookmarkEnd w:id="47"/>
      <w:bookmarkEnd w:id="48"/>
    </w:p>
    <w:p w14:paraId="6A69D721" w14:textId="77777777" w:rsidR="00C2716A" w:rsidRPr="00505B47" w:rsidRDefault="00C2716A" w:rsidP="00C2716A">
      <w:pPr>
        <w:widowControl/>
        <w:tabs>
          <w:tab w:val="center" w:pos="4201"/>
          <w:tab w:val="right" w:leader="dot" w:pos="9298"/>
        </w:tabs>
        <w:autoSpaceDE w:val="0"/>
        <w:autoSpaceDN w:val="0"/>
        <w:ind w:firstLineChars="200" w:firstLine="420"/>
        <w:rPr>
          <w:rFonts w:ascii="宋体" w:eastAsia="宋体" w:hAnsi="Times New Roman" w:cs="Times New Roman"/>
          <w:noProof/>
          <w:kern w:val="0"/>
          <w:szCs w:val="20"/>
        </w:rPr>
      </w:pPr>
      <w:r w:rsidRPr="00505B47">
        <w:rPr>
          <w:rFonts w:ascii="宋体" w:eastAsia="宋体" w:hAnsi="Times New Roman" w:cs="Times New Roman" w:hint="eastAsia"/>
          <w:noProof/>
          <w:kern w:val="0"/>
          <w:szCs w:val="20"/>
        </w:rPr>
        <w:t>型式检验所检项次存在下列情况不符合执行标准要求时，判定检验结论为“不合格”：</w:t>
      </w:r>
    </w:p>
    <w:p w14:paraId="796EEDDE" w14:textId="77777777" w:rsidR="00C2716A" w:rsidRPr="00505B47" w:rsidRDefault="00C2716A" w:rsidP="00C2716A">
      <w:pPr>
        <w:widowControl/>
        <w:numPr>
          <w:ilvl w:val="0"/>
          <w:numId w:val="7"/>
        </w:numPr>
        <w:rPr>
          <w:rFonts w:ascii="宋体" w:eastAsia="宋体" w:hAnsi="Times New Roman" w:cs="Times New Roman"/>
          <w:kern w:val="0"/>
          <w:szCs w:val="20"/>
        </w:rPr>
      </w:pPr>
      <w:r w:rsidRPr="00505B47">
        <w:rPr>
          <w:rFonts w:ascii="宋体" w:eastAsia="宋体" w:hAnsi="Times New Roman" w:cs="Times New Roman" w:hint="eastAsia"/>
          <w:kern w:val="0"/>
          <w:szCs w:val="20"/>
        </w:rPr>
        <w:t>有一项次或一项次以上A类不合格项目不符合执行标准要求；</w:t>
      </w:r>
    </w:p>
    <w:p w14:paraId="2FA85888" w14:textId="77777777" w:rsidR="00C2716A" w:rsidRPr="00505B47" w:rsidRDefault="00C2716A" w:rsidP="00C2716A">
      <w:pPr>
        <w:widowControl/>
        <w:numPr>
          <w:ilvl w:val="0"/>
          <w:numId w:val="7"/>
        </w:numPr>
        <w:rPr>
          <w:rFonts w:ascii="宋体" w:eastAsia="宋体" w:hAnsi="Times New Roman" w:cs="Times New Roman"/>
          <w:kern w:val="0"/>
          <w:szCs w:val="20"/>
        </w:rPr>
      </w:pPr>
      <w:r w:rsidRPr="00505B47">
        <w:rPr>
          <w:rFonts w:ascii="宋体" w:eastAsia="宋体" w:hAnsi="Times New Roman" w:cs="Times New Roman" w:hint="eastAsia"/>
          <w:kern w:val="0"/>
          <w:szCs w:val="20"/>
        </w:rPr>
        <w:t>有二项次或二项次以上B类不合格项目不符合执行标准要求；</w:t>
      </w:r>
    </w:p>
    <w:p w14:paraId="68592F0C" w14:textId="77777777" w:rsidR="00C2716A" w:rsidRPr="00505B47" w:rsidRDefault="00C2716A" w:rsidP="00C2716A">
      <w:pPr>
        <w:widowControl/>
        <w:numPr>
          <w:ilvl w:val="0"/>
          <w:numId w:val="7"/>
        </w:numPr>
        <w:rPr>
          <w:rFonts w:ascii="宋体" w:eastAsia="宋体" w:hAnsi="Times New Roman" w:cs="Times New Roman"/>
          <w:kern w:val="0"/>
          <w:szCs w:val="20"/>
        </w:rPr>
      </w:pPr>
      <w:r w:rsidRPr="00505B47">
        <w:rPr>
          <w:rFonts w:ascii="宋体" w:eastAsia="宋体" w:hAnsi="Times New Roman" w:cs="Times New Roman" w:hint="eastAsia"/>
          <w:kern w:val="0"/>
          <w:szCs w:val="20"/>
        </w:rPr>
        <w:t>有三项次或三项次以上C类不合格项目不符合执行标准要求。</w:t>
      </w:r>
    </w:p>
    <w:p w14:paraId="406ED0CD" w14:textId="77777777" w:rsidR="00C2716A" w:rsidRPr="00505B47" w:rsidRDefault="00C2716A" w:rsidP="00C2716A">
      <w:pPr>
        <w:ind w:firstLineChars="200" w:firstLine="420"/>
        <w:rPr>
          <w:rFonts w:asciiTheme="minorEastAsia" w:hAnsiTheme="minorEastAsia"/>
          <w:szCs w:val="21"/>
          <w:shd w:val="pct15" w:color="auto" w:fill="FFFFFF"/>
        </w:rPr>
      </w:pPr>
    </w:p>
    <w:p w14:paraId="764D2275" w14:textId="77777777" w:rsidR="00C2716A" w:rsidRPr="00505B47" w:rsidRDefault="00C2716A" w:rsidP="00C2716A">
      <w:pPr>
        <w:keepNext/>
        <w:keepLines/>
        <w:widowControl/>
        <w:spacing w:line="578" w:lineRule="auto"/>
        <w:jc w:val="left"/>
        <w:outlineLvl w:val="0"/>
        <w:rPr>
          <w:rFonts w:eastAsia="黑体"/>
          <w:b/>
          <w:bCs/>
          <w:kern w:val="44"/>
          <w:szCs w:val="44"/>
        </w:rPr>
      </w:pPr>
      <w:bookmarkStart w:id="49" w:name="_Toc7075707"/>
      <w:bookmarkStart w:id="50" w:name="_Toc37665939"/>
      <w:r w:rsidRPr="00505B47">
        <w:rPr>
          <w:rFonts w:eastAsia="黑体" w:hint="eastAsia"/>
          <w:b/>
          <w:bCs/>
          <w:kern w:val="44"/>
          <w:szCs w:val="44"/>
        </w:rPr>
        <w:t>9</w:t>
      </w:r>
      <w:r w:rsidRPr="00505B47">
        <w:rPr>
          <w:rFonts w:eastAsia="黑体"/>
          <w:b/>
          <w:bCs/>
          <w:kern w:val="44"/>
          <w:szCs w:val="44"/>
        </w:rPr>
        <w:t xml:space="preserve"> </w:t>
      </w:r>
      <w:r w:rsidRPr="00505B47">
        <w:rPr>
          <w:rFonts w:eastAsia="黑体" w:hint="eastAsia"/>
          <w:b/>
          <w:bCs/>
          <w:kern w:val="44"/>
          <w:szCs w:val="44"/>
        </w:rPr>
        <w:t>标志、</w:t>
      </w:r>
      <w:r w:rsidRPr="00505B47">
        <w:rPr>
          <w:rFonts w:eastAsia="黑体"/>
          <w:b/>
          <w:bCs/>
          <w:kern w:val="44"/>
          <w:szCs w:val="44"/>
        </w:rPr>
        <w:t>包装、运输和</w:t>
      </w:r>
      <w:r w:rsidRPr="00505B47">
        <w:rPr>
          <w:rFonts w:eastAsia="黑体" w:hint="eastAsia"/>
          <w:b/>
          <w:bCs/>
          <w:kern w:val="44"/>
          <w:szCs w:val="44"/>
        </w:rPr>
        <w:t>贮存</w:t>
      </w:r>
      <w:bookmarkEnd w:id="49"/>
      <w:bookmarkEnd w:id="50"/>
    </w:p>
    <w:p w14:paraId="082FE87B" w14:textId="77777777" w:rsidR="00C2716A" w:rsidRPr="00505B47" w:rsidRDefault="00C2716A" w:rsidP="00C2716A">
      <w:pPr>
        <w:rPr>
          <w:rFonts w:asciiTheme="minorEastAsia" w:hAnsiTheme="minorEastAsia"/>
          <w:szCs w:val="21"/>
        </w:rPr>
      </w:pPr>
      <w:r w:rsidRPr="00505B47">
        <w:rPr>
          <w:rFonts w:ascii="黑体" w:eastAsia="黑体" w:hAnsi="黑体" w:hint="eastAsia"/>
          <w:szCs w:val="21"/>
        </w:rPr>
        <w:t>9</w:t>
      </w:r>
      <w:r w:rsidRPr="00505B47">
        <w:rPr>
          <w:rFonts w:ascii="黑体" w:eastAsia="黑体" w:hAnsi="黑体"/>
          <w:szCs w:val="21"/>
        </w:rPr>
        <w:t>.1</w:t>
      </w:r>
      <w:r w:rsidRPr="00505B47">
        <w:rPr>
          <w:rFonts w:asciiTheme="minorEastAsia" w:hAnsiTheme="minorEastAsia"/>
          <w:sz w:val="28"/>
          <w:szCs w:val="28"/>
        </w:rPr>
        <w:t xml:space="preserve"> </w:t>
      </w:r>
      <w:r w:rsidRPr="00505B47">
        <w:rPr>
          <w:rFonts w:asciiTheme="minorEastAsia" w:hAnsiTheme="minorEastAsia" w:hint="eastAsia"/>
          <w:szCs w:val="21"/>
        </w:rPr>
        <w:t>每台</w:t>
      </w:r>
      <w:r w:rsidRPr="00505B47">
        <w:rPr>
          <w:rFonts w:asciiTheme="minorEastAsia" w:hAnsiTheme="minorEastAsia"/>
          <w:szCs w:val="21"/>
        </w:rPr>
        <w:t>联合收割机上应安装固定式产品标牌。标牌</w:t>
      </w:r>
      <w:r w:rsidRPr="00505B47">
        <w:rPr>
          <w:rFonts w:asciiTheme="minorEastAsia" w:hAnsiTheme="minorEastAsia" w:hint="eastAsia"/>
          <w:szCs w:val="21"/>
        </w:rPr>
        <w:t>应</w:t>
      </w:r>
      <w:r w:rsidRPr="00505B47">
        <w:rPr>
          <w:rFonts w:asciiTheme="minorEastAsia" w:hAnsiTheme="minorEastAsia"/>
          <w:szCs w:val="21"/>
        </w:rPr>
        <w:t>符合</w:t>
      </w:r>
      <w:r w:rsidRPr="00505B47">
        <w:rPr>
          <w:rFonts w:asciiTheme="minorEastAsia" w:hAnsiTheme="minorEastAsia" w:hint="eastAsia"/>
          <w:szCs w:val="21"/>
        </w:rPr>
        <w:t>GB/T 13306的</w:t>
      </w:r>
      <w:r w:rsidRPr="00505B47">
        <w:rPr>
          <w:rFonts w:asciiTheme="minorEastAsia" w:hAnsiTheme="minorEastAsia"/>
          <w:szCs w:val="21"/>
        </w:rPr>
        <w:t>规定，其</w:t>
      </w:r>
      <w:r w:rsidRPr="00505B47">
        <w:rPr>
          <w:rFonts w:asciiTheme="minorEastAsia" w:hAnsiTheme="minorEastAsia" w:hint="eastAsia"/>
          <w:szCs w:val="21"/>
        </w:rPr>
        <w:t>内</w:t>
      </w:r>
      <w:r w:rsidRPr="00505B47">
        <w:rPr>
          <w:rFonts w:asciiTheme="minorEastAsia" w:hAnsiTheme="minorEastAsia"/>
          <w:szCs w:val="21"/>
        </w:rPr>
        <w:t>容应至少包括：</w:t>
      </w:r>
    </w:p>
    <w:p w14:paraId="30F66178" w14:textId="77777777" w:rsidR="00C2716A" w:rsidRPr="00505B47" w:rsidRDefault="00C2716A" w:rsidP="00C2716A">
      <w:pPr>
        <w:ind w:firstLineChars="200" w:firstLine="420"/>
        <w:rPr>
          <w:rFonts w:asciiTheme="minorEastAsia" w:hAnsiTheme="minorEastAsia"/>
          <w:szCs w:val="21"/>
        </w:rPr>
      </w:pPr>
      <w:r w:rsidRPr="00505B47">
        <w:rPr>
          <w:rFonts w:asciiTheme="minorEastAsia" w:hAnsiTheme="minorEastAsia"/>
          <w:szCs w:val="21"/>
        </w:rPr>
        <w:t>——</w:t>
      </w:r>
      <w:r w:rsidRPr="00505B47">
        <w:rPr>
          <w:rFonts w:asciiTheme="minorEastAsia" w:hAnsiTheme="minorEastAsia" w:hint="eastAsia"/>
          <w:szCs w:val="21"/>
        </w:rPr>
        <w:t>制造商</w:t>
      </w:r>
      <w:r w:rsidRPr="00505B47">
        <w:rPr>
          <w:rFonts w:asciiTheme="minorEastAsia" w:hAnsiTheme="minorEastAsia"/>
          <w:szCs w:val="21"/>
        </w:rPr>
        <w:t>名称及地址；</w:t>
      </w:r>
    </w:p>
    <w:p w14:paraId="77060791" w14:textId="77777777" w:rsidR="00C2716A" w:rsidRPr="00505B47" w:rsidRDefault="00C2716A" w:rsidP="00C2716A">
      <w:pPr>
        <w:ind w:firstLineChars="200" w:firstLine="420"/>
        <w:rPr>
          <w:rFonts w:asciiTheme="minorEastAsia" w:hAnsiTheme="minorEastAsia"/>
          <w:szCs w:val="21"/>
        </w:rPr>
      </w:pPr>
      <w:r w:rsidRPr="00505B47">
        <w:rPr>
          <w:rFonts w:asciiTheme="minorEastAsia" w:hAnsiTheme="minorEastAsia"/>
          <w:szCs w:val="21"/>
        </w:rPr>
        <w:t>——产品型号与名称；</w:t>
      </w:r>
    </w:p>
    <w:p w14:paraId="3D5D30C0" w14:textId="77777777" w:rsidR="00C2716A" w:rsidRPr="00505B47" w:rsidRDefault="00C2716A" w:rsidP="00C2716A">
      <w:pPr>
        <w:ind w:firstLineChars="200" w:firstLine="420"/>
        <w:rPr>
          <w:rFonts w:asciiTheme="minorEastAsia" w:hAnsiTheme="minorEastAsia"/>
          <w:szCs w:val="21"/>
        </w:rPr>
      </w:pPr>
      <w:r w:rsidRPr="00505B47">
        <w:rPr>
          <w:rFonts w:asciiTheme="minorEastAsia" w:hAnsiTheme="minorEastAsia" w:hint="eastAsia"/>
          <w:szCs w:val="21"/>
        </w:rPr>
        <w:t>——</w:t>
      </w:r>
      <w:r w:rsidRPr="00505B47">
        <w:rPr>
          <w:rFonts w:asciiTheme="minorEastAsia" w:hAnsiTheme="minorEastAsia"/>
          <w:szCs w:val="21"/>
        </w:rPr>
        <w:t>产品主要技术</w:t>
      </w:r>
      <w:r w:rsidRPr="00505B47">
        <w:rPr>
          <w:rFonts w:asciiTheme="minorEastAsia" w:hAnsiTheme="minorEastAsia" w:hint="eastAsia"/>
          <w:szCs w:val="21"/>
        </w:rPr>
        <w:t>参数</w:t>
      </w:r>
      <w:r w:rsidRPr="00505B47">
        <w:rPr>
          <w:rFonts w:asciiTheme="minorEastAsia" w:hAnsiTheme="minorEastAsia"/>
          <w:szCs w:val="21"/>
        </w:rPr>
        <w:t>：</w:t>
      </w:r>
      <w:r w:rsidRPr="00505B47">
        <w:rPr>
          <w:rFonts w:asciiTheme="minorEastAsia" w:hAnsiTheme="minorEastAsia" w:hint="eastAsia"/>
          <w:szCs w:val="21"/>
        </w:rPr>
        <w:t>标定</w:t>
      </w:r>
      <w:r w:rsidRPr="00505B47">
        <w:rPr>
          <w:rFonts w:asciiTheme="minorEastAsia" w:hAnsiTheme="minorEastAsia"/>
          <w:szCs w:val="21"/>
        </w:rPr>
        <w:t>喂入量（</w:t>
      </w:r>
      <w:r w:rsidRPr="00505B47">
        <w:rPr>
          <w:rFonts w:asciiTheme="minorEastAsia" w:hAnsiTheme="minorEastAsia" w:hint="eastAsia"/>
          <w:szCs w:val="21"/>
        </w:rPr>
        <w:t>或</w:t>
      </w:r>
      <w:r w:rsidRPr="00505B47">
        <w:rPr>
          <w:rFonts w:asciiTheme="minorEastAsia" w:hAnsiTheme="minorEastAsia"/>
          <w:szCs w:val="21"/>
        </w:rPr>
        <w:t>小时生产量）</w:t>
      </w:r>
      <w:r w:rsidRPr="00505B47">
        <w:rPr>
          <w:rFonts w:asciiTheme="minorEastAsia" w:hAnsiTheme="minorEastAsia" w:hint="eastAsia"/>
          <w:szCs w:val="21"/>
        </w:rPr>
        <w:t>、</w:t>
      </w:r>
      <w:r w:rsidRPr="00505B47">
        <w:rPr>
          <w:rFonts w:asciiTheme="minorEastAsia" w:hAnsiTheme="minorEastAsia"/>
          <w:szCs w:val="21"/>
        </w:rPr>
        <w:t>柴油机</w:t>
      </w:r>
      <w:r w:rsidRPr="00505B47">
        <w:rPr>
          <w:rFonts w:asciiTheme="minorEastAsia" w:hAnsiTheme="minorEastAsia" w:hint="eastAsia"/>
          <w:szCs w:val="21"/>
        </w:rPr>
        <w:t>功率、</w:t>
      </w:r>
      <w:r w:rsidRPr="00505B47">
        <w:rPr>
          <w:rFonts w:asciiTheme="minorEastAsia" w:hAnsiTheme="minorEastAsia"/>
          <w:szCs w:val="21"/>
        </w:rPr>
        <w:t>整机质量；</w:t>
      </w:r>
    </w:p>
    <w:p w14:paraId="3B23FEF5" w14:textId="77777777" w:rsidR="00C2716A" w:rsidRPr="00505B47" w:rsidRDefault="00C2716A" w:rsidP="00C2716A">
      <w:pPr>
        <w:ind w:firstLineChars="200" w:firstLine="420"/>
        <w:rPr>
          <w:rFonts w:asciiTheme="minorEastAsia" w:hAnsiTheme="minorEastAsia"/>
          <w:szCs w:val="21"/>
        </w:rPr>
      </w:pPr>
      <w:r w:rsidRPr="00505B47">
        <w:rPr>
          <w:rFonts w:asciiTheme="minorEastAsia" w:hAnsiTheme="minorEastAsia"/>
          <w:szCs w:val="21"/>
        </w:rPr>
        <w:t>——产品制造编号；</w:t>
      </w:r>
    </w:p>
    <w:p w14:paraId="6EF8C23C" w14:textId="77777777" w:rsidR="00C2716A" w:rsidRPr="00505B47" w:rsidRDefault="00C2716A" w:rsidP="00C2716A">
      <w:pPr>
        <w:ind w:firstLineChars="200" w:firstLine="420"/>
        <w:rPr>
          <w:rFonts w:asciiTheme="minorEastAsia" w:hAnsiTheme="minorEastAsia"/>
          <w:szCs w:val="21"/>
        </w:rPr>
      </w:pPr>
      <w:r w:rsidRPr="00505B47">
        <w:rPr>
          <w:rFonts w:asciiTheme="minorEastAsia" w:hAnsiTheme="minorEastAsia" w:hint="eastAsia"/>
          <w:szCs w:val="21"/>
        </w:rPr>
        <w:t>——</w:t>
      </w:r>
      <w:r w:rsidRPr="00505B47">
        <w:rPr>
          <w:rFonts w:asciiTheme="minorEastAsia" w:hAnsiTheme="minorEastAsia"/>
          <w:szCs w:val="21"/>
        </w:rPr>
        <w:t>产品制造日期；</w:t>
      </w:r>
    </w:p>
    <w:p w14:paraId="584071B4" w14:textId="77777777" w:rsidR="00C2716A" w:rsidRPr="00505B47" w:rsidRDefault="00C2716A" w:rsidP="00C2716A">
      <w:pPr>
        <w:ind w:firstLineChars="200" w:firstLine="420"/>
        <w:rPr>
          <w:rFonts w:asciiTheme="minorEastAsia" w:hAnsiTheme="minorEastAsia"/>
          <w:szCs w:val="21"/>
        </w:rPr>
      </w:pPr>
      <w:r w:rsidRPr="00505B47">
        <w:rPr>
          <w:rFonts w:asciiTheme="minorEastAsia" w:hAnsiTheme="minorEastAsia"/>
          <w:szCs w:val="21"/>
        </w:rPr>
        <w:t>——产品执行标准标号。</w:t>
      </w:r>
    </w:p>
    <w:p w14:paraId="3B56F49C" w14:textId="77777777" w:rsidR="00C2716A" w:rsidRPr="00505B47" w:rsidRDefault="00C2716A" w:rsidP="00C2716A">
      <w:pPr>
        <w:jc w:val="left"/>
        <w:rPr>
          <w:rFonts w:asciiTheme="minorEastAsia" w:hAnsiTheme="minorEastAsia"/>
          <w:szCs w:val="21"/>
        </w:rPr>
      </w:pPr>
      <w:r w:rsidRPr="00505B47">
        <w:rPr>
          <w:rFonts w:ascii="黑体" w:eastAsia="黑体" w:hAnsi="黑体" w:hint="eastAsia"/>
          <w:szCs w:val="21"/>
        </w:rPr>
        <w:t>9.2</w:t>
      </w:r>
      <w:r w:rsidRPr="00505B47">
        <w:rPr>
          <w:rFonts w:asciiTheme="minorEastAsia" w:hAnsiTheme="minorEastAsia" w:hint="eastAsia"/>
          <w:sz w:val="28"/>
          <w:szCs w:val="28"/>
        </w:rPr>
        <w:t xml:space="preserve"> </w:t>
      </w:r>
      <w:r w:rsidRPr="00505B47">
        <w:rPr>
          <w:rFonts w:asciiTheme="minorEastAsia" w:hAnsiTheme="minorEastAsia" w:hint="eastAsia"/>
          <w:szCs w:val="21"/>
        </w:rPr>
        <w:t>在</w:t>
      </w:r>
      <w:r w:rsidRPr="00505B47">
        <w:rPr>
          <w:rFonts w:asciiTheme="minorEastAsia" w:hAnsiTheme="minorEastAsia"/>
          <w:szCs w:val="21"/>
        </w:rPr>
        <w:t>每台产品的明显位置，应标注其商标。</w:t>
      </w:r>
    </w:p>
    <w:p w14:paraId="11F2E5EF" w14:textId="77777777" w:rsidR="00C2716A" w:rsidRPr="00505B47" w:rsidRDefault="00C2716A" w:rsidP="00C2716A">
      <w:pPr>
        <w:jc w:val="left"/>
        <w:rPr>
          <w:rFonts w:asciiTheme="minorEastAsia" w:hAnsiTheme="minorEastAsia"/>
          <w:szCs w:val="21"/>
        </w:rPr>
      </w:pPr>
      <w:r w:rsidRPr="00505B47">
        <w:rPr>
          <w:rFonts w:ascii="黑体" w:eastAsia="黑体" w:hAnsi="黑体" w:hint="eastAsia"/>
          <w:szCs w:val="21"/>
        </w:rPr>
        <w:t>9</w:t>
      </w:r>
      <w:r w:rsidRPr="00505B47">
        <w:rPr>
          <w:rFonts w:ascii="黑体" w:eastAsia="黑体" w:hAnsi="黑体"/>
          <w:szCs w:val="21"/>
        </w:rPr>
        <w:t xml:space="preserve">.3 </w:t>
      </w:r>
      <w:r w:rsidRPr="00505B47">
        <w:rPr>
          <w:rFonts w:asciiTheme="minorEastAsia" w:hAnsiTheme="minorEastAsia" w:hint="eastAsia"/>
          <w:szCs w:val="21"/>
        </w:rPr>
        <w:t>出厂</w:t>
      </w:r>
      <w:r w:rsidRPr="00505B47">
        <w:rPr>
          <w:rFonts w:asciiTheme="minorEastAsia" w:hAnsiTheme="minorEastAsia"/>
          <w:szCs w:val="21"/>
        </w:rPr>
        <w:t>装运时</w:t>
      </w:r>
      <w:r w:rsidRPr="00505B47">
        <w:rPr>
          <w:rFonts w:asciiTheme="minorEastAsia" w:hAnsiTheme="minorEastAsia" w:hint="eastAsia"/>
          <w:szCs w:val="21"/>
        </w:rPr>
        <w:t>，</w:t>
      </w:r>
      <w:r w:rsidRPr="00505B47">
        <w:rPr>
          <w:rFonts w:asciiTheme="minorEastAsia" w:hAnsiTheme="minorEastAsia"/>
          <w:szCs w:val="21"/>
        </w:rPr>
        <w:t>对附件、备件、工具及运输中必须拆下的零部件，应进行分类包装、</w:t>
      </w:r>
      <w:r w:rsidRPr="00505B47">
        <w:rPr>
          <w:rFonts w:asciiTheme="minorEastAsia" w:hAnsiTheme="minorEastAsia" w:hint="eastAsia"/>
          <w:szCs w:val="21"/>
        </w:rPr>
        <w:t>标识</w:t>
      </w:r>
      <w:r w:rsidRPr="00505B47">
        <w:rPr>
          <w:rFonts w:asciiTheme="minorEastAsia" w:hAnsiTheme="minorEastAsia"/>
          <w:szCs w:val="21"/>
        </w:rPr>
        <w:t>，保证其运输中无损。</w:t>
      </w:r>
    </w:p>
    <w:p w14:paraId="2E6BAC76" w14:textId="77777777" w:rsidR="00C2716A" w:rsidRPr="00505B47" w:rsidRDefault="00C2716A" w:rsidP="00C2716A">
      <w:pPr>
        <w:rPr>
          <w:rFonts w:asciiTheme="minorEastAsia" w:hAnsiTheme="minorEastAsia"/>
          <w:szCs w:val="21"/>
        </w:rPr>
      </w:pPr>
      <w:r w:rsidRPr="00505B47">
        <w:rPr>
          <w:rFonts w:ascii="黑体" w:eastAsia="黑体" w:hAnsi="黑体" w:hint="eastAsia"/>
          <w:szCs w:val="21"/>
        </w:rPr>
        <w:t>9</w:t>
      </w:r>
      <w:r w:rsidRPr="00505B47">
        <w:rPr>
          <w:rFonts w:ascii="黑体" w:eastAsia="黑体" w:hAnsi="黑体"/>
          <w:szCs w:val="21"/>
        </w:rPr>
        <w:t xml:space="preserve">.4 </w:t>
      </w:r>
      <w:r w:rsidRPr="00505B47">
        <w:rPr>
          <w:rFonts w:asciiTheme="minorEastAsia" w:hAnsiTheme="minorEastAsia" w:hint="eastAsia"/>
          <w:szCs w:val="21"/>
        </w:rPr>
        <w:t>随机</w:t>
      </w:r>
      <w:r w:rsidRPr="00505B47">
        <w:rPr>
          <w:rFonts w:asciiTheme="minorEastAsia" w:hAnsiTheme="minorEastAsia"/>
          <w:szCs w:val="21"/>
        </w:rPr>
        <w:t>文件包括：</w:t>
      </w:r>
    </w:p>
    <w:p w14:paraId="73C3EBE7" w14:textId="77777777" w:rsidR="00C2716A" w:rsidRPr="00505B47" w:rsidRDefault="00C2716A" w:rsidP="00C2716A">
      <w:pPr>
        <w:ind w:firstLineChars="200" w:firstLine="420"/>
        <w:rPr>
          <w:rFonts w:asciiTheme="minorEastAsia" w:hAnsiTheme="minorEastAsia"/>
          <w:szCs w:val="21"/>
        </w:rPr>
      </w:pPr>
      <w:r w:rsidRPr="00505B47">
        <w:rPr>
          <w:rFonts w:asciiTheme="minorEastAsia" w:hAnsiTheme="minorEastAsia" w:hint="eastAsia"/>
          <w:szCs w:val="21"/>
        </w:rPr>
        <w:t>——</w:t>
      </w:r>
      <w:r w:rsidRPr="00505B47">
        <w:rPr>
          <w:rFonts w:asciiTheme="minorEastAsia" w:hAnsiTheme="minorEastAsia"/>
          <w:szCs w:val="21"/>
        </w:rPr>
        <w:t>使用说明书；</w:t>
      </w:r>
    </w:p>
    <w:p w14:paraId="3E3DF03C" w14:textId="77777777" w:rsidR="00C2716A" w:rsidRPr="00505B47" w:rsidRDefault="00C2716A" w:rsidP="00C2716A">
      <w:pPr>
        <w:ind w:firstLineChars="200" w:firstLine="420"/>
        <w:rPr>
          <w:rFonts w:asciiTheme="minorEastAsia" w:hAnsiTheme="minorEastAsia"/>
          <w:szCs w:val="21"/>
        </w:rPr>
      </w:pPr>
      <w:r w:rsidRPr="00505B47">
        <w:rPr>
          <w:rFonts w:asciiTheme="minorEastAsia" w:hAnsiTheme="minorEastAsia" w:hint="eastAsia"/>
          <w:szCs w:val="21"/>
        </w:rPr>
        <w:t>——三包</w:t>
      </w:r>
      <w:r w:rsidRPr="00505B47">
        <w:rPr>
          <w:rFonts w:asciiTheme="minorEastAsia" w:hAnsiTheme="minorEastAsia"/>
          <w:szCs w:val="21"/>
        </w:rPr>
        <w:t>文件：</w:t>
      </w:r>
    </w:p>
    <w:p w14:paraId="6935F640" w14:textId="77777777" w:rsidR="00C2716A" w:rsidRPr="00505B47" w:rsidRDefault="00C2716A" w:rsidP="00C2716A">
      <w:pPr>
        <w:ind w:firstLineChars="200" w:firstLine="420"/>
        <w:rPr>
          <w:rFonts w:asciiTheme="minorEastAsia" w:hAnsiTheme="minorEastAsia"/>
          <w:szCs w:val="21"/>
        </w:rPr>
      </w:pPr>
      <w:r w:rsidRPr="00505B47">
        <w:rPr>
          <w:rFonts w:asciiTheme="minorEastAsia" w:hAnsiTheme="minorEastAsia" w:hint="eastAsia"/>
          <w:szCs w:val="21"/>
        </w:rPr>
        <w:t>——产品</w:t>
      </w:r>
      <w:r w:rsidRPr="00505B47">
        <w:rPr>
          <w:rFonts w:asciiTheme="minorEastAsia" w:hAnsiTheme="minorEastAsia"/>
          <w:szCs w:val="21"/>
        </w:rPr>
        <w:t>合格证；</w:t>
      </w:r>
      <w:r w:rsidRPr="00505B47">
        <w:rPr>
          <w:rFonts w:asciiTheme="minorEastAsia" w:hAnsiTheme="minorEastAsia"/>
          <w:szCs w:val="21"/>
        </w:rPr>
        <w:br/>
        <w:t xml:space="preserve">    ——</w:t>
      </w:r>
      <w:r w:rsidRPr="00505B47">
        <w:rPr>
          <w:rFonts w:asciiTheme="minorEastAsia" w:hAnsiTheme="minorEastAsia" w:hint="eastAsia"/>
          <w:szCs w:val="21"/>
        </w:rPr>
        <w:t>备件</w:t>
      </w:r>
      <w:r w:rsidRPr="00505B47">
        <w:rPr>
          <w:rFonts w:asciiTheme="minorEastAsia" w:hAnsiTheme="minorEastAsia"/>
          <w:szCs w:val="21"/>
        </w:rPr>
        <w:t>、附件及随车工具清单。</w:t>
      </w:r>
    </w:p>
    <w:p w14:paraId="5634E7E4" w14:textId="77777777" w:rsidR="00C2716A" w:rsidRPr="00505B47" w:rsidRDefault="00C2716A" w:rsidP="00C2716A">
      <w:pPr>
        <w:ind w:firstLineChars="200" w:firstLine="420"/>
        <w:rPr>
          <w:rFonts w:asciiTheme="minorEastAsia" w:hAnsiTheme="minorEastAsia"/>
          <w:szCs w:val="21"/>
        </w:rPr>
      </w:pPr>
    </w:p>
    <w:p w14:paraId="46B0EC38" w14:textId="77777777" w:rsidR="00C2716A" w:rsidRPr="00505B47" w:rsidRDefault="00C2716A" w:rsidP="000861DA">
      <w:pPr>
        <w:rPr>
          <w:rFonts w:asciiTheme="minorEastAsia" w:hAnsiTheme="minorEastAsia"/>
          <w:szCs w:val="21"/>
        </w:rPr>
      </w:pPr>
    </w:p>
    <w:p w14:paraId="0C630ABF" w14:textId="0CA9C3C4" w:rsidR="00DA4FC6" w:rsidRPr="00505B47" w:rsidRDefault="00ED2AFE" w:rsidP="00ED2AFE">
      <w:pPr>
        <w:widowControl/>
        <w:jc w:val="center"/>
        <w:rPr>
          <w:rFonts w:asciiTheme="minorEastAsia" w:hAnsiTheme="minorEastAsia"/>
          <w:szCs w:val="21"/>
        </w:rPr>
      </w:pPr>
      <w:r>
        <w:rPr>
          <w:rFonts w:ascii="黑体" w:eastAsia="黑体" w:hAnsi="宋体"/>
          <w:noProof/>
          <w:color w:val="000000"/>
          <w:sz w:val="32"/>
          <w:szCs w:val="32"/>
        </w:rPr>
        <w:drawing>
          <wp:inline distT="0" distB="0" distL="0" distR="0" wp14:anchorId="67C7DFC9" wp14:editId="79E11AF3">
            <wp:extent cx="2694940" cy="2857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94940" cy="28575"/>
                    </a:xfrm>
                    <a:prstGeom prst="rect">
                      <a:avLst/>
                    </a:prstGeom>
                    <a:noFill/>
                  </pic:spPr>
                </pic:pic>
              </a:graphicData>
            </a:graphic>
          </wp:inline>
        </w:drawing>
      </w:r>
    </w:p>
    <w:sectPr w:rsidR="00DA4FC6" w:rsidRPr="00505B47" w:rsidSect="00ED2AFE">
      <w:headerReference w:type="default" r:id="rId11"/>
      <w:footerReference w:type="default" r:id="rId12"/>
      <w:pgSz w:w="11906" w:h="16838"/>
      <w:pgMar w:top="1440" w:right="1080" w:bottom="1440" w:left="108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0DC34E" w14:textId="77777777" w:rsidR="00A61205" w:rsidRDefault="00A61205" w:rsidP="006C2507">
      <w:r>
        <w:separator/>
      </w:r>
    </w:p>
  </w:endnote>
  <w:endnote w:type="continuationSeparator" w:id="0">
    <w:p w14:paraId="0505A6A1" w14:textId="77777777" w:rsidR="00A61205" w:rsidRDefault="00A61205" w:rsidP="006C2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default"/>
    <w:sig w:usb0="00000000" w:usb1="00000000"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F78EB0" w14:textId="7E71D232" w:rsidR="00154B00" w:rsidRPr="00154B00" w:rsidRDefault="00154B00">
    <w:pPr>
      <w:pStyle w:val="af5"/>
      <w:spacing w:before="240" w:after="240"/>
      <w:jc w:val="center"/>
      <w:rPr>
        <w:rFonts w:ascii="Times New Roman" w:hAnsi="Times New Roman" w:cs="Times New Roman"/>
      </w:rPr>
    </w:pPr>
  </w:p>
  <w:p w14:paraId="7A3DB54D" w14:textId="77777777" w:rsidR="00154B00" w:rsidRDefault="00154B00">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A9976C" w14:textId="77777777" w:rsidR="008D04F7" w:rsidRPr="00EE7AEF" w:rsidRDefault="008D04F7">
    <w:pPr>
      <w:pStyle w:val="af5"/>
      <w:jc w:val="center"/>
      <w:rPr>
        <w:rFonts w:ascii="Times New Roman" w:hAnsi="Times New Roman" w:cs="Times New Roman"/>
        <w:caps/>
        <w:color w:val="5B9BD5" w:themeColor="accent1"/>
      </w:rPr>
    </w:pPr>
    <w:r w:rsidRPr="00EE7AEF">
      <w:rPr>
        <w:rFonts w:ascii="Times New Roman" w:hAnsi="Times New Roman" w:cs="Times New Roman"/>
        <w:caps/>
        <w:color w:val="5B9BD5" w:themeColor="accent1"/>
      </w:rPr>
      <w:fldChar w:fldCharType="begin"/>
    </w:r>
    <w:r w:rsidRPr="00EE7AEF">
      <w:rPr>
        <w:rFonts w:ascii="Times New Roman" w:hAnsi="Times New Roman" w:cs="Times New Roman"/>
        <w:caps/>
        <w:color w:val="5B9BD5" w:themeColor="accent1"/>
      </w:rPr>
      <w:instrText>PAGE   \* MERGEFORMAT</w:instrText>
    </w:r>
    <w:r w:rsidRPr="00EE7AEF">
      <w:rPr>
        <w:rFonts w:ascii="Times New Roman" w:hAnsi="Times New Roman" w:cs="Times New Roman"/>
        <w:caps/>
        <w:color w:val="5B9BD5" w:themeColor="accent1"/>
      </w:rPr>
      <w:fldChar w:fldCharType="separate"/>
    </w:r>
    <w:r w:rsidR="006D31E9" w:rsidRPr="006D31E9">
      <w:rPr>
        <w:rFonts w:ascii="Times New Roman" w:hAnsi="Times New Roman" w:cs="Times New Roman"/>
        <w:caps/>
        <w:noProof/>
        <w:color w:val="5B9BD5" w:themeColor="accent1"/>
        <w:lang w:val="zh-CN"/>
      </w:rPr>
      <w:t>1</w:t>
    </w:r>
    <w:r w:rsidRPr="00EE7AEF">
      <w:rPr>
        <w:rFonts w:ascii="Times New Roman" w:hAnsi="Times New Roman" w:cs="Times New Roman"/>
        <w:caps/>
        <w:color w:val="5B9BD5" w:themeColor="accent1"/>
      </w:rPr>
      <w:fldChar w:fldCharType="end"/>
    </w:r>
  </w:p>
  <w:p w14:paraId="6E2302A4" w14:textId="77777777" w:rsidR="008D04F7" w:rsidRDefault="008D04F7">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AEC71C" w14:textId="77777777" w:rsidR="00A61205" w:rsidRDefault="00A61205" w:rsidP="006C2507">
      <w:r>
        <w:separator/>
      </w:r>
    </w:p>
  </w:footnote>
  <w:footnote w:type="continuationSeparator" w:id="0">
    <w:p w14:paraId="32AB5F22" w14:textId="77777777" w:rsidR="00A61205" w:rsidRDefault="00A61205" w:rsidP="006C25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08269" w14:textId="77777777" w:rsidR="008D04F7" w:rsidRDefault="008D04F7" w:rsidP="00ED2AFE">
    <w:pPr>
      <w:pStyle w:val="af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82767"/>
    <w:multiLevelType w:val="multilevel"/>
    <w:tmpl w:val="4052F5A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
    <w:nsid w:val="0AE367E9"/>
    <w:multiLevelType w:val="multilevel"/>
    <w:tmpl w:val="68FAB4E2"/>
    <w:lvl w:ilvl="0">
      <w:start w:val="1"/>
      <w:numFmt w:val="none"/>
      <w:pStyle w:val="a"/>
      <w:suff w:val="nothing"/>
      <w:lvlText w:val="%1示例："/>
      <w:lvlJc w:val="left"/>
      <w:pPr>
        <w:ind w:left="914" w:firstLine="363"/>
      </w:pPr>
      <w:rPr>
        <w:rFonts w:ascii="黑体" w:eastAsia="黑体" w:hint="eastAsia"/>
        <w:b w:val="0"/>
        <w:i w:val="0"/>
        <w:sz w:val="18"/>
        <w:szCs w:val="18"/>
      </w:rPr>
    </w:lvl>
    <w:lvl w:ilvl="1">
      <w:start w:val="1"/>
      <w:numFmt w:val="lowerLetter"/>
      <w:lvlText w:val="%2)"/>
      <w:lvlJc w:val="left"/>
      <w:pPr>
        <w:tabs>
          <w:tab w:val="num" w:pos="1277"/>
        </w:tabs>
        <w:ind w:left="914" w:firstLine="363"/>
      </w:pPr>
      <w:rPr>
        <w:rFonts w:hint="eastAsia"/>
      </w:rPr>
    </w:lvl>
    <w:lvl w:ilvl="2">
      <w:start w:val="1"/>
      <w:numFmt w:val="lowerRoman"/>
      <w:lvlText w:val="%3."/>
      <w:lvlJc w:val="right"/>
      <w:pPr>
        <w:tabs>
          <w:tab w:val="num" w:pos="1277"/>
        </w:tabs>
        <w:ind w:left="914" w:firstLine="363"/>
      </w:pPr>
      <w:rPr>
        <w:rFonts w:hint="eastAsia"/>
      </w:rPr>
    </w:lvl>
    <w:lvl w:ilvl="3">
      <w:start w:val="1"/>
      <w:numFmt w:val="decimal"/>
      <w:lvlText w:val="%4."/>
      <w:lvlJc w:val="left"/>
      <w:pPr>
        <w:tabs>
          <w:tab w:val="num" w:pos="1277"/>
        </w:tabs>
        <w:ind w:left="914" w:firstLine="363"/>
      </w:pPr>
      <w:rPr>
        <w:rFonts w:hint="eastAsia"/>
      </w:rPr>
    </w:lvl>
    <w:lvl w:ilvl="4">
      <w:start w:val="1"/>
      <w:numFmt w:val="lowerLetter"/>
      <w:lvlText w:val="%5)"/>
      <w:lvlJc w:val="left"/>
      <w:pPr>
        <w:tabs>
          <w:tab w:val="num" w:pos="1277"/>
        </w:tabs>
        <w:ind w:left="914" w:firstLine="363"/>
      </w:pPr>
      <w:rPr>
        <w:rFonts w:hint="eastAsia"/>
      </w:rPr>
    </w:lvl>
    <w:lvl w:ilvl="5">
      <w:start w:val="1"/>
      <w:numFmt w:val="lowerRoman"/>
      <w:lvlText w:val="%6."/>
      <w:lvlJc w:val="right"/>
      <w:pPr>
        <w:tabs>
          <w:tab w:val="num" w:pos="1277"/>
        </w:tabs>
        <w:ind w:left="914" w:firstLine="363"/>
      </w:pPr>
      <w:rPr>
        <w:rFonts w:hint="eastAsia"/>
      </w:rPr>
    </w:lvl>
    <w:lvl w:ilvl="6">
      <w:start w:val="1"/>
      <w:numFmt w:val="decimal"/>
      <w:lvlText w:val="%7."/>
      <w:lvlJc w:val="left"/>
      <w:pPr>
        <w:tabs>
          <w:tab w:val="num" w:pos="1277"/>
        </w:tabs>
        <w:ind w:left="914" w:firstLine="363"/>
      </w:pPr>
      <w:rPr>
        <w:rFonts w:hint="eastAsia"/>
      </w:rPr>
    </w:lvl>
    <w:lvl w:ilvl="7">
      <w:start w:val="1"/>
      <w:numFmt w:val="lowerLetter"/>
      <w:lvlText w:val="%8)"/>
      <w:lvlJc w:val="left"/>
      <w:pPr>
        <w:tabs>
          <w:tab w:val="num" w:pos="1277"/>
        </w:tabs>
        <w:ind w:left="914" w:firstLine="363"/>
      </w:pPr>
      <w:rPr>
        <w:rFonts w:hint="eastAsia"/>
      </w:rPr>
    </w:lvl>
    <w:lvl w:ilvl="8">
      <w:start w:val="1"/>
      <w:numFmt w:val="lowerRoman"/>
      <w:lvlText w:val="%9."/>
      <w:lvlJc w:val="right"/>
      <w:pPr>
        <w:tabs>
          <w:tab w:val="num" w:pos="1277"/>
        </w:tabs>
        <w:ind w:left="914" w:firstLine="363"/>
      </w:pPr>
      <w:rPr>
        <w:rFonts w:hint="eastAsia"/>
      </w:rPr>
    </w:lvl>
  </w:abstractNum>
  <w:abstractNum w:abstractNumId="2">
    <w:nsid w:val="1FC91163"/>
    <w:multiLevelType w:val="multilevel"/>
    <w:tmpl w:val="855EE140"/>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426"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2"/>
      <w:suff w:val="nothing"/>
      <w:lvlText w:val="%1.%2.%3　"/>
      <w:lvlJc w:val="left"/>
      <w:pPr>
        <w:ind w:left="426" w:firstLine="0"/>
      </w:pPr>
      <w:rPr>
        <w:rFonts w:ascii="黑体" w:eastAsia="黑体" w:hAnsi="Times New Roman" w:hint="eastAsia"/>
        <w:b w:val="0"/>
        <w:i w:val="0"/>
        <w:sz w:val="21"/>
      </w:rPr>
    </w:lvl>
    <w:lvl w:ilvl="3">
      <w:start w:val="1"/>
      <w:numFmt w:val="decimal"/>
      <w:pStyle w:val="a3"/>
      <w:suff w:val="nothing"/>
      <w:lvlText w:val="%1.%2.%3.%4　"/>
      <w:lvlJc w:val="left"/>
      <w:pPr>
        <w:ind w:left="568" w:firstLine="0"/>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
    <w:nsid w:val="375F6AE5"/>
    <w:multiLevelType w:val="multilevel"/>
    <w:tmpl w:val="397A5D50"/>
    <w:lvl w:ilvl="0">
      <w:start w:val="7"/>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60B55DC2"/>
    <w:multiLevelType w:val="multilevel"/>
    <w:tmpl w:val="A5E86616"/>
    <w:lvl w:ilvl="0">
      <w:start w:val="1"/>
      <w:numFmt w:val="upperLetter"/>
      <w:pStyle w:val="a6"/>
      <w:lvlText w:val="%1"/>
      <w:lvlJc w:val="left"/>
      <w:pPr>
        <w:tabs>
          <w:tab w:val="num" w:pos="0"/>
        </w:tabs>
        <w:ind w:left="0" w:hanging="425"/>
      </w:pPr>
      <w:rPr>
        <w:rFonts w:hint="eastAsia"/>
      </w:rPr>
    </w:lvl>
    <w:lvl w:ilvl="1">
      <w:start w:val="1"/>
      <w:numFmt w:val="decimal"/>
      <w:pStyle w:val="a7"/>
      <w:suff w:val="nothing"/>
      <w:lvlText w:val="表%1.%2　"/>
      <w:lvlJc w:val="left"/>
      <w:pPr>
        <w:ind w:left="3119" w:hanging="567"/>
      </w:pPr>
      <w:rPr>
        <w:rFonts w:hint="eastAsia"/>
        <w:lang w:val="en-GB"/>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5">
    <w:nsid w:val="657D3FBC"/>
    <w:multiLevelType w:val="multilevel"/>
    <w:tmpl w:val="F0B01E6A"/>
    <w:lvl w:ilvl="0">
      <w:start w:val="1"/>
      <w:numFmt w:val="upperLetter"/>
      <w:pStyle w:val="a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a"/>
      <w:suff w:val="nothing"/>
      <w:lvlText w:val="%1.%2.%3　"/>
      <w:lvlJc w:val="left"/>
      <w:pPr>
        <w:ind w:left="1277" w:firstLine="0"/>
      </w:pPr>
      <w:rPr>
        <w:rFonts w:ascii="黑体" w:eastAsia="黑体" w:hAnsi="Times New Roman" w:hint="eastAsia"/>
        <w:b w:val="0"/>
        <w:i w:val="0"/>
        <w:sz w:val="21"/>
        <w:lang w:val="en-US"/>
      </w:rPr>
    </w:lvl>
    <w:lvl w:ilvl="3">
      <w:start w:val="1"/>
      <w:numFmt w:val="decimal"/>
      <w:pStyle w:val="ab"/>
      <w:suff w:val="nothing"/>
      <w:lvlText w:val="%1.%2.%3.%4　"/>
      <w:lvlJc w:val="left"/>
      <w:pPr>
        <w:ind w:left="0" w:firstLine="0"/>
      </w:pPr>
      <w:rPr>
        <w:rFonts w:ascii="黑体" w:eastAsia="黑体" w:hAnsi="Times New Roman" w:hint="eastAsia"/>
        <w:b w:val="0"/>
        <w:i w:val="0"/>
        <w:sz w:val="21"/>
      </w:rPr>
    </w:lvl>
    <w:lvl w:ilvl="4">
      <w:start w:val="1"/>
      <w:numFmt w:val="decimal"/>
      <w:pStyle w:val="ac"/>
      <w:suff w:val="nothing"/>
      <w:lvlText w:val="%1.%2.%3.%4.%5　"/>
      <w:lvlJc w:val="left"/>
      <w:pPr>
        <w:ind w:left="0" w:firstLine="0"/>
      </w:pPr>
      <w:rPr>
        <w:rFonts w:ascii="黑体" w:eastAsia="黑体" w:hAnsi="Times New Roman" w:hint="eastAsia"/>
        <w:b w:val="0"/>
        <w:i w:val="0"/>
        <w:sz w:val="21"/>
      </w:rPr>
    </w:lvl>
    <w:lvl w:ilvl="5">
      <w:start w:val="1"/>
      <w:numFmt w:val="decimal"/>
      <w:pStyle w:val="ad"/>
      <w:suff w:val="nothing"/>
      <w:lvlText w:val="%1.%2.%3.%4.%5.%6　"/>
      <w:lvlJc w:val="left"/>
      <w:pPr>
        <w:ind w:left="0" w:firstLine="0"/>
      </w:pPr>
      <w:rPr>
        <w:rFonts w:ascii="黑体" w:eastAsia="黑体" w:hAnsi="Times New Roman" w:hint="eastAsia"/>
        <w:b w:val="0"/>
        <w:i w:val="0"/>
        <w:sz w:val="21"/>
      </w:rPr>
    </w:lvl>
    <w:lvl w:ilvl="6">
      <w:start w:val="1"/>
      <w:numFmt w:val="decimal"/>
      <w:pStyle w:val="a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6">
    <w:nsid w:val="6CC870A0"/>
    <w:multiLevelType w:val="multilevel"/>
    <w:tmpl w:val="F3C43E2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num w:numId="1">
    <w:abstractNumId w:val="5"/>
  </w:num>
  <w:num w:numId="2">
    <w:abstractNumId w:val="4"/>
  </w:num>
  <w:num w:numId="3">
    <w:abstractNumId w:val="1"/>
  </w:num>
  <w:num w:numId="4">
    <w:abstractNumId w:val="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tLQ0Nre0NDe0MDYFspR0lIJTi4sz8/NACoxqAUxxMCUsAAAA"/>
  </w:docVars>
  <w:rsids>
    <w:rsidRoot w:val="00D76394"/>
    <w:rsid w:val="00022895"/>
    <w:rsid w:val="00057776"/>
    <w:rsid w:val="000861DA"/>
    <w:rsid w:val="000A1B6A"/>
    <w:rsid w:val="000A49AF"/>
    <w:rsid w:val="000B609B"/>
    <w:rsid w:val="000B619C"/>
    <w:rsid w:val="000D2E13"/>
    <w:rsid w:val="00122B92"/>
    <w:rsid w:val="00150F1D"/>
    <w:rsid w:val="00154B00"/>
    <w:rsid w:val="00163683"/>
    <w:rsid w:val="00171E8E"/>
    <w:rsid w:val="0019491A"/>
    <w:rsid w:val="001B637C"/>
    <w:rsid w:val="0026447B"/>
    <w:rsid w:val="00267704"/>
    <w:rsid w:val="00277F9E"/>
    <w:rsid w:val="002A0335"/>
    <w:rsid w:val="002B4982"/>
    <w:rsid w:val="002C0A6C"/>
    <w:rsid w:val="002D5C24"/>
    <w:rsid w:val="00322054"/>
    <w:rsid w:val="0033162E"/>
    <w:rsid w:val="00331BC7"/>
    <w:rsid w:val="00351044"/>
    <w:rsid w:val="00351302"/>
    <w:rsid w:val="00366196"/>
    <w:rsid w:val="003830BE"/>
    <w:rsid w:val="003C082B"/>
    <w:rsid w:val="00410226"/>
    <w:rsid w:val="004223AE"/>
    <w:rsid w:val="00423494"/>
    <w:rsid w:val="00423735"/>
    <w:rsid w:val="004333C1"/>
    <w:rsid w:val="00471730"/>
    <w:rsid w:val="0048210E"/>
    <w:rsid w:val="004D3543"/>
    <w:rsid w:val="00500297"/>
    <w:rsid w:val="00505B47"/>
    <w:rsid w:val="00514072"/>
    <w:rsid w:val="005226B3"/>
    <w:rsid w:val="005639E9"/>
    <w:rsid w:val="00576419"/>
    <w:rsid w:val="005D5DC6"/>
    <w:rsid w:val="005D795F"/>
    <w:rsid w:val="005E162E"/>
    <w:rsid w:val="005E54E6"/>
    <w:rsid w:val="006048AE"/>
    <w:rsid w:val="00617E3A"/>
    <w:rsid w:val="00623725"/>
    <w:rsid w:val="00677E6E"/>
    <w:rsid w:val="006963EA"/>
    <w:rsid w:val="006C2507"/>
    <w:rsid w:val="006C346A"/>
    <w:rsid w:val="006D31E9"/>
    <w:rsid w:val="006E11F4"/>
    <w:rsid w:val="00733356"/>
    <w:rsid w:val="007407C5"/>
    <w:rsid w:val="00751F28"/>
    <w:rsid w:val="00771960"/>
    <w:rsid w:val="0079725C"/>
    <w:rsid w:val="007B366F"/>
    <w:rsid w:val="007D0222"/>
    <w:rsid w:val="007E4E20"/>
    <w:rsid w:val="007E4EDF"/>
    <w:rsid w:val="00826AB9"/>
    <w:rsid w:val="008400D7"/>
    <w:rsid w:val="00854606"/>
    <w:rsid w:val="008660BF"/>
    <w:rsid w:val="00892E4B"/>
    <w:rsid w:val="008D04F7"/>
    <w:rsid w:val="008D7EDA"/>
    <w:rsid w:val="008E4E96"/>
    <w:rsid w:val="008F74A6"/>
    <w:rsid w:val="009119E5"/>
    <w:rsid w:val="00923204"/>
    <w:rsid w:val="009B61CE"/>
    <w:rsid w:val="009C2F3D"/>
    <w:rsid w:val="00A61205"/>
    <w:rsid w:val="00A70C27"/>
    <w:rsid w:val="00A81C75"/>
    <w:rsid w:val="00B41A30"/>
    <w:rsid w:val="00B80044"/>
    <w:rsid w:val="00BF5963"/>
    <w:rsid w:val="00C05050"/>
    <w:rsid w:val="00C061AD"/>
    <w:rsid w:val="00C077F2"/>
    <w:rsid w:val="00C25ED0"/>
    <w:rsid w:val="00C2716A"/>
    <w:rsid w:val="00C41499"/>
    <w:rsid w:val="00C43224"/>
    <w:rsid w:val="00C62727"/>
    <w:rsid w:val="00C77990"/>
    <w:rsid w:val="00CB28DA"/>
    <w:rsid w:val="00CE39A1"/>
    <w:rsid w:val="00CE42C2"/>
    <w:rsid w:val="00D0560C"/>
    <w:rsid w:val="00D3063A"/>
    <w:rsid w:val="00D4307F"/>
    <w:rsid w:val="00D52D23"/>
    <w:rsid w:val="00D55DF9"/>
    <w:rsid w:val="00D64C16"/>
    <w:rsid w:val="00D76394"/>
    <w:rsid w:val="00D94734"/>
    <w:rsid w:val="00D96BAF"/>
    <w:rsid w:val="00DA4FC6"/>
    <w:rsid w:val="00DB101F"/>
    <w:rsid w:val="00DB1C3F"/>
    <w:rsid w:val="00DE1456"/>
    <w:rsid w:val="00DE1479"/>
    <w:rsid w:val="00E1675D"/>
    <w:rsid w:val="00E96B30"/>
    <w:rsid w:val="00EC54F7"/>
    <w:rsid w:val="00ED2AFE"/>
    <w:rsid w:val="00EE21AA"/>
    <w:rsid w:val="00EE7AEF"/>
    <w:rsid w:val="00F01138"/>
    <w:rsid w:val="00F13281"/>
    <w:rsid w:val="00F137F6"/>
    <w:rsid w:val="00F13BBD"/>
    <w:rsid w:val="00F13FAF"/>
    <w:rsid w:val="00F1697D"/>
    <w:rsid w:val="00F25A75"/>
    <w:rsid w:val="00F32ABD"/>
    <w:rsid w:val="00F53FEC"/>
    <w:rsid w:val="00F77957"/>
    <w:rsid w:val="00F87786"/>
    <w:rsid w:val="00FC1700"/>
    <w:rsid w:val="00FE5E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5E1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
    <w:name w:val="Normal"/>
    <w:qFormat/>
    <w:pPr>
      <w:widowControl w:val="0"/>
      <w:jc w:val="both"/>
    </w:pPr>
  </w:style>
  <w:style w:type="paragraph" w:styleId="1">
    <w:name w:val="heading 1"/>
    <w:next w:val="af"/>
    <w:link w:val="1Char"/>
    <w:uiPriority w:val="9"/>
    <w:qFormat/>
    <w:rsid w:val="00DE1479"/>
    <w:pPr>
      <w:keepNext/>
      <w:keepLines/>
      <w:spacing w:line="578" w:lineRule="auto"/>
      <w:outlineLvl w:val="0"/>
    </w:pPr>
    <w:rPr>
      <w:rFonts w:eastAsia="黑体"/>
      <w:b/>
      <w:bCs/>
      <w:kern w:val="44"/>
      <w:szCs w:val="44"/>
    </w:rPr>
  </w:style>
  <w:style w:type="paragraph" w:styleId="2">
    <w:name w:val="heading 2"/>
    <w:basedOn w:val="af"/>
    <w:next w:val="af"/>
    <w:link w:val="2Char"/>
    <w:uiPriority w:val="9"/>
    <w:unhideWhenUsed/>
    <w:qFormat/>
    <w:rsid w:val="00057776"/>
    <w:pPr>
      <w:keepNext/>
      <w:keepLines/>
      <w:spacing w:line="416" w:lineRule="auto"/>
      <w:outlineLvl w:val="1"/>
    </w:pPr>
    <w:rPr>
      <w:rFonts w:asciiTheme="majorHAnsi" w:eastAsia="黑体" w:hAnsiTheme="majorHAnsi" w:cstheme="majorBidi"/>
      <w:b/>
      <w:bCs/>
      <w:szCs w:val="32"/>
    </w:rPr>
  </w:style>
  <w:style w:type="character" w:default="1" w:styleId="af0">
    <w:name w:val="Default Paragraph Font"/>
    <w:uiPriority w:val="1"/>
    <w:semiHidden/>
    <w:unhideWhenUsed/>
  </w:style>
  <w:style w:type="table" w:default="1" w:styleId="af1">
    <w:name w:val="Normal Table"/>
    <w:uiPriority w:val="99"/>
    <w:semiHidden/>
    <w:unhideWhenUsed/>
    <w:tblPr>
      <w:tblInd w:w="0" w:type="dxa"/>
      <w:tblCellMar>
        <w:top w:w="0" w:type="dxa"/>
        <w:left w:w="108" w:type="dxa"/>
        <w:bottom w:w="0" w:type="dxa"/>
        <w:right w:w="108" w:type="dxa"/>
      </w:tblCellMar>
    </w:tblPr>
  </w:style>
  <w:style w:type="numbering" w:default="1" w:styleId="af2">
    <w:name w:val="No List"/>
    <w:uiPriority w:val="99"/>
    <w:semiHidden/>
    <w:unhideWhenUsed/>
  </w:style>
  <w:style w:type="table" w:styleId="af3">
    <w:name w:val="Table Grid"/>
    <w:basedOn w:val="af1"/>
    <w:uiPriority w:val="39"/>
    <w:rsid w:val="002644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header"/>
    <w:basedOn w:val="af"/>
    <w:link w:val="Char"/>
    <w:uiPriority w:val="99"/>
    <w:unhideWhenUsed/>
    <w:rsid w:val="006C25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f0"/>
    <w:link w:val="af4"/>
    <w:uiPriority w:val="99"/>
    <w:rsid w:val="006C2507"/>
    <w:rPr>
      <w:sz w:val="18"/>
      <w:szCs w:val="18"/>
    </w:rPr>
  </w:style>
  <w:style w:type="paragraph" w:styleId="af5">
    <w:name w:val="footer"/>
    <w:basedOn w:val="af"/>
    <w:link w:val="Char0"/>
    <w:uiPriority w:val="99"/>
    <w:unhideWhenUsed/>
    <w:rsid w:val="006C2507"/>
    <w:pPr>
      <w:tabs>
        <w:tab w:val="center" w:pos="4153"/>
        <w:tab w:val="right" w:pos="8306"/>
      </w:tabs>
      <w:snapToGrid w:val="0"/>
      <w:jc w:val="left"/>
    </w:pPr>
    <w:rPr>
      <w:sz w:val="18"/>
      <w:szCs w:val="18"/>
    </w:rPr>
  </w:style>
  <w:style w:type="character" w:customStyle="1" w:styleId="Char0">
    <w:name w:val="页脚 Char"/>
    <w:basedOn w:val="af0"/>
    <w:link w:val="af5"/>
    <w:uiPriority w:val="99"/>
    <w:rsid w:val="006C2507"/>
    <w:rPr>
      <w:sz w:val="18"/>
      <w:szCs w:val="18"/>
    </w:rPr>
  </w:style>
  <w:style w:type="character" w:customStyle="1" w:styleId="1Char">
    <w:name w:val="标题 1 Char"/>
    <w:basedOn w:val="af0"/>
    <w:link w:val="1"/>
    <w:uiPriority w:val="9"/>
    <w:rsid w:val="00DE1479"/>
    <w:rPr>
      <w:rFonts w:eastAsia="黑体"/>
      <w:b/>
      <w:bCs/>
      <w:kern w:val="44"/>
      <w:szCs w:val="44"/>
    </w:rPr>
  </w:style>
  <w:style w:type="paragraph" w:styleId="TOC">
    <w:name w:val="TOC Heading"/>
    <w:basedOn w:val="1"/>
    <w:next w:val="af"/>
    <w:uiPriority w:val="39"/>
    <w:unhideWhenUsed/>
    <w:qFormat/>
    <w:rsid w:val="007E4EDF"/>
    <w:pPr>
      <w:spacing w:before="24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20">
    <w:name w:val="toc 2"/>
    <w:basedOn w:val="af"/>
    <w:next w:val="af"/>
    <w:autoRedefine/>
    <w:uiPriority w:val="39"/>
    <w:unhideWhenUsed/>
    <w:rsid w:val="007E4EDF"/>
    <w:pPr>
      <w:widowControl/>
      <w:spacing w:after="100" w:line="259" w:lineRule="auto"/>
      <w:ind w:left="220"/>
      <w:jc w:val="left"/>
    </w:pPr>
    <w:rPr>
      <w:rFonts w:cs="Times New Roman"/>
      <w:kern w:val="0"/>
      <w:sz w:val="22"/>
    </w:rPr>
  </w:style>
  <w:style w:type="paragraph" w:styleId="10">
    <w:name w:val="toc 1"/>
    <w:basedOn w:val="af"/>
    <w:next w:val="af"/>
    <w:autoRedefine/>
    <w:uiPriority w:val="39"/>
    <w:unhideWhenUsed/>
    <w:rsid w:val="00751F28"/>
    <w:pPr>
      <w:widowControl/>
      <w:tabs>
        <w:tab w:val="right" w:leader="dot" w:pos="8296"/>
      </w:tabs>
      <w:spacing w:after="100" w:line="259" w:lineRule="auto"/>
      <w:jc w:val="center"/>
    </w:pPr>
    <w:rPr>
      <w:rFonts w:cs="Times New Roman"/>
      <w:kern w:val="0"/>
      <w:sz w:val="22"/>
    </w:rPr>
  </w:style>
  <w:style w:type="paragraph" w:styleId="3">
    <w:name w:val="toc 3"/>
    <w:basedOn w:val="af"/>
    <w:next w:val="af"/>
    <w:autoRedefine/>
    <w:uiPriority w:val="39"/>
    <w:unhideWhenUsed/>
    <w:rsid w:val="007E4EDF"/>
    <w:pPr>
      <w:widowControl/>
      <w:spacing w:after="100" w:line="259" w:lineRule="auto"/>
      <w:ind w:left="440"/>
      <w:jc w:val="left"/>
    </w:pPr>
    <w:rPr>
      <w:rFonts w:cs="Times New Roman"/>
      <w:kern w:val="0"/>
      <w:sz w:val="22"/>
    </w:rPr>
  </w:style>
  <w:style w:type="character" w:styleId="af6">
    <w:name w:val="Hyperlink"/>
    <w:basedOn w:val="af0"/>
    <w:uiPriority w:val="99"/>
    <w:unhideWhenUsed/>
    <w:rsid w:val="00057776"/>
    <w:rPr>
      <w:color w:val="0563C1" w:themeColor="hyperlink"/>
      <w:u w:val="single"/>
    </w:rPr>
  </w:style>
  <w:style w:type="character" w:customStyle="1" w:styleId="2Char">
    <w:name w:val="标题 2 Char"/>
    <w:basedOn w:val="af0"/>
    <w:link w:val="2"/>
    <w:uiPriority w:val="9"/>
    <w:rsid w:val="00057776"/>
    <w:rPr>
      <w:rFonts w:asciiTheme="majorHAnsi" w:eastAsia="黑体" w:hAnsiTheme="majorHAnsi" w:cstheme="majorBidi"/>
      <w:b/>
      <w:bCs/>
      <w:szCs w:val="32"/>
    </w:rPr>
  </w:style>
  <w:style w:type="paragraph" w:customStyle="1" w:styleId="a8">
    <w:name w:val="附录标识"/>
    <w:basedOn w:val="af"/>
    <w:next w:val="af"/>
    <w:rsid w:val="00DA4FC6"/>
    <w:pPr>
      <w:keepNext/>
      <w:widowControl/>
      <w:numPr>
        <w:numId w:val="1"/>
      </w:numPr>
      <w:shd w:val="clear" w:color="FFFFFF" w:fill="FFFFFF"/>
      <w:tabs>
        <w:tab w:val="num" w:pos="360"/>
        <w:tab w:val="left" w:pos="6405"/>
      </w:tabs>
      <w:spacing w:before="640" w:after="280"/>
      <w:jc w:val="center"/>
      <w:outlineLvl w:val="0"/>
    </w:pPr>
    <w:rPr>
      <w:rFonts w:ascii="黑体" w:eastAsia="黑体" w:hAnsi="Times New Roman" w:cs="Times New Roman"/>
      <w:kern w:val="0"/>
      <w:szCs w:val="20"/>
    </w:rPr>
  </w:style>
  <w:style w:type="paragraph" w:customStyle="1" w:styleId="ab">
    <w:name w:val="附录二级条标题"/>
    <w:basedOn w:val="af"/>
    <w:next w:val="af"/>
    <w:rsid w:val="00DA4FC6"/>
    <w:pPr>
      <w:widowControl/>
      <w:numPr>
        <w:ilvl w:val="3"/>
        <w:numId w:val="1"/>
      </w:numPr>
      <w:tabs>
        <w:tab w:val="num" w:pos="360"/>
      </w:tabs>
      <w:wordWrap w:val="0"/>
      <w:overflowPunct w:val="0"/>
      <w:autoSpaceDE w:val="0"/>
      <w:autoSpaceDN w:val="0"/>
      <w:spacing w:beforeLines="50" w:before="50" w:afterLines="50" w:after="50"/>
      <w:textAlignment w:val="baseline"/>
      <w:outlineLvl w:val="3"/>
    </w:pPr>
    <w:rPr>
      <w:rFonts w:ascii="黑体" w:eastAsia="黑体" w:hAnsi="Times New Roman" w:cs="Times New Roman"/>
      <w:kern w:val="21"/>
      <w:szCs w:val="20"/>
    </w:rPr>
  </w:style>
  <w:style w:type="paragraph" w:customStyle="1" w:styleId="ac">
    <w:name w:val="附录三级条标题"/>
    <w:basedOn w:val="ab"/>
    <w:next w:val="af"/>
    <w:rsid w:val="00DA4FC6"/>
    <w:pPr>
      <w:numPr>
        <w:ilvl w:val="4"/>
      </w:numPr>
      <w:tabs>
        <w:tab w:val="num" w:pos="360"/>
      </w:tabs>
      <w:outlineLvl w:val="4"/>
    </w:pPr>
  </w:style>
  <w:style w:type="paragraph" w:customStyle="1" w:styleId="ad">
    <w:name w:val="附录四级条标题"/>
    <w:basedOn w:val="ac"/>
    <w:next w:val="af"/>
    <w:rsid w:val="00DA4FC6"/>
    <w:pPr>
      <w:numPr>
        <w:ilvl w:val="5"/>
      </w:numPr>
      <w:tabs>
        <w:tab w:val="num" w:pos="360"/>
      </w:tabs>
      <w:outlineLvl w:val="5"/>
    </w:pPr>
  </w:style>
  <w:style w:type="paragraph" w:customStyle="1" w:styleId="ae">
    <w:name w:val="附录五级条标题"/>
    <w:basedOn w:val="ad"/>
    <w:next w:val="af"/>
    <w:rsid w:val="00DA4FC6"/>
    <w:pPr>
      <w:numPr>
        <w:ilvl w:val="6"/>
      </w:numPr>
      <w:tabs>
        <w:tab w:val="num" w:pos="360"/>
      </w:tabs>
      <w:outlineLvl w:val="6"/>
    </w:pPr>
  </w:style>
  <w:style w:type="paragraph" w:customStyle="1" w:styleId="a9">
    <w:name w:val="附录章标题"/>
    <w:next w:val="af"/>
    <w:rsid w:val="00DA4FC6"/>
    <w:pPr>
      <w:numPr>
        <w:ilvl w:val="1"/>
        <w:numId w:val="1"/>
      </w:numPr>
      <w:tabs>
        <w:tab w:val="num" w:pos="360"/>
      </w:tabs>
      <w:wordWrap w:val="0"/>
      <w:overflowPunct w:val="0"/>
      <w:autoSpaceDE w:val="0"/>
      <w:spacing w:beforeLines="100" w:before="100" w:afterLines="100" w:after="100"/>
      <w:jc w:val="both"/>
      <w:textAlignment w:val="baseline"/>
      <w:outlineLvl w:val="1"/>
    </w:pPr>
    <w:rPr>
      <w:rFonts w:ascii="黑体" w:eastAsia="黑体" w:hAnsi="Times New Roman" w:cs="Times New Roman"/>
      <w:kern w:val="21"/>
      <w:szCs w:val="20"/>
    </w:rPr>
  </w:style>
  <w:style w:type="paragraph" w:customStyle="1" w:styleId="aa">
    <w:name w:val="附录一级条标题"/>
    <w:basedOn w:val="a9"/>
    <w:next w:val="af"/>
    <w:rsid w:val="00DA4FC6"/>
    <w:pPr>
      <w:numPr>
        <w:ilvl w:val="2"/>
      </w:numPr>
      <w:autoSpaceDN w:val="0"/>
      <w:spacing w:beforeLines="50" w:before="50" w:afterLines="50" w:after="50"/>
      <w:outlineLvl w:val="2"/>
    </w:pPr>
  </w:style>
  <w:style w:type="paragraph" w:customStyle="1" w:styleId="af7">
    <w:name w:val="标准书脚_偶数页"/>
    <w:rsid w:val="00DA4FC6"/>
    <w:pPr>
      <w:spacing w:before="120"/>
      <w:ind w:left="221"/>
    </w:pPr>
    <w:rPr>
      <w:rFonts w:ascii="宋体" w:eastAsia="宋体" w:hAnsi="Times New Roman" w:cs="Times New Roman"/>
      <w:kern w:val="0"/>
      <w:sz w:val="18"/>
      <w:szCs w:val="18"/>
    </w:rPr>
  </w:style>
  <w:style w:type="paragraph" w:customStyle="1" w:styleId="a6">
    <w:name w:val="附录表标号"/>
    <w:basedOn w:val="af"/>
    <w:next w:val="af"/>
    <w:rsid w:val="00DA4FC6"/>
    <w:pPr>
      <w:numPr>
        <w:numId w:val="2"/>
      </w:numPr>
      <w:spacing w:line="14" w:lineRule="exact"/>
      <w:jc w:val="center"/>
      <w:outlineLvl w:val="0"/>
    </w:pPr>
    <w:rPr>
      <w:rFonts w:ascii="Times New Roman" w:eastAsia="宋体" w:hAnsi="Times New Roman" w:cs="Times New Roman"/>
      <w:color w:val="FFFFFF"/>
      <w:szCs w:val="24"/>
    </w:rPr>
  </w:style>
  <w:style w:type="paragraph" w:customStyle="1" w:styleId="a7">
    <w:name w:val="附录表标题"/>
    <w:basedOn w:val="af"/>
    <w:next w:val="af"/>
    <w:rsid w:val="00DA4FC6"/>
    <w:pPr>
      <w:numPr>
        <w:ilvl w:val="1"/>
        <w:numId w:val="2"/>
      </w:numPr>
      <w:spacing w:beforeLines="50" w:before="50" w:afterLines="50" w:after="50"/>
      <w:jc w:val="center"/>
    </w:pPr>
    <w:rPr>
      <w:rFonts w:ascii="黑体" w:eastAsia="黑体" w:hAnsi="Times New Roman" w:cs="Times New Roman"/>
      <w:szCs w:val="21"/>
    </w:rPr>
  </w:style>
  <w:style w:type="paragraph" w:styleId="af8">
    <w:name w:val="Plain Text"/>
    <w:basedOn w:val="af"/>
    <w:link w:val="Char1"/>
    <w:rsid w:val="00DA4FC6"/>
    <w:rPr>
      <w:rFonts w:ascii="宋体" w:eastAsia="宋体" w:hAnsi="Courier New" w:cs="Times New Roman"/>
      <w:szCs w:val="20"/>
    </w:rPr>
  </w:style>
  <w:style w:type="character" w:customStyle="1" w:styleId="Char1">
    <w:name w:val="纯文本 Char"/>
    <w:basedOn w:val="af0"/>
    <w:link w:val="af8"/>
    <w:rsid w:val="00DA4FC6"/>
    <w:rPr>
      <w:rFonts w:ascii="宋体" w:eastAsia="宋体" w:hAnsi="Courier New" w:cs="Times New Roman"/>
      <w:szCs w:val="20"/>
    </w:rPr>
  </w:style>
  <w:style w:type="paragraph" w:customStyle="1" w:styleId="af9">
    <w:name w:val="段"/>
    <w:link w:val="Char2"/>
    <w:rsid w:val="00F13FAF"/>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2">
    <w:name w:val="段 Char"/>
    <w:link w:val="af9"/>
    <w:qFormat/>
    <w:rsid w:val="00F13FAF"/>
    <w:rPr>
      <w:rFonts w:ascii="宋体" w:eastAsia="宋体" w:hAnsi="Times New Roman" w:cs="Times New Roman"/>
      <w:noProof/>
      <w:kern w:val="0"/>
      <w:szCs w:val="20"/>
    </w:rPr>
  </w:style>
  <w:style w:type="paragraph" w:customStyle="1" w:styleId="a">
    <w:name w:val="示例"/>
    <w:next w:val="af"/>
    <w:rsid w:val="00F13FAF"/>
    <w:pPr>
      <w:widowControl w:val="0"/>
      <w:numPr>
        <w:numId w:val="3"/>
      </w:numPr>
      <w:ind w:left="0"/>
      <w:jc w:val="both"/>
    </w:pPr>
    <w:rPr>
      <w:rFonts w:ascii="宋体" w:eastAsia="宋体" w:hAnsi="Times New Roman" w:cs="Times New Roman"/>
      <w:kern w:val="0"/>
      <w:sz w:val="18"/>
      <w:szCs w:val="18"/>
    </w:rPr>
  </w:style>
  <w:style w:type="paragraph" w:customStyle="1" w:styleId="a1">
    <w:name w:val="一级条标题"/>
    <w:next w:val="af9"/>
    <w:rsid w:val="00F13FAF"/>
    <w:pPr>
      <w:numPr>
        <w:ilvl w:val="1"/>
        <w:numId w:val="4"/>
      </w:numPr>
      <w:spacing w:beforeLines="50" w:before="156" w:afterLines="50" w:after="156"/>
      <w:ind w:left="0"/>
      <w:outlineLvl w:val="2"/>
    </w:pPr>
    <w:rPr>
      <w:rFonts w:ascii="黑体" w:eastAsia="黑体" w:hAnsi="Times New Roman" w:cs="Times New Roman"/>
      <w:kern w:val="0"/>
      <w:szCs w:val="21"/>
    </w:rPr>
  </w:style>
  <w:style w:type="paragraph" w:customStyle="1" w:styleId="a0">
    <w:name w:val="章标题"/>
    <w:next w:val="af9"/>
    <w:rsid w:val="00F13FAF"/>
    <w:pPr>
      <w:numPr>
        <w:numId w:val="4"/>
      </w:numPr>
      <w:spacing w:beforeLines="100" w:before="312" w:afterLines="100" w:after="312"/>
      <w:jc w:val="both"/>
      <w:outlineLvl w:val="1"/>
    </w:pPr>
    <w:rPr>
      <w:rFonts w:ascii="黑体" w:eastAsia="黑体" w:hAnsi="Times New Roman" w:cs="Times New Roman"/>
      <w:kern w:val="0"/>
      <w:szCs w:val="20"/>
    </w:rPr>
  </w:style>
  <w:style w:type="paragraph" w:customStyle="1" w:styleId="a2">
    <w:name w:val="二级条标题"/>
    <w:basedOn w:val="a1"/>
    <w:next w:val="af9"/>
    <w:link w:val="Char3"/>
    <w:rsid w:val="00F13FAF"/>
    <w:pPr>
      <w:numPr>
        <w:ilvl w:val="2"/>
      </w:numPr>
      <w:spacing w:before="50" w:after="50"/>
      <w:outlineLvl w:val="3"/>
    </w:pPr>
    <w:rPr>
      <w:lang w:val="x-none" w:eastAsia="x-none"/>
    </w:rPr>
  </w:style>
  <w:style w:type="paragraph" w:customStyle="1" w:styleId="a3">
    <w:name w:val="三级条标题"/>
    <w:basedOn w:val="a2"/>
    <w:next w:val="af9"/>
    <w:rsid w:val="00F13FAF"/>
    <w:pPr>
      <w:numPr>
        <w:ilvl w:val="3"/>
      </w:numPr>
      <w:tabs>
        <w:tab w:val="num" w:pos="360"/>
      </w:tabs>
      <w:outlineLvl w:val="4"/>
    </w:pPr>
  </w:style>
  <w:style w:type="paragraph" w:customStyle="1" w:styleId="a4">
    <w:name w:val="四级条标题"/>
    <w:basedOn w:val="a3"/>
    <w:next w:val="af9"/>
    <w:rsid w:val="00F13FAF"/>
    <w:pPr>
      <w:numPr>
        <w:ilvl w:val="4"/>
      </w:numPr>
      <w:tabs>
        <w:tab w:val="num" w:pos="360"/>
      </w:tabs>
      <w:outlineLvl w:val="5"/>
    </w:pPr>
  </w:style>
  <w:style w:type="paragraph" w:customStyle="1" w:styleId="a5">
    <w:name w:val="五级条标题"/>
    <w:basedOn w:val="a4"/>
    <w:next w:val="af9"/>
    <w:rsid w:val="00F13FAF"/>
    <w:pPr>
      <w:numPr>
        <w:ilvl w:val="5"/>
      </w:numPr>
      <w:tabs>
        <w:tab w:val="num" w:pos="360"/>
      </w:tabs>
      <w:outlineLvl w:val="6"/>
    </w:pPr>
  </w:style>
  <w:style w:type="character" w:customStyle="1" w:styleId="Char3">
    <w:name w:val="二级条标题 Char"/>
    <w:link w:val="a2"/>
    <w:rsid w:val="00F13FAF"/>
    <w:rPr>
      <w:rFonts w:ascii="黑体" w:eastAsia="黑体" w:hAnsi="Times New Roman" w:cs="Times New Roman"/>
      <w:kern w:val="0"/>
      <w:szCs w:val="21"/>
      <w:lang w:val="x-none" w:eastAsia="x-none"/>
    </w:rPr>
  </w:style>
  <w:style w:type="paragraph" w:customStyle="1" w:styleId="afa">
    <w:name w:val="前言、引言标题"/>
    <w:next w:val="af9"/>
    <w:rsid w:val="004333C1"/>
    <w:pPr>
      <w:keepNext/>
      <w:pageBreakBefore/>
      <w:shd w:val="clear" w:color="FFFFFF" w:fill="FFFFFF"/>
      <w:spacing w:before="640" w:after="560"/>
      <w:jc w:val="center"/>
      <w:outlineLvl w:val="0"/>
    </w:pPr>
    <w:rPr>
      <w:rFonts w:ascii="黑体" w:eastAsia="黑体" w:hAnsi="Times New Roman" w:cs="Times New Roman"/>
      <w:kern w:val="0"/>
      <w:sz w:val="32"/>
      <w:szCs w:val="20"/>
    </w:rPr>
  </w:style>
  <w:style w:type="table" w:customStyle="1" w:styleId="11">
    <w:name w:val="网格型1"/>
    <w:basedOn w:val="af1"/>
    <w:next w:val="af3"/>
    <w:uiPriority w:val="39"/>
    <w:rsid w:val="00C27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annotation reference"/>
    <w:basedOn w:val="af0"/>
    <w:uiPriority w:val="99"/>
    <w:semiHidden/>
    <w:unhideWhenUsed/>
    <w:rsid w:val="007E4E20"/>
    <w:rPr>
      <w:sz w:val="21"/>
      <w:szCs w:val="21"/>
    </w:rPr>
  </w:style>
  <w:style w:type="paragraph" w:styleId="afc">
    <w:name w:val="annotation text"/>
    <w:basedOn w:val="af"/>
    <w:link w:val="Char4"/>
    <w:uiPriority w:val="99"/>
    <w:semiHidden/>
    <w:unhideWhenUsed/>
    <w:rsid w:val="007E4E20"/>
    <w:pPr>
      <w:jc w:val="left"/>
    </w:pPr>
  </w:style>
  <w:style w:type="character" w:customStyle="1" w:styleId="Char4">
    <w:name w:val="批注文字 Char"/>
    <w:basedOn w:val="af0"/>
    <w:link w:val="afc"/>
    <w:uiPriority w:val="99"/>
    <w:semiHidden/>
    <w:rsid w:val="007E4E20"/>
  </w:style>
  <w:style w:type="paragraph" w:styleId="afd">
    <w:name w:val="annotation subject"/>
    <w:basedOn w:val="afc"/>
    <w:next w:val="afc"/>
    <w:link w:val="Char5"/>
    <w:uiPriority w:val="99"/>
    <w:semiHidden/>
    <w:unhideWhenUsed/>
    <w:rsid w:val="007E4E20"/>
    <w:rPr>
      <w:b/>
      <w:bCs/>
    </w:rPr>
  </w:style>
  <w:style w:type="character" w:customStyle="1" w:styleId="Char5">
    <w:name w:val="批注主题 Char"/>
    <w:basedOn w:val="Char4"/>
    <w:link w:val="afd"/>
    <w:uiPriority w:val="99"/>
    <w:semiHidden/>
    <w:rsid w:val="007E4E20"/>
    <w:rPr>
      <w:b/>
      <w:bCs/>
    </w:rPr>
  </w:style>
  <w:style w:type="paragraph" w:styleId="afe">
    <w:name w:val="Balloon Text"/>
    <w:basedOn w:val="af"/>
    <w:link w:val="Char6"/>
    <w:uiPriority w:val="99"/>
    <w:semiHidden/>
    <w:unhideWhenUsed/>
    <w:rsid w:val="007E4E20"/>
    <w:rPr>
      <w:sz w:val="18"/>
      <w:szCs w:val="18"/>
    </w:rPr>
  </w:style>
  <w:style w:type="character" w:customStyle="1" w:styleId="Char6">
    <w:name w:val="批注框文本 Char"/>
    <w:basedOn w:val="af0"/>
    <w:link w:val="afe"/>
    <w:uiPriority w:val="99"/>
    <w:semiHidden/>
    <w:rsid w:val="007E4E2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
    <w:name w:val="Normal"/>
    <w:qFormat/>
    <w:pPr>
      <w:widowControl w:val="0"/>
      <w:jc w:val="both"/>
    </w:pPr>
  </w:style>
  <w:style w:type="paragraph" w:styleId="1">
    <w:name w:val="heading 1"/>
    <w:next w:val="af"/>
    <w:link w:val="1Char"/>
    <w:uiPriority w:val="9"/>
    <w:qFormat/>
    <w:rsid w:val="00DE1479"/>
    <w:pPr>
      <w:keepNext/>
      <w:keepLines/>
      <w:spacing w:line="578" w:lineRule="auto"/>
      <w:outlineLvl w:val="0"/>
    </w:pPr>
    <w:rPr>
      <w:rFonts w:eastAsia="黑体"/>
      <w:b/>
      <w:bCs/>
      <w:kern w:val="44"/>
      <w:szCs w:val="44"/>
    </w:rPr>
  </w:style>
  <w:style w:type="paragraph" w:styleId="2">
    <w:name w:val="heading 2"/>
    <w:basedOn w:val="af"/>
    <w:next w:val="af"/>
    <w:link w:val="2Char"/>
    <w:uiPriority w:val="9"/>
    <w:unhideWhenUsed/>
    <w:qFormat/>
    <w:rsid w:val="00057776"/>
    <w:pPr>
      <w:keepNext/>
      <w:keepLines/>
      <w:spacing w:line="416" w:lineRule="auto"/>
      <w:outlineLvl w:val="1"/>
    </w:pPr>
    <w:rPr>
      <w:rFonts w:asciiTheme="majorHAnsi" w:eastAsia="黑体" w:hAnsiTheme="majorHAnsi" w:cstheme="majorBidi"/>
      <w:b/>
      <w:bCs/>
      <w:szCs w:val="32"/>
    </w:rPr>
  </w:style>
  <w:style w:type="character" w:default="1" w:styleId="af0">
    <w:name w:val="Default Paragraph Font"/>
    <w:uiPriority w:val="1"/>
    <w:semiHidden/>
    <w:unhideWhenUsed/>
  </w:style>
  <w:style w:type="table" w:default="1" w:styleId="af1">
    <w:name w:val="Normal Table"/>
    <w:uiPriority w:val="99"/>
    <w:semiHidden/>
    <w:unhideWhenUsed/>
    <w:tblPr>
      <w:tblInd w:w="0" w:type="dxa"/>
      <w:tblCellMar>
        <w:top w:w="0" w:type="dxa"/>
        <w:left w:w="108" w:type="dxa"/>
        <w:bottom w:w="0" w:type="dxa"/>
        <w:right w:w="108" w:type="dxa"/>
      </w:tblCellMar>
    </w:tblPr>
  </w:style>
  <w:style w:type="numbering" w:default="1" w:styleId="af2">
    <w:name w:val="No List"/>
    <w:uiPriority w:val="99"/>
    <w:semiHidden/>
    <w:unhideWhenUsed/>
  </w:style>
  <w:style w:type="table" w:styleId="af3">
    <w:name w:val="Table Grid"/>
    <w:basedOn w:val="af1"/>
    <w:uiPriority w:val="39"/>
    <w:rsid w:val="002644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header"/>
    <w:basedOn w:val="af"/>
    <w:link w:val="Char"/>
    <w:uiPriority w:val="99"/>
    <w:unhideWhenUsed/>
    <w:rsid w:val="006C25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f0"/>
    <w:link w:val="af4"/>
    <w:uiPriority w:val="99"/>
    <w:rsid w:val="006C2507"/>
    <w:rPr>
      <w:sz w:val="18"/>
      <w:szCs w:val="18"/>
    </w:rPr>
  </w:style>
  <w:style w:type="paragraph" w:styleId="af5">
    <w:name w:val="footer"/>
    <w:basedOn w:val="af"/>
    <w:link w:val="Char0"/>
    <w:uiPriority w:val="99"/>
    <w:unhideWhenUsed/>
    <w:rsid w:val="006C2507"/>
    <w:pPr>
      <w:tabs>
        <w:tab w:val="center" w:pos="4153"/>
        <w:tab w:val="right" w:pos="8306"/>
      </w:tabs>
      <w:snapToGrid w:val="0"/>
      <w:jc w:val="left"/>
    </w:pPr>
    <w:rPr>
      <w:sz w:val="18"/>
      <w:szCs w:val="18"/>
    </w:rPr>
  </w:style>
  <w:style w:type="character" w:customStyle="1" w:styleId="Char0">
    <w:name w:val="页脚 Char"/>
    <w:basedOn w:val="af0"/>
    <w:link w:val="af5"/>
    <w:uiPriority w:val="99"/>
    <w:rsid w:val="006C2507"/>
    <w:rPr>
      <w:sz w:val="18"/>
      <w:szCs w:val="18"/>
    </w:rPr>
  </w:style>
  <w:style w:type="character" w:customStyle="1" w:styleId="1Char">
    <w:name w:val="标题 1 Char"/>
    <w:basedOn w:val="af0"/>
    <w:link w:val="1"/>
    <w:uiPriority w:val="9"/>
    <w:rsid w:val="00DE1479"/>
    <w:rPr>
      <w:rFonts w:eastAsia="黑体"/>
      <w:b/>
      <w:bCs/>
      <w:kern w:val="44"/>
      <w:szCs w:val="44"/>
    </w:rPr>
  </w:style>
  <w:style w:type="paragraph" w:styleId="TOC">
    <w:name w:val="TOC Heading"/>
    <w:basedOn w:val="1"/>
    <w:next w:val="af"/>
    <w:uiPriority w:val="39"/>
    <w:unhideWhenUsed/>
    <w:qFormat/>
    <w:rsid w:val="007E4EDF"/>
    <w:pPr>
      <w:spacing w:before="24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20">
    <w:name w:val="toc 2"/>
    <w:basedOn w:val="af"/>
    <w:next w:val="af"/>
    <w:autoRedefine/>
    <w:uiPriority w:val="39"/>
    <w:unhideWhenUsed/>
    <w:rsid w:val="007E4EDF"/>
    <w:pPr>
      <w:widowControl/>
      <w:spacing w:after="100" w:line="259" w:lineRule="auto"/>
      <w:ind w:left="220"/>
      <w:jc w:val="left"/>
    </w:pPr>
    <w:rPr>
      <w:rFonts w:cs="Times New Roman"/>
      <w:kern w:val="0"/>
      <w:sz w:val="22"/>
    </w:rPr>
  </w:style>
  <w:style w:type="paragraph" w:styleId="10">
    <w:name w:val="toc 1"/>
    <w:basedOn w:val="af"/>
    <w:next w:val="af"/>
    <w:autoRedefine/>
    <w:uiPriority w:val="39"/>
    <w:unhideWhenUsed/>
    <w:rsid w:val="00751F28"/>
    <w:pPr>
      <w:widowControl/>
      <w:tabs>
        <w:tab w:val="right" w:leader="dot" w:pos="8296"/>
      </w:tabs>
      <w:spacing w:after="100" w:line="259" w:lineRule="auto"/>
      <w:jc w:val="center"/>
    </w:pPr>
    <w:rPr>
      <w:rFonts w:cs="Times New Roman"/>
      <w:kern w:val="0"/>
      <w:sz w:val="22"/>
    </w:rPr>
  </w:style>
  <w:style w:type="paragraph" w:styleId="3">
    <w:name w:val="toc 3"/>
    <w:basedOn w:val="af"/>
    <w:next w:val="af"/>
    <w:autoRedefine/>
    <w:uiPriority w:val="39"/>
    <w:unhideWhenUsed/>
    <w:rsid w:val="007E4EDF"/>
    <w:pPr>
      <w:widowControl/>
      <w:spacing w:after="100" w:line="259" w:lineRule="auto"/>
      <w:ind w:left="440"/>
      <w:jc w:val="left"/>
    </w:pPr>
    <w:rPr>
      <w:rFonts w:cs="Times New Roman"/>
      <w:kern w:val="0"/>
      <w:sz w:val="22"/>
    </w:rPr>
  </w:style>
  <w:style w:type="character" w:styleId="af6">
    <w:name w:val="Hyperlink"/>
    <w:basedOn w:val="af0"/>
    <w:uiPriority w:val="99"/>
    <w:unhideWhenUsed/>
    <w:rsid w:val="00057776"/>
    <w:rPr>
      <w:color w:val="0563C1" w:themeColor="hyperlink"/>
      <w:u w:val="single"/>
    </w:rPr>
  </w:style>
  <w:style w:type="character" w:customStyle="1" w:styleId="2Char">
    <w:name w:val="标题 2 Char"/>
    <w:basedOn w:val="af0"/>
    <w:link w:val="2"/>
    <w:uiPriority w:val="9"/>
    <w:rsid w:val="00057776"/>
    <w:rPr>
      <w:rFonts w:asciiTheme="majorHAnsi" w:eastAsia="黑体" w:hAnsiTheme="majorHAnsi" w:cstheme="majorBidi"/>
      <w:b/>
      <w:bCs/>
      <w:szCs w:val="32"/>
    </w:rPr>
  </w:style>
  <w:style w:type="paragraph" w:customStyle="1" w:styleId="a8">
    <w:name w:val="附录标识"/>
    <w:basedOn w:val="af"/>
    <w:next w:val="af"/>
    <w:rsid w:val="00DA4FC6"/>
    <w:pPr>
      <w:keepNext/>
      <w:widowControl/>
      <w:numPr>
        <w:numId w:val="1"/>
      </w:numPr>
      <w:shd w:val="clear" w:color="FFFFFF" w:fill="FFFFFF"/>
      <w:tabs>
        <w:tab w:val="num" w:pos="360"/>
        <w:tab w:val="left" w:pos="6405"/>
      </w:tabs>
      <w:spacing w:before="640" w:after="280"/>
      <w:jc w:val="center"/>
      <w:outlineLvl w:val="0"/>
    </w:pPr>
    <w:rPr>
      <w:rFonts w:ascii="黑体" w:eastAsia="黑体" w:hAnsi="Times New Roman" w:cs="Times New Roman"/>
      <w:kern w:val="0"/>
      <w:szCs w:val="20"/>
    </w:rPr>
  </w:style>
  <w:style w:type="paragraph" w:customStyle="1" w:styleId="ab">
    <w:name w:val="附录二级条标题"/>
    <w:basedOn w:val="af"/>
    <w:next w:val="af"/>
    <w:rsid w:val="00DA4FC6"/>
    <w:pPr>
      <w:widowControl/>
      <w:numPr>
        <w:ilvl w:val="3"/>
        <w:numId w:val="1"/>
      </w:numPr>
      <w:tabs>
        <w:tab w:val="num" w:pos="360"/>
      </w:tabs>
      <w:wordWrap w:val="0"/>
      <w:overflowPunct w:val="0"/>
      <w:autoSpaceDE w:val="0"/>
      <w:autoSpaceDN w:val="0"/>
      <w:spacing w:beforeLines="50" w:before="50" w:afterLines="50" w:after="50"/>
      <w:textAlignment w:val="baseline"/>
      <w:outlineLvl w:val="3"/>
    </w:pPr>
    <w:rPr>
      <w:rFonts w:ascii="黑体" w:eastAsia="黑体" w:hAnsi="Times New Roman" w:cs="Times New Roman"/>
      <w:kern w:val="21"/>
      <w:szCs w:val="20"/>
    </w:rPr>
  </w:style>
  <w:style w:type="paragraph" w:customStyle="1" w:styleId="ac">
    <w:name w:val="附录三级条标题"/>
    <w:basedOn w:val="ab"/>
    <w:next w:val="af"/>
    <w:rsid w:val="00DA4FC6"/>
    <w:pPr>
      <w:numPr>
        <w:ilvl w:val="4"/>
      </w:numPr>
      <w:tabs>
        <w:tab w:val="num" w:pos="360"/>
      </w:tabs>
      <w:outlineLvl w:val="4"/>
    </w:pPr>
  </w:style>
  <w:style w:type="paragraph" w:customStyle="1" w:styleId="ad">
    <w:name w:val="附录四级条标题"/>
    <w:basedOn w:val="ac"/>
    <w:next w:val="af"/>
    <w:rsid w:val="00DA4FC6"/>
    <w:pPr>
      <w:numPr>
        <w:ilvl w:val="5"/>
      </w:numPr>
      <w:tabs>
        <w:tab w:val="num" w:pos="360"/>
      </w:tabs>
      <w:outlineLvl w:val="5"/>
    </w:pPr>
  </w:style>
  <w:style w:type="paragraph" w:customStyle="1" w:styleId="ae">
    <w:name w:val="附录五级条标题"/>
    <w:basedOn w:val="ad"/>
    <w:next w:val="af"/>
    <w:rsid w:val="00DA4FC6"/>
    <w:pPr>
      <w:numPr>
        <w:ilvl w:val="6"/>
      </w:numPr>
      <w:tabs>
        <w:tab w:val="num" w:pos="360"/>
      </w:tabs>
      <w:outlineLvl w:val="6"/>
    </w:pPr>
  </w:style>
  <w:style w:type="paragraph" w:customStyle="1" w:styleId="a9">
    <w:name w:val="附录章标题"/>
    <w:next w:val="af"/>
    <w:rsid w:val="00DA4FC6"/>
    <w:pPr>
      <w:numPr>
        <w:ilvl w:val="1"/>
        <w:numId w:val="1"/>
      </w:numPr>
      <w:tabs>
        <w:tab w:val="num" w:pos="360"/>
      </w:tabs>
      <w:wordWrap w:val="0"/>
      <w:overflowPunct w:val="0"/>
      <w:autoSpaceDE w:val="0"/>
      <w:spacing w:beforeLines="100" w:before="100" w:afterLines="100" w:after="100"/>
      <w:jc w:val="both"/>
      <w:textAlignment w:val="baseline"/>
      <w:outlineLvl w:val="1"/>
    </w:pPr>
    <w:rPr>
      <w:rFonts w:ascii="黑体" w:eastAsia="黑体" w:hAnsi="Times New Roman" w:cs="Times New Roman"/>
      <w:kern w:val="21"/>
      <w:szCs w:val="20"/>
    </w:rPr>
  </w:style>
  <w:style w:type="paragraph" w:customStyle="1" w:styleId="aa">
    <w:name w:val="附录一级条标题"/>
    <w:basedOn w:val="a9"/>
    <w:next w:val="af"/>
    <w:rsid w:val="00DA4FC6"/>
    <w:pPr>
      <w:numPr>
        <w:ilvl w:val="2"/>
      </w:numPr>
      <w:autoSpaceDN w:val="0"/>
      <w:spacing w:beforeLines="50" w:before="50" w:afterLines="50" w:after="50"/>
      <w:outlineLvl w:val="2"/>
    </w:pPr>
  </w:style>
  <w:style w:type="paragraph" w:customStyle="1" w:styleId="af7">
    <w:name w:val="标准书脚_偶数页"/>
    <w:rsid w:val="00DA4FC6"/>
    <w:pPr>
      <w:spacing w:before="120"/>
      <w:ind w:left="221"/>
    </w:pPr>
    <w:rPr>
      <w:rFonts w:ascii="宋体" w:eastAsia="宋体" w:hAnsi="Times New Roman" w:cs="Times New Roman"/>
      <w:kern w:val="0"/>
      <w:sz w:val="18"/>
      <w:szCs w:val="18"/>
    </w:rPr>
  </w:style>
  <w:style w:type="paragraph" w:customStyle="1" w:styleId="a6">
    <w:name w:val="附录表标号"/>
    <w:basedOn w:val="af"/>
    <w:next w:val="af"/>
    <w:rsid w:val="00DA4FC6"/>
    <w:pPr>
      <w:numPr>
        <w:numId w:val="2"/>
      </w:numPr>
      <w:spacing w:line="14" w:lineRule="exact"/>
      <w:jc w:val="center"/>
      <w:outlineLvl w:val="0"/>
    </w:pPr>
    <w:rPr>
      <w:rFonts w:ascii="Times New Roman" w:eastAsia="宋体" w:hAnsi="Times New Roman" w:cs="Times New Roman"/>
      <w:color w:val="FFFFFF"/>
      <w:szCs w:val="24"/>
    </w:rPr>
  </w:style>
  <w:style w:type="paragraph" w:customStyle="1" w:styleId="a7">
    <w:name w:val="附录表标题"/>
    <w:basedOn w:val="af"/>
    <w:next w:val="af"/>
    <w:rsid w:val="00DA4FC6"/>
    <w:pPr>
      <w:numPr>
        <w:ilvl w:val="1"/>
        <w:numId w:val="2"/>
      </w:numPr>
      <w:spacing w:beforeLines="50" w:before="50" w:afterLines="50" w:after="50"/>
      <w:jc w:val="center"/>
    </w:pPr>
    <w:rPr>
      <w:rFonts w:ascii="黑体" w:eastAsia="黑体" w:hAnsi="Times New Roman" w:cs="Times New Roman"/>
      <w:szCs w:val="21"/>
    </w:rPr>
  </w:style>
  <w:style w:type="paragraph" w:styleId="af8">
    <w:name w:val="Plain Text"/>
    <w:basedOn w:val="af"/>
    <w:link w:val="Char1"/>
    <w:rsid w:val="00DA4FC6"/>
    <w:rPr>
      <w:rFonts w:ascii="宋体" w:eastAsia="宋体" w:hAnsi="Courier New" w:cs="Times New Roman"/>
      <w:szCs w:val="20"/>
    </w:rPr>
  </w:style>
  <w:style w:type="character" w:customStyle="1" w:styleId="Char1">
    <w:name w:val="纯文本 Char"/>
    <w:basedOn w:val="af0"/>
    <w:link w:val="af8"/>
    <w:rsid w:val="00DA4FC6"/>
    <w:rPr>
      <w:rFonts w:ascii="宋体" w:eastAsia="宋体" w:hAnsi="Courier New" w:cs="Times New Roman"/>
      <w:szCs w:val="20"/>
    </w:rPr>
  </w:style>
  <w:style w:type="paragraph" w:customStyle="1" w:styleId="af9">
    <w:name w:val="段"/>
    <w:link w:val="Char2"/>
    <w:rsid w:val="00F13FAF"/>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2">
    <w:name w:val="段 Char"/>
    <w:link w:val="af9"/>
    <w:qFormat/>
    <w:rsid w:val="00F13FAF"/>
    <w:rPr>
      <w:rFonts w:ascii="宋体" w:eastAsia="宋体" w:hAnsi="Times New Roman" w:cs="Times New Roman"/>
      <w:noProof/>
      <w:kern w:val="0"/>
      <w:szCs w:val="20"/>
    </w:rPr>
  </w:style>
  <w:style w:type="paragraph" w:customStyle="1" w:styleId="a">
    <w:name w:val="示例"/>
    <w:next w:val="af"/>
    <w:rsid w:val="00F13FAF"/>
    <w:pPr>
      <w:widowControl w:val="0"/>
      <w:numPr>
        <w:numId w:val="3"/>
      </w:numPr>
      <w:ind w:left="0"/>
      <w:jc w:val="both"/>
    </w:pPr>
    <w:rPr>
      <w:rFonts w:ascii="宋体" w:eastAsia="宋体" w:hAnsi="Times New Roman" w:cs="Times New Roman"/>
      <w:kern w:val="0"/>
      <w:sz w:val="18"/>
      <w:szCs w:val="18"/>
    </w:rPr>
  </w:style>
  <w:style w:type="paragraph" w:customStyle="1" w:styleId="a1">
    <w:name w:val="一级条标题"/>
    <w:next w:val="af9"/>
    <w:rsid w:val="00F13FAF"/>
    <w:pPr>
      <w:numPr>
        <w:ilvl w:val="1"/>
        <w:numId w:val="4"/>
      </w:numPr>
      <w:spacing w:beforeLines="50" w:before="156" w:afterLines="50" w:after="156"/>
      <w:ind w:left="0"/>
      <w:outlineLvl w:val="2"/>
    </w:pPr>
    <w:rPr>
      <w:rFonts w:ascii="黑体" w:eastAsia="黑体" w:hAnsi="Times New Roman" w:cs="Times New Roman"/>
      <w:kern w:val="0"/>
      <w:szCs w:val="21"/>
    </w:rPr>
  </w:style>
  <w:style w:type="paragraph" w:customStyle="1" w:styleId="a0">
    <w:name w:val="章标题"/>
    <w:next w:val="af9"/>
    <w:rsid w:val="00F13FAF"/>
    <w:pPr>
      <w:numPr>
        <w:numId w:val="4"/>
      </w:numPr>
      <w:spacing w:beforeLines="100" w:before="312" w:afterLines="100" w:after="312"/>
      <w:jc w:val="both"/>
      <w:outlineLvl w:val="1"/>
    </w:pPr>
    <w:rPr>
      <w:rFonts w:ascii="黑体" w:eastAsia="黑体" w:hAnsi="Times New Roman" w:cs="Times New Roman"/>
      <w:kern w:val="0"/>
      <w:szCs w:val="20"/>
    </w:rPr>
  </w:style>
  <w:style w:type="paragraph" w:customStyle="1" w:styleId="a2">
    <w:name w:val="二级条标题"/>
    <w:basedOn w:val="a1"/>
    <w:next w:val="af9"/>
    <w:link w:val="Char3"/>
    <w:rsid w:val="00F13FAF"/>
    <w:pPr>
      <w:numPr>
        <w:ilvl w:val="2"/>
      </w:numPr>
      <w:spacing w:before="50" w:after="50"/>
      <w:outlineLvl w:val="3"/>
    </w:pPr>
    <w:rPr>
      <w:lang w:val="x-none" w:eastAsia="x-none"/>
    </w:rPr>
  </w:style>
  <w:style w:type="paragraph" w:customStyle="1" w:styleId="a3">
    <w:name w:val="三级条标题"/>
    <w:basedOn w:val="a2"/>
    <w:next w:val="af9"/>
    <w:rsid w:val="00F13FAF"/>
    <w:pPr>
      <w:numPr>
        <w:ilvl w:val="3"/>
      </w:numPr>
      <w:tabs>
        <w:tab w:val="num" w:pos="360"/>
      </w:tabs>
      <w:outlineLvl w:val="4"/>
    </w:pPr>
  </w:style>
  <w:style w:type="paragraph" w:customStyle="1" w:styleId="a4">
    <w:name w:val="四级条标题"/>
    <w:basedOn w:val="a3"/>
    <w:next w:val="af9"/>
    <w:rsid w:val="00F13FAF"/>
    <w:pPr>
      <w:numPr>
        <w:ilvl w:val="4"/>
      </w:numPr>
      <w:tabs>
        <w:tab w:val="num" w:pos="360"/>
      </w:tabs>
      <w:outlineLvl w:val="5"/>
    </w:pPr>
  </w:style>
  <w:style w:type="paragraph" w:customStyle="1" w:styleId="a5">
    <w:name w:val="五级条标题"/>
    <w:basedOn w:val="a4"/>
    <w:next w:val="af9"/>
    <w:rsid w:val="00F13FAF"/>
    <w:pPr>
      <w:numPr>
        <w:ilvl w:val="5"/>
      </w:numPr>
      <w:tabs>
        <w:tab w:val="num" w:pos="360"/>
      </w:tabs>
      <w:outlineLvl w:val="6"/>
    </w:pPr>
  </w:style>
  <w:style w:type="character" w:customStyle="1" w:styleId="Char3">
    <w:name w:val="二级条标题 Char"/>
    <w:link w:val="a2"/>
    <w:rsid w:val="00F13FAF"/>
    <w:rPr>
      <w:rFonts w:ascii="黑体" w:eastAsia="黑体" w:hAnsi="Times New Roman" w:cs="Times New Roman"/>
      <w:kern w:val="0"/>
      <w:szCs w:val="21"/>
      <w:lang w:val="x-none" w:eastAsia="x-none"/>
    </w:rPr>
  </w:style>
  <w:style w:type="paragraph" w:customStyle="1" w:styleId="afa">
    <w:name w:val="前言、引言标题"/>
    <w:next w:val="af9"/>
    <w:rsid w:val="004333C1"/>
    <w:pPr>
      <w:keepNext/>
      <w:pageBreakBefore/>
      <w:shd w:val="clear" w:color="FFFFFF" w:fill="FFFFFF"/>
      <w:spacing w:before="640" w:after="560"/>
      <w:jc w:val="center"/>
      <w:outlineLvl w:val="0"/>
    </w:pPr>
    <w:rPr>
      <w:rFonts w:ascii="黑体" w:eastAsia="黑体" w:hAnsi="Times New Roman" w:cs="Times New Roman"/>
      <w:kern w:val="0"/>
      <w:sz w:val="32"/>
      <w:szCs w:val="20"/>
    </w:rPr>
  </w:style>
  <w:style w:type="table" w:customStyle="1" w:styleId="11">
    <w:name w:val="网格型1"/>
    <w:basedOn w:val="af1"/>
    <w:next w:val="af3"/>
    <w:uiPriority w:val="39"/>
    <w:rsid w:val="00C27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annotation reference"/>
    <w:basedOn w:val="af0"/>
    <w:uiPriority w:val="99"/>
    <w:semiHidden/>
    <w:unhideWhenUsed/>
    <w:rsid w:val="007E4E20"/>
    <w:rPr>
      <w:sz w:val="21"/>
      <w:szCs w:val="21"/>
    </w:rPr>
  </w:style>
  <w:style w:type="paragraph" w:styleId="afc">
    <w:name w:val="annotation text"/>
    <w:basedOn w:val="af"/>
    <w:link w:val="Char4"/>
    <w:uiPriority w:val="99"/>
    <w:semiHidden/>
    <w:unhideWhenUsed/>
    <w:rsid w:val="007E4E20"/>
    <w:pPr>
      <w:jc w:val="left"/>
    </w:pPr>
  </w:style>
  <w:style w:type="character" w:customStyle="1" w:styleId="Char4">
    <w:name w:val="批注文字 Char"/>
    <w:basedOn w:val="af0"/>
    <w:link w:val="afc"/>
    <w:uiPriority w:val="99"/>
    <w:semiHidden/>
    <w:rsid w:val="007E4E20"/>
  </w:style>
  <w:style w:type="paragraph" w:styleId="afd">
    <w:name w:val="annotation subject"/>
    <w:basedOn w:val="afc"/>
    <w:next w:val="afc"/>
    <w:link w:val="Char5"/>
    <w:uiPriority w:val="99"/>
    <w:semiHidden/>
    <w:unhideWhenUsed/>
    <w:rsid w:val="007E4E20"/>
    <w:rPr>
      <w:b/>
      <w:bCs/>
    </w:rPr>
  </w:style>
  <w:style w:type="character" w:customStyle="1" w:styleId="Char5">
    <w:name w:val="批注主题 Char"/>
    <w:basedOn w:val="Char4"/>
    <w:link w:val="afd"/>
    <w:uiPriority w:val="99"/>
    <w:semiHidden/>
    <w:rsid w:val="007E4E20"/>
    <w:rPr>
      <w:b/>
      <w:bCs/>
    </w:rPr>
  </w:style>
  <w:style w:type="paragraph" w:styleId="afe">
    <w:name w:val="Balloon Text"/>
    <w:basedOn w:val="af"/>
    <w:link w:val="Char6"/>
    <w:uiPriority w:val="99"/>
    <w:semiHidden/>
    <w:unhideWhenUsed/>
    <w:rsid w:val="007E4E20"/>
    <w:rPr>
      <w:sz w:val="18"/>
      <w:szCs w:val="18"/>
    </w:rPr>
  </w:style>
  <w:style w:type="character" w:customStyle="1" w:styleId="Char6">
    <w:name w:val="批注框文本 Char"/>
    <w:basedOn w:val="af0"/>
    <w:link w:val="afe"/>
    <w:uiPriority w:val="99"/>
    <w:semiHidden/>
    <w:rsid w:val="007E4E2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FF764-8ED0-4EC7-8DCB-1A2439AA6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2802</TotalTime>
  <Pages>13</Pages>
  <Words>1596</Words>
  <Characters>9102</Characters>
  <Application>Microsoft Office Word</Application>
  <DocSecurity>0</DocSecurity>
  <Lines>75</Lines>
  <Paragraphs>21</Paragraphs>
  <ScaleCrop>false</ScaleCrop>
  <Company>China</Company>
  <LinksUpToDate>false</LinksUpToDate>
  <CharactersWithSpaces>10677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yanyidong</dc:creator>
  <cp:keywords/>
  <dc:description/>
  <cp:lastModifiedBy>gyb1</cp:lastModifiedBy>
  <cp:revision>44</cp:revision>
  <dcterms:created xsi:type="dcterms:W3CDTF">2019-04-01T07:15:00Z</dcterms:created>
  <dcterms:modified xsi:type="dcterms:W3CDTF">2020-04-24T09:44:00Z</dcterms:modified>
</cp:coreProperties>
</file>