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ectionMark0"/>
    <w:p w:rsidR="00AF0280" w:rsidRPr="004C2F3C" w:rsidRDefault="004B026E" w:rsidP="00AF0280">
      <w:pPr>
        <w:pStyle w:val="aff6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5BEC592B" wp14:editId="15259FDD">
                <wp:simplePos x="0" y="0"/>
                <wp:positionH relativeFrom="column">
                  <wp:posOffset>0</wp:posOffset>
                </wp:positionH>
                <wp:positionV relativeFrom="paragraph">
                  <wp:posOffset>2273299</wp:posOffset>
                </wp:positionV>
                <wp:extent cx="6121400" cy="0"/>
                <wp:effectExtent l="0" t="0" r="12700" b="19050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8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79pt" to="48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" strokecolor="#080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54250C48" wp14:editId="2C550E15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5367655"/>
                <wp:effectExtent l="0" t="0" r="0" b="4445"/>
                <wp:wrapNone/>
                <wp:docPr id="6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536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7B5" w:rsidRPr="00E16DB3" w:rsidRDefault="001357B5" w:rsidP="00137EC7">
                            <w:pPr>
                              <w:pStyle w:val="aff5"/>
                              <w:spacing w:before="0" w:line="240" w:lineRule="auto"/>
                              <w:rPr>
                                <w:rFonts w:ascii="黑体" w:eastAsia="黑体" w:hAnsi="黑体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52"/>
                                <w:szCs w:val="52"/>
                              </w:rPr>
                              <w:t>自走式葵花籽收获机</w:t>
                            </w:r>
                            <w:r w:rsidRPr="004445D9">
                              <w:rPr>
                                <w:rFonts w:ascii="黑体" w:eastAsia="黑体" w:hAnsi="黑体" w:hint="eastAsia"/>
                                <w:sz w:val="52"/>
                                <w:szCs w:val="52"/>
                              </w:rPr>
                              <w:t xml:space="preserve">  技术条件</w:t>
                            </w:r>
                          </w:p>
                          <w:p w:rsidR="001357B5" w:rsidRDefault="001357B5" w:rsidP="00137EC7">
                            <w:pPr>
                              <w:pStyle w:val="aff5"/>
                              <w:spacing w:before="0" w:line="240" w:lineRule="auto"/>
                              <w:rPr>
                                <w:rFonts w:ascii="Times New Roman"/>
                                <w:szCs w:val="28"/>
                              </w:rPr>
                            </w:pPr>
                          </w:p>
                          <w:p w:rsidR="001357B5" w:rsidRPr="00343568" w:rsidRDefault="001357B5" w:rsidP="00137EC7">
                            <w:pPr>
                              <w:pStyle w:val="aff5"/>
                              <w:spacing w:before="0" w:line="240" w:lineRule="auto"/>
                              <w:rPr>
                                <w:rFonts w:hAnsi="宋体"/>
                                <w:sz w:val="24"/>
                                <w:szCs w:val="24"/>
                              </w:rPr>
                            </w:pPr>
                            <w:r w:rsidRPr="00343568">
                              <w:rPr>
                                <w:rFonts w:hAnsi="宋体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806C6D" w:rsidRPr="00806C6D">
                              <w:rPr>
                                <w:rFonts w:hAnsi="宋体" w:hint="eastAsia"/>
                                <w:sz w:val="24"/>
                                <w:szCs w:val="24"/>
                              </w:rPr>
                              <w:t xml:space="preserve"> 征求意见稿</w:t>
                            </w:r>
                            <w:r w:rsidRPr="00343568">
                              <w:rPr>
                                <w:rFonts w:hAnsi="宋体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1357B5" w:rsidRDefault="001357B5" w:rsidP="00AF0280">
                            <w:pPr>
                              <w:pStyle w:val="aff9"/>
                            </w:pPr>
                            <w:bookmarkStart w:id="1" w:name="_GoBack"/>
                            <w:bookmarkEnd w:id="1"/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4E027E">
                            <w:pPr>
                              <w:pStyle w:val="aff"/>
                            </w:pPr>
                          </w:p>
                          <w:p w:rsidR="001357B5" w:rsidRDefault="001357B5" w:rsidP="004E027E">
                            <w:pPr>
                              <w:pStyle w:val="aff"/>
                            </w:pPr>
                          </w:p>
                          <w:p w:rsidR="001357B5" w:rsidRDefault="001357B5" w:rsidP="004E027E">
                            <w:pPr>
                              <w:pStyle w:val="aff"/>
                            </w:pPr>
                          </w:p>
                          <w:p w:rsidR="001357B5" w:rsidRDefault="001357B5" w:rsidP="004E027E">
                            <w:pPr>
                              <w:pStyle w:val="aff"/>
                            </w:pPr>
                          </w:p>
                          <w:p w:rsidR="001357B5" w:rsidRDefault="00806C6D" w:rsidP="006A1330">
                            <w:pPr>
                              <w:pStyle w:val="aa"/>
                              <w:numPr>
                                <w:ilvl w:val="0"/>
                                <w:numId w:val="0"/>
                              </w:numPr>
                              <w:ind w:right="42"/>
                              <w:jc w:val="both"/>
                            </w:pPr>
                            <w:r>
                              <w:rPr>
                                <w:rFonts w:ascii="黑体" w:hAnsi="黑体" w:hint="eastAsia"/>
                              </w:rPr>
                              <w:t>20</w:t>
                            </w:r>
                            <w:r w:rsidRPr="00806C6D">
                              <w:rPr>
                                <w:rFonts w:ascii="黑体" w:hAnsi="黑体" w:hint="eastAsia"/>
                              </w:rPr>
                              <w:t>×</w:t>
                            </w:r>
                            <w:r w:rsidR="001357B5" w:rsidRPr="00761B74">
                              <w:rPr>
                                <w:rFonts w:ascii="黑体" w:hAnsi="黑体" w:hint="eastAsia"/>
                              </w:rPr>
                              <w:t>×-××-××</w:t>
                            </w:r>
                            <w:r w:rsidR="001357B5">
                              <w:rPr>
                                <w:rFonts w:hint="eastAsia"/>
                              </w:rPr>
                              <w:t>发布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黑体" w:hAnsi="黑体" w:hint="eastAsia"/>
                              </w:rPr>
                              <w:t>20</w:t>
                            </w:r>
                            <w:r w:rsidRPr="00806C6D">
                              <w:rPr>
                                <w:rFonts w:ascii="黑体" w:hAnsi="黑体" w:hint="eastAsia"/>
                              </w:rPr>
                              <w:t>×</w:t>
                            </w:r>
                            <w:r w:rsidR="001357B5" w:rsidRPr="00761B74">
                              <w:rPr>
                                <w:rFonts w:ascii="黑体" w:hAnsi="黑体" w:hint="eastAsia"/>
                              </w:rPr>
                              <w:t>×-××-××</w:t>
                            </w:r>
                            <w:r w:rsidR="001357B5">
                              <w:rPr>
                                <w:rFonts w:hint="eastAsia"/>
                              </w:rPr>
                              <w:t>实施</w:t>
                            </w: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  <w:p w:rsidR="001357B5" w:rsidRDefault="001357B5" w:rsidP="00AF0280">
                            <w:pPr>
                              <w:pStyle w:val="aff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mFrame4" o:spid="_x0000_s1026" type="#_x0000_t202" style="position:absolute;left:0;text-align:left;margin-left:0;margin-top:286.25pt;width:470pt;height:422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" stroked="f">
                <v:textbox inset="0,0,0,0">
                  <w:txbxContent>
                    <w:p w:rsidR="001357B5" w:rsidRPr="00E16DB3" w:rsidRDefault="001357B5" w:rsidP="00137EC7">
                      <w:pPr>
                        <w:pStyle w:val="aff5"/>
                        <w:spacing w:before="0" w:line="240" w:lineRule="auto"/>
                        <w:rPr>
                          <w:rFonts w:ascii="黑体" w:eastAsia="黑体" w:hAnsi="黑体"/>
                          <w:sz w:val="52"/>
                          <w:szCs w:val="52"/>
                        </w:rPr>
                      </w:pPr>
                      <w:r>
                        <w:rPr>
                          <w:rFonts w:ascii="黑体" w:eastAsia="黑体" w:hAnsi="黑体" w:hint="eastAsia"/>
                          <w:sz w:val="52"/>
                          <w:szCs w:val="52"/>
                        </w:rPr>
                        <w:t>自走式葵花籽收获机</w:t>
                      </w:r>
                      <w:r w:rsidRPr="004445D9">
                        <w:rPr>
                          <w:rFonts w:ascii="黑体" w:eastAsia="黑体" w:hAnsi="黑体" w:hint="eastAsia"/>
                          <w:sz w:val="52"/>
                          <w:szCs w:val="52"/>
                        </w:rPr>
                        <w:t xml:space="preserve">  技术条件</w:t>
                      </w:r>
                    </w:p>
                    <w:p w:rsidR="001357B5" w:rsidRDefault="001357B5" w:rsidP="00137EC7">
                      <w:pPr>
                        <w:pStyle w:val="aff5"/>
                        <w:spacing w:before="0" w:line="240" w:lineRule="auto"/>
                        <w:rPr>
                          <w:rFonts w:ascii="Times New Roman"/>
                          <w:szCs w:val="28"/>
                        </w:rPr>
                      </w:pPr>
                    </w:p>
                    <w:p w:rsidR="001357B5" w:rsidRPr="00343568" w:rsidRDefault="001357B5" w:rsidP="00137EC7">
                      <w:pPr>
                        <w:pStyle w:val="aff5"/>
                        <w:spacing w:before="0" w:line="240" w:lineRule="auto"/>
                        <w:rPr>
                          <w:rFonts w:hAnsi="宋体"/>
                          <w:sz w:val="24"/>
                          <w:szCs w:val="24"/>
                        </w:rPr>
                      </w:pPr>
                      <w:r w:rsidRPr="00343568">
                        <w:rPr>
                          <w:rFonts w:hAnsi="宋体" w:hint="eastAsia"/>
                          <w:sz w:val="24"/>
                          <w:szCs w:val="24"/>
                        </w:rPr>
                        <w:t>（</w:t>
                      </w:r>
                      <w:r w:rsidR="00806C6D" w:rsidRPr="00806C6D">
                        <w:rPr>
                          <w:rFonts w:hAnsi="宋体" w:hint="eastAsia"/>
                          <w:sz w:val="24"/>
                          <w:szCs w:val="24"/>
                        </w:rPr>
                        <w:t xml:space="preserve"> 征求意见稿</w:t>
                      </w:r>
                      <w:r w:rsidRPr="00343568">
                        <w:rPr>
                          <w:rFonts w:hAnsi="宋体" w:hint="eastAsia"/>
                          <w:sz w:val="24"/>
                          <w:szCs w:val="24"/>
                        </w:rPr>
                        <w:t>）</w:t>
                      </w:r>
                    </w:p>
                    <w:p w:rsidR="001357B5" w:rsidRDefault="001357B5" w:rsidP="00AF0280">
                      <w:pPr>
                        <w:pStyle w:val="aff9"/>
                      </w:pPr>
                      <w:bookmarkStart w:id="2" w:name="_GoBack"/>
                      <w:bookmarkEnd w:id="2"/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4E027E">
                      <w:pPr>
                        <w:pStyle w:val="aff"/>
                      </w:pPr>
                    </w:p>
                    <w:p w:rsidR="001357B5" w:rsidRDefault="001357B5" w:rsidP="004E027E">
                      <w:pPr>
                        <w:pStyle w:val="aff"/>
                      </w:pPr>
                    </w:p>
                    <w:p w:rsidR="001357B5" w:rsidRDefault="001357B5" w:rsidP="004E027E">
                      <w:pPr>
                        <w:pStyle w:val="aff"/>
                      </w:pPr>
                    </w:p>
                    <w:p w:rsidR="001357B5" w:rsidRDefault="001357B5" w:rsidP="004E027E">
                      <w:pPr>
                        <w:pStyle w:val="aff"/>
                      </w:pPr>
                    </w:p>
                    <w:p w:rsidR="001357B5" w:rsidRDefault="00806C6D" w:rsidP="006A1330">
                      <w:pPr>
                        <w:pStyle w:val="aa"/>
                        <w:numPr>
                          <w:ilvl w:val="0"/>
                          <w:numId w:val="0"/>
                        </w:numPr>
                        <w:ind w:right="42"/>
                        <w:jc w:val="both"/>
                      </w:pPr>
                      <w:r>
                        <w:rPr>
                          <w:rFonts w:ascii="黑体" w:hAnsi="黑体" w:hint="eastAsia"/>
                        </w:rPr>
                        <w:t>20</w:t>
                      </w:r>
                      <w:r w:rsidRPr="00806C6D">
                        <w:rPr>
                          <w:rFonts w:ascii="黑体" w:hAnsi="黑体" w:hint="eastAsia"/>
                        </w:rPr>
                        <w:t>×</w:t>
                      </w:r>
                      <w:r w:rsidR="001357B5" w:rsidRPr="00761B74">
                        <w:rPr>
                          <w:rFonts w:ascii="黑体" w:hAnsi="黑体" w:hint="eastAsia"/>
                        </w:rPr>
                        <w:t>×-××-××</w:t>
                      </w:r>
                      <w:r w:rsidR="001357B5">
                        <w:rPr>
                          <w:rFonts w:hint="eastAsia"/>
                        </w:rPr>
                        <w:t>发布</w:t>
                      </w:r>
                      <w:r>
                        <w:rPr>
                          <w:rFonts w:hint="eastAsia"/>
                        </w:rPr>
                        <w:t xml:space="preserve">                          </w:t>
                      </w:r>
                      <w:r>
                        <w:rPr>
                          <w:rFonts w:ascii="黑体" w:hAnsi="黑体" w:hint="eastAsia"/>
                        </w:rPr>
                        <w:t>20</w:t>
                      </w:r>
                      <w:r w:rsidRPr="00806C6D">
                        <w:rPr>
                          <w:rFonts w:ascii="黑体" w:hAnsi="黑体" w:hint="eastAsia"/>
                        </w:rPr>
                        <w:t>×</w:t>
                      </w:r>
                      <w:r w:rsidR="001357B5" w:rsidRPr="00761B74">
                        <w:rPr>
                          <w:rFonts w:ascii="黑体" w:hAnsi="黑体" w:hint="eastAsia"/>
                        </w:rPr>
                        <w:t>×-××-××</w:t>
                      </w:r>
                      <w:r w:rsidR="001357B5">
                        <w:rPr>
                          <w:rFonts w:hint="eastAsia"/>
                        </w:rPr>
                        <w:t>实施</w:t>
                      </w: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  <w:p w:rsidR="001357B5" w:rsidRDefault="001357B5" w:rsidP="00AF0280">
                      <w:pPr>
                        <w:pStyle w:val="aff6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60A12FF" wp14:editId="5B879288">
                <wp:simplePos x="0" y="0"/>
                <wp:positionH relativeFrom="margin">
                  <wp:posOffset>1905</wp:posOffset>
                </wp:positionH>
                <wp:positionV relativeFrom="margin">
                  <wp:posOffset>1403350</wp:posOffset>
                </wp:positionV>
                <wp:extent cx="5955030" cy="860425"/>
                <wp:effectExtent l="0" t="0" r="7620" b="0"/>
                <wp:wrapNone/>
                <wp:docPr id="5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50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7B5" w:rsidRPr="00761B74" w:rsidRDefault="001357B5" w:rsidP="00AF0280">
                            <w:pPr>
                              <w:pStyle w:val="11"/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</w:rPr>
                              <w:t>T</w:t>
                            </w:r>
                            <w:r w:rsidRPr="00761B74">
                              <w:rPr>
                                <w:rFonts w:ascii="黑体" w:eastAsia="黑体" w:hAnsi="黑体"/>
                              </w:rPr>
                              <w:t>/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>NJ</w:t>
                            </w:r>
                            <w:r w:rsidRPr="00761B74">
                              <w:rPr>
                                <w:rFonts w:ascii="黑体" w:eastAsia="黑体" w:hAnsi="黑体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>XXXX</w:t>
                            </w:r>
                            <w:r w:rsidRPr="00761B74">
                              <w:rPr>
                                <w:rFonts w:ascii="黑体" w:eastAsia="黑体" w:hAnsi="黑体" w:hint="eastAsia"/>
                              </w:rPr>
                              <w:t>-201</w:t>
                            </w:r>
                            <w:r>
                              <w:rPr>
                                <w:rFonts w:ascii="黑体" w:eastAsia="黑体" w:hAnsi="黑体" w:hint="eastAsia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3" o:spid="_x0000_s1027" type="#_x0000_t202" style="position:absolute;left:0;text-align:left;margin-left:.15pt;margin-top:110.5pt;width:468.9pt;height:6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" stroked="f">
                <v:textbox inset="0,0,0,0">
                  <w:txbxContent>
                    <w:p w:rsidR="001357B5" w:rsidRPr="00761B74" w:rsidRDefault="001357B5" w:rsidP="00AF0280">
                      <w:pPr>
                        <w:pStyle w:val="11"/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</w:rPr>
                        <w:t>T</w:t>
                      </w:r>
                      <w:r w:rsidRPr="00761B74">
                        <w:rPr>
                          <w:rFonts w:ascii="黑体" w:eastAsia="黑体" w:hAnsi="黑体"/>
                        </w:rPr>
                        <w:t>/</w:t>
                      </w:r>
                      <w:r>
                        <w:rPr>
                          <w:rFonts w:ascii="黑体" w:eastAsia="黑体" w:hAnsi="黑体" w:hint="eastAsia"/>
                        </w:rPr>
                        <w:t>NJ</w:t>
                      </w:r>
                      <w:r w:rsidRPr="00761B74">
                        <w:rPr>
                          <w:rFonts w:ascii="黑体" w:eastAsia="黑体" w:hAnsi="黑体"/>
                        </w:rPr>
                        <w:t xml:space="preserve"> </w:t>
                      </w:r>
                      <w:r>
                        <w:rPr>
                          <w:rFonts w:ascii="黑体" w:eastAsia="黑体" w:hAnsi="黑体" w:hint="eastAsia"/>
                        </w:rPr>
                        <w:t>XXXX</w:t>
                      </w:r>
                      <w:r w:rsidRPr="00761B74">
                        <w:rPr>
                          <w:rFonts w:ascii="黑体" w:eastAsia="黑体" w:hAnsi="黑体" w:hint="eastAsia"/>
                        </w:rPr>
                        <w:t>-201</w:t>
                      </w:r>
                      <w:r>
                        <w:rPr>
                          <w:rFonts w:ascii="黑体" w:eastAsia="黑体" w:hAnsi="黑体" w:hint="eastAsia"/>
                        </w:rPr>
                        <w:t>X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B0D59B3" wp14:editId="4A37104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0" b="8890"/>
                <wp:wrapNone/>
                <wp:docPr id="3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7B5" w:rsidRDefault="001357B5" w:rsidP="00AF0280">
                            <w:pPr>
                              <w:pStyle w:val="afff4"/>
                            </w:pPr>
                            <w:r>
                              <w:rPr>
                                <w:rFonts w:hint="eastAsia"/>
                              </w:rPr>
                              <w:t>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2" o:spid="_x0000_s1028" type="#_x0000_t202" style="position:absolute;left:0;text-align:left;margin-left:0;margin-top:79.6pt;width:481.9pt;height:30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" stroked="f">
                <v:textbox inset="0,0,0,0">
                  <w:txbxContent>
                    <w:p w:rsidR="001357B5" w:rsidRDefault="001357B5" w:rsidP="00AF0280">
                      <w:pPr>
                        <w:pStyle w:val="afff4"/>
                      </w:pPr>
                      <w:r>
                        <w:rPr>
                          <w:rFonts w:hint="eastAsia"/>
                        </w:rPr>
                        <w:t>团体标准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D775A91" wp14:editId="26DA350F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8890"/>
                <wp:wrapNone/>
                <wp:docPr id="2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7B5" w:rsidRDefault="001357B5" w:rsidP="00AF0280">
                            <w:pPr>
                              <w:pStyle w:val="afffa"/>
                            </w:pPr>
                            <w:r>
                              <w:t>ICS</w:t>
                            </w:r>
                            <w:r>
                              <w:rPr>
                                <w:rFonts w:hint="eastAsia"/>
                              </w:rPr>
                              <w:t xml:space="preserve"> 65.060.</w:t>
                            </w:r>
                            <w:r w:rsidR="00893F50"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  <w:p w:rsidR="001357B5" w:rsidRDefault="00893F50" w:rsidP="00AF0280">
                            <w:pPr>
                              <w:pStyle w:val="afffa"/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  <w:r w:rsidR="001357B5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91</w:t>
                            </w:r>
                          </w:p>
                          <w:p w:rsidR="001357B5" w:rsidRDefault="001357B5" w:rsidP="00AF0280">
                            <w:pPr>
                              <w:pStyle w:val="afffa"/>
                            </w:pPr>
                          </w:p>
                          <w:p w:rsidR="001357B5" w:rsidRDefault="001357B5" w:rsidP="00AF0280">
                            <w:pPr>
                              <w:pStyle w:val="afff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1" o:spid="_x0000_s1029" type="#_x0000_t202" style="position:absolute;left:0;text-align:left;margin-left:0;margin-top:0;width:200pt;height:51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" stroked="f">
                <v:textbox inset="0,0,0,0">
                  <w:txbxContent>
                    <w:p w:rsidR="001357B5" w:rsidRDefault="001357B5" w:rsidP="00AF0280">
                      <w:pPr>
                        <w:pStyle w:val="afffa"/>
                      </w:pPr>
                      <w:r>
                        <w:t>ICS</w:t>
                      </w:r>
                      <w:r>
                        <w:rPr>
                          <w:rFonts w:hint="eastAsia"/>
                        </w:rPr>
                        <w:t xml:space="preserve"> 65.060.</w:t>
                      </w:r>
                      <w:r w:rsidR="00893F50"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0</w:t>
                      </w:r>
                    </w:p>
                    <w:p w:rsidR="001357B5" w:rsidRDefault="00893F50" w:rsidP="00AF0280">
                      <w:pPr>
                        <w:pStyle w:val="afffa"/>
                      </w:pPr>
                      <w:r>
                        <w:rPr>
                          <w:rFonts w:hint="eastAsia"/>
                        </w:rPr>
                        <w:t>B</w:t>
                      </w:r>
                      <w:r w:rsidR="001357B5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91</w:t>
                      </w:r>
                    </w:p>
                    <w:p w:rsidR="001357B5" w:rsidRDefault="001357B5" w:rsidP="00AF0280">
                      <w:pPr>
                        <w:pStyle w:val="afffa"/>
                      </w:pPr>
                    </w:p>
                    <w:p w:rsidR="001357B5" w:rsidRDefault="001357B5" w:rsidP="00AF0280">
                      <w:pPr>
                        <w:pStyle w:val="afffa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:rsidR="00AF0280" w:rsidRPr="004C2F3C" w:rsidRDefault="00AF0280" w:rsidP="00AF0280"/>
    <w:p w:rsidR="00AF0280" w:rsidRPr="004C2F3C" w:rsidRDefault="00FD6BCE" w:rsidP="00AF0280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1" layoutInCell="1" allowOverlap="1" wp14:anchorId="7C4147FF" wp14:editId="6F73F33A">
                <wp:simplePos x="0" y="0"/>
                <wp:positionH relativeFrom="margin">
                  <wp:posOffset>4271645</wp:posOffset>
                </wp:positionH>
                <wp:positionV relativeFrom="margin">
                  <wp:posOffset>-5080</wp:posOffset>
                </wp:positionV>
                <wp:extent cx="1843405" cy="1010920"/>
                <wp:effectExtent l="0" t="0" r="4445" b="0"/>
                <wp:wrapNone/>
                <wp:docPr id="7" name="fmFram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3405" cy="1010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7B5" w:rsidRPr="007B6DE2" w:rsidRDefault="001357B5" w:rsidP="00FD6BCE">
                            <w:pPr>
                              <w:pStyle w:val="af7"/>
                              <w:jc w:val="left"/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8" o:spid="_x0000_s1030" type="#_x0000_t202" style="position:absolute;left:0;text-align:left;margin-left:336.35pt;margin-top:-.4pt;width:145.15pt;height:79.6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" stroked="f">
                <v:textbox inset="0,0,0,0">
                  <w:txbxContent>
                    <w:p w:rsidR="001357B5" w:rsidRPr="007B6DE2" w:rsidRDefault="001357B5" w:rsidP="00FD6BCE">
                      <w:pPr>
                        <w:pStyle w:val="af7"/>
                        <w:jc w:val="left"/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:rsidR="00AF0280" w:rsidRPr="004C2F3C" w:rsidRDefault="00AF0280" w:rsidP="006B2146">
      <w:pPr>
        <w:ind w:left="900"/>
      </w:pPr>
    </w:p>
    <w:p w:rsidR="00AF0280" w:rsidRPr="004C2F3C" w:rsidRDefault="00AF0280" w:rsidP="006B2146">
      <w:pPr>
        <w:ind w:left="900"/>
      </w:pPr>
    </w:p>
    <w:p w:rsidR="00AF0280" w:rsidRPr="004C2F3C" w:rsidRDefault="00AF0280" w:rsidP="00AF0280"/>
    <w:p w:rsidR="00AF0280" w:rsidRPr="004C2F3C" w:rsidRDefault="00AF0280" w:rsidP="00AF0280"/>
    <w:p w:rsidR="00AF0280" w:rsidRPr="004C2F3C" w:rsidRDefault="00AF0280" w:rsidP="00AF0280"/>
    <w:p w:rsidR="00AF0280" w:rsidRPr="004C2F3C" w:rsidRDefault="00AF0280" w:rsidP="00AF0280"/>
    <w:p w:rsidR="00AF0280" w:rsidRPr="004C2F3C" w:rsidRDefault="00AF0280" w:rsidP="006B2146">
      <w:pPr>
        <w:ind w:left="400"/>
      </w:pPr>
    </w:p>
    <w:p w:rsidR="00AF0280" w:rsidRPr="004C2F3C" w:rsidRDefault="00FD6BCE" w:rsidP="00D91F1C">
      <w:pPr>
        <w:sectPr w:rsidR="00AF0280" w:rsidRPr="004C2F3C" w:rsidSect="00AF0280">
          <w:headerReference w:type="default" r:id="rId9"/>
          <w:footerReference w:type="even" r:id="rId10"/>
          <w:footerReference w:type="default" r:id="rId11"/>
          <w:headerReference w:type="first" r:id="rId12"/>
          <w:pgSz w:w="11907" w:h="16839"/>
          <w:pgMar w:top="567" w:right="851" w:bottom="1361" w:left="1418" w:header="0" w:footer="0" w:gutter="0"/>
          <w:pgNumType w:start="1"/>
          <w:cols w:space="425"/>
          <w:titlePg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1" layoutInCell="1" allowOverlap="1" wp14:anchorId="4088082E" wp14:editId="3DAE92B2">
                <wp:simplePos x="0" y="0"/>
                <wp:positionH relativeFrom="margin">
                  <wp:posOffset>-62865</wp:posOffset>
                </wp:positionH>
                <wp:positionV relativeFrom="margin">
                  <wp:posOffset>9260840</wp:posOffset>
                </wp:positionV>
                <wp:extent cx="6120130" cy="363220"/>
                <wp:effectExtent l="0" t="0" r="0" b="0"/>
                <wp:wrapNone/>
                <wp:docPr id="8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7B5" w:rsidRPr="00FD6BCE" w:rsidRDefault="001357B5" w:rsidP="00FD6BCE">
                            <w:pPr>
                              <w:pStyle w:val="aff2"/>
                            </w:pPr>
                            <w:r w:rsidRPr="00FD6BC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中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国</w:t>
                            </w:r>
                            <w:r w:rsidRPr="00FD6BC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农业机械学会</w:t>
                            </w:r>
                            <w:r w:rsidRPr="00FD6BCE">
                              <w:rPr>
                                <w:rFonts w:hint="eastAsia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FD6BCE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D6BCE">
                              <w:rPr>
                                <w:rFonts w:hint="eastAsia"/>
                                <w:b/>
                                <w:sz w:val="30"/>
                                <w:szCs w:val="30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7" o:spid="_x0000_s1031" type="#_x0000_t202" style="position:absolute;left:0;text-align:left;margin-left:-4.95pt;margin-top:729.2pt;width:481.9pt;height:28.6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" stroked="f">
                <v:textbox inset="0,0,0,0">
                  <w:txbxContent>
                    <w:p w:rsidR="001357B5" w:rsidRPr="00FD6BCE" w:rsidRDefault="001357B5" w:rsidP="00FD6BCE">
                      <w:pPr>
                        <w:pStyle w:val="aff2"/>
                      </w:pPr>
                      <w:r w:rsidRPr="00FD6BCE">
                        <w:rPr>
                          <w:rFonts w:hint="eastAsia"/>
                          <w:b/>
                          <w:sz w:val="36"/>
                          <w:szCs w:val="36"/>
                        </w:rPr>
                        <w:t>中</w:t>
                      </w: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国</w:t>
                      </w:r>
                      <w:r w:rsidRPr="00FD6BCE">
                        <w:rPr>
                          <w:rFonts w:hint="eastAsia"/>
                          <w:b/>
                          <w:sz w:val="36"/>
                          <w:szCs w:val="36"/>
                        </w:rPr>
                        <w:t>农业机械学会</w:t>
                      </w:r>
                      <w:r w:rsidRPr="00FD6BCE">
                        <w:rPr>
                          <w:rFonts w:hint="eastAsia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Pr="00FD6BCE">
                        <w:rPr>
                          <w:rFonts w:hint="eastAsia"/>
                        </w:rPr>
                        <w:t xml:space="preserve">  </w:t>
                      </w:r>
                      <w:r w:rsidRPr="00FD6BCE">
                        <w:rPr>
                          <w:rFonts w:hint="eastAsia"/>
                          <w:b/>
                          <w:sz w:val="30"/>
                          <w:szCs w:val="30"/>
                        </w:rPr>
                        <w:t>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6A1330">
        <w:rPr>
          <w:noProof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707E415D" wp14:editId="369E740A">
                <wp:simplePos x="0" y="0"/>
                <wp:positionH relativeFrom="column">
                  <wp:posOffset>-69438</wp:posOffset>
                </wp:positionH>
                <wp:positionV relativeFrom="paragraph">
                  <wp:posOffset>6908165</wp:posOffset>
                </wp:positionV>
                <wp:extent cx="6121400" cy="0"/>
                <wp:effectExtent l="0" t="0" r="12700" b="1905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8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45pt,543.95pt" to="476.55pt,5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" strokecolor="#080000" strokeweight="1pt"/>
            </w:pict>
          </mc:Fallback>
        </mc:AlternateContent>
      </w:r>
    </w:p>
    <w:p w:rsidR="00422895" w:rsidRPr="004C2F3C" w:rsidRDefault="00422895" w:rsidP="00422895">
      <w:pPr>
        <w:pStyle w:val="afff2"/>
        <w:outlineLvl w:val="1"/>
      </w:pPr>
      <w:bookmarkStart w:id="3" w:name="_Toc381802442"/>
      <w:bookmarkStart w:id="4" w:name="_Toc381802735"/>
      <w:bookmarkStart w:id="5" w:name="_Toc381803578"/>
      <w:bookmarkStart w:id="6" w:name="_Toc406341088"/>
      <w:bookmarkStart w:id="7" w:name="SectionMark4"/>
      <w:bookmarkEnd w:id="0"/>
      <w:r w:rsidRPr="004C2F3C">
        <w:rPr>
          <w:rFonts w:hint="eastAsia"/>
        </w:rPr>
        <w:lastRenderedPageBreak/>
        <w:t>前</w:t>
      </w:r>
      <w:r w:rsidR="00BD5814">
        <w:rPr>
          <w:rFonts w:hint="eastAsia"/>
        </w:rPr>
        <w:t xml:space="preserve">    </w:t>
      </w:r>
      <w:r w:rsidRPr="004C2F3C">
        <w:rPr>
          <w:rFonts w:hint="eastAsia"/>
        </w:rPr>
        <w:t>言</w:t>
      </w:r>
      <w:bookmarkEnd w:id="3"/>
      <w:bookmarkEnd w:id="4"/>
      <w:bookmarkEnd w:id="5"/>
      <w:bookmarkEnd w:id="6"/>
    </w:p>
    <w:p w:rsidR="00422895" w:rsidRPr="004C2F3C" w:rsidRDefault="00422895" w:rsidP="00422895">
      <w:pPr>
        <w:pStyle w:val="afc"/>
        <w:ind w:leftChars="200" w:left="420" w:firstLineChars="0" w:firstLine="0"/>
      </w:pPr>
      <w:r w:rsidRPr="004C2F3C">
        <w:rPr>
          <w:rFonts w:hint="eastAsia"/>
        </w:rPr>
        <w:t>本标准按</w:t>
      </w:r>
      <w:r>
        <w:rPr>
          <w:rFonts w:hint="eastAsia"/>
        </w:rPr>
        <w:t>照</w:t>
      </w:r>
      <w:r w:rsidRPr="004C2F3C">
        <w:rPr>
          <w:rFonts w:hint="eastAsia"/>
        </w:rPr>
        <w:t>GB/T 1.1</w:t>
      </w:r>
      <w:r>
        <w:rPr>
          <w:rFonts w:hint="eastAsia"/>
        </w:rPr>
        <w:t>—</w:t>
      </w:r>
      <w:r w:rsidRPr="004C2F3C">
        <w:rPr>
          <w:rFonts w:hint="eastAsia"/>
        </w:rPr>
        <w:t>2009给出的规则起草。</w:t>
      </w:r>
    </w:p>
    <w:p w:rsidR="00422895" w:rsidRPr="004C2F3C" w:rsidRDefault="006C730D" w:rsidP="00422895">
      <w:pPr>
        <w:pStyle w:val="afc"/>
        <w:ind w:leftChars="200" w:left="420" w:firstLineChars="0" w:firstLine="0"/>
      </w:pPr>
      <w:r>
        <w:rPr>
          <w:rFonts w:hint="eastAsia"/>
        </w:rPr>
        <w:t>本标准由中国农业机械学会</w:t>
      </w:r>
      <w:r w:rsidR="00422895" w:rsidRPr="004C2F3C">
        <w:rPr>
          <w:rFonts w:hint="eastAsia"/>
        </w:rPr>
        <w:t>提出。</w:t>
      </w:r>
    </w:p>
    <w:p w:rsidR="00422895" w:rsidRPr="00714237" w:rsidRDefault="00422895" w:rsidP="00422895">
      <w:pPr>
        <w:pStyle w:val="afc"/>
        <w:ind w:firstLine="420"/>
      </w:pPr>
      <w:r w:rsidRPr="004C2F3C">
        <w:rPr>
          <w:rFonts w:hint="eastAsia"/>
        </w:rPr>
        <w:t>本标准</w:t>
      </w:r>
      <w:r w:rsidR="0076591F">
        <w:rPr>
          <w:rFonts w:hint="eastAsia"/>
        </w:rPr>
        <w:t>由全</w:t>
      </w:r>
      <w:r w:rsidR="006C730D" w:rsidRPr="00A80BDA">
        <w:rPr>
          <w:rFonts w:hint="eastAsia"/>
        </w:rPr>
        <w:t>国农</w:t>
      </w:r>
      <w:r w:rsidR="006C730D" w:rsidRPr="00714237">
        <w:rPr>
          <w:rFonts w:hint="eastAsia"/>
        </w:rPr>
        <w:t>业机械标准</w:t>
      </w:r>
      <w:r w:rsidR="0076591F">
        <w:rPr>
          <w:rFonts w:hint="eastAsia"/>
        </w:rPr>
        <w:t>标准化技术委员会</w:t>
      </w:r>
      <w:r w:rsidR="006C730D" w:rsidRPr="00714237">
        <w:rPr>
          <w:rFonts w:hint="eastAsia"/>
        </w:rPr>
        <w:t>归口</w:t>
      </w:r>
      <w:r w:rsidRPr="00714237">
        <w:rPr>
          <w:rFonts w:hint="eastAsia"/>
        </w:rPr>
        <w:t>。</w:t>
      </w:r>
    </w:p>
    <w:p w:rsidR="00422895" w:rsidRPr="004C2F3C" w:rsidRDefault="00422895" w:rsidP="00422895">
      <w:pPr>
        <w:pStyle w:val="afc"/>
        <w:ind w:firstLine="420"/>
      </w:pPr>
      <w:r w:rsidRPr="00714237">
        <w:rPr>
          <w:rFonts w:hint="eastAsia"/>
        </w:rPr>
        <w:t>本标准起草单位：雷沃重工股份有限公司</w:t>
      </w:r>
      <w:r>
        <w:rPr>
          <w:rFonts w:hint="eastAsia"/>
        </w:rPr>
        <w:t>。</w:t>
      </w:r>
    </w:p>
    <w:p w:rsidR="00554659" w:rsidRPr="002459D7" w:rsidRDefault="00422895" w:rsidP="00554659">
      <w:pPr>
        <w:ind w:firstLineChars="200" w:firstLine="420"/>
        <w:rPr>
          <w:rFonts w:ascii="宋体" w:hAnsi="宋体"/>
        </w:rPr>
      </w:pPr>
      <w:r w:rsidRPr="004C2F3C">
        <w:rPr>
          <w:rFonts w:hint="eastAsia"/>
        </w:rPr>
        <w:t>本标准主要起草人：</w:t>
      </w:r>
      <w:r w:rsidR="000F3396" w:rsidRPr="002459D7">
        <w:rPr>
          <w:rFonts w:ascii="宋体" w:hAnsi="宋体" w:hint="eastAsia"/>
        </w:rPr>
        <w:t>。</w:t>
      </w:r>
      <w:bookmarkEnd w:id="7"/>
    </w:p>
    <w:p w:rsidR="00554659" w:rsidRPr="00695A4B" w:rsidRDefault="00554659" w:rsidP="00554659">
      <w:pPr>
        <w:ind w:firstLineChars="200" w:firstLine="640"/>
        <w:rPr>
          <w:rFonts w:ascii="黑体" w:eastAsia="黑体" w:hAnsi="黑体"/>
          <w:sz w:val="32"/>
          <w:szCs w:val="32"/>
        </w:rPr>
        <w:sectPr w:rsidR="00554659" w:rsidRPr="00695A4B" w:rsidSect="00422895">
          <w:footerReference w:type="default" r:id="rId13"/>
          <w:pgSz w:w="11907" w:h="16839"/>
          <w:pgMar w:top="1418" w:right="1134" w:bottom="1134" w:left="1418" w:header="1418" w:footer="851" w:gutter="0"/>
          <w:pgNumType w:start="1"/>
          <w:cols w:space="425"/>
          <w:docGrid w:type="linesAndChars" w:linePitch="312"/>
        </w:sectPr>
      </w:pPr>
    </w:p>
    <w:p w:rsidR="002B4AA6" w:rsidRPr="009A1F60" w:rsidRDefault="002B4AA6" w:rsidP="002B4AA6">
      <w:pPr>
        <w:pStyle w:val="afff2"/>
      </w:pPr>
      <w:r w:rsidRPr="009A1F60">
        <w:rPr>
          <w:rFonts w:hint="eastAsia"/>
        </w:rPr>
        <w:lastRenderedPageBreak/>
        <w:t>自走式</w:t>
      </w:r>
      <w:r>
        <w:rPr>
          <w:rFonts w:hint="eastAsia"/>
        </w:rPr>
        <w:t>葵花籽</w:t>
      </w:r>
      <w:r w:rsidRPr="009A1F60">
        <w:rPr>
          <w:rFonts w:hint="eastAsia"/>
        </w:rPr>
        <w:t>收</w:t>
      </w:r>
      <w:r>
        <w:rPr>
          <w:rFonts w:hint="eastAsia"/>
        </w:rPr>
        <w:t>获</w:t>
      </w:r>
      <w:r w:rsidRPr="009A1F60">
        <w:rPr>
          <w:rFonts w:hint="eastAsia"/>
        </w:rPr>
        <w:t>机</w:t>
      </w:r>
      <w:r w:rsidR="0097285D" w:rsidRPr="0097285D">
        <w:rPr>
          <w:rFonts w:hint="eastAsia"/>
        </w:rPr>
        <w:t xml:space="preserve">  技术条件</w:t>
      </w:r>
    </w:p>
    <w:p w:rsidR="002B4AA6" w:rsidRPr="009A1F60" w:rsidRDefault="002B4AA6" w:rsidP="000D4591">
      <w:pPr>
        <w:pStyle w:val="a7"/>
        <w:numPr>
          <w:ilvl w:val="0"/>
          <w:numId w:val="13"/>
        </w:numPr>
        <w:spacing w:beforeLines="100" w:before="312" w:afterLines="100" w:after="312"/>
      </w:pPr>
      <w:r w:rsidRPr="009A1F60">
        <w:rPr>
          <w:rFonts w:hint="eastAsia"/>
        </w:rPr>
        <w:t>范围</w:t>
      </w:r>
    </w:p>
    <w:p w:rsidR="002B4AA6" w:rsidRPr="009A1F60" w:rsidRDefault="002B4AA6" w:rsidP="002B4AA6">
      <w:pPr>
        <w:pStyle w:val="afc"/>
        <w:autoSpaceDE/>
        <w:autoSpaceDN/>
        <w:ind w:firstLine="420"/>
        <w:rPr>
          <w:rFonts w:hAnsi="宋体"/>
        </w:rPr>
      </w:pPr>
      <w:r w:rsidRPr="009A1F60">
        <w:rPr>
          <w:rFonts w:hAnsi="宋体" w:hint="eastAsia"/>
        </w:rPr>
        <w:t>本标准规定了</w:t>
      </w:r>
      <w:r>
        <w:rPr>
          <w:rFonts w:hAnsi="宋体" w:hint="eastAsia"/>
        </w:rPr>
        <w:t>自走式葵花收获机</w:t>
      </w:r>
      <w:r w:rsidRPr="009A1F60">
        <w:rPr>
          <w:rFonts w:hAnsi="宋体" w:hint="eastAsia"/>
        </w:rPr>
        <w:t>的产品型式、基本参数、要求、试验方法、检验规则、标志、运输及贮存。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Ansi="宋体" w:hint="eastAsia"/>
        </w:rPr>
        <w:t>本标准适用于</w:t>
      </w:r>
      <w:r w:rsidRPr="00167931">
        <w:rPr>
          <w:rFonts w:hAnsi="宋体" w:hint="eastAsia"/>
        </w:rPr>
        <w:t>自走式</w:t>
      </w:r>
      <w:r>
        <w:rPr>
          <w:rFonts w:hAnsi="宋体" w:hint="eastAsia"/>
        </w:rPr>
        <w:t>葵花籽收获机</w:t>
      </w:r>
      <w:r w:rsidRPr="009A1F60">
        <w:rPr>
          <w:rFonts w:hAnsi="宋体" w:hint="eastAsia"/>
        </w:rPr>
        <w:t>（以下简称</w:t>
      </w:r>
      <w:r>
        <w:rPr>
          <w:rFonts w:hAnsi="宋体" w:hint="eastAsia"/>
        </w:rPr>
        <w:t>收获机</w:t>
      </w:r>
      <w:r w:rsidRPr="009A1F60">
        <w:rPr>
          <w:rFonts w:hAnsi="宋体" w:hint="eastAsia"/>
        </w:rPr>
        <w:t>）。</w:t>
      </w:r>
    </w:p>
    <w:p w:rsidR="002B4AA6" w:rsidRPr="009A1F60" w:rsidRDefault="002B4AA6" w:rsidP="000D4591">
      <w:pPr>
        <w:pStyle w:val="a7"/>
        <w:numPr>
          <w:ilvl w:val="0"/>
          <w:numId w:val="13"/>
        </w:numPr>
        <w:spacing w:beforeLines="100" w:before="312" w:afterLines="100" w:after="312"/>
      </w:pPr>
      <w:r w:rsidRPr="009A1F60">
        <w:rPr>
          <w:rFonts w:hint="eastAsia"/>
        </w:rPr>
        <w:t>规范性引用文件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1147.1  中小功率内燃机  第1部分：通用技术条件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2828.1  计数抽样检验程序  第1部分：按接受质量限（AQL）检索的逐批检验抽样计划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3098.1  紧固件机械性能  螺栓、螺钉和螺柱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3098.2  紧固件机械性能  螺母  粗牙螺纹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4269.1  农林拖拉机和机械、草坪和园艺动力机械  驾驶员操纵符号及其他符号  通用符号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4269.2  农林拖拉机和机械、草坪和园艺动力机械  驾驶员操纵符号及其他符号  农用拖拉机和机械用符号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</w:t>
      </w:r>
      <w:r w:rsidRPr="009A1F60">
        <w:t>B/T</w:t>
      </w:r>
      <w:r w:rsidRPr="009A1F60">
        <w:rPr>
          <w:rFonts w:hint="eastAsia"/>
        </w:rPr>
        <w:t xml:space="preserve"> 8094  收获机械  </w:t>
      </w:r>
      <w:r>
        <w:rPr>
          <w:rFonts w:hint="eastAsia"/>
        </w:rPr>
        <w:t>收获机</w:t>
      </w:r>
      <w:r w:rsidRPr="009A1F60">
        <w:rPr>
          <w:rFonts w:hint="eastAsia"/>
        </w:rPr>
        <w:t xml:space="preserve">  粮箱容量及卸粮机构性能的测定</w:t>
      </w:r>
    </w:p>
    <w:p w:rsidR="002B4AA6" w:rsidRPr="009A1F60" w:rsidRDefault="002B4AA6" w:rsidP="002B4AA6">
      <w:pPr>
        <w:pStyle w:val="afc"/>
        <w:ind w:firstLine="420"/>
        <w:rPr>
          <w:szCs w:val="21"/>
        </w:rPr>
      </w:pPr>
      <w:r w:rsidRPr="009A1F60">
        <w:rPr>
          <w:rFonts w:hint="eastAsia"/>
          <w:szCs w:val="21"/>
        </w:rPr>
        <w:t xml:space="preserve">GB/T 9239.1  </w:t>
      </w:r>
      <w:r w:rsidRPr="009A1F60">
        <w:rPr>
          <w:rFonts w:hint="eastAsia"/>
        </w:rPr>
        <w:t>机械振动  恒态（刚性）转子平衡品质要求  第1部分：规范与平衡允差的检验</w:t>
      </w:r>
      <w:r w:rsidRPr="009A1F60">
        <w:rPr>
          <w:rFonts w:hint="eastAsia"/>
        </w:rPr>
        <w:t> 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9480  农林拖拉机和机械、草坪和园艺动力机械  使用说明书编制规则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 9656  汽车安全玻璃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 10395.1  农林机械  安全  第1部分：总则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 10395.7  农林拖拉机和机械  安全技术要求  第7部分：</w:t>
      </w:r>
      <w:r>
        <w:rPr>
          <w:rFonts w:hint="eastAsia"/>
        </w:rPr>
        <w:t>收获机</w:t>
      </w:r>
      <w:r w:rsidRPr="009A1F60">
        <w:rPr>
          <w:rFonts w:hint="eastAsia"/>
        </w:rPr>
        <w:t>、饲料和棉花收获机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 10396  农林拖拉机和机械、草坪和园艺动力机械  安全标志和危险图形  总则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13306  标牌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Ansi="宋体" w:hint="eastAsia"/>
        </w:rPr>
        <w:t>GB/T 13877.2  农林拖拉机和自走式机械封闭驾驶室 第2部分: 采暖、通风和空调系统试验方法和性能要求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Ansi="宋体" w:hint="eastAsia"/>
        </w:rPr>
        <w:t>GB/T 14039-2002  液压传动 油液 固体颗粒污染等级代号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14248  收获机械制动性能测定方法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 16151.12  农业机械运行安全技术条件  第12部分：谷物</w:t>
      </w:r>
      <w:r>
        <w:rPr>
          <w:rFonts w:hint="eastAsia"/>
        </w:rPr>
        <w:t>收获机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GB/T 19407  农业拖拉机操纵装置最大操纵力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GB 20891  非道路移动机械用柴油机排气污染物排放限值及测量方法（中国三、四阶段）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Ansi="宋体" w:cs="宋体" w:hint="eastAsia"/>
          <w:bCs/>
        </w:rPr>
        <w:t>GB/T</w:t>
      </w:r>
      <w:r w:rsidRPr="009A1F60">
        <w:rPr>
          <w:rFonts w:hAnsi="宋体" w:cs="宋体" w:hint="eastAsia"/>
        </w:rPr>
        <w:t xml:space="preserve"> 21398  农林机械 电磁兼容性 试验方法和验收规则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JB/T 5243  收获机械传动箱  清洁度测定方法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JB/T 5673  农林拖拉机及机具涂漆  通用技术条件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JB/T 6268  自走式收获机械  噪声测定方法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JB/T 6287</w:t>
      </w:r>
      <w:r w:rsidRPr="009A1F60">
        <w:t xml:space="preserve">  </w:t>
      </w:r>
      <w:r w:rsidRPr="009A1F60">
        <w:rPr>
          <w:rFonts w:hint="eastAsia"/>
        </w:rPr>
        <w:t>谷物</w:t>
      </w:r>
      <w:r>
        <w:rPr>
          <w:rFonts w:hint="eastAsia"/>
        </w:rPr>
        <w:t>收获机</w:t>
      </w:r>
      <w:r w:rsidRPr="009A1F60">
        <w:rPr>
          <w:rFonts w:hint="eastAsia"/>
        </w:rPr>
        <w:t xml:space="preserve">  可靠性评定试验方法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JB/T 7316</w:t>
      </w:r>
      <w:r w:rsidRPr="009A1F60">
        <w:t xml:space="preserve">  </w:t>
      </w:r>
      <w:r w:rsidRPr="009A1F60">
        <w:rPr>
          <w:rFonts w:hint="eastAsia"/>
        </w:rPr>
        <w:t>谷物</w:t>
      </w:r>
      <w:r>
        <w:rPr>
          <w:rFonts w:hint="eastAsia"/>
        </w:rPr>
        <w:t>收获机</w:t>
      </w:r>
      <w:r w:rsidRPr="009A1F60">
        <w:rPr>
          <w:rFonts w:hint="eastAsia"/>
        </w:rPr>
        <w:t>液压系统  试验方法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JB/T 7858  液压元件清洁度评定方法及液压元件清洁度指标</w:t>
      </w:r>
    </w:p>
    <w:p w:rsidR="002B4AA6" w:rsidRPr="009A1F60" w:rsidRDefault="002B4AA6" w:rsidP="002B4AA6">
      <w:pPr>
        <w:ind w:firstLineChars="200" w:firstLine="420"/>
        <w:rPr>
          <w:rFonts w:ascii="宋体" w:hAnsi="宋体"/>
        </w:rPr>
      </w:pPr>
      <w:r w:rsidRPr="009A1F60">
        <w:rPr>
          <w:rFonts w:ascii="宋体" w:hAnsi="宋体" w:hint="eastAsia"/>
        </w:rPr>
        <w:lastRenderedPageBreak/>
        <w:t xml:space="preserve">JB/T 13189  </w:t>
      </w:r>
      <w:r>
        <w:rPr>
          <w:rFonts w:ascii="宋体" w:hAnsi="宋体" w:hint="eastAsia"/>
        </w:rPr>
        <w:t>收获机</w:t>
      </w:r>
      <w:r w:rsidRPr="009A1F60">
        <w:rPr>
          <w:rFonts w:ascii="宋体" w:hAnsi="宋体" w:hint="eastAsia"/>
        </w:rPr>
        <w:t xml:space="preserve"> 传动箱</w:t>
      </w:r>
    </w:p>
    <w:p w:rsidR="002B4AA6" w:rsidRPr="009A1F60" w:rsidRDefault="002B4AA6" w:rsidP="002B4AA6">
      <w:pPr>
        <w:ind w:firstLineChars="200" w:firstLine="420"/>
        <w:rPr>
          <w:rFonts w:ascii="宋体" w:hAnsi="宋体"/>
        </w:rPr>
      </w:pPr>
      <w:r w:rsidRPr="009A1F60">
        <w:rPr>
          <w:rFonts w:ascii="宋体" w:hAnsi="宋体" w:hint="eastAsia"/>
        </w:rPr>
        <w:t xml:space="preserve">JB/T 13190  </w:t>
      </w:r>
      <w:r>
        <w:rPr>
          <w:rFonts w:ascii="宋体" w:hAnsi="宋体" w:hint="eastAsia"/>
        </w:rPr>
        <w:t>收获机</w:t>
      </w:r>
      <w:r w:rsidRPr="009A1F60">
        <w:rPr>
          <w:rFonts w:ascii="宋体" w:hAnsi="宋体" w:hint="eastAsia"/>
        </w:rPr>
        <w:t xml:space="preserve"> 驱动桥</w:t>
      </w:r>
    </w:p>
    <w:p w:rsidR="002B4AA6" w:rsidRPr="009A1F60" w:rsidRDefault="002B4AA6" w:rsidP="002B4AA6">
      <w:pPr>
        <w:pStyle w:val="afc"/>
        <w:ind w:firstLine="420"/>
        <w:rPr>
          <w:rFonts w:hAnsi="宋体"/>
        </w:rPr>
      </w:pPr>
      <w:r w:rsidRPr="009A1F60">
        <w:rPr>
          <w:rFonts w:hAnsi="宋体" w:hint="eastAsia"/>
        </w:rPr>
        <w:t xml:space="preserve">NY/T 2188  </w:t>
      </w:r>
      <w:r>
        <w:rPr>
          <w:rFonts w:hAnsi="宋体" w:hint="eastAsia"/>
        </w:rPr>
        <w:t>收获机</w:t>
      </w:r>
      <w:r w:rsidRPr="009A1F60">
        <w:rPr>
          <w:rFonts w:hAnsi="宋体" w:hint="eastAsia"/>
        </w:rPr>
        <w:t>号牌座设置技术要求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Ansi="宋体" w:cs="宋体" w:hint="eastAsia"/>
          <w:kern w:val="2"/>
        </w:rPr>
        <w:t>NY/T 2612  农业机械机身反光标识</w:t>
      </w:r>
    </w:p>
    <w:p w:rsidR="002B4AA6" w:rsidRPr="009A1F60" w:rsidRDefault="002B4AA6" w:rsidP="002B4AA6">
      <w:pPr>
        <w:pStyle w:val="afc"/>
        <w:ind w:firstLine="420"/>
      </w:pPr>
      <w:r w:rsidRPr="009A1F60">
        <w:rPr>
          <w:rFonts w:hint="eastAsia"/>
        </w:rPr>
        <w:t>QC/T 413  汽车电气设备基本技术条件</w:t>
      </w:r>
    </w:p>
    <w:p w:rsidR="002B4AA6" w:rsidRPr="009A1F60" w:rsidRDefault="002B4AA6" w:rsidP="000D4591">
      <w:pPr>
        <w:pStyle w:val="a7"/>
        <w:numPr>
          <w:ilvl w:val="0"/>
          <w:numId w:val="13"/>
        </w:numPr>
        <w:spacing w:beforeLines="100" w:before="312" w:afterLines="100" w:after="312"/>
      </w:pPr>
      <w:r w:rsidRPr="009A1F60">
        <w:rPr>
          <w:rFonts w:hint="eastAsia"/>
        </w:rPr>
        <w:t>产品型式</w:t>
      </w:r>
    </w:p>
    <w:p w:rsidR="002B4AA6" w:rsidRPr="009A1F60" w:rsidRDefault="002B4AA6" w:rsidP="000D4591">
      <w:pPr>
        <w:pStyle w:val="a8"/>
        <w:numPr>
          <w:ilvl w:val="1"/>
          <w:numId w:val="13"/>
        </w:numPr>
        <w:spacing w:beforeLines="50" w:before="156" w:afterLines="50" w:after="156"/>
      </w:pPr>
      <w:r w:rsidRPr="009A1F60">
        <w:rPr>
          <w:rFonts w:hint="eastAsia"/>
        </w:rPr>
        <w:t>产品型号</w:t>
      </w:r>
    </w:p>
    <w:p w:rsidR="002B4AA6" w:rsidRPr="009A1F60" w:rsidRDefault="002B4AA6" w:rsidP="002B4AA6">
      <w:pPr>
        <w:widowControl/>
        <w:tabs>
          <w:tab w:val="center" w:pos="4201"/>
          <w:tab w:val="right" w:leader="dot" w:pos="9298"/>
        </w:tabs>
        <w:ind w:firstLineChars="200" w:firstLine="420"/>
        <w:rPr>
          <w:rFonts w:ascii="宋体"/>
          <w:noProof/>
          <w:kern w:val="0"/>
          <w:szCs w:val="20"/>
        </w:rPr>
      </w:pPr>
      <w:r w:rsidRPr="009A1F60">
        <w:rPr>
          <w:rFonts w:ascii="宋体" w:hAnsi="宋体" w:hint="eastAsia"/>
          <w:noProof/>
          <w:kern w:val="0"/>
          <w:szCs w:val="20"/>
        </w:rPr>
        <w:t>产品型号的含义见图</w:t>
      </w:r>
      <w:r w:rsidRPr="009A1F60">
        <w:rPr>
          <w:rFonts w:ascii="宋体" w:hAnsi="宋体"/>
          <w:noProof/>
          <w:kern w:val="0"/>
          <w:szCs w:val="20"/>
        </w:rPr>
        <w:t>1</w:t>
      </w:r>
      <w:r w:rsidRPr="009A1F60">
        <w:rPr>
          <w:rFonts w:ascii="宋体" w:hAnsi="宋体" w:hint="eastAsia"/>
          <w:noProof/>
          <w:kern w:val="0"/>
          <w:szCs w:val="20"/>
        </w:rPr>
        <w:t>。</w:t>
      </w:r>
    </w:p>
    <w:p w:rsidR="002B4AA6" w:rsidRPr="0098373D" w:rsidRDefault="002B4AA6" w:rsidP="002B4AA6">
      <w:pPr>
        <w:snapToGrid w:val="0"/>
        <w:spacing w:beforeLines="30" w:before="93" w:line="360" w:lineRule="auto"/>
        <w:ind w:firstLineChars="500" w:firstLine="1250"/>
        <w:rPr>
          <w:rFonts w:hAnsi="宋体"/>
          <w:spacing w:val="50"/>
          <w:szCs w:val="21"/>
        </w:rPr>
      </w:pPr>
      <w:r w:rsidRPr="0098373D">
        <w:rPr>
          <w:rFonts w:ascii="宋体" w:hAnsi="宋体" w:hint="eastAsia"/>
          <w:spacing w:val="50"/>
          <w:sz w:val="15"/>
          <w:szCs w:val="15"/>
        </w:rPr>
        <w:t>4 L Z  K</w:t>
      </w:r>
      <w:r w:rsidRPr="0098373D">
        <w:rPr>
          <w:rFonts w:hAnsi="宋体" w:hint="eastAsia"/>
          <w:spacing w:val="50"/>
          <w:szCs w:val="21"/>
        </w:rPr>
        <w:t>—□</w:t>
      </w:r>
      <w:r w:rsidRPr="0098373D">
        <w:rPr>
          <w:rFonts w:hAnsi="宋体" w:hint="eastAsia"/>
          <w:spacing w:val="50"/>
          <w:szCs w:val="21"/>
        </w:rPr>
        <w:t xml:space="preserve"> </w:t>
      </w:r>
      <w:r w:rsidRPr="0098373D">
        <w:rPr>
          <w:rFonts w:hAnsi="宋体" w:hint="eastAsia"/>
          <w:spacing w:val="50"/>
          <w:szCs w:val="21"/>
        </w:rPr>
        <w:t>□</w:t>
      </w:r>
      <w:r w:rsidRPr="0098373D">
        <w:rPr>
          <w:rFonts w:hAnsi="宋体" w:hint="eastAsia"/>
          <w:spacing w:val="50"/>
          <w:szCs w:val="21"/>
        </w:rPr>
        <w:t xml:space="preserve"> </w:t>
      </w:r>
      <w:r w:rsidRPr="0098373D">
        <w:rPr>
          <w:rFonts w:hAnsi="宋体" w:hint="eastAsia"/>
          <w:spacing w:val="50"/>
          <w:szCs w:val="21"/>
        </w:rPr>
        <w:t>□</w:t>
      </w:r>
    </w:p>
    <w:p w:rsidR="002B4AA6" w:rsidRPr="0098373D" w:rsidRDefault="002B4AA6" w:rsidP="002B4AA6">
      <w:pPr>
        <w:snapToGrid w:val="0"/>
        <w:spacing w:line="300" w:lineRule="exact"/>
        <w:ind w:leftChars="2093" w:left="5315" w:hangingChars="438" w:hanging="920"/>
        <w:rPr>
          <w:rFonts w:hAnsi="宋体"/>
          <w:sz w:val="15"/>
          <w:szCs w:val="15"/>
        </w:rPr>
      </w:pPr>
      <w:r w:rsidRPr="0098373D">
        <w:rPr>
          <w:noProof/>
        </w:rPr>
        <mc:AlternateContent>
          <mc:Choice Requires="wps">
            <w:drawing>
              <wp:anchor distT="0" distB="0" distL="114299" distR="114299" simplePos="0" relativeHeight="251732992" behindDoc="0" locked="0" layoutInCell="1" allowOverlap="1" wp14:anchorId="623AF2F6" wp14:editId="0A87A7A7">
                <wp:simplePos x="0" y="0"/>
                <wp:positionH relativeFrom="column">
                  <wp:posOffset>1440434</wp:posOffset>
                </wp:positionH>
                <wp:positionV relativeFrom="paragraph">
                  <wp:posOffset>610</wp:posOffset>
                </wp:positionV>
                <wp:extent cx="0" cy="694944"/>
                <wp:effectExtent l="0" t="0" r="19050" b="1016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9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2" o:spid="_x0000_s1026" style="position:absolute;left:0;text-align:left;z-index:251732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4pt,.05pt" to="113.4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 wp14:anchorId="113774CF" wp14:editId="1788D316">
                <wp:simplePos x="0" y="0"/>
                <wp:positionH relativeFrom="column">
                  <wp:posOffset>1351382</wp:posOffset>
                </wp:positionH>
                <wp:positionV relativeFrom="paragraph">
                  <wp:posOffset>0</wp:posOffset>
                </wp:positionV>
                <wp:extent cx="182880" cy="0"/>
                <wp:effectExtent l="0" t="0" r="26670" b="19050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1" o:spid="_x0000_s1026" style="position:absolute;left:0;text-align:left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4pt,0" to="120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 wp14:anchorId="7716BB12" wp14:editId="3E1397B4">
                <wp:simplePos x="0" y="0"/>
                <wp:positionH relativeFrom="column">
                  <wp:posOffset>1658925</wp:posOffset>
                </wp:positionH>
                <wp:positionV relativeFrom="paragraph">
                  <wp:posOffset>0</wp:posOffset>
                </wp:positionV>
                <wp:extent cx="182880" cy="0"/>
                <wp:effectExtent l="0" t="0" r="26670" b="1905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0.6pt,0" to="1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0" distB="0" distL="114299" distR="114299" simplePos="0" relativeHeight="251727872" behindDoc="0" locked="0" layoutInCell="1" allowOverlap="1" wp14:anchorId="10AF991A" wp14:editId="3B914393">
                <wp:simplePos x="0" y="0"/>
                <wp:positionH relativeFrom="column">
                  <wp:posOffset>1746250</wp:posOffset>
                </wp:positionH>
                <wp:positionV relativeFrom="paragraph">
                  <wp:posOffset>0</wp:posOffset>
                </wp:positionV>
                <wp:extent cx="0" cy="526415"/>
                <wp:effectExtent l="0" t="0" r="19050" b="2603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6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4" o:spid="_x0000_s1026" style="position:absolute;left:0;text-align:left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7.5pt,0" to="137.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0" distB="0" distL="114299" distR="114299" simplePos="0" relativeHeight="251722752" behindDoc="0" locked="0" layoutInCell="1" allowOverlap="1" wp14:anchorId="4EDA4308" wp14:editId="264A6193">
                <wp:simplePos x="0" y="0"/>
                <wp:positionH relativeFrom="column">
                  <wp:posOffset>986790</wp:posOffset>
                </wp:positionH>
                <wp:positionV relativeFrom="paragraph">
                  <wp:posOffset>0</wp:posOffset>
                </wp:positionV>
                <wp:extent cx="0" cy="865505"/>
                <wp:effectExtent l="0" t="0" r="19050" b="1079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55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72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.7pt,0" to="77.7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 wp14:anchorId="0E8E0BD0" wp14:editId="7A67E202">
                <wp:simplePos x="0" y="0"/>
                <wp:positionH relativeFrom="column">
                  <wp:posOffset>781355</wp:posOffset>
                </wp:positionH>
                <wp:positionV relativeFrom="paragraph">
                  <wp:posOffset>0</wp:posOffset>
                </wp:positionV>
                <wp:extent cx="401955" cy="0"/>
                <wp:effectExtent l="0" t="0" r="17145" b="1905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5" o:spid="_x0000_s1026" style="position:absolute;left:0;text-align:left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5pt,0" to="93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30944" behindDoc="0" locked="0" layoutInCell="1" allowOverlap="1" wp14:anchorId="7E565072" wp14:editId="50593101">
                <wp:simplePos x="0" y="0"/>
                <wp:positionH relativeFrom="column">
                  <wp:posOffset>2413000</wp:posOffset>
                </wp:positionH>
                <wp:positionV relativeFrom="paragraph">
                  <wp:posOffset>116840</wp:posOffset>
                </wp:positionV>
                <wp:extent cx="273050" cy="0"/>
                <wp:effectExtent l="0" t="0" r="12700" b="1905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6" o:spid="_x0000_s1026" style="position:absolute;left:0;text-align:left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0pt,9.2pt" to="211.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 wp14:anchorId="08B9DC7E" wp14:editId="5D4C7B2E">
                <wp:simplePos x="0" y="0"/>
                <wp:positionH relativeFrom="column">
                  <wp:posOffset>1979600</wp:posOffset>
                </wp:positionH>
                <wp:positionV relativeFrom="paragraph">
                  <wp:posOffset>1270</wp:posOffset>
                </wp:positionV>
                <wp:extent cx="200025" cy="0"/>
                <wp:effectExtent l="0" t="0" r="9525" b="1905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7" o:spid="_x0000_s1026" style="position:absolute;left:0;text-align:left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5.85pt,.1pt" to="171.6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0" distB="0" distL="114299" distR="114299" simplePos="0" relativeHeight="251729920" behindDoc="0" locked="0" layoutInCell="1" allowOverlap="1" wp14:anchorId="5A1E7065" wp14:editId="5CCAC6FB">
                <wp:simplePos x="0" y="0"/>
                <wp:positionH relativeFrom="column">
                  <wp:posOffset>2416505</wp:posOffset>
                </wp:positionH>
                <wp:positionV relativeFrom="paragraph">
                  <wp:posOffset>1905</wp:posOffset>
                </wp:positionV>
                <wp:extent cx="0" cy="118745"/>
                <wp:effectExtent l="0" t="0" r="19050" b="1460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8" o:spid="_x0000_s1026" style="position:absolute;left:0;text-align:left;flip:x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0.3pt,.15pt" to="190.3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0" distB="0" distL="114299" distR="114299" simplePos="0" relativeHeight="251721728" behindDoc="0" locked="0" layoutInCell="1" allowOverlap="1" wp14:anchorId="6A40616C" wp14:editId="42E66F0F">
                <wp:simplePos x="0" y="0"/>
                <wp:positionH relativeFrom="column">
                  <wp:posOffset>2076449</wp:posOffset>
                </wp:positionH>
                <wp:positionV relativeFrom="paragraph">
                  <wp:posOffset>1905</wp:posOffset>
                </wp:positionV>
                <wp:extent cx="0" cy="302895"/>
                <wp:effectExtent l="0" t="0" r="19050" b="2095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28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" o:spid="_x0000_s1026" style="position:absolute;left:0;text-align:left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5pt,.15pt" to="163.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"/>
            </w:pict>
          </mc:Fallback>
        </mc:AlternateContent>
      </w: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 wp14:anchorId="1D3F71D6" wp14:editId="25FEDAFD">
                <wp:simplePos x="0" y="0"/>
                <wp:positionH relativeFrom="column">
                  <wp:posOffset>2329180</wp:posOffset>
                </wp:positionH>
                <wp:positionV relativeFrom="paragraph">
                  <wp:posOffset>1904</wp:posOffset>
                </wp:positionV>
                <wp:extent cx="200025" cy="0"/>
                <wp:effectExtent l="0" t="0" r="9525" b="1905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9" o:spid="_x0000_s1026" style="position:absolute;left:0;text-align:left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4pt,.15pt" to="199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"/>
            </w:pict>
          </mc:Fallback>
        </mc:AlternateContent>
      </w:r>
      <w:r w:rsidRPr="0098373D">
        <w:rPr>
          <w:rFonts w:hAnsi="宋体" w:hint="eastAsia"/>
          <w:sz w:val="15"/>
          <w:szCs w:val="15"/>
        </w:rPr>
        <w:t>顺序号，用阿拉伯数字表示。</w:t>
      </w:r>
    </w:p>
    <w:p w:rsidR="002B4AA6" w:rsidRPr="0098373D" w:rsidRDefault="002B4AA6" w:rsidP="002B4AA6">
      <w:pPr>
        <w:snapToGrid w:val="0"/>
        <w:spacing w:line="300" w:lineRule="exact"/>
        <w:ind w:leftChars="2093" w:left="5210" w:hangingChars="388" w:hanging="815"/>
        <w:rPr>
          <w:rFonts w:hAnsi="宋体"/>
          <w:sz w:val="15"/>
          <w:szCs w:val="15"/>
        </w:rPr>
      </w:pP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 wp14:anchorId="3D23D0E3" wp14:editId="2211580D">
                <wp:simplePos x="0" y="0"/>
                <wp:positionH relativeFrom="column">
                  <wp:posOffset>2076450</wp:posOffset>
                </wp:positionH>
                <wp:positionV relativeFrom="paragraph">
                  <wp:posOffset>114299</wp:posOffset>
                </wp:positionV>
                <wp:extent cx="612140" cy="0"/>
                <wp:effectExtent l="0" t="0" r="16510" b="1905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3.5pt,9pt" to="211.7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vwzLQIAADI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"/>
            </w:pict>
          </mc:Fallback>
        </mc:AlternateContent>
      </w:r>
      <w:r w:rsidRPr="0098373D">
        <w:rPr>
          <w:rFonts w:hAnsi="宋体" w:hint="eastAsia"/>
          <w:sz w:val="15"/>
          <w:szCs w:val="15"/>
        </w:rPr>
        <w:t>区别代号，用大写拉丁字母表示。</w:t>
      </w:r>
    </w:p>
    <w:p w:rsidR="002B4AA6" w:rsidRPr="0098373D" w:rsidRDefault="002B4AA6" w:rsidP="002B4AA6">
      <w:pPr>
        <w:snapToGrid w:val="0"/>
        <w:spacing w:line="300" w:lineRule="exact"/>
        <w:ind w:leftChars="2093" w:left="5315" w:hangingChars="438" w:hanging="920"/>
        <w:rPr>
          <w:rFonts w:ascii="宋体" w:hAnsi="宋体"/>
          <w:sz w:val="15"/>
          <w:szCs w:val="15"/>
        </w:rPr>
      </w:pP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 wp14:anchorId="0E6BBE6C" wp14:editId="5674E497">
                <wp:simplePos x="0" y="0"/>
                <wp:positionH relativeFrom="column">
                  <wp:posOffset>1747672</wp:posOffset>
                </wp:positionH>
                <wp:positionV relativeFrom="paragraph">
                  <wp:posOffset>146304</wp:posOffset>
                </wp:positionV>
                <wp:extent cx="941172" cy="0"/>
                <wp:effectExtent l="0" t="0" r="11430" b="190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17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0" o:spid="_x0000_s1026" style="position:absolute;left:0;text-align:left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7.6pt,11.5pt" to="211.7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"/>
            </w:pict>
          </mc:Fallback>
        </mc:AlternateContent>
      </w:r>
      <w:r w:rsidRPr="0098373D">
        <w:rPr>
          <w:rFonts w:hAnsi="宋体" w:hint="eastAsia"/>
          <w:sz w:val="15"/>
          <w:szCs w:val="15"/>
        </w:rPr>
        <w:t>主参数代号，行数</w:t>
      </w:r>
      <w:r w:rsidRPr="0098373D">
        <w:rPr>
          <w:rFonts w:ascii="宋体" w:hAnsi="宋体" w:hint="eastAsia"/>
          <w:sz w:val="15"/>
          <w:szCs w:val="15"/>
        </w:rPr>
        <w:t>，用阿拉伯数字表示。</w:t>
      </w:r>
    </w:p>
    <w:p w:rsidR="002B4AA6" w:rsidRPr="0098373D" w:rsidRDefault="002B4AA6" w:rsidP="002B4AA6">
      <w:pPr>
        <w:snapToGrid w:val="0"/>
        <w:spacing w:line="300" w:lineRule="exact"/>
        <w:ind w:leftChars="2093" w:left="5315" w:hangingChars="438" w:hanging="920"/>
        <w:rPr>
          <w:rFonts w:ascii="宋体" w:hAnsi="宋体"/>
          <w:sz w:val="15"/>
          <w:szCs w:val="15"/>
        </w:rPr>
      </w:pPr>
      <w:r w:rsidRPr="0098373D">
        <w:rPr>
          <w:noProof/>
        </w:rPr>
        <mc:AlternateContent>
          <mc:Choice Requires="wps">
            <w:drawing>
              <wp:anchor distT="4294967295" distB="4294967295" distL="114300" distR="114300" simplePos="0" relativeHeight="251734016" behindDoc="0" locked="0" layoutInCell="1" allowOverlap="1" wp14:anchorId="5D7246E7" wp14:editId="0416E1CA">
                <wp:simplePos x="0" y="0"/>
                <wp:positionH relativeFrom="column">
                  <wp:posOffset>1440434</wp:posOffset>
                </wp:positionH>
                <wp:positionV relativeFrom="paragraph">
                  <wp:posOffset>124054</wp:posOffset>
                </wp:positionV>
                <wp:extent cx="1248308" cy="0"/>
                <wp:effectExtent l="0" t="0" r="9525" b="19050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830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3" o:spid="_x0000_s1026" style="position:absolute;left:0;text-align:left;z-index:251734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4pt,9.75pt" to="211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"/>
            </w:pict>
          </mc:Fallback>
        </mc:AlternateContent>
      </w:r>
      <w:r w:rsidRPr="0098373D">
        <w:rPr>
          <w:rFonts w:ascii="宋体" w:hAnsi="宋体" w:hint="eastAsia"/>
          <w:sz w:val="15"/>
          <w:szCs w:val="15"/>
        </w:rPr>
        <w:t>特征代号，表示葵花籽。</w:t>
      </w:r>
    </w:p>
    <w:p w:rsidR="002B4AA6" w:rsidRPr="0098373D" w:rsidRDefault="002B4AA6" w:rsidP="002B4AA6">
      <w:pPr>
        <w:snapToGrid w:val="0"/>
        <w:spacing w:line="300" w:lineRule="exact"/>
        <w:ind w:leftChars="2093" w:left="5130" w:hangingChars="350" w:hanging="735"/>
        <w:rPr>
          <w:rFonts w:hAnsi="宋体"/>
          <w:sz w:val="15"/>
          <w:szCs w:val="15"/>
        </w:rPr>
      </w:pPr>
      <w:r w:rsidRPr="0098373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E0BC00" wp14:editId="54993FFD">
                <wp:simplePos x="0" y="0"/>
                <wp:positionH relativeFrom="column">
                  <wp:posOffset>986892</wp:posOffset>
                </wp:positionH>
                <wp:positionV relativeFrom="paragraph">
                  <wp:posOffset>103734</wp:posOffset>
                </wp:positionV>
                <wp:extent cx="1704289" cy="0"/>
                <wp:effectExtent l="0" t="0" r="10795" b="19050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289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4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7pt,8.15pt" to="211.9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"/>
            </w:pict>
          </mc:Fallback>
        </mc:AlternateContent>
      </w:r>
      <w:r w:rsidRPr="0098373D">
        <w:rPr>
          <w:rFonts w:hAnsi="宋体" w:hint="eastAsia"/>
          <w:sz w:val="15"/>
          <w:szCs w:val="15"/>
        </w:rPr>
        <w:t>类别代号，表示自走式收获机。</w:t>
      </w:r>
    </w:p>
    <w:p w:rsidR="002B4AA6" w:rsidRPr="009A1F60" w:rsidRDefault="002B4AA6" w:rsidP="000D4591">
      <w:pPr>
        <w:widowControl/>
        <w:numPr>
          <w:ilvl w:val="0"/>
          <w:numId w:val="11"/>
        </w:numPr>
        <w:spacing w:beforeLines="50" w:before="156" w:afterLines="50" w:after="156"/>
        <w:jc w:val="center"/>
        <w:rPr>
          <w:rFonts w:ascii="黑体" w:eastAsia="黑体"/>
          <w:kern w:val="0"/>
          <w:szCs w:val="20"/>
        </w:rPr>
      </w:pPr>
      <w:r w:rsidRPr="009A1F60">
        <w:rPr>
          <w:rFonts w:ascii="黑体" w:eastAsia="黑体" w:hint="eastAsia"/>
          <w:kern w:val="0"/>
          <w:szCs w:val="20"/>
        </w:rPr>
        <w:t>产品型号的含义</w:t>
      </w:r>
    </w:p>
    <w:p w:rsidR="002B4AA6" w:rsidRPr="009A1F60" w:rsidRDefault="002B4AA6" w:rsidP="000D4591">
      <w:pPr>
        <w:pStyle w:val="a8"/>
        <w:numPr>
          <w:ilvl w:val="1"/>
          <w:numId w:val="13"/>
        </w:numPr>
        <w:spacing w:beforeLines="50" w:before="156" w:afterLines="50" w:after="156"/>
        <w:rPr>
          <w:rFonts w:hAnsi="宋体"/>
        </w:rPr>
      </w:pPr>
      <w:r w:rsidRPr="009A1F60">
        <w:rPr>
          <w:rFonts w:hint="eastAsia"/>
        </w:rPr>
        <w:t>产品型式</w:t>
      </w:r>
    </w:p>
    <w:p w:rsidR="002B4AA6" w:rsidRPr="009A1F60" w:rsidRDefault="002B4AA6" w:rsidP="002B4AA6">
      <w:pPr>
        <w:widowControl/>
        <w:tabs>
          <w:tab w:val="center" w:pos="4201"/>
          <w:tab w:val="right" w:leader="dot" w:pos="9298"/>
        </w:tabs>
        <w:ind w:firstLineChars="200" w:firstLine="420"/>
        <w:rPr>
          <w:rFonts w:ascii="宋体" w:hAnsi="宋体"/>
          <w:noProof/>
          <w:kern w:val="0"/>
          <w:szCs w:val="20"/>
        </w:rPr>
      </w:pPr>
      <w:r>
        <w:rPr>
          <w:rFonts w:ascii="宋体" w:hAnsi="宋体" w:hint="eastAsia"/>
          <w:noProof/>
          <w:kern w:val="0"/>
          <w:szCs w:val="20"/>
        </w:rPr>
        <w:t>收获机</w:t>
      </w:r>
      <w:r w:rsidRPr="009A1F60">
        <w:rPr>
          <w:rFonts w:ascii="宋体" w:hAnsi="宋体" w:hint="eastAsia"/>
          <w:noProof/>
          <w:kern w:val="0"/>
          <w:szCs w:val="20"/>
        </w:rPr>
        <w:t>为自走轮式</w:t>
      </w:r>
      <w:r>
        <w:rPr>
          <w:rFonts w:ascii="宋体" w:hAnsi="宋体" w:hint="eastAsia"/>
          <w:noProof/>
          <w:kern w:val="0"/>
          <w:szCs w:val="20"/>
        </w:rPr>
        <w:t>、葵花籽收获机</w:t>
      </w:r>
      <w:r w:rsidRPr="009A1F60">
        <w:rPr>
          <w:rFonts w:ascii="宋体" w:hAnsi="宋体" w:hint="eastAsia"/>
          <w:noProof/>
          <w:kern w:val="0"/>
          <w:szCs w:val="20"/>
        </w:rPr>
        <w:t>。</w:t>
      </w:r>
    </w:p>
    <w:p w:rsidR="002B4AA6" w:rsidRPr="009A1F60" w:rsidRDefault="002B4AA6" w:rsidP="000D4591">
      <w:pPr>
        <w:pStyle w:val="a7"/>
        <w:numPr>
          <w:ilvl w:val="0"/>
          <w:numId w:val="13"/>
        </w:numPr>
        <w:spacing w:beforeLines="100" w:before="312" w:afterLines="100" w:after="312"/>
      </w:pPr>
      <w:r w:rsidRPr="009A1F60">
        <w:rPr>
          <w:rFonts w:hint="eastAsia"/>
        </w:rPr>
        <w:t>基本参数</w:t>
      </w:r>
    </w:p>
    <w:p w:rsidR="002B4AA6" w:rsidRPr="009A1F60" w:rsidRDefault="002B4AA6" w:rsidP="000D4591">
      <w:pPr>
        <w:pStyle w:val="a8"/>
        <w:numPr>
          <w:ilvl w:val="1"/>
          <w:numId w:val="13"/>
        </w:numPr>
        <w:spacing w:beforeLines="50" w:before="156" w:afterLines="50" w:after="156"/>
      </w:pPr>
      <w:r w:rsidRPr="009A1F60">
        <w:rPr>
          <w:rFonts w:hint="eastAsia"/>
        </w:rPr>
        <w:t>外形尺寸</w:t>
      </w:r>
    </w:p>
    <w:p w:rsidR="002B4AA6" w:rsidRPr="009A1F60" w:rsidRDefault="002B4AA6" w:rsidP="002B4AA6">
      <w:pPr>
        <w:pStyle w:val="afc"/>
        <w:ind w:firstLine="420"/>
      </w:pPr>
      <w:r>
        <w:rPr>
          <w:rFonts w:hint="eastAsia"/>
        </w:rPr>
        <w:t>收获机</w:t>
      </w:r>
      <w:r w:rsidRPr="009A1F60">
        <w:rPr>
          <w:rFonts w:hint="eastAsia"/>
        </w:rPr>
        <w:t>的外形尺寸应符合产品图样的规定，并在产品使用说明书中指明。</w:t>
      </w:r>
    </w:p>
    <w:p w:rsidR="002B4AA6" w:rsidRPr="009A1F60" w:rsidRDefault="002B4AA6" w:rsidP="000D4591">
      <w:pPr>
        <w:pStyle w:val="a8"/>
        <w:numPr>
          <w:ilvl w:val="1"/>
          <w:numId w:val="13"/>
        </w:numPr>
        <w:spacing w:beforeLines="50" w:before="156" w:afterLines="50" w:after="156"/>
      </w:pPr>
      <w:r w:rsidRPr="009A1F60">
        <w:rPr>
          <w:rFonts w:hint="eastAsia"/>
        </w:rPr>
        <w:t>主要结构参数</w:t>
      </w:r>
    </w:p>
    <w:p w:rsidR="002B4AA6" w:rsidRPr="009A1F60" w:rsidRDefault="002B4AA6" w:rsidP="002B4AA6">
      <w:pPr>
        <w:pStyle w:val="afc"/>
        <w:ind w:firstLine="420"/>
      </w:pPr>
      <w:r>
        <w:rPr>
          <w:rFonts w:hint="eastAsia"/>
        </w:rPr>
        <w:t>收获机</w:t>
      </w:r>
      <w:r w:rsidRPr="009A1F60">
        <w:rPr>
          <w:rFonts w:hint="eastAsia"/>
        </w:rPr>
        <w:t>主要结构参数应符合产品图样及技术文件的规定，并在产品使用说明书中指明。</w:t>
      </w:r>
    </w:p>
    <w:p w:rsidR="002B4AA6" w:rsidRPr="009A1F60" w:rsidRDefault="002F1BCF" w:rsidP="000D4591">
      <w:pPr>
        <w:pStyle w:val="a7"/>
        <w:numPr>
          <w:ilvl w:val="0"/>
          <w:numId w:val="13"/>
        </w:numPr>
        <w:spacing w:beforeLines="100" w:before="312" w:afterLines="100" w:after="312"/>
      </w:pPr>
      <w:r>
        <w:rPr>
          <w:rFonts w:hint="eastAsia"/>
        </w:rPr>
        <w:t>安全</w:t>
      </w:r>
      <w:r w:rsidR="002B4AA6" w:rsidRPr="009A1F60">
        <w:rPr>
          <w:rFonts w:hint="eastAsia"/>
        </w:rPr>
        <w:t>要求</w:t>
      </w:r>
    </w:p>
    <w:p w:rsidR="00CB7B6D" w:rsidRDefault="002B4AA6" w:rsidP="00CB7B6D">
      <w:pPr>
        <w:pStyle w:val="a8"/>
        <w:numPr>
          <w:ilvl w:val="1"/>
          <w:numId w:val="13"/>
        </w:numPr>
        <w:outlineLvl w:val="9"/>
        <w:rPr>
          <w:rFonts w:ascii="宋体" w:eastAsia="宋体" w:hAnsi="宋体"/>
        </w:rPr>
      </w:pPr>
      <w:r>
        <w:rPr>
          <w:rFonts w:ascii="宋体" w:eastAsia="宋体" w:hAnsi="宋体" w:hint="eastAsia"/>
          <w:noProof/>
        </w:rPr>
        <w:t>收获机</w:t>
      </w:r>
      <w:r w:rsidRPr="009A1F60">
        <w:rPr>
          <w:rFonts w:ascii="宋体" w:eastAsia="宋体" w:hAnsi="宋体" w:hint="eastAsia"/>
          <w:noProof/>
        </w:rPr>
        <w:t>应符合本标准的规定，并按经规定程序批准的产品图样及技术文件制造。</w:t>
      </w:r>
      <w:r w:rsidR="00CB7B6D" w:rsidRPr="00EA74EA">
        <w:rPr>
          <w:rFonts w:ascii="宋体" w:eastAsia="宋体" w:hAnsi="宋体" w:hint="eastAsia"/>
        </w:rPr>
        <w:t>产品设计和结构应合理，</w:t>
      </w:r>
      <w:r w:rsidR="00CB7B6D">
        <w:rPr>
          <w:rFonts w:ascii="宋体" w:eastAsia="宋体" w:hAnsi="宋体" w:hint="eastAsia"/>
        </w:rPr>
        <w:t>保证操作人员按制造厂规定的使用说明书操作和保养时没有危险。</w:t>
      </w:r>
    </w:p>
    <w:p w:rsidR="00CB7B6D" w:rsidRPr="00EA74EA" w:rsidRDefault="00CB7B6D" w:rsidP="00CB7B6D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 w:rsidRPr="00EA74EA">
        <w:rPr>
          <w:rFonts w:ascii="宋体" w:eastAsia="宋体" w:hAnsi="宋体" w:hint="eastAsia"/>
        </w:rPr>
        <w:t>各传动轴、带轮、齿轮,链轮、传动带和链条等外露运动件应有防护装置,防护装置应符合GB 10395.1的规定，对割台上的割刀、</w:t>
      </w:r>
      <w:proofErr w:type="gramStart"/>
      <w:r w:rsidRPr="00EA74EA">
        <w:rPr>
          <w:rFonts w:ascii="宋体" w:eastAsia="宋体" w:hAnsi="宋体" w:hint="eastAsia"/>
        </w:rPr>
        <w:t>拨禾轮</w:t>
      </w:r>
      <w:proofErr w:type="gramEnd"/>
      <w:r w:rsidRPr="00EA74EA">
        <w:rPr>
          <w:rFonts w:ascii="宋体" w:eastAsia="宋体" w:hAnsi="宋体" w:hint="eastAsia"/>
        </w:rPr>
        <w:t>、螺旋输送器等必须外露的功能件，应在其附近固定符合GB10396规定的安全标志</w:t>
      </w:r>
      <w:r>
        <w:rPr>
          <w:rFonts w:ascii="宋体" w:eastAsia="宋体" w:hAnsi="宋体" w:hint="eastAsia"/>
        </w:rPr>
        <w:t>。</w:t>
      </w:r>
    </w:p>
    <w:p w:rsidR="00CB7B6D" w:rsidRPr="00EA74EA" w:rsidRDefault="001357B5" w:rsidP="00CB7B6D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收获机</w:t>
      </w:r>
      <w:r w:rsidR="00CB7B6D" w:rsidRPr="00EA74EA">
        <w:rPr>
          <w:rFonts w:ascii="宋体" w:eastAsia="宋体" w:hAnsi="宋体" w:hint="eastAsia"/>
        </w:rPr>
        <w:t>至少应安装作业照明灯2只</w:t>
      </w:r>
      <w:r w:rsidR="00CB7B6D">
        <w:rPr>
          <w:rFonts w:ascii="宋体" w:eastAsia="宋体" w:hAnsi="宋体" w:hint="eastAsia"/>
        </w:rPr>
        <w:t>，</w:t>
      </w:r>
      <w:r w:rsidR="00CB7B6D" w:rsidRPr="00EA74EA">
        <w:rPr>
          <w:rFonts w:ascii="宋体" w:eastAsia="宋体" w:hAnsi="宋体" w:hint="eastAsia"/>
        </w:rPr>
        <w:t>1只</w:t>
      </w:r>
      <w:proofErr w:type="gramStart"/>
      <w:r w:rsidR="00CB7B6D" w:rsidRPr="00EA74EA">
        <w:rPr>
          <w:rFonts w:ascii="宋体" w:eastAsia="宋体" w:hAnsi="宋体" w:hint="eastAsia"/>
        </w:rPr>
        <w:t>照向割台</w:t>
      </w:r>
      <w:proofErr w:type="gramEnd"/>
      <w:r w:rsidR="00CB7B6D" w:rsidRPr="00EA74EA">
        <w:rPr>
          <w:rFonts w:ascii="宋体" w:eastAsia="宋体" w:hAnsi="宋体" w:hint="eastAsia"/>
        </w:rPr>
        <w:t>前方</w:t>
      </w:r>
      <w:r w:rsidR="00CB7B6D">
        <w:rPr>
          <w:rFonts w:ascii="宋体" w:eastAsia="宋体" w:hAnsi="宋体" w:hint="eastAsia"/>
        </w:rPr>
        <w:t>，</w:t>
      </w:r>
      <w:r w:rsidR="00CB7B6D" w:rsidRPr="00EA74EA">
        <w:rPr>
          <w:rFonts w:ascii="宋体" w:eastAsia="宋体" w:hAnsi="宋体" w:hint="eastAsia"/>
        </w:rPr>
        <w:t>1只</w:t>
      </w:r>
      <w:proofErr w:type="gramStart"/>
      <w:r w:rsidR="00CB7B6D" w:rsidRPr="00EA74EA">
        <w:rPr>
          <w:rFonts w:ascii="宋体" w:eastAsia="宋体" w:hAnsi="宋体" w:hint="eastAsia"/>
        </w:rPr>
        <w:t>照向卸粮区</w:t>
      </w:r>
      <w:proofErr w:type="gramEnd"/>
      <w:r w:rsidR="00CB7B6D" w:rsidRPr="00EA74EA">
        <w:rPr>
          <w:rFonts w:ascii="宋体" w:eastAsia="宋体" w:hAnsi="宋体" w:hint="eastAsia"/>
        </w:rPr>
        <w:t>。割台两端的前后方向应粘贴符合NY/T</w:t>
      </w:r>
      <w:r w:rsidR="00CB7B6D">
        <w:rPr>
          <w:rFonts w:ascii="宋体" w:eastAsia="宋体" w:hAnsi="宋体" w:hint="eastAsia"/>
        </w:rPr>
        <w:t xml:space="preserve"> </w:t>
      </w:r>
      <w:r w:rsidR="00CB7B6D" w:rsidRPr="00EA74EA">
        <w:rPr>
          <w:rFonts w:ascii="宋体" w:eastAsia="宋体" w:hAnsi="宋体" w:hint="eastAsia"/>
        </w:rPr>
        <w:t>2612 规定的反光标识。最高行驶速度大于10</w:t>
      </w:r>
      <w:r w:rsidR="00CB7B6D">
        <w:rPr>
          <w:rFonts w:ascii="宋体" w:eastAsia="宋体" w:hAnsi="宋体" w:hint="eastAsia"/>
        </w:rPr>
        <w:t xml:space="preserve"> </w:t>
      </w:r>
      <w:r w:rsidR="00CB7B6D" w:rsidRPr="00EA74EA">
        <w:rPr>
          <w:rFonts w:ascii="宋体" w:eastAsia="宋体" w:hAnsi="宋体" w:hint="eastAsia"/>
        </w:rPr>
        <w:t>km/h的</w:t>
      </w:r>
      <w:r>
        <w:rPr>
          <w:rFonts w:ascii="宋体" w:eastAsia="宋体" w:hAnsi="宋体" w:hint="eastAsia"/>
        </w:rPr>
        <w:t>收获机</w:t>
      </w:r>
      <w:r w:rsidR="00CB7B6D" w:rsidRPr="00EA74EA">
        <w:rPr>
          <w:rFonts w:ascii="宋体" w:eastAsia="宋体" w:hAnsi="宋体" w:hint="eastAsia"/>
        </w:rPr>
        <w:t>还应安装前照灯2只、前位灯2只、后位灯2只,前转向信号灯2只,后转向信号灯2只、倒车灯2只、制动灯2只</w:t>
      </w:r>
      <w:r w:rsidR="00CB7B6D">
        <w:rPr>
          <w:rFonts w:ascii="宋体" w:eastAsia="宋体" w:hAnsi="宋体" w:hint="eastAsia"/>
        </w:rPr>
        <w:t>。</w:t>
      </w:r>
    </w:p>
    <w:p w:rsidR="00CB7B6D" w:rsidRPr="00EA74EA" w:rsidRDefault="001357B5" w:rsidP="00CB7B6D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收获机</w:t>
      </w:r>
      <w:r w:rsidR="00CB7B6D" w:rsidRPr="00EA74EA">
        <w:rPr>
          <w:rFonts w:ascii="宋体" w:eastAsia="宋体" w:hAnsi="宋体" w:hint="eastAsia"/>
        </w:rPr>
        <w:t>应安装2只后视镜和倒车喇叭</w:t>
      </w:r>
      <w:r w:rsidR="00617CC4">
        <w:rPr>
          <w:rFonts w:ascii="宋体" w:eastAsia="宋体" w:hAnsi="宋体" w:hint="eastAsia"/>
        </w:rPr>
        <w:t>和</w:t>
      </w:r>
      <w:r w:rsidR="00CB7B6D" w:rsidRPr="00EA74EA">
        <w:rPr>
          <w:rFonts w:ascii="宋体" w:eastAsia="宋体" w:hAnsi="宋体" w:hint="eastAsia"/>
        </w:rPr>
        <w:t>行走喇叭。</w:t>
      </w:r>
    </w:p>
    <w:p w:rsidR="00CB7B6D" w:rsidRPr="00EA74EA" w:rsidRDefault="00CB7B6D" w:rsidP="00CB7B6D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 w:rsidRPr="00EA74EA">
        <w:rPr>
          <w:rFonts w:ascii="宋体" w:eastAsia="宋体" w:hAnsi="宋体" w:hint="eastAsia"/>
        </w:rPr>
        <w:t>有驾驶室的</w:t>
      </w:r>
      <w:r w:rsidR="001357B5">
        <w:rPr>
          <w:rFonts w:ascii="宋体" w:eastAsia="宋体" w:hAnsi="宋体" w:hint="eastAsia"/>
        </w:rPr>
        <w:t>收获机</w:t>
      </w:r>
      <w:r w:rsidRPr="00EA74EA">
        <w:rPr>
          <w:rFonts w:ascii="宋体" w:eastAsia="宋体" w:hAnsi="宋体" w:hint="eastAsia"/>
        </w:rPr>
        <w:t>,驾驶室玻璃必须采用安全玻璃。</w:t>
      </w:r>
    </w:p>
    <w:p w:rsidR="00CB7B6D" w:rsidRPr="00EA74EA" w:rsidRDefault="00CB7B6D" w:rsidP="00CB7B6D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 w:rsidRPr="00EA74EA">
        <w:rPr>
          <w:rFonts w:ascii="宋体" w:eastAsia="宋体" w:hAnsi="宋体" w:hint="eastAsia"/>
        </w:rPr>
        <w:t>噪声应符合GB19997的规定。</w:t>
      </w:r>
    </w:p>
    <w:p w:rsidR="00CB7B6D" w:rsidRPr="00EA74EA" w:rsidRDefault="001357B5" w:rsidP="00CB7B6D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收获机</w:t>
      </w:r>
      <w:r w:rsidR="00CB7B6D" w:rsidRPr="00EA74EA">
        <w:rPr>
          <w:rFonts w:ascii="宋体" w:eastAsia="宋体" w:hAnsi="宋体" w:hint="eastAsia"/>
        </w:rPr>
        <w:t>以最高行驶速度制动时(最高行驶速度在20</w:t>
      </w:r>
      <w:r w:rsidR="00CB7B6D">
        <w:rPr>
          <w:rFonts w:ascii="宋体" w:eastAsia="宋体" w:hAnsi="宋体" w:hint="eastAsia"/>
        </w:rPr>
        <w:t xml:space="preserve"> </w:t>
      </w:r>
      <w:r w:rsidR="00CB7B6D" w:rsidRPr="00EA74EA">
        <w:rPr>
          <w:rFonts w:ascii="宋体" w:eastAsia="宋体" w:hAnsi="宋体" w:hint="eastAsia"/>
        </w:rPr>
        <w:t>km/h以上时</w:t>
      </w:r>
      <w:r w:rsidR="00CB7B6D">
        <w:rPr>
          <w:rFonts w:ascii="宋体" w:eastAsia="宋体" w:hAnsi="宋体" w:hint="eastAsia"/>
        </w:rPr>
        <w:t>，</w:t>
      </w:r>
      <w:r w:rsidR="00CB7B6D" w:rsidRPr="00EA74EA">
        <w:rPr>
          <w:rFonts w:ascii="宋体" w:eastAsia="宋体" w:hAnsi="宋体" w:hint="eastAsia"/>
        </w:rPr>
        <w:t>制动初速度为20km/h)</w:t>
      </w:r>
      <w:r w:rsidR="00CB7B6D">
        <w:rPr>
          <w:rFonts w:ascii="宋体" w:eastAsia="宋体" w:hAnsi="宋体" w:hint="eastAsia"/>
        </w:rPr>
        <w:t>，</w:t>
      </w:r>
      <w:r w:rsidR="00CB7B6D" w:rsidRPr="00EA74EA">
        <w:rPr>
          <w:rFonts w:ascii="宋体" w:eastAsia="宋体" w:hAnsi="宋体" w:hint="eastAsia"/>
        </w:rPr>
        <w:t>整机质量不大于8000kg的</w:t>
      </w:r>
      <w:r>
        <w:rPr>
          <w:rFonts w:ascii="宋体" w:eastAsia="宋体" w:hAnsi="宋体" w:hint="eastAsia"/>
        </w:rPr>
        <w:t>收获机</w:t>
      </w:r>
      <w:r w:rsidR="00CB7B6D" w:rsidRPr="00EA74EA">
        <w:rPr>
          <w:rFonts w:ascii="宋体" w:eastAsia="宋体" w:hAnsi="宋体" w:hint="eastAsia"/>
        </w:rPr>
        <w:t>制动距离应不大于6m</w:t>
      </w:r>
      <w:r w:rsidR="00CB7B6D">
        <w:rPr>
          <w:rFonts w:ascii="宋体" w:eastAsia="宋体" w:hAnsi="宋体" w:hint="eastAsia"/>
        </w:rPr>
        <w:t>；</w:t>
      </w:r>
      <w:r w:rsidR="00CB7B6D" w:rsidRPr="00EA74EA">
        <w:rPr>
          <w:rFonts w:ascii="宋体" w:eastAsia="宋体" w:hAnsi="宋体" w:hint="eastAsia"/>
        </w:rPr>
        <w:t>整机质量大于8000kg的</w:t>
      </w:r>
      <w:r>
        <w:rPr>
          <w:rFonts w:ascii="宋体" w:eastAsia="宋体" w:hAnsi="宋体" w:hint="eastAsia"/>
        </w:rPr>
        <w:t>收获机</w:t>
      </w:r>
      <w:r w:rsidR="00CB7B6D" w:rsidRPr="00EA74EA">
        <w:rPr>
          <w:rFonts w:ascii="宋体" w:eastAsia="宋体" w:hAnsi="宋体" w:hint="eastAsia"/>
        </w:rPr>
        <w:t>制动距离应不大于8m</w:t>
      </w:r>
      <w:r w:rsidR="00CB7B6D">
        <w:rPr>
          <w:rFonts w:ascii="宋体" w:eastAsia="宋体" w:hAnsi="宋体" w:hint="eastAsia"/>
        </w:rPr>
        <w:t>。</w:t>
      </w:r>
      <w:r w:rsidR="00CB7B6D" w:rsidRPr="00EA74EA">
        <w:rPr>
          <w:rFonts w:ascii="宋体" w:eastAsia="宋体" w:hAnsi="宋体" w:hint="eastAsia"/>
        </w:rPr>
        <w:t>当冷态制动减速度不大于4.5m/s'时</w:t>
      </w:r>
      <w:r w:rsidR="00CB7B6D">
        <w:rPr>
          <w:rFonts w:ascii="宋体" w:eastAsia="宋体" w:hAnsi="宋体" w:hint="eastAsia"/>
        </w:rPr>
        <w:t>，</w:t>
      </w:r>
      <w:r w:rsidR="00CB7B6D" w:rsidRPr="00EA74EA">
        <w:rPr>
          <w:rFonts w:ascii="宋体" w:eastAsia="宋体" w:hAnsi="宋体" w:hint="eastAsia"/>
        </w:rPr>
        <w:t>后轮不应跳起。</w:t>
      </w:r>
    </w:p>
    <w:p w:rsidR="00CB7B6D" w:rsidRPr="00AC4A66" w:rsidRDefault="00CB7B6D" w:rsidP="00CB7B6D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 w:rsidRPr="00AC4A66">
        <w:rPr>
          <w:rFonts w:ascii="宋体" w:eastAsia="宋体" w:hAnsi="宋体" w:hint="eastAsia"/>
        </w:rPr>
        <w:t>驻车制动装置应可靠没有外力不能松脱，</w:t>
      </w:r>
      <w:r w:rsidR="001357B5">
        <w:rPr>
          <w:rFonts w:ascii="宋体" w:eastAsia="宋体" w:hAnsi="宋体" w:hint="eastAsia"/>
        </w:rPr>
        <w:t>收获机</w:t>
      </w:r>
      <w:r w:rsidRPr="00AC4A66">
        <w:rPr>
          <w:rFonts w:ascii="宋体" w:eastAsia="宋体" w:hAnsi="宋体" w:hint="eastAsia"/>
        </w:rPr>
        <w:t>应能可靠地停在20%(11</w:t>
      </w:r>
      <w:r w:rsidR="001357B5">
        <w:rPr>
          <w:rFonts w:ascii="宋体" w:eastAsia="宋体" w:hAnsi="宋体" w:hint="eastAsia"/>
        </w:rPr>
        <w:t>°</w:t>
      </w:r>
      <w:r w:rsidRPr="00AC4A66">
        <w:rPr>
          <w:rFonts w:ascii="宋体" w:eastAsia="宋体" w:hAnsi="宋体" w:hint="eastAsia"/>
        </w:rPr>
        <w:t>18')的干硬纵向坡道上，履带式</w:t>
      </w:r>
      <w:r w:rsidR="001357B5">
        <w:rPr>
          <w:rFonts w:ascii="宋体" w:eastAsia="宋体" w:hAnsi="宋体" w:hint="eastAsia"/>
        </w:rPr>
        <w:t>收获机</w:t>
      </w:r>
      <w:r w:rsidRPr="00AC4A66">
        <w:rPr>
          <w:rFonts w:ascii="宋体" w:eastAsia="宋体" w:hAnsi="宋体" w:hint="eastAsia"/>
        </w:rPr>
        <w:t>能可靠地停在 25% (14</w:t>
      </w:r>
      <w:r>
        <w:rPr>
          <w:rFonts w:ascii="宋体" w:eastAsia="宋体" w:hAnsi="宋体" w:hint="eastAsia"/>
        </w:rPr>
        <w:t>°</w:t>
      </w:r>
      <w:r w:rsidRPr="00AC4A66">
        <w:rPr>
          <w:rFonts w:ascii="宋体" w:eastAsia="宋体" w:hAnsi="宋体" w:hint="eastAsia"/>
        </w:rPr>
        <w:t>3')的</w:t>
      </w:r>
      <w:proofErr w:type="gramStart"/>
      <w:r w:rsidRPr="00AC4A66">
        <w:rPr>
          <w:rFonts w:ascii="宋体" w:eastAsia="宋体" w:hAnsi="宋体" w:hint="eastAsia"/>
        </w:rPr>
        <w:t>干硬纵陶坡道</w:t>
      </w:r>
      <w:proofErr w:type="gramEnd"/>
      <w:r w:rsidRPr="00AC4A66">
        <w:rPr>
          <w:rFonts w:ascii="宋体" w:eastAsia="宋体" w:hAnsi="宋体" w:hint="eastAsia"/>
        </w:rPr>
        <w:t>上。驻车制动控制力</w:t>
      </w:r>
      <w:r>
        <w:rPr>
          <w:rFonts w:ascii="宋体" w:eastAsia="宋体" w:hAnsi="宋体" w:hint="eastAsia"/>
        </w:rPr>
        <w:t>：</w:t>
      </w:r>
      <w:r w:rsidRPr="00AC4A66">
        <w:rPr>
          <w:rFonts w:ascii="宋体" w:eastAsia="宋体" w:hAnsi="宋体" w:hint="eastAsia"/>
        </w:rPr>
        <w:t>手操纵力应不大于400N</w:t>
      </w:r>
      <w:r>
        <w:rPr>
          <w:rFonts w:ascii="宋体" w:eastAsia="宋体" w:hAnsi="宋体" w:hint="eastAsia"/>
        </w:rPr>
        <w:t>；</w:t>
      </w:r>
      <w:r w:rsidRPr="00AC4A66">
        <w:rPr>
          <w:rFonts w:ascii="宋体" w:eastAsia="宋体" w:hAnsi="宋体" w:hint="eastAsia"/>
        </w:rPr>
        <w:t>脚操纵力应不大于 600N</w:t>
      </w:r>
      <w:r>
        <w:rPr>
          <w:rFonts w:ascii="宋体" w:eastAsia="宋体" w:hAnsi="宋体" w:hint="eastAsia"/>
        </w:rPr>
        <w:t>。</w:t>
      </w:r>
    </w:p>
    <w:p w:rsidR="00CB7B6D" w:rsidRPr="00EA74EA" w:rsidRDefault="001357B5" w:rsidP="00CB7B6D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收获机</w:t>
      </w:r>
      <w:r w:rsidR="00CB7B6D" w:rsidRPr="00EA74EA">
        <w:rPr>
          <w:rFonts w:ascii="宋体" w:eastAsia="宋体" w:hAnsi="宋体" w:hint="eastAsia"/>
        </w:rPr>
        <w:t>液压转向系统在行驶过程中</w:t>
      </w:r>
      <w:r>
        <w:rPr>
          <w:rFonts w:ascii="宋体" w:eastAsia="宋体" w:hAnsi="宋体" w:hint="eastAsia"/>
        </w:rPr>
        <w:t>收获机</w:t>
      </w:r>
      <w:r w:rsidR="00CB7B6D" w:rsidRPr="00EA74EA">
        <w:rPr>
          <w:rFonts w:ascii="宋体" w:eastAsia="宋体" w:hAnsi="宋体" w:hint="eastAsia"/>
        </w:rPr>
        <w:t>熄火时应能实现人力转向。</w:t>
      </w:r>
    </w:p>
    <w:p w:rsidR="00CB7B6D" w:rsidRDefault="00CB7B6D" w:rsidP="00CB7B6D">
      <w:pPr>
        <w:pStyle w:val="a8"/>
        <w:numPr>
          <w:ilvl w:val="1"/>
          <w:numId w:val="13"/>
        </w:numPr>
        <w:outlineLvl w:val="9"/>
        <w:rPr>
          <w:rFonts w:ascii="宋体" w:eastAsia="宋体" w:hAnsi="宋体"/>
        </w:rPr>
      </w:pPr>
      <w:r w:rsidRPr="00EA74EA">
        <w:rPr>
          <w:rFonts w:ascii="宋体" w:eastAsia="宋体" w:hAnsi="宋体" w:hint="eastAsia"/>
        </w:rPr>
        <w:t>其他安全要求应符</w:t>
      </w:r>
      <w:r>
        <w:rPr>
          <w:rFonts w:ascii="宋体" w:eastAsia="宋体" w:hAnsi="宋体" w:hint="eastAsia"/>
        </w:rPr>
        <w:t>合</w:t>
      </w:r>
      <w:r w:rsidRPr="00EA74EA">
        <w:rPr>
          <w:rFonts w:ascii="宋体" w:eastAsia="宋体" w:hAnsi="宋体" w:hint="eastAsia"/>
        </w:rPr>
        <w:t>GB 10395.7的规定</w:t>
      </w:r>
      <w:r>
        <w:rPr>
          <w:rFonts w:ascii="宋体" w:eastAsia="宋体" w:hAnsi="宋体" w:hint="eastAsia"/>
        </w:rPr>
        <w:t>。</w:t>
      </w:r>
    </w:p>
    <w:p w:rsidR="00CB7B6D" w:rsidRPr="008134AB" w:rsidRDefault="00CB7B6D" w:rsidP="00CB7B6D">
      <w:pPr>
        <w:pStyle w:val="a7"/>
        <w:numPr>
          <w:ilvl w:val="0"/>
          <w:numId w:val="13"/>
        </w:numPr>
        <w:spacing w:beforeLines="100" w:before="312" w:afterLines="100" w:after="312"/>
      </w:pPr>
      <w:r w:rsidRPr="008134AB">
        <w:rPr>
          <w:rFonts w:hint="eastAsia"/>
        </w:rPr>
        <w:t>主要性能要求</w:t>
      </w:r>
    </w:p>
    <w:p w:rsidR="00CB7B6D" w:rsidRPr="005D1CF8" w:rsidRDefault="00CB7B6D" w:rsidP="00CB7B6D">
      <w:pPr>
        <w:pStyle w:val="a8"/>
        <w:numPr>
          <w:ilvl w:val="1"/>
          <w:numId w:val="13"/>
        </w:numPr>
        <w:spacing w:beforeLines="50" w:before="156" w:afterLines="50" w:after="156"/>
      </w:pPr>
      <w:r w:rsidRPr="005D1CF8">
        <w:rPr>
          <w:rFonts w:hint="eastAsia"/>
        </w:rPr>
        <w:t>作业性能</w:t>
      </w:r>
    </w:p>
    <w:p w:rsidR="00CB7B6D" w:rsidRPr="00FC1656" w:rsidRDefault="00CB7B6D" w:rsidP="00CB7B6D">
      <w:pPr>
        <w:pStyle w:val="afc"/>
        <w:ind w:firstLine="420"/>
      </w:pPr>
      <w:r w:rsidRPr="00FC1656">
        <w:rPr>
          <w:rFonts w:hint="eastAsia"/>
        </w:rPr>
        <w:t>收获机在正常作业条件下收获，切割线以上无杂草，作物直立，花盘距离地面800mm～1600mm，籽粒含水率为15%～25%的条件进行，其性能应符合表1的规定。</w:t>
      </w:r>
    </w:p>
    <w:p w:rsidR="00CB7B6D" w:rsidRPr="00FC1656" w:rsidRDefault="00CB7B6D" w:rsidP="00CB7B6D">
      <w:pPr>
        <w:pStyle w:val="affff"/>
        <w:numPr>
          <w:ilvl w:val="0"/>
          <w:numId w:val="20"/>
        </w:numPr>
        <w:spacing w:beforeLines="50" w:before="156" w:afterLines="50" w:after="156"/>
        <w:jc w:val="both"/>
      </w:pPr>
      <w:r w:rsidRPr="00FC1656">
        <w:rPr>
          <w:rFonts w:hint="eastAsia"/>
        </w:rPr>
        <w:t>作业性能指标</w:t>
      </w:r>
    </w:p>
    <w:tbl>
      <w:tblPr>
        <w:tblW w:w="0" w:type="auto"/>
        <w:jc w:val="center"/>
        <w:tblInd w:w="-2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37"/>
        <w:gridCol w:w="4971"/>
      </w:tblGrid>
      <w:tr w:rsidR="00CB7B6D" w:rsidRPr="00FC1656" w:rsidTr="00CB7B6D">
        <w:trPr>
          <w:trHeight w:val="194"/>
          <w:tblHeader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项目</w:t>
            </w:r>
          </w:p>
        </w:tc>
        <w:tc>
          <w:tcPr>
            <w:tcW w:w="49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指标</w:t>
            </w:r>
          </w:p>
        </w:tc>
      </w:tr>
      <w:tr w:rsidR="00CB7B6D" w:rsidRPr="00FC1656" w:rsidTr="00CB7B6D">
        <w:trPr>
          <w:trHeight w:val="33"/>
          <w:jc w:val="center"/>
        </w:trPr>
        <w:tc>
          <w:tcPr>
            <w:tcW w:w="43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生产率/（hm</w:t>
            </w:r>
            <w:r w:rsidRPr="00FC1656">
              <w:rPr>
                <w:rFonts w:ascii="宋体" w:hint="eastAsia"/>
                <w:sz w:val="18"/>
                <w:vertAlign w:val="superscript"/>
              </w:rPr>
              <w:t>2</w:t>
            </w:r>
            <w:r w:rsidRPr="00FC1656">
              <w:rPr>
                <w:rFonts w:ascii="宋体" w:hint="eastAsia"/>
                <w:sz w:val="18"/>
              </w:rPr>
              <w:t>/h）</w:t>
            </w:r>
          </w:p>
        </w:tc>
        <w:tc>
          <w:tcPr>
            <w:tcW w:w="497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达到使用说明书最高值80%的规定</w:t>
            </w:r>
          </w:p>
        </w:tc>
      </w:tr>
      <w:tr w:rsidR="00CB7B6D" w:rsidRPr="00FC1656" w:rsidTr="00CB7B6D">
        <w:trPr>
          <w:trHeight w:val="33"/>
          <w:jc w:val="center"/>
        </w:trPr>
        <w:tc>
          <w:tcPr>
            <w:tcW w:w="43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总损失率/%</w:t>
            </w:r>
          </w:p>
        </w:tc>
        <w:tc>
          <w:tcPr>
            <w:tcW w:w="49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≤3.5</w:t>
            </w:r>
          </w:p>
        </w:tc>
      </w:tr>
      <w:tr w:rsidR="00CB7B6D" w:rsidRPr="00FC1656" w:rsidTr="00CB7B6D">
        <w:trPr>
          <w:trHeight w:val="33"/>
          <w:jc w:val="center"/>
        </w:trPr>
        <w:tc>
          <w:tcPr>
            <w:tcW w:w="43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籽粒含杂率/%</w:t>
            </w:r>
          </w:p>
        </w:tc>
        <w:tc>
          <w:tcPr>
            <w:tcW w:w="49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≤5</w:t>
            </w:r>
          </w:p>
        </w:tc>
      </w:tr>
      <w:tr w:rsidR="00CB7B6D" w:rsidRPr="00FC1656" w:rsidTr="00CB7B6D">
        <w:trPr>
          <w:trHeight w:val="33"/>
          <w:jc w:val="center"/>
        </w:trPr>
        <w:tc>
          <w:tcPr>
            <w:tcW w:w="43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籽粒破损率/%</w:t>
            </w:r>
          </w:p>
        </w:tc>
        <w:tc>
          <w:tcPr>
            <w:tcW w:w="49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≤3</w:t>
            </w:r>
          </w:p>
        </w:tc>
      </w:tr>
      <w:tr w:rsidR="00CB7B6D" w:rsidRPr="00FC1656" w:rsidTr="00CB7B6D">
        <w:trPr>
          <w:trHeight w:val="33"/>
          <w:jc w:val="center"/>
        </w:trPr>
        <w:tc>
          <w:tcPr>
            <w:tcW w:w="43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表皮</w:t>
            </w:r>
            <w:proofErr w:type="gramStart"/>
            <w:r w:rsidRPr="00FC1656">
              <w:rPr>
                <w:rFonts w:ascii="宋体" w:hint="eastAsia"/>
                <w:sz w:val="18"/>
              </w:rPr>
              <w:t>划伤率</w:t>
            </w:r>
            <w:proofErr w:type="gramEnd"/>
            <w:r w:rsidRPr="00FC1656">
              <w:rPr>
                <w:rFonts w:ascii="宋体" w:hint="eastAsia"/>
                <w:sz w:val="18"/>
              </w:rPr>
              <w:t>/%</w:t>
            </w:r>
          </w:p>
        </w:tc>
        <w:tc>
          <w:tcPr>
            <w:tcW w:w="49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7B6D" w:rsidRPr="00FC1656" w:rsidRDefault="00CB7B6D" w:rsidP="00CB7B6D">
            <w:pPr>
              <w:jc w:val="center"/>
              <w:rPr>
                <w:rFonts w:ascii="宋体"/>
                <w:sz w:val="18"/>
              </w:rPr>
            </w:pPr>
            <w:r w:rsidRPr="00FC1656">
              <w:rPr>
                <w:rFonts w:ascii="宋体" w:hint="eastAsia"/>
                <w:sz w:val="18"/>
              </w:rPr>
              <w:t>≤4</w:t>
            </w:r>
          </w:p>
        </w:tc>
      </w:tr>
    </w:tbl>
    <w:p w:rsidR="00CB7B6D" w:rsidRPr="005D1CF8" w:rsidRDefault="00CB7B6D" w:rsidP="00CB7B6D">
      <w:pPr>
        <w:pStyle w:val="a8"/>
        <w:numPr>
          <w:ilvl w:val="1"/>
          <w:numId w:val="13"/>
        </w:numPr>
        <w:spacing w:beforeLines="50" w:before="156" w:afterLines="50" w:after="156"/>
      </w:pPr>
      <w:r w:rsidRPr="005D1CF8">
        <w:rPr>
          <w:rFonts w:hint="eastAsia"/>
        </w:rPr>
        <w:t>可靠性</w:t>
      </w:r>
    </w:p>
    <w:p w:rsidR="00CB7B6D" w:rsidRDefault="00CB7B6D" w:rsidP="00CB7B6D">
      <w:pPr>
        <w:pStyle w:val="afc"/>
        <w:ind w:firstLine="420"/>
      </w:pPr>
      <w:r>
        <w:rPr>
          <w:rFonts w:hint="eastAsia"/>
        </w:rPr>
        <w:t>收获机</w:t>
      </w:r>
      <w:r w:rsidRPr="009A1F60">
        <w:rPr>
          <w:rFonts w:hint="eastAsia"/>
        </w:rPr>
        <w:t>产品的可靠性试验平均故障间隔时间（MTBF）不小于50 h，有效度不小于93%。</w:t>
      </w:r>
    </w:p>
    <w:p w:rsidR="00FA24FF" w:rsidRPr="00FA24FF" w:rsidRDefault="00FA24FF" w:rsidP="00FA24FF">
      <w:pPr>
        <w:pStyle w:val="afc"/>
        <w:ind w:firstLine="420"/>
      </w:pPr>
      <w:r>
        <w:rPr>
          <w:rFonts w:hint="eastAsia"/>
        </w:rPr>
        <w:t>如果</w:t>
      </w:r>
      <w:r w:rsidR="001357B5">
        <w:rPr>
          <w:rFonts w:hint="eastAsia"/>
        </w:rPr>
        <w:t>收获机</w:t>
      </w:r>
      <w:r>
        <w:rPr>
          <w:rFonts w:hint="eastAsia"/>
        </w:rPr>
        <w:t>按系列设计，仅割台宽度、柴油机功率、喂入量不同，可靠性试验可只进行最大负荷、最大功率值机型的试验，其他机型所装柴油机应符合对柴油机可靠性的要求，允许用试验台架对部件总成或系统进行可靠性试验。</w:t>
      </w:r>
    </w:p>
    <w:p w:rsidR="00CB7B6D" w:rsidRPr="005D1CF8" w:rsidRDefault="00CB7B6D" w:rsidP="00CB7B6D">
      <w:pPr>
        <w:pStyle w:val="a8"/>
        <w:numPr>
          <w:ilvl w:val="1"/>
          <w:numId w:val="13"/>
        </w:numPr>
        <w:spacing w:beforeLines="50" w:before="156" w:afterLines="50" w:after="156"/>
      </w:pPr>
      <w:r w:rsidRPr="005D1CF8">
        <w:rPr>
          <w:rFonts w:hint="eastAsia"/>
        </w:rPr>
        <w:t>通过</w:t>
      </w:r>
      <w:r w:rsidR="00FA24FF">
        <w:rPr>
          <w:rFonts w:hint="eastAsia"/>
        </w:rPr>
        <w:t>能力</w:t>
      </w:r>
    </w:p>
    <w:p w:rsidR="00CB7B6D" w:rsidRDefault="00CB7B6D" w:rsidP="00CB7B6D">
      <w:pPr>
        <w:pStyle w:val="afc"/>
        <w:ind w:firstLine="420"/>
      </w:pPr>
      <w:r>
        <w:rPr>
          <w:rFonts w:hint="eastAsia"/>
        </w:rPr>
        <w:t>收获机</w:t>
      </w:r>
      <w:r w:rsidRPr="009A1F60">
        <w:rPr>
          <w:rFonts w:hint="eastAsia"/>
        </w:rPr>
        <w:t>的最小离地间隙应不小于250 mm。</w:t>
      </w:r>
    </w:p>
    <w:p w:rsidR="00FA24FF" w:rsidRPr="00FA24FF" w:rsidRDefault="00FA24FF" w:rsidP="00FA24FF">
      <w:pPr>
        <w:pStyle w:val="afc"/>
        <w:ind w:firstLine="420"/>
      </w:pPr>
      <w:r>
        <w:rPr>
          <w:rFonts w:hint="eastAsia"/>
        </w:rPr>
        <w:t>履带式</w:t>
      </w:r>
      <w:r w:rsidR="001357B5">
        <w:rPr>
          <w:rFonts w:hint="eastAsia"/>
        </w:rPr>
        <w:t>收获机</w:t>
      </w:r>
      <w:r>
        <w:rPr>
          <w:rFonts w:hint="eastAsia"/>
        </w:rPr>
        <w:t>对土壤的接地压力应不大于24 kPa。</w:t>
      </w:r>
    </w:p>
    <w:p w:rsidR="00CB7B6D" w:rsidRPr="005D1CF8" w:rsidRDefault="00CB7B6D" w:rsidP="00CB7B6D">
      <w:pPr>
        <w:pStyle w:val="a7"/>
        <w:numPr>
          <w:ilvl w:val="0"/>
          <w:numId w:val="13"/>
        </w:numPr>
        <w:spacing w:beforeLines="100" w:before="312" w:afterLines="100" w:after="312"/>
      </w:pPr>
      <w:r>
        <w:rPr>
          <w:rFonts w:hint="eastAsia"/>
        </w:rPr>
        <w:t>技术</w:t>
      </w:r>
      <w:r w:rsidRPr="005D1CF8">
        <w:rPr>
          <w:rFonts w:hint="eastAsia"/>
        </w:rPr>
        <w:t>要求</w:t>
      </w:r>
    </w:p>
    <w:p w:rsidR="00CB7B6D" w:rsidRPr="00AC4A66" w:rsidRDefault="00CB7B6D" w:rsidP="00CB7B6D">
      <w:pPr>
        <w:pStyle w:val="a8"/>
        <w:numPr>
          <w:ilvl w:val="1"/>
          <w:numId w:val="13"/>
        </w:numPr>
        <w:spacing w:beforeLines="50" w:before="156" w:afterLines="50" w:after="156"/>
      </w:pPr>
      <w:r w:rsidRPr="005D1CF8">
        <w:rPr>
          <w:rFonts w:hint="eastAsia"/>
        </w:rPr>
        <w:t>整机</w:t>
      </w:r>
      <w:r>
        <w:rPr>
          <w:rFonts w:hint="eastAsia"/>
        </w:rPr>
        <w:t>要求</w:t>
      </w:r>
    </w:p>
    <w:p w:rsidR="002B4AA6" w:rsidRPr="00FA24FF" w:rsidRDefault="001357B5" w:rsidP="00CB7B6D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>
        <w:rPr>
          <w:rFonts w:ascii="宋体" w:eastAsia="宋体" w:hAnsi="宋体" w:hint="eastAsia"/>
          <w:noProof/>
        </w:rPr>
        <w:t>收获机</w:t>
      </w:r>
      <w:r w:rsidR="00CB7B6D" w:rsidRPr="00FA24FF">
        <w:rPr>
          <w:rFonts w:ascii="宋体" w:eastAsia="宋体" w:hAnsi="宋体" w:hint="eastAsia"/>
          <w:noProof/>
        </w:rPr>
        <w:t>的结构应能根据作物、收获条件和作物状况来调整工作状况。标定喂入量大于6 kg/s的</w:t>
      </w:r>
      <w:r>
        <w:rPr>
          <w:rFonts w:ascii="宋体" w:eastAsia="宋体" w:hAnsi="宋体" w:hint="eastAsia"/>
          <w:noProof/>
        </w:rPr>
        <w:t>收获机</w:t>
      </w:r>
      <w:r w:rsidR="00CB7B6D" w:rsidRPr="00FA24FF">
        <w:rPr>
          <w:rFonts w:ascii="宋体" w:eastAsia="宋体" w:hAnsi="宋体" w:hint="eastAsia"/>
          <w:noProof/>
        </w:rPr>
        <w:t>宜在后方设置影像监视系统。</w:t>
      </w:r>
    </w:p>
    <w:p w:rsidR="006C2D5E" w:rsidRPr="00AC4A66" w:rsidRDefault="006C2D5E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AC4A66">
        <w:rPr>
          <w:rFonts w:ascii="宋体" w:eastAsia="宋体" w:hAnsi="宋体" w:hint="eastAsia"/>
          <w:noProof/>
        </w:rPr>
        <w:t>柴油机</w:t>
      </w:r>
      <w:r>
        <w:rPr>
          <w:rFonts w:ascii="宋体" w:eastAsia="宋体" w:hAnsi="宋体" w:hint="eastAsia"/>
          <w:noProof/>
        </w:rPr>
        <w:t>、</w:t>
      </w:r>
      <w:r w:rsidRPr="00AC4A66">
        <w:rPr>
          <w:rFonts w:ascii="宋体" w:eastAsia="宋体" w:hAnsi="宋体" w:hint="eastAsia"/>
          <w:noProof/>
        </w:rPr>
        <w:t>行走传动系统</w:t>
      </w:r>
      <w:r>
        <w:rPr>
          <w:rFonts w:ascii="宋体" w:eastAsia="宋体" w:hAnsi="宋体" w:hint="eastAsia"/>
          <w:noProof/>
        </w:rPr>
        <w:t>、</w:t>
      </w:r>
      <w:r w:rsidRPr="00AC4A66">
        <w:rPr>
          <w:rFonts w:ascii="宋体" w:eastAsia="宋体" w:hAnsi="宋体" w:hint="eastAsia"/>
          <w:noProof/>
        </w:rPr>
        <w:t>脱粒机体、割台在标定转速下</w:t>
      </w:r>
      <w:r>
        <w:rPr>
          <w:rFonts w:ascii="宋体" w:eastAsia="宋体" w:hAnsi="宋体" w:hint="eastAsia"/>
          <w:noProof/>
        </w:rPr>
        <w:t>，</w:t>
      </w:r>
      <w:r w:rsidRPr="00AC4A66">
        <w:rPr>
          <w:rFonts w:ascii="宋体" w:eastAsia="宋体" w:hAnsi="宋体" w:hint="eastAsia"/>
          <w:noProof/>
        </w:rPr>
        <w:t>不得有异常声音。</w:t>
      </w:r>
    </w:p>
    <w:p w:rsidR="006C2D5E" w:rsidRPr="00AC4A66" w:rsidRDefault="006C2D5E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AC4A66">
        <w:rPr>
          <w:rFonts w:ascii="宋体" w:eastAsia="宋体" w:hAnsi="宋体" w:hint="eastAsia"/>
          <w:noProof/>
        </w:rPr>
        <w:t>脱粒、割台离合器手柄操纵应灵活、准确可靠。各类离合器要求分离彻底</w:t>
      </w:r>
      <w:r>
        <w:rPr>
          <w:rFonts w:ascii="宋体" w:eastAsia="宋体" w:hAnsi="宋体" w:hint="eastAsia"/>
          <w:noProof/>
        </w:rPr>
        <w:t>，</w:t>
      </w:r>
      <w:r w:rsidRPr="00AC4A66">
        <w:rPr>
          <w:rFonts w:ascii="宋体" w:eastAsia="宋体" w:hAnsi="宋体" w:hint="eastAsia"/>
          <w:noProof/>
        </w:rPr>
        <w:t>结合平稳可靠。</w:t>
      </w:r>
    </w:p>
    <w:p w:rsidR="006C2D5E" w:rsidRPr="00E01C16" w:rsidRDefault="006C2D5E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E01C16">
        <w:rPr>
          <w:rFonts w:ascii="宋体" w:eastAsia="宋体" w:hAnsi="宋体" w:hint="eastAsia"/>
          <w:noProof/>
        </w:rPr>
        <w:t>液压系统，柴油机和传动箱各结合面、油管接头以及油箱等处，静结合面应无渗漏，动结合面应无滴漏。</w:t>
      </w:r>
    </w:p>
    <w:p w:rsidR="006C2D5E" w:rsidRPr="00E01C16" w:rsidRDefault="006C2D5E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E01C16">
        <w:rPr>
          <w:rFonts w:ascii="宋体" w:eastAsia="宋体" w:hAnsi="宋体" w:hint="eastAsia"/>
          <w:noProof/>
        </w:rPr>
        <w:lastRenderedPageBreak/>
        <w:t>粮箱与籽粒垂直搅龙出口接合应严密，不应漏粮；采用卸粮螺旋自动卸粮的</w:t>
      </w:r>
      <w:r w:rsidR="001357B5">
        <w:rPr>
          <w:rFonts w:ascii="宋体" w:eastAsia="宋体" w:hAnsi="宋体" w:hint="eastAsia"/>
          <w:noProof/>
        </w:rPr>
        <w:t>收获机</w:t>
      </w:r>
      <w:r w:rsidRPr="00E01C16">
        <w:rPr>
          <w:rFonts w:ascii="宋体" w:eastAsia="宋体" w:hAnsi="宋体" w:hint="eastAsia"/>
          <w:noProof/>
        </w:rPr>
        <w:t>，粮箱容积不大于3</w:t>
      </w:r>
      <w:r>
        <w:rPr>
          <w:rFonts w:ascii="宋体" w:eastAsia="宋体" w:hAnsi="宋体" w:hint="eastAsia"/>
          <w:noProof/>
        </w:rPr>
        <w:t xml:space="preserve"> </w:t>
      </w:r>
      <w:r w:rsidRPr="00E01C16">
        <w:rPr>
          <w:rFonts w:ascii="宋体" w:eastAsia="宋体" w:hAnsi="宋体" w:hint="eastAsia"/>
          <w:noProof/>
        </w:rPr>
        <w:t>m</w:t>
      </w:r>
      <w:r w:rsidRPr="00E01C16">
        <w:rPr>
          <w:rFonts w:ascii="宋体" w:eastAsia="宋体" w:hAnsi="宋体" w:hint="eastAsia"/>
          <w:noProof/>
          <w:vertAlign w:val="superscript"/>
        </w:rPr>
        <w:t>3</w:t>
      </w:r>
      <w:r w:rsidRPr="00E01C16">
        <w:rPr>
          <w:rFonts w:ascii="宋体" w:eastAsia="宋体" w:hAnsi="宋体" w:hint="eastAsia"/>
          <w:noProof/>
        </w:rPr>
        <w:t>时，卸粮时间应不大丁2.5 min；粮箱容积大于3</w:t>
      </w:r>
      <w:r>
        <w:rPr>
          <w:rFonts w:ascii="宋体" w:eastAsia="宋体" w:hAnsi="宋体" w:hint="eastAsia"/>
          <w:noProof/>
        </w:rPr>
        <w:t xml:space="preserve"> </w:t>
      </w:r>
      <w:r w:rsidRPr="00E01C16">
        <w:rPr>
          <w:rFonts w:ascii="宋体" w:eastAsia="宋体" w:hAnsi="宋体" w:hint="eastAsia"/>
          <w:noProof/>
        </w:rPr>
        <w:t>m</w:t>
      </w:r>
      <w:r w:rsidRPr="00E01C16">
        <w:rPr>
          <w:rFonts w:ascii="宋体" w:eastAsia="宋体" w:hAnsi="宋体" w:hint="eastAsia"/>
          <w:noProof/>
          <w:vertAlign w:val="superscript"/>
        </w:rPr>
        <w:t>3</w:t>
      </w:r>
      <w:r w:rsidRPr="00E01C16">
        <w:rPr>
          <w:rFonts w:ascii="宋体" w:eastAsia="宋体" w:hAnsi="宋体" w:hint="eastAsia"/>
          <w:noProof/>
        </w:rPr>
        <w:t>时，卸粮时间应不大于3 min。采用装袋卸粮的</w:t>
      </w:r>
      <w:r w:rsidR="001357B5">
        <w:rPr>
          <w:rFonts w:ascii="宋体" w:eastAsia="宋体" w:hAnsi="宋体" w:hint="eastAsia"/>
          <w:noProof/>
        </w:rPr>
        <w:t>收获机</w:t>
      </w:r>
      <w:r w:rsidRPr="00E01C16">
        <w:rPr>
          <w:rFonts w:ascii="宋体" w:eastAsia="宋体" w:hAnsi="宋体" w:hint="eastAsia"/>
          <w:noProof/>
        </w:rPr>
        <w:t>粮袋挂架应能轻松装卸</w:t>
      </w:r>
      <w:r>
        <w:rPr>
          <w:rFonts w:ascii="宋体" w:eastAsia="宋体" w:hAnsi="宋体" w:hint="eastAsia"/>
          <w:noProof/>
        </w:rPr>
        <w:t>。</w:t>
      </w:r>
    </w:p>
    <w:p w:rsidR="006C2D5E" w:rsidRPr="00E01C16" w:rsidRDefault="001357B5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1357B5">
        <w:rPr>
          <w:rFonts w:ascii="宋体" w:eastAsia="宋体" w:hAnsi="宋体" w:hint="eastAsia"/>
          <w:noProof/>
        </w:rPr>
        <w:t>收获机</w:t>
      </w:r>
      <w:r w:rsidR="006C2D5E" w:rsidRPr="00E01C16">
        <w:rPr>
          <w:rFonts w:ascii="宋体" w:eastAsia="宋体" w:hAnsi="宋体" w:hint="eastAsia"/>
          <w:noProof/>
        </w:rPr>
        <w:t>应装有柴油机机油压力、转速、水温、蓄电池充电电流等指示装置、堵塞报警等监视装置</w:t>
      </w:r>
      <w:r w:rsidR="006C2D5E">
        <w:rPr>
          <w:rFonts w:ascii="宋体" w:eastAsia="宋体" w:hAnsi="宋体" w:hint="eastAsia"/>
          <w:noProof/>
        </w:rPr>
        <w:t>，</w:t>
      </w:r>
      <w:r w:rsidR="006C2D5E" w:rsidRPr="00E01C16">
        <w:rPr>
          <w:rFonts w:ascii="宋体" w:eastAsia="宋体" w:hAnsi="宋体" w:hint="eastAsia"/>
          <w:noProof/>
        </w:rPr>
        <w:t>并应保证信号可靠</w:t>
      </w:r>
      <w:r w:rsidR="006C2D5E">
        <w:rPr>
          <w:rFonts w:ascii="宋体" w:eastAsia="宋体" w:hAnsi="宋体" w:hint="eastAsia"/>
          <w:noProof/>
        </w:rPr>
        <w:t>，</w:t>
      </w:r>
      <w:r w:rsidR="006C2D5E" w:rsidRPr="00E01C16">
        <w:rPr>
          <w:rFonts w:ascii="宋体" w:eastAsia="宋体" w:hAnsi="宋体" w:hint="eastAsia"/>
          <w:noProof/>
        </w:rPr>
        <w:t>响应及时。</w:t>
      </w:r>
    </w:p>
    <w:p w:rsidR="006C2D5E" w:rsidRPr="00E01C16" w:rsidRDefault="001357B5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1357B5">
        <w:rPr>
          <w:rFonts w:ascii="宋体" w:eastAsia="宋体" w:hAnsi="宋体" w:hint="eastAsia"/>
          <w:noProof/>
        </w:rPr>
        <w:t>收获机</w:t>
      </w:r>
      <w:r w:rsidR="006C2D5E" w:rsidRPr="00E01C16">
        <w:rPr>
          <w:rFonts w:ascii="宋体" w:eastAsia="宋体" w:hAnsi="宋体" w:hint="eastAsia"/>
          <w:noProof/>
        </w:rPr>
        <w:t>结构上应保证工作部件在未接合的状态下，柴油机才能被起动脱粒离合手柄在“合”位置时</w:t>
      </w:r>
      <w:r w:rsidR="006C2D5E">
        <w:rPr>
          <w:rFonts w:ascii="宋体" w:eastAsia="宋体" w:hAnsi="宋体" w:hint="eastAsia"/>
          <w:noProof/>
        </w:rPr>
        <w:t>，</w:t>
      </w:r>
      <w:r w:rsidR="006C2D5E" w:rsidRPr="00E01C16">
        <w:rPr>
          <w:rFonts w:ascii="宋体" w:eastAsia="宋体" w:hAnsi="宋体" w:hint="eastAsia"/>
          <w:noProof/>
        </w:rPr>
        <w:t>不能起动柴</w:t>
      </w:r>
      <w:r w:rsidR="006C2D5E">
        <w:rPr>
          <w:rFonts w:ascii="宋体" w:eastAsia="宋体" w:hAnsi="宋体" w:hint="eastAsia"/>
          <w:noProof/>
        </w:rPr>
        <w:t>油</w:t>
      </w:r>
      <w:r w:rsidR="006C2D5E" w:rsidRPr="00E01C16">
        <w:rPr>
          <w:rFonts w:ascii="宋体" w:eastAsia="宋体" w:hAnsi="宋体" w:hint="eastAsia"/>
          <w:noProof/>
        </w:rPr>
        <w:t>机</w:t>
      </w:r>
      <w:r w:rsidR="006C2D5E">
        <w:rPr>
          <w:rFonts w:ascii="宋体" w:eastAsia="宋体" w:hAnsi="宋体" w:hint="eastAsia"/>
          <w:noProof/>
        </w:rPr>
        <w:t>。</w:t>
      </w:r>
    </w:p>
    <w:p w:rsidR="006C2D5E" w:rsidRPr="00E01C16" w:rsidRDefault="006C2D5E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E01C16">
        <w:rPr>
          <w:rFonts w:ascii="宋体" w:eastAsia="宋体" w:hAnsi="宋体" w:hint="eastAsia"/>
          <w:noProof/>
        </w:rPr>
        <w:t>承受交变载荷的滚筒纹杆螺栓或齿秆幅盘连</w:t>
      </w:r>
      <w:r>
        <w:rPr>
          <w:rFonts w:ascii="宋体" w:eastAsia="宋体" w:hAnsi="宋体" w:hint="eastAsia"/>
          <w:noProof/>
        </w:rPr>
        <w:t>接</w:t>
      </w:r>
      <w:r w:rsidRPr="00E01C16">
        <w:rPr>
          <w:rFonts w:ascii="宋体" w:eastAsia="宋体" w:hAnsi="宋体" w:hint="eastAsia"/>
          <w:noProof/>
        </w:rPr>
        <w:t>螺栓滚</w:t>
      </w:r>
      <w:r>
        <w:rPr>
          <w:rFonts w:ascii="宋体" w:eastAsia="宋体" w:hAnsi="宋体" w:hint="eastAsia"/>
          <w:noProof/>
        </w:rPr>
        <w:t>筒</w:t>
      </w:r>
      <w:r w:rsidRPr="00E01C16">
        <w:rPr>
          <w:rFonts w:ascii="宋体" w:eastAsia="宋体" w:hAnsi="宋体" w:hint="eastAsia"/>
          <w:noProof/>
        </w:rPr>
        <w:t>轴承座螺</w:t>
      </w:r>
      <w:r>
        <w:rPr>
          <w:rFonts w:ascii="宋体" w:eastAsia="宋体" w:hAnsi="宋体" w:hint="eastAsia"/>
          <w:noProof/>
        </w:rPr>
        <w:t>栓、</w:t>
      </w:r>
      <w:r w:rsidRPr="00E01C16">
        <w:rPr>
          <w:rFonts w:ascii="宋体" w:eastAsia="宋体" w:hAnsi="宋体" w:hint="eastAsia"/>
          <w:noProof/>
        </w:rPr>
        <w:t>轮辋螺栓、刀杆曲柄螺栓、柴油机紧固螺栓、茎杆切碎刀</w:t>
      </w:r>
      <w:r>
        <w:rPr>
          <w:rFonts w:ascii="宋体" w:eastAsia="宋体" w:hAnsi="宋体" w:hint="eastAsia"/>
          <w:noProof/>
        </w:rPr>
        <w:t>片</w:t>
      </w:r>
      <w:r w:rsidRPr="00E01C16">
        <w:rPr>
          <w:rFonts w:ascii="宋体" w:eastAsia="宋体" w:hAnsi="宋体" w:hint="eastAsia"/>
          <w:noProof/>
        </w:rPr>
        <w:t>固</w:t>
      </w:r>
      <w:r>
        <w:rPr>
          <w:rFonts w:ascii="宋体" w:eastAsia="宋体" w:hAnsi="宋体" w:hint="eastAsia"/>
          <w:noProof/>
        </w:rPr>
        <w:t>定</w:t>
      </w:r>
      <w:r w:rsidRPr="00E01C16">
        <w:rPr>
          <w:rFonts w:ascii="宋体" w:eastAsia="宋体" w:hAnsi="宋体" w:hint="eastAsia"/>
          <w:noProof/>
        </w:rPr>
        <w:t>螺栓强度应不低于8</w:t>
      </w:r>
      <w:r>
        <w:rPr>
          <w:rFonts w:ascii="宋体" w:eastAsia="宋体" w:hAnsi="宋体" w:hint="eastAsia"/>
          <w:noProof/>
        </w:rPr>
        <w:t>.</w:t>
      </w:r>
      <w:r w:rsidRPr="00E01C16">
        <w:rPr>
          <w:rFonts w:ascii="宋体" w:eastAsia="宋体" w:hAnsi="宋体" w:hint="eastAsia"/>
          <w:noProof/>
        </w:rPr>
        <w:t>8级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螺母不低于8级。</w:t>
      </w:r>
    </w:p>
    <w:p w:rsidR="006C2D5E" w:rsidRPr="001357B5" w:rsidRDefault="006C2D5E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1357B5">
        <w:rPr>
          <w:rFonts w:ascii="宋体" w:eastAsia="宋体" w:hAnsi="宋体" w:hint="eastAsia"/>
          <w:noProof/>
        </w:rPr>
        <w:t>涂装应符合JB/T 5673的规定，外观应鱼泽鮮明，弊光滑，无漏底 花脸、流痕、起泡和起皱，涂层厚度应不小于35 um。</w:t>
      </w:r>
    </w:p>
    <w:p w:rsidR="006C2D5E" w:rsidRPr="00E01C16" w:rsidRDefault="006C2D5E" w:rsidP="006C2D5E">
      <w:pPr>
        <w:pStyle w:val="afff6"/>
        <w:numPr>
          <w:ilvl w:val="2"/>
          <w:numId w:val="13"/>
        </w:numPr>
        <w:rPr>
          <w:rFonts w:ascii="宋体" w:eastAsia="宋体" w:hAnsi="宋体"/>
          <w:noProof/>
        </w:rPr>
      </w:pPr>
      <w:r w:rsidRPr="00E01C16">
        <w:rPr>
          <w:rFonts w:ascii="宋体" w:eastAsia="宋体" w:hAnsi="宋体" w:hint="eastAsia"/>
          <w:noProof/>
        </w:rPr>
        <w:t>使用说明书应有提醒</w:t>
      </w:r>
      <w:r>
        <w:rPr>
          <w:rFonts w:ascii="宋体" w:eastAsia="宋体" w:hAnsi="宋体" w:hint="eastAsia"/>
          <w:noProof/>
        </w:rPr>
        <w:t>操作者</w:t>
      </w:r>
      <w:r w:rsidRPr="00E01C16">
        <w:rPr>
          <w:rFonts w:ascii="宋体" w:eastAsia="宋体" w:hAnsi="宋体" w:hint="eastAsia"/>
          <w:noProof/>
        </w:rPr>
        <w:t>的安全</w:t>
      </w:r>
      <w:r>
        <w:rPr>
          <w:rFonts w:ascii="宋体" w:eastAsia="宋体" w:hAnsi="宋体" w:hint="eastAsia"/>
          <w:noProof/>
        </w:rPr>
        <w:t>注</w:t>
      </w:r>
      <w:r w:rsidRPr="00E01C16">
        <w:rPr>
          <w:rFonts w:ascii="宋体" w:eastAsia="宋体" w:hAnsi="宋体" w:hint="eastAsia"/>
          <w:noProof/>
        </w:rPr>
        <w:t>意事项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其基本要求</w:t>
      </w:r>
      <w:r>
        <w:rPr>
          <w:rFonts w:ascii="宋体" w:eastAsia="宋体" w:hAnsi="宋体" w:hint="eastAsia"/>
          <w:noProof/>
        </w:rPr>
        <w:t>，内</w:t>
      </w:r>
      <w:r w:rsidRPr="00E01C16">
        <w:rPr>
          <w:rFonts w:ascii="宋体" w:eastAsia="宋体" w:hAnsi="宋体" w:hint="eastAsia"/>
          <w:noProof/>
        </w:rPr>
        <w:t>容和编制方法等应符合GB/T</w:t>
      </w:r>
      <w:r>
        <w:rPr>
          <w:rFonts w:ascii="宋体" w:eastAsia="宋体" w:hAnsi="宋体" w:hint="eastAsia"/>
          <w:noProof/>
        </w:rPr>
        <w:t xml:space="preserve"> </w:t>
      </w:r>
      <w:r w:rsidRPr="00E01C16">
        <w:rPr>
          <w:rFonts w:ascii="宋体" w:eastAsia="宋体" w:hAnsi="宋体" w:hint="eastAsia"/>
          <w:noProof/>
        </w:rPr>
        <w:t>9480的规定</w:t>
      </w:r>
      <w:r>
        <w:rPr>
          <w:rFonts w:ascii="宋体" w:eastAsia="宋体" w:hAnsi="宋体" w:hint="eastAsia"/>
          <w:noProof/>
        </w:rPr>
        <w:t>。</w:t>
      </w:r>
    </w:p>
    <w:p w:rsidR="006C2D5E" w:rsidRPr="00AC4A66" w:rsidRDefault="006C2D5E" w:rsidP="006C2D5E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主要零部件</w:t>
      </w:r>
    </w:p>
    <w:p w:rsidR="006C2D5E" w:rsidRPr="00FD080E" w:rsidRDefault="006C2D5E" w:rsidP="006C2D5E">
      <w:pPr>
        <w:pStyle w:val="a9"/>
        <w:numPr>
          <w:ilvl w:val="2"/>
          <w:numId w:val="13"/>
        </w:numPr>
        <w:spacing w:beforeLines="50" w:before="156" w:afterLines="50" w:after="156"/>
      </w:pPr>
      <w:r w:rsidRPr="00FD080E">
        <w:rPr>
          <w:rFonts w:hint="eastAsia"/>
        </w:rPr>
        <w:t>割台和输送槽</w:t>
      </w:r>
    </w:p>
    <w:p w:rsidR="00FA24FF" w:rsidRPr="00E01C16" w:rsidRDefault="00FA24FF" w:rsidP="00FA24FF">
      <w:pPr>
        <w:pStyle w:val="a9"/>
        <w:numPr>
          <w:ilvl w:val="3"/>
          <w:numId w:val="13"/>
        </w:numPr>
        <w:ind w:left="0"/>
        <w:jc w:val="both"/>
        <w:outlineLvl w:val="9"/>
        <w:rPr>
          <w:rFonts w:ascii="宋体" w:eastAsia="宋体" w:hAnsi="宋体"/>
          <w:noProof/>
        </w:rPr>
      </w:pPr>
      <w:r w:rsidRPr="00E01C16">
        <w:rPr>
          <w:rFonts w:ascii="宋体" w:eastAsia="宋体" w:hAnsi="宋体" w:hint="eastAsia"/>
          <w:noProof/>
        </w:rPr>
        <w:t>割台升除应灵清平稳、可靠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不得有卡阻等现象</w:t>
      </w:r>
      <w:r>
        <w:rPr>
          <w:rFonts w:ascii="宋体" w:eastAsia="宋体" w:hAnsi="宋体" w:hint="eastAsia"/>
          <w:noProof/>
        </w:rPr>
        <w:t>；</w:t>
      </w:r>
      <w:r w:rsidRPr="00E01C16">
        <w:rPr>
          <w:rFonts w:ascii="宋体" w:eastAsia="宋体" w:hAnsi="宋体" w:hint="eastAsia"/>
          <w:noProof/>
        </w:rPr>
        <w:t>提升速度应不低0.2</w:t>
      </w:r>
      <w:r w:rsidR="001357B5">
        <w:rPr>
          <w:rFonts w:ascii="宋体" w:eastAsia="宋体" w:hAnsi="宋体" w:hint="eastAsia"/>
          <w:noProof/>
        </w:rPr>
        <w:t xml:space="preserve"> m</w:t>
      </w:r>
      <w:r w:rsidRPr="00E01C16">
        <w:rPr>
          <w:rFonts w:ascii="宋体" w:eastAsia="宋体" w:hAnsi="宋体" w:hint="eastAsia"/>
          <w:noProof/>
        </w:rPr>
        <w:t>/s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下降速度应不低于0.15m/s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割台静置30 min后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静沉降量应不大于10 mm</w:t>
      </w:r>
      <w:r>
        <w:rPr>
          <w:rFonts w:ascii="宋体" w:eastAsia="宋体" w:hAnsi="宋体" w:hint="eastAsia"/>
          <w:noProof/>
        </w:rPr>
        <w:t>。</w:t>
      </w:r>
      <w:r w:rsidRPr="00E01C16">
        <w:rPr>
          <w:rFonts w:ascii="宋体" w:eastAsia="宋体" w:hAnsi="宋体" w:hint="eastAsia"/>
          <w:noProof/>
        </w:rPr>
        <w:t>割台升降锁定开关锁定后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在运输状态下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割台应保持长</w:t>
      </w:r>
      <w:r>
        <w:rPr>
          <w:rFonts w:ascii="宋体" w:eastAsia="宋体" w:hAnsi="宋体" w:hint="eastAsia"/>
          <w:noProof/>
        </w:rPr>
        <w:t>时</w:t>
      </w:r>
      <w:r w:rsidRPr="00E01C16">
        <w:rPr>
          <w:rFonts w:ascii="宋体" w:eastAsia="宋体" w:hAnsi="宋体" w:hint="eastAsia"/>
          <w:noProof/>
        </w:rPr>
        <w:t>间不沉降。割台离地间隙应一致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其两端间隙差应不大</w:t>
      </w:r>
      <w:r>
        <w:rPr>
          <w:rFonts w:ascii="宋体" w:eastAsia="宋体" w:hAnsi="宋体" w:hint="eastAsia"/>
          <w:noProof/>
        </w:rPr>
        <w:t>于</w:t>
      </w:r>
      <w:r w:rsidRPr="00E01C16">
        <w:rPr>
          <w:rFonts w:ascii="宋体" w:eastAsia="宋体" w:hAnsi="宋体" w:hint="eastAsia"/>
          <w:noProof/>
        </w:rPr>
        <w:t>幅宽的1%</w:t>
      </w:r>
      <w:r>
        <w:rPr>
          <w:rFonts w:ascii="宋体" w:eastAsia="宋体" w:hAnsi="宋体" w:hint="eastAsia"/>
          <w:noProof/>
        </w:rPr>
        <w:t>，</w:t>
      </w:r>
      <w:r w:rsidRPr="00E01C16">
        <w:rPr>
          <w:rFonts w:ascii="宋体" w:eastAsia="宋体" w:hAnsi="宋体" w:hint="eastAsia"/>
          <w:noProof/>
        </w:rPr>
        <w:t>最大间隙差应不大于50 mm</w:t>
      </w:r>
      <w:r>
        <w:rPr>
          <w:rFonts w:ascii="宋体" w:eastAsia="宋体" w:hAnsi="宋体" w:hint="eastAsia"/>
          <w:noProof/>
        </w:rPr>
        <w:t>。</w:t>
      </w:r>
    </w:p>
    <w:p w:rsidR="00FA24FF" w:rsidRPr="00E01C16" w:rsidRDefault="00FA24FF" w:rsidP="00FA24FF">
      <w:pPr>
        <w:pStyle w:val="a9"/>
        <w:numPr>
          <w:ilvl w:val="3"/>
          <w:numId w:val="13"/>
        </w:numPr>
        <w:ind w:left="0"/>
        <w:jc w:val="both"/>
        <w:outlineLvl w:val="9"/>
        <w:rPr>
          <w:rFonts w:ascii="宋体" w:eastAsia="宋体" w:hAnsi="宋体"/>
          <w:noProof/>
        </w:rPr>
      </w:pPr>
      <w:r w:rsidRPr="00E01C16">
        <w:rPr>
          <w:rFonts w:ascii="宋体" w:eastAsia="宋体" w:hAnsi="宋体" w:hint="eastAsia"/>
          <w:noProof/>
        </w:rPr>
        <w:t>切割器应符合GB/T</w:t>
      </w:r>
      <w:r>
        <w:rPr>
          <w:rFonts w:ascii="宋体" w:eastAsia="宋体" w:hAnsi="宋体" w:hint="eastAsia"/>
          <w:noProof/>
        </w:rPr>
        <w:t xml:space="preserve"> </w:t>
      </w:r>
      <w:r w:rsidRPr="00E01C16">
        <w:rPr>
          <w:rFonts w:ascii="宋体" w:eastAsia="宋体" w:hAnsi="宋体" w:hint="eastAsia"/>
          <w:noProof/>
        </w:rPr>
        <w:t>1209(所有部分)的规定</w:t>
      </w:r>
      <w:r>
        <w:rPr>
          <w:rFonts w:ascii="宋体" w:eastAsia="宋体" w:hAnsi="宋体" w:hint="eastAsia"/>
          <w:noProof/>
        </w:rPr>
        <w:t>。</w:t>
      </w:r>
    </w:p>
    <w:p w:rsidR="00FA24FF" w:rsidRPr="00E01C16" w:rsidRDefault="001357B5" w:rsidP="00FA24FF">
      <w:pPr>
        <w:pStyle w:val="a9"/>
        <w:numPr>
          <w:ilvl w:val="3"/>
          <w:numId w:val="13"/>
        </w:numPr>
        <w:ind w:left="0"/>
        <w:jc w:val="both"/>
        <w:outlineLvl w:val="9"/>
        <w:rPr>
          <w:rFonts w:ascii="宋体" w:eastAsia="宋体" w:hAnsi="宋体"/>
          <w:noProof/>
        </w:rPr>
      </w:pPr>
      <w:r>
        <w:rPr>
          <w:rFonts w:ascii="宋体" w:eastAsia="宋体" w:hAnsi="宋体" w:hint="eastAsia"/>
          <w:noProof/>
        </w:rPr>
        <w:t>收获机</w:t>
      </w:r>
      <w:r w:rsidR="00FA24FF" w:rsidRPr="00E01C16">
        <w:rPr>
          <w:rFonts w:ascii="宋体" w:eastAsia="宋体" w:hAnsi="宋体" w:hint="eastAsia"/>
          <w:noProof/>
        </w:rPr>
        <w:t>有效切割幅宽大于3.6</w:t>
      </w:r>
      <w:r w:rsidR="00FA24FF">
        <w:rPr>
          <w:rFonts w:ascii="宋体" w:eastAsia="宋体" w:hAnsi="宋体" w:hint="eastAsia"/>
          <w:noProof/>
        </w:rPr>
        <w:t xml:space="preserve"> </w:t>
      </w:r>
      <w:r w:rsidR="00FA24FF" w:rsidRPr="00E01C16">
        <w:rPr>
          <w:rFonts w:ascii="宋体" w:eastAsia="宋体" w:hAnsi="宋体" w:hint="eastAsia"/>
          <w:noProof/>
        </w:rPr>
        <w:t>m的割台应采用快速挂接方式与主机联接</w:t>
      </w:r>
      <w:r w:rsidR="00FA24FF">
        <w:rPr>
          <w:rFonts w:ascii="宋体" w:eastAsia="宋体" w:hAnsi="宋体" w:hint="eastAsia"/>
          <w:noProof/>
        </w:rPr>
        <w:t>，</w:t>
      </w:r>
      <w:r w:rsidR="00FA24FF" w:rsidRPr="00E01C16">
        <w:rPr>
          <w:rFonts w:ascii="宋体" w:eastAsia="宋体" w:hAnsi="宋体" w:hint="eastAsia"/>
          <w:noProof/>
        </w:rPr>
        <w:t>并应配备割台运输车</w:t>
      </w:r>
      <w:r w:rsidR="00FA24FF">
        <w:rPr>
          <w:rFonts w:ascii="宋体" w:eastAsia="宋体" w:hAnsi="宋体" w:hint="eastAsia"/>
          <w:noProof/>
        </w:rPr>
        <w:t>。</w:t>
      </w:r>
      <w:r w:rsidR="00FA24FF" w:rsidRPr="00E01C16">
        <w:rPr>
          <w:rFonts w:ascii="宋体" w:eastAsia="宋体" w:hAnsi="宋体" w:hint="eastAsia"/>
          <w:noProof/>
        </w:rPr>
        <w:t>割台运输车应带制动装置或防撞缓冲弹簧</w:t>
      </w:r>
      <w:r w:rsidR="00FA24FF">
        <w:rPr>
          <w:rFonts w:ascii="宋体" w:eastAsia="宋体" w:hAnsi="宋体" w:hint="eastAsia"/>
          <w:noProof/>
        </w:rPr>
        <w:t>，</w:t>
      </w:r>
      <w:r w:rsidR="00FA24FF" w:rsidRPr="00E01C16">
        <w:rPr>
          <w:rFonts w:ascii="宋体" w:eastAsia="宋体" w:hAnsi="宋体" w:hint="eastAsia"/>
          <w:noProof/>
        </w:rPr>
        <w:t>侧面和后部应粘贴符合NY/T 2612规定的车身反光标识。</w:t>
      </w:r>
    </w:p>
    <w:p w:rsidR="00FA24FF" w:rsidRDefault="00FA24FF" w:rsidP="00FA24FF">
      <w:pPr>
        <w:pStyle w:val="a9"/>
        <w:numPr>
          <w:ilvl w:val="3"/>
          <w:numId w:val="13"/>
        </w:numPr>
        <w:ind w:left="0"/>
        <w:jc w:val="both"/>
        <w:outlineLvl w:val="9"/>
        <w:rPr>
          <w:rFonts w:ascii="宋体" w:eastAsia="宋体" w:hAnsi="宋体"/>
          <w:noProof/>
        </w:rPr>
      </w:pPr>
      <w:r w:rsidRPr="00E01C16">
        <w:rPr>
          <w:rFonts w:ascii="宋体" w:eastAsia="宋体" w:hAnsi="宋体" w:hint="eastAsia"/>
          <w:noProof/>
        </w:rPr>
        <w:t>输送部件应保证作物整齐</w:t>
      </w:r>
      <w:r>
        <w:rPr>
          <w:rFonts w:ascii="宋体" w:eastAsia="宋体" w:hAnsi="宋体" w:hint="eastAsia"/>
          <w:noProof/>
        </w:rPr>
        <w:t>、</w:t>
      </w:r>
      <w:r w:rsidRPr="00E01C16">
        <w:rPr>
          <w:rFonts w:ascii="宋体" w:eastAsia="宋体" w:hAnsi="宋体" w:hint="eastAsia"/>
          <w:noProof/>
        </w:rPr>
        <w:t>流畅地输送</w:t>
      </w:r>
      <w:r>
        <w:rPr>
          <w:rFonts w:ascii="宋体" w:eastAsia="宋体" w:hAnsi="宋体" w:hint="eastAsia"/>
          <w:noProof/>
        </w:rPr>
        <w:t>、</w:t>
      </w:r>
      <w:r w:rsidRPr="00E01C16">
        <w:rPr>
          <w:rFonts w:ascii="宋体" w:eastAsia="宋体" w:hAnsi="宋体" w:hint="eastAsia"/>
          <w:noProof/>
        </w:rPr>
        <w:t>交接过渡处应可靠</w:t>
      </w:r>
      <w:r>
        <w:rPr>
          <w:rFonts w:ascii="宋体" w:eastAsia="宋体" w:hAnsi="宋体" w:hint="eastAsia"/>
          <w:noProof/>
        </w:rPr>
        <w:t>、</w:t>
      </w:r>
      <w:r w:rsidRPr="00E01C16">
        <w:rPr>
          <w:rFonts w:ascii="宋体" w:eastAsia="宋体" w:hAnsi="宋体" w:hint="eastAsia"/>
          <w:noProof/>
        </w:rPr>
        <w:t>不得发生干扰</w:t>
      </w:r>
      <w:r>
        <w:rPr>
          <w:rFonts w:ascii="宋体" w:eastAsia="宋体" w:hAnsi="宋体" w:hint="eastAsia"/>
          <w:noProof/>
        </w:rPr>
        <w:t>、</w:t>
      </w:r>
      <w:r w:rsidRPr="00E01C16">
        <w:rPr>
          <w:rFonts w:ascii="宋体" w:eastAsia="宋体" w:hAnsi="宋体" w:hint="eastAsia"/>
          <w:noProof/>
        </w:rPr>
        <w:t>卡阻等现象。</w:t>
      </w:r>
    </w:p>
    <w:p w:rsidR="00FA24FF" w:rsidRDefault="00FA24FF" w:rsidP="00FA24FF">
      <w:pPr>
        <w:pStyle w:val="a9"/>
        <w:numPr>
          <w:ilvl w:val="3"/>
          <w:numId w:val="13"/>
        </w:numPr>
        <w:ind w:left="0"/>
        <w:jc w:val="both"/>
        <w:outlineLvl w:val="9"/>
        <w:rPr>
          <w:rFonts w:ascii="宋体" w:eastAsia="宋体" w:hAnsi="宋体"/>
          <w:noProof/>
        </w:rPr>
      </w:pPr>
      <w:r w:rsidRPr="00E01C16">
        <w:rPr>
          <w:rFonts w:ascii="宋体" w:eastAsia="宋体" w:hAnsi="宋体" w:hint="eastAsia"/>
          <w:noProof/>
        </w:rPr>
        <w:t>新设计产品应有割台和输送槽反转机构。</w:t>
      </w:r>
    </w:p>
    <w:p w:rsidR="00FA24FF" w:rsidRDefault="006C2D5E" w:rsidP="00FA24FF">
      <w:pPr>
        <w:pStyle w:val="a9"/>
        <w:numPr>
          <w:ilvl w:val="2"/>
          <w:numId w:val="13"/>
        </w:numPr>
        <w:spacing w:beforeLines="50" w:before="156" w:afterLines="50" w:after="156"/>
      </w:pPr>
      <w:r w:rsidRPr="009A1F60">
        <w:rPr>
          <w:rFonts w:hint="eastAsia"/>
        </w:rPr>
        <w:t>脱粒清选</w:t>
      </w:r>
    </w:p>
    <w:p w:rsidR="00FA24FF" w:rsidRPr="00824BC7" w:rsidRDefault="00FA24FF" w:rsidP="00FA24FF">
      <w:pPr>
        <w:pStyle w:val="a9"/>
        <w:numPr>
          <w:ilvl w:val="3"/>
          <w:numId w:val="13"/>
        </w:numPr>
        <w:ind w:left="0"/>
        <w:jc w:val="both"/>
        <w:outlineLvl w:val="9"/>
        <w:rPr>
          <w:rFonts w:ascii="宋体" w:eastAsia="宋体" w:hAnsi="宋体"/>
          <w:noProof/>
        </w:rPr>
      </w:pPr>
      <w:r w:rsidRPr="00824BC7">
        <w:rPr>
          <w:rFonts w:ascii="宋体" w:eastAsia="宋体" w:hAnsi="宋体" w:hint="eastAsia"/>
          <w:noProof/>
        </w:rPr>
        <w:t>切流脱粒方式入口间隙和出口间隙(凹板内表面与脱粒滚筒间的径向距离)应能方便地进行调整。</w:t>
      </w:r>
    </w:p>
    <w:p w:rsidR="00FA24FF" w:rsidRPr="00824BC7" w:rsidRDefault="00FA24FF" w:rsidP="00FA24FF">
      <w:pPr>
        <w:pStyle w:val="a9"/>
        <w:numPr>
          <w:ilvl w:val="3"/>
          <w:numId w:val="13"/>
        </w:numPr>
        <w:ind w:left="0"/>
        <w:jc w:val="both"/>
        <w:outlineLvl w:val="9"/>
        <w:rPr>
          <w:rFonts w:ascii="宋体" w:eastAsia="宋体" w:hAnsi="宋体"/>
          <w:noProof/>
        </w:rPr>
      </w:pPr>
      <w:r w:rsidRPr="00824BC7">
        <w:rPr>
          <w:rFonts w:ascii="宋体" w:eastAsia="宋体" w:hAnsi="宋体" w:hint="eastAsia"/>
          <w:noProof/>
        </w:rPr>
        <w:t>脱粒滚筒(包括带轮)应进行动平衡试验</w:t>
      </w:r>
      <w:r>
        <w:rPr>
          <w:rFonts w:ascii="宋体" w:eastAsia="宋体" w:hAnsi="宋体" w:hint="eastAsia"/>
          <w:noProof/>
        </w:rPr>
        <w:t>，</w:t>
      </w:r>
      <w:r w:rsidRPr="00824BC7">
        <w:rPr>
          <w:rFonts w:ascii="宋体" w:eastAsia="宋体" w:hAnsi="宋体" w:hint="eastAsia"/>
          <w:noProof/>
        </w:rPr>
        <w:t>其不平衡量应不大于GB/T 9239.1</w:t>
      </w:r>
      <w:r>
        <w:rPr>
          <w:rFonts w:ascii="宋体" w:eastAsia="宋体" w:hAnsi="宋体" w:hint="eastAsia"/>
          <w:noProof/>
        </w:rPr>
        <w:t>—</w:t>
      </w:r>
      <w:r w:rsidRPr="00824BC7">
        <w:rPr>
          <w:rFonts w:ascii="宋体" w:eastAsia="宋体" w:hAnsi="宋体" w:hint="eastAsia"/>
          <w:noProof/>
        </w:rPr>
        <w:t>2006规定的G6.3级。</w:t>
      </w:r>
    </w:p>
    <w:p w:rsidR="00FA24FF" w:rsidRPr="00FA24FF" w:rsidRDefault="00FA24FF" w:rsidP="00FA24FF">
      <w:pPr>
        <w:pStyle w:val="a9"/>
        <w:numPr>
          <w:ilvl w:val="3"/>
          <w:numId w:val="13"/>
        </w:numPr>
        <w:ind w:left="0"/>
        <w:jc w:val="both"/>
        <w:outlineLvl w:val="9"/>
        <w:rPr>
          <w:rFonts w:ascii="宋体" w:eastAsia="宋体" w:hAnsi="宋体"/>
          <w:noProof/>
        </w:rPr>
      </w:pPr>
      <w:r w:rsidRPr="00824BC7">
        <w:rPr>
          <w:rFonts w:ascii="宋体" w:eastAsia="宋体" w:hAnsi="宋体" w:hint="eastAsia"/>
          <w:noProof/>
        </w:rPr>
        <w:t>风扇(包括转速超过400</w:t>
      </w:r>
      <w:r>
        <w:rPr>
          <w:rFonts w:ascii="宋体" w:eastAsia="宋体" w:hAnsi="宋体" w:hint="eastAsia"/>
          <w:noProof/>
        </w:rPr>
        <w:t xml:space="preserve"> </w:t>
      </w:r>
      <w:r w:rsidRPr="00824BC7">
        <w:rPr>
          <w:rFonts w:ascii="宋体" w:eastAsia="宋体" w:hAnsi="宋体" w:hint="eastAsia"/>
          <w:noProof/>
        </w:rPr>
        <w:t>r/min或质量大于5</w:t>
      </w:r>
      <w:r>
        <w:rPr>
          <w:rFonts w:ascii="宋体" w:eastAsia="宋体" w:hAnsi="宋体" w:hint="eastAsia"/>
          <w:noProof/>
        </w:rPr>
        <w:t xml:space="preserve"> </w:t>
      </w:r>
      <w:r w:rsidRPr="00824BC7">
        <w:rPr>
          <w:rFonts w:ascii="宋体" w:eastAsia="宋体" w:hAnsi="宋体" w:hint="eastAsia"/>
          <w:noProof/>
        </w:rPr>
        <w:t>kg的带轮)应进行静平衡试验</w:t>
      </w:r>
      <w:r>
        <w:rPr>
          <w:rFonts w:ascii="宋体" w:eastAsia="宋体" w:hAnsi="宋体" w:hint="eastAsia"/>
          <w:noProof/>
        </w:rPr>
        <w:t>，</w:t>
      </w:r>
      <w:r w:rsidRPr="00824BC7">
        <w:rPr>
          <w:rFonts w:ascii="宋体" w:eastAsia="宋体" w:hAnsi="宋体" w:hint="eastAsia"/>
          <w:noProof/>
        </w:rPr>
        <w:t>其不平衡量应不大于GB/T 9239.1-2006规定的G16级</w:t>
      </w:r>
      <w:r>
        <w:rPr>
          <w:rFonts w:ascii="宋体" w:eastAsia="宋体" w:hAnsi="宋体" w:hint="eastAsia"/>
          <w:noProof/>
        </w:rPr>
        <w:t>。</w:t>
      </w:r>
    </w:p>
    <w:p w:rsidR="006C2D5E" w:rsidRPr="009A1F60" w:rsidRDefault="006C2D5E" w:rsidP="006C2D5E">
      <w:pPr>
        <w:pStyle w:val="a9"/>
        <w:numPr>
          <w:ilvl w:val="2"/>
          <w:numId w:val="13"/>
        </w:numPr>
        <w:spacing w:beforeLines="50" w:before="156" w:afterLines="50" w:after="156"/>
      </w:pPr>
      <w:r w:rsidRPr="009A1F60">
        <w:rPr>
          <w:rFonts w:hint="eastAsia"/>
        </w:rPr>
        <w:t>行走</w:t>
      </w:r>
      <w:r w:rsidRPr="00FA24FF">
        <w:rPr>
          <w:rFonts w:hint="eastAsia"/>
        </w:rPr>
        <w:t>部分</w:t>
      </w:r>
    </w:p>
    <w:p w:rsidR="00FA24FF" w:rsidRPr="005D1CF8" w:rsidRDefault="00FA24FF" w:rsidP="001357B5">
      <w:pPr>
        <w:pStyle w:val="afff6"/>
        <w:tabs>
          <w:tab w:val="clear" w:pos="2100"/>
        </w:tabs>
        <w:ind w:left="0" w:firstLineChars="200" w:firstLine="420"/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t>机械式</w:t>
      </w:r>
      <w:proofErr w:type="gramStart"/>
      <w:r w:rsidRPr="005D1CF8">
        <w:rPr>
          <w:rFonts w:ascii="宋体" w:eastAsia="宋体" w:hAnsi="宋体" w:hint="eastAsia"/>
        </w:rPr>
        <w:t>驱动桥应符合</w:t>
      </w:r>
      <w:proofErr w:type="gramEnd"/>
      <w:r w:rsidRPr="005D1CF8">
        <w:rPr>
          <w:rFonts w:ascii="宋体" w:eastAsia="宋体" w:hAnsi="宋体"/>
        </w:rPr>
        <w:t>JB/T 13190</w:t>
      </w:r>
      <w:r w:rsidRPr="005D1CF8">
        <w:rPr>
          <w:rFonts w:ascii="宋体" w:eastAsia="宋体" w:hAnsi="宋体" w:hint="eastAsia"/>
        </w:rPr>
        <w:t>，传动箱应符合</w:t>
      </w:r>
      <w:r w:rsidRPr="005D1CF8">
        <w:rPr>
          <w:rFonts w:ascii="宋体" w:eastAsia="宋体" w:hAnsi="宋体"/>
        </w:rPr>
        <w:t>JB/T 13189</w:t>
      </w:r>
      <w:r w:rsidRPr="005D1CF8">
        <w:rPr>
          <w:rFonts w:ascii="宋体" w:eastAsia="宋体" w:hAnsi="宋体" w:hint="eastAsia"/>
        </w:rPr>
        <w:t>的要求。</w:t>
      </w:r>
    </w:p>
    <w:p w:rsidR="00FA24FF" w:rsidRDefault="002B4AA6" w:rsidP="00FA24FF">
      <w:pPr>
        <w:pStyle w:val="a9"/>
        <w:numPr>
          <w:ilvl w:val="2"/>
          <w:numId w:val="13"/>
        </w:numPr>
        <w:spacing w:beforeLines="50" w:before="156" w:afterLines="50" w:after="156"/>
      </w:pPr>
      <w:r w:rsidRPr="009A1F60">
        <w:rPr>
          <w:rFonts w:hint="eastAsia"/>
        </w:rPr>
        <w:t>柴油机</w:t>
      </w:r>
    </w:p>
    <w:p w:rsidR="00FA24FF" w:rsidRPr="005D1CF8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  <w:noProof/>
        </w:rPr>
      </w:pPr>
      <w:r w:rsidRPr="005D1CF8">
        <w:rPr>
          <w:rFonts w:ascii="宋体" w:eastAsia="宋体" w:hAnsi="宋体" w:hint="eastAsia"/>
          <w:noProof/>
        </w:rPr>
        <w:t>柴油机标定功率为12 h功率。按规定磨合后，标定功率应符合标牌的规定，允差为±5%。</w:t>
      </w:r>
    </w:p>
    <w:p w:rsidR="00FA24FF" w:rsidRPr="009D7DB3" w:rsidRDefault="00FA24FF" w:rsidP="00FA24FF">
      <w:pPr>
        <w:pStyle w:val="afff6"/>
        <w:numPr>
          <w:ilvl w:val="3"/>
          <w:numId w:val="13"/>
        </w:numPr>
        <w:ind w:left="0"/>
      </w:pPr>
      <w:r w:rsidRPr="005D1CF8">
        <w:rPr>
          <w:rFonts w:ascii="宋体" w:eastAsia="宋体" w:hAnsi="宋体" w:hint="eastAsia"/>
        </w:rPr>
        <w:t>柴油机</w:t>
      </w:r>
      <w:r w:rsidRPr="009D7DB3">
        <w:rPr>
          <w:rFonts w:ascii="宋体" w:eastAsia="宋体" w:hAnsi="宋体" w:hint="eastAsia"/>
        </w:rPr>
        <w:t>排放</w:t>
      </w:r>
      <w:r w:rsidRPr="009D7DB3">
        <w:rPr>
          <w:rStyle w:val="affffe"/>
          <w:rFonts w:ascii="宋体" w:eastAsia="宋体" w:hAnsi="宋体" w:cs="宋体" w:hint="eastAsia"/>
          <w:color w:val="auto"/>
        </w:rPr>
        <w:t>限值应符合</w:t>
      </w:r>
      <w:r w:rsidRPr="009D7DB3">
        <w:rPr>
          <w:rFonts w:ascii="宋体" w:eastAsia="宋体" w:hAnsi="宋体" w:hint="eastAsia"/>
        </w:rPr>
        <w:t>GB 20891</w:t>
      </w:r>
      <w:r w:rsidRPr="009D7DB3">
        <w:rPr>
          <w:rStyle w:val="affffe"/>
          <w:rFonts w:ascii="宋体" w:eastAsia="宋体" w:hAnsi="宋体" w:cs="宋体" w:hint="eastAsia"/>
          <w:color w:val="auto"/>
        </w:rPr>
        <w:t>的规定，</w:t>
      </w:r>
      <w:r>
        <w:rPr>
          <w:rStyle w:val="affffe"/>
          <w:rFonts w:ascii="宋体" w:eastAsia="宋体" w:hAnsi="宋体" w:cs="宋体" w:hint="eastAsia"/>
          <w:color w:val="auto"/>
        </w:rPr>
        <w:t>且柴油机应</w:t>
      </w:r>
      <w:r w:rsidRPr="009D7DB3">
        <w:rPr>
          <w:rStyle w:val="affffe"/>
          <w:rFonts w:ascii="宋体" w:eastAsia="宋体" w:hAnsi="宋体" w:cs="宋体" w:hint="eastAsia"/>
          <w:color w:val="auto"/>
        </w:rPr>
        <w:t>具有</w:t>
      </w:r>
      <w:r w:rsidRPr="009D7DB3">
        <w:rPr>
          <w:rFonts w:ascii="宋体" w:eastAsia="宋体" w:hAnsi="宋体" w:hint="eastAsia"/>
        </w:rPr>
        <w:t>GB 20891</w:t>
      </w:r>
      <w:r w:rsidRPr="009D7DB3">
        <w:rPr>
          <w:rStyle w:val="affffe"/>
          <w:rFonts w:ascii="宋体" w:eastAsia="宋体" w:hAnsi="宋体" w:cs="宋体" w:hint="eastAsia"/>
          <w:color w:val="auto"/>
        </w:rPr>
        <w:t>规定的标签。</w:t>
      </w:r>
    </w:p>
    <w:p w:rsidR="00FA24FF" w:rsidRPr="005D1CF8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  <w:noProof/>
        </w:rPr>
      </w:pPr>
      <w:r>
        <w:rPr>
          <w:rFonts w:ascii="宋体" w:eastAsia="宋体" w:hAnsi="宋体" w:hint="eastAsia"/>
          <w:noProof/>
        </w:rPr>
        <w:t>柴油机</w:t>
      </w:r>
      <w:r w:rsidRPr="005D1CF8">
        <w:rPr>
          <w:rFonts w:ascii="宋体" w:eastAsia="宋体" w:hAnsi="宋体" w:hint="eastAsia"/>
          <w:noProof/>
        </w:rPr>
        <w:t>起动</w:t>
      </w:r>
      <w:r>
        <w:rPr>
          <w:rFonts w:ascii="宋体" w:eastAsia="宋体" w:hAnsi="宋体" w:hint="eastAsia"/>
          <w:noProof/>
        </w:rPr>
        <w:t>应</w:t>
      </w:r>
      <w:r w:rsidRPr="005D1CF8">
        <w:rPr>
          <w:rFonts w:ascii="宋体" w:eastAsia="宋体" w:hAnsi="宋体" w:hint="eastAsia"/>
          <w:noProof/>
        </w:rPr>
        <w:t>顺利平稳，在气温-5℃～35℃</w:t>
      </w:r>
      <w:r>
        <w:rPr>
          <w:rFonts w:ascii="宋体" w:eastAsia="宋体" w:hAnsi="宋体" w:hint="eastAsia"/>
          <w:noProof/>
        </w:rPr>
        <w:t>范围内</w:t>
      </w:r>
      <w:r w:rsidRPr="005D1CF8">
        <w:rPr>
          <w:rFonts w:ascii="宋体" w:eastAsia="宋体" w:hAnsi="宋体" w:hint="eastAsia"/>
          <w:noProof/>
        </w:rPr>
        <w:t>，每次起动时间不大于30 s。怠速和最高空转速下，</w:t>
      </w:r>
      <w:r>
        <w:rPr>
          <w:rFonts w:ascii="宋体" w:eastAsia="宋体" w:hAnsi="宋体" w:hint="eastAsia"/>
          <w:noProof/>
        </w:rPr>
        <w:t>柴油机</w:t>
      </w:r>
      <w:r w:rsidRPr="005D1CF8">
        <w:rPr>
          <w:rFonts w:ascii="宋体" w:eastAsia="宋体" w:hAnsi="宋体" w:hint="eastAsia"/>
          <w:noProof/>
        </w:rPr>
        <w:t>运转平稳，无异响，熄火彻底可靠，在正常工作负荷下，排气烟色正常。</w:t>
      </w:r>
    </w:p>
    <w:p w:rsidR="00FA24FF" w:rsidRPr="00FA24FF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  <w:noProof/>
        </w:rPr>
      </w:pPr>
      <w:r w:rsidRPr="005D1CF8">
        <w:rPr>
          <w:rFonts w:ascii="宋体" w:eastAsia="宋体" w:hAnsi="宋体" w:hint="eastAsia"/>
          <w:noProof/>
        </w:rPr>
        <w:lastRenderedPageBreak/>
        <w:t>散热器外侧必须设有网罩等防护装置，防止散热芯被颖糠、茎杆堵塞。</w:t>
      </w:r>
    </w:p>
    <w:p w:rsidR="002B4AA6" w:rsidRPr="00FA24FF" w:rsidRDefault="002B4AA6" w:rsidP="000D4591">
      <w:pPr>
        <w:pStyle w:val="a9"/>
        <w:numPr>
          <w:ilvl w:val="2"/>
          <w:numId w:val="13"/>
        </w:numPr>
        <w:spacing w:beforeLines="50" w:before="156" w:afterLines="50" w:after="156"/>
      </w:pPr>
      <w:r w:rsidRPr="00FA24FF">
        <w:rPr>
          <w:rFonts w:hint="eastAsia"/>
        </w:rPr>
        <w:t>液压</w:t>
      </w:r>
      <w:r w:rsidR="006C2D5E" w:rsidRPr="00FA24FF">
        <w:rPr>
          <w:rFonts w:hint="eastAsia"/>
        </w:rPr>
        <w:t>系统</w:t>
      </w:r>
    </w:p>
    <w:p w:rsidR="00FA24FF" w:rsidRPr="005D1CF8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t>液压元件应工作可靠，无卡阻现象。</w:t>
      </w:r>
    </w:p>
    <w:p w:rsidR="00FA24FF" w:rsidRPr="005D1CF8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t>供油系统管路连接应正确，油管不得被扭转、压扁和破损。不允许开机后发生明显的振动。</w:t>
      </w:r>
    </w:p>
    <w:p w:rsidR="00FA24FF" w:rsidRPr="005D1CF8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t>各油管和接头在1.5倍使用压力下</w:t>
      </w:r>
      <w:r>
        <w:rPr>
          <w:rFonts w:ascii="宋体" w:eastAsia="宋体" w:hAnsi="宋体" w:hint="eastAsia"/>
        </w:rPr>
        <w:t>进行</w:t>
      </w:r>
      <w:r w:rsidRPr="005D1CF8">
        <w:rPr>
          <w:rFonts w:ascii="宋体" w:eastAsia="宋体" w:hAnsi="宋体" w:hint="eastAsia"/>
        </w:rPr>
        <w:t>耐压试验，保持压力2 min，管路不</w:t>
      </w:r>
      <w:r>
        <w:rPr>
          <w:rFonts w:ascii="宋体" w:eastAsia="宋体" w:hAnsi="宋体" w:hint="eastAsia"/>
        </w:rPr>
        <w:t>得</w:t>
      </w:r>
      <w:r w:rsidRPr="005D1CF8">
        <w:rPr>
          <w:rFonts w:ascii="宋体" w:eastAsia="宋体" w:hAnsi="宋体" w:hint="eastAsia"/>
        </w:rPr>
        <w:t>有渗漏油现象。</w:t>
      </w:r>
    </w:p>
    <w:p w:rsidR="00FA24FF" w:rsidRPr="00FA24FF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t>液压油固体污染度限值按GB/T 14039-2002规</w:t>
      </w:r>
      <w:r w:rsidRPr="00BA6198">
        <w:rPr>
          <w:rFonts w:ascii="宋体" w:eastAsia="宋体" w:hAnsi="宋体" w:hint="eastAsia"/>
        </w:rPr>
        <w:t>定的21/19/16级。</w:t>
      </w:r>
    </w:p>
    <w:p w:rsidR="00FA24FF" w:rsidRDefault="002B4AA6" w:rsidP="00FA24FF">
      <w:pPr>
        <w:pStyle w:val="a9"/>
        <w:numPr>
          <w:ilvl w:val="2"/>
          <w:numId w:val="13"/>
        </w:numPr>
        <w:spacing w:beforeLines="50" w:before="156" w:afterLines="50" w:after="156"/>
      </w:pPr>
      <w:r w:rsidRPr="00FA24FF">
        <w:rPr>
          <w:rFonts w:hint="eastAsia"/>
        </w:rPr>
        <w:t>电气</w:t>
      </w:r>
      <w:r w:rsidR="006C2D5E" w:rsidRPr="00FA24FF">
        <w:rPr>
          <w:rFonts w:hint="eastAsia"/>
        </w:rPr>
        <w:t>系统</w:t>
      </w:r>
    </w:p>
    <w:p w:rsidR="00FA24FF" w:rsidRPr="005D1CF8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t>电气装置及线路连接应正确</w:t>
      </w:r>
      <w:r>
        <w:rPr>
          <w:rFonts w:ascii="宋体" w:eastAsia="宋体" w:hAnsi="宋体" w:hint="eastAsia"/>
        </w:rPr>
        <w:t>、</w:t>
      </w:r>
      <w:r w:rsidRPr="005D1CF8">
        <w:rPr>
          <w:rFonts w:ascii="宋体" w:eastAsia="宋体" w:hAnsi="宋体" w:hint="eastAsia"/>
        </w:rPr>
        <w:t>接头应可靠，不</w:t>
      </w:r>
      <w:r>
        <w:rPr>
          <w:rFonts w:ascii="宋体" w:eastAsia="宋体" w:hAnsi="宋体" w:hint="eastAsia"/>
        </w:rPr>
        <w:t>得</w:t>
      </w:r>
      <w:r w:rsidRPr="005D1CF8">
        <w:rPr>
          <w:rFonts w:ascii="宋体" w:eastAsia="宋体" w:hAnsi="宋体" w:hint="eastAsia"/>
        </w:rPr>
        <w:t>因振动而引起松脱，不得发生短路或断路。</w:t>
      </w:r>
    </w:p>
    <w:p w:rsidR="00FA24FF" w:rsidRPr="005D1CF8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t>开关、按钮操作方便，工作可靠，不得因振动而自行接通或关闭。</w:t>
      </w:r>
    </w:p>
    <w:p w:rsidR="00FA24FF" w:rsidRPr="005D1CF8" w:rsidRDefault="00FA24FF" w:rsidP="00FA24FF">
      <w:pPr>
        <w:pStyle w:val="afff6"/>
        <w:numPr>
          <w:ilvl w:val="3"/>
          <w:numId w:val="13"/>
        </w:numPr>
        <w:ind w:left="0"/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t>电线应捆扎成束、布置整齐、固定卡紧、接头牢固并有绝缘套，在导线穿越孔洞时应装设绝缘套管。</w:t>
      </w:r>
    </w:p>
    <w:p w:rsidR="00FA24FF" w:rsidRPr="00FA24FF" w:rsidRDefault="001357B5" w:rsidP="00FA24FF">
      <w:pPr>
        <w:pStyle w:val="afff6"/>
        <w:widowControl w:val="0"/>
        <w:numPr>
          <w:ilvl w:val="3"/>
          <w:numId w:val="13"/>
        </w:numPr>
        <w:ind w:left="0"/>
        <w:rPr>
          <w:rFonts w:ascii="宋体" w:eastAsia="宋体" w:hAnsi="宋体"/>
        </w:rPr>
      </w:pPr>
      <w:r>
        <w:rPr>
          <w:rFonts w:ascii="宋体" w:eastAsia="宋体" w:hAnsi="宋体" w:cs="宋体" w:hint="eastAsia"/>
        </w:rPr>
        <w:t>收获机</w:t>
      </w:r>
      <w:r w:rsidR="00FA24FF" w:rsidRPr="005D1CF8">
        <w:rPr>
          <w:rFonts w:ascii="宋体" w:eastAsia="宋体" w:hAnsi="宋体" w:cs="宋体" w:hint="eastAsia"/>
        </w:rPr>
        <w:t>有电磁兼容性要求时，应符合</w:t>
      </w:r>
      <w:r w:rsidR="00FA24FF" w:rsidRPr="005D1CF8">
        <w:rPr>
          <w:rFonts w:ascii="宋体" w:eastAsia="宋体" w:hAnsi="宋体" w:cs="宋体" w:hint="eastAsia"/>
          <w:bCs/>
        </w:rPr>
        <w:t>GB/T</w:t>
      </w:r>
      <w:r w:rsidR="00FA24FF" w:rsidRPr="005D1CF8">
        <w:rPr>
          <w:rFonts w:ascii="宋体" w:eastAsia="宋体" w:hAnsi="宋体" w:cs="宋体" w:hint="eastAsia"/>
        </w:rPr>
        <w:t xml:space="preserve"> 21398的规定</w:t>
      </w:r>
      <w:r w:rsidR="00FA24FF" w:rsidRPr="005D1CF8">
        <w:rPr>
          <w:rFonts w:ascii="宋体" w:eastAsia="宋体" w:hAnsi="宋体" w:hint="eastAsia"/>
        </w:rPr>
        <w:t>。</w:t>
      </w:r>
    </w:p>
    <w:p w:rsidR="002B4AA6" w:rsidRPr="009A1F60" w:rsidRDefault="002B4AA6" w:rsidP="000D4591">
      <w:pPr>
        <w:pStyle w:val="a9"/>
        <w:numPr>
          <w:ilvl w:val="2"/>
          <w:numId w:val="13"/>
        </w:numPr>
        <w:spacing w:beforeLines="50" w:before="156" w:afterLines="50" w:after="156"/>
      </w:pPr>
      <w:r w:rsidRPr="009A1F60">
        <w:rPr>
          <w:rFonts w:hint="eastAsia"/>
        </w:rPr>
        <w:t>驾驶室</w:t>
      </w:r>
    </w:p>
    <w:p w:rsidR="002B4AA6" w:rsidRDefault="002B4AA6" w:rsidP="002B4AA6">
      <w:pPr>
        <w:pStyle w:val="a7"/>
        <w:widowControl w:val="0"/>
        <w:numPr>
          <w:ilvl w:val="0"/>
          <w:numId w:val="0"/>
        </w:numPr>
        <w:spacing w:beforeLines="0" w:afterLines="0"/>
        <w:ind w:firstLineChars="200" w:firstLine="420"/>
        <w:outlineLvl w:val="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收获机</w:t>
      </w:r>
      <w:r w:rsidRPr="009A1F60">
        <w:rPr>
          <w:rFonts w:ascii="宋体" w:eastAsia="宋体" w:hAnsi="宋体" w:hint="eastAsia"/>
        </w:rPr>
        <w:t>可配置普通驾驶室或封闭驾驶室，配套柴油机动力大于等于75 kW的</w:t>
      </w:r>
      <w:r>
        <w:rPr>
          <w:rFonts w:ascii="宋体" w:eastAsia="宋体" w:hAnsi="宋体" w:hint="eastAsia"/>
        </w:rPr>
        <w:t>收获机</w:t>
      </w:r>
      <w:r w:rsidRPr="009A1F60">
        <w:rPr>
          <w:rFonts w:ascii="宋体" w:eastAsia="宋体" w:hAnsi="宋体" w:hint="eastAsia"/>
        </w:rPr>
        <w:t>的驾驶室应安装具有通风、制冷和（或）采暖的空调系统或预留空调安装孔；封闭驾驶室应符合GB/T 13877.2的规定。</w:t>
      </w:r>
    </w:p>
    <w:p w:rsidR="00FA24FF" w:rsidRDefault="00FA24FF" w:rsidP="00FA24FF">
      <w:pPr>
        <w:pStyle w:val="a9"/>
        <w:numPr>
          <w:ilvl w:val="2"/>
          <w:numId w:val="13"/>
        </w:numPr>
        <w:spacing w:beforeLines="50" w:before="156" w:afterLines="50" w:after="156"/>
      </w:pPr>
      <w:r>
        <w:rPr>
          <w:rFonts w:hint="eastAsia"/>
        </w:rPr>
        <w:t>号牌座</w:t>
      </w:r>
    </w:p>
    <w:p w:rsidR="00FA24FF" w:rsidRPr="00824BC7" w:rsidRDefault="001357B5" w:rsidP="00FA24FF">
      <w:pPr>
        <w:pStyle w:val="afc"/>
        <w:ind w:firstLine="420"/>
      </w:pPr>
      <w:r>
        <w:rPr>
          <w:rFonts w:hint="eastAsia"/>
        </w:rPr>
        <w:t>收获机</w:t>
      </w:r>
      <w:r w:rsidR="00FA24FF">
        <w:rPr>
          <w:rFonts w:hint="eastAsia"/>
        </w:rPr>
        <w:t>号牌座应符合NY/T 2188的规定。</w:t>
      </w:r>
    </w:p>
    <w:p w:rsidR="00B20826" w:rsidRPr="005D1CF8" w:rsidRDefault="00B20826" w:rsidP="00B20826">
      <w:pPr>
        <w:pStyle w:val="a7"/>
        <w:numPr>
          <w:ilvl w:val="0"/>
          <w:numId w:val="13"/>
        </w:numPr>
        <w:spacing w:beforeLines="100" w:before="312" w:afterLines="100" w:after="312"/>
      </w:pPr>
      <w:r w:rsidRPr="005D1CF8">
        <w:rPr>
          <w:rFonts w:hint="eastAsia"/>
        </w:rPr>
        <w:t>试验方法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作业性能试验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按GB/T 8097的规定进行。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可靠性试验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按JB/T 6287的规定进行。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通过性能试验</w:t>
      </w:r>
    </w:p>
    <w:p w:rsidR="00B20826" w:rsidRDefault="00B20826" w:rsidP="00B20826">
      <w:pPr>
        <w:pStyle w:val="a9"/>
        <w:numPr>
          <w:ilvl w:val="2"/>
          <w:numId w:val="13"/>
        </w:numPr>
        <w:spacing w:beforeLines="50" w:before="156" w:afterLines="50" w:after="156"/>
      </w:pPr>
      <w:r>
        <w:rPr>
          <w:rFonts w:hint="eastAsia"/>
        </w:rPr>
        <w:t>平均接地压力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测定</w:t>
      </w:r>
      <w:r w:rsidR="001357B5">
        <w:rPr>
          <w:rFonts w:hint="eastAsia"/>
        </w:rPr>
        <w:t>收获机</w:t>
      </w:r>
      <w:r>
        <w:rPr>
          <w:rFonts w:hint="eastAsia"/>
        </w:rPr>
        <w:t>的重量和行走装置接地面积，其比值即为整机对土壤的平均接地压力。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测定重量时，燃油箱加满，粮箱卸空。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在场地上测定履带的接地长度(第一支重轮中心到张紧轮中心垂线的水平距离)和宽度(履带宽度)。</w:t>
      </w:r>
    </w:p>
    <w:p w:rsidR="00B20826" w:rsidRDefault="00B20826" w:rsidP="00B20826">
      <w:pPr>
        <w:pStyle w:val="a9"/>
        <w:numPr>
          <w:ilvl w:val="2"/>
          <w:numId w:val="13"/>
        </w:numPr>
        <w:spacing w:beforeLines="50" w:before="156" w:afterLines="50" w:after="156"/>
      </w:pPr>
      <w:r>
        <w:rPr>
          <w:rFonts w:hint="eastAsia"/>
        </w:rPr>
        <w:t>最小离地间隙</w:t>
      </w:r>
    </w:p>
    <w:p w:rsidR="00B20826" w:rsidRDefault="001357B5" w:rsidP="00B20826">
      <w:pPr>
        <w:pStyle w:val="afc"/>
        <w:ind w:firstLine="420"/>
      </w:pPr>
      <w:r w:rsidRPr="001357B5">
        <w:rPr>
          <w:rFonts w:hint="eastAsia"/>
        </w:rPr>
        <w:t>收获机</w:t>
      </w:r>
      <w:r w:rsidR="00B20826">
        <w:rPr>
          <w:rFonts w:hint="eastAsia"/>
        </w:rPr>
        <w:t>割台升起后,用钢直尺或其他线性尺寸测量装置测定轮胎间或履带间的机架、驱动箱、消声器等部件的最小离地间隙.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噪声测定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按JB/T 6268的规定进行。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lastRenderedPageBreak/>
        <w:t>制动性能试验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按GB/T 14248的规定测定制动性能, 带割台运输车的</w:t>
      </w:r>
      <w:r w:rsidR="001357B5">
        <w:rPr>
          <w:rFonts w:hint="eastAsia"/>
        </w:rPr>
        <w:t>收获机</w:t>
      </w:r>
      <w:r>
        <w:rPr>
          <w:rFonts w:hint="eastAsia"/>
        </w:rPr>
        <w:t>应将割台卸下装在运输车上与主机一起试验。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液压系统性能试验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按JB/T 7316的规定对液压系统清洁度、割台升降速度和静沉降性能以及行走无级变速稳定性项目进行测定。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传动箱性能试验和检查</w:t>
      </w:r>
    </w:p>
    <w:p w:rsidR="00B20826" w:rsidRDefault="00B20826" w:rsidP="00B20826">
      <w:pPr>
        <w:pStyle w:val="a9"/>
        <w:numPr>
          <w:ilvl w:val="2"/>
          <w:numId w:val="13"/>
        </w:numPr>
        <w:spacing w:beforeLines="50" w:before="156" w:afterLines="50" w:after="156"/>
      </w:pPr>
      <w:r>
        <w:rPr>
          <w:rFonts w:hint="eastAsia"/>
        </w:rPr>
        <w:t>传动箱清洁度测定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按JB/T5243的规定进行测定。</w:t>
      </w:r>
    </w:p>
    <w:p w:rsidR="00B20826" w:rsidRDefault="00B20826" w:rsidP="00B20826">
      <w:pPr>
        <w:pStyle w:val="a9"/>
        <w:numPr>
          <w:ilvl w:val="2"/>
          <w:numId w:val="13"/>
        </w:numPr>
        <w:spacing w:beforeLines="50" w:before="156" w:afterLines="50" w:after="156"/>
      </w:pPr>
      <w:r>
        <w:rPr>
          <w:rFonts w:hint="eastAsia"/>
        </w:rPr>
        <w:t>操纵性能检查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在运输状态下进行测定，在测试全过程中传动箱不得有脱档、乱档现象,变速箱不得有异常响声。出现的异常响声难以判定时，可拆机检查。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在测试全过程中离合器应结合可靠，分离彻底。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密封性能试验</w:t>
      </w:r>
    </w:p>
    <w:p w:rsidR="00B20826" w:rsidRDefault="00B20826" w:rsidP="00B20826">
      <w:pPr>
        <w:pStyle w:val="a9"/>
        <w:numPr>
          <w:ilvl w:val="2"/>
          <w:numId w:val="13"/>
        </w:numPr>
        <w:spacing w:beforeLines="50" w:before="156" w:afterLines="50" w:after="156"/>
      </w:pPr>
      <w:r>
        <w:rPr>
          <w:rFonts w:hint="eastAsia"/>
        </w:rPr>
        <w:t>漏油检测</w:t>
      </w:r>
    </w:p>
    <w:p w:rsidR="00B20826" w:rsidRDefault="00B20826" w:rsidP="00B20826">
      <w:pPr>
        <w:pStyle w:val="afc"/>
        <w:ind w:firstLine="420"/>
        <w:rPr>
          <w:rFonts w:ascii="Times New Roman" w:eastAsia="黑体"/>
          <w:noProof w:val="0"/>
        </w:rPr>
      </w:pPr>
      <w:r>
        <w:rPr>
          <w:rFonts w:hint="eastAsia"/>
        </w:rPr>
        <w:t>在检测试验全过程中，目视检查液压系统、柴油机和传动箱各结合面、油管接头以及油箱等</w:t>
      </w:r>
      <w:r w:rsidRPr="00D569DE">
        <w:rPr>
          <w:rFonts w:hint="eastAsia"/>
        </w:rPr>
        <w:t>处。</w:t>
      </w:r>
    </w:p>
    <w:p w:rsidR="00B20826" w:rsidRPr="00D569DE" w:rsidRDefault="00B20826" w:rsidP="00B20826">
      <w:pPr>
        <w:pStyle w:val="a9"/>
        <w:numPr>
          <w:ilvl w:val="2"/>
          <w:numId w:val="13"/>
        </w:numPr>
        <w:spacing w:beforeLines="50" w:before="156" w:afterLines="50" w:after="156"/>
      </w:pPr>
      <w:r w:rsidRPr="00D569DE">
        <w:rPr>
          <w:rFonts w:hint="eastAsia"/>
        </w:rPr>
        <w:t>漏水检测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在检测全过程中，目视检查水箱开关、水封和水管接头等处，应无滴水现象；目视检查水箱、缸体，缸盖，缸垫和水管表面，应无渗水现象。</w:t>
      </w:r>
    </w:p>
    <w:p w:rsidR="00B20826" w:rsidRDefault="00B20826" w:rsidP="00B20826">
      <w:pPr>
        <w:pStyle w:val="a9"/>
        <w:numPr>
          <w:ilvl w:val="2"/>
          <w:numId w:val="13"/>
        </w:numPr>
        <w:spacing w:beforeLines="50" w:before="156" w:afterLines="50" w:after="156"/>
      </w:pPr>
      <w:r>
        <w:rPr>
          <w:rFonts w:hint="eastAsia"/>
        </w:rPr>
        <w:t>漏粮检测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与作业性能试验同时进行。在试验全过程中检查割台、过桥、脱粒机体和输粮搅龙各结合面、密封面。目测或接取均应无明显落粒。</w:t>
      </w:r>
    </w:p>
    <w:p w:rsidR="00B20826" w:rsidRDefault="00B20826" w:rsidP="00B20826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卸粮性能</w:t>
      </w:r>
    </w:p>
    <w:p w:rsidR="00B20826" w:rsidRDefault="00B20826" w:rsidP="00B20826">
      <w:pPr>
        <w:pStyle w:val="afc"/>
        <w:ind w:firstLine="420"/>
      </w:pPr>
      <w:r>
        <w:rPr>
          <w:rFonts w:hint="eastAsia"/>
        </w:rPr>
        <w:t>按GB/T 8094的规定进行测定。</w:t>
      </w:r>
    </w:p>
    <w:p w:rsidR="007335E5" w:rsidRPr="005D1CF8" w:rsidRDefault="007335E5" w:rsidP="007335E5">
      <w:pPr>
        <w:pStyle w:val="a7"/>
        <w:numPr>
          <w:ilvl w:val="0"/>
          <w:numId w:val="13"/>
        </w:numPr>
        <w:spacing w:beforeLines="100" w:before="312" w:afterLines="100" w:after="312"/>
      </w:pPr>
      <w:r w:rsidRPr="005D1CF8">
        <w:rPr>
          <w:rFonts w:hint="eastAsia"/>
        </w:rPr>
        <w:t>检验规则</w:t>
      </w:r>
    </w:p>
    <w:p w:rsidR="007335E5" w:rsidRPr="005D1CF8" w:rsidRDefault="007335E5" w:rsidP="007335E5">
      <w:pPr>
        <w:pStyle w:val="a8"/>
        <w:numPr>
          <w:ilvl w:val="1"/>
          <w:numId w:val="13"/>
        </w:numPr>
        <w:spacing w:beforeLines="50" w:before="156" w:afterLines="50" w:after="156"/>
      </w:pPr>
      <w:r w:rsidRPr="005D1CF8">
        <w:rPr>
          <w:rFonts w:hint="eastAsia"/>
        </w:rPr>
        <w:t>出厂检验</w:t>
      </w:r>
    </w:p>
    <w:p w:rsidR="007335E5" w:rsidRPr="00C96363" w:rsidRDefault="007335E5" w:rsidP="007335E5">
      <w:pPr>
        <w:pStyle w:val="a9"/>
        <w:numPr>
          <w:ilvl w:val="2"/>
          <w:numId w:val="13"/>
        </w:numPr>
        <w:rPr>
          <w:rFonts w:ascii="宋体" w:eastAsia="宋体" w:hAnsi="宋体"/>
        </w:rPr>
      </w:pPr>
      <w:r w:rsidRPr="00C96363">
        <w:rPr>
          <w:rFonts w:ascii="宋体" w:eastAsia="宋体" w:hAnsi="宋体" w:hint="eastAsia"/>
        </w:rPr>
        <w:t>每台总装配完毕的</w:t>
      </w:r>
      <w:r w:rsidR="001357B5">
        <w:rPr>
          <w:rFonts w:ascii="宋体" w:eastAsia="宋体" w:hAnsi="宋体" w:hint="eastAsia"/>
        </w:rPr>
        <w:t>收获机</w:t>
      </w:r>
      <w:r w:rsidRPr="00C96363">
        <w:rPr>
          <w:rFonts w:ascii="宋体" w:eastAsia="宋体" w:hAnsi="宋体" w:hint="eastAsia"/>
        </w:rPr>
        <w:t>应进行30 min的空运转试验，空运</w:t>
      </w:r>
      <w:proofErr w:type="gramStart"/>
      <w:r w:rsidRPr="00C96363">
        <w:rPr>
          <w:rFonts w:ascii="宋体" w:eastAsia="宋体" w:hAnsi="宋体" w:hint="eastAsia"/>
        </w:rPr>
        <w:t>转试验</w:t>
      </w:r>
      <w:proofErr w:type="gramEnd"/>
      <w:r>
        <w:rPr>
          <w:rFonts w:ascii="宋体" w:eastAsia="宋体" w:hAnsi="宋体" w:hint="eastAsia"/>
        </w:rPr>
        <w:t>结果</w:t>
      </w:r>
      <w:r w:rsidRPr="00C96363">
        <w:rPr>
          <w:rFonts w:ascii="宋体" w:eastAsia="宋体" w:hAnsi="宋体" w:hint="eastAsia"/>
        </w:rPr>
        <w:t>应满足以下要求：</w:t>
      </w:r>
    </w:p>
    <w:p w:rsidR="007335E5" w:rsidRPr="005D1CF8" w:rsidRDefault="007335E5" w:rsidP="007335E5">
      <w:pPr>
        <w:pStyle w:val="affff3"/>
        <w:numPr>
          <w:ilvl w:val="0"/>
          <w:numId w:val="12"/>
        </w:numPr>
        <w:ind w:leftChars="0" w:firstLineChars="0"/>
        <w:rPr>
          <w:rFonts w:hAnsi="宋体"/>
        </w:rPr>
      </w:pPr>
      <w:r w:rsidRPr="005D1CF8">
        <w:rPr>
          <w:rFonts w:hAnsi="宋体" w:hint="eastAsia"/>
        </w:rPr>
        <w:t>起动方便平稳，柴油机熄火可靠；</w:t>
      </w:r>
    </w:p>
    <w:p w:rsidR="007335E5" w:rsidRPr="005D1CF8" w:rsidRDefault="007335E5" w:rsidP="007335E5">
      <w:pPr>
        <w:pStyle w:val="affff3"/>
        <w:numPr>
          <w:ilvl w:val="0"/>
          <w:numId w:val="12"/>
        </w:numPr>
        <w:ind w:leftChars="0" w:firstLineChars="0"/>
        <w:rPr>
          <w:rFonts w:hAnsi="宋体"/>
        </w:rPr>
      </w:pPr>
      <w:r w:rsidRPr="005D1CF8">
        <w:rPr>
          <w:rFonts w:hAnsi="宋体" w:hint="eastAsia"/>
        </w:rPr>
        <w:t>各操作系统操纵灵活、准确、可靠；</w:t>
      </w:r>
    </w:p>
    <w:p w:rsidR="007335E5" w:rsidRPr="005D1CF8" w:rsidRDefault="007335E5" w:rsidP="007335E5">
      <w:pPr>
        <w:pStyle w:val="affff3"/>
        <w:numPr>
          <w:ilvl w:val="0"/>
          <w:numId w:val="12"/>
        </w:numPr>
        <w:ind w:leftChars="0" w:firstLineChars="0"/>
        <w:rPr>
          <w:rFonts w:hAnsi="宋体"/>
        </w:rPr>
      </w:pPr>
      <w:r w:rsidRPr="005D1CF8">
        <w:rPr>
          <w:rFonts w:hAnsi="宋体" w:hint="eastAsia"/>
        </w:rPr>
        <w:t>工作部件运转平稳，不得有卡、碰和异常声音；</w:t>
      </w:r>
    </w:p>
    <w:p w:rsidR="007335E5" w:rsidRPr="005D1CF8" w:rsidRDefault="007335E5" w:rsidP="007335E5">
      <w:pPr>
        <w:pStyle w:val="affff3"/>
        <w:numPr>
          <w:ilvl w:val="0"/>
          <w:numId w:val="12"/>
        </w:numPr>
        <w:ind w:leftChars="0" w:firstLineChars="0"/>
        <w:rPr>
          <w:rFonts w:hAnsi="宋体"/>
        </w:rPr>
      </w:pPr>
      <w:r w:rsidRPr="005D1CF8">
        <w:rPr>
          <w:rFonts w:hAnsi="宋体" w:hint="eastAsia"/>
        </w:rPr>
        <w:t>连接件、紧固件不得松动；</w:t>
      </w:r>
    </w:p>
    <w:p w:rsidR="007335E5" w:rsidRDefault="007335E5" w:rsidP="007335E5">
      <w:pPr>
        <w:pStyle w:val="affff3"/>
        <w:numPr>
          <w:ilvl w:val="0"/>
          <w:numId w:val="12"/>
        </w:numPr>
        <w:ind w:leftChars="0" w:firstLineChars="0"/>
        <w:rPr>
          <w:rFonts w:hAnsi="宋体"/>
        </w:rPr>
      </w:pPr>
      <w:r w:rsidRPr="005D1CF8">
        <w:rPr>
          <w:rFonts w:hAnsi="宋体" w:hint="eastAsia"/>
        </w:rPr>
        <w:t>不允许有漏油、漏水、漏气现象。</w:t>
      </w:r>
    </w:p>
    <w:p w:rsidR="007335E5" w:rsidRPr="00C96363" w:rsidRDefault="007335E5" w:rsidP="007335E5">
      <w:pPr>
        <w:pStyle w:val="a9"/>
        <w:numPr>
          <w:ilvl w:val="2"/>
          <w:numId w:val="13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每台</w:t>
      </w:r>
      <w:r w:rsidR="001357B5">
        <w:rPr>
          <w:rFonts w:ascii="宋体" w:eastAsia="宋体" w:hAnsi="宋体" w:hint="eastAsia"/>
        </w:rPr>
        <w:t>收获机</w:t>
      </w:r>
      <w:r>
        <w:rPr>
          <w:rFonts w:ascii="宋体" w:eastAsia="宋体" w:hAnsi="宋体" w:hint="eastAsia"/>
        </w:rPr>
        <w:t>应进行行走试验，试验应在各档情况下分别进行。</w:t>
      </w:r>
    </w:p>
    <w:p w:rsidR="007335E5" w:rsidRPr="005D1CF8" w:rsidRDefault="007335E5" w:rsidP="007335E5">
      <w:pPr>
        <w:pStyle w:val="a9"/>
        <w:numPr>
          <w:ilvl w:val="2"/>
          <w:numId w:val="13"/>
        </w:numPr>
        <w:rPr>
          <w:rFonts w:ascii="宋体" w:eastAsia="宋体" w:hAnsi="宋体"/>
        </w:rPr>
      </w:pPr>
      <w:r w:rsidRPr="005D1CF8">
        <w:rPr>
          <w:rFonts w:ascii="宋体" w:eastAsia="宋体" w:hAnsi="宋体" w:hint="eastAsia"/>
        </w:rPr>
        <w:lastRenderedPageBreak/>
        <w:t>出厂检验项目见表</w:t>
      </w:r>
      <w:r>
        <w:rPr>
          <w:rFonts w:ascii="宋体" w:eastAsia="宋体" w:hAnsi="宋体" w:hint="eastAsia"/>
        </w:rPr>
        <w:t>2</w:t>
      </w:r>
      <w:r w:rsidRPr="005D1CF8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检验</w:t>
      </w:r>
      <w:r w:rsidRPr="005D1CF8">
        <w:rPr>
          <w:rFonts w:ascii="宋体" w:eastAsia="宋体" w:hAnsi="宋体" w:hint="eastAsia"/>
        </w:rPr>
        <w:t>项目全部合格</w:t>
      </w:r>
      <w:r>
        <w:rPr>
          <w:rFonts w:ascii="宋体" w:eastAsia="宋体" w:hAnsi="宋体" w:hint="eastAsia"/>
        </w:rPr>
        <w:t>判定产品合格。每台</w:t>
      </w:r>
      <w:r w:rsidR="001357B5">
        <w:rPr>
          <w:rFonts w:ascii="宋体" w:eastAsia="宋体" w:hAnsi="宋体" w:hint="eastAsia"/>
        </w:rPr>
        <w:t>收获机</w:t>
      </w:r>
      <w:r>
        <w:rPr>
          <w:rFonts w:ascii="宋体" w:eastAsia="宋体" w:hAnsi="宋体" w:hint="eastAsia"/>
        </w:rPr>
        <w:t>应经制造厂质量检验部门检验合格并附有质量合格证方可出厂</w:t>
      </w:r>
      <w:r w:rsidRPr="005D1CF8">
        <w:rPr>
          <w:rFonts w:ascii="宋体" w:eastAsia="宋体" w:hAnsi="宋体" w:hint="eastAsia"/>
        </w:rPr>
        <w:t>。</w:t>
      </w:r>
    </w:p>
    <w:p w:rsidR="007335E5" w:rsidRPr="005D1CF8" w:rsidRDefault="007335E5" w:rsidP="007335E5">
      <w:pPr>
        <w:pStyle w:val="a8"/>
        <w:numPr>
          <w:ilvl w:val="1"/>
          <w:numId w:val="13"/>
        </w:numPr>
        <w:spacing w:beforeLines="50" w:before="156" w:afterLines="50" w:after="156"/>
      </w:pPr>
      <w:r w:rsidRPr="005D1CF8">
        <w:rPr>
          <w:rFonts w:hint="eastAsia"/>
        </w:rPr>
        <w:t>型式检验</w:t>
      </w:r>
    </w:p>
    <w:p w:rsidR="007335E5" w:rsidRPr="00C96363" w:rsidRDefault="007335E5" w:rsidP="007335E5">
      <w:pPr>
        <w:pStyle w:val="a9"/>
        <w:numPr>
          <w:ilvl w:val="2"/>
          <w:numId w:val="13"/>
        </w:numPr>
        <w:rPr>
          <w:rFonts w:ascii="宋体" w:eastAsia="宋体" w:hAnsi="宋体"/>
        </w:rPr>
      </w:pPr>
      <w:r w:rsidRPr="00C96363">
        <w:rPr>
          <w:rFonts w:ascii="宋体" w:eastAsia="宋体" w:hAnsi="宋体" w:hint="eastAsia"/>
        </w:rPr>
        <w:t>有下列情况之一时，进行型式检验：</w:t>
      </w:r>
    </w:p>
    <w:p w:rsidR="007335E5" w:rsidRPr="005D1CF8" w:rsidRDefault="007335E5" w:rsidP="007335E5">
      <w:pPr>
        <w:pStyle w:val="affff3"/>
        <w:numPr>
          <w:ilvl w:val="0"/>
          <w:numId w:val="16"/>
        </w:numPr>
        <w:ind w:leftChars="0" w:firstLineChars="0"/>
      </w:pPr>
      <w:r w:rsidRPr="005D1CF8">
        <w:rPr>
          <w:rFonts w:hint="eastAsia"/>
        </w:rPr>
        <w:t>新产品定型鉴定时</w:t>
      </w:r>
      <w:r>
        <w:rPr>
          <w:rFonts w:hint="eastAsia"/>
        </w:rPr>
        <w:t>及老产品转场生产</w:t>
      </w:r>
      <w:r w:rsidRPr="005D1CF8">
        <w:rPr>
          <w:rFonts w:hint="eastAsia"/>
        </w:rPr>
        <w:t>；</w:t>
      </w:r>
    </w:p>
    <w:p w:rsidR="007335E5" w:rsidRPr="005D1CF8" w:rsidRDefault="007335E5" w:rsidP="007335E5">
      <w:pPr>
        <w:pStyle w:val="affff3"/>
        <w:numPr>
          <w:ilvl w:val="0"/>
          <w:numId w:val="12"/>
        </w:numPr>
        <w:ind w:leftChars="0" w:firstLineChars="0"/>
      </w:pPr>
      <w:r w:rsidRPr="005D1CF8">
        <w:rPr>
          <w:rFonts w:hint="eastAsia"/>
        </w:rPr>
        <w:t>正式生产后，结构、工艺、材料有较大改变，可能影响产品</w:t>
      </w:r>
      <w:r>
        <w:rPr>
          <w:rFonts w:hint="eastAsia"/>
        </w:rPr>
        <w:t>性能</w:t>
      </w:r>
      <w:r w:rsidRPr="005D1CF8">
        <w:rPr>
          <w:rFonts w:hint="eastAsia"/>
        </w:rPr>
        <w:t>；</w:t>
      </w:r>
    </w:p>
    <w:p w:rsidR="007335E5" w:rsidRPr="005D1CF8" w:rsidRDefault="007335E5" w:rsidP="007335E5">
      <w:pPr>
        <w:pStyle w:val="affff3"/>
        <w:numPr>
          <w:ilvl w:val="0"/>
          <w:numId w:val="12"/>
        </w:numPr>
        <w:ind w:leftChars="0" w:firstLineChars="0"/>
      </w:pPr>
      <w:r w:rsidRPr="005D1CF8">
        <w:rPr>
          <w:rFonts w:hint="eastAsia"/>
        </w:rPr>
        <w:t>产品停产2年</w:t>
      </w:r>
      <w:r>
        <w:rPr>
          <w:rFonts w:hint="eastAsia"/>
        </w:rPr>
        <w:t>后，</w:t>
      </w:r>
      <w:r w:rsidRPr="005D1CF8">
        <w:rPr>
          <w:rFonts w:hint="eastAsia"/>
        </w:rPr>
        <w:t>恢复生产；</w:t>
      </w:r>
    </w:p>
    <w:p w:rsidR="007335E5" w:rsidRDefault="007335E5" w:rsidP="007335E5">
      <w:pPr>
        <w:pStyle w:val="affff3"/>
        <w:numPr>
          <w:ilvl w:val="0"/>
          <w:numId w:val="12"/>
        </w:numPr>
        <w:ind w:leftChars="0" w:firstLineChars="0"/>
      </w:pPr>
      <w:r>
        <w:rPr>
          <w:rFonts w:hint="eastAsia"/>
        </w:rPr>
        <w:t>国家质量监督机构提出进行型式检验的要求</w:t>
      </w:r>
      <w:r w:rsidRPr="005D1CF8">
        <w:rPr>
          <w:rFonts w:hint="eastAsia"/>
        </w:rPr>
        <w:t>。</w:t>
      </w:r>
    </w:p>
    <w:p w:rsidR="007335E5" w:rsidRDefault="007335E5" w:rsidP="007335E5">
      <w:pPr>
        <w:pStyle w:val="a9"/>
        <w:numPr>
          <w:ilvl w:val="2"/>
          <w:numId w:val="13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整机抽样应是企业最近一年内生产的，并经自检合格的产品。型式检验按表2规定的型式检验项目进行。检验项目按其重要性可分为A类、B类和C类。抽样和判定方案见表3。</w:t>
      </w:r>
    </w:p>
    <w:p w:rsidR="002E5E71" w:rsidRPr="00D72455" w:rsidRDefault="001357B5" w:rsidP="001357B5">
      <w:pPr>
        <w:pStyle w:val="affff"/>
        <w:spacing w:beforeLines="50" w:before="156" w:afterLines="50" w:after="156"/>
      </w:pPr>
      <w:r>
        <w:rPr>
          <w:rFonts w:hAnsi="宋体" w:hint="eastAsia"/>
        </w:rPr>
        <w:t xml:space="preserve">表2  </w:t>
      </w:r>
      <w:r w:rsidR="002E5E71">
        <w:rPr>
          <w:rFonts w:hAnsi="宋体" w:hint="eastAsia"/>
        </w:rPr>
        <w:t>检验项目分类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3"/>
        <w:gridCol w:w="674"/>
        <w:gridCol w:w="3535"/>
        <w:gridCol w:w="1133"/>
        <w:gridCol w:w="1554"/>
        <w:gridCol w:w="1552"/>
      </w:tblGrid>
      <w:tr w:rsidR="002E5E71" w:rsidRPr="005D1CF8" w:rsidTr="001357B5">
        <w:trPr>
          <w:trHeight w:val="98"/>
          <w:tblHeader/>
        </w:trPr>
        <w:tc>
          <w:tcPr>
            <w:tcW w:w="1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不合格分类</w:t>
            </w:r>
          </w:p>
        </w:tc>
        <w:tc>
          <w:tcPr>
            <w:tcW w:w="6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序号</w:t>
            </w:r>
          </w:p>
        </w:tc>
        <w:tc>
          <w:tcPr>
            <w:tcW w:w="3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项  目  名  称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项目条款号</w:t>
            </w:r>
          </w:p>
        </w:tc>
        <w:tc>
          <w:tcPr>
            <w:tcW w:w="15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出厂检</w:t>
            </w:r>
            <w:r>
              <w:rPr>
                <w:rFonts w:ascii="宋体" w:hint="eastAsia"/>
                <w:sz w:val="18"/>
              </w:rPr>
              <w:t>验</w:t>
            </w:r>
          </w:p>
        </w:tc>
        <w:tc>
          <w:tcPr>
            <w:tcW w:w="1552" w:type="dxa"/>
            <w:tcBorders>
              <w:top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型式检验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A</w:t>
            </w:r>
          </w:p>
        </w:tc>
        <w:tc>
          <w:tcPr>
            <w:tcW w:w="6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1</w:t>
            </w:r>
          </w:p>
        </w:tc>
        <w:tc>
          <w:tcPr>
            <w:tcW w:w="35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安全防护</w:t>
            </w:r>
            <w:r>
              <w:rPr>
                <w:rFonts w:ascii="宋体" w:hint="eastAsia"/>
                <w:sz w:val="18"/>
              </w:rPr>
              <w:t>及</w:t>
            </w:r>
            <w:r w:rsidRPr="005D1CF8">
              <w:rPr>
                <w:rFonts w:ascii="宋体" w:hint="eastAsia"/>
                <w:sz w:val="18"/>
              </w:rPr>
              <w:t>安全标志</w:t>
            </w:r>
          </w:p>
        </w:tc>
        <w:tc>
          <w:tcPr>
            <w:tcW w:w="113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E5E71" w:rsidRPr="00C10A7F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C10A7F">
              <w:rPr>
                <w:rFonts w:ascii="宋体" w:hint="eastAsia"/>
                <w:sz w:val="18"/>
              </w:rPr>
              <w:t>5.2</w:t>
            </w:r>
          </w:p>
        </w:tc>
        <w:tc>
          <w:tcPr>
            <w:tcW w:w="15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top w:val="single" w:sz="12" w:space="0" w:color="auto"/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 w:rsidRPr="00B9432B">
              <w:rPr>
                <w:rFonts w:ascii="宋体" w:hint="eastAsia"/>
                <w:sz w:val="18"/>
              </w:rPr>
              <w:t>照明设置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C10A7F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喇叭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C10A7F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行车制动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C10A7F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5.7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驻车制动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C10A7F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6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操作者工作位置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C10A7F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5.10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7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总损失率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C10A7F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6.1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8</w:t>
            </w:r>
          </w:p>
        </w:tc>
        <w:tc>
          <w:tcPr>
            <w:tcW w:w="3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号牌座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C10A7F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7.2.8</w:t>
            </w:r>
          </w:p>
        </w:tc>
        <w:tc>
          <w:tcPr>
            <w:tcW w:w="155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B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1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噪声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5.6</w:t>
            </w:r>
          </w:p>
        </w:tc>
        <w:tc>
          <w:tcPr>
            <w:tcW w:w="1554" w:type="dxa"/>
            <w:shd w:val="clear" w:color="auto" w:fill="auto"/>
          </w:tcPr>
          <w:p w:rsidR="002E5E71" w:rsidRDefault="002E5E71" w:rsidP="001357B5">
            <w:pPr>
              <w:jc w:val="center"/>
            </w:pPr>
            <w:r w:rsidRPr="004F5906">
              <w:rPr>
                <w:rFonts w:hint="eastAsia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 w:rsidRPr="00C10A7F">
              <w:rPr>
                <w:rFonts w:ascii="宋体" w:hint="eastAsia"/>
                <w:sz w:val="18"/>
              </w:rPr>
              <w:t>含杂率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6.1</w:t>
            </w:r>
          </w:p>
        </w:tc>
        <w:tc>
          <w:tcPr>
            <w:tcW w:w="1554" w:type="dxa"/>
            <w:shd w:val="clear" w:color="auto" w:fill="auto"/>
          </w:tcPr>
          <w:p w:rsidR="002E5E71" w:rsidRDefault="002E5E71" w:rsidP="001357B5">
            <w:pPr>
              <w:jc w:val="center"/>
            </w:pPr>
            <w:r w:rsidRPr="004F5906">
              <w:rPr>
                <w:rFonts w:hint="eastAsia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破碎率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6.1</w:t>
            </w:r>
          </w:p>
        </w:tc>
        <w:tc>
          <w:tcPr>
            <w:tcW w:w="1554" w:type="dxa"/>
            <w:shd w:val="clear" w:color="auto" w:fill="auto"/>
          </w:tcPr>
          <w:p w:rsidR="002E5E71" w:rsidRDefault="002E5E71" w:rsidP="001357B5">
            <w:pPr>
              <w:jc w:val="center"/>
            </w:pPr>
            <w:r w:rsidRPr="004F5906">
              <w:rPr>
                <w:rFonts w:hint="eastAsia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可靠性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6.2</w:t>
            </w:r>
          </w:p>
        </w:tc>
        <w:tc>
          <w:tcPr>
            <w:tcW w:w="1554" w:type="dxa"/>
            <w:shd w:val="clear" w:color="auto" w:fill="auto"/>
          </w:tcPr>
          <w:p w:rsidR="002E5E71" w:rsidRDefault="002E5E71" w:rsidP="001357B5">
            <w:pPr>
              <w:jc w:val="center"/>
            </w:pPr>
            <w:r w:rsidRPr="004F5906">
              <w:rPr>
                <w:rFonts w:hint="eastAsia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3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可调整性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7.1.1</w:t>
            </w:r>
          </w:p>
        </w:tc>
        <w:tc>
          <w:tcPr>
            <w:tcW w:w="1554" w:type="dxa"/>
            <w:tcBorders>
              <w:bottom w:val="single" w:sz="4" w:space="0" w:color="000000"/>
            </w:tcBorders>
            <w:shd w:val="clear" w:color="auto" w:fill="auto"/>
          </w:tcPr>
          <w:p w:rsidR="002E5E71" w:rsidRDefault="002E5E71" w:rsidP="001357B5">
            <w:pPr>
              <w:jc w:val="center"/>
            </w:pPr>
            <w:r w:rsidRPr="004F5906">
              <w:rPr>
                <w:rFonts w:hint="eastAsia"/>
              </w:rPr>
              <w:t>—</w:t>
            </w:r>
          </w:p>
        </w:tc>
        <w:tc>
          <w:tcPr>
            <w:tcW w:w="1552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6</w:t>
            </w:r>
          </w:p>
        </w:tc>
        <w:tc>
          <w:tcPr>
            <w:tcW w:w="3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柴油机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7.2.4</w:t>
            </w:r>
          </w:p>
        </w:tc>
        <w:tc>
          <w:tcPr>
            <w:tcW w:w="1554" w:type="dxa"/>
            <w:tcBorders>
              <w:bottom w:val="single" w:sz="4" w:space="0" w:color="000000"/>
            </w:tcBorders>
            <w:shd w:val="clear" w:color="auto" w:fill="auto"/>
          </w:tcPr>
          <w:p w:rsidR="002E5E71" w:rsidRDefault="002E5E71" w:rsidP="001357B5">
            <w:pPr>
              <w:jc w:val="center"/>
            </w:pPr>
            <w:r w:rsidRPr="004F5906">
              <w:rPr>
                <w:rFonts w:hint="eastAsia"/>
              </w:rPr>
              <w:t>—</w:t>
            </w:r>
          </w:p>
        </w:tc>
        <w:tc>
          <w:tcPr>
            <w:tcW w:w="1552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7</w:t>
            </w:r>
          </w:p>
        </w:tc>
        <w:tc>
          <w:tcPr>
            <w:tcW w:w="35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起动结构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7.1.7</w:t>
            </w:r>
          </w:p>
        </w:tc>
        <w:tc>
          <w:tcPr>
            <w:tcW w:w="15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8</w:t>
            </w:r>
          </w:p>
        </w:tc>
        <w:tc>
          <w:tcPr>
            <w:tcW w:w="353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柴油机、脱粒机体、割台异常声响</w:t>
            </w:r>
          </w:p>
        </w:tc>
        <w:tc>
          <w:tcPr>
            <w:tcW w:w="113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7.1.2</w:t>
            </w:r>
          </w:p>
        </w:tc>
        <w:tc>
          <w:tcPr>
            <w:tcW w:w="155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9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各类离合器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10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输送系统</w:t>
            </w:r>
            <w:proofErr w:type="gramStart"/>
            <w:r>
              <w:rPr>
                <w:rFonts w:ascii="宋体" w:hint="eastAsia"/>
                <w:sz w:val="18"/>
              </w:rPr>
              <w:t>及粮箱密封</w:t>
            </w:r>
            <w:proofErr w:type="gramEnd"/>
            <w:r>
              <w:rPr>
                <w:rFonts w:ascii="宋体" w:hint="eastAsia"/>
                <w:sz w:val="18"/>
              </w:rPr>
              <w:t>性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7.1.4</w:t>
            </w:r>
          </w:p>
        </w:tc>
        <w:tc>
          <w:tcPr>
            <w:tcW w:w="1554" w:type="dxa"/>
            <w:shd w:val="clear" w:color="auto" w:fill="auto"/>
          </w:tcPr>
          <w:p w:rsidR="002E5E71" w:rsidRDefault="002E5E71" w:rsidP="001357B5">
            <w:pPr>
              <w:jc w:val="center"/>
            </w:pPr>
            <w:r w:rsidRPr="004F5906">
              <w:rPr>
                <w:rFonts w:hint="eastAsia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11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螺栓、螺母等级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7.1.8</w:t>
            </w:r>
          </w:p>
        </w:tc>
        <w:tc>
          <w:tcPr>
            <w:tcW w:w="1554" w:type="dxa"/>
            <w:shd w:val="clear" w:color="auto" w:fill="auto"/>
          </w:tcPr>
          <w:p w:rsidR="002E5E71" w:rsidRDefault="002E5E71" w:rsidP="001357B5">
            <w:pPr>
              <w:jc w:val="center"/>
            </w:pPr>
            <w:r w:rsidRPr="004F5906">
              <w:rPr>
                <w:rFonts w:hint="eastAsia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12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液压系统密封性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7.2.5.3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13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E5E71" w:rsidRPr="005D1CF8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仪表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7.1.6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2E5E71" w:rsidRPr="005D1CF8" w:rsidTr="00B8002E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14</w:t>
            </w:r>
          </w:p>
        </w:tc>
        <w:tc>
          <w:tcPr>
            <w:tcW w:w="3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Default="002E5E71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电气系统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7.2.6</w:t>
            </w:r>
          </w:p>
        </w:tc>
        <w:tc>
          <w:tcPr>
            <w:tcW w:w="155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1357B5">
        <w:trPr>
          <w:trHeight w:val="284"/>
        </w:trPr>
        <w:tc>
          <w:tcPr>
            <w:tcW w:w="112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C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5B1D52" w:rsidRDefault="005B1D52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Default="005B1D52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通过能力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Default="005B1D52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6.3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 w:rsidRPr="003A60D8">
              <w:rPr>
                <w:rFonts w:ascii="宋体" w:hint="eastAsia"/>
                <w:sz w:val="18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Pr="005D1CF8" w:rsidRDefault="005B1D52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涂装质量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Pr="00C10A7F" w:rsidRDefault="005B1D52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Pr="005D1CF8" w:rsidRDefault="005B1D52" w:rsidP="001357B5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割台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Pr="00C10A7F" w:rsidRDefault="005B1D52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7.2.1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 w:rsidRPr="003A60D8">
              <w:rPr>
                <w:rFonts w:ascii="宋体" w:hint="eastAsia"/>
                <w:sz w:val="18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Pr="005D1CF8" w:rsidRDefault="005B1D52" w:rsidP="00C410B8">
            <w:pPr>
              <w:rPr>
                <w:rFonts w:ascii="宋体"/>
                <w:sz w:val="18"/>
              </w:rPr>
            </w:pPr>
            <w:proofErr w:type="gramStart"/>
            <w:r>
              <w:rPr>
                <w:rFonts w:ascii="宋体" w:hint="eastAsia"/>
                <w:sz w:val="18"/>
              </w:rPr>
              <w:t>粮箱与卸</w:t>
            </w:r>
            <w:proofErr w:type="gramEnd"/>
            <w:r>
              <w:rPr>
                <w:rFonts w:ascii="宋体" w:hint="eastAsia"/>
                <w:sz w:val="18"/>
              </w:rPr>
              <w:t>粮性能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Pr="00C10A7F" w:rsidRDefault="005B1D52" w:rsidP="00C410B8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7.1.5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3A60D8">
              <w:rPr>
                <w:rFonts w:ascii="宋体" w:hint="eastAsia"/>
                <w:sz w:val="18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Pr="005D1CF8" w:rsidRDefault="005B1D52" w:rsidP="00C410B8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驾驶室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Pr="00C10A7F" w:rsidRDefault="005B1D52" w:rsidP="00C410B8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7.2.7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B8002E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6</w:t>
            </w:r>
          </w:p>
        </w:tc>
        <w:tc>
          <w:tcPr>
            <w:tcW w:w="353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B1D52" w:rsidRPr="005D1CF8" w:rsidRDefault="005B1D52" w:rsidP="00C410B8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输送槽</w:t>
            </w:r>
          </w:p>
        </w:tc>
        <w:tc>
          <w:tcPr>
            <w:tcW w:w="113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B1D52" w:rsidRPr="00C10A7F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/>
                <w:sz w:val="18"/>
              </w:rPr>
              <w:t>7.2.1</w:t>
            </w:r>
          </w:p>
        </w:tc>
        <w:tc>
          <w:tcPr>
            <w:tcW w:w="155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3A60D8">
              <w:rPr>
                <w:rFonts w:ascii="宋体" w:hint="eastAsia"/>
                <w:sz w:val="18"/>
              </w:rPr>
              <w:t>—</w:t>
            </w:r>
          </w:p>
        </w:tc>
        <w:tc>
          <w:tcPr>
            <w:tcW w:w="155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5B1D52" w:rsidRPr="005D1CF8" w:rsidRDefault="005B1D52" w:rsidP="00C410B8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</w:tbl>
    <w:p w:rsidR="002E5E71" w:rsidRPr="00D72455" w:rsidRDefault="002E5E71" w:rsidP="002E5E71">
      <w:pPr>
        <w:pStyle w:val="affff"/>
        <w:spacing w:beforeLines="50" w:before="156" w:afterLines="50" w:after="156"/>
      </w:pPr>
      <w:r>
        <w:rPr>
          <w:rFonts w:hAnsi="宋体" w:hint="eastAsia"/>
        </w:rPr>
        <w:lastRenderedPageBreak/>
        <w:t xml:space="preserve">表2  </w:t>
      </w:r>
      <w:r w:rsidRPr="00D72455">
        <w:rPr>
          <w:rFonts w:hAnsi="宋体" w:hint="eastAsia"/>
        </w:rPr>
        <w:t>检验项目</w:t>
      </w:r>
      <w:r>
        <w:rPr>
          <w:rFonts w:hAnsi="宋体" w:hint="eastAsia"/>
        </w:rPr>
        <w:t>分类（续）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3"/>
        <w:gridCol w:w="674"/>
        <w:gridCol w:w="3535"/>
        <w:gridCol w:w="1133"/>
        <w:gridCol w:w="1554"/>
        <w:gridCol w:w="1552"/>
      </w:tblGrid>
      <w:tr w:rsidR="002E5E71" w:rsidRPr="005D1CF8" w:rsidTr="001357B5">
        <w:trPr>
          <w:trHeight w:val="98"/>
          <w:tblHeader/>
        </w:trPr>
        <w:tc>
          <w:tcPr>
            <w:tcW w:w="1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不合格分类</w:t>
            </w:r>
          </w:p>
        </w:tc>
        <w:tc>
          <w:tcPr>
            <w:tcW w:w="6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序号</w:t>
            </w:r>
          </w:p>
        </w:tc>
        <w:tc>
          <w:tcPr>
            <w:tcW w:w="3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项  目  名  称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项目条款号</w:t>
            </w:r>
          </w:p>
        </w:tc>
        <w:tc>
          <w:tcPr>
            <w:tcW w:w="15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出厂检</w:t>
            </w:r>
            <w:r>
              <w:rPr>
                <w:rFonts w:ascii="宋体" w:hint="eastAsia"/>
                <w:sz w:val="18"/>
              </w:rPr>
              <w:t>验</w:t>
            </w:r>
          </w:p>
        </w:tc>
        <w:tc>
          <w:tcPr>
            <w:tcW w:w="1552" w:type="dxa"/>
            <w:tcBorders>
              <w:top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型式检验</w:t>
            </w:r>
          </w:p>
        </w:tc>
      </w:tr>
      <w:tr w:rsidR="005B1D52" w:rsidRPr="005D1CF8" w:rsidTr="001357B5">
        <w:trPr>
          <w:trHeight w:val="284"/>
        </w:trPr>
        <w:tc>
          <w:tcPr>
            <w:tcW w:w="112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C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7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Pr="005D1CF8" w:rsidRDefault="005B1D52" w:rsidP="00D4307A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脱离装置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Pr="00C10A7F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/>
                <w:sz w:val="18"/>
              </w:rPr>
              <w:t>7.2.</w:t>
            </w:r>
            <w:r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3A60D8">
              <w:rPr>
                <w:rFonts w:ascii="宋体" w:hint="eastAsia"/>
                <w:sz w:val="18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8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Pr="005D1CF8" w:rsidRDefault="005B1D52" w:rsidP="00D4307A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行走部分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Pr="00C10A7F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/>
                <w:sz w:val="18"/>
              </w:rPr>
              <w:t>7.2.</w:t>
            </w:r>
            <w:r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3A60D8">
              <w:rPr>
                <w:rFonts w:ascii="宋体" w:hint="eastAsia"/>
                <w:sz w:val="18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1357B5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9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Pr="005D1CF8" w:rsidRDefault="005B1D52" w:rsidP="00D4307A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液压系统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Pr="00C10A7F" w:rsidRDefault="005B1D52" w:rsidP="00D4307A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7.2.5.1、</w:t>
            </w:r>
            <w:r w:rsidRPr="0051399D">
              <w:rPr>
                <w:rFonts w:ascii="宋体"/>
                <w:sz w:val="18"/>
              </w:rPr>
              <w:t>7.2.5.</w:t>
            </w:r>
            <w:r>
              <w:rPr>
                <w:rFonts w:ascii="宋体" w:hint="eastAsia"/>
                <w:sz w:val="18"/>
              </w:rPr>
              <w:t>2、7.2.5.4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3A60D8">
              <w:rPr>
                <w:rFonts w:ascii="宋体" w:hint="eastAsia"/>
                <w:sz w:val="18"/>
              </w:rPr>
              <w:t>—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DD47ED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5B1D52" w:rsidRPr="005D1CF8" w:rsidRDefault="005B1D52" w:rsidP="00D4307A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使用说明书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1D52" w:rsidRPr="00C10A7F" w:rsidRDefault="005B1D52" w:rsidP="00D4307A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7.1.10</w:t>
            </w:r>
          </w:p>
        </w:tc>
        <w:tc>
          <w:tcPr>
            <w:tcW w:w="1554" w:type="dxa"/>
            <w:shd w:val="clear" w:color="auto" w:fill="auto"/>
          </w:tcPr>
          <w:p w:rsidR="005B1D52" w:rsidRDefault="005B1D52" w:rsidP="00D4307A">
            <w:pPr>
              <w:jc w:val="center"/>
            </w:pPr>
            <w:r w:rsidRPr="00F22827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right w:val="single" w:sz="12" w:space="0" w:color="000000"/>
            </w:tcBorders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1399D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DD47ED">
        <w:trPr>
          <w:trHeight w:val="284"/>
        </w:trPr>
        <w:tc>
          <w:tcPr>
            <w:tcW w:w="11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1D52" w:rsidRPr="005D1CF8" w:rsidRDefault="005B1D52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11</w:t>
            </w:r>
          </w:p>
        </w:tc>
        <w:tc>
          <w:tcPr>
            <w:tcW w:w="3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B1D52" w:rsidRPr="005D1CF8" w:rsidRDefault="005B1D52" w:rsidP="00D4307A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产品标牌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B1D52" w:rsidRPr="00C10A7F" w:rsidRDefault="005B1D52" w:rsidP="00D4307A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10.1</w:t>
            </w:r>
          </w:p>
        </w:tc>
        <w:tc>
          <w:tcPr>
            <w:tcW w:w="1554" w:type="dxa"/>
            <w:tcBorders>
              <w:bottom w:val="single" w:sz="4" w:space="0" w:color="000000"/>
            </w:tcBorders>
            <w:shd w:val="clear" w:color="auto" w:fill="auto"/>
          </w:tcPr>
          <w:p w:rsidR="005B1D52" w:rsidRDefault="005B1D52" w:rsidP="00D4307A">
            <w:pPr>
              <w:jc w:val="center"/>
            </w:pPr>
            <w:r w:rsidRPr="00F22827">
              <w:rPr>
                <w:rFonts w:ascii="宋体" w:hint="eastAsia"/>
                <w:sz w:val="18"/>
              </w:rPr>
              <w:t>√</w:t>
            </w:r>
          </w:p>
        </w:tc>
        <w:tc>
          <w:tcPr>
            <w:tcW w:w="1552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5B1D52" w:rsidRPr="005D1CF8" w:rsidRDefault="005B1D52" w:rsidP="00D4307A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√</w:t>
            </w:r>
          </w:p>
        </w:tc>
      </w:tr>
      <w:tr w:rsidR="005B1D52" w:rsidRPr="005D1CF8" w:rsidTr="001357B5">
        <w:trPr>
          <w:trHeight w:val="284"/>
        </w:trPr>
        <w:tc>
          <w:tcPr>
            <w:tcW w:w="9571" w:type="dxa"/>
            <w:gridSpan w:val="6"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B1D52" w:rsidRPr="005D1CF8" w:rsidRDefault="00617CC4" w:rsidP="00617CC4">
            <w:pPr>
              <w:ind w:firstLineChars="200" w:firstLine="360"/>
              <w:jc w:val="left"/>
              <w:rPr>
                <w:rFonts w:ascii="宋体"/>
                <w:sz w:val="18"/>
              </w:rPr>
            </w:pPr>
            <w:r w:rsidRPr="00617CC4">
              <w:rPr>
                <w:rFonts w:ascii="黑体" w:eastAsia="黑体" w:hAnsi="黑体" w:hint="eastAsia"/>
                <w:sz w:val="18"/>
              </w:rPr>
              <w:t>注：</w:t>
            </w:r>
            <w:r w:rsidR="005B1D52">
              <w:rPr>
                <w:rFonts w:ascii="宋体" w:hint="eastAsia"/>
                <w:sz w:val="18"/>
              </w:rPr>
              <w:t>“</w:t>
            </w:r>
            <w:r w:rsidR="005B1D52" w:rsidRPr="005D1CF8">
              <w:rPr>
                <w:rFonts w:ascii="宋体" w:hint="eastAsia"/>
                <w:sz w:val="18"/>
              </w:rPr>
              <w:t>√</w:t>
            </w:r>
            <w:r w:rsidR="005B1D52">
              <w:rPr>
                <w:rFonts w:ascii="宋体" w:hint="eastAsia"/>
                <w:sz w:val="18"/>
              </w:rPr>
              <w:t>”表示应检验项目，“</w:t>
            </w:r>
            <w:r w:rsidR="005B1D52" w:rsidRPr="003A60D8">
              <w:rPr>
                <w:rFonts w:ascii="宋体" w:hint="eastAsia"/>
                <w:sz w:val="18"/>
              </w:rPr>
              <w:t>—</w:t>
            </w:r>
            <w:r w:rsidR="005B1D52">
              <w:rPr>
                <w:rFonts w:ascii="宋体" w:hint="eastAsia"/>
                <w:sz w:val="18"/>
              </w:rPr>
              <w:t>”表示不检验项目。</w:t>
            </w:r>
          </w:p>
        </w:tc>
      </w:tr>
    </w:tbl>
    <w:p w:rsidR="002E5E71" w:rsidRPr="005D1CF8" w:rsidRDefault="001357B5" w:rsidP="001357B5">
      <w:pPr>
        <w:pStyle w:val="affff"/>
        <w:spacing w:beforeLines="50" w:before="156" w:afterLines="50" w:after="156"/>
      </w:pPr>
      <w:r>
        <w:rPr>
          <w:rFonts w:hAnsi="宋体" w:hint="eastAsia"/>
        </w:rPr>
        <w:t xml:space="preserve">表3  </w:t>
      </w:r>
      <w:r w:rsidR="002E5E71" w:rsidRPr="005D1CF8">
        <w:rPr>
          <w:rFonts w:hAnsi="宋体" w:hint="eastAsia"/>
        </w:rPr>
        <w:t>抽样</w:t>
      </w:r>
      <w:r w:rsidR="002E5E71">
        <w:rPr>
          <w:rFonts w:hAnsi="宋体" w:hint="eastAsia"/>
        </w:rPr>
        <w:t>和判定</w:t>
      </w:r>
      <w:r w:rsidR="002E5E71" w:rsidRPr="005D1CF8">
        <w:rPr>
          <w:rFonts w:hAnsi="宋体" w:hint="eastAsia"/>
        </w:rPr>
        <w:t>方案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7"/>
        <w:gridCol w:w="1516"/>
        <w:gridCol w:w="2127"/>
        <w:gridCol w:w="2126"/>
        <w:gridCol w:w="2268"/>
      </w:tblGrid>
      <w:tr w:rsidR="002E5E71" w:rsidRPr="005D1CF8" w:rsidTr="00617CC4">
        <w:trPr>
          <w:trHeight w:val="20"/>
          <w:jc w:val="center"/>
        </w:trPr>
        <w:tc>
          <w:tcPr>
            <w:tcW w:w="142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抽样方案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检验项目分类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A类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B类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C类</w:t>
            </w:r>
          </w:p>
        </w:tc>
      </w:tr>
      <w:tr w:rsidR="002E5E71" w:rsidRPr="005D1CF8" w:rsidTr="00617CC4">
        <w:trPr>
          <w:trHeight w:val="20"/>
          <w:jc w:val="center"/>
        </w:trPr>
        <w:tc>
          <w:tcPr>
            <w:tcW w:w="142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5E71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检验项目数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970415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8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970415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14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E71" w:rsidRPr="00970415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11</w:t>
            </w:r>
          </w:p>
        </w:tc>
      </w:tr>
      <w:tr w:rsidR="002E5E71" w:rsidRPr="005D1CF8" w:rsidTr="00617CC4">
        <w:trPr>
          <w:trHeight w:val="20"/>
          <w:jc w:val="center"/>
        </w:trPr>
        <w:tc>
          <w:tcPr>
            <w:tcW w:w="1427" w:type="dxa"/>
            <w:vMerge/>
            <w:tcBorders>
              <w:left w:val="single" w:sz="12" w:space="0" w:color="auto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样本数</w:t>
            </w:r>
            <w:r>
              <w:rPr>
                <w:rFonts w:ascii="宋体" w:hint="eastAsia"/>
                <w:sz w:val="18"/>
              </w:rPr>
              <w:t>n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2</w:t>
            </w:r>
          </w:p>
        </w:tc>
      </w:tr>
      <w:tr w:rsidR="002E5E71" w:rsidRPr="005D1CF8" w:rsidTr="00617CC4">
        <w:trPr>
          <w:trHeight w:val="20"/>
          <w:jc w:val="center"/>
        </w:trPr>
        <w:tc>
          <w:tcPr>
            <w:tcW w:w="1427" w:type="dxa"/>
            <w:vMerge/>
            <w:tcBorders>
              <w:left w:val="single" w:sz="12" w:space="0" w:color="auto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AQL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6.5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25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40</w:t>
            </w:r>
          </w:p>
        </w:tc>
      </w:tr>
      <w:tr w:rsidR="002E5E71" w:rsidRPr="005D1CF8" w:rsidTr="00617CC4">
        <w:trPr>
          <w:trHeight w:val="20"/>
          <w:jc w:val="center"/>
        </w:trPr>
        <w:tc>
          <w:tcPr>
            <w:tcW w:w="142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判定规则</w:t>
            </w:r>
          </w:p>
        </w:tc>
        <w:tc>
          <w:tcPr>
            <w:tcW w:w="151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Ac       Re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0     1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 w:rsidRPr="005D1CF8">
              <w:rPr>
                <w:rFonts w:ascii="宋体" w:hint="eastAsia"/>
                <w:sz w:val="18"/>
              </w:rPr>
              <w:t>1     2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E71" w:rsidRPr="005D1CF8" w:rsidRDefault="002E5E71" w:rsidP="001357B5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</w:t>
            </w:r>
            <w:r w:rsidRPr="005D1CF8">
              <w:rPr>
                <w:rFonts w:ascii="宋体" w:hint="eastAsia"/>
                <w:sz w:val="18"/>
              </w:rPr>
              <w:t xml:space="preserve">    </w:t>
            </w:r>
            <w:r>
              <w:rPr>
                <w:rFonts w:ascii="宋体" w:hint="eastAsia"/>
                <w:sz w:val="18"/>
              </w:rPr>
              <w:t>3</w:t>
            </w:r>
          </w:p>
        </w:tc>
      </w:tr>
    </w:tbl>
    <w:p w:rsidR="002E5E71" w:rsidRPr="002E5E71" w:rsidRDefault="002E5E71" w:rsidP="002E5E71">
      <w:pPr>
        <w:pStyle w:val="afc"/>
        <w:ind w:firstLine="420"/>
      </w:pPr>
    </w:p>
    <w:p w:rsidR="007335E5" w:rsidRPr="005D1CF8" w:rsidRDefault="007335E5" w:rsidP="007335E5">
      <w:pPr>
        <w:pStyle w:val="a8"/>
        <w:numPr>
          <w:ilvl w:val="1"/>
          <w:numId w:val="13"/>
        </w:numPr>
        <w:spacing w:beforeLines="50" w:before="156" w:afterLines="50" w:after="156"/>
      </w:pPr>
      <w:r>
        <w:rPr>
          <w:rFonts w:hint="eastAsia"/>
        </w:rPr>
        <w:t>订货</w:t>
      </w:r>
      <w:r w:rsidRPr="005D1CF8">
        <w:rPr>
          <w:rFonts w:hint="eastAsia"/>
        </w:rPr>
        <w:t>检验</w:t>
      </w:r>
    </w:p>
    <w:p w:rsidR="007335E5" w:rsidRPr="005D1CF8" w:rsidRDefault="007335E5" w:rsidP="007335E5">
      <w:pPr>
        <w:pStyle w:val="a9"/>
        <w:numPr>
          <w:ilvl w:val="0"/>
          <w:numId w:val="0"/>
        </w:numPr>
        <w:ind w:firstLineChars="200" w:firstLine="420"/>
      </w:pPr>
      <w:r>
        <w:rPr>
          <w:rFonts w:ascii="宋体" w:eastAsia="宋体" w:hAnsi="宋体" w:hint="eastAsia"/>
        </w:rPr>
        <w:t>订货单位有权按本标准的要求抽查产品质量。抽样方案和合格质量水平（AQL）按表3的规定，或由供需双方协商确定</w:t>
      </w:r>
      <w:r w:rsidRPr="005D1CF8">
        <w:rPr>
          <w:rFonts w:ascii="宋体" w:eastAsia="宋体" w:hAnsi="宋体" w:hint="eastAsia"/>
        </w:rPr>
        <w:t>。</w:t>
      </w:r>
    </w:p>
    <w:p w:rsidR="007335E5" w:rsidRPr="005D1CF8" w:rsidRDefault="007335E5" w:rsidP="007335E5">
      <w:pPr>
        <w:pStyle w:val="a7"/>
        <w:numPr>
          <w:ilvl w:val="0"/>
          <w:numId w:val="13"/>
        </w:numPr>
        <w:spacing w:beforeLines="100" w:before="312" w:afterLines="100" w:after="312"/>
      </w:pPr>
      <w:r w:rsidRPr="005D1CF8">
        <w:rPr>
          <w:rFonts w:hint="eastAsia"/>
        </w:rPr>
        <w:t>标志包装、运输和贮存</w:t>
      </w:r>
    </w:p>
    <w:p w:rsidR="007335E5" w:rsidRDefault="007335E5" w:rsidP="007335E5">
      <w:pPr>
        <w:pStyle w:val="a8"/>
        <w:numPr>
          <w:ilvl w:val="1"/>
          <w:numId w:val="13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每台</w:t>
      </w:r>
      <w:r w:rsidR="001357B5">
        <w:rPr>
          <w:rFonts w:ascii="宋体" w:eastAsia="宋体" w:hAnsi="宋体" w:hint="eastAsia"/>
        </w:rPr>
        <w:t>收获机</w:t>
      </w:r>
      <w:r w:rsidRPr="005D1CF8">
        <w:rPr>
          <w:rFonts w:ascii="宋体" w:eastAsia="宋体" w:hAnsi="宋体" w:hint="eastAsia"/>
        </w:rPr>
        <w:t>上应</w:t>
      </w:r>
      <w:r>
        <w:rPr>
          <w:rFonts w:ascii="宋体" w:eastAsia="宋体" w:hAnsi="宋体" w:hint="eastAsia"/>
        </w:rPr>
        <w:t>安装固定式的产品标</w:t>
      </w:r>
      <w:r w:rsidRPr="005D1CF8">
        <w:rPr>
          <w:rFonts w:ascii="宋体" w:eastAsia="宋体" w:hAnsi="宋体" w:hint="eastAsia"/>
        </w:rPr>
        <w:t>牌，</w:t>
      </w:r>
      <w:r>
        <w:rPr>
          <w:rFonts w:ascii="宋体" w:eastAsia="宋体" w:hAnsi="宋体" w:hint="eastAsia"/>
        </w:rPr>
        <w:t>标牌</w:t>
      </w:r>
      <w:r w:rsidRPr="005D1CF8">
        <w:rPr>
          <w:rFonts w:ascii="宋体" w:eastAsia="宋体" w:hAnsi="宋体" w:hint="eastAsia"/>
        </w:rPr>
        <w:t>应符合GB/T 13306的规定。</w:t>
      </w:r>
      <w:r>
        <w:rPr>
          <w:rFonts w:ascii="宋体" w:eastAsia="宋体" w:hAnsi="宋体" w:hint="eastAsia"/>
        </w:rPr>
        <w:t>其内容至少包括：</w:t>
      </w:r>
    </w:p>
    <w:p w:rsidR="007335E5" w:rsidRDefault="007335E5" w:rsidP="007335E5">
      <w:pPr>
        <w:pStyle w:val="a8"/>
        <w:numPr>
          <w:ilvl w:val="0"/>
          <w:numId w:val="0"/>
        </w:num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——制造商</w:t>
      </w:r>
      <w:r w:rsidRPr="005D1CF8">
        <w:rPr>
          <w:rFonts w:ascii="宋体" w:eastAsia="宋体" w:hAnsi="宋体" w:hint="eastAsia"/>
        </w:rPr>
        <w:t>名称</w:t>
      </w:r>
      <w:r>
        <w:rPr>
          <w:rFonts w:ascii="宋体" w:eastAsia="宋体" w:hAnsi="宋体" w:hint="eastAsia"/>
        </w:rPr>
        <w:t>及地址；</w:t>
      </w:r>
    </w:p>
    <w:p w:rsidR="007335E5" w:rsidRDefault="007335E5" w:rsidP="007335E5">
      <w:pPr>
        <w:pStyle w:val="a8"/>
        <w:numPr>
          <w:ilvl w:val="0"/>
          <w:numId w:val="0"/>
        </w:num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——</w:t>
      </w:r>
      <w:r w:rsidRPr="005D1CF8">
        <w:rPr>
          <w:rFonts w:ascii="宋体" w:eastAsia="宋体" w:hAnsi="宋体" w:hint="eastAsia"/>
        </w:rPr>
        <w:t>产品型号</w:t>
      </w:r>
      <w:r>
        <w:rPr>
          <w:rFonts w:ascii="宋体" w:eastAsia="宋体" w:hAnsi="宋体" w:hint="eastAsia"/>
        </w:rPr>
        <w:t>与</w:t>
      </w:r>
      <w:r w:rsidRPr="005D1CF8">
        <w:rPr>
          <w:rFonts w:ascii="宋体" w:eastAsia="宋体" w:hAnsi="宋体" w:hint="eastAsia"/>
        </w:rPr>
        <w:t>名称</w:t>
      </w:r>
      <w:r>
        <w:rPr>
          <w:rFonts w:ascii="宋体" w:eastAsia="宋体" w:hAnsi="宋体" w:hint="eastAsia"/>
        </w:rPr>
        <w:t>；</w:t>
      </w:r>
    </w:p>
    <w:p w:rsidR="007335E5" w:rsidRDefault="007335E5" w:rsidP="007335E5">
      <w:pPr>
        <w:pStyle w:val="a8"/>
        <w:numPr>
          <w:ilvl w:val="0"/>
          <w:numId w:val="0"/>
        </w:num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——</w:t>
      </w:r>
      <w:r w:rsidRPr="005D1CF8">
        <w:rPr>
          <w:rFonts w:ascii="宋体" w:eastAsia="宋体" w:hAnsi="宋体" w:hint="eastAsia"/>
        </w:rPr>
        <w:t>产品主要技术参数：喂入量（或生产率）、柴油机功率、整机质量</w:t>
      </w:r>
      <w:r>
        <w:rPr>
          <w:rFonts w:ascii="宋体" w:eastAsia="宋体" w:hAnsi="宋体" w:hint="eastAsia"/>
        </w:rPr>
        <w:t>；</w:t>
      </w:r>
    </w:p>
    <w:p w:rsidR="007335E5" w:rsidRPr="00C60386" w:rsidRDefault="007335E5" w:rsidP="007335E5">
      <w:pPr>
        <w:pStyle w:val="afc"/>
        <w:ind w:firstLine="420"/>
      </w:pPr>
      <w:r>
        <w:rPr>
          <w:rFonts w:hint="eastAsia"/>
        </w:rPr>
        <w:t>——产品制造编号</w:t>
      </w:r>
    </w:p>
    <w:p w:rsidR="007335E5" w:rsidRDefault="007335E5" w:rsidP="007335E5">
      <w:pPr>
        <w:pStyle w:val="a8"/>
        <w:numPr>
          <w:ilvl w:val="0"/>
          <w:numId w:val="0"/>
        </w:num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——产品</w:t>
      </w:r>
      <w:r w:rsidRPr="005D1CF8">
        <w:rPr>
          <w:rFonts w:ascii="宋体" w:eastAsia="宋体" w:hAnsi="宋体" w:hint="eastAsia"/>
        </w:rPr>
        <w:t>制造</w:t>
      </w:r>
      <w:r>
        <w:rPr>
          <w:rFonts w:ascii="宋体" w:eastAsia="宋体" w:hAnsi="宋体" w:hint="eastAsia"/>
        </w:rPr>
        <w:t>日期；</w:t>
      </w:r>
    </w:p>
    <w:p w:rsidR="007335E5" w:rsidRPr="00C60386" w:rsidRDefault="007335E5" w:rsidP="007335E5">
      <w:pPr>
        <w:pStyle w:val="afc"/>
        <w:ind w:firstLine="420"/>
      </w:pPr>
      <w:r>
        <w:rPr>
          <w:rFonts w:hint="eastAsia"/>
        </w:rPr>
        <w:t>——产品执行标准编号。</w:t>
      </w:r>
    </w:p>
    <w:p w:rsidR="00B929CD" w:rsidRPr="00A12CC4" w:rsidRDefault="00B929CD" w:rsidP="00B929CD">
      <w:pPr>
        <w:pStyle w:val="a8"/>
        <w:numPr>
          <w:ilvl w:val="1"/>
          <w:numId w:val="13"/>
        </w:numPr>
        <w:ind w:left="28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在每台产品的明显位置，应标注其商标。</w:t>
      </w:r>
    </w:p>
    <w:p w:rsidR="00B929CD" w:rsidRDefault="00B929CD" w:rsidP="00B929CD">
      <w:pPr>
        <w:pStyle w:val="a8"/>
        <w:numPr>
          <w:ilvl w:val="1"/>
          <w:numId w:val="13"/>
        </w:numPr>
        <w:ind w:left="28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出厂装运时，对附件、备件、工具及运输中必须拆下的零部件，应进行分类包装、标识，保证其运输中无损。</w:t>
      </w:r>
    </w:p>
    <w:p w:rsidR="00B929CD" w:rsidRPr="005D1CF8" w:rsidRDefault="001357B5" w:rsidP="00B929CD">
      <w:pPr>
        <w:pStyle w:val="a8"/>
        <w:numPr>
          <w:ilvl w:val="1"/>
          <w:numId w:val="13"/>
        </w:numPr>
        <w:ind w:left="284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收获机</w:t>
      </w:r>
      <w:r w:rsidR="00B929CD" w:rsidRPr="005D1CF8">
        <w:rPr>
          <w:rFonts w:ascii="宋体" w:eastAsia="宋体" w:hAnsi="宋体" w:hint="eastAsia"/>
        </w:rPr>
        <w:t>的随机文件包括：</w:t>
      </w:r>
    </w:p>
    <w:p w:rsidR="00B929CD" w:rsidRPr="005D1CF8" w:rsidRDefault="00B929CD" w:rsidP="00B929CD">
      <w:pPr>
        <w:pStyle w:val="affff3"/>
        <w:numPr>
          <w:ilvl w:val="0"/>
          <w:numId w:val="21"/>
        </w:numPr>
        <w:ind w:leftChars="0" w:firstLineChars="0"/>
        <w:rPr>
          <w:rFonts w:hAnsi="宋体"/>
        </w:rPr>
      </w:pPr>
      <w:r w:rsidRPr="005D1CF8">
        <w:rPr>
          <w:rFonts w:hAnsi="宋体" w:hint="eastAsia"/>
        </w:rPr>
        <w:t>使用说明书；</w:t>
      </w:r>
    </w:p>
    <w:p w:rsidR="00B929CD" w:rsidRPr="005D1CF8" w:rsidRDefault="00B929CD" w:rsidP="00B929CD">
      <w:pPr>
        <w:pStyle w:val="affff3"/>
        <w:numPr>
          <w:ilvl w:val="0"/>
          <w:numId w:val="21"/>
        </w:numPr>
        <w:ind w:leftChars="0" w:firstLineChars="0"/>
        <w:rPr>
          <w:rFonts w:hAnsi="宋体"/>
        </w:rPr>
      </w:pPr>
      <w:r>
        <w:rPr>
          <w:rFonts w:hAnsi="宋体" w:hint="eastAsia"/>
        </w:rPr>
        <w:t>三包文件</w:t>
      </w:r>
      <w:r w:rsidRPr="005D1CF8">
        <w:rPr>
          <w:rFonts w:hAnsi="宋体" w:hint="eastAsia"/>
        </w:rPr>
        <w:t>；</w:t>
      </w:r>
    </w:p>
    <w:p w:rsidR="00B929CD" w:rsidRPr="005D1CF8" w:rsidRDefault="00B929CD" w:rsidP="00B929CD">
      <w:pPr>
        <w:pStyle w:val="affff3"/>
        <w:numPr>
          <w:ilvl w:val="0"/>
          <w:numId w:val="21"/>
        </w:numPr>
        <w:ind w:leftChars="0" w:firstLineChars="0"/>
        <w:rPr>
          <w:rFonts w:hAnsi="宋体"/>
        </w:rPr>
      </w:pPr>
      <w:r>
        <w:rPr>
          <w:rFonts w:hAnsi="宋体" w:hint="eastAsia"/>
        </w:rPr>
        <w:t>产品合格证</w:t>
      </w:r>
      <w:r w:rsidRPr="005D1CF8">
        <w:rPr>
          <w:rFonts w:hAnsi="宋体" w:hint="eastAsia"/>
        </w:rPr>
        <w:t>；</w:t>
      </w:r>
    </w:p>
    <w:p w:rsidR="00B929CD" w:rsidRPr="005D1CF8" w:rsidRDefault="00B929CD" w:rsidP="00B929CD">
      <w:pPr>
        <w:pStyle w:val="affff3"/>
        <w:numPr>
          <w:ilvl w:val="0"/>
          <w:numId w:val="21"/>
        </w:numPr>
        <w:ind w:leftChars="0" w:firstLineChars="0"/>
        <w:rPr>
          <w:rFonts w:hAnsi="宋体"/>
        </w:rPr>
      </w:pPr>
      <w:r>
        <w:rPr>
          <w:rFonts w:hAnsi="宋体" w:hint="eastAsia"/>
        </w:rPr>
        <w:t>备件、附件及随车工具清单</w:t>
      </w:r>
      <w:r w:rsidRPr="005D1CF8">
        <w:rPr>
          <w:rFonts w:hAnsi="宋体" w:hint="eastAsia"/>
        </w:rPr>
        <w:t>。</w:t>
      </w:r>
    </w:p>
    <w:p w:rsidR="00B929CD" w:rsidRPr="007335E5" w:rsidRDefault="00B929CD" w:rsidP="00131027">
      <w:pPr>
        <w:pStyle w:val="afc"/>
        <w:ind w:firstLineChars="0" w:firstLine="0"/>
      </w:pP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2E3A3FD" wp14:editId="1216ED44">
                <wp:simplePos x="0" y="0"/>
                <wp:positionH relativeFrom="column">
                  <wp:posOffset>2343702</wp:posOffset>
                </wp:positionH>
                <wp:positionV relativeFrom="paragraph">
                  <wp:posOffset>389200</wp:posOffset>
                </wp:positionV>
                <wp:extent cx="1876425" cy="1"/>
                <wp:effectExtent l="0" t="0" r="9525" b="1905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76425" cy="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2" o:spid="_x0000_s1026" style="position:absolute;left:0;text-align:left;flip:y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4.55pt,30.65pt" to="332.3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" strokecolor="black [3213]" strokeweight="1.5pt"/>
            </w:pict>
          </mc:Fallback>
        </mc:AlternateContent>
      </w:r>
    </w:p>
    <w:sectPr w:rsidR="00B929CD" w:rsidRPr="007335E5" w:rsidSect="00422895">
      <w:pgSz w:w="11907" w:h="16839"/>
      <w:pgMar w:top="1418" w:right="1134" w:bottom="1134" w:left="1418" w:header="1418" w:footer="851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BE8" w:rsidRDefault="00A65BE8" w:rsidP="00AF0280">
      <w:r>
        <w:separator/>
      </w:r>
    </w:p>
  </w:endnote>
  <w:endnote w:type="continuationSeparator" w:id="0">
    <w:p w:rsidR="00A65BE8" w:rsidRDefault="00A65BE8" w:rsidP="00AF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B5" w:rsidRDefault="001357B5" w:rsidP="00DC76AB">
    <w:pPr>
      <w:pStyle w:val="afffd"/>
      <w:framePr w:wrap="around" w:vAnchor="text" w:hAnchor="margin" w:xAlign="right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separate"/>
    </w:r>
    <w:r>
      <w:rPr>
        <w:rStyle w:val="afffe"/>
        <w:noProof/>
      </w:rPr>
      <w:t>2</w:t>
    </w:r>
    <w:r>
      <w:rPr>
        <w:rStyle w:val="afffe"/>
      </w:rPr>
      <w:fldChar w:fldCharType="end"/>
    </w:r>
  </w:p>
  <w:p w:rsidR="001357B5" w:rsidRDefault="001357B5" w:rsidP="00AF0280">
    <w:pPr>
      <w:pStyle w:val="aff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B5" w:rsidRDefault="001357B5" w:rsidP="00AF0280">
    <w:pPr>
      <w:pStyle w:val="af6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separate"/>
    </w:r>
    <w:r>
      <w:rPr>
        <w:rStyle w:val="afffe"/>
        <w:noProof/>
      </w:rPr>
      <w:t>1</w:t>
    </w:r>
    <w:r>
      <w:rPr>
        <w:rStyle w:val="afff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B5" w:rsidRPr="00990861" w:rsidRDefault="001357B5" w:rsidP="00E43150">
    <w:pPr>
      <w:pStyle w:val="af6"/>
      <w:rPr>
        <w:rStyle w:val="afffe"/>
        <w:rFonts w:asciiTheme="minorEastAsia" w:eastAsiaTheme="minorEastAsia" w:hAnsiTheme="minorEastAsia"/>
      </w:rPr>
    </w:pPr>
    <w:r w:rsidRPr="00990861">
      <w:rPr>
        <w:rStyle w:val="afffe"/>
        <w:rFonts w:asciiTheme="minorEastAsia" w:eastAsiaTheme="minorEastAsia" w:hAnsiTheme="minorEastAsia"/>
      </w:rPr>
      <w:fldChar w:fldCharType="begin"/>
    </w:r>
    <w:r w:rsidRPr="00990861">
      <w:rPr>
        <w:rStyle w:val="afffe"/>
        <w:rFonts w:asciiTheme="minorEastAsia" w:eastAsiaTheme="minorEastAsia" w:hAnsiTheme="minorEastAsia"/>
      </w:rPr>
      <w:instrText xml:space="preserve">PAGE  </w:instrText>
    </w:r>
    <w:r w:rsidRPr="00990861">
      <w:rPr>
        <w:rStyle w:val="afffe"/>
        <w:rFonts w:asciiTheme="minorEastAsia" w:eastAsiaTheme="minorEastAsia" w:hAnsiTheme="minorEastAsia"/>
      </w:rPr>
      <w:fldChar w:fldCharType="separate"/>
    </w:r>
    <w:r w:rsidR="00806C6D">
      <w:rPr>
        <w:rStyle w:val="afffe"/>
        <w:rFonts w:asciiTheme="minorEastAsia" w:eastAsiaTheme="minorEastAsia" w:hAnsiTheme="minorEastAsia"/>
        <w:noProof/>
      </w:rPr>
      <w:t>2</w:t>
    </w:r>
    <w:r w:rsidRPr="00990861">
      <w:rPr>
        <w:rStyle w:val="afffe"/>
        <w:rFonts w:asciiTheme="minorEastAsia" w:eastAsiaTheme="minorEastAsia" w:hAnsi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BE8" w:rsidRDefault="00A65BE8" w:rsidP="00AF0280">
      <w:r>
        <w:separator/>
      </w:r>
    </w:p>
  </w:footnote>
  <w:footnote w:type="continuationSeparator" w:id="0">
    <w:p w:rsidR="00A65BE8" w:rsidRDefault="00A65BE8" w:rsidP="00AF0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B5" w:rsidRPr="00AB7065" w:rsidRDefault="001357B5" w:rsidP="00AF0280">
    <w:pPr>
      <w:pStyle w:val="af7"/>
      <w:rPr>
        <w:rFonts w:ascii="黑体" w:eastAsia="黑体" w:hAnsi="黑体"/>
      </w:rPr>
    </w:pPr>
    <w:r w:rsidRPr="00AB7065">
      <w:rPr>
        <w:rFonts w:ascii="黑体" w:eastAsia="黑体" w:hAnsi="黑体" w:hint="eastAsia"/>
      </w:rPr>
      <w:t>T/NJ</w:t>
    </w:r>
    <w:r w:rsidRPr="00AB7065">
      <w:rPr>
        <w:rFonts w:ascii="黑体" w:eastAsia="黑体" w:hAnsi="黑体"/>
      </w:rPr>
      <w:t xml:space="preserve"> ××××—××××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B5" w:rsidRDefault="001357B5" w:rsidP="00AF0280">
    <w:pPr>
      <w:pStyle w:val="af9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7E9"/>
    <w:multiLevelType w:val="hybridMultilevel"/>
    <w:tmpl w:val="A2F04B6E"/>
    <w:lvl w:ilvl="0" w:tplc="62CC9F74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FC91163"/>
    <w:multiLevelType w:val="multilevel"/>
    <w:tmpl w:val="C5E448D0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71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21E90FA6"/>
    <w:multiLevelType w:val="multilevel"/>
    <w:tmpl w:val="0409001D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39872E89"/>
    <w:multiLevelType w:val="hybridMultilevel"/>
    <w:tmpl w:val="E3D63412"/>
    <w:lvl w:ilvl="0" w:tplc="04090019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03A37A2"/>
    <w:multiLevelType w:val="hybridMultilevel"/>
    <w:tmpl w:val="B29CB688"/>
    <w:lvl w:ilvl="0" w:tplc="04090019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  <w:lvl w:ilvl="1" w:tplc="0E5C2D6E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4C50F90"/>
    <w:multiLevelType w:val="multilevel"/>
    <w:tmpl w:val="ED0C9B78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6">
    <w:nsid w:val="46806F7D"/>
    <w:multiLevelType w:val="hybridMultilevel"/>
    <w:tmpl w:val="9B20C2B2"/>
    <w:lvl w:ilvl="0" w:tplc="7640147C">
      <w:start w:val="1"/>
      <w:numFmt w:val="none"/>
      <w:pStyle w:val="a0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6D22D8F"/>
    <w:multiLevelType w:val="hybridMultilevel"/>
    <w:tmpl w:val="1ABE3F64"/>
    <w:lvl w:ilvl="0" w:tplc="15409222">
      <w:start w:val="1"/>
      <w:numFmt w:val="none"/>
      <w:pStyle w:val="a1"/>
      <w:lvlText w:val="%1◆　"/>
      <w:lvlJc w:val="left"/>
      <w:pPr>
        <w:tabs>
          <w:tab w:val="num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AFA0B8E"/>
    <w:multiLevelType w:val="multilevel"/>
    <w:tmpl w:val="8F8425B2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9">
    <w:nsid w:val="4CFB076A"/>
    <w:multiLevelType w:val="hybridMultilevel"/>
    <w:tmpl w:val="4F225600"/>
    <w:lvl w:ilvl="0" w:tplc="E72E6844">
      <w:start w:val="1"/>
      <w:numFmt w:val="lowerLetter"/>
      <w:pStyle w:val="a2"/>
      <w:lvlText w:val="%1)"/>
      <w:lvlJc w:val="left"/>
      <w:pPr>
        <w:tabs>
          <w:tab w:val="num" w:pos="11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F302902"/>
    <w:multiLevelType w:val="hybridMultilevel"/>
    <w:tmpl w:val="BB8A0C52"/>
    <w:lvl w:ilvl="0" w:tplc="A4A00172">
      <w:start w:val="1"/>
      <w:numFmt w:val="none"/>
      <w:pStyle w:val="a3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57C2AF5"/>
    <w:multiLevelType w:val="multilevel"/>
    <w:tmpl w:val="5AB41562"/>
    <w:lvl w:ilvl="0">
      <w:start w:val="1"/>
      <w:numFmt w:val="decimal"/>
      <w:pStyle w:val="a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2">
    <w:nsid w:val="6350366A"/>
    <w:multiLevelType w:val="hybridMultilevel"/>
    <w:tmpl w:val="A364A292"/>
    <w:lvl w:ilvl="0" w:tplc="7D92E628">
      <w:start w:val="1"/>
      <w:numFmt w:val="none"/>
      <w:pStyle w:val="a5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 w:tplc="42006E5E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5E96FABA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646260FA"/>
    <w:multiLevelType w:val="multilevel"/>
    <w:tmpl w:val="4F2011E8"/>
    <w:lvl w:ilvl="0">
      <w:start w:val="1"/>
      <w:numFmt w:val="decimal"/>
      <w:suff w:val="nothing"/>
      <w:lvlText w:val="表%1　"/>
      <w:lvlJc w:val="left"/>
      <w:pPr>
        <w:ind w:left="397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6CEA2025"/>
    <w:multiLevelType w:val="multilevel"/>
    <w:tmpl w:val="257A0A84"/>
    <w:lvl w:ilvl="0">
      <w:start w:val="1"/>
      <w:numFmt w:val="none"/>
      <w:pStyle w:val="a6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7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pStyle w:val="a9"/>
      <w:suff w:val="nothing"/>
      <w:lvlText w:val="%1%2.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>
    <w:nsid w:val="6DBF04F4"/>
    <w:multiLevelType w:val="hybridMultilevel"/>
    <w:tmpl w:val="ABF0831E"/>
    <w:lvl w:ilvl="0" w:tplc="59FA5E12">
      <w:start w:val="1"/>
      <w:numFmt w:val="none"/>
      <w:pStyle w:val="ad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0"/>
  </w:num>
  <w:num w:numId="5">
    <w:abstractNumId w:val="6"/>
  </w:num>
  <w:num w:numId="6">
    <w:abstractNumId w:val="7"/>
  </w:num>
  <w:num w:numId="7">
    <w:abstractNumId w:val="15"/>
  </w:num>
  <w:num w:numId="8">
    <w:abstractNumId w:val="9"/>
  </w:num>
  <w:num w:numId="9">
    <w:abstractNumId w:val="2"/>
  </w:num>
  <w:num w:numId="10">
    <w:abstractNumId w:val="13"/>
  </w:num>
  <w:num w:numId="11">
    <w:abstractNumId w:val="11"/>
  </w:num>
  <w:num w:numId="12">
    <w:abstractNumId w:val="5"/>
  </w:num>
  <w:num w:numId="13">
    <w:abstractNumId w:val="1"/>
  </w:num>
  <w:num w:numId="14">
    <w:abstractNumId w:val="3"/>
  </w:num>
  <w:num w:numId="15">
    <w:abstractNumId w:val="4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attachedTemplate r:id="rId1"/>
  <w:linkStyl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280"/>
    <w:rsid w:val="00001F01"/>
    <w:rsid w:val="00001F5F"/>
    <w:rsid w:val="00003805"/>
    <w:rsid w:val="00003D3F"/>
    <w:rsid w:val="00004CFF"/>
    <w:rsid w:val="000057EC"/>
    <w:rsid w:val="00005D24"/>
    <w:rsid w:val="00007240"/>
    <w:rsid w:val="00010A73"/>
    <w:rsid w:val="000110E2"/>
    <w:rsid w:val="00011C03"/>
    <w:rsid w:val="000132E8"/>
    <w:rsid w:val="00013434"/>
    <w:rsid w:val="000135C0"/>
    <w:rsid w:val="000135CC"/>
    <w:rsid w:val="0001513B"/>
    <w:rsid w:val="00017485"/>
    <w:rsid w:val="00020687"/>
    <w:rsid w:val="00020EB8"/>
    <w:rsid w:val="00021EE3"/>
    <w:rsid w:val="00024F3A"/>
    <w:rsid w:val="0002604F"/>
    <w:rsid w:val="000279B0"/>
    <w:rsid w:val="00027BAB"/>
    <w:rsid w:val="00031899"/>
    <w:rsid w:val="00031C5A"/>
    <w:rsid w:val="00037B9C"/>
    <w:rsid w:val="000449B6"/>
    <w:rsid w:val="00045759"/>
    <w:rsid w:val="00045AB6"/>
    <w:rsid w:val="00050540"/>
    <w:rsid w:val="0005081C"/>
    <w:rsid w:val="00051A25"/>
    <w:rsid w:val="000532D1"/>
    <w:rsid w:val="00055742"/>
    <w:rsid w:val="000609B7"/>
    <w:rsid w:val="00063069"/>
    <w:rsid w:val="0006326E"/>
    <w:rsid w:val="0006330B"/>
    <w:rsid w:val="00063E7F"/>
    <w:rsid w:val="000658BC"/>
    <w:rsid w:val="0006689D"/>
    <w:rsid w:val="00070E6D"/>
    <w:rsid w:val="000718D0"/>
    <w:rsid w:val="00071C40"/>
    <w:rsid w:val="00073AEB"/>
    <w:rsid w:val="00075B9B"/>
    <w:rsid w:val="00076409"/>
    <w:rsid w:val="0007779E"/>
    <w:rsid w:val="00080110"/>
    <w:rsid w:val="00082EA4"/>
    <w:rsid w:val="00083ABF"/>
    <w:rsid w:val="00090F51"/>
    <w:rsid w:val="00091691"/>
    <w:rsid w:val="00092C6E"/>
    <w:rsid w:val="00092D5E"/>
    <w:rsid w:val="00093708"/>
    <w:rsid w:val="000948A2"/>
    <w:rsid w:val="00095478"/>
    <w:rsid w:val="0009556A"/>
    <w:rsid w:val="00097651"/>
    <w:rsid w:val="000A003D"/>
    <w:rsid w:val="000A07EC"/>
    <w:rsid w:val="000A2EE3"/>
    <w:rsid w:val="000A3265"/>
    <w:rsid w:val="000A3DCC"/>
    <w:rsid w:val="000A51DC"/>
    <w:rsid w:val="000A5BE0"/>
    <w:rsid w:val="000A6726"/>
    <w:rsid w:val="000A7235"/>
    <w:rsid w:val="000A745C"/>
    <w:rsid w:val="000A7C4C"/>
    <w:rsid w:val="000B0EC4"/>
    <w:rsid w:val="000B1BC6"/>
    <w:rsid w:val="000B3148"/>
    <w:rsid w:val="000B3AF3"/>
    <w:rsid w:val="000B448B"/>
    <w:rsid w:val="000B5F42"/>
    <w:rsid w:val="000B6254"/>
    <w:rsid w:val="000C171B"/>
    <w:rsid w:val="000C183B"/>
    <w:rsid w:val="000C420B"/>
    <w:rsid w:val="000C636A"/>
    <w:rsid w:val="000D0D17"/>
    <w:rsid w:val="000D1C56"/>
    <w:rsid w:val="000D3E4F"/>
    <w:rsid w:val="000D4591"/>
    <w:rsid w:val="000D6A62"/>
    <w:rsid w:val="000D7644"/>
    <w:rsid w:val="000E22BF"/>
    <w:rsid w:val="000E3D43"/>
    <w:rsid w:val="000E655F"/>
    <w:rsid w:val="000E7699"/>
    <w:rsid w:val="000E7A01"/>
    <w:rsid w:val="000F159E"/>
    <w:rsid w:val="000F3190"/>
    <w:rsid w:val="000F3396"/>
    <w:rsid w:val="00100D4F"/>
    <w:rsid w:val="00101BBC"/>
    <w:rsid w:val="00104E66"/>
    <w:rsid w:val="00105281"/>
    <w:rsid w:val="00105779"/>
    <w:rsid w:val="001070A0"/>
    <w:rsid w:val="00107674"/>
    <w:rsid w:val="001130A7"/>
    <w:rsid w:val="001137FF"/>
    <w:rsid w:val="00114609"/>
    <w:rsid w:val="00114F58"/>
    <w:rsid w:val="00116514"/>
    <w:rsid w:val="001170F1"/>
    <w:rsid w:val="00125F87"/>
    <w:rsid w:val="001263C0"/>
    <w:rsid w:val="00131027"/>
    <w:rsid w:val="00131B5A"/>
    <w:rsid w:val="0013323F"/>
    <w:rsid w:val="00133A29"/>
    <w:rsid w:val="00134828"/>
    <w:rsid w:val="001357B5"/>
    <w:rsid w:val="00136291"/>
    <w:rsid w:val="00137992"/>
    <w:rsid w:val="00137EC7"/>
    <w:rsid w:val="00140094"/>
    <w:rsid w:val="00141FC1"/>
    <w:rsid w:val="001421CB"/>
    <w:rsid w:val="0014357F"/>
    <w:rsid w:val="00144785"/>
    <w:rsid w:val="00144BD5"/>
    <w:rsid w:val="00147678"/>
    <w:rsid w:val="00147D78"/>
    <w:rsid w:val="00150DEA"/>
    <w:rsid w:val="00154ABC"/>
    <w:rsid w:val="00154C3E"/>
    <w:rsid w:val="00155100"/>
    <w:rsid w:val="00155F8F"/>
    <w:rsid w:val="0015664C"/>
    <w:rsid w:val="0015793F"/>
    <w:rsid w:val="00160211"/>
    <w:rsid w:val="001603E0"/>
    <w:rsid w:val="0016189B"/>
    <w:rsid w:val="0016476B"/>
    <w:rsid w:val="001708B4"/>
    <w:rsid w:val="001708FE"/>
    <w:rsid w:val="00170C43"/>
    <w:rsid w:val="00171A9D"/>
    <w:rsid w:val="00181F75"/>
    <w:rsid w:val="00182173"/>
    <w:rsid w:val="00182522"/>
    <w:rsid w:val="00183095"/>
    <w:rsid w:val="00184FCC"/>
    <w:rsid w:val="001860EB"/>
    <w:rsid w:val="00187D39"/>
    <w:rsid w:val="00190D0E"/>
    <w:rsid w:val="00192CE1"/>
    <w:rsid w:val="00193499"/>
    <w:rsid w:val="001935C9"/>
    <w:rsid w:val="00193DB1"/>
    <w:rsid w:val="001944DD"/>
    <w:rsid w:val="001956A2"/>
    <w:rsid w:val="001958D2"/>
    <w:rsid w:val="0019762C"/>
    <w:rsid w:val="001A02DE"/>
    <w:rsid w:val="001A0ADD"/>
    <w:rsid w:val="001A2027"/>
    <w:rsid w:val="001A2C43"/>
    <w:rsid w:val="001A2E09"/>
    <w:rsid w:val="001A4BE7"/>
    <w:rsid w:val="001A51F5"/>
    <w:rsid w:val="001A5DC7"/>
    <w:rsid w:val="001A65B2"/>
    <w:rsid w:val="001A7AF6"/>
    <w:rsid w:val="001B389B"/>
    <w:rsid w:val="001B4782"/>
    <w:rsid w:val="001B5E92"/>
    <w:rsid w:val="001B5EBA"/>
    <w:rsid w:val="001B793D"/>
    <w:rsid w:val="001C182D"/>
    <w:rsid w:val="001C192D"/>
    <w:rsid w:val="001C314C"/>
    <w:rsid w:val="001C41CA"/>
    <w:rsid w:val="001C767C"/>
    <w:rsid w:val="001D2198"/>
    <w:rsid w:val="001D2574"/>
    <w:rsid w:val="001D2D36"/>
    <w:rsid w:val="001D3FDB"/>
    <w:rsid w:val="001D4A1E"/>
    <w:rsid w:val="001D64D4"/>
    <w:rsid w:val="001E128A"/>
    <w:rsid w:val="001E3138"/>
    <w:rsid w:val="001E31B7"/>
    <w:rsid w:val="001E76BF"/>
    <w:rsid w:val="001E7DFC"/>
    <w:rsid w:val="001F2753"/>
    <w:rsid w:val="001F2E10"/>
    <w:rsid w:val="001F3780"/>
    <w:rsid w:val="001F4722"/>
    <w:rsid w:val="002011DD"/>
    <w:rsid w:val="00202828"/>
    <w:rsid w:val="00203314"/>
    <w:rsid w:val="0020341F"/>
    <w:rsid w:val="002034F9"/>
    <w:rsid w:val="0020367A"/>
    <w:rsid w:val="002045F3"/>
    <w:rsid w:val="00205BF1"/>
    <w:rsid w:val="00206CFF"/>
    <w:rsid w:val="00207BF8"/>
    <w:rsid w:val="00211E21"/>
    <w:rsid w:val="00212935"/>
    <w:rsid w:val="00213349"/>
    <w:rsid w:val="0021360A"/>
    <w:rsid w:val="00213CF1"/>
    <w:rsid w:val="00214028"/>
    <w:rsid w:val="00214AC5"/>
    <w:rsid w:val="0021510A"/>
    <w:rsid w:val="00215507"/>
    <w:rsid w:val="00216509"/>
    <w:rsid w:val="00220FE0"/>
    <w:rsid w:val="002237FB"/>
    <w:rsid w:val="00223E9F"/>
    <w:rsid w:val="00224218"/>
    <w:rsid w:val="00224536"/>
    <w:rsid w:val="00224B4D"/>
    <w:rsid w:val="00225D0E"/>
    <w:rsid w:val="002263AA"/>
    <w:rsid w:val="0022640D"/>
    <w:rsid w:val="0023136E"/>
    <w:rsid w:val="00232358"/>
    <w:rsid w:val="002323BF"/>
    <w:rsid w:val="0023450A"/>
    <w:rsid w:val="002355E5"/>
    <w:rsid w:val="0024194C"/>
    <w:rsid w:val="00242E4E"/>
    <w:rsid w:val="00243847"/>
    <w:rsid w:val="00244092"/>
    <w:rsid w:val="002441DB"/>
    <w:rsid w:val="0024429D"/>
    <w:rsid w:val="0024452C"/>
    <w:rsid w:val="00244E16"/>
    <w:rsid w:val="002459D7"/>
    <w:rsid w:val="00245BA0"/>
    <w:rsid w:val="002468DA"/>
    <w:rsid w:val="0025109F"/>
    <w:rsid w:val="00254CA0"/>
    <w:rsid w:val="002568C9"/>
    <w:rsid w:val="00260656"/>
    <w:rsid w:val="00260F92"/>
    <w:rsid w:val="00260F93"/>
    <w:rsid w:val="00261205"/>
    <w:rsid w:val="002619F2"/>
    <w:rsid w:val="00261FB5"/>
    <w:rsid w:val="00262039"/>
    <w:rsid w:val="0026584B"/>
    <w:rsid w:val="00265F23"/>
    <w:rsid w:val="002673E6"/>
    <w:rsid w:val="002756B1"/>
    <w:rsid w:val="00276C7D"/>
    <w:rsid w:val="00277245"/>
    <w:rsid w:val="00280D27"/>
    <w:rsid w:val="00282B45"/>
    <w:rsid w:val="00285342"/>
    <w:rsid w:val="0028759E"/>
    <w:rsid w:val="00287BC1"/>
    <w:rsid w:val="00291978"/>
    <w:rsid w:val="002934F5"/>
    <w:rsid w:val="00293C86"/>
    <w:rsid w:val="00293D3A"/>
    <w:rsid w:val="00294B93"/>
    <w:rsid w:val="00296403"/>
    <w:rsid w:val="00296E73"/>
    <w:rsid w:val="00297813"/>
    <w:rsid w:val="00297BF6"/>
    <w:rsid w:val="002A12DD"/>
    <w:rsid w:val="002A13D8"/>
    <w:rsid w:val="002A14E5"/>
    <w:rsid w:val="002A380A"/>
    <w:rsid w:val="002A57BA"/>
    <w:rsid w:val="002A5D02"/>
    <w:rsid w:val="002A75FC"/>
    <w:rsid w:val="002B04B2"/>
    <w:rsid w:val="002B2E4A"/>
    <w:rsid w:val="002B2F16"/>
    <w:rsid w:val="002B3155"/>
    <w:rsid w:val="002B3E50"/>
    <w:rsid w:val="002B4AA6"/>
    <w:rsid w:val="002C4557"/>
    <w:rsid w:val="002C4894"/>
    <w:rsid w:val="002C6E6E"/>
    <w:rsid w:val="002C749F"/>
    <w:rsid w:val="002D12B0"/>
    <w:rsid w:val="002D163E"/>
    <w:rsid w:val="002D2022"/>
    <w:rsid w:val="002D20A9"/>
    <w:rsid w:val="002E2A3F"/>
    <w:rsid w:val="002E3A6B"/>
    <w:rsid w:val="002E43D1"/>
    <w:rsid w:val="002E5E71"/>
    <w:rsid w:val="002E713E"/>
    <w:rsid w:val="002F0EC8"/>
    <w:rsid w:val="002F116E"/>
    <w:rsid w:val="002F15B9"/>
    <w:rsid w:val="002F1BCF"/>
    <w:rsid w:val="002F1F0F"/>
    <w:rsid w:val="002F2118"/>
    <w:rsid w:val="002F4760"/>
    <w:rsid w:val="002F5A66"/>
    <w:rsid w:val="002F6AE0"/>
    <w:rsid w:val="002F6BC8"/>
    <w:rsid w:val="00301D63"/>
    <w:rsid w:val="00302895"/>
    <w:rsid w:val="00304BFA"/>
    <w:rsid w:val="003054D1"/>
    <w:rsid w:val="00307709"/>
    <w:rsid w:val="003103F4"/>
    <w:rsid w:val="003112F6"/>
    <w:rsid w:val="0031137C"/>
    <w:rsid w:val="00313227"/>
    <w:rsid w:val="00314159"/>
    <w:rsid w:val="00316968"/>
    <w:rsid w:val="003275BA"/>
    <w:rsid w:val="003303F7"/>
    <w:rsid w:val="003312EA"/>
    <w:rsid w:val="00331BF7"/>
    <w:rsid w:val="00331EF3"/>
    <w:rsid w:val="00331EFA"/>
    <w:rsid w:val="00333332"/>
    <w:rsid w:val="00333CB0"/>
    <w:rsid w:val="00335657"/>
    <w:rsid w:val="003356DB"/>
    <w:rsid w:val="00337262"/>
    <w:rsid w:val="00340BE8"/>
    <w:rsid w:val="00341FB6"/>
    <w:rsid w:val="00342502"/>
    <w:rsid w:val="003427C1"/>
    <w:rsid w:val="00343568"/>
    <w:rsid w:val="00343B77"/>
    <w:rsid w:val="00344926"/>
    <w:rsid w:val="0034513B"/>
    <w:rsid w:val="00347811"/>
    <w:rsid w:val="00347CCA"/>
    <w:rsid w:val="00351C47"/>
    <w:rsid w:val="003559E0"/>
    <w:rsid w:val="0035659B"/>
    <w:rsid w:val="00356895"/>
    <w:rsid w:val="0035722B"/>
    <w:rsid w:val="00357301"/>
    <w:rsid w:val="0035789E"/>
    <w:rsid w:val="00360235"/>
    <w:rsid w:val="003616A7"/>
    <w:rsid w:val="00361ABA"/>
    <w:rsid w:val="0036334F"/>
    <w:rsid w:val="00364020"/>
    <w:rsid w:val="00364BB1"/>
    <w:rsid w:val="00366D65"/>
    <w:rsid w:val="00370805"/>
    <w:rsid w:val="00374CA6"/>
    <w:rsid w:val="00376381"/>
    <w:rsid w:val="0037678F"/>
    <w:rsid w:val="0038136D"/>
    <w:rsid w:val="00381CFE"/>
    <w:rsid w:val="0038275D"/>
    <w:rsid w:val="00382B8F"/>
    <w:rsid w:val="003831D5"/>
    <w:rsid w:val="00383B3F"/>
    <w:rsid w:val="00385C39"/>
    <w:rsid w:val="003861A8"/>
    <w:rsid w:val="003868E6"/>
    <w:rsid w:val="00391352"/>
    <w:rsid w:val="0039138F"/>
    <w:rsid w:val="00391FF9"/>
    <w:rsid w:val="003921D3"/>
    <w:rsid w:val="00393104"/>
    <w:rsid w:val="00393A05"/>
    <w:rsid w:val="00394C22"/>
    <w:rsid w:val="0039685B"/>
    <w:rsid w:val="00396AFA"/>
    <w:rsid w:val="00397D09"/>
    <w:rsid w:val="003A03E4"/>
    <w:rsid w:val="003A08EE"/>
    <w:rsid w:val="003A4CB9"/>
    <w:rsid w:val="003A629E"/>
    <w:rsid w:val="003B0A9E"/>
    <w:rsid w:val="003B259E"/>
    <w:rsid w:val="003B4504"/>
    <w:rsid w:val="003B7AD1"/>
    <w:rsid w:val="003B7F84"/>
    <w:rsid w:val="003C0859"/>
    <w:rsid w:val="003C18BF"/>
    <w:rsid w:val="003C229A"/>
    <w:rsid w:val="003C365C"/>
    <w:rsid w:val="003C6499"/>
    <w:rsid w:val="003C70DB"/>
    <w:rsid w:val="003C714A"/>
    <w:rsid w:val="003D00FB"/>
    <w:rsid w:val="003D0A39"/>
    <w:rsid w:val="003D15E4"/>
    <w:rsid w:val="003D2591"/>
    <w:rsid w:val="003D2AD7"/>
    <w:rsid w:val="003D3414"/>
    <w:rsid w:val="003D5D68"/>
    <w:rsid w:val="003D6D07"/>
    <w:rsid w:val="003D7B9D"/>
    <w:rsid w:val="003E0C12"/>
    <w:rsid w:val="003E1193"/>
    <w:rsid w:val="003E1762"/>
    <w:rsid w:val="003E2219"/>
    <w:rsid w:val="003E23AC"/>
    <w:rsid w:val="003E4160"/>
    <w:rsid w:val="003E4CD2"/>
    <w:rsid w:val="003E6779"/>
    <w:rsid w:val="003F000C"/>
    <w:rsid w:val="003F0043"/>
    <w:rsid w:val="003F509D"/>
    <w:rsid w:val="003F5791"/>
    <w:rsid w:val="00400BBE"/>
    <w:rsid w:val="0040547E"/>
    <w:rsid w:val="00405F79"/>
    <w:rsid w:val="00407540"/>
    <w:rsid w:val="004114D6"/>
    <w:rsid w:val="00413EEC"/>
    <w:rsid w:val="004161D6"/>
    <w:rsid w:val="004172B0"/>
    <w:rsid w:val="004201BB"/>
    <w:rsid w:val="004205DC"/>
    <w:rsid w:val="004207A1"/>
    <w:rsid w:val="004214B2"/>
    <w:rsid w:val="00422895"/>
    <w:rsid w:val="00423167"/>
    <w:rsid w:val="004242A2"/>
    <w:rsid w:val="004243FE"/>
    <w:rsid w:val="0043245F"/>
    <w:rsid w:val="00435218"/>
    <w:rsid w:val="0043544C"/>
    <w:rsid w:val="00436DF5"/>
    <w:rsid w:val="00440746"/>
    <w:rsid w:val="00441133"/>
    <w:rsid w:val="004413A9"/>
    <w:rsid w:val="00441412"/>
    <w:rsid w:val="00441555"/>
    <w:rsid w:val="00443129"/>
    <w:rsid w:val="004445D9"/>
    <w:rsid w:val="004456B0"/>
    <w:rsid w:val="00445CAF"/>
    <w:rsid w:val="00445D56"/>
    <w:rsid w:val="004464DF"/>
    <w:rsid w:val="00452B24"/>
    <w:rsid w:val="00452DF5"/>
    <w:rsid w:val="004537E3"/>
    <w:rsid w:val="00453B0A"/>
    <w:rsid w:val="004552C9"/>
    <w:rsid w:val="00460980"/>
    <w:rsid w:val="00460D22"/>
    <w:rsid w:val="0046193E"/>
    <w:rsid w:val="0046201B"/>
    <w:rsid w:val="004627B6"/>
    <w:rsid w:val="004629F8"/>
    <w:rsid w:val="00463804"/>
    <w:rsid w:val="00470447"/>
    <w:rsid w:val="004731E8"/>
    <w:rsid w:val="0047386C"/>
    <w:rsid w:val="004747AD"/>
    <w:rsid w:val="00474B50"/>
    <w:rsid w:val="00474C8D"/>
    <w:rsid w:val="00474D04"/>
    <w:rsid w:val="00475881"/>
    <w:rsid w:val="00476776"/>
    <w:rsid w:val="00477111"/>
    <w:rsid w:val="00477911"/>
    <w:rsid w:val="00483E22"/>
    <w:rsid w:val="00484418"/>
    <w:rsid w:val="004846AB"/>
    <w:rsid w:val="004848D0"/>
    <w:rsid w:val="0048534B"/>
    <w:rsid w:val="00485623"/>
    <w:rsid w:val="0048599D"/>
    <w:rsid w:val="0049330B"/>
    <w:rsid w:val="00496812"/>
    <w:rsid w:val="00497E53"/>
    <w:rsid w:val="004A1F97"/>
    <w:rsid w:val="004A215C"/>
    <w:rsid w:val="004A21E5"/>
    <w:rsid w:val="004A287E"/>
    <w:rsid w:val="004A2A29"/>
    <w:rsid w:val="004A33DE"/>
    <w:rsid w:val="004A71AA"/>
    <w:rsid w:val="004A728A"/>
    <w:rsid w:val="004A7766"/>
    <w:rsid w:val="004B026E"/>
    <w:rsid w:val="004B2CD1"/>
    <w:rsid w:val="004B417C"/>
    <w:rsid w:val="004B5BEA"/>
    <w:rsid w:val="004C0D75"/>
    <w:rsid w:val="004C0DE2"/>
    <w:rsid w:val="004C13BC"/>
    <w:rsid w:val="004C2F3C"/>
    <w:rsid w:val="004C3E36"/>
    <w:rsid w:val="004D053D"/>
    <w:rsid w:val="004D175F"/>
    <w:rsid w:val="004D3925"/>
    <w:rsid w:val="004D5E26"/>
    <w:rsid w:val="004D69D6"/>
    <w:rsid w:val="004D766C"/>
    <w:rsid w:val="004D7E2E"/>
    <w:rsid w:val="004E027E"/>
    <w:rsid w:val="004E23B7"/>
    <w:rsid w:val="004E341C"/>
    <w:rsid w:val="004E3DEE"/>
    <w:rsid w:val="004E50B1"/>
    <w:rsid w:val="004E668B"/>
    <w:rsid w:val="004F1299"/>
    <w:rsid w:val="004F1FFC"/>
    <w:rsid w:val="004F2879"/>
    <w:rsid w:val="004F2C39"/>
    <w:rsid w:val="004F4899"/>
    <w:rsid w:val="004F4DDE"/>
    <w:rsid w:val="004F68E4"/>
    <w:rsid w:val="004F70FD"/>
    <w:rsid w:val="0050018B"/>
    <w:rsid w:val="00502A11"/>
    <w:rsid w:val="00503C2E"/>
    <w:rsid w:val="00504471"/>
    <w:rsid w:val="0050558B"/>
    <w:rsid w:val="00506163"/>
    <w:rsid w:val="0050672F"/>
    <w:rsid w:val="00510041"/>
    <w:rsid w:val="00510FDC"/>
    <w:rsid w:val="0051193D"/>
    <w:rsid w:val="005131E2"/>
    <w:rsid w:val="00513C37"/>
    <w:rsid w:val="005143E0"/>
    <w:rsid w:val="00514EA2"/>
    <w:rsid w:val="00515FF0"/>
    <w:rsid w:val="005164F7"/>
    <w:rsid w:val="00516AB2"/>
    <w:rsid w:val="00516D23"/>
    <w:rsid w:val="005177DF"/>
    <w:rsid w:val="005202F3"/>
    <w:rsid w:val="0052256E"/>
    <w:rsid w:val="00525BA4"/>
    <w:rsid w:val="0052620C"/>
    <w:rsid w:val="00526307"/>
    <w:rsid w:val="005277B2"/>
    <w:rsid w:val="005301BC"/>
    <w:rsid w:val="00532497"/>
    <w:rsid w:val="00532E2E"/>
    <w:rsid w:val="00533D37"/>
    <w:rsid w:val="005342D8"/>
    <w:rsid w:val="00536FE7"/>
    <w:rsid w:val="00540F46"/>
    <w:rsid w:val="00541B05"/>
    <w:rsid w:val="005443B1"/>
    <w:rsid w:val="005450C5"/>
    <w:rsid w:val="00546F46"/>
    <w:rsid w:val="005474B9"/>
    <w:rsid w:val="00547DDB"/>
    <w:rsid w:val="00550160"/>
    <w:rsid w:val="00550402"/>
    <w:rsid w:val="00554659"/>
    <w:rsid w:val="0055486D"/>
    <w:rsid w:val="00561A7C"/>
    <w:rsid w:val="00561AA7"/>
    <w:rsid w:val="00561BA8"/>
    <w:rsid w:val="00563560"/>
    <w:rsid w:val="0056748C"/>
    <w:rsid w:val="00571D09"/>
    <w:rsid w:val="00571FF0"/>
    <w:rsid w:val="00573F64"/>
    <w:rsid w:val="00575464"/>
    <w:rsid w:val="0057615C"/>
    <w:rsid w:val="00577A7E"/>
    <w:rsid w:val="00577C6C"/>
    <w:rsid w:val="00581FED"/>
    <w:rsid w:val="005837B7"/>
    <w:rsid w:val="00583F37"/>
    <w:rsid w:val="0058690B"/>
    <w:rsid w:val="005913A7"/>
    <w:rsid w:val="005939AF"/>
    <w:rsid w:val="00594B9A"/>
    <w:rsid w:val="00596896"/>
    <w:rsid w:val="005975CB"/>
    <w:rsid w:val="005A179D"/>
    <w:rsid w:val="005A20DE"/>
    <w:rsid w:val="005A29BE"/>
    <w:rsid w:val="005A4D13"/>
    <w:rsid w:val="005A6B04"/>
    <w:rsid w:val="005B1116"/>
    <w:rsid w:val="005B1D52"/>
    <w:rsid w:val="005B2626"/>
    <w:rsid w:val="005B6B1F"/>
    <w:rsid w:val="005B7083"/>
    <w:rsid w:val="005B7375"/>
    <w:rsid w:val="005C135A"/>
    <w:rsid w:val="005C3B8C"/>
    <w:rsid w:val="005C3F41"/>
    <w:rsid w:val="005C4656"/>
    <w:rsid w:val="005C59E4"/>
    <w:rsid w:val="005C6FDF"/>
    <w:rsid w:val="005C727E"/>
    <w:rsid w:val="005C7E42"/>
    <w:rsid w:val="005D0D0F"/>
    <w:rsid w:val="005D103E"/>
    <w:rsid w:val="005D2703"/>
    <w:rsid w:val="005D42DA"/>
    <w:rsid w:val="005D4959"/>
    <w:rsid w:val="005D504E"/>
    <w:rsid w:val="005D5189"/>
    <w:rsid w:val="005D75F8"/>
    <w:rsid w:val="005D77B1"/>
    <w:rsid w:val="005E13A9"/>
    <w:rsid w:val="005E2D0A"/>
    <w:rsid w:val="005E494B"/>
    <w:rsid w:val="005E5E3E"/>
    <w:rsid w:val="005E6AED"/>
    <w:rsid w:val="005E78DE"/>
    <w:rsid w:val="005E7AEA"/>
    <w:rsid w:val="005F28F8"/>
    <w:rsid w:val="005F3477"/>
    <w:rsid w:val="005F3EBA"/>
    <w:rsid w:val="005F48DD"/>
    <w:rsid w:val="005F4E57"/>
    <w:rsid w:val="005F5DB2"/>
    <w:rsid w:val="005F73A9"/>
    <w:rsid w:val="005F7BA4"/>
    <w:rsid w:val="00601E95"/>
    <w:rsid w:val="00602AA6"/>
    <w:rsid w:val="00603EE3"/>
    <w:rsid w:val="00605AB4"/>
    <w:rsid w:val="00610506"/>
    <w:rsid w:val="00610ABE"/>
    <w:rsid w:val="00610D14"/>
    <w:rsid w:val="00613830"/>
    <w:rsid w:val="00614645"/>
    <w:rsid w:val="0061518C"/>
    <w:rsid w:val="00615B6B"/>
    <w:rsid w:val="00617665"/>
    <w:rsid w:val="00617BBB"/>
    <w:rsid w:val="00617CC4"/>
    <w:rsid w:val="00620352"/>
    <w:rsid w:val="006224BA"/>
    <w:rsid w:val="006244F1"/>
    <w:rsid w:val="006247C7"/>
    <w:rsid w:val="00626BEB"/>
    <w:rsid w:val="0063121C"/>
    <w:rsid w:val="006328F0"/>
    <w:rsid w:val="0063528B"/>
    <w:rsid w:val="00635C3A"/>
    <w:rsid w:val="00635FDD"/>
    <w:rsid w:val="00636C6A"/>
    <w:rsid w:val="0064057E"/>
    <w:rsid w:val="00642BDB"/>
    <w:rsid w:val="006436BF"/>
    <w:rsid w:val="006437C2"/>
    <w:rsid w:val="006448DC"/>
    <w:rsid w:val="00646387"/>
    <w:rsid w:val="0064646F"/>
    <w:rsid w:val="00646DC0"/>
    <w:rsid w:val="006472F3"/>
    <w:rsid w:val="00647364"/>
    <w:rsid w:val="00652511"/>
    <w:rsid w:val="006534A0"/>
    <w:rsid w:val="00653C43"/>
    <w:rsid w:val="006545C9"/>
    <w:rsid w:val="006554FD"/>
    <w:rsid w:val="00655AD2"/>
    <w:rsid w:val="00656250"/>
    <w:rsid w:val="00657367"/>
    <w:rsid w:val="00657B2F"/>
    <w:rsid w:val="00657D77"/>
    <w:rsid w:val="006633A9"/>
    <w:rsid w:val="0066387C"/>
    <w:rsid w:val="00664C11"/>
    <w:rsid w:val="00664E3C"/>
    <w:rsid w:val="00665C38"/>
    <w:rsid w:val="00666334"/>
    <w:rsid w:val="00672890"/>
    <w:rsid w:val="0067462B"/>
    <w:rsid w:val="00674B34"/>
    <w:rsid w:val="00674E8D"/>
    <w:rsid w:val="00674EE7"/>
    <w:rsid w:val="00675D24"/>
    <w:rsid w:val="00676150"/>
    <w:rsid w:val="00676CB7"/>
    <w:rsid w:val="006810D4"/>
    <w:rsid w:val="00681563"/>
    <w:rsid w:val="00682C89"/>
    <w:rsid w:val="006830D9"/>
    <w:rsid w:val="00685015"/>
    <w:rsid w:val="0068606E"/>
    <w:rsid w:val="0068705F"/>
    <w:rsid w:val="00687BD7"/>
    <w:rsid w:val="00687C79"/>
    <w:rsid w:val="0069137B"/>
    <w:rsid w:val="0069373A"/>
    <w:rsid w:val="00693BA6"/>
    <w:rsid w:val="00695A4B"/>
    <w:rsid w:val="006967AF"/>
    <w:rsid w:val="006969FC"/>
    <w:rsid w:val="00696FF7"/>
    <w:rsid w:val="006979B8"/>
    <w:rsid w:val="006A0D29"/>
    <w:rsid w:val="006A1330"/>
    <w:rsid w:val="006A29F0"/>
    <w:rsid w:val="006A54B0"/>
    <w:rsid w:val="006A7251"/>
    <w:rsid w:val="006A7531"/>
    <w:rsid w:val="006A794C"/>
    <w:rsid w:val="006B0DC1"/>
    <w:rsid w:val="006B1F83"/>
    <w:rsid w:val="006B2146"/>
    <w:rsid w:val="006B28AF"/>
    <w:rsid w:val="006B4313"/>
    <w:rsid w:val="006B7EE2"/>
    <w:rsid w:val="006C048E"/>
    <w:rsid w:val="006C1562"/>
    <w:rsid w:val="006C1E7F"/>
    <w:rsid w:val="006C244D"/>
    <w:rsid w:val="006C2974"/>
    <w:rsid w:val="006C2C6D"/>
    <w:rsid w:val="006C2D5E"/>
    <w:rsid w:val="006C71D7"/>
    <w:rsid w:val="006C730D"/>
    <w:rsid w:val="006D0603"/>
    <w:rsid w:val="006D0E54"/>
    <w:rsid w:val="006E149B"/>
    <w:rsid w:val="006E2222"/>
    <w:rsid w:val="006E2BF5"/>
    <w:rsid w:val="006E3650"/>
    <w:rsid w:val="006E4619"/>
    <w:rsid w:val="006E4F2D"/>
    <w:rsid w:val="006E5AE9"/>
    <w:rsid w:val="006F12E6"/>
    <w:rsid w:val="006F14A6"/>
    <w:rsid w:val="006F1C4A"/>
    <w:rsid w:val="006F3A3F"/>
    <w:rsid w:val="006F42A2"/>
    <w:rsid w:val="006F4D9F"/>
    <w:rsid w:val="006F5C1A"/>
    <w:rsid w:val="006F6B22"/>
    <w:rsid w:val="006F6FCF"/>
    <w:rsid w:val="006F747B"/>
    <w:rsid w:val="006F750C"/>
    <w:rsid w:val="0070002D"/>
    <w:rsid w:val="00700047"/>
    <w:rsid w:val="007001F6"/>
    <w:rsid w:val="00700EB1"/>
    <w:rsid w:val="00701201"/>
    <w:rsid w:val="00703C69"/>
    <w:rsid w:val="00704C10"/>
    <w:rsid w:val="00705A50"/>
    <w:rsid w:val="00707373"/>
    <w:rsid w:val="00711811"/>
    <w:rsid w:val="00712805"/>
    <w:rsid w:val="00712963"/>
    <w:rsid w:val="00712A7D"/>
    <w:rsid w:val="00713674"/>
    <w:rsid w:val="00714237"/>
    <w:rsid w:val="007157DF"/>
    <w:rsid w:val="00715B61"/>
    <w:rsid w:val="00716FC9"/>
    <w:rsid w:val="0071744F"/>
    <w:rsid w:val="00720E09"/>
    <w:rsid w:val="007216E8"/>
    <w:rsid w:val="00721E5E"/>
    <w:rsid w:val="00721ECF"/>
    <w:rsid w:val="00722052"/>
    <w:rsid w:val="00722A09"/>
    <w:rsid w:val="0072307B"/>
    <w:rsid w:val="00725FE6"/>
    <w:rsid w:val="007273A8"/>
    <w:rsid w:val="00727DC1"/>
    <w:rsid w:val="0073149C"/>
    <w:rsid w:val="0073284F"/>
    <w:rsid w:val="00732B33"/>
    <w:rsid w:val="007335E5"/>
    <w:rsid w:val="00735EEA"/>
    <w:rsid w:val="0073636F"/>
    <w:rsid w:val="007364E1"/>
    <w:rsid w:val="00737459"/>
    <w:rsid w:val="0073772E"/>
    <w:rsid w:val="00737D95"/>
    <w:rsid w:val="007404C7"/>
    <w:rsid w:val="00742DDB"/>
    <w:rsid w:val="0074486D"/>
    <w:rsid w:val="00744ED8"/>
    <w:rsid w:val="00745B18"/>
    <w:rsid w:val="00745D5B"/>
    <w:rsid w:val="00745E2C"/>
    <w:rsid w:val="00746FC3"/>
    <w:rsid w:val="007470C9"/>
    <w:rsid w:val="0074797A"/>
    <w:rsid w:val="00750148"/>
    <w:rsid w:val="007570CE"/>
    <w:rsid w:val="00760F03"/>
    <w:rsid w:val="007612D3"/>
    <w:rsid w:val="00761B74"/>
    <w:rsid w:val="0076591F"/>
    <w:rsid w:val="00765A57"/>
    <w:rsid w:val="00766C77"/>
    <w:rsid w:val="00770038"/>
    <w:rsid w:val="00770B27"/>
    <w:rsid w:val="007717BE"/>
    <w:rsid w:val="0077299B"/>
    <w:rsid w:val="00772E0B"/>
    <w:rsid w:val="007730CC"/>
    <w:rsid w:val="00773208"/>
    <w:rsid w:val="00773324"/>
    <w:rsid w:val="007745CA"/>
    <w:rsid w:val="00774C93"/>
    <w:rsid w:val="00775E0A"/>
    <w:rsid w:val="00775F24"/>
    <w:rsid w:val="00776335"/>
    <w:rsid w:val="00777BA0"/>
    <w:rsid w:val="00780157"/>
    <w:rsid w:val="00780714"/>
    <w:rsid w:val="0078107E"/>
    <w:rsid w:val="007827D1"/>
    <w:rsid w:val="007856CB"/>
    <w:rsid w:val="00787269"/>
    <w:rsid w:val="007901AF"/>
    <w:rsid w:val="007908D1"/>
    <w:rsid w:val="007918E9"/>
    <w:rsid w:val="00793E7D"/>
    <w:rsid w:val="0079664A"/>
    <w:rsid w:val="00796749"/>
    <w:rsid w:val="007A05D4"/>
    <w:rsid w:val="007A4381"/>
    <w:rsid w:val="007A57E8"/>
    <w:rsid w:val="007A6997"/>
    <w:rsid w:val="007A71ED"/>
    <w:rsid w:val="007A7E16"/>
    <w:rsid w:val="007B1288"/>
    <w:rsid w:val="007B1667"/>
    <w:rsid w:val="007B2498"/>
    <w:rsid w:val="007B6380"/>
    <w:rsid w:val="007B6DE2"/>
    <w:rsid w:val="007C1201"/>
    <w:rsid w:val="007C15E6"/>
    <w:rsid w:val="007C1D4B"/>
    <w:rsid w:val="007C2107"/>
    <w:rsid w:val="007C347F"/>
    <w:rsid w:val="007C55FB"/>
    <w:rsid w:val="007C6225"/>
    <w:rsid w:val="007C62AF"/>
    <w:rsid w:val="007C727D"/>
    <w:rsid w:val="007D1C99"/>
    <w:rsid w:val="007D33BB"/>
    <w:rsid w:val="007D4844"/>
    <w:rsid w:val="007E148A"/>
    <w:rsid w:val="007E29A0"/>
    <w:rsid w:val="007E4A62"/>
    <w:rsid w:val="007E5A8A"/>
    <w:rsid w:val="007E6C20"/>
    <w:rsid w:val="007E6CC1"/>
    <w:rsid w:val="007E7631"/>
    <w:rsid w:val="007F1853"/>
    <w:rsid w:val="007F1A4F"/>
    <w:rsid w:val="007F1DC4"/>
    <w:rsid w:val="007F7C0F"/>
    <w:rsid w:val="00803F85"/>
    <w:rsid w:val="00805E26"/>
    <w:rsid w:val="0080620F"/>
    <w:rsid w:val="00806C4A"/>
    <w:rsid w:val="00806C6D"/>
    <w:rsid w:val="00806D65"/>
    <w:rsid w:val="0080765C"/>
    <w:rsid w:val="0080769B"/>
    <w:rsid w:val="00807A98"/>
    <w:rsid w:val="00807BB6"/>
    <w:rsid w:val="00813315"/>
    <w:rsid w:val="00817A30"/>
    <w:rsid w:val="00820939"/>
    <w:rsid w:val="0082298B"/>
    <w:rsid w:val="008230B1"/>
    <w:rsid w:val="0082397E"/>
    <w:rsid w:val="00824184"/>
    <w:rsid w:val="008242C7"/>
    <w:rsid w:val="00824673"/>
    <w:rsid w:val="00824BAC"/>
    <w:rsid w:val="008259BD"/>
    <w:rsid w:val="0082779E"/>
    <w:rsid w:val="008304F1"/>
    <w:rsid w:val="00832ED5"/>
    <w:rsid w:val="00833045"/>
    <w:rsid w:val="00833104"/>
    <w:rsid w:val="00836A9D"/>
    <w:rsid w:val="00836E5F"/>
    <w:rsid w:val="00837041"/>
    <w:rsid w:val="00843480"/>
    <w:rsid w:val="00843C48"/>
    <w:rsid w:val="008442F8"/>
    <w:rsid w:val="00845304"/>
    <w:rsid w:val="008458D1"/>
    <w:rsid w:val="00845F2E"/>
    <w:rsid w:val="00847FD2"/>
    <w:rsid w:val="00850201"/>
    <w:rsid w:val="008525A6"/>
    <w:rsid w:val="00853ABC"/>
    <w:rsid w:val="0085532F"/>
    <w:rsid w:val="00860B01"/>
    <w:rsid w:val="00865F5D"/>
    <w:rsid w:val="00867C70"/>
    <w:rsid w:val="008708AC"/>
    <w:rsid w:val="00870AA5"/>
    <w:rsid w:val="00870B9B"/>
    <w:rsid w:val="008738DE"/>
    <w:rsid w:val="00873DB2"/>
    <w:rsid w:val="00875625"/>
    <w:rsid w:val="008770A7"/>
    <w:rsid w:val="0088162A"/>
    <w:rsid w:val="0088167C"/>
    <w:rsid w:val="00881F18"/>
    <w:rsid w:val="008831AF"/>
    <w:rsid w:val="00885664"/>
    <w:rsid w:val="00885AE0"/>
    <w:rsid w:val="00886CC4"/>
    <w:rsid w:val="00887538"/>
    <w:rsid w:val="00890696"/>
    <w:rsid w:val="00892A9E"/>
    <w:rsid w:val="00893F50"/>
    <w:rsid w:val="00896918"/>
    <w:rsid w:val="008A13C8"/>
    <w:rsid w:val="008A1BFC"/>
    <w:rsid w:val="008A27FE"/>
    <w:rsid w:val="008A2BE4"/>
    <w:rsid w:val="008A48BA"/>
    <w:rsid w:val="008A749B"/>
    <w:rsid w:val="008B2D6B"/>
    <w:rsid w:val="008B3001"/>
    <w:rsid w:val="008B3EF5"/>
    <w:rsid w:val="008B4199"/>
    <w:rsid w:val="008B43D3"/>
    <w:rsid w:val="008C0C70"/>
    <w:rsid w:val="008C284B"/>
    <w:rsid w:val="008C3F9B"/>
    <w:rsid w:val="008C4FBC"/>
    <w:rsid w:val="008C52BF"/>
    <w:rsid w:val="008C5F3B"/>
    <w:rsid w:val="008C72B7"/>
    <w:rsid w:val="008C7900"/>
    <w:rsid w:val="008D0DCC"/>
    <w:rsid w:val="008D1101"/>
    <w:rsid w:val="008D2F17"/>
    <w:rsid w:val="008D42B6"/>
    <w:rsid w:val="008D4E2F"/>
    <w:rsid w:val="008D4FB8"/>
    <w:rsid w:val="008D6ABC"/>
    <w:rsid w:val="008D7EA0"/>
    <w:rsid w:val="008E1CC4"/>
    <w:rsid w:val="008E1D81"/>
    <w:rsid w:val="008E4B09"/>
    <w:rsid w:val="008F3088"/>
    <w:rsid w:val="008F3205"/>
    <w:rsid w:val="008F3443"/>
    <w:rsid w:val="008F640C"/>
    <w:rsid w:val="008F7FF7"/>
    <w:rsid w:val="009019B3"/>
    <w:rsid w:val="00902B49"/>
    <w:rsid w:val="00905B94"/>
    <w:rsid w:val="00907061"/>
    <w:rsid w:val="00907F0E"/>
    <w:rsid w:val="00907FD0"/>
    <w:rsid w:val="0091048F"/>
    <w:rsid w:val="00911563"/>
    <w:rsid w:val="00911ACF"/>
    <w:rsid w:val="00912EA0"/>
    <w:rsid w:val="00914BA4"/>
    <w:rsid w:val="00915E89"/>
    <w:rsid w:val="00916EC5"/>
    <w:rsid w:val="0092187A"/>
    <w:rsid w:val="00924CD1"/>
    <w:rsid w:val="00924F75"/>
    <w:rsid w:val="0092636E"/>
    <w:rsid w:val="009265B0"/>
    <w:rsid w:val="00927821"/>
    <w:rsid w:val="00927C70"/>
    <w:rsid w:val="00927EA2"/>
    <w:rsid w:val="0093006E"/>
    <w:rsid w:val="00930481"/>
    <w:rsid w:val="00930572"/>
    <w:rsid w:val="00933E94"/>
    <w:rsid w:val="00934EB7"/>
    <w:rsid w:val="00937AE7"/>
    <w:rsid w:val="009403C9"/>
    <w:rsid w:val="009419F7"/>
    <w:rsid w:val="0094264C"/>
    <w:rsid w:val="009443D9"/>
    <w:rsid w:val="00945D53"/>
    <w:rsid w:val="00946864"/>
    <w:rsid w:val="009508BB"/>
    <w:rsid w:val="00950EB0"/>
    <w:rsid w:val="009526C2"/>
    <w:rsid w:val="00953940"/>
    <w:rsid w:val="00955430"/>
    <w:rsid w:val="00955EEA"/>
    <w:rsid w:val="00956FA1"/>
    <w:rsid w:val="009578C8"/>
    <w:rsid w:val="00960C73"/>
    <w:rsid w:val="00960D2F"/>
    <w:rsid w:val="009628CD"/>
    <w:rsid w:val="00963D93"/>
    <w:rsid w:val="00964528"/>
    <w:rsid w:val="00964945"/>
    <w:rsid w:val="00965F15"/>
    <w:rsid w:val="0096660D"/>
    <w:rsid w:val="00966FB5"/>
    <w:rsid w:val="00967426"/>
    <w:rsid w:val="00970A38"/>
    <w:rsid w:val="0097285D"/>
    <w:rsid w:val="00973358"/>
    <w:rsid w:val="00974A09"/>
    <w:rsid w:val="00975B80"/>
    <w:rsid w:val="009772B2"/>
    <w:rsid w:val="00977372"/>
    <w:rsid w:val="00977E12"/>
    <w:rsid w:val="00981F6A"/>
    <w:rsid w:val="00982888"/>
    <w:rsid w:val="00983679"/>
    <w:rsid w:val="00985125"/>
    <w:rsid w:val="00985441"/>
    <w:rsid w:val="0098727B"/>
    <w:rsid w:val="00990861"/>
    <w:rsid w:val="00992D01"/>
    <w:rsid w:val="00993BDF"/>
    <w:rsid w:val="0099436D"/>
    <w:rsid w:val="0099459E"/>
    <w:rsid w:val="00994A3F"/>
    <w:rsid w:val="00996837"/>
    <w:rsid w:val="00997A5D"/>
    <w:rsid w:val="009A0643"/>
    <w:rsid w:val="009A1106"/>
    <w:rsid w:val="009A1B76"/>
    <w:rsid w:val="009A27DB"/>
    <w:rsid w:val="009A381D"/>
    <w:rsid w:val="009A45CF"/>
    <w:rsid w:val="009A4A0C"/>
    <w:rsid w:val="009A6EDC"/>
    <w:rsid w:val="009A79B5"/>
    <w:rsid w:val="009B25A9"/>
    <w:rsid w:val="009B4354"/>
    <w:rsid w:val="009B4BCA"/>
    <w:rsid w:val="009B59A4"/>
    <w:rsid w:val="009B683E"/>
    <w:rsid w:val="009B7F0F"/>
    <w:rsid w:val="009C0FD8"/>
    <w:rsid w:val="009C1F74"/>
    <w:rsid w:val="009C61BF"/>
    <w:rsid w:val="009C7E8F"/>
    <w:rsid w:val="009D4AF4"/>
    <w:rsid w:val="009D5470"/>
    <w:rsid w:val="009E2612"/>
    <w:rsid w:val="009E34A8"/>
    <w:rsid w:val="009E4185"/>
    <w:rsid w:val="009E62C0"/>
    <w:rsid w:val="009E6F97"/>
    <w:rsid w:val="009E77CA"/>
    <w:rsid w:val="009F00FF"/>
    <w:rsid w:val="009F0FBC"/>
    <w:rsid w:val="009F433D"/>
    <w:rsid w:val="009F4A68"/>
    <w:rsid w:val="009F72E6"/>
    <w:rsid w:val="009F7DC6"/>
    <w:rsid w:val="00A0063A"/>
    <w:rsid w:val="00A00F9F"/>
    <w:rsid w:val="00A0118D"/>
    <w:rsid w:val="00A031C7"/>
    <w:rsid w:val="00A03F86"/>
    <w:rsid w:val="00A044FA"/>
    <w:rsid w:val="00A04B8E"/>
    <w:rsid w:val="00A07C6F"/>
    <w:rsid w:val="00A10435"/>
    <w:rsid w:val="00A10620"/>
    <w:rsid w:val="00A16505"/>
    <w:rsid w:val="00A177E9"/>
    <w:rsid w:val="00A17D4E"/>
    <w:rsid w:val="00A17F3B"/>
    <w:rsid w:val="00A210F6"/>
    <w:rsid w:val="00A26842"/>
    <w:rsid w:val="00A273B5"/>
    <w:rsid w:val="00A273F0"/>
    <w:rsid w:val="00A27731"/>
    <w:rsid w:val="00A32C20"/>
    <w:rsid w:val="00A32FE1"/>
    <w:rsid w:val="00A3482E"/>
    <w:rsid w:val="00A35F3C"/>
    <w:rsid w:val="00A36A22"/>
    <w:rsid w:val="00A37357"/>
    <w:rsid w:val="00A40EBD"/>
    <w:rsid w:val="00A44645"/>
    <w:rsid w:val="00A4507B"/>
    <w:rsid w:val="00A46099"/>
    <w:rsid w:val="00A46C18"/>
    <w:rsid w:val="00A46CFA"/>
    <w:rsid w:val="00A47A9D"/>
    <w:rsid w:val="00A50294"/>
    <w:rsid w:val="00A516A1"/>
    <w:rsid w:val="00A52581"/>
    <w:rsid w:val="00A542C8"/>
    <w:rsid w:val="00A55481"/>
    <w:rsid w:val="00A56CC9"/>
    <w:rsid w:val="00A61740"/>
    <w:rsid w:val="00A62E5F"/>
    <w:rsid w:val="00A6508A"/>
    <w:rsid w:val="00A65BE8"/>
    <w:rsid w:val="00A66D41"/>
    <w:rsid w:val="00A707C6"/>
    <w:rsid w:val="00A720A5"/>
    <w:rsid w:val="00A73ABF"/>
    <w:rsid w:val="00A76404"/>
    <w:rsid w:val="00A76FEF"/>
    <w:rsid w:val="00A811F3"/>
    <w:rsid w:val="00A8393F"/>
    <w:rsid w:val="00A859AC"/>
    <w:rsid w:val="00A86268"/>
    <w:rsid w:val="00A87563"/>
    <w:rsid w:val="00A90E31"/>
    <w:rsid w:val="00A91555"/>
    <w:rsid w:val="00A926FA"/>
    <w:rsid w:val="00A94CB8"/>
    <w:rsid w:val="00A963AA"/>
    <w:rsid w:val="00A969CA"/>
    <w:rsid w:val="00A9765F"/>
    <w:rsid w:val="00AA03E8"/>
    <w:rsid w:val="00AA08BA"/>
    <w:rsid w:val="00AA0AA1"/>
    <w:rsid w:val="00AA1DE6"/>
    <w:rsid w:val="00AA2DC4"/>
    <w:rsid w:val="00AA39E0"/>
    <w:rsid w:val="00AA3DAF"/>
    <w:rsid w:val="00AB00A2"/>
    <w:rsid w:val="00AB0E60"/>
    <w:rsid w:val="00AB29E2"/>
    <w:rsid w:val="00AB38A1"/>
    <w:rsid w:val="00AB6F04"/>
    <w:rsid w:val="00AB7065"/>
    <w:rsid w:val="00AB7A85"/>
    <w:rsid w:val="00AC02BF"/>
    <w:rsid w:val="00AC18C5"/>
    <w:rsid w:val="00AC1B4B"/>
    <w:rsid w:val="00AC5302"/>
    <w:rsid w:val="00AC6582"/>
    <w:rsid w:val="00AC7CD6"/>
    <w:rsid w:val="00AC7F05"/>
    <w:rsid w:val="00AD1583"/>
    <w:rsid w:val="00AD56A4"/>
    <w:rsid w:val="00AD6469"/>
    <w:rsid w:val="00AD743B"/>
    <w:rsid w:val="00AE0876"/>
    <w:rsid w:val="00AE2401"/>
    <w:rsid w:val="00AE3575"/>
    <w:rsid w:val="00AE4EEA"/>
    <w:rsid w:val="00AE5F4F"/>
    <w:rsid w:val="00AF0280"/>
    <w:rsid w:val="00AF0B67"/>
    <w:rsid w:val="00AF1AA1"/>
    <w:rsid w:val="00AF1E9C"/>
    <w:rsid w:val="00B04443"/>
    <w:rsid w:val="00B05581"/>
    <w:rsid w:val="00B06293"/>
    <w:rsid w:val="00B069B8"/>
    <w:rsid w:val="00B070B2"/>
    <w:rsid w:val="00B07D52"/>
    <w:rsid w:val="00B10857"/>
    <w:rsid w:val="00B118BC"/>
    <w:rsid w:val="00B15846"/>
    <w:rsid w:val="00B20826"/>
    <w:rsid w:val="00B21409"/>
    <w:rsid w:val="00B2146D"/>
    <w:rsid w:val="00B22ECF"/>
    <w:rsid w:val="00B22FA9"/>
    <w:rsid w:val="00B2469E"/>
    <w:rsid w:val="00B24A5C"/>
    <w:rsid w:val="00B24B00"/>
    <w:rsid w:val="00B24FDB"/>
    <w:rsid w:val="00B27FF3"/>
    <w:rsid w:val="00B315C7"/>
    <w:rsid w:val="00B3536E"/>
    <w:rsid w:val="00B35E4D"/>
    <w:rsid w:val="00B362B0"/>
    <w:rsid w:val="00B3700A"/>
    <w:rsid w:val="00B37819"/>
    <w:rsid w:val="00B41527"/>
    <w:rsid w:val="00B450F3"/>
    <w:rsid w:val="00B45A93"/>
    <w:rsid w:val="00B45F5C"/>
    <w:rsid w:val="00B52114"/>
    <w:rsid w:val="00B55753"/>
    <w:rsid w:val="00B5774F"/>
    <w:rsid w:val="00B57D47"/>
    <w:rsid w:val="00B57DFF"/>
    <w:rsid w:val="00B6112C"/>
    <w:rsid w:val="00B66C9D"/>
    <w:rsid w:val="00B71140"/>
    <w:rsid w:val="00B71755"/>
    <w:rsid w:val="00B722AC"/>
    <w:rsid w:val="00B73A62"/>
    <w:rsid w:val="00B7427A"/>
    <w:rsid w:val="00B77F86"/>
    <w:rsid w:val="00B8002E"/>
    <w:rsid w:val="00B80C6C"/>
    <w:rsid w:val="00B819BE"/>
    <w:rsid w:val="00B82A44"/>
    <w:rsid w:val="00B83988"/>
    <w:rsid w:val="00B84085"/>
    <w:rsid w:val="00B929CD"/>
    <w:rsid w:val="00B92B7F"/>
    <w:rsid w:val="00B95710"/>
    <w:rsid w:val="00B9673B"/>
    <w:rsid w:val="00B969EC"/>
    <w:rsid w:val="00B97EA0"/>
    <w:rsid w:val="00BA20DB"/>
    <w:rsid w:val="00BA28F0"/>
    <w:rsid w:val="00BA3EAE"/>
    <w:rsid w:val="00BA47B0"/>
    <w:rsid w:val="00BA654D"/>
    <w:rsid w:val="00BB01A0"/>
    <w:rsid w:val="00BB3069"/>
    <w:rsid w:val="00BB388A"/>
    <w:rsid w:val="00BB38EC"/>
    <w:rsid w:val="00BB4CB4"/>
    <w:rsid w:val="00BC00C3"/>
    <w:rsid w:val="00BC0C9B"/>
    <w:rsid w:val="00BC1921"/>
    <w:rsid w:val="00BC360B"/>
    <w:rsid w:val="00BC3908"/>
    <w:rsid w:val="00BC754F"/>
    <w:rsid w:val="00BD1B6B"/>
    <w:rsid w:val="00BD1D86"/>
    <w:rsid w:val="00BD3450"/>
    <w:rsid w:val="00BD52FD"/>
    <w:rsid w:val="00BD5814"/>
    <w:rsid w:val="00BD6EFC"/>
    <w:rsid w:val="00BE0BF4"/>
    <w:rsid w:val="00BE1564"/>
    <w:rsid w:val="00BE1FB2"/>
    <w:rsid w:val="00BE43F1"/>
    <w:rsid w:val="00BE4BE0"/>
    <w:rsid w:val="00BE61D6"/>
    <w:rsid w:val="00BE6CA2"/>
    <w:rsid w:val="00BF1703"/>
    <w:rsid w:val="00BF33E8"/>
    <w:rsid w:val="00BF57EB"/>
    <w:rsid w:val="00C005B9"/>
    <w:rsid w:val="00C0072F"/>
    <w:rsid w:val="00C021BE"/>
    <w:rsid w:val="00C039E5"/>
    <w:rsid w:val="00C04840"/>
    <w:rsid w:val="00C04CBA"/>
    <w:rsid w:val="00C1237A"/>
    <w:rsid w:val="00C13390"/>
    <w:rsid w:val="00C143F3"/>
    <w:rsid w:val="00C15121"/>
    <w:rsid w:val="00C15367"/>
    <w:rsid w:val="00C167E7"/>
    <w:rsid w:val="00C17011"/>
    <w:rsid w:val="00C253CC"/>
    <w:rsid w:val="00C25495"/>
    <w:rsid w:val="00C2562D"/>
    <w:rsid w:val="00C2578F"/>
    <w:rsid w:val="00C25F7A"/>
    <w:rsid w:val="00C328F4"/>
    <w:rsid w:val="00C32A7F"/>
    <w:rsid w:val="00C32FC3"/>
    <w:rsid w:val="00C33119"/>
    <w:rsid w:val="00C342E6"/>
    <w:rsid w:val="00C34648"/>
    <w:rsid w:val="00C354D4"/>
    <w:rsid w:val="00C36435"/>
    <w:rsid w:val="00C40069"/>
    <w:rsid w:val="00C4092B"/>
    <w:rsid w:val="00C4186C"/>
    <w:rsid w:val="00C4189C"/>
    <w:rsid w:val="00C4279B"/>
    <w:rsid w:val="00C45129"/>
    <w:rsid w:val="00C45C8A"/>
    <w:rsid w:val="00C47A1D"/>
    <w:rsid w:val="00C50CE9"/>
    <w:rsid w:val="00C50E43"/>
    <w:rsid w:val="00C52695"/>
    <w:rsid w:val="00C52B2B"/>
    <w:rsid w:val="00C53E7B"/>
    <w:rsid w:val="00C5454B"/>
    <w:rsid w:val="00C56943"/>
    <w:rsid w:val="00C56DC2"/>
    <w:rsid w:val="00C572F2"/>
    <w:rsid w:val="00C57EA4"/>
    <w:rsid w:val="00C60E60"/>
    <w:rsid w:val="00C62D49"/>
    <w:rsid w:val="00C6430B"/>
    <w:rsid w:val="00C662B3"/>
    <w:rsid w:val="00C669AB"/>
    <w:rsid w:val="00C66A8B"/>
    <w:rsid w:val="00C66D1E"/>
    <w:rsid w:val="00C673B0"/>
    <w:rsid w:val="00C70929"/>
    <w:rsid w:val="00C70D8D"/>
    <w:rsid w:val="00C73653"/>
    <w:rsid w:val="00C75F40"/>
    <w:rsid w:val="00C83ABC"/>
    <w:rsid w:val="00C83C2F"/>
    <w:rsid w:val="00C85418"/>
    <w:rsid w:val="00C871A4"/>
    <w:rsid w:val="00C8748A"/>
    <w:rsid w:val="00C87D87"/>
    <w:rsid w:val="00C91A3B"/>
    <w:rsid w:val="00C91C80"/>
    <w:rsid w:val="00C94137"/>
    <w:rsid w:val="00C953C6"/>
    <w:rsid w:val="00C9559D"/>
    <w:rsid w:val="00C957C0"/>
    <w:rsid w:val="00C95E36"/>
    <w:rsid w:val="00CA0616"/>
    <w:rsid w:val="00CA0DB9"/>
    <w:rsid w:val="00CA1F18"/>
    <w:rsid w:val="00CA3279"/>
    <w:rsid w:val="00CA353E"/>
    <w:rsid w:val="00CA5158"/>
    <w:rsid w:val="00CA73F4"/>
    <w:rsid w:val="00CA7AE9"/>
    <w:rsid w:val="00CB46E8"/>
    <w:rsid w:val="00CB570A"/>
    <w:rsid w:val="00CB769F"/>
    <w:rsid w:val="00CB7B6D"/>
    <w:rsid w:val="00CC00DA"/>
    <w:rsid w:val="00CC34DF"/>
    <w:rsid w:val="00CC45D5"/>
    <w:rsid w:val="00CC4A74"/>
    <w:rsid w:val="00CC7A5C"/>
    <w:rsid w:val="00CD050E"/>
    <w:rsid w:val="00CD11E6"/>
    <w:rsid w:val="00CD143A"/>
    <w:rsid w:val="00CD322D"/>
    <w:rsid w:val="00CD3933"/>
    <w:rsid w:val="00CD5EC8"/>
    <w:rsid w:val="00CD7006"/>
    <w:rsid w:val="00CD734A"/>
    <w:rsid w:val="00CE021E"/>
    <w:rsid w:val="00CE0759"/>
    <w:rsid w:val="00CE106A"/>
    <w:rsid w:val="00CE16AF"/>
    <w:rsid w:val="00CE29EE"/>
    <w:rsid w:val="00CE3B45"/>
    <w:rsid w:val="00CE59AF"/>
    <w:rsid w:val="00CE6532"/>
    <w:rsid w:val="00CF028E"/>
    <w:rsid w:val="00CF23F5"/>
    <w:rsid w:val="00CF44E8"/>
    <w:rsid w:val="00CF4532"/>
    <w:rsid w:val="00CF55AA"/>
    <w:rsid w:val="00CF7FA1"/>
    <w:rsid w:val="00D0012D"/>
    <w:rsid w:val="00D0166D"/>
    <w:rsid w:val="00D02164"/>
    <w:rsid w:val="00D0355D"/>
    <w:rsid w:val="00D0401F"/>
    <w:rsid w:val="00D10559"/>
    <w:rsid w:val="00D10B02"/>
    <w:rsid w:val="00D11DD9"/>
    <w:rsid w:val="00D13532"/>
    <w:rsid w:val="00D14034"/>
    <w:rsid w:val="00D14726"/>
    <w:rsid w:val="00D14B8B"/>
    <w:rsid w:val="00D15543"/>
    <w:rsid w:val="00D15988"/>
    <w:rsid w:val="00D15EE1"/>
    <w:rsid w:val="00D213B2"/>
    <w:rsid w:val="00D23806"/>
    <w:rsid w:val="00D3244A"/>
    <w:rsid w:val="00D33086"/>
    <w:rsid w:val="00D3391E"/>
    <w:rsid w:val="00D34B9F"/>
    <w:rsid w:val="00D3553E"/>
    <w:rsid w:val="00D36C2F"/>
    <w:rsid w:val="00D370EE"/>
    <w:rsid w:val="00D430D4"/>
    <w:rsid w:val="00D45523"/>
    <w:rsid w:val="00D46A38"/>
    <w:rsid w:val="00D476F2"/>
    <w:rsid w:val="00D503F9"/>
    <w:rsid w:val="00D50C9C"/>
    <w:rsid w:val="00D510C3"/>
    <w:rsid w:val="00D549C1"/>
    <w:rsid w:val="00D5692B"/>
    <w:rsid w:val="00D60E23"/>
    <w:rsid w:val="00D6101C"/>
    <w:rsid w:val="00D619B1"/>
    <w:rsid w:val="00D63E36"/>
    <w:rsid w:val="00D63E3F"/>
    <w:rsid w:val="00D66495"/>
    <w:rsid w:val="00D66EC4"/>
    <w:rsid w:val="00D67630"/>
    <w:rsid w:val="00D7042A"/>
    <w:rsid w:val="00D7213F"/>
    <w:rsid w:val="00D72E0D"/>
    <w:rsid w:val="00D73A66"/>
    <w:rsid w:val="00D7462F"/>
    <w:rsid w:val="00D759F3"/>
    <w:rsid w:val="00D76DAD"/>
    <w:rsid w:val="00D80A7C"/>
    <w:rsid w:val="00D80FAA"/>
    <w:rsid w:val="00D8196C"/>
    <w:rsid w:val="00D828D1"/>
    <w:rsid w:val="00D8361E"/>
    <w:rsid w:val="00D836BE"/>
    <w:rsid w:val="00D83BA6"/>
    <w:rsid w:val="00D85350"/>
    <w:rsid w:val="00D8626B"/>
    <w:rsid w:val="00D87B5B"/>
    <w:rsid w:val="00D90798"/>
    <w:rsid w:val="00D91C80"/>
    <w:rsid w:val="00D91F1C"/>
    <w:rsid w:val="00D9270C"/>
    <w:rsid w:val="00D92BDC"/>
    <w:rsid w:val="00DA0748"/>
    <w:rsid w:val="00DA07DE"/>
    <w:rsid w:val="00DA1461"/>
    <w:rsid w:val="00DA304A"/>
    <w:rsid w:val="00DA4404"/>
    <w:rsid w:val="00DB0A17"/>
    <w:rsid w:val="00DB2761"/>
    <w:rsid w:val="00DB3C21"/>
    <w:rsid w:val="00DB68F4"/>
    <w:rsid w:val="00DC005D"/>
    <w:rsid w:val="00DC0974"/>
    <w:rsid w:val="00DC236B"/>
    <w:rsid w:val="00DC2DB6"/>
    <w:rsid w:val="00DC3A96"/>
    <w:rsid w:val="00DC6B95"/>
    <w:rsid w:val="00DC76AB"/>
    <w:rsid w:val="00DC7948"/>
    <w:rsid w:val="00DD0C9D"/>
    <w:rsid w:val="00DD2CB6"/>
    <w:rsid w:val="00DD2DE8"/>
    <w:rsid w:val="00DD3CBE"/>
    <w:rsid w:val="00DE0F6C"/>
    <w:rsid w:val="00DE2319"/>
    <w:rsid w:val="00DE2C22"/>
    <w:rsid w:val="00DE30A5"/>
    <w:rsid w:val="00DE339D"/>
    <w:rsid w:val="00DE37BC"/>
    <w:rsid w:val="00DE38E4"/>
    <w:rsid w:val="00DE483F"/>
    <w:rsid w:val="00DE4987"/>
    <w:rsid w:val="00DF2B42"/>
    <w:rsid w:val="00DF6AF8"/>
    <w:rsid w:val="00DF7072"/>
    <w:rsid w:val="00DF7B9A"/>
    <w:rsid w:val="00E11D30"/>
    <w:rsid w:val="00E124BB"/>
    <w:rsid w:val="00E14B44"/>
    <w:rsid w:val="00E15E5E"/>
    <w:rsid w:val="00E1609E"/>
    <w:rsid w:val="00E16DB3"/>
    <w:rsid w:val="00E17D3B"/>
    <w:rsid w:val="00E206D0"/>
    <w:rsid w:val="00E20CA5"/>
    <w:rsid w:val="00E22AE7"/>
    <w:rsid w:val="00E22F3A"/>
    <w:rsid w:val="00E2306E"/>
    <w:rsid w:val="00E23EBE"/>
    <w:rsid w:val="00E27652"/>
    <w:rsid w:val="00E30897"/>
    <w:rsid w:val="00E310E5"/>
    <w:rsid w:val="00E32BDF"/>
    <w:rsid w:val="00E33755"/>
    <w:rsid w:val="00E33937"/>
    <w:rsid w:val="00E35AC6"/>
    <w:rsid w:val="00E3709C"/>
    <w:rsid w:val="00E370D7"/>
    <w:rsid w:val="00E402D2"/>
    <w:rsid w:val="00E41E9F"/>
    <w:rsid w:val="00E43150"/>
    <w:rsid w:val="00E43BC3"/>
    <w:rsid w:val="00E451D2"/>
    <w:rsid w:val="00E4615D"/>
    <w:rsid w:val="00E47552"/>
    <w:rsid w:val="00E5064F"/>
    <w:rsid w:val="00E5084D"/>
    <w:rsid w:val="00E51EF0"/>
    <w:rsid w:val="00E5281A"/>
    <w:rsid w:val="00E53FE5"/>
    <w:rsid w:val="00E547D7"/>
    <w:rsid w:val="00E561A7"/>
    <w:rsid w:val="00E56284"/>
    <w:rsid w:val="00E569E9"/>
    <w:rsid w:val="00E576BB"/>
    <w:rsid w:val="00E60F7E"/>
    <w:rsid w:val="00E6172F"/>
    <w:rsid w:val="00E63FBA"/>
    <w:rsid w:val="00E64B32"/>
    <w:rsid w:val="00E6590B"/>
    <w:rsid w:val="00E6724C"/>
    <w:rsid w:val="00E6749F"/>
    <w:rsid w:val="00E7040F"/>
    <w:rsid w:val="00E71C3C"/>
    <w:rsid w:val="00E728C5"/>
    <w:rsid w:val="00E72FFA"/>
    <w:rsid w:val="00E73E09"/>
    <w:rsid w:val="00E73E39"/>
    <w:rsid w:val="00E763A6"/>
    <w:rsid w:val="00E769A5"/>
    <w:rsid w:val="00E76A09"/>
    <w:rsid w:val="00E821A6"/>
    <w:rsid w:val="00E85B94"/>
    <w:rsid w:val="00E85F33"/>
    <w:rsid w:val="00E87F60"/>
    <w:rsid w:val="00E90327"/>
    <w:rsid w:val="00E94AF6"/>
    <w:rsid w:val="00E95C8F"/>
    <w:rsid w:val="00EA01DC"/>
    <w:rsid w:val="00EA2CDE"/>
    <w:rsid w:val="00EA3624"/>
    <w:rsid w:val="00EA46C2"/>
    <w:rsid w:val="00EA56C1"/>
    <w:rsid w:val="00EA759B"/>
    <w:rsid w:val="00EB47CB"/>
    <w:rsid w:val="00EB59A5"/>
    <w:rsid w:val="00EB5ED2"/>
    <w:rsid w:val="00EB71B9"/>
    <w:rsid w:val="00EC0910"/>
    <w:rsid w:val="00EC0CC8"/>
    <w:rsid w:val="00EC352E"/>
    <w:rsid w:val="00EC4DA5"/>
    <w:rsid w:val="00EC56C0"/>
    <w:rsid w:val="00EC5986"/>
    <w:rsid w:val="00EC61DB"/>
    <w:rsid w:val="00ED1F69"/>
    <w:rsid w:val="00ED3FEE"/>
    <w:rsid w:val="00ED458D"/>
    <w:rsid w:val="00ED6025"/>
    <w:rsid w:val="00ED7109"/>
    <w:rsid w:val="00ED74CA"/>
    <w:rsid w:val="00EE48AF"/>
    <w:rsid w:val="00EE5675"/>
    <w:rsid w:val="00EE5F43"/>
    <w:rsid w:val="00EE7D85"/>
    <w:rsid w:val="00F01583"/>
    <w:rsid w:val="00F03368"/>
    <w:rsid w:val="00F04778"/>
    <w:rsid w:val="00F06496"/>
    <w:rsid w:val="00F06D18"/>
    <w:rsid w:val="00F10F83"/>
    <w:rsid w:val="00F12F25"/>
    <w:rsid w:val="00F13F95"/>
    <w:rsid w:val="00F16675"/>
    <w:rsid w:val="00F238CB"/>
    <w:rsid w:val="00F24A91"/>
    <w:rsid w:val="00F26AA1"/>
    <w:rsid w:val="00F2701D"/>
    <w:rsid w:val="00F313DD"/>
    <w:rsid w:val="00F33E0B"/>
    <w:rsid w:val="00F33F70"/>
    <w:rsid w:val="00F34CB1"/>
    <w:rsid w:val="00F35A18"/>
    <w:rsid w:val="00F35F3F"/>
    <w:rsid w:val="00F43E7E"/>
    <w:rsid w:val="00F4634E"/>
    <w:rsid w:val="00F46A8C"/>
    <w:rsid w:val="00F46BF2"/>
    <w:rsid w:val="00F47594"/>
    <w:rsid w:val="00F47F2C"/>
    <w:rsid w:val="00F511E2"/>
    <w:rsid w:val="00F527D3"/>
    <w:rsid w:val="00F53CB9"/>
    <w:rsid w:val="00F54F39"/>
    <w:rsid w:val="00F55E46"/>
    <w:rsid w:val="00F61F66"/>
    <w:rsid w:val="00F64FC0"/>
    <w:rsid w:val="00F65717"/>
    <w:rsid w:val="00F65FAF"/>
    <w:rsid w:val="00F665E2"/>
    <w:rsid w:val="00F67392"/>
    <w:rsid w:val="00F6747A"/>
    <w:rsid w:val="00F70CBB"/>
    <w:rsid w:val="00F7184B"/>
    <w:rsid w:val="00F725D2"/>
    <w:rsid w:val="00F72687"/>
    <w:rsid w:val="00F72CBF"/>
    <w:rsid w:val="00F7509F"/>
    <w:rsid w:val="00F7585B"/>
    <w:rsid w:val="00F80C22"/>
    <w:rsid w:val="00F83474"/>
    <w:rsid w:val="00F83695"/>
    <w:rsid w:val="00F85A98"/>
    <w:rsid w:val="00F872AF"/>
    <w:rsid w:val="00F87645"/>
    <w:rsid w:val="00F90398"/>
    <w:rsid w:val="00F90B44"/>
    <w:rsid w:val="00F9119E"/>
    <w:rsid w:val="00F92455"/>
    <w:rsid w:val="00F93000"/>
    <w:rsid w:val="00F9372B"/>
    <w:rsid w:val="00F93EAD"/>
    <w:rsid w:val="00F963FF"/>
    <w:rsid w:val="00F97146"/>
    <w:rsid w:val="00FA02BA"/>
    <w:rsid w:val="00FA0FA0"/>
    <w:rsid w:val="00FA1B81"/>
    <w:rsid w:val="00FA24FF"/>
    <w:rsid w:val="00FA2DE3"/>
    <w:rsid w:val="00FA2E15"/>
    <w:rsid w:val="00FA34BB"/>
    <w:rsid w:val="00FA5984"/>
    <w:rsid w:val="00FB068B"/>
    <w:rsid w:val="00FB0888"/>
    <w:rsid w:val="00FB177C"/>
    <w:rsid w:val="00FB3D23"/>
    <w:rsid w:val="00FB50FA"/>
    <w:rsid w:val="00FB695F"/>
    <w:rsid w:val="00FB7188"/>
    <w:rsid w:val="00FB7236"/>
    <w:rsid w:val="00FB7B09"/>
    <w:rsid w:val="00FC0A34"/>
    <w:rsid w:val="00FC14D1"/>
    <w:rsid w:val="00FC19EA"/>
    <w:rsid w:val="00FC33A6"/>
    <w:rsid w:val="00FC3D65"/>
    <w:rsid w:val="00FC6518"/>
    <w:rsid w:val="00FC6825"/>
    <w:rsid w:val="00FC6C6C"/>
    <w:rsid w:val="00FC6CE7"/>
    <w:rsid w:val="00FD1F69"/>
    <w:rsid w:val="00FD285D"/>
    <w:rsid w:val="00FD4E9C"/>
    <w:rsid w:val="00FD6BCE"/>
    <w:rsid w:val="00FD7DFC"/>
    <w:rsid w:val="00FE1067"/>
    <w:rsid w:val="00FE23BC"/>
    <w:rsid w:val="00FE2D92"/>
    <w:rsid w:val="00FE3F90"/>
    <w:rsid w:val="00FE4013"/>
    <w:rsid w:val="00FE500D"/>
    <w:rsid w:val="00FE6E5E"/>
    <w:rsid w:val="00FE6F7B"/>
    <w:rsid w:val="00FF1513"/>
    <w:rsid w:val="00FF20D6"/>
    <w:rsid w:val="00FF5A60"/>
    <w:rsid w:val="00FF746B"/>
    <w:rsid w:val="00FF7723"/>
    <w:rsid w:val="00FF7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e">
    <w:name w:val="Normal"/>
    <w:qFormat/>
    <w:rsid w:val="001D2574"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e"/>
    <w:next w:val="ae"/>
    <w:qFormat/>
    <w:rsid w:val="001D25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e"/>
    <w:next w:val="ae"/>
    <w:qFormat/>
    <w:rsid w:val="001D257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e"/>
    <w:next w:val="ae"/>
    <w:qFormat/>
    <w:rsid w:val="001D257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e"/>
    <w:next w:val="ae"/>
    <w:qFormat/>
    <w:rsid w:val="001D2574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e"/>
    <w:next w:val="ae"/>
    <w:qFormat/>
    <w:rsid w:val="001D257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e"/>
    <w:next w:val="ae"/>
    <w:qFormat/>
    <w:rsid w:val="001D2574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e"/>
    <w:next w:val="ae"/>
    <w:qFormat/>
    <w:rsid w:val="001D2574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e"/>
    <w:next w:val="ae"/>
    <w:qFormat/>
    <w:rsid w:val="001D2574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e"/>
    <w:next w:val="ae"/>
    <w:qFormat/>
    <w:rsid w:val="001D2574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styleId="HTML">
    <w:name w:val="HTML Code"/>
    <w:basedOn w:val="af"/>
    <w:semiHidden/>
    <w:rsid w:val="001D2574"/>
    <w:rPr>
      <w:rFonts w:ascii="Courier New" w:hAnsi="Courier New"/>
      <w:sz w:val="20"/>
      <w:szCs w:val="20"/>
    </w:rPr>
  </w:style>
  <w:style w:type="character" w:styleId="HTML0">
    <w:name w:val="HTML Variable"/>
    <w:basedOn w:val="af"/>
    <w:semiHidden/>
    <w:rsid w:val="001D2574"/>
    <w:rPr>
      <w:i/>
      <w:iCs/>
    </w:rPr>
  </w:style>
  <w:style w:type="character" w:styleId="HTML1">
    <w:name w:val="HTML Typewriter"/>
    <w:basedOn w:val="af"/>
    <w:semiHidden/>
    <w:rsid w:val="001D2574"/>
    <w:rPr>
      <w:rFonts w:ascii="Courier New" w:hAnsi="Courier New"/>
      <w:sz w:val="20"/>
      <w:szCs w:val="20"/>
    </w:rPr>
  </w:style>
  <w:style w:type="paragraph" w:styleId="HTML2">
    <w:name w:val="HTML Address"/>
    <w:basedOn w:val="ae"/>
    <w:semiHidden/>
    <w:rsid w:val="001D2574"/>
    <w:rPr>
      <w:i/>
      <w:iCs/>
    </w:rPr>
  </w:style>
  <w:style w:type="character" w:styleId="HTML3">
    <w:name w:val="HTML Definition"/>
    <w:basedOn w:val="af"/>
    <w:semiHidden/>
    <w:rsid w:val="001D2574"/>
    <w:rPr>
      <w:i/>
      <w:iCs/>
    </w:rPr>
  </w:style>
  <w:style w:type="character" w:styleId="HTML4">
    <w:name w:val="HTML Keyboard"/>
    <w:basedOn w:val="af"/>
    <w:semiHidden/>
    <w:rsid w:val="001D2574"/>
    <w:rPr>
      <w:rFonts w:ascii="Courier New" w:hAnsi="Courier New"/>
      <w:sz w:val="20"/>
      <w:szCs w:val="20"/>
    </w:rPr>
  </w:style>
  <w:style w:type="character" w:styleId="HTML5">
    <w:name w:val="HTML Acronym"/>
    <w:basedOn w:val="af"/>
    <w:semiHidden/>
    <w:rsid w:val="001D2574"/>
  </w:style>
  <w:style w:type="character" w:styleId="HTML6">
    <w:name w:val="HTML Sample"/>
    <w:basedOn w:val="af"/>
    <w:semiHidden/>
    <w:rsid w:val="001D2574"/>
    <w:rPr>
      <w:rFonts w:ascii="Courier New" w:hAnsi="Courier New"/>
    </w:rPr>
  </w:style>
  <w:style w:type="paragraph" w:styleId="HTML7">
    <w:name w:val="HTML Preformatted"/>
    <w:basedOn w:val="ae"/>
    <w:semiHidden/>
    <w:rsid w:val="001D2574"/>
    <w:rPr>
      <w:rFonts w:ascii="Courier New" w:hAnsi="Courier New" w:cs="Courier New"/>
      <w:sz w:val="20"/>
      <w:szCs w:val="20"/>
    </w:rPr>
  </w:style>
  <w:style w:type="character" w:styleId="HTML8">
    <w:name w:val="HTML Cite"/>
    <w:basedOn w:val="af"/>
    <w:semiHidden/>
    <w:rsid w:val="001D2574"/>
    <w:rPr>
      <w:i/>
      <w:iCs/>
    </w:rPr>
  </w:style>
  <w:style w:type="paragraph" w:styleId="af2">
    <w:name w:val="Title"/>
    <w:basedOn w:val="ae"/>
    <w:qFormat/>
    <w:rsid w:val="001D257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af3">
    <w:name w:val="标准标志"/>
    <w:next w:val="ae"/>
    <w:rsid w:val="001D2574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4">
    <w:name w:val="标准称谓"/>
    <w:next w:val="ae"/>
    <w:rsid w:val="001D2574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5">
    <w:name w:val="标准书脚_偶数页"/>
    <w:rsid w:val="001D2574"/>
    <w:pPr>
      <w:spacing w:before="120"/>
    </w:pPr>
    <w:rPr>
      <w:sz w:val="18"/>
    </w:rPr>
  </w:style>
  <w:style w:type="paragraph" w:customStyle="1" w:styleId="af6">
    <w:name w:val="标准书脚_奇数页"/>
    <w:rsid w:val="001D2574"/>
    <w:pPr>
      <w:spacing w:before="120"/>
      <w:jc w:val="right"/>
    </w:pPr>
    <w:rPr>
      <w:sz w:val="18"/>
    </w:rPr>
  </w:style>
  <w:style w:type="paragraph" w:customStyle="1" w:styleId="af7">
    <w:name w:val="标准书眉_奇数页"/>
    <w:next w:val="ae"/>
    <w:rsid w:val="001D2574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8">
    <w:name w:val="标准书眉_偶数页"/>
    <w:basedOn w:val="af7"/>
    <w:next w:val="ae"/>
    <w:rsid w:val="001D2574"/>
    <w:pPr>
      <w:jc w:val="left"/>
    </w:pPr>
  </w:style>
  <w:style w:type="paragraph" w:customStyle="1" w:styleId="af9">
    <w:name w:val="标准书眉一"/>
    <w:rsid w:val="001D2574"/>
    <w:pPr>
      <w:jc w:val="both"/>
    </w:pPr>
  </w:style>
  <w:style w:type="paragraph" w:customStyle="1" w:styleId="a6">
    <w:name w:val="前言、引言标题"/>
    <w:next w:val="ae"/>
    <w:rsid w:val="001D2574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a">
    <w:name w:val="参考文献、索引标题"/>
    <w:basedOn w:val="a6"/>
    <w:next w:val="ae"/>
    <w:rsid w:val="001D2574"/>
    <w:pPr>
      <w:numPr>
        <w:numId w:val="0"/>
      </w:numPr>
      <w:spacing w:after="200"/>
    </w:pPr>
    <w:rPr>
      <w:sz w:val="21"/>
    </w:rPr>
  </w:style>
  <w:style w:type="character" w:styleId="afb">
    <w:name w:val="Hyperlink"/>
    <w:uiPriority w:val="99"/>
    <w:rsid w:val="001D2574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paragraph" w:customStyle="1" w:styleId="afc">
    <w:name w:val="段"/>
    <w:link w:val="Char"/>
    <w:rsid w:val="001D2574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7">
    <w:name w:val="章标题"/>
    <w:next w:val="afc"/>
    <w:rsid w:val="001D2574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8">
    <w:name w:val="一级条标题"/>
    <w:next w:val="afc"/>
    <w:rsid w:val="001D2574"/>
    <w:pPr>
      <w:numPr>
        <w:ilvl w:val="2"/>
        <w:numId w:val="1"/>
      </w:numPr>
      <w:outlineLvl w:val="2"/>
    </w:pPr>
    <w:rPr>
      <w:rFonts w:eastAsia="黑体"/>
      <w:sz w:val="21"/>
    </w:rPr>
  </w:style>
  <w:style w:type="paragraph" w:customStyle="1" w:styleId="a9">
    <w:name w:val="二级条标题"/>
    <w:basedOn w:val="a8"/>
    <w:next w:val="afc"/>
    <w:rsid w:val="001D2574"/>
    <w:pPr>
      <w:numPr>
        <w:ilvl w:val="3"/>
      </w:numPr>
      <w:outlineLvl w:val="3"/>
    </w:pPr>
  </w:style>
  <w:style w:type="character" w:customStyle="1" w:styleId="afd">
    <w:name w:val="发布"/>
    <w:basedOn w:val="af"/>
    <w:rsid w:val="001D2574"/>
    <w:rPr>
      <w:rFonts w:ascii="黑体" w:eastAsia="黑体"/>
      <w:spacing w:val="22"/>
      <w:w w:val="100"/>
      <w:position w:val="3"/>
      <w:sz w:val="28"/>
    </w:rPr>
  </w:style>
  <w:style w:type="paragraph" w:customStyle="1" w:styleId="afe">
    <w:name w:val="发布部门"/>
    <w:next w:val="afc"/>
    <w:rsid w:val="001D2574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">
    <w:name w:val="发布日期"/>
    <w:rsid w:val="001D2574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1">
    <w:name w:val="封面标准号1"/>
    <w:rsid w:val="001D2574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0">
    <w:name w:val="封面标准号2"/>
    <w:basedOn w:val="11"/>
    <w:rsid w:val="001D2574"/>
    <w:pPr>
      <w:framePr w:w="9138" w:h="1244" w:hRule="exact" w:wrap="auto" w:vAnchor="page" w:hAnchor="margin" w:y="2908"/>
      <w:adjustRightInd w:val="0"/>
      <w:spacing w:before="357" w:line="280" w:lineRule="exact"/>
    </w:pPr>
  </w:style>
  <w:style w:type="paragraph" w:customStyle="1" w:styleId="aff0">
    <w:name w:val="封面标准代替信息"/>
    <w:basedOn w:val="20"/>
    <w:rsid w:val="001D2574"/>
    <w:pPr>
      <w:framePr w:wrap="auto"/>
      <w:spacing w:before="57"/>
    </w:pPr>
    <w:rPr>
      <w:rFonts w:ascii="宋体"/>
      <w:sz w:val="21"/>
    </w:rPr>
  </w:style>
  <w:style w:type="paragraph" w:customStyle="1" w:styleId="aff1">
    <w:name w:val="封面标准名称"/>
    <w:rsid w:val="001D2574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2">
    <w:name w:val="封面标准文稿编辑信息"/>
    <w:rsid w:val="001D2574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3">
    <w:name w:val="封面标准文稿类别"/>
    <w:rsid w:val="001D2574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4">
    <w:name w:val="封面标准英文名称"/>
    <w:rsid w:val="001D2574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5">
    <w:name w:val="封面一致性程度标识"/>
    <w:rsid w:val="001D2574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6">
    <w:name w:val="封面正文"/>
    <w:rsid w:val="001D2574"/>
    <w:pPr>
      <w:jc w:val="both"/>
    </w:pPr>
  </w:style>
  <w:style w:type="paragraph" w:customStyle="1" w:styleId="aff7">
    <w:name w:val="附录标识"/>
    <w:basedOn w:val="a6"/>
    <w:rsid w:val="001D2574"/>
    <w:pPr>
      <w:numPr>
        <w:numId w:val="0"/>
      </w:numPr>
      <w:tabs>
        <w:tab w:val="left" w:pos="6405"/>
      </w:tabs>
      <w:spacing w:after="200"/>
    </w:pPr>
    <w:rPr>
      <w:sz w:val="21"/>
    </w:rPr>
  </w:style>
  <w:style w:type="paragraph" w:customStyle="1" w:styleId="a3">
    <w:name w:val="附录表标题"/>
    <w:next w:val="afc"/>
    <w:rsid w:val="001D2574"/>
    <w:pPr>
      <w:numPr>
        <w:numId w:val="4"/>
      </w:num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8">
    <w:name w:val="附录章标题"/>
    <w:next w:val="afc"/>
    <w:rsid w:val="001D2574"/>
    <w:pPr>
      <w:tabs>
        <w:tab w:val="num" w:pos="840"/>
      </w:tabs>
      <w:wordWrap w:val="0"/>
      <w:overflowPunct w:val="0"/>
      <w:autoSpaceDE w:val="0"/>
      <w:spacing w:beforeLines="50" w:afterLines="50"/>
      <w:ind w:left="840" w:hanging="4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9">
    <w:name w:val="附录一级条标题"/>
    <w:basedOn w:val="aff8"/>
    <w:next w:val="afc"/>
    <w:rsid w:val="001D2574"/>
    <w:pPr>
      <w:tabs>
        <w:tab w:val="clear" w:pos="840"/>
      </w:tabs>
      <w:autoSpaceDN w:val="0"/>
      <w:spacing w:beforeLines="0" w:afterLines="0"/>
      <w:ind w:left="0" w:firstLine="0"/>
      <w:outlineLvl w:val="2"/>
    </w:pPr>
  </w:style>
  <w:style w:type="paragraph" w:customStyle="1" w:styleId="affa">
    <w:name w:val="附录二级条标题"/>
    <w:basedOn w:val="aff9"/>
    <w:next w:val="afc"/>
    <w:rsid w:val="001D2574"/>
    <w:pPr>
      <w:numPr>
        <w:ilvl w:val="2"/>
      </w:numPr>
      <w:outlineLvl w:val="3"/>
    </w:pPr>
  </w:style>
  <w:style w:type="paragraph" w:customStyle="1" w:styleId="affb">
    <w:name w:val="附录三级条标题"/>
    <w:basedOn w:val="affa"/>
    <w:next w:val="afc"/>
    <w:rsid w:val="001D2574"/>
    <w:pPr>
      <w:numPr>
        <w:ilvl w:val="3"/>
      </w:numPr>
      <w:outlineLvl w:val="4"/>
    </w:pPr>
  </w:style>
  <w:style w:type="paragraph" w:customStyle="1" w:styleId="affc">
    <w:name w:val="附录四级条标题"/>
    <w:basedOn w:val="affb"/>
    <w:next w:val="afc"/>
    <w:rsid w:val="001D2574"/>
    <w:pPr>
      <w:numPr>
        <w:ilvl w:val="4"/>
      </w:numPr>
      <w:outlineLvl w:val="5"/>
    </w:pPr>
  </w:style>
  <w:style w:type="paragraph" w:customStyle="1" w:styleId="a0">
    <w:name w:val="附录图标题"/>
    <w:next w:val="afc"/>
    <w:rsid w:val="001D2574"/>
    <w:pPr>
      <w:numPr>
        <w:numId w:val="5"/>
      </w:numPr>
      <w:jc w:val="center"/>
    </w:pPr>
    <w:rPr>
      <w:rFonts w:ascii="黑体" w:eastAsia="黑体"/>
      <w:sz w:val="21"/>
    </w:rPr>
  </w:style>
  <w:style w:type="paragraph" w:customStyle="1" w:styleId="affd">
    <w:name w:val="附录五级条标题"/>
    <w:basedOn w:val="affc"/>
    <w:next w:val="afc"/>
    <w:rsid w:val="001D2574"/>
    <w:pPr>
      <w:numPr>
        <w:ilvl w:val="0"/>
      </w:numPr>
      <w:tabs>
        <w:tab w:val="num" w:pos="2940"/>
      </w:tabs>
      <w:ind w:left="2940" w:hanging="420"/>
      <w:outlineLvl w:val="6"/>
    </w:pPr>
  </w:style>
  <w:style w:type="character" w:customStyle="1" w:styleId="affe">
    <w:name w:val="个人答复风格"/>
    <w:basedOn w:val="af"/>
    <w:rsid w:val="001D2574"/>
    <w:rPr>
      <w:rFonts w:ascii="Arial" w:eastAsia="宋体" w:hAnsi="Arial" w:cs="Arial"/>
      <w:color w:val="auto"/>
      <w:sz w:val="20"/>
    </w:rPr>
  </w:style>
  <w:style w:type="character" w:customStyle="1" w:styleId="afff">
    <w:name w:val="个人撰写风格"/>
    <w:basedOn w:val="af"/>
    <w:rsid w:val="001D2574"/>
    <w:rPr>
      <w:rFonts w:ascii="Arial" w:eastAsia="宋体" w:hAnsi="Arial" w:cs="Arial"/>
      <w:color w:val="auto"/>
      <w:sz w:val="20"/>
    </w:rPr>
  </w:style>
  <w:style w:type="paragraph" w:styleId="afff0">
    <w:name w:val="footnote text"/>
    <w:basedOn w:val="ae"/>
    <w:semiHidden/>
    <w:rsid w:val="001D2574"/>
    <w:pPr>
      <w:snapToGrid w:val="0"/>
      <w:jc w:val="left"/>
    </w:pPr>
    <w:rPr>
      <w:sz w:val="18"/>
      <w:szCs w:val="18"/>
    </w:rPr>
  </w:style>
  <w:style w:type="character" w:styleId="afff1">
    <w:name w:val="footnote reference"/>
    <w:basedOn w:val="af"/>
    <w:semiHidden/>
    <w:rsid w:val="001D2574"/>
    <w:rPr>
      <w:vertAlign w:val="superscript"/>
    </w:rPr>
  </w:style>
  <w:style w:type="paragraph" w:customStyle="1" w:styleId="a2">
    <w:name w:val="列项——（一级）"/>
    <w:rsid w:val="001D2574"/>
    <w:pPr>
      <w:widowControl w:val="0"/>
      <w:numPr>
        <w:numId w:val="8"/>
      </w:numPr>
      <w:jc w:val="both"/>
    </w:pPr>
    <w:rPr>
      <w:rFonts w:ascii="宋体"/>
      <w:sz w:val="21"/>
    </w:rPr>
  </w:style>
  <w:style w:type="paragraph" w:customStyle="1" w:styleId="a5">
    <w:name w:val="列项●（二级）"/>
    <w:rsid w:val="001D2574"/>
    <w:pPr>
      <w:numPr>
        <w:numId w:val="2"/>
      </w:num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2">
    <w:name w:val="目次、标准名称标题"/>
    <w:basedOn w:val="a6"/>
    <w:next w:val="afc"/>
    <w:rsid w:val="001D2574"/>
    <w:pPr>
      <w:numPr>
        <w:numId w:val="0"/>
      </w:numPr>
      <w:spacing w:line="460" w:lineRule="exact"/>
    </w:pPr>
  </w:style>
  <w:style w:type="paragraph" w:customStyle="1" w:styleId="afff3">
    <w:name w:val="目次、索引正文"/>
    <w:rsid w:val="001D2574"/>
    <w:pPr>
      <w:spacing w:line="320" w:lineRule="exact"/>
      <w:jc w:val="both"/>
    </w:pPr>
    <w:rPr>
      <w:rFonts w:ascii="宋体"/>
      <w:sz w:val="21"/>
    </w:rPr>
  </w:style>
  <w:style w:type="paragraph" w:styleId="12">
    <w:name w:val="toc 1"/>
    <w:autoRedefine/>
    <w:uiPriority w:val="39"/>
    <w:rsid w:val="001D2574"/>
    <w:pPr>
      <w:jc w:val="both"/>
    </w:pPr>
    <w:rPr>
      <w:rFonts w:ascii="宋体"/>
      <w:sz w:val="21"/>
    </w:rPr>
  </w:style>
  <w:style w:type="paragraph" w:styleId="21">
    <w:name w:val="toc 2"/>
    <w:basedOn w:val="12"/>
    <w:autoRedefine/>
    <w:uiPriority w:val="39"/>
    <w:rsid w:val="001D2574"/>
    <w:rPr>
      <w:noProof/>
    </w:rPr>
  </w:style>
  <w:style w:type="paragraph" w:styleId="30">
    <w:name w:val="toc 3"/>
    <w:basedOn w:val="21"/>
    <w:autoRedefine/>
    <w:uiPriority w:val="39"/>
    <w:rsid w:val="001D2574"/>
  </w:style>
  <w:style w:type="paragraph" w:styleId="40">
    <w:name w:val="toc 4"/>
    <w:basedOn w:val="30"/>
    <w:autoRedefine/>
    <w:rsid w:val="001D2574"/>
  </w:style>
  <w:style w:type="paragraph" w:styleId="50">
    <w:name w:val="toc 5"/>
    <w:basedOn w:val="40"/>
    <w:autoRedefine/>
    <w:rsid w:val="001D2574"/>
  </w:style>
  <w:style w:type="paragraph" w:styleId="60">
    <w:name w:val="toc 6"/>
    <w:basedOn w:val="50"/>
    <w:autoRedefine/>
    <w:rsid w:val="001D2574"/>
  </w:style>
  <w:style w:type="paragraph" w:styleId="70">
    <w:name w:val="toc 7"/>
    <w:basedOn w:val="60"/>
    <w:autoRedefine/>
    <w:rsid w:val="001D2574"/>
  </w:style>
  <w:style w:type="paragraph" w:styleId="80">
    <w:name w:val="toc 8"/>
    <w:basedOn w:val="70"/>
    <w:autoRedefine/>
    <w:rsid w:val="001D2574"/>
  </w:style>
  <w:style w:type="paragraph" w:styleId="90">
    <w:name w:val="toc 9"/>
    <w:basedOn w:val="80"/>
    <w:autoRedefine/>
    <w:rsid w:val="001D2574"/>
  </w:style>
  <w:style w:type="paragraph" w:customStyle="1" w:styleId="afff4">
    <w:name w:val="其他标准称谓"/>
    <w:rsid w:val="001D2574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5">
    <w:name w:val="其他发布部门"/>
    <w:basedOn w:val="afe"/>
    <w:rsid w:val="001D2574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6">
    <w:name w:val="三级条标题"/>
    <w:basedOn w:val="a9"/>
    <w:next w:val="afc"/>
    <w:rsid w:val="001D2574"/>
    <w:pPr>
      <w:numPr>
        <w:ilvl w:val="0"/>
        <w:numId w:val="0"/>
      </w:numPr>
      <w:tabs>
        <w:tab w:val="num" w:pos="2100"/>
      </w:tabs>
      <w:ind w:left="2100" w:hanging="420"/>
      <w:outlineLvl w:val="4"/>
    </w:pPr>
  </w:style>
  <w:style w:type="paragraph" w:customStyle="1" w:styleId="aa">
    <w:name w:val="实施日期"/>
    <w:basedOn w:val="aff"/>
    <w:rsid w:val="001D2574"/>
    <w:pPr>
      <w:framePr w:hSpace="0" w:wrap="around" w:xAlign="right"/>
      <w:numPr>
        <w:ilvl w:val="4"/>
        <w:numId w:val="1"/>
      </w:numPr>
      <w:jc w:val="right"/>
    </w:pPr>
  </w:style>
  <w:style w:type="paragraph" w:customStyle="1" w:styleId="afff7">
    <w:name w:val="示例"/>
    <w:next w:val="afc"/>
    <w:rsid w:val="001D2574"/>
    <w:pPr>
      <w:tabs>
        <w:tab w:val="num" w:pos="560"/>
        <w:tab w:val="num" w:pos="816"/>
      </w:tabs>
      <w:ind w:left="517" w:firstLineChars="233" w:firstLine="419"/>
      <w:jc w:val="both"/>
    </w:pPr>
    <w:rPr>
      <w:rFonts w:ascii="宋体"/>
      <w:sz w:val="18"/>
    </w:rPr>
  </w:style>
  <w:style w:type="paragraph" w:customStyle="1" w:styleId="afff8">
    <w:name w:val="数字编号列项（二级）"/>
    <w:rsid w:val="001D2574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">
    <w:name w:val="四级条标题"/>
    <w:basedOn w:val="afff6"/>
    <w:next w:val="afc"/>
    <w:rsid w:val="001D2574"/>
    <w:pPr>
      <w:numPr>
        <w:numId w:val="3"/>
      </w:numPr>
      <w:tabs>
        <w:tab w:val="clear" w:pos="1120"/>
      </w:tabs>
      <w:ind w:firstLine="0"/>
      <w:outlineLvl w:val="5"/>
    </w:pPr>
  </w:style>
  <w:style w:type="paragraph" w:customStyle="1" w:styleId="afff9">
    <w:name w:val="条文脚注"/>
    <w:basedOn w:val="afff0"/>
    <w:rsid w:val="001D2574"/>
    <w:pPr>
      <w:ind w:leftChars="200" w:left="780" w:hangingChars="200" w:hanging="360"/>
      <w:jc w:val="both"/>
    </w:pPr>
    <w:rPr>
      <w:rFonts w:ascii="宋体"/>
    </w:rPr>
  </w:style>
  <w:style w:type="paragraph" w:customStyle="1" w:styleId="ab">
    <w:name w:val="图表脚注"/>
    <w:next w:val="afc"/>
    <w:rsid w:val="001D2574"/>
    <w:pPr>
      <w:numPr>
        <w:ilvl w:val="5"/>
        <w:numId w:val="1"/>
      </w:numPr>
      <w:jc w:val="both"/>
    </w:pPr>
    <w:rPr>
      <w:rFonts w:ascii="宋体"/>
      <w:sz w:val="18"/>
    </w:rPr>
  </w:style>
  <w:style w:type="paragraph" w:customStyle="1" w:styleId="afffa">
    <w:name w:val="文献分类号"/>
    <w:rsid w:val="001D2574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table" w:styleId="afffb">
    <w:name w:val="Table Grid"/>
    <w:basedOn w:val="af0"/>
    <w:uiPriority w:val="59"/>
    <w:rsid w:val="009A6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c">
    <w:name w:val="五级条标题"/>
    <w:basedOn w:val="a"/>
    <w:next w:val="afc"/>
    <w:rsid w:val="001D2574"/>
    <w:pPr>
      <w:numPr>
        <w:numId w:val="0"/>
      </w:numPr>
      <w:tabs>
        <w:tab w:val="num" w:pos="2940"/>
      </w:tabs>
      <w:ind w:left="2940" w:hanging="420"/>
      <w:outlineLvl w:val="6"/>
    </w:pPr>
  </w:style>
  <w:style w:type="paragraph" w:styleId="afffd">
    <w:name w:val="footer"/>
    <w:basedOn w:val="ae"/>
    <w:link w:val="Char0"/>
    <w:uiPriority w:val="99"/>
    <w:rsid w:val="001D2574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character" w:styleId="afffe">
    <w:name w:val="page number"/>
    <w:basedOn w:val="af"/>
    <w:semiHidden/>
    <w:rsid w:val="001D2574"/>
    <w:rPr>
      <w:rFonts w:ascii="Times New Roman" w:eastAsia="宋体" w:hAnsi="Times New Roman"/>
      <w:sz w:val="18"/>
    </w:rPr>
  </w:style>
  <w:style w:type="paragraph" w:styleId="ac">
    <w:name w:val="header"/>
    <w:basedOn w:val="ae"/>
    <w:link w:val="Char1"/>
    <w:uiPriority w:val="99"/>
    <w:rsid w:val="001D2574"/>
    <w:pPr>
      <w:numPr>
        <w:ilvl w:val="6"/>
        <w:numId w:val="1"/>
      </w:num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fff">
    <w:name w:val="正文表标题"/>
    <w:next w:val="afc"/>
    <w:rsid w:val="001D2574"/>
    <w:pPr>
      <w:jc w:val="center"/>
    </w:pPr>
    <w:rPr>
      <w:rFonts w:ascii="黑体" w:eastAsia="黑体"/>
      <w:sz w:val="21"/>
    </w:rPr>
  </w:style>
  <w:style w:type="paragraph" w:customStyle="1" w:styleId="affff0">
    <w:name w:val="正文图标题"/>
    <w:next w:val="afc"/>
    <w:rsid w:val="001D2574"/>
    <w:pPr>
      <w:jc w:val="center"/>
    </w:pPr>
    <w:rPr>
      <w:rFonts w:ascii="黑体" w:eastAsia="黑体"/>
      <w:sz w:val="21"/>
    </w:rPr>
  </w:style>
  <w:style w:type="paragraph" w:customStyle="1" w:styleId="affff1">
    <w:name w:val="注："/>
    <w:next w:val="afc"/>
    <w:rsid w:val="001D2574"/>
    <w:pPr>
      <w:widowControl w:val="0"/>
      <w:autoSpaceDE w:val="0"/>
      <w:autoSpaceDN w:val="0"/>
      <w:jc w:val="both"/>
    </w:pPr>
    <w:rPr>
      <w:rFonts w:ascii="宋体"/>
      <w:sz w:val="18"/>
    </w:rPr>
  </w:style>
  <w:style w:type="paragraph" w:customStyle="1" w:styleId="affff2">
    <w:name w:val="注×："/>
    <w:rsid w:val="001D2574"/>
    <w:pPr>
      <w:widowControl w:val="0"/>
      <w:tabs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3">
    <w:name w:val="字母编号列项（一级）"/>
    <w:rsid w:val="001D2574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1">
    <w:name w:val="列项◆（三级）"/>
    <w:rsid w:val="001D2574"/>
    <w:pPr>
      <w:numPr>
        <w:numId w:val="6"/>
      </w:numPr>
      <w:ind w:leftChars="600" w:left="800" w:hangingChars="200" w:hanging="200"/>
    </w:pPr>
    <w:rPr>
      <w:rFonts w:ascii="宋体"/>
      <w:sz w:val="21"/>
    </w:rPr>
  </w:style>
  <w:style w:type="paragraph" w:customStyle="1" w:styleId="ad">
    <w:name w:val="编号列项（三级）"/>
    <w:rsid w:val="001D2574"/>
    <w:pPr>
      <w:numPr>
        <w:numId w:val="7"/>
      </w:numPr>
      <w:tabs>
        <w:tab w:val="clear" w:pos="1140"/>
      </w:tabs>
      <w:ind w:leftChars="600" w:left="800" w:hangingChars="200" w:hanging="200"/>
    </w:pPr>
    <w:rPr>
      <w:rFonts w:ascii="宋体"/>
      <w:sz w:val="21"/>
    </w:rPr>
  </w:style>
  <w:style w:type="paragraph" w:styleId="affff4">
    <w:name w:val="Balloon Text"/>
    <w:basedOn w:val="ae"/>
    <w:link w:val="Char2"/>
    <w:uiPriority w:val="99"/>
    <w:semiHidden/>
    <w:unhideWhenUsed/>
    <w:rsid w:val="0080620F"/>
    <w:rPr>
      <w:sz w:val="18"/>
      <w:szCs w:val="18"/>
    </w:rPr>
  </w:style>
  <w:style w:type="character" w:customStyle="1" w:styleId="Char2">
    <w:name w:val="批注框文本 Char"/>
    <w:basedOn w:val="af"/>
    <w:link w:val="affff4"/>
    <w:uiPriority w:val="99"/>
    <w:semiHidden/>
    <w:rsid w:val="0080620F"/>
    <w:rPr>
      <w:kern w:val="2"/>
      <w:sz w:val="18"/>
      <w:szCs w:val="18"/>
    </w:rPr>
  </w:style>
  <w:style w:type="paragraph" w:styleId="affff5">
    <w:name w:val="List Paragraph"/>
    <w:basedOn w:val="ae"/>
    <w:uiPriority w:val="34"/>
    <w:qFormat/>
    <w:rsid w:val="002045F3"/>
    <w:pPr>
      <w:ind w:firstLineChars="200" w:firstLine="420"/>
    </w:pPr>
  </w:style>
  <w:style w:type="paragraph" w:styleId="TOC">
    <w:name w:val="TOC Heading"/>
    <w:basedOn w:val="10"/>
    <w:next w:val="ae"/>
    <w:uiPriority w:val="39"/>
    <w:semiHidden/>
    <w:unhideWhenUsed/>
    <w:qFormat/>
    <w:rsid w:val="0015510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numbering" w:customStyle="1" w:styleId="1">
    <w:name w:val="样式1"/>
    <w:uiPriority w:val="99"/>
    <w:rsid w:val="0061518C"/>
    <w:pPr>
      <w:numPr>
        <w:numId w:val="9"/>
      </w:numPr>
    </w:pPr>
  </w:style>
  <w:style w:type="character" w:customStyle="1" w:styleId="Char">
    <w:name w:val="段 Char"/>
    <w:link w:val="afc"/>
    <w:rsid w:val="00930572"/>
    <w:rPr>
      <w:rFonts w:ascii="宋体"/>
      <w:noProof/>
      <w:sz w:val="21"/>
    </w:rPr>
  </w:style>
  <w:style w:type="character" w:styleId="affff6">
    <w:name w:val="annotation reference"/>
    <w:basedOn w:val="af"/>
    <w:uiPriority w:val="99"/>
    <w:semiHidden/>
    <w:unhideWhenUsed/>
    <w:rsid w:val="00F65FAF"/>
    <w:rPr>
      <w:sz w:val="21"/>
      <w:szCs w:val="21"/>
    </w:rPr>
  </w:style>
  <w:style w:type="paragraph" w:styleId="affff7">
    <w:name w:val="annotation text"/>
    <w:basedOn w:val="ae"/>
    <w:link w:val="Char3"/>
    <w:uiPriority w:val="99"/>
    <w:semiHidden/>
    <w:unhideWhenUsed/>
    <w:rsid w:val="00F65FAF"/>
    <w:pPr>
      <w:jc w:val="left"/>
    </w:pPr>
  </w:style>
  <w:style w:type="character" w:customStyle="1" w:styleId="Char3">
    <w:name w:val="批注文字 Char"/>
    <w:basedOn w:val="af"/>
    <w:link w:val="affff7"/>
    <w:uiPriority w:val="99"/>
    <w:semiHidden/>
    <w:rsid w:val="00F65FAF"/>
    <w:rPr>
      <w:kern w:val="2"/>
      <w:sz w:val="21"/>
      <w:szCs w:val="24"/>
    </w:rPr>
  </w:style>
  <w:style w:type="paragraph" w:styleId="affff8">
    <w:name w:val="annotation subject"/>
    <w:basedOn w:val="affff7"/>
    <w:next w:val="affff7"/>
    <w:link w:val="Char4"/>
    <w:uiPriority w:val="99"/>
    <w:semiHidden/>
    <w:unhideWhenUsed/>
    <w:rsid w:val="00F65FAF"/>
    <w:rPr>
      <w:b/>
      <w:bCs/>
    </w:rPr>
  </w:style>
  <w:style w:type="character" w:customStyle="1" w:styleId="Char4">
    <w:name w:val="批注主题 Char"/>
    <w:basedOn w:val="Char3"/>
    <w:link w:val="affff8"/>
    <w:uiPriority w:val="99"/>
    <w:semiHidden/>
    <w:rsid w:val="00F65FAF"/>
    <w:rPr>
      <w:b/>
      <w:bCs/>
      <w:kern w:val="2"/>
      <w:sz w:val="21"/>
      <w:szCs w:val="24"/>
    </w:rPr>
  </w:style>
  <w:style w:type="paragraph" w:styleId="affff9">
    <w:name w:val="Normal (Web)"/>
    <w:basedOn w:val="ae"/>
    <w:semiHidden/>
    <w:rsid w:val="00E16DB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fffa">
    <w:name w:val="Plain Text"/>
    <w:basedOn w:val="ae"/>
    <w:link w:val="Char5"/>
    <w:rsid w:val="00E16DB3"/>
    <w:rPr>
      <w:rFonts w:ascii="宋体" w:hAnsi="Courier New" w:cs="Courier New"/>
      <w:szCs w:val="21"/>
    </w:rPr>
  </w:style>
  <w:style w:type="character" w:customStyle="1" w:styleId="Char5">
    <w:name w:val="纯文本 Char"/>
    <w:basedOn w:val="af"/>
    <w:link w:val="affffa"/>
    <w:rsid w:val="00E16DB3"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页眉 Char"/>
    <w:basedOn w:val="af"/>
    <w:link w:val="ac"/>
    <w:uiPriority w:val="99"/>
    <w:rsid w:val="002B4AA6"/>
    <w:rPr>
      <w:kern w:val="2"/>
      <w:sz w:val="18"/>
      <w:szCs w:val="18"/>
    </w:rPr>
  </w:style>
  <w:style w:type="character" w:customStyle="1" w:styleId="Char0">
    <w:name w:val="页脚 Char"/>
    <w:basedOn w:val="af"/>
    <w:link w:val="afffd"/>
    <w:uiPriority w:val="99"/>
    <w:rsid w:val="002B4AA6"/>
    <w:rPr>
      <w:kern w:val="2"/>
      <w:sz w:val="18"/>
      <w:szCs w:val="18"/>
    </w:rPr>
  </w:style>
  <w:style w:type="paragraph" w:customStyle="1" w:styleId="affffb">
    <w:name w:val="其他标准标志"/>
    <w:basedOn w:val="ae"/>
    <w:rsid w:val="002B4AA6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b/>
      <w:w w:val="130"/>
      <w:kern w:val="0"/>
      <w:sz w:val="96"/>
      <w:szCs w:val="96"/>
    </w:rPr>
  </w:style>
  <w:style w:type="paragraph" w:customStyle="1" w:styleId="affffc">
    <w:name w:val="终结线"/>
    <w:basedOn w:val="ae"/>
    <w:rsid w:val="002B4AA6"/>
    <w:pPr>
      <w:framePr w:hSpace="181" w:vSpace="181" w:wrap="around" w:vAnchor="text" w:hAnchor="margin" w:xAlign="center" w:y="285"/>
    </w:pPr>
  </w:style>
  <w:style w:type="paragraph" w:customStyle="1" w:styleId="a4">
    <w:name w:val="其他发布日期"/>
    <w:basedOn w:val="ae"/>
    <w:rsid w:val="002B4AA6"/>
    <w:pPr>
      <w:framePr w:w="3997" w:h="471" w:hRule="exact" w:vSpace="181" w:wrap="around" w:vAnchor="page" w:hAnchor="page" w:x="1419" w:y="14097" w:anchorLock="1"/>
      <w:widowControl/>
      <w:numPr>
        <w:numId w:val="11"/>
      </w:numPr>
      <w:jc w:val="left"/>
    </w:pPr>
    <w:rPr>
      <w:rFonts w:eastAsia="黑体"/>
      <w:kern w:val="0"/>
      <w:sz w:val="28"/>
      <w:szCs w:val="20"/>
    </w:rPr>
  </w:style>
  <w:style w:type="paragraph" w:customStyle="1" w:styleId="affffd">
    <w:name w:val="其他实施日期"/>
    <w:basedOn w:val="ae"/>
    <w:rsid w:val="002B4AA6"/>
    <w:pPr>
      <w:framePr w:w="3997" w:h="471" w:hRule="exact" w:vSpace="181" w:wrap="around" w:vAnchor="page" w:hAnchor="page" w:x="7089" w:y="14097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CharCharCharChar">
    <w:name w:val="Char Char Char Char"/>
    <w:basedOn w:val="ae"/>
    <w:autoRedefine/>
    <w:rsid w:val="002B4AA6"/>
    <w:pPr>
      <w:widowControl/>
      <w:spacing w:after="160" w:line="240" w:lineRule="exact"/>
      <w:jc w:val="center"/>
    </w:pPr>
    <w:rPr>
      <w:rFonts w:ascii="黑体" w:eastAsia="黑体" w:hAnsi="黑体"/>
      <w:kern w:val="0"/>
      <w:szCs w:val="21"/>
    </w:rPr>
  </w:style>
  <w:style w:type="character" w:styleId="affffe">
    <w:name w:val="Emphasis"/>
    <w:uiPriority w:val="20"/>
    <w:qFormat/>
    <w:rsid w:val="002B4AA6"/>
    <w:rPr>
      <w:i w:val="0"/>
      <w:iCs w:val="0"/>
      <w:color w:val="CC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e">
    <w:name w:val="Normal"/>
    <w:qFormat/>
    <w:rsid w:val="001D2574"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e"/>
    <w:next w:val="ae"/>
    <w:qFormat/>
    <w:rsid w:val="001D25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e"/>
    <w:next w:val="ae"/>
    <w:qFormat/>
    <w:rsid w:val="001D257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e"/>
    <w:next w:val="ae"/>
    <w:qFormat/>
    <w:rsid w:val="001D257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e"/>
    <w:next w:val="ae"/>
    <w:qFormat/>
    <w:rsid w:val="001D2574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e"/>
    <w:next w:val="ae"/>
    <w:qFormat/>
    <w:rsid w:val="001D257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e"/>
    <w:next w:val="ae"/>
    <w:qFormat/>
    <w:rsid w:val="001D2574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e"/>
    <w:next w:val="ae"/>
    <w:qFormat/>
    <w:rsid w:val="001D2574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e"/>
    <w:next w:val="ae"/>
    <w:qFormat/>
    <w:rsid w:val="001D2574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e"/>
    <w:next w:val="ae"/>
    <w:qFormat/>
    <w:rsid w:val="001D2574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styleId="HTML">
    <w:name w:val="HTML Code"/>
    <w:basedOn w:val="af"/>
    <w:semiHidden/>
    <w:rsid w:val="001D2574"/>
    <w:rPr>
      <w:rFonts w:ascii="Courier New" w:hAnsi="Courier New"/>
      <w:sz w:val="20"/>
      <w:szCs w:val="20"/>
    </w:rPr>
  </w:style>
  <w:style w:type="character" w:styleId="HTML0">
    <w:name w:val="HTML Variable"/>
    <w:basedOn w:val="af"/>
    <w:semiHidden/>
    <w:rsid w:val="001D2574"/>
    <w:rPr>
      <w:i/>
      <w:iCs/>
    </w:rPr>
  </w:style>
  <w:style w:type="character" w:styleId="HTML1">
    <w:name w:val="HTML Typewriter"/>
    <w:basedOn w:val="af"/>
    <w:semiHidden/>
    <w:rsid w:val="001D2574"/>
    <w:rPr>
      <w:rFonts w:ascii="Courier New" w:hAnsi="Courier New"/>
      <w:sz w:val="20"/>
      <w:szCs w:val="20"/>
    </w:rPr>
  </w:style>
  <w:style w:type="paragraph" w:styleId="HTML2">
    <w:name w:val="HTML Address"/>
    <w:basedOn w:val="ae"/>
    <w:semiHidden/>
    <w:rsid w:val="001D2574"/>
    <w:rPr>
      <w:i/>
      <w:iCs/>
    </w:rPr>
  </w:style>
  <w:style w:type="character" w:styleId="HTML3">
    <w:name w:val="HTML Definition"/>
    <w:basedOn w:val="af"/>
    <w:semiHidden/>
    <w:rsid w:val="001D2574"/>
    <w:rPr>
      <w:i/>
      <w:iCs/>
    </w:rPr>
  </w:style>
  <w:style w:type="character" w:styleId="HTML4">
    <w:name w:val="HTML Keyboard"/>
    <w:basedOn w:val="af"/>
    <w:semiHidden/>
    <w:rsid w:val="001D2574"/>
    <w:rPr>
      <w:rFonts w:ascii="Courier New" w:hAnsi="Courier New"/>
      <w:sz w:val="20"/>
      <w:szCs w:val="20"/>
    </w:rPr>
  </w:style>
  <w:style w:type="character" w:styleId="HTML5">
    <w:name w:val="HTML Acronym"/>
    <w:basedOn w:val="af"/>
    <w:semiHidden/>
    <w:rsid w:val="001D2574"/>
  </w:style>
  <w:style w:type="character" w:styleId="HTML6">
    <w:name w:val="HTML Sample"/>
    <w:basedOn w:val="af"/>
    <w:semiHidden/>
    <w:rsid w:val="001D2574"/>
    <w:rPr>
      <w:rFonts w:ascii="Courier New" w:hAnsi="Courier New"/>
    </w:rPr>
  </w:style>
  <w:style w:type="paragraph" w:styleId="HTML7">
    <w:name w:val="HTML Preformatted"/>
    <w:basedOn w:val="ae"/>
    <w:semiHidden/>
    <w:rsid w:val="001D2574"/>
    <w:rPr>
      <w:rFonts w:ascii="Courier New" w:hAnsi="Courier New" w:cs="Courier New"/>
      <w:sz w:val="20"/>
      <w:szCs w:val="20"/>
    </w:rPr>
  </w:style>
  <w:style w:type="character" w:styleId="HTML8">
    <w:name w:val="HTML Cite"/>
    <w:basedOn w:val="af"/>
    <w:semiHidden/>
    <w:rsid w:val="001D2574"/>
    <w:rPr>
      <w:i/>
      <w:iCs/>
    </w:rPr>
  </w:style>
  <w:style w:type="paragraph" w:styleId="af2">
    <w:name w:val="Title"/>
    <w:basedOn w:val="ae"/>
    <w:qFormat/>
    <w:rsid w:val="001D257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af3">
    <w:name w:val="标准标志"/>
    <w:next w:val="ae"/>
    <w:rsid w:val="001D2574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4">
    <w:name w:val="标准称谓"/>
    <w:next w:val="ae"/>
    <w:rsid w:val="001D2574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5">
    <w:name w:val="标准书脚_偶数页"/>
    <w:rsid w:val="001D2574"/>
    <w:pPr>
      <w:spacing w:before="120"/>
    </w:pPr>
    <w:rPr>
      <w:sz w:val="18"/>
    </w:rPr>
  </w:style>
  <w:style w:type="paragraph" w:customStyle="1" w:styleId="af6">
    <w:name w:val="标准书脚_奇数页"/>
    <w:rsid w:val="001D2574"/>
    <w:pPr>
      <w:spacing w:before="120"/>
      <w:jc w:val="right"/>
    </w:pPr>
    <w:rPr>
      <w:sz w:val="18"/>
    </w:rPr>
  </w:style>
  <w:style w:type="paragraph" w:customStyle="1" w:styleId="af7">
    <w:name w:val="标准书眉_奇数页"/>
    <w:next w:val="ae"/>
    <w:rsid w:val="001D2574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8">
    <w:name w:val="标准书眉_偶数页"/>
    <w:basedOn w:val="af7"/>
    <w:next w:val="ae"/>
    <w:rsid w:val="001D2574"/>
    <w:pPr>
      <w:jc w:val="left"/>
    </w:pPr>
  </w:style>
  <w:style w:type="paragraph" w:customStyle="1" w:styleId="af9">
    <w:name w:val="标准书眉一"/>
    <w:rsid w:val="001D2574"/>
    <w:pPr>
      <w:jc w:val="both"/>
    </w:pPr>
  </w:style>
  <w:style w:type="paragraph" w:customStyle="1" w:styleId="a6">
    <w:name w:val="前言、引言标题"/>
    <w:next w:val="ae"/>
    <w:rsid w:val="001D2574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a">
    <w:name w:val="参考文献、索引标题"/>
    <w:basedOn w:val="a6"/>
    <w:next w:val="ae"/>
    <w:rsid w:val="001D2574"/>
    <w:pPr>
      <w:numPr>
        <w:numId w:val="0"/>
      </w:numPr>
      <w:spacing w:after="200"/>
    </w:pPr>
    <w:rPr>
      <w:sz w:val="21"/>
    </w:rPr>
  </w:style>
  <w:style w:type="character" w:styleId="afb">
    <w:name w:val="Hyperlink"/>
    <w:uiPriority w:val="99"/>
    <w:rsid w:val="001D2574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paragraph" w:customStyle="1" w:styleId="afc">
    <w:name w:val="段"/>
    <w:link w:val="Char"/>
    <w:rsid w:val="001D2574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7">
    <w:name w:val="章标题"/>
    <w:next w:val="afc"/>
    <w:rsid w:val="001D2574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8">
    <w:name w:val="一级条标题"/>
    <w:next w:val="afc"/>
    <w:rsid w:val="001D2574"/>
    <w:pPr>
      <w:numPr>
        <w:ilvl w:val="2"/>
        <w:numId w:val="1"/>
      </w:numPr>
      <w:outlineLvl w:val="2"/>
    </w:pPr>
    <w:rPr>
      <w:rFonts w:eastAsia="黑体"/>
      <w:sz w:val="21"/>
    </w:rPr>
  </w:style>
  <w:style w:type="paragraph" w:customStyle="1" w:styleId="a9">
    <w:name w:val="二级条标题"/>
    <w:basedOn w:val="a8"/>
    <w:next w:val="afc"/>
    <w:rsid w:val="001D2574"/>
    <w:pPr>
      <w:numPr>
        <w:ilvl w:val="3"/>
      </w:numPr>
      <w:outlineLvl w:val="3"/>
    </w:pPr>
  </w:style>
  <w:style w:type="character" w:customStyle="1" w:styleId="afd">
    <w:name w:val="发布"/>
    <w:basedOn w:val="af"/>
    <w:rsid w:val="001D2574"/>
    <w:rPr>
      <w:rFonts w:ascii="黑体" w:eastAsia="黑体"/>
      <w:spacing w:val="22"/>
      <w:w w:val="100"/>
      <w:position w:val="3"/>
      <w:sz w:val="28"/>
    </w:rPr>
  </w:style>
  <w:style w:type="paragraph" w:customStyle="1" w:styleId="afe">
    <w:name w:val="发布部门"/>
    <w:next w:val="afc"/>
    <w:rsid w:val="001D2574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">
    <w:name w:val="发布日期"/>
    <w:rsid w:val="001D2574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1">
    <w:name w:val="封面标准号1"/>
    <w:rsid w:val="001D2574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0">
    <w:name w:val="封面标准号2"/>
    <w:basedOn w:val="11"/>
    <w:rsid w:val="001D2574"/>
    <w:pPr>
      <w:framePr w:w="9138" w:h="1244" w:hRule="exact" w:wrap="auto" w:vAnchor="page" w:hAnchor="margin" w:y="2908"/>
      <w:adjustRightInd w:val="0"/>
      <w:spacing w:before="357" w:line="280" w:lineRule="exact"/>
    </w:pPr>
  </w:style>
  <w:style w:type="paragraph" w:customStyle="1" w:styleId="aff0">
    <w:name w:val="封面标准代替信息"/>
    <w:basedOn w:val="20"/>
    <w:rsid w:val="001D2574"/>
    <w:pPr>
      <w:framePr w:wrap="auto"/>
      <w:spacing w:before="57"/>
    </w:pPr>
    <w:rPr>
      <w:rFonts w:ascii="宋体"/>
      <w:sz w:val="21"/>
    </w:rPr>
  </w:style>
  <w:style w:type="paragraph" w:customStyle="1" w:styleId="aff1">
    <w:name w:val="封面标准名称"/>
    <w:rsid w:val="001D2574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2">
    <w:name w:val="封面标准文稿编辑信息"/>
    <w:rsid w:val="001D2574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3">
    <w:name w:val="封面标准文稿类别"/>
    <w:rsid w:val="001D2574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4">
    <w:name w:val="封面标准英文名称"/>
    <w:rsid w:val="001D2574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5">
    <w:name w:val="封面一致性程度标识"/>
    <w:rsid w:val="001D2574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6">
    <w:name w:val="封面正文"/>
    <w:rsid w:val="001D2574"/>
    <w:pPr>
      <w:jc w:val="both"/>
    </w:pPr>
  </w:style>
  <w:style w:type="paragraph" w:customStyle="1" w:styleId="aff7">
    <w:name w:val="附录标识"/>
    <w:basedOn w:val="a6"/>
    <w:rsid w:val="001D2574"/>
    <w:pPr>
      <w:numPr>
        <w:numId w:val="0"/>
      </w:numPr>
      <w:tabs>
        <w:tab w:val="left" w:pos="6405"/>
      </w:tabs>
      <w:spacing w:after="200"/>
    </w:pPr>
    <w:rPr>
      <w:sz w:val="21"/>
    </w:rPr>
  </w:style>
  <w:style w:type="paragraph" w:customStyle="1" w:styleId="a3">
    <w:name w:val="附录表标题"/>
    <w:next w:val="afc"/>
    <w:rsid w:val="001D2574"/>
    <w:pPr>
      <w:numPr>
        <w:numId w:val="4"/>
      </w:num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8">
    <w:name w:val="附录章标题"/>
    <w:next w:val="afc"/>
    <w:rsid w:val="001D2574"/>
    <w:pPr>
      <w:tabs>
        <w:tab w:val="num" w:pos="840"/>
      </w:tabs>
      <w:wordWrap w:val="0"/>
      <w:overflowPunct w:val="0"/>
      <w:autoSpaceDE w:val="0"/>
      <w:spacing w:beforeLines="50" w:afterLines="50"/>
      <w:ind w:left="840" w:hanging="4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9">
    <w:name w:val="附录一级条标题"/>
    <w:basedOn w:val="aff8"/>
    <w:next w:val="afc"/>
    <w:rsid w:val="001D2574"/>
    <w:pPr>
      <w:tabs>
        <w:tab w:val="clear" w:pos="840"/>
      </w:tabs>
      <w:autoSpaceDN w:val="0"/>
      <w:spacing w:beforeLines="0" w:afterLines="0"/>
      <w:ind w:left="0" w:firstLine="0"/>
      <w:outlineLvl w:val="2"/>
    </w:pPr>
  </w:style>
  <w:style w:type="paragraph" w:customStyle="1" w:styleId="affa">
    <w:name w:val="附录二级条标题"/>
    <w:basedOn w:val="aff9"/>
    <w:next w:val="afc"/>
    <w:rsid w:val="001D2574"/>
    <w:pPr>
      <w:numPr>
        <w:ilvl w:val="2"/>
      </w:numPr>
      <w:outlineLvl w:val="3"/>
    </w:pPr>
  </w:style>
  <w:style w:type="paragraph" w:customStyle="1" w:styleId="affb">
    <w:name w:val="附录三级条标题"/>
    <w:basedOn w:val="affa"/>
    <w:next w:val="afc"/>
    <w:rsid w:val="001D2574"/>
    <w:pPr>
      <w:numPr>
        <w:ilvl w:val="3"/>
      </w:numPr>
      <w:outlineLvl w:val="4"/>
    </w:pPr>
  </w:style>
  <w:style w:type="paragraph" w:customStyle="1" w:styleId="affc">
    <w:name w:val="附录四级条标题"/>
    <w:basedOn w:val="affb"/>
    <w:next w:val="afc"/>
    <w:rsid w:val="001D2574"/>
    <w:pPr>
      <w:numPr>
        <w:ilvl w:val="4"/>
      </w:numPr>
      <w:outlineLvl w:val="5"/>
    </w:pPr>
  </w:style>
  <w:style w:type="paragraph" w:customStyle="1" w:styleId="a0">
    <w:name w:val="附录图标题"/>
    <w:next w:val="afc"/>
    <w:rsid w:val="001D2574"/>
    <w:pPr>
      <w:numPr>
        <w:numId w:val="5"/>
      </w:numPr>
      <w:jc w:val="center"/>
    </w:pPr>
    <w:rPr>
      <w:rFonts w:ascii="黑体" w:eastAsia="黑体"/>
      <w:sz w:val="21"/>
    </w:rPr>
  </w:style>
  <w:style w:type="paragraph" w:customStyle="1" w:styleId="affd">
    <w:name w:val="附录五级条标题"/>
    <w:basedOn w:val="affc"/>
    <w:next w:val="afc"/>
    <w:rsid w:val="001D2574"/>
    <w:pPr>
      <w:numPr>
        <w:ilvl w:val="0"/>
      </w:numPr>
      <w:tabs>
        <w:tab w:val="num" w:pos="2940"/>
      </w:tabs>
      <w:ind w:left="2940" w:hanging="420"/>
      <w:outlineLvl w:val="6"/>
    </w:pPr>
  </w:style>
  <w:style w:type="character" w:customStyle="1" w:styleId="affe">
    <w:name w:val="个人答复风格"/>
    <w:basedOn w:val="af"/>
    <w:rsid w:val="001D2574"/>
    <w:rPr>
      <w:rFonts w:ascii="Arial" w:eastAsia="宋体" w:hAnsi="Arial" w:cs="Arial"/>
      <w:color w:val="auto"/>
      <w:sz w:val="20"/>
    </w:rPr>
  </w:style>
  <w:style w:type="character" w:customStyle="1" w:styleId="afff">
    <w:name w:val="个人撰写风格"/>
    <w:basedOn w:val="af"/>
    <w:rsid w:val="001D2574"/>
    <w:rPr>
      <w:rFonts w:ascii="Arial" w:eastAsia="宋体" w:hAnsi="Arial" w:cs="Arial"/>
      <w:color w:val="auto"/>
      <w:sz w:val="20"/>
    </w:rPr>
  </w:style>
  <w:style w:type="paragraph" w:styleId="afff0">
    <w:name w:val="footnote text"/>
    <w:basedOn w:val="ae"/>
    <w:semiHidden/>
    <w:rsid w:val="001D2574"/>
    <w:pPr>
      <w:snapToGrid w:val="0"/>
      <w:jc w:val="left"/>
    </w:pPr>
    <w:rPr>
      <w:sz w:val="18"/>
      <w:szCs w:val="18"/>
    </w:rPr>
  </w:style>
  <w:style w:type="character" w:styleId="afff1">
    <w:name w:val="footnote reference"/>
    <w:basedOn w:val="af"/>
    <w:semiHidden/>
    <w:rsid w:val="001D2574"/>
    <w:rPr>
      <w:vertAlign w:val="superscript"/>
    </w:rPr>
  </w:style>
  <w:style w:type="paragraph" w:customStyle="1" w:styleId="a2">
    <w:name w:val="列项——（一级）"/>
    <w:rsid w:val="001D2574"/>
    <w:pPr>
      <w:widowControl w:val="0"/>
      <w:numPr>
        <w:numId w:val="8"/>
      </w:numPr>
      <w:jc w:val="both"/>
    </w:pPr>
    <w:rPr>
      <w:rFonts w:ascii="宋体"/>
      <w:sz w:val="21"/>
    </w:rPr>
  </w:style>
  <w:style w:type="paragraph" w:customStyle="1" w:styleId="a5">
    <w:name w:val="列项●（二级）"/>
    <w:rsid w:val="001D2574"/>
    <w:pPr>
      <w:numPr>
        <w:numId w:val="2"/>
      </w:num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2">
    <w:name w:val="目次、标准名称标题"/>
    <w:basedOn w:val="a6"/>
    <w:next w:val="afc"/>
    <w:rsid w:val="001D2574"/>
    <w:pPr>
      <w:numPr>
        <w:numId w:val="0"/>
      </w:numPr>
      <w:spacing w:line="460" w:lineRule="exact"/>
    </w:pPr>
  </w:style>
  <w:style w:type="paragraph" w:customStyle="1" w:styleId="afff3">
    <w:name w:val="目次、索引正文"/>
    <w:rsid w:val="001D2574"/>
    <w:pPr>
      <w:spacing w:line="320" w:lineRule="exact"/>
      <w:jc w:val="both"/>
    </w:pPr>
    <w:rPr>
      <w:rFonts w:ascii="宋体"/>
      <w:sz w:val="21"/>
    </w:rPr>
  </w:style>
  <w:style w:type="paragraph" w:styleId="12">
    <w:name w:val="toc 1"/>
    <w:autoRedefine/>
    <w:uiPriority w:val="39"/>
    <w:rsid w:val="001D2574"/>
    <w:pPr>
      <w:jc w:val="both"/>
    </w:pPr>
    <w:rPr>
      <w:rFonts w:ascii="宋体"/>
      <w:sz w:val="21"/>
    </w:rPr>
  </w:style>
  <w:style w:type="paragraph" w:styleId="21">
    <w:name w:val="toc 2"/>
    <w:basedOn w:val="12"/>
    <w:autoRedefine/>
    <w:uiPriority w:val="39"/>
    <w:rsid w:val="001D2574"/>
    <w:rPr>
      <w:noProof/>
    </w:rPr>
  </w:style>
  <w:style w:type="paragraph" w:styleId="30">
    <w:name w:val="toc 3"/>
    <w:basedOn w:val="21"/>
    <w:autoRedefine/>
    <w:uiPriority w:val="39"/>
    <w:rsid w:val="001D2574"/>
  </w:style>
  <w:style w:type="paragraph" w:styleId="40">
    <w:name w:val="toc 4"/>
    <w:basedOn w:val="30"/>
    <w:autoRedefine/>
    <w:rsid w:val="001D2574"/>
  </w:style>
  <w:style w:type="paragraph" w:styleId="50">
    <w:name w:val="toc 5"/>
    <w:basedOn w:val="40"/>
    <w:autoRedefine/>
    <w:rsid w:val="001D2574"/>
  </w:style>
  <w:style w:type="paragraph" w:styleId="60">
    <w:name w:val="toc 6"/>
    <w:basedOn w:val="50"/>
    <w:autoRedefine/>
    <w:rsid w:val="001D2574"/>
  </w:style>
  <w:style w:type="paragraph" w:styleId="70">
    <w:name w:val="toc 7"/>
    <w:basedOn w:val="60"/>
    <w:autoRedefine/>
    <w:rsid w:val="001D2574"/>
  </w:style>
  <w:style w:type="paragraph" w:styleId="80">
    <w:name w:val="toc 8"/>
    <w:basedOn w:val="70"/>
    <w:autoRedefine/>
    <w:rsid w:val="001D2574"/>
  </w:style>
  <w:style w:type="paragraph" w:styleId="90">
    <w:name w:val="toc 9"/>
    <w:basedOn w:val="80"/>
    <w:autoRedefine/>
    <w:rsid w:val="001D2574"/>
  </w:style>
  <w:style w:type="paragraph" w:customStyle="1" w:styleId="afff4">
    <w:name w:val="其他标准称谓"/>
    <w:rsid w:val="001D2574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5">
    <w:name w:val="其他发布部门"/>
    <w:basedOn w:val="afe"/>
    <w:rsid w:val="001D2574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6">
    <w:name w:val="三级条标题"/>
    <w:basedOn w:val="a9"/>
    <w:next w:val="afc"/>
    <w:rsid w:val="001D2574"/>
    <w:pPr>
      <w:numPr>
        <w:ilvl w:val="0"/>
        <w:numId w:val="0"/>
      </w:numPr>
      <w:tabs>
        <w:tab w:val="num" w:pos="2100"/>
      </w:tabs>
      <w:ind w:left="2100" w:hanging="420"/>
      <w:outlineLvl w:val="4"/>
    </w:pPr>
  </w:style>
  <w:style w:type="paragraph" w:customStyle="1" w:styleId="aa">
    <w:name w:val="实施日期"/>
    <w:basedOn w:val="aff"/>
    <w:rsid w:val="001D2574"/>
    <w:pPr>
      <w:framePr w:hSpace="0" w:wrap="around" w:xAlign="right"/>
      <w:numPr>
        <w:ilvl w:val="4"/>
        <w:numId w:val="1"/>
      </w:numPr>
      <w:jc w:val="right"/>
    </w:pPr>
  </w:style>
  <w:style w:type="paragraph" w:customStyle="1" w:styleId="afff7">
    <w:name w:val="示例"/>
    <w:next w:val="afc"/>
    <w:rsid w:val="001D2574"/>
    <w:pPr>
      <w:tabs>
        <w:tab w:val="num" w:pos="560"/>
        <w:tab w:val="num" w:pos="816"/>
      </w:tabs>
      <w:ind w:left="517" w:firstLineChars="233" w:firstLine="419"/>
      <w:jc w:val="both"/>
    </w:pPr>
    <w:rPr>
      <w:rFonts w:ascii="宋体"/>
      <w:sz w:val="18"/>
    </w:rPr>
  </w:style>
  <w:style w:type="paragraph" w:customStyle="1" w:styleId="afff8">
    <w:name w:val="数字编号列项（二级）"/>
    <w:rsid w:val="001D2574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">
    <w:name w:val="四级条标题"/>
    <w:basedOn w:val="afff6"/>
    <w:next w:val="afc"/>
    <w:rsid w:val="001D2574"/>
    <w:pPr>
      <w:numPr>
        <w:numId w:val="3"/>
      </w:numPr>
      <w:tabs>
        <w:tab w:val="clear" w:pos="1120"/>
      </w:tabs>
      <w:ind w:firstLine="0"/>
      <w:outlineLvl w:val="5"/>
    </w:pPr>
  </w:style>
  <w:style w:type="paragraph" w:customStyle="1" w:styleId="afff9">
    <w:name w:val="条文脚注"/>
    <w:basedOn w:val="afff0"/>
    <w:rsid w:val="001D2574"/>
    <w:pPr>
      <w:ind w:leftChars="200" w:left="780" w:hangingChars="200" w:hanging="360"/>
      <w:jc w:val="both"/>
    </w:pPr>
    <w:rPr>
      <w:rFonts w:ascii="宋体"/>
    </w:rPr>
  </w:style>
  <w:style w:type="paragraph" w:customStyle="1" w:styleId="ab">
    <w:name w:val="图表脚注"/>
    <w:next w:val="afc"/>
    <w:rsid w:val="001D2574"/>
    <w:pPr>
      <w:numPr>
        <w:ilvl w:val="5"/>
        <w:numId w:val="1"/>
      </w:numPr>
      <w:jc w:val="both"/>
    </w:pPr>
    <w:rPr>
      <w:rFonts w:ascii="宋体"/>
      <w:sz w:val="18"/>
    </w:rPr>
  </w:style>
  <w:style w:type="paragraph" w:customStyle="1" w:styleId="afffa">
    <w:name w:val="文献分类号"/>
    <w:rsid w:val="001D2574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table" w:styleId="afffb">
    <w:name w:val="Table Grid"/>
    <w:basedOn w:val="af0"/>
    <w:uiPriority w:val="59"/>
    <w:rsid w:val="009A6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c">
    <w:name w:val="五级条标题"/>
    <w:basedOn w:val="a"/>
    <w:next w:val="afc"/>
    <w:rsid w:val="001D2574"/>
    <w:pPr>
      <w:numPr>
        <w:numId w:val="0"/>
      </w:numPr>
      <w:tabs>
        <w:tab w:val="num" w:pos="2940"/>
      </w:tabs>
      <w:ind w:left="2940" w:hanging="420"/>
      <w:outlineLvl w:val="6"/>
    </w:pPr>
  </w:style>
  <w:style w:type="paragraph" w:styleId="afffd">
    <w:name w:val="footer"/>
    <w:basedOn w:val="ae"/>
    <w:link w:val="Char0"/>
    <w:uiPriority w:val="99"/>
    <w:rsid w:val="001D2574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character" w:styleId="afffe">
    <w:name w:val="page number"/>
    <w:basedOn w:val="af"/>
    <w:semiHidden/>
    <w:rsid w:val="001D2574"/>
    <w:rPr>
      <w:rFonts w:ascii="Times New Roman" w:eastAsia="宋体" w:hAnsi="Times New Roman"/>
      <w:sz w:val="18"/>
    </w:rPr>
  </w:style>
  <w:style w:type="paragraph" w:styleId="ac">
    <w:name w:val="header"/>
    <w:basedOn w:val="ae"/>
    <w:link w:val="Char1"/>
    <w:uiPriority w:val="99"/>
    <w:rsid w:val="001D2574"/>
    <w:pPr>
      <w:numPr>
        <w:ilvl w:val="6"/>
        <w:numId w:val="1"/>
      </w:num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fff">
    <w:name w:val="正文表标题"/>
    <w:next w:val="afc"/>
    <w:rsid w:val="001D2574"/>
    <w:pPr>
      <w:jc w:val="center"/>
    </w:pPr>
    <w:rPr>
      <w:rFonts w:ascii="黑体" w:eastAsia="黑体"/>
      <w:sz w:val="21"/>
    </w:rPr>
  </w:style>
  <w:style w:type="paragraph" w:customStyle="1" w:styleId="affff0">
    <w:name w:val="正文图标题"/>
    <w:next w:val="afc"/>
    <w:rsid w:val="001D2574"/>
    <w:pPr>
      <w:jc w:val="center"/>
    </w:pPr>
    <w:rPr>
      <w:rFonts w:ascii="黑体" w:eastAsia="黑体"/>
      <w:sz w:val="21"/>
    </w:rPr>
  </w:style>
  <w:style w:type="paragraph" w:customStyle="1" w:styleId="affff1">
    <w:name w:val="注："/>
    <w:next w:val="afc"/>
    <w:rsid w:val="001D2574"/>
    <w:pPr>
      <w:widowControl w:val="0"/>
      <w:autoSpaceDE w:val="0"/>
      <w:autoSpaceDN w:val="0"/>
      <w:jc w:val="both"/>
    </w:pPr>
    <w:rPr>
      <w:rFonts w:ascii="宋体"/>
      <w:sz w:val="18"/>
    </w:rPr>
  </w:style>
  <w:style w:type="paragraph" w:customStyle="1" w:styleId="affff2">
    <w:name w:val="注×："/>
    <w:rsid w:val="001D2574"/>
    <w:pPr>
      <w:widowControl w:val="0"/>
      <w:tabs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3">
    <w:name w:val="字母编号列项（一级）"/>
    <w:rsid w:val="001D2574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1">
    <w:name w:val="列项◆（三级）"/>
    <w:rsid w:val="001D2574"/>
    <w:pPr>
      <w:numPr>
        <w:numId w:val="6"/>
      </w:numPr>
      <w:ind w:leftChars="600" w:left="800" w:hangingChars="200" w:hanging="200"/>
    </w:pPr>
    <w:rPr>
      <w:rFonts w:ascii="宋体"/>
      <w:sz w:val="21"/>
    </w:rPr>
  </w:style>
  <w:style w:type="paragraph" w:customStyle="1" w:styleId="ad">
    <w:name w:val="编号列项（三级）"/>
    <w:rsid w:val="001D2574"/>
    <w:pPr>
      <w:numPr>
        <w:numId w:val="7"/>
      </w:numPr>
      <w:tabs>
        <w:tab w:val="clear" w:pos="1140"/>
      </w:tabs>
      <w:ind w:leftChars="600" w:left="800" w:hangingChars="200" w:hanging="200"/>
    </w:pPr>
    <w:rPr>
      <w:rFonts w:ascii="宋体"/>
      <w:sz w:val="21"/>
    </w:rPr>
  </w:style>
  <w:style w:type="paragraph" w:styleId="affff4">
    <w:name w:val="Balloon Text"/>
    <w:basedOn w:val="ae"/>
    <w:link w:val="Char2"/>
    <w:uiPriority w:val="99"/>
    <w:semiHidden/>
    <w:unhideWhenUsed/>
    <w:rsid w:val="0080620F"/>
    <w:rPr>
      <w:sz w:val="18"/>
      <w:szCs w:val="18"/>
    </w:rPr>
  </w:style>
  <w:style w:type="character" w:customStyle="1" w:styleId="Char2">
    <w:name w:val="批注框文本 Char"/>
    <w:basedOn w:val="af"/>
    <w:link w:val="affff4"/>
    <w:uiPriority w:val="99"/>
    <w:semiHidden/>
    <w:rsid w:val="0080620F"/>
    <w:rPr>
      <w:kern w:val="2"/>
      <w:sz w:val="18"/>
      <w:szCs w:val="18"/>
    </w:rPr>
  </w:style>
  <w:style w:type="paragraph" w:styleId="affff5">
    <w:name w:val="List Paragraph"/>
    <w:basedOn w:val="ae"/>
    <w:uiPriority w:val="34"/>
    <w:qFormat/>
    <w:rsid w:val="002045F3"/>
    <w:pPr>
      <w:ind w:firstLineChars="200" w:firstLine="420"/>
    </w:pPr>
  </w:style>
  <w:style w:type="paragraph" w:styleId="TOC">
    <w:name w:val="TOC Heading"/>
    <w:basedOn w:val="10"/>
    <w:next w:val="ae"/>
    <w:uiPriority w:val="39"/>
    <w:semiHidden/>
    <w:unhideWhenUsed/>
    <w:qFormat/>
    <w:rsid w:val="0015510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numbering" w:customStyle="1" w:styleId="1">
    <w:name w:val="样式1"/>
    <w:uiPriority w:val="99"/>
    <w:rsid w:val="0061518C"/>
    <w:pPr>
      <w:numPr>
        <w:numId w:val="9"/>
      </w:numPr>
    </w:pPr>
  </w:style>
  <w:style w:type="character" w:customStyle="1" w:styleId="Char">
    <w:name w:val="段 Char"/>
    <w:link w:val="afc"/>
    <w:rsid w:val="00930572"/>
    <w:rPr>
      <w:rFonts w:ascii="宋体"/>
      <w:noProof/>
      <w:sz w:val="21"/>
    </w:rPr>
  </w:style>
  <w:style w:type="character" w:styleId="affff6">
    <w:name w:val="annotation reference"/>
    <w:basedOn w:val="af"/>
    <w:uiPriority w:val="99"/>
    <w:semiHidden/>
    <w:unhideWhenUsed/>
    <w:rsid w:val="00F65FAF"/>
    <w:rPr>
      <w:sz w:val="21"/>
      <w:szCs w:val="21"/>
    </w:rPr>
  </w:style>
  <w:style w:type="paragraph" w:styleId="affff7">
    <w:name w:val="annotation text"/>
    <w:basedOn w:val="ae"/>
    <w:link w:val="Char3"/>
    <w:uiPriority w:val="99"/>
    <w:semiHidden/>
    <w:unhideWhenUsed/>
    <w:rsid w:val="00F65FAF"/>
    <w:pPr>
      <w:jc w:val="left"/>
    </w:pPr>
  </w:style>
  <w:style w:type="character" w:customStyle="1" w:styleId="Char3">
    <w:name w:val="批注文字 Char"/>
    <w:basedOn w:val="af"/>
    <w:link w:val="affff7"/>
    <w:uiPriority w:val="99"/>
    <w:semiHidden/>
    <w:rsid w:val="00F65FAF"/>
    <w:rPr>
      <w:kern w:val="2"/>
      <w:sz w:val="21"/>
      <w:szCs w:val="24"/>
    </w:rPr>
  </w:style>
  <w:style w:type="paragraph" w:styleId="affff8">
    <w:name w:val="annotation subject"/>
    <w:basedOn w:val="affff7"/>
    <w:next w:val="affff7"/>
    <w:link w:val="Char4"/>
    <w:uiPriority w:val="99"/>
    <w:semiHidden/>
    <w:unhideWhenUsed/>
    <w:rsid w:val="00F65FAF"/>
    <w:rPr>
      <w:b/>
      <w:bCs/>
    </w:rPr>
  </w:style>
  <w:style w:type="character" w:customStyle="1" w:styleId="Char4">
    <w:name w:val="批注主题 Char"/>
    <w:basedOn w:val="Char3"/>
    <w:link w:val="affff8"/>
    <w:uiPriority w:val="99"/>
    <w:semiHidden/>
    <w:rsid w:val="00F65FAF"/>
    <w:rPr>
      <w:b/>
      <w:bCs/>
      <w:kern w:val="2"/>
      <w:sz w:val="21"/>
      <w:szCs w:val="24"/>
    </w:rPr>
  </w:style>
  <w:style w:type="paragraph" w:styleId="affff9">
    <w:name w:val="Normal (Web)"/>
    <w:basedOn w:val="ae"/>
    <w:semiHidden/>
    <w:rsid w:val="00E16DB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fffa">
    <w:name w:val="Plain Text"/>
    <w:basedOn w:val="ae"/>
    <w:link w:val="Char5"/>
    <w:rsid w:val="00E16DB3"/>
    <w:rPr>
      <w:rFonts w:ascii="宋体" w:hAnsi="Courier New" w:cs="Courier New"/>
      <w:szCs w:val="21"/>
    </w:rPr>
  </w:style>
  <w:style w:type="character" w:customStyle="1" w:styleId="Char5">
    <w:name w:val="纯文本 Char"/>
    <w:basedOn w:val="af"/>
    <w:link w:val="affffa"/>
    <w:rsid w:val="00E16DB3"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页眉 Char"/>
    <w:basedOn w:val="af"/>
    <w:link w:val="ac"/>
    <w:uiPriority w:val="99"/>
    <w:rsid w:val="002B4AA6"/>
    <w:rPr>
      <w:kern w:val="2"/>
      <w:sz w:val="18"/>
      <w:szCs w:val="18"/>
    </w:rPr>
  </w:style>
  <w:style w:type="character" w:customStyle="1" w:styleId="Char0">
    <w:name w:val="页脚 Char"/>
    <w:basedOn w:val="af"/>
    <w:link w:val="afffd"/>
    <w:uiPriority w:val="99"/>
    <w:rsid w:val="002B4AA6"/>
    <w:rPr>
      <w:kern w:val="2"/>
      <w:sz w:val="18"/>
      <w:szCs w:val="18"/>
    </w:rPr>
  </w:style>
  <w:style w:type="paragraph" w:customStyle="1" w:styleId="affffb">
    <w:name w:val="其他标准标志"/>
    <w:basedOn w:val="ae"/>
    <w:rsid w:val="002B4AA6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b/>
      <w:w w:val="130"/>
      <w:kern w:val="0"/>
      <w:sz w:val="96"/>
      <w:szCs w:val="96"/>
    </w:rPr>
  </w:style>
  <w:style w:type="paragraph" w:customStyle="1" w:styleId="affffc">
    <w:name w:val="终结线"/>
    <w:basedOn w:val="ae"/>
    <w:rsid w:val="002B4AA6"/>
    <w:pPr>
      <w:framePr w:hSpace="181" w:vSpace="181" w:wrap="around" w:vAnchor="text" w:hAnchor="margin" w:xAlign="center" w:y="285"/>
    </w:pPr>
  </w:style>
  <w:style w:type="paragraph" w:customStyle="1" w:styleId="a4">
    <w:name w:val="其他发布日期"/>
    <w:basedOn w:val="ae"/>
    <w:rsid w:val="002B4AA6"/>
    <w:pPr>
      <w:framePr w:w="3997" w:h="471" w:hRule="exact" w:vSpace="181" w:wrap="around" w:vAnchor="page" w:hAnchor="page" w:x="1419" w:y="14097" w:anchorLock="1"/>
      <w:widowControl/>
      <w:numPr>
        <w:numId w:val="11"/>
      </w:numPr>
      <w:jc w:val="left"/>
    </w:pPr>
    <w:rPr>
      <w:rFonts w:eastAsia="黑体"/>
      <w:kern w:val="0"/>
      <w:sz w:val="28"/>
      <w:szCs w:val="20"/>
    </w:rPr>
  </w:style>
  <w:style w:type="paragraph" w:customStyle="1" w:styleId="affffd">
    <w:name w:val="其他实施日期"/>
    <w:basedOn w:val="ae"/>
    <w:rsid w:val="002B4AA6"/>
    <w:pPr>
      <w:framePr w:w="3997" w:h="471" w:hRule="exact" w:vSpace="181" w:wrap="around" w:vAnchor="page" w:hAnchor="page" w:x="7089" w:y="14097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CharCharCharChar">
    <w:name w:val="Char Char Char Char"/>
    <w:basedOn w:val="ae"/>
    <w:autoRedefine/>
    <w:rsid w:val="002B4AA6"/>
    <w:pPr>
      <w:widowControl/>
      <w:spacing w:after="160" w:line="240" w:lineRule="exact"/>
      <w:jc w:val="center"/>
    </w:pPr>
    <w:rPr>
      <w:rFonts w:ascii="黑体" w:eastAsia="黑体" w:hAnsi="黑体"/>
      <w:kern w:val="0"/>
      <w:szCs w:val="21"/>
    </w:rPr>
  </w:style>
  <w:style w:type="character" w:styleId="affffe">
    <w:name w:val="Emphasis"/>
    <w:uiPriority w:val="20"/>
    <w:qFormat/>
    <w:rsid w:val="002B4AA6"/>
    <w:rPr>
      <w:i w:val="0"/>
      <w:iCs w:val="0"/>
      <w:color w:val="CC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TDS%202.0\tds2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5972C-699E-412E-84C3-7C368682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3</TotalTime>
  <Pages>10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CNIS</Company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gyb1</cp:lastModifiedBy>
  <cp:revision>4</cp:revision>
  <dcterms:created xsi:type="dcterms:W3CDTF">2020-02-25T06:59:00Z</dcterms:created>
  <dcterms:modified xsi:type="dcterms:W3CDTF">2020-02-25T07:06:00Z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DS属性">
    <vt:lpwstr>TDS 2.0 Document</vt:lpwstr>
  </property>
</Properties>
</file>