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:rsidR="00791652" w:rsidRPr="00CA7245" w:rsidRDefault="0085618B">
      <w:pPr>
        <w:pStyle w:val="aff5"/>
        <w:rPr>
          <w:color w:val="000000"/>
        </w:rPr>
        <w:sectPr w:rsidR="00791652" w:rsidRPr="00CA72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5080" t="13970" r="7620" b="5080"/>
                <wp:wrapNone/>
                <wp:docPr id="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left:0;text-align:left;margin-left:0;margin-top:179pt;width:482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1hIAIAAD0EAAAOAAAAZHJzL2Uyb0RvYy54bWysU9uO0zAQfUfiHyy/d5OUtLRR09UqaXlZ&#10;oNIuH+DaTmOReCzbbVoh/p2xe4HCC0LkwfFl5szlnFk8HvuOHKR1CnRJs4eUEqk5CKV3Jf3yuh7N&#10;KHGeacE60LKkJ+no4/Ltm8VgCjmGFjohLUEQ7YrBlLT13hRJ4ngre+YewEiNjw3Ynnk82l0iLBsQ&#10;ve+ScZpOkwGsMBa4dA5v6/MjXUb8ppHcf24aJz3pSoq5+bjauG7DmiwXrNhZZlrFL2mwf8iiZ0pj&#10;0BtUzTwje6v+gOoVt+Cg8Q8c+gSaRnEZa8BqsvS3al5aZmSsBZvjzK1N7v/B8k+HjSVKIHcTSjTr&#10;kaOnvYcYmsyy0KDBuALtKr2xoUR+1C/mGfhXRzRULdM7Ga1fTwado0dy5xIOzmCY7fARBNowDBC7&#10;dWxsHyCxD+QYSTndSJFHTzheTrNxlqfIHb++Jay4Ohrr/AcJPQmbkjpvmdq1vgKtkXqwWQzDDs/O&#10;YyHoeHUIUTWsVddFBXSaDCWdT8aT6OCgUyI8BjNnd9uqs+TAgobiF7qCYHdmFvZaRLBWMrG67D1T&#10;3XmP9p0OeFgYpnPZnUXybZ7OV7PVLB/l4+lqlKd1PXpaV/lous7eT+p3dVXV2feQWpYXrRJC6pDd&#10;VbBZ/neCuIzOWWo3yd7akNyjxxIx2es/Jh2ZDWSeZbEFcdrY0I1AMmo0Gl/mKQzBr+do9XPqlz8A&#10;AAD//wMAUEsDBBQABgAIAAAAIQAfYWya3AAAAAgBAAAPAAAAZHJzL2Rvd25yZXYueG1sTI9BS8NA&#10;EIXvgv9hGcGL2E2rLW2aTSmCB4+2Ba/T7JikZmdDdtPE/npHEOrtzbzhzfeyzegadaYu1J4NTCcJ&#10;KOLC25pLA4f96+MSVIjIFhvPZOCbAmzy25sMU+sHfqfzLpZKQjikaKCKsU21DkVFDsPEt8TiffrO&#10;YZSxK7XtcJBw1+hZkiy0w5rlQ4UtvVRUfO16Z4BCP58m25UrD2+X4eFjdjkN7d6Y+7txuwYVaYzX&#10;Y/jFF3TIhenoe7ZBNQakSDTwNF+KEHu1eBZx/NvoPNP/C+Q/AAAA//8DAFBLAQItABQABgAIAAAA&#10;IQC2gziS/gAAAOEBAAATAAAAAAAAAAAAAAAAAAAAAABbQ29udGVudF9UeXBlc10ueG1sUEsBAi0A&#10;FAAGAAgAAAAhADj9If/WAAAAlAEAAAsAAAAAAAAAAAAAAAAALwEAAF9yZWxzLy5yZWxzUEsBAi0A&#10;FAAGAAgAAAAhAP4pPWEgAgAAPQQAAA4AAAAAAAAAAAAAAAAALgIAAGRycy9lMm9Eb2MueG1sUEsB&#10;Ai0AFAAGAAgAAAAhAB9hbJr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2425700</wp:posOffset>
                </wp:positionV>
                <wp:extent cx="6121400" cy="0"/>
                <wp:effectExtent l="0" t="4445" r="0" b="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91pt" to="494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HLEgIAACs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BtrlGCnS&#10;gUY7oThaLEJveuMKCKnU3obq6EU9mZ2mPxxSumqJOvLI8flqIC8LGcmrlLBxBm449F80gxhy8jo2&#10;6tLYLkBCC9Al6nG968EvHlE4nGezLE9BNjr6ElKMicY6/5nrDgWjxBJIR2By3jkfiJBiDAn3KL0V&#10;Uka5pUI9sJ0tADq4nJaCBW/c2OOhkhadCUzMNn6xrDdhVp8Ui2gtJ2wz2J4IebPhdqkCHtQCfAbr&#10;NhI/H9KHzXKzzCf5bL6Z5GldTz5tq3wy32aLj/WHuqrq7FegluVFKxjjKrAbxzPL/07+4aHcBus+&#10;oPc+JK/RY8OA7PiPpKOYQb/bJBw0u+7tKDJMZAweXk8Y+Zd7sF++8fVvAAAA//8DAFBLAwQUAAYA&#10;CAAAACEAGvr2et0AAAAKAQAADwAAAGRycy9kb3ducmV2LnhtbEyPT0vDQBDF74LfYRnBm90YxcSY&#10;TRGxqMdWoR6n2TEJ3T9hd9umfnpHKOjtzczjze/V88kasacQB+8UXM8yEORarwfXKfh4X1yVIGJC&#10;p9F4RwqOFGHenJ/VWGl/cEvar1InOMTFChX0KY2VlLHtyWKc+ZEc3758sJh4DJ3UAQ8cbo3Ms+xO&#10;Whwcf+hxpKee2u1qZxV0z4tlgevwdly/bAs7fX8WRr4qdXkxPT6ASDSlPzP84jM6NMy08TunozAK&#10;8luukhTclDkLNtyXJYvNaSObWv6v0PwAAAD//wMAUEsBAi0AFAAGAAgAAAAhALaDOJL+AAAA4QEA&#10;ABMAAAAAAAAAAAAAAAAAAAAAAFtDb250ZW50X1R5cGVzXS54bWxQSwECLQAUAAYACAAAACEAOP0h&#10;/9YAAACUAQAACwAAAAAAAAAAAAAAAAAvAQAAX3JlbHMvLnJlbHNQSwECLQAUAAYACAAAACEAbfxR&#10;yxICAAArBAAADgAAAAAAAAAAAAAAAAAuAgAAZHJzL2Uyb0RvYy54bWxQSwECLQAUAAYACAAAACEA&#10;Gvr2et0AAAAKAQAADwAAAAAAAAAAAAAAAABsBAAAZHJzL2Rvd25yZXYueG1sUEsFBgAAAAAEAAQA&#10;8wAAAHYFAAAAAA=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4445" r="0" b="0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79pt" to="486.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UHEgIAACs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pNMVKk&#10;A422QnE0n4be9MYVEFKpnQ3V0bN6NltNfzikdNUSdeCR48vFQF4WMpI3KWHjDNyw779qBjHk6HVs&#10;1LmxXYCEFqBz1ONy14OfPaJwOMsmWZ6CbHTwJaQYEo11/gvXHQpGiSWQjsDktHU+ECHFEBLuUXoj&#10;pIxyS4V6YDuZA3RwOS0FC964sYd9JS06EZiYTfxiWe/CrD4qFtFaTtj6Znsi5NWG26UKeFAL8LlZ&#10;15H4+ZA+rBfrRT7KJ7P1KE/revR5U+Wj2Sabf6qndVXV2a9ALcuLVjDGVWA3jGeW/538t4dyHaz7&#10;gN77kLxFjw0DssM/ko5iBv2uk7DX7LKzg8gwkTH49nrCyL/eg/36ja9+AwAA//8DAFBLAwQUAAYA&#10;CAAAACEAsx6UcNwAAAAJAQAADwAAAGRycy9kb3ducmV2LnhtbEyPQUvDQBCF74L/YRnBm91o0bQx&#10;myJiUY+tQj1Os2MSujsbsts29dc7gqC3N/OGN98rF6N36kBD7AIbuJ5koIjrYDtuDLy/La9moGJC&#10;tugCk4ETRVhU52clFjYceUWHdWqUhHAs0ECbUl9oHeuWPMZJ6InF+wyDxyTj0Gg74FHCvdM3WXan&#10;PXYsH1rs6bGlerfeewPN03KV42Z4PW2ed7kfvz5yp1+MubwYH+5BJRrT3zH84As6VMK0DXu2UTkD&#10;c2mSDExvZyLEn+dTEdvfja5K/b9B9Q0AAP//AwBQSwECLQAUAAYACAAAACEAtoM4kv4AAADhAQAA&#10;EwAAAAAAAAAAAAAAAAAAAAAAW0NvbnRlbnRfVHlwZXNdLnhtbFBLAQItABQABgAIAAAAIQA4/SH/&#10;1gAAAJQBAAALAAAAAAAAAAAAAAAAAC8BAABfcmVscy8ucmVsc1BLAQItABQABgAIAAAAIQCG3CUH&#10;EgIAACsEAAAOAAAAAAAAAAAAAAAAAC4CAABkcnMvZTJvRG9jLnhtbFBLAQItABQABgAIAAAAIQCz&#10;HpRw3AAAAAkBAAAPAAAAAAAAAAAAAAAAAGwEAABkcnMvZG93bnJldi54bWxQSwUGAAAAAAQABADz&#10;AAAAd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2159000</wp:posOffset>
                </wp:positionV>
                <wp:extent cx="6121400" cy="0"/>
                <wp:effectExtent l="0" t="4445" r="0" b="0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70pt" to="486.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0IEQ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rNMFKk&#10;A412QnE0X4be9MYVEFKpvQ3V0Yt6MjtNfzikdNUSdeSR4/PVQF4WMpJXKWHjDNxw6L9oBjHk5HVs&#10;1KWxXYCEFqBL1ON614NfPKJwOM9mWZ6CbHT0JaQYE411/jPXHQpGiSWQjsDkvHM+ECHFGBLuUXor&#10;pIxyS4X6UO8DQAeX01Kw4I0bezxU0qIzgYnZxi+W9SbM6pNiEa3lhG0G2xMhbzbcLlXAg1qAz2Dd&#10;RuLnMl1uFptFPsln880kT+t68mlb5ZP5Nnv4WH+oq6rOfgVqWV60gjGuArtxPLP87+QfHsptsO4D&#10;eu9D8ho9NgzIjv9IOooZ9LtNwkGz696OIsNExuDh9YSRf7kH++UbX/8GAAD//wMAUEsDBBQABgAI&#10;AAAAIQCgun2L3AAAAAkBAAAPAAAAZHJzL2Rvd25yZXYueG1sTI9BS8NAEIXvgv9hGcGb3WjF2JhN&#10;EbGox1ahHqfZMQndnQ3ZbZv66x2hoLc384Y33yvno3dqT0PsAhu4nmSgiOtgO24MfLwvru5BxYRs&#10;0QUmA0eKMK/Oz0osbDjwkvar1CgJ4ViggTalvtA61i15jJPQE4v3FQaPScah0XbAg4R7p2+y7E57&#10;7Fg+tNjTU0v1drXzBprnxTLH9fB2XL9scz9+f+ZOvxpzeTE+PoBKNKa/Y/jFF3SohGkTdmyjcgZm&#10;0iQZmN5mIsSf5VMRm9NGV6X+36D6AQAA//8DAFBLAQItABQABgAIAAAAIQC2gziS/gAAAOEBAAAT&#10;AAAAAAAAAAAAAAAAAAAAAABbQ29udGVudF9UeXBlc10ueG1sUEsBAi0AFAAGAAgAAAAhADj9If/W&#10;AAAAlAEAAAsAAAAAAAAAAAAAAAAALwEAAF9yZWxzLy5yZWxzUEsBAi0AFAAGAAgAAAAhAPT6LQgR&#10;AgAAKwQAAA4AAAAAAAAAAAAAAAAALgIAAGRycy9lMm9Eb2MueG1sUEsBAi0AFAAGAAgAAAAhAKC6&#10;fYvcAAAACQEAAA8AAAAAAAAAAAAAAAAAawQAAGRycy9kb3ducmV2LnhtbFBLBQYAAAAABAAEAPMA&#10;AAB0BQAAAAA=&#10;" o:allowincell="f" strokecolor="white" strokeweight="1pt"/>
            </w:pict>
          </mc:Fallback>
        </mc:AlternateContent>
      </w:r>
      <w:r w:rsidR="00B146B3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66675</wp:posOffset>
            </wp:positionV>
            <wp:extent cx="1419225" cy="781050"/>
            <wp:effectExtent l="19050" t="0" r="9525" b="0"/>
            <wp:wrapNone/>
            <wp:docPr id="62" name="图片 10" descr="C:\Users\林玉涵\AppData\Roaming\Tencent\Users\609535781\QQ\WinTemp\RichOle\1}2ZAQU)3MUH}L`7U}(NY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林玉涵\AppData\Roaming\Tencent\Users\609535781\QQ\WinTemp\RichOle\1}2ZAQU)3MUH}L`7U}(NYWS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114300</wp:posOffset>
                </wp:positionH>
                <wp:positionV relativeFrom="margin">
                  <wp:posOffset>9059545</wp:posOffset>
                </wp:positionV>
                <wp:extent cx="5829300" cy="648335"/>
                <wp:effectExtent l="0" t="0" r="4445" b="0"/>
                <wp:wrapNone/>
                <wp:docPr id="11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Default="00630785" w:rsidP="006973E2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中华人民共和国工业和信息化部发布</w:t>
                            </w:r>
                          </w:p>
                          <w:p w:rsidR="00630785" w:rsidRPr="006973E2" w:rsidRDefault="00630785">
                            <w:pPr>
                              <w:pStyle w:val="af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9pt;margin-top:713.35pt;width:459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SnegIAAP4EAAAOAAAAZHJzL2Uyb0RvYy54bWysVNuO2yAQfa/Uf0C8Z21nnWxsxVntpa4q&#10;bS/Sth9AAMeo5lIgsbdV/70DjrO7vUhVVT/gAYbDzJwzrC8H2aEDt05oVeHsLMWIK6qZULsKf/pY&#10;z1YYOU8UI51WvMIP3OHLzcsX696UfK5b3TFuEYAoV/amwq33pkwSR1suiTvThivYbLSVxMPU7hJm&#10;SQ/oskvmabpMem2ZsZpy52D1dtzEm4jfNJz6903juEddhSE2H0cbx20Yk82alDtLTCvoMQzyD1FI&#10;IhRceoK6JZ6gvRW/QElBrXa68WdUy0Q3jaA85gDZZOlP2dy3xPCYCxTHmVOZ3P+Dpe8OHywSDLjL&#10;MFJEAkeNrC0YF6E4vXEl+Nwb8PLDtR7AMSbqzJ2mnx1S+qYlasevrNV9ywmD4LJwMnlydMRxAWTb&#10;v9UMLiF7ryPQ0FgZKge1QIAOJD2ciOGDRxQWF6t5cZ7CFoW9Zb46P1/EK0g5nTbW+ddcSxSMClsg&#10;PqKTw53zIRpSTi7hMqc7wWrRdXFid9ubzqIDAZHU8TuiP3PrVHBWOhwbEccVCBLuCHsh3Ej6tyKb&#10;5+n1vJjVy9XFLK/zxay4SFezNCuui2WaF/lt/T0EmOVlKxjj6k4oPgkwy/+O4GMrjNKJEkR9hYvF&#10;fDFS9Mck0/j9LkkpPPRjJ2SFVycnUgZiXykGaZPSE9GNdvI8/FhlqMH0j1WJMgjMjxrww3YAlKCN&#10;rWYPIAirgS+gFh4RMFptv2LUQ0NW2H3ZE8sx6t4oEFXo3smwk7GdDKIoHK2wx2g0b/zY5Xtjxa4F&#10;5FG2Sl+B8BoRNfEYxVGu0GQx+OODELr46Tx6PT5bmx8AAAD//wMAUEsDBBQABgAIAAAAIQAXNDJn&#10;3wAAAAwBAAAPAAAAZHJzL2Rvd25yZXYueG1sTE/LTsMwELwj8Q/WInFB1CFACCFOBS3c4NBS9ezG&#10;SxIRryPbadK/ZznBaTUPzc6Uy9n24og+dI4U3CwSEEi1Mx01Cnafb9c5iBA1Gd07QgUnDLCszs9K&#10;XRg30QaP29gIDqFQaAVtjEMhZahbtDos3IDE2pfzVkeGvpHG64nDbS/TJMmk1R3xh1YPuGqx/t6O&#10;VkG29uO0odXVevf6rj+GJt2/nPZKXV7Mz08gIs7xzwy/9bk6VNzp4EYyQfSMc54S+d6l2QMIdjze&#10;ZkwdmLpP8xxkVcr/I6ofAAAA//8DAFBLAQItABQABgAIAAAAIQC2gziS/gAAAOEBAAATAAAAAAAA&#10;AAAAAAAAAAAAAABbQ29udGVudF9UeXBlc10ueG1sUEsBAi0AFAAGAAgAAAAhADj9If/WAAAAlAEA&#10;AAsAAAAAAAAAAAAAAAAALwEAAF9yZWxzLy5yZWxzUEsBAi0AFAAGAAgAAAAhAI63RKd6AgAA/gQA&#10;AA4AAAAAAAAAAAAAAAAALgIAAGRycy9lMm9Eb2MueG1sUEsBAi0AFAAGAAgAAAAhABc0MmffAAAA&#10;DAEAAA8AAAAAAAAAAAAAAAAA1AQAAGRycy9kb3ducmV2LnhtbFBLBQYAAAAABAAEAPMAAADgBQAA&#10;AAA=&#10;" stroked="f">
                <v:textbox inset="0,0,0,0">
                  <w:txbxContent>
                    <w:p w:rsidR="00630785" w:rsidRDefault="00630785" w:rsidP="006973E2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中华人民共和国工业和信息化部发布</w:t>
                      </w:r>
                    </w:p>
                    <w:p w:rsidR="00630785" w:rsidRPr="006973E2" w:rsidRDefault="00630785">
                      <w:pPr>
                        <w:pStyle w:val="af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8861425</wp:posOffset>
                </wp:positionV>
                <wp:extent cx="6121400" cy="0"/>
                <wp:effectExtent l="0" t="1270" r="0" b="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7.75pt" to="482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1XEwIAACsEAAAOAAAAZHJzL2Uyb0RvYy54bWysU02P2jAQvVfqf7ByhyRsyrIRYVUl0Avt&#10;Iu32BxjbIVYdj2UbAqr63zs2H9rdXqqqHMw4M35+8954/njsFTkI6yToKsnHWUKEZsCl3lXJ95fV&#10;aJYQ56nmVIEWVXISLnlcfPwwH0wpJtCB4sISBNGuHEyVdN6bMk0d60RP3RiM0JhswfbU49buUm7p&#10;gOi9SidZNk0HsNxYYMI5/Nqck8ki4retYP6pbZ3wRFUJcvNxtXHdhjVdzGm5s9R0kl1o0H9g0VOp&#10;8dIbVEM9JXsr/4DqJbPgoPVjBn0KbSuZiD1gN3n2rpvnjhoRe0FxnLnJ5P4fLPt22FgiOXqH8mja&#10;o0drqQW5i9oMxpVYUuuNDd2xo342a2A/HNFQd1TvROT4cjJ4Lg9qpm+OhI0zeMN2+Aoca+jeQxTq&#10;2No+QKIE5Bj9ON38EEdPGH6c5pO8yJAXu+ZSWl4PGuv8FwE9CUGVKCQdgelh7XwgQstrSbhHw0oq&#10;Fe1WmgzIdnKP0CHlQEkesnFjd9taWXKgODGr+IttvSuzsNc8onWC8uUl9lSqc4y3Kx3wsBfkc4nO&#10;I/HzIXtYzpazYlRMpstRkTXN6POqLkbTVX7/qblr6rrJfwVqeVF2knOhA7vreObF39l/eSjnwboN&#10;6E2H9C16FAzJXv8j6Whm8C+8J1dugZ829moyTmQsvryeMPKv9xi/fuOL3wAAAP//AwBQSwMEFAAG&#10;AAgAAAAhAPOEZuTdAAAACgEAAA8AAABkcnMvZG93bnJldi54bWxMj81OwzAQhO9IvIO1SNyow0+b&#10;NsSpEKKCHlsqlaMbL0lUex3Zbpvy9CwHBMf9ZjQ7U84HZ8URQ+w8KbgdZSCQam86ahRs3hc3UxAx&#10;aTLaekIFZ4wwry4vSl0Yf6IVHtepERxCsdAK2pT6QspYt+h0HPkeibVPH5xOfIZGmqBPHO6svMuy&#10;iXS6I/7Q6h6fW6z364NT0LwsVrnehuV5+7rP3fD1kVv5ptT11fD0CCLhkP7M8FOfq0PFnXb+QCYK&#10;q4CHJKb3s/EYBOuzyQOj3S+SVSn/T6i+AQAA//8DAFBLAQItABQABgAIAAAAIQC2gziS/gAAAOEB&#10;AAATAAAAAAAAAAAAAAAAAAAAAABbQ29udGVudF9UeXBlc10ueG1sUEsBAi0AFAAGAAgAAAAhADj9&#10;If/WAAAAlAEAAAsAAAAAAAAAAAAAAAAALwEAAF9yZWxzLy5yZWxzUEsBAi0AFAAGAAgAAAAhAPyZ&#10;PVcTAgAAKwQAAA4AAAAAAAAAAAAAAAAALgIAAGRycy9lMm9Eb2MueG1sUEsBAi0AFAAGAAgAAAAh&#10;APOEZuTdAAAACgEAAA8AAAAAAAAAAAAAAAAAbQQAAGRycy9kb3ducmV2LnhtbFBLBQYAAAAABAAE&#10;APMAAAB3BQAAAAA=&#10;" o:allowincell="f" strokecolor="white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4445" r="0" b="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IQEgIAACo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LjBTp&#10;QaKtUBzli9CawbgSImq1s6E4elZPZqvpD4eUrjuiDjxSfL4YyMtCRvIqJWycgQv2wxfNIIYcvY59&#10;Ore2D5DQAXSOclzucvCzRxQOZ1meFSmoRkdfQsox0VjnP3Pdo2BUWALpCExOW+cDEVKOIeEepTdC&#10;yqi2VGgAtvkDQAeX01Kw4I0be9jX0qITgYHZxC+W9SbM6qNiEa3jhK1vtidCXm24XaqAB7UAn5t1&#10;nYifi3Sxnq/nxaTIZ+tJkTbN5NOmLiazTfbwsfnQ1HWT/QrUsqLsBGNcBXbjdGbF36l/eyfXubrP&#10;570PyWv02DAgO/4j6Shm0O86CXvNLjs7igwDGYNvjydM/Ms92C+f+Oo3AAAA//8DAFBLAwQUAAYA&#10;CAAAACEAPlKodtwAAAAIAQAADwAAAGRycy9kb3ducmV2LnhtbEyPT0/DMAzF70h8h8hI3FjKv3WU&#10;phNCTMBxA2kcvca01RKnarKt49NjJCS4PftZz79Xzkfv1J6G2AU2cDnJQBHXwXbcGHh/W1zMQMWE&#10;bNEFJgNHijCvTk9KLGw48JL2q9QoCeFYoIE2pb7QOtYteYyT0BOL9xkGj0nGodF2wIOEe6evsmyq&#10;PXYsH1rs6bGlervaeQPN02KZ43p4Pa6ft7kfvz5yp1+MOT8bH+5BJRrT3zH84As6VMK0CTu2UTkD&#10;UiQZuL6diRD7bnojYvO70VWp/xeovgEAAP//AwBQSwECLQAUAAYACAAAACEAtoM4kv4AAADhAQAA&#10;EwAAAAAAAAAAAAAAAAAAAAAAW0NvbnRlbnRfVHlwZXNdLnhtbFBLAQItABQABgAIAAAAIQA4/SH/&#10;1gAAAJQBAAALAAAAAAAAAAAAAAAAAC8BAABfcmVscy8ucmVsc1BLAQItABQABgAIAAAAIQD7vfIQ&#10;EgIAACoEAAAOAAAAAAAAAAAAAAAAAC4CAABkcnMvZTJvRG9jLnhtbFBLAQItABQABgAIAAAAIQA+&#10;Uqh23AAAAAgBAAAPAAAAAAAAAAAAAAAAAGwEAABkcnMvZG93bnJldi54bWxQSwUGAAAAAAQABADz&#10;AAAAdQUAAAAA&#10;" o:allowincell="f" strokecolor="white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margin">
                  <wp:posOffset>4067175</wp:posOffset>
                </wp:positionH>
                <wp:positionV relativeFrom="margin">
                  <wp:posOffset>8519160</wp:posOffset>
                </wp:positionV>
                <wp:extent cx="2019300" cy="312420"/>
                <wp:effectExtent l="0" t="1905" r="4445" b="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Default="00630785">
                            <w:pPr>
                              <w:pStyle w:val="aff7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6" o:spid="_x0000_s1027" type="#_x0000_t202" style="position:absolute;left:0;text-align:left;margin-left:320.25pt;margin-top:670.8pt;width:159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eeQ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zEQ&#10;pYkCilrVODCWsTa99RW43FtwCsO1GYDjlKe3d4Z+9kibm47oLb9yzvQdJwxim8eT2ZOjI46PIJv+&#10;rWFwCdkFk4CG1qlYOCgFAnTg6OHICx8CorAIpSlPc9iisHc6XxSLRFxGqum0dT685kahaNTYAe8J&#10;nezvfIjRkGpyiZd5IwVrhJRp4rabG+nQnoBGmvSlBJ65SR2dtYnHRsRxBYKEO+JeDDdx/q2EGPPr&#10;RTlrlqvzWdEUZ7PyPF/NII/rcpkXZXHbfI8BzouqE4xxfSc0n/Q3L/6O30MnjMpJCkR9jcuzxdlI&#10;0R+TzNP3uySVCNCOUijQw9GJVJHYV5pB2qQKRMjRzn4OP1UZajD9U1WSDCLzowbCsBmS2pJGokQ2&#10;hj2ALpwB2oBheErA6Iz7ilEPbVlj/2VHHMdIvtGgrdjDk+EmYzMZRFM4WuOA0WjehLHXd9aJbQfI&#10;o3q1uQL9tSJJ4zGKg2qh1VIOh2ch9vLTefJ6fLzWPwAAAP//AwBQSwMEFAAGAAgAAAAhAFR3kg/h&#10;AAAADQEAAA8AAABkcnMvZG93bnJldi54bWxMj8FuwjAQRO+V+g/WIvVSFRsKUUjjoBbaW3uAIs4m&#10;NknUeB3ZDgl/3+XUHnfmaXYmX4+2ZRfjQ+NQwmwqgBksnW6wknD4/nhKgYWoUKvWoZFwNQHWxf1d&#10;rjLtBtyZyz5WjEIwZEpCHWOXcR7K2lgVpq4zSN7Zeasinb7i2quBwm3L50Ik3KoG6UOtOrOpTfmz&#10;762EZOv7YYebx+3h/VN9ddX8+HY9SvkwGV9fgEUzxj8YbvWpOhTU6eR61IG1lLEQS0LJeF7MEmCE&#10;rJYpSaebtBIp8CLn/1cUvwAAAP//AwBQSwECLQAUAAYACAAAACEAtoM4kv4AAADhAQAAEwAAAAAA&#10;AAAAAAAAAAAAAAAAW0NvbnRlbnRfVHlwZXNdLnhtbFBLAQItABQABgAIAAAAIQA4/SH/1gAAAJQB&#10;AAALAAAAAAAAAAAAAAAAAC8BAABfcmVscy8ucmVsc1BLAQItABQABgAIAAAAIQClrYJeeQIAAAQF&#10;AAAOAAAAAAAAAAAAAAAAAC4CAABkcnMvZTJvRG9jLnhtbFBLAQItABQABgAIAAAAIQBUd5IP4QAA&#10;AA0BAAAPAAAAAAAAAAAAAAAAANMEAABkcnMvZG93bnJldi54bWxQSwUGAAAAAAQABADzAAAA4QUA&#10;AAAA&#10;" o:allowincell="f" stroked="f">
                <v:textbox inset="0,0,0,0">
                  <w:txbxContent>
                    <w:p w:rsidR="00630785" w:rsidRDefault="00630785">
                      <w:pPr>
                        <w:pStyle w:val="aff7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8519160</wp:posOffset>
                </wp:positionV>
                <wp:extent cx="2019300" cy="312420"/>
                <wp:effectExtent l="0" t="1905" r="4445" b="0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Default="00630785">
                            <w:pPr>
                              <w:pStyle w:val="afe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8" type="#_x0000_t202" style="position:absolute;left:0;text-align:left;margin-left:0;margin-top:670.8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BMewIAAAQFAAAOAAAAZHJzL2Uyb0RvYy54bWysVG1v0zAQ/o7Ef7D8vUuapVsTNZ3WjSCk&#10;8SINfoBrO41F/ILtNhkT/52z05QxQEKIfHDO9vnx3T3PeXU1yA4duHVCqwrPz1KMuKKaCbWr8KeP&#10;9WyJkfNEMdJpxSv8wB2+Wr98sepNyTPd6o5xiwBEubI3FW69N2WSONpySdyZNlzBZqOtJB6mdpcw&#10;S3pAl12SpelF0mvLjNWUOwert+MmXkf8puHUv28axz3qKgyx+TjaOG7DmKxXpNxZYlpBj2GQf4hC&#10;EqHg0hPULfEE7a34BUoKarXTjT+jWia6aQTlMQfIZp4+y+a+JYbHXKA4zpzK5P4fLH13+GCRYBW+&#10;xEgRCRQ1srZgLEJteuNKcLk34OSHjR6A45inM3eafnZI6ZuWqB2/tlb3LScMYpuHk8mToyOOCyDb&#10;/q1mcAnZex2BhsbKUDgoBQJ04OjhxAsfPKKwCKUpzlPYorB3Ps/yLBKXkHI6bazzr7mWKBgVtsB7&#10;RCeHO+dDNKScXMJlTneC1aLr4sTutjedRQcCGqnjFxN45tap4Kx0ODYijisQJNwR9kK4kfPHAmJM&#10;N1kxqy+Wl7O8zhez4jJdziCPTXGR5kV+W38LAc7zshWMcXUnFJ/0N8//jt9jJ4zKiQpEfYWLRbYY&#10;Kfpjkmn8fpekFB7asROywsuTEykDsa8Ug7RJ6YnoRjv5OfxYZajB9I9ViTIIzI8a8MN2iGrLJnVt&#10;NXsAXVgNtAHD8JSA0Wr7FaMe2rLC7sueWI5R90aBtkIPT4adjO1kEEXhaIU9RqN548de3xsrdi0g&#10;j+pV+hr014gojSDUMYqjaqHVYg7HZyH08tN59PrxeK2/AwAA//8DAFBLAwQUAAYACAAAACEAH3Ld&#10;ct8AAAAKAQAADwAAAGRycy9kb3ducmV2LnhtbEyPwU7DMBBE70j8g7VIXBB10qIopHEqaOEGh5aq&#10;ZzfeJhHxOoqdJv17tid63Dej2Zl8NdlWnLH3jSMF8SwCgVQ601ClYP/z+ZyC8EGT0a0jVHBBD6vi&#10;/i7XmXEjbfG8C5XgEPKZVlCH0GVS+rJGq/3MdUisnVxvdeCzr6Tp9cjhtpXzKEqk1Q3xh1p3uK6x&#10;/N0NVkGy6YdxS+unzf7jS3931fzwfjko9fgwvS1BBJzCvxmu9bk6FNzp6AYyXrQKeEhguniJExCs&#10;L+KU0fGKXqMUZJHL2wnFHwAAAP//AwBQSwECLQAUAAYACAAAACEAtoM4kv4AAADhAQAAEwAAAAAA&#10;AAAAAAAAAAAAAAAAW0NvbnRlbnRfVHlwZXNdLnhtbFBLAQItABQABgAIAAAAIQA4/SH/1gAAAJQB&#10;AAALAAAAAAAAAAAAAAAAAC8BAABfcmVscy8ucmVsc1BLAQItABQABgAIAAAAIQDKcfBMewIAAAQF&#10;AAAOAAAAAAAAAAAAAAAAAC4CAABkcnMvZTJvRG9jLnhtbFBLAQItABQABgAIAAAAIQAfct1y3wAA&#10;AAoBAAAPAAAAAAAAAAAAAAAAANUEAABkcnMvZG93bnJldi54bWxQSwUGAAAAAAQABADzAAAA4QUA&#10;AAAA&#10;" o:allowincell="f" stroked="f">
                <v:textbox inset="0,0,0,0">
                  <w:txbxContent>
                    <w:p w:rsidR="00630785" w:rsidRDefault="00630785">
                      <w:pPr>
                        <w:pStyle w:val="afe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Pr="00004623" w:rsidRDefault="00630785" w:rsidP="00C646DB">
                            <w:pPr>
                              <w:pStyle w:val="aff0"/>
                              <w:rPr>
                                <w:sz w:val="48"/>
                                <w:szCs w:val="48"/>
                              </w:rPr>
                            </w:pPr>
                            <w:r w:rsidRPr="0000462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全喂入联合收割机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能效评价规范</w:t>
                            </w:r>
                          </w:p>
                          <w:p w:rsidR="00630785" w:rsidRDefault="00630785">
                            <w:pPr>
                              <w:pStyle w:val="aff3"/>
                              <w:spacing w:before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30785" w:rsidRPr="00C646DB" w:rsidRDefault="00630785" w:rsidP="00C646DB">
                            <w:pPr>
                              <w:pStyle w:val="aff3"/>
                              <w:spacing w:befor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W</w:t>
                            </w:r>
                            <w:r w:rsidRPr="00004623">
                              <w:rPr>
                                <w:szCs w:val="28"/>
                              </w:rPr>
                              <w:t xml:space="preserve">hole-feed combine harvester </w:t>
                            </w:r>
                            <w:r>
                              <w:rPr>
                                <w:szCs w:val="28"/>
                              </w:rPr>
                              <w:t>–</w:t>
                            </w:r>
                            <w:r w:rsidRPr="00004623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Energy Efficiency E</w:t>
                            </w:r>
                            <w:r w:rsidRPr="00004623">
                              <w:rPr>
                                <w:szCs w:val="28"/>
                              </w:rPr>
                              <w:t xml:space="preserve">valuation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Specification</w:t>
                            </w:r>
                          </w:p>
                          <w:p w:rsidR="00630785" w:rsidRDefault="00630785">
                            <w:pPr>
                              <w:pStyle w:val="aff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30785" w:rsidRDefault="00630785">
                            <w:pPr>
                              <w:pStyle w:val="aff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（征求意见稿）</w:t>
                            </w:r>
                          </w:p>
                          <w:p w:rsidR="00630785" w:rsidRDefault="00630785">
                            <w:pPr>
                              <w:pStyle w:val="af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29" type="#_x0000_t202" style="position:absolute;left:0;text-align:left;margin-left:0;margin-top:286.25pt;width:470pt;height:368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lMgAIAAAUFAAAOAAAAZHJzL2Uyb0RvYy54bWysVNuO0zAQfUfiHyy/d3Mh7TbRpqu9EIS0&#10;XKSFD3Bjp7GIPcF2myyIf2fsNGV3ERJC9MEdxzPHM3PO+OJyVB05CGMl6JImZzElQtfApd6V9POn&#10;arGmxDqmOetAi5I+CEsvNy9fXAx9IVJooePCEATRthj6krbO9UUU2boVitkz6IXGwwaMYg63Zhdx&#10;wwZEV12UxvEqGsDw3kAtrMWvt9Mh3QT8phG1+9A0VjjSlRRzc2E1Yd36NdpcsGJnWN/K+pgG+4cs&#10;FJMaLz1B3TLHyN7I36CUrA1YaNxZDSqCppG1CDVgNUn8rJr7lvUi1ILNsf2pTfb/wdbvDx8Nkbyk&#10;K0o0U0hRoyqDRuZ7M/S2QJf7Hp3ceA0jchzqtP0d1F8s0XDTMr0TV8bA0ArGMbfER0aPQicc60G2&#10;wzvgeAnbOwhAY2OUbxy2giA6cvRw4kWMjtT4cZmv8jjGoxrPstU6SdPAXMSKObw31r0RoIg3SmqQ&#10;+ADPDnfW+XRYMbv42yx0kley68LG7LY3nSEHhiKpwi9U8Myt095Zgw+bEKcvmCXe4c98voH073mS&#10;ZvF1mi+q1fp8kVXZcpGfx+tFnOTX+SrO8uy2+uETTLKilZwLfSe1mAWYZH9H8HEUJukECZKhpPky&#10;XU4c/bFIbKbv51TFk14o6XAeO6lKuj45scIz+1pzDGCFY7Kb7Ohp+qHL2IP5P3Ql6MBTP4nAjdsx&#10;yO3VLK8t8AcUhgGkDSnGtwSNFsw3Sgacy5Lar3tmBCXdW43i8kM8G2Y2trPBdI2hJXWUTOaNm4Z9&#10;3xu5axF5kq+GKxRgI4M0vFKnLI6yxVkLNRzfBT/Mj/fB69frtfkJAAD//wMAUEsDBBQABgAIAAAA&#10;IQB1+DEZ3wAAAAkBAAAPAAAAZHJzL2Rvd25yZXYueG1sTI/NTsMwEITvSLyDtUhcELUJ9C/EqaCF&#10;Gxxaqp63sZtExOsodpr07VlOcNyZ0ew32Wp0jTjbLtSeNDxMFAhLhTc1lRr2X+/3CxAhIhlsPFkN&#10;FxtglV9fZZgaP9DWnnexFFxCIUUNVYxtKmUoKuswTHxrib2T7xxGPrtSmg4HLneNTJSaSYc18YcK&#10;W7uubPG9652G2abrhy2t7zb7tw/8bMvk8Ho5aH17M748g4h2jH9h+MVndMiZ6eh7MkE0GnhI1DCd&#10;J1MQbC+fFCtHzj2q5Rxknsn/C/IfAAAA//8DAFBLAQItABQABgAIAAAAIQC2gziS/gAAAOEBAAAT&#10;AAAAAAAAAAAAAAAAAAAAAABbQ29udGVudF9UeXBlc10ueG1sUEsBAi0AFAAGAAgAAAAhADj9If/W&#10;AAAAlAEAAAsAAAAAAAAAAAAAAAAALwEAAF9yZWxzLy5yZWxzUEsBAi0AFAAGAAgAAAAhAKOhaUyA&#10;AgAABQUAAA4AAAAAAAAAAAAAAAAALgIAAGRycy9lMm9Eb2MueG1sUEsBAi0AFAAGAAgAAAAhAHX4&#10;MRnfAAAACQEAAA8AAAAAAAAAAAAAAAAA2gQAAGRycy9kb3ducmV2LnhtbFBLBQYAAAAABAAEAPMA&#10;AADmBQAAAAA=&#10;" o:allowincell="f" stroked="f">
                <v:textbox inset="0,0,0,0">
                  <w:txbxContent>
                    <w:p w:rsidR="00630785" w:rsidRPr="00004623" w:rsidRDefault="00630785" w:rsidP="00C646DB">
                      <w:pPr>
                        <w:pStyle w:val="aff0"/>
                        <w:rPr>
                          <w:sz w:val="48"/>
                          <w:szCs w:val="48"/>
                        </w:rPr>
                      </w:pPr>
                      <w:r w:rsidRPr="00004623">
                        <w:rPr>
                          <w:rFonts w:hint="eastAsia"/>
                          <w:sz w:val="48"/>
                          <w:szCs w:val="48"/>
                        </w:rPr>
                        <w:t>全喂入联合收割机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能效评价规范</w:t>
                      </w:r>
                    </w:p>
                    <w:p w:rsidR="00630785" w:rsidRDefault="00630785">
                      <w:pPr>
                        <w:pStyle w:val="aff3"/>
                        <w:spacing w:before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30785" w:rsidRPr="00C646DB" w:rsidRDefault="00630785" w:rsidP="00C646DB">
                      <w:pPr>
                        <w:pStyle w:val="aff3"/>
                        <w:spacing w:befor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W</w:t>
                      </w:r>
                      <w:r w:rsidRPr="00004623">
                        <w:rPr>
                          <w:szCs w:val="28"/>
                        </w:rPr>
                        <w:t xml:space="preserve">hole-feed combine harvester </w:t>
                      </w:r>
                      <w:r>
                        <w:rPr>
                          <w:szCs w:val="28"/>
                        </w:rPr>
                        <w:t>–</w:t>
                      </w:r>
                      <w:r w:rsidRPr="00004623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Energy Efficiency E</w:t>
                      </w:r>
                      <w:r w:rsidRPr="00004623">
                        <w:rPr>
                          <w:szCs w:val="28"/>
                        </w:rPr>
                        <w:t xml:space="preserve">valuation </w:t>
                      </w:r>
                      <w:r>
                        <w:rPr>
                          <w:rFonts w:hint="eastAsia"/>
                          <w:szCs w:val="28"/>
                        </w:rPr>
                        <w:t>Specification</w:t>
                      </w:r>
                    </w:p>
                    <w:p w:rsidR="00630785" w:rsidRDefault="00630785">
                      <w:pPr>
                        <w:pStyle w:val="aff4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30785" w:rsidRDefault="00630785">
                      <w:pPr>
                        <w:pStyle w:val="aff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（征求意见稿）</w:t>
                      </w:r>
                    </w:p>
                    <w:p w:rsidR="00630785" w:rsidRDefault="00630785">
                      <w:pPr>
                        <w:pStyle w:val="aff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228600</wp:posOffset>
                </wp:positionH>
                <wp:positionV relativeFrom="margin">
                  <wp:posOffset>1584960</wp:posOffset>
                </wp:positionV>
                <wp:extent cx="5829300" cy="495300"/>
                <wp:effectExtent l="0" t="1905" r="4445" b="0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Default="00630785" w:rsidP="00B360F5">
                            <w:pPr>
                              <w:pStyle w:val="2"/>
                              <w:spacing w:before="0"/>
                              <w:rPr>
                                <w:b/>
                              </w:rPr>
                            </w:pPr>
                          </w:p>
                          <w:p w:rsidR="00630785" w:rsidRDefault="00630785" w:rsidP="00B360F5">
                            <w:pPr>
                              <w:pStyle w:val="2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/T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b/>
                              </w:rPr>
                              <w:t>×××××</w:t>
                            </w:r>
                            <w:r>
                              <w:rPr>
                                <w:b/>
                              </w:rPr>
                              <w:t>—20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b/>
                              </w:rPr>
                              <w:t>×</w:t>
                            </w:r>
                          </w:p>
                          <w:p w:rsidR="00630785" w:rsidRDefault="00630785" w:rsidP="00B360F5">
                            <w:pPr>
                              <w:pStyle w:val="aff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30" type="#_x0000_t202" style="position:absolute;left:0;text-align:left;margin-left:18pt;margin-top:124.8pt;width:459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lTegIAAAQFAAAOAAAAZHJzL2Uyb0RvYy54bWysVNuO2yAQfa/Uf0C8J7azTja21lntpa4q&#10;bS/Sth9AAMeoXFwgsbdV/70DjrO7vUhVVT/gAYbDzJwzXFwOSqIDt04YXeFsnmLENTVM6F2FP32s&#10;Z2uMnCeaEWk0r/ADd/hy8/LFRd+VfGFaIxm3CEC0K/uuwq33XZkkjrZcETc3Hdew2RiriIep3SXM&#10;kh7QlUwWabpKemNZZw3lzsHq7biJNxG/aTj175vGcY9khSE2H0cbx20Yk80FKXeWdK2gxzDIP0Sh&#10;iNBw6QnqlniC9lb8AqUEtcaZxs+pUYlpGkF5zAGyydKfsrlvScdjLlAc153K5P4fLH13+GCRYBVe&#10;YqSJAooaVVswzkJt+s6V4HLfgZMfrs0AHMc8XXdn6GeHtLlpid7xK2tN33LCILYsnEyeHB1xXADZ&#10;9m8Ng0vI3psINDRWhcJBKRCgA0cPJ1744BGFxeV6UZylsEVhLy+WwQ5XkHI63VnnX3OjUDAqbIH3&#10;iE4Od86PrpNLuMwZKVgtpIwTu9veSIsOBDRSx++I/sxN6uCsTTg2Io4rECTcEfZCuJHzb0W2yNPr&#10;RTGrV+vzWV7ny1lxnq5naVZcF6s0L/Lb+nsIMMvLVjDG9Z3QfNJflv8dv8dOGJUTFYj6ChfLxXKk&#10;6I9JpvH7XZJKeGhHKVSF1ycnUgZiX2kGaZPSEyFHO3kefiQEajD9Y1WiDALzowb8sB2i2vJwe5DI&#10;1rAH0IU1QBswDE8JGK2xXzHqoS0r7L7sieUYyTcatBV6eDLsZGwng2gKRyvsMRrNGz/2+r6zYtcC&#10;8qheba5Af42I0niM4qhaaLWYw/FZCL38dB69Hh+vzQ8AAAD//wMAUEsDBBQABgAIAAAAIQA3k/Hu&#10;3wAAAAoBAAAPAAAAZHJzL2Rvd25yZXYueG1sTI/BTsMwEETvSPyDtUhcEHUIxdAQp4KW3uDQUvXs&#10;xksSEa+j2GnSv2c5wXFnRrNv8uXkWnHCPjSeNNzNEhBIpbcNVRr2n5vbJxAhGrKm9YQazhhgWVxe&#10;5CazfqQtnnaxElxCITMa6hi7TMpQ1uhMmPkOib0v3zsT+ewraXszcrlrZZokSjrTEH+oTYerGsvv&#10;3eA0qHU/jFta3az3b+/mo6vSw+v5oPX11fTyDCLiFP/C8IvP6FAw09EPZINoNdwrnhI1pPOFAsGB&#10;xcOclSM76aMCWeTy/4TiBwAA//8DAFBLAQItABQABgAIAAAAIQC2gziS/gAAAOEBAAATAAAAAAAA&#10;AAAAAAAAAAAAAABbQ29udGVudF9UeXBlc10ueG1sUEsBAi0AFAAGAAgAAAAhADj9If/WAAAAlAEA&#10;AAsAAAAAAAAAAAAAAAAALwEAAF9yZWxzLy5yZWxzUEsBAi0AFAAGAAgAAAAhAN2lyVN6AgAABAUA&#10;AA4AAAAAAAAAAAAAAAAALgIAAGRycy9lMm9Eb2MueG1sUEsBAi0AFAAGAAgAAAAhADeT8e7fAAAA&#10;CgEAAA8AAAAAAAAAAAAAAAAA1AQAAGRycy9kb3ducmV2LnhtbFBLBQYAAAAABAAEAPMAAADgBQAA&#10;AAA=&#10;" stroked="f">
                <v:textbox inset="0,0,0,0">
                  <w:txbxContent>
                    <w:p w:rsidR="00630785" w:rsidRDefault="00630785" w:rsidP="00B360F5">
                      <w:pPr>
                        <w:pStyle w:val="2"/>
                        <w:spacing w:before="0"/>
                        <w:rPr>
                          <w:b/>
                        </w:rPr>
                      </w:pPr>
                    </w:p>
                    <w:p w:rsidR="00630785" w:rsidRDefault="00630785" w:rsidP="00B360F5">
                      <w:pPr>
                        <w:pStyle w:val="2"/>
                        <w:spacing w:before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J</w:t>
                      </w: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rFonts w:hint="eastAsia"/>
                          <w:b/>
                        </w:rPr>
                        <w:t>/T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b/>
                        </w:rPr>
                        <w:t>×××××</w:t>
                      </w:r>
                      <w:r>
                        <w:rPr>
                          <w:b/>
                        </w:rPr>
                        <w:t>—20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ascii="宋体" w:hAnsi="宋体"/>
                          <w:b/>
                        </w:rPr>
                        <w:t>×</w:t>
                      </w:r>
                    </w:p>
                    <w:p w:rsidR="00630785" w:rsidRDefault="00630785" w:rsidP="00B360F5">
                      <w:pPr>
                        <w:pStyle w:val="aff"/>
                        <w:spacing w:before="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4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Pr="009128BE" w:rsidRDefault="00630785" w:rsidP="006973E2">
                            <w:pPr>
                              <w:pStyle w:val="af6"/>
                              <w:rPr>
                                <w:sz w:val="44"/>
                                <w:szCs w:val="44"/>
                              </w:rPr>
                            </w:pPr>
                            <w:r w:rsidRPr="009128B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中华人民共和国机械行业标准</w:t>
                            </w:r>
                          </w:p>
                          <w:p w:rsidR="00630785" w:rsidRPr="006973E2" w:rsidRDefault="00630785">
                            <w:pPr>
                              <w:pStyle w:val="af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1" type="#_x0000_t202" style="position:absolute;left:0;text-align:left;margin-left:0;margin-top:79.6pt;width:481.9pt;height:30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KaewIAAAQFAAAOAAAAZHJzL2Uyb0RvYy54bWysVNuO0zAQfUfiHyy/d5N0024TNV3thSCk&#10;5SItfIAbO42Fb9huk2XFvzN2mrIsICFEHpyxPT6emXPG68tBCnRg1nGtKpydpRgx1WjK1a7Cnz7W&#10;sxVGzhNFidCKVfiBOXy5efli3ZuSzXWnBWUWAYhyZW8q3HlvyiRxTcckcWfaMAWbrbaSeJjaXUIt&#10;6QFdimSepsuk15YaqxvmHKzejpt4E/HbljX+fds65pGoMMTm42jjuA1jslmTcmeJ6XhzDIP8QxSS&#10;cAWXnqBuiSdob/kvUJI3Vjvd+rNGy0S3LW9YzAGyydJn2dx3xLCYCxTHmVOZ3P+Dbd4dPljEaYVz&#10;jBSRQFErawvGPNSmN64El3sDTn641gNwHPN05k43nx1S+qYjaseurNV9xwiF2LJwMnlydMRxAWTb&#10;v9UULiF7ryPQ0FoZCgelQIAOHD2ceGGDRw0sLjMozjlsNbB3XmTZMhKXkHI6bazzr5mWKBgVtsB7&#10;RCeHO+dDNKScXMJlTgtOay5EnNjd9kZYdCCgkTp+MYFnbkIFZ6XDsRFxXIEg4Y6wF8KNnD8W2TxP&#10;r+fFrF6uLmZ5nS9mxUW6mqVZcV0s07zIb+tvIcAsLztOKVN3XLFJf1n+d/weO2FUTlQg6itcLOaL&#10;kaI/JpnG73dJSu6hHQWXFV6dnEgZiH2lKKRNSk+4GO3k5/BjlaEG0z9WJcogMD9qwA/bIaptMalr&#10;q+kD6MJqoA0YhqcEjE7brxj10JYVdl/2xDKMxBsF2go9PBl2MraTQVQDRyvsMRrNGz/2+t5YvusA&#10;eVSv0legv5ZHaQShjlEcVQutFnM4Pguhl5/Oo9ePx2vzHQAA//8DAFBLAwQUAAYACAAAACEAlNdb&#10;dt4AAAAIAQAADwAAAGRycy9kb3ducmV2LnhtbEyPwU7DMAyG70i8Q2QkLoilFFFtpekEG9zgsDHt&#10;nDVeW61xqiRdu7fHnNjR/q3f31csJ9uJM/rQOlLwNEtAIFXOtFQr2P18Ps5BhKjJ6M4RKrhggGV5&#10;e1Po3LiRNnjexlpwCYVcK2hi7HMpQ9Wg1WHmeiTOjs5bHXn0tTRej1xuO5kmSSatbok/NLrHVYPV&#10;aTtYBdnaD+OGVg/r3ceX/u7rdP9+2St1fze9vYKIOMX/Y/jDZ3QomengBjJBdApYJPL2ZZGC4HiR&#10;PbPJQUGaJnOQZSGvBcpfAAAA//8DAFBLAQItABQABgAIAAAAIQC2gziS/gAAAOEBAAATAAAAAAAA&#10;AAAAAAAAAAAAAABbQ29udGVudF9UeXBlc10ueG1sUEsBAi0AFAAGAAgAAAAhADj9If/WAAAAlAEA&#10;AAsAAAAAAAAAAAAAAAAALwEAAF9yZWxzLy5yZWxzUEsBAi0AFAAGAAgAAAAhAL+k8pp7AgAABAUA&#10;AA4AAAAAAAAAAAAAAAAALgIAAGRycy9lMm9Eb2MueG1sUEsBAi0AFAAGAAgAAAAhAJTXW3beAAAA&#10;CAEAAA8AAAAAAAAAAAAAAAAA1QQAAGRycy9kb3ducmV2LnhtbFBLBQYAAAAABAAEAPMAAADgBQAA&#10;AAA=&#10;" o:allowincell="f" stroked="f">
                <v:textbox inset="0,0,0,0">
                  <w:txbxContent>
                    <w:p w:rsidR="00630785" w:rsidRPr="009128BE" w:rsidRDefault="00630785" w:rsidP="006973E2">
                      <w:pPr>
                        <w:pStyle w:val="af6"/>
                        <w:rPr>
                          <w:sz w:val="44"/>
                          <w:szCs w:val="44"/>
                        </w:rPr>
                      </w:pPr>
                      <w:r w:rsidRPr="009128BE">
                        <w:rPr>
                          <w:rFonts w:hint="eastAsia"/>
                          <w:sz w:val="44"/>
                          <w:szCs w:val="44"/>
                        </w:rPr>
                        <w:t>中华人民共和国机械行业标准</w:t>
                      </w:r>
                    </w:p>
                    <w:p w:rsidR="00630785" w:rsidRPr="006973E2" w:rsidRDefault="00630785">
                      <w:pPr>
                        <w:pStyle w:val="af6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3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85" w:rsidRDefault="00630785">
                            <w:pPr>
                              <w:pStyle w:val="aff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ICS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65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060.50</w:t>
                            </w:r>
                          </w:p>
                          <w:p w:rsidR="00630785" w:rsidRDefault="00630785">
                            <w:pPr>
                              <w:pStyle w:val="aff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B91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2" type="#_x0000_t202" style="position:absolute;left:0;text-align:left;margin-left:0;margin-top:0;width:200pt;height:51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v1gAIAAAQFAAAOAAAAZHJzL2Uyb0RvYy54bWysVNuO0zAQfUfiHyy/d5OUtNtETVfbXYKQ&#10;lou08AGu7TQW8QXbbbIg/p2x05RdLhJC5CEZxzPHM3POeH01yA4duXVCqwpnFylGXFHNhNpX+OOH&#10;erbCyHmiGOm04hV+4A5fbZ4/W/em5HPd6o5xiwBEubI3FW69N2WSONpySdyFNlzBZqOtJB6Wdp8w&#10;S3pAl10yT9Nl0mvLjNWUOwd/b8dNvIn4TcOpf9c0jnvUVRhy8/Ft43sX3slmTcq9JaYV9JQG+Ycs&#10;JBEKDj1D3RJP0MGKX6CkoFY73fgLqmWim0ZQHmuAarL0p2ruW2J4rAWa48y5Te7/wdK3x/cWCVbh&#10;FxgpIoGiRtYWjCz0pjeuBJd7A05+2OoBOI51OnOn6SeHlL5pidrza2t133LCILcYmTwKHXFcANn1&#10;bzSDQ8jB6wg0NFaGxkErEKADRw9nXvjgEYWf80WewoMRhb3l4nK1jMQlpJyijXX+FdcSBaPCFniP&#10;6OR45zzUAa6TSzjM6U6wWnRdXNj97qaz6EhAI3V8QukQ8sStU8FZ6RA2bo9/IEk4I+yFdCPnX4ts&#10;nqfbeTGrl6vLWV7ni1lxma5maVZsi2WaF/lt/S0kmOVlKxjj6k4oPukvy/+O39MkjMqJCkR9hYvF&#10;fDFS9MciQzOhnb8pUgoP49gJWeHV2YmUgdiXikEAKT0R3WgnT9OPLYMeTN/YlSiDwPyoAT/shqi2&#10;5aSunWYPoAurgTZgGK4SMFptv2DUw1hW2H0+EMsx6l4r0FaY4cmwk7GbDKIohFbYYzSaN36c9YOx&#10;Yt8C8qhepa9Bf42I0ghCHbOAzMMCRi3WcLoWwiw/XkevH5fX5jsAAAD//wMAUEsDBBQABgAIAAAA&#10;IQAHD0K32gAAAAUBAAAPAAAAZHJzL2Rvd25yZXYueG1sTI/BTsMwEETvSPyDtUhcELUpKEJpnApa&#10;uMGhperZjbdJRLyObKdJ/56FS7msNJrR7JtiOblOnDDE1pOGh5kCgVR521KtYff1fv8MIiZD1nSe&#10;UMMZIyzL66vC5NaPtMHTNtWCSyjmRkOTUp9LGasGnYkz3yOxd/TBmcQy1NIGM3K56+RcqUw60xJ/&#10;aEyPqwar7+3gNGTrMIwbWt2td28f5rOv5/vX817r25vpZQEi4ZQuYfjFZ3QomengB7JRdBp4SPq7&#10;7D0pxfLAIfWYgSwL+Z++/AEAAP//AwBQSwECLQAUAAYACAAAACEAtoM4kv4AAADhAQAAEwAAAAAA&#10;AAAAAAAAAAAAAAAAW0NvbnRlbnRfVHlwZXNdLnhtbFBLAQItABQABgAIAAAAIQA4/SH/1gAAAJQB&#10;AAALAAAAAAAAAAAAAAAAAC8BAABfcmVscy8ucmVsc1BLAQItABQABgAIAAAAIQAsM7v1gAIAAAQF&#10;AAAOAAAAAAAAAAAAAAAAAC4CAABkcnMvZTJvRG9jLnhtbFBLAQItABQABgAIAAAAIQAHD0K32gAA&#10;AAUBAAAPAAAAAAAAAAAAAAAAANoEAABkcnMvZG93bnJldi54bWxQSwUGAAAAAAQABADzAAAA4QUA&#10;AAAA&#10;" o:allowincell="f" stroked="f">
                <v:textbox inset="0,0,0,0">
                  <w:txbxContent>
                    <w:p w:rsidR="00630785" w:rsidRDefault="00630785">
                      <w:pPr>
                        <w:pStyle w:val="aff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ICS </w:t>
                      </w:r>
                      <w:r>
                        <w:rPr>
                          <w:rFonts w:hint="eastAsia"/>
                          <w:b/>
                        </w:rPr>
                        <w:t>65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rFonts w:hint="eastAsia"/>
                          <w:b/>
                        </w:rPr>
                        <w:t>060.50</w:t>
                      </w:r>
                    </w:p>
                    <w:p w:rsidR="00630785" w:rsidRDefault="00630785">
                      <w:pPr>
                        <w:pStyle w:val="aff8"/>
                      </w:pPr>
                      <w:r>
                        <w:rPr>
                          <w:rFonts w:hint="eastAsia"/>
                          <w:b/>
                        </w:rPr>
                        <w:t>B91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4368A5" w:rsidRPr="00CA7245" w:rsidRDefault="004368A5" w:rsidP="004368A5">
      <w:pPr>
        <w:jc w:val="center"/>
        <w:rPr>
          <w:rFonts w:ascii="黑体" w:eastAsia="黑体"/>
          <w:color w:val="000000"/>
          <w:sz w:val="32"/>
          <w:lang w:val="de-DE"/>
        </w:rPr>
      </w:pPr>
    </w:p>
    <w:p w:rsidR="004368A5" w:rsidRPr="00CA7245" w:rsidRDefault="004368A5" w:rsidP="004368A5">
      <w:pPr>
        <w:jc w:val="center"/>
        <w:rPr>
          <w:rFonts w:ascii="黑体" w:eastAsia="黑体"/>
          <w:color w:val="000000"/>
          <w:sz w:val="32"/>
          <w:lang w:val="de-DE"/>
        </w:rPr>
      </w:pPr>
      <w:r w:rsidRPr="00CA7245">
        <w:rPr>
          <w:rFonts w:ascii="黑体" w:eastAsia="黑体" w:hint="eastAsia"/>
          <w:color w:val="000000"/>
          <w:sz w:val="32"/>
        </w:rPr>
        <w:t>前</w:t>
      </w:r>
      <w:r w:rsidRPr="00CA7245">
        <w:rPr>
          <w:rFonts w:ascii="黑体" w:eastAsia="黑体" w:hint="eastAsia"/>
          <w:color w:val="000000"/>
          <w:sz w:val="32"/>
          <w:lang w:val="de-DE"/>
        </w:rPr>
        <w:t xml:space="preserve">  </w:t>
      </w:r>
      <w:r w:rsidRPr="00CA7245">
        <w:rPr>
          <w:rFonts w:ascii="黑体" w:eastAsia="黑体" w:hint="eastAsia"/>
          <w:color w:val="000000"/>
          <w:sz w:val="32"/>
        </w:rPr>
        <w:t>言</w:t>
      </w:r>
    </w:p>
    <w:p w:rsidR="004368A5" w:rsidRPr="00CA7245" w:rsidRDefault="004368A5" w:rsidP="004368A5">
      <w:pPr>
        <w:spacing w:line="360" w:lineRule="auto"/>
        <w:jc w:val="center"/>
        <w:rPr>
          <w:rFonts w:ascii="黑体" w:eastAsia="黑体"/>
          <w:color w:val="000000"/>
          <w:sz w:val="32"/>
          <w:lang w:val="de-DE"/>
        </w:rPr>
      </w:pPr>
    </w:p>
    <w:p w:rsidR="004368A5" w:rsidRPr="00CA7245" w:rsidRDefault="004368A5" w:rsidP="004368A5">
      <w:pPr>
        <w:pStyle w:val="af5"/>
        <w:ind w:firstLine="420"/>
        <w:rPr>
          <w:rFonts w:ascii="Times New Roman"/>
          <w:bCs/>
          <w:color w:val="000000"/>
        </w:rPr>
      </w:pPr>
      <w:r w:rsidRPr="00CA7245">
        <w:rPr>
          <w:rFonts w:hint="eastAsia"/>
          <w:bCs/>
          <w:color w:val="000000"/>
        </w:rPr>
        <w:t>本</w:t>
      </w:r>
      <w:r w:rsidRPr="00CA7245">
        <w:rPr>
          <w:rFonts w:ascii="Times New Roman"/>
          <w:bCs/>
          <w:color w:val="000000"/>
        </w:rPr>
        <w:t>标准</w:t>
      </w:r>
      <w:r w:rsidR="00CE7CE4">
        <w:rPr>
          <w:rFonts w:ascii="Times New Roman" w:hint="eastAsia"/>
          <w:bCs/>
          <w:color w:val="000000"/>
        </w:rPr>
        <w:t>按照</w:t>
      </w:r>
      <w:r w:rsidRPr="00CA7245">
        <w:rPr>
          <w:rFonts w:ascii="Times New Roman"/>
          <w:bCs/>
          <w:color w:val="000000"/>
        </w:rPr>
        <w:t>GB/T 1.1</w:t>
      </w:r>
      <w:r w:rsidRPr="00CA7245">
        <w:rPr>
          <w:rFonts w:ascii="Times New Roman"/>
          <w:bCs/>
          <w:color w:val="000000"/>
        </w:rPr>
        <w:t>－</w:t>
      </w:r>
      <w:r w:rsidRPr="00CA7245">
        <w:rPr>
          <w:rFonts w:ascii="Times New Roman"/>
          <w:bCs/>
          <w:color w:val="000000"/>
        </w:rPr>
        <w:t>2009</w:t>
      </w:r>
      <w:r w:rsidR="00CE7CE4">
        <w:rPr>
          <w:rFonts w:ascii="Times New Roman" w:hint="eastAsia"/>
          <w:bCs/>
          <w:color w:val="000000"/>
        </w:rPr>
        <w:t>的规则起草</w:t>
      </w:r>
      <w:r w:rsidRPr="00CA7245">
        <w:rPr>
          <w:rFonts w:ascii="Times New Roman"/>
          <w:bCs/>
          <w:color w:val="000000"/>
        </w:rPr>
        <w:t>。</w:t>
      </w:r>
    </w:p>
    <w:p w:rsidR="004368A5" w:rsidRPr="00CA7245" w:rsidRDefault="004368A5" w:rsidP="004368A5">
      <w:pPr>
        <w:pStyle w:val="af5"/>
        <w:spacing w:line="360" w:lineRule="exact"/>
        <w:ind w:firstLine="420"/>
        <w:rPr>
          <w:rFonts w:ascii="Times New Roman"/>
          <w:color w:val="000000"/>
        </w:rPr>
      </w:pPr>
      <w:r w:rsidRPr="00CA7245">
        <w:rPr>
          <w:rFonts w:ascii="Times New Roman"/>
          <w:color w:val="000000"/>
        </w:rPr>
        <w:t>本标准由中国机械工业联合会提出。</w:t>
      </w:r>
    </w:p>
    <w:p w:rsidR="004368A5" w:rsidRPr="00CA7245" w:rsidRDefault="004368A5" w:rsidP="004368A5">
      <w:pPr>
        <w:pStyle w:val="af5"/>
        <w:spacing w:line="360" w:lineRule="exact"/>
        <w:ind w:firstLine="420"/>
        <w:rPr>
          <w:rFonts w:ascii="Times New Roman"/>
          <w:color w:val="000000"/>
        </w:rPr>
      </w:pPr>
      <w:r w:rsidRPr="00CA7245">
        <w:rPr>
          <w:rFonts w:ascii="Times New Roman"/>
          <w:color w:val="000000"/>
        </w:rPr>
        <w:t>本标准由全国农业机械标准化技术委员会（</w:t>
      </w:r>
      <w:r w:rsidRPr="00CA7245">
        <w:rPr>
          <w:rFonts w:ascii="Times New Roman"/>
          <w:color w:val="000000"/>
        </w:rPr>
        <w:t>SAC/TC201</w:t>
      </w:r>
      <w:r w:rsidRPr="00CA7245">
        <w:rPr>
          <w:rFonts w:ascii="Times New Roman"/>
          <w:color w:val="000000"/>
        </w:rPr>
        <w:t>）归口。</w:t>
      </w:r>
    </w:p>
    <w:p w:rsidR="004368A5" w:rsidRPr="00CA7245" w:rsidRDefault="004368A5" w:rsidP="004368A5">
      <w:pPr>
        <w:pStyle w:val="af5"/>
        <w:spacing w:line="360" w:lineRule="exact"/>
        <w:ind w:firstLine="420"/>
        <w:rPr>
          <w:rFonts w:ascii="Times New Roman"/>
          <w:color w:val="000000"/>
          <w:szCs w:val="21"/>
        </w:rPr>
      </w:pPr>
      <w:r w:rsidRPr="00CA7245">
        <w:rPr>
          <w:rFonts w:ascii="Times New Roman"/>
          <w:color w:val="000000"/>
          <w:szCs w:val="21"/>
        </w:rPr>
        <w:t>本标准负责起草单位：。</w:t>
      </w:r>
    </w:p>
    <w:p w:rsidR="004368A5" w:rsidRPr="00CA7245" w:rsidRDefault="004368A5" w:rsidP="004368A5">
      <w:pPr>
        <w:pStyle w:val="af5"/>
        <w:spacing w:line="400" w:lineRule="exact"/>
        <w:ind w:firstLine="420"/>
        <w:rPr>
          <w:rFonts w:ascii="Times New Roman"/>
          <w:color w:val="000000"/>
        </w:rPr>
      </w:pPr>
      <w:r w:rsidRPr="00CA7245">
        <w:rPr>
          <w:rFonts w:ascii="Times New Roman"/>
          <w:color w:val="000000"/>
        </w:rPr>
        <w:t>本标准主要起草人：</w:t>
      </w:r>
      <w:r w:rsidR="005624F2" w:rsidRPr="00CA7245">
        <w:rPr>
          <w:rFonts w:ascii="Times New Roman" w:hint="eastAsia"/>
          <w:color w:val="000000"/>
        </w:rPr>
        <w:t>。</w:t>
      </w:r>
    </w:p>
    <w:p w:rsidR="004368A5" w:rsidRPr="00CA7245" w:rsidRDefault="004368A5" w:rsidP="004368A5">
      <w:pPr>
        <w:pStyle w:val="af5"/>
        <w:spacing w:line="360" w:lineRule="exact"/>
        <w:ind w:firstLine="420"/>
        <w:rPr>
          <w:color w:val="000000"/>
        </w:rPr>
        <w:sectPr w:rsidR="004368A5" w:rsidRPr="00CA7245" w:rsidSect="004368A5">
          <w:pgSz w:w="12240" w:h="15840"/>
          <w:pgMar w:top="1440" w:right="1418" w:bottom="1440" w:left="1418" w:header="720" w:footer="720" w:gutter="0"/>
          <w:pgNumType w:fmt="upperRoman" w:start="1"/>
          <w:cols w:space="720"/>
          <w:noEndnote/>
        </w:sectPr>
      </w:pPr>
    </w:p>
    <w:p w:rsidR="00004623" w:rsidRPr="00CA7245" w:rsidRDefault="00004623" w:rsidP="002C2F6A">
      <w:pPr>
        <w:pStyle w:val="aff0"/>
        <w:framePr w:w="0" w:hRule="auto" w:wrap="auto" w:hAnchor="text" w:xAlign="left" w:yAlign="inline"/>
        <w:spacing w:line="500" w:lineRule="exact"/>
        <w:rPr>
          <w:color w:val="000000"/>
          <w:sz w:val="32"/>
          <w:szCs w:val="32"/>
        </w:rPr>
      </w:pPr>
      <w:r w:rsidRPr="00CA7245">
        <w:rPr>
          <w:rFonts w:hint="eastAsia"/>
          <w:color w:val="000000"/>
          <w:sz w:val="32"/>
          <w:szCs w:val="32"/>
        </w:rPr>
        <w:lastRenderedPageBreak/>
        <w:t xml:space="preserve">全喂入联合收割机 </w:t>
      </w:r>
      <w:r w:rsidR="006973E2">
        <w:rPr>
          <w:rFonts w:hint="eastAsia"/>
          <w:color w:val="000000"/>
          <w:sz w:val="32"/>
          <w:szCs w:val="32"/>
        </w:rPr>
        <w:t>能效评价规范</w:t>
      </w:r>
    </w:p>
    <w:p w:rsidR="00791652" w:rsidRPr="00CA7245" w:rsidRDefault="00791652" w:rsidP="00D873DE">
      <w:pPr>
        <w:pStyle w:val="aa"/>
        <w:numPr>
          <w:ilvl w:val="0"/>
          <w:numId w:val="0"/>
        </w:numPr>
        <w:spacing w:before="120" w:after="120" w:line="360" w:lineRule="exact"/>
        <w:rPr>
          <w:rFonts w:ascii="宋体" w:eastAsia="宋体" w:hAnsi="宋体"/>
          <w:color w:val="000000"/>
        </w:rPr>
      </w:pPr>
      <w:r w:rsidRPr="00CA7245">
        <w:rPr>
          <w:rFonts w:ascii="宋体" w:eastAsia="宋体" w:hAnsi="宋体"/>
          <w:color w:val="000000"/>
        </w:rPr>
        <w:t>1</w:t>
      </w:r>
      <w:r w:rsidR="00D873DE" w:rsidRPr="00CA7245">
        <w:rPr>
          <w:rFonts w:ascii="宋体" w:eastAsia="宋体" w:hAnsi="宋体" w:hint="eastAsia"/>
          <w:color w:val="000000"/>
        </w:rPr>
        <w:t xml:space="preserve"> </w:t>
      </w:r>
      <w:r w:rsidRPr="00CA7245">
        <w:rPr>
          <w:rFonts w:ascii="宋体" w:eastAsia="宋体" w:hAnsi="宋体"/>
          <w:color w:val="000000"/>
        </w:rPr>
        <w:t xml:space="preserve"> </w:t>
      </w:r>
      <w:r w:rsidRPr="00CA7245">
        <w:rPr>
          <w:rFonts w:hAnsi="宋体" w:hint="eastAsia"/>
          <w:color w:val="000000"/>
          <w:szCs w:val="21"/>
        </w:rPr>
        <w:t>范围</w:t>
      </w:r>
    </w:p>
    <w:p w:rsidR="00EA4FD6" w:rsidRPr="00354371" w:rsidRDefault="00EA4FD6" w:rsidP="00EA4FD6">
      <w:pPr>
        <w:spacing w:line="360" w:lineRule="exact"/>
        <w:ind w:firstLine="425"/>
        <w:rPr>
          <w:rFonts w:ascii="宋体" w:hAnsi="宋体"/>
          <w:noProof/>
          <w:color w:val="000000"/>
          <w:kern w:val="0"/>
          <w:szCs w:val="20"/>
        </w:rPr>
      </w:pPr>
      <w:r w:rsidRPr="00CA7245">
        <w:rPr>
          <w:color w:val="000000"/>
        </w:rPr>
        <w:t>本标准规定了</w:t>
      </w:r>
      <w:r w:rsidRPr="00CA7245">
        <w:rPr>
          <w:rFonts w:ascii="宋体" w:hAnsi="宋体" w:hint="eastAsia"/>
          <w:color w:val="000000"/>
          <w:szCs w:val="21"/>
        </w:rPr>
        <w:t>全</w:t>
      </w:r>
      <w:r w:rsidRPr="00CA7245">
        <w:rPr>
          <w:rFonts w:hint="eastAsia"/>
          <w:color w:val="000000"/>
          <w:szCs w:val="21"/>
        </w:rPr>
        <w:t>喂入联合收割机</w:t>
      </w:r>
      <w:r w:rsidR="006973E2">
        <w:rPr>
          <w:rFonts w:hint="eastAsia"/>
          <w:color w:val="000000"/>
        </w:rPr>
        <w:t>的</w:t>
      </w:r>
      <w:r w:rsidR="00440ED6">
        <w:rPr>
          <w:rFonts w:hint="eastAsia"/>
          <w:color w:val="000000"/>
        </w:rPr>
        <w:t>能效等级、</w:t>
      </w:r>
      <w:r w:rsidR="006973E2">
        <w:rPr>
          <w:rFonts w:hint="eastAsia"/>
          <w:color w:val="000000"/>
        </w:rPr>
        <w:t>能效评价</w:t>
      </w:r>
      <w:r w:rsidR="007C0951">
        <w:rPr>
          <w:rFonts w:hint="eastAsia"/>
          <w:color w:val="000000"/>
        </w:rPr>
        <w:t>的限值、</w:t>
      </w:r>
      <w:r w:rsidR="00F4091A">
        <w:rPr>
          <w:rFonts w:hint="eastAsia"/>
          <w:color w:val="000000"/>
        </w:rPr>
        <w:t>评价</w:t>
      </w:r>
      <w:r w:rsidR="008E3D5A">
        <w:rPr>
          <w:rFonts w:hint="eastAsia"/>
          <w:color w:val="000000"/>
        </w:rPr>
        <w:t>方法</w:t>
      </w:r>
      <w:r w:rsidRPr="00354371">
        <w:rPr>
          <w:rFonts w:ascii="宋体" w:hAnsi="宋体"/>
          <w:noProof/>
          <w:color w:val="000000"/>
          <w:kern w:val="0"/>
          <w:szCs w:val="20"/>
        </w:rPr>
        <w:t>。</w:t>
      </w:r>
    </w:p>
    <w:p w:rsidR="00791652" w:rsidRPr="00CA7245" w:rsidRDefault="00791652" w:rsidP="00D873DE">
      <w:pPr>
        <w:spacing w:line="360" w:lineRule="exact"/>
        <w:ind w:firstLine="425"/>
        <w:rPr>
          <w:rFonts w:ascii="宋体" w:hAnsi="宋体"/>
          <w:color w:val="000000"/>
        </w:rPr>
      </w:pPr>
      <w:r w:rsidRPr="00CA7245">
        <w:rPr>
          <w:rFonts w:ascii="宋体" w:hAnsi="宋体"/>
          <w:color w:val="000000"/>
        </w:rPr>
        <w:t>本标准适用于</w:t>
      </w:r>
      <w:r w:rsidR="0052517A" w:rsidRPr="00CA7245">
        <w:rPr>
          <w:rFonts w:ascii="宋体" w:hAnsi="宋体" w:hint="eastAsia"/>
          <w:color w:val="000000"/>
        </w:rPr>
        <w:t>轮式和履带式</w:t>
      </w:r>
      <w:r w:rsidR="00004623" w:rsidRPr="00CA7245">
        <w:rPr>
          <w:rFonts w:ascii="宋体" w:hAnsi="宋体" w:hint="eastAsia"/>
          <w:color w:val="000000"/>
          <w:szCs w:val="21"/>
        </w:rPr>
        <w:t>全喂入联合收割机</w:t>
      </w:r>
      <w:r w:rsidR="00FA715A" w:rsidRPr="00CA7245">
        <w:rPr>
          <w:rFonts w:ascii="宋体" w:hAnsi="宋体" w:hint="eastAsia"/>
          <w:color w:val="000000"/>
          <w:szCs w:val="21"/>
        </w:rPr>
        <w:t>（以下简称收割机）</w:t>
      </w:r>
      <w:r w:rsidRPr="00CA7245">
        <w:rPr>
          <w:rFonts w:ascii="宋体" w:hAnsi="宋体"/>
          <w:color w:val="000000"/>
        </w:rPr>
        <w:t>。</w:t>
      </w:r>
    </w:p>
    <w:p w:rsidR="00791652" w:rsidRPr="00CA7245" w:rsidRDefault="00791652" w:rsidP="00D873DE">
      <w:pPr>
        <w:pStyle w:val="aa"/>
        <w:numPr>
          <w:ilvl w:val="0"/>
          <w:numId w:val="0"/>
        </w:numPr>
        <w:spacing w:before="120" w:after="120" w:line="360" w:lineRule="exact"/>
        <w:rPr>
          <w:rFonts w:ascii="宋体" w:eastAsia="宋体" w:hAnsi="宋体"/>
          <w:color w:val="000000"/>
        </w:rPr>
      </w:pPr>
      <w:r w:rsidRPr="00CA7245">
        <w:rPr>
          <w:rFonts w:ascii="宋体" w:eastAsia="宋体" w:hAnsi="宋体"/>
          <w:color w:val="000000"/>
        </w:rPr>
        <w:t xml:space="preserve">2 </w:t>
      </w:r>
      <w:r w:rsidR="00D873DE" w:rsidRPr="00CA7245">
        <w:rPr>
          <w:rFonts w:hAnsi="宋体" w:hint="eastAsia"/>
          <w:color w:val="000000"/>
        </w:rPr>
        <w:t xml:space="preserve"> </w:t>
      </w:r>
      <w:r w:rsidRPr="00CA7245">
        <w:rPr>
          <w:rFonts w:hAnsi="宋体" w:hint="eastAsia"/>
          <w:color w:val="000000"/>
        </w:rPr>
        <w:t>规范性引用文件</w:t>
      </w:r>
    </w:p>
    <w:p w:rsidR="00A50F00" w:rsidRPr="00CA7245" w:rsidRDefault="00A50F00" w:rsidP="00D873DE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  <w:r w:rsidRPr="00CA7245">
        <w:rPr>
          <w:rFonts w:hAnsi="宋体" w:hint="eastAsia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02FD4" w:rsidRPr="009271DF" w:rsidRDefault="00C02FD4" w:rsidP="00D873DE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 w:rsidRPr="009271DF">
        <w:rPr>
          <w:rFonts w:ascii="Times New Roman"/>
          <w:color w:val="000000"/>
        </w:rPr>
        <w:t xml:space="preserve">GB/T 5262  </w:t>
      </w:r>
      <w:r w:rsidRPr="009271DF">
        <w:rPr>
          <w:rFonts w:ascii="Times New Roman"/>
          <w:color w:val="000000"/>
        </w:rPr>
        <w:t>农业机械试验条件</w:t>
      </w:r>
      <w:r w:rsidRPr="009271DF">
        <w:rPr>
          <w:rFonts w:ascii="Times New Roman"/>
          <w:color w:val="000000"/>
        </w:rPr>
        <w:t xml:space="preserve">  </w:t>
      </w:r>
      <w:r w:rsidRPr="009271DF">
        <w:rPr>
          <w:rFonts w:ascii="Times New Roman"/>
          <w:color w:val="000000"/>
        </w:rPr>
        <w:t>测定方法的一般规定</w:t>
      </w:r>
    </w:p>
    <w:p w:rsidR="00724BC8" w:rsidRDefault="00724BC8" w:rsidP="00D873DE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 w:rsidRPr="009271DF">
        <w:rPr>
          <w:rFonts w:ascii="Times New Roman"/>
          <w:color w:val="000000"/>
        </w:rPr>
        <w:t xml:space="preserve">GB/T 29002-2012  </w:t>
      </w:r>
      <w:r w:rsidR="009271DF">
        <w:rPr>
          <w:rFonts w:ascii="Times New Roman" w:hint="eastAsia"/>
          <w:color w:val="000000"/>
        </w:rPr>
        <w:t>全喂入联合收割机</w:t>
      </w:r>
      <w:r w:rsidR="009271DF">
        <w:rPr>
          <w:rFonts w:ascii="Times New Roman" w:hint="eastAsia"/>
          <w:color w:val="000000"/>
        </w:rPr>
        <w:t xml:space="preserve">  </w:t>
      </w:r>
      <w:r w:rsidR="009271DF">
        <w:rPr>
          <w:rFonts w:ascii="Times New Roman" w:hint="eastAsia"/>
          <w:color w:val="000000"/>
        </w:rPr>
        <w:t>燃油消耗量指标及测量方法</w:t>
      </w:r>
    </w:p>
    <w:p w:rsidR="001F0A91" w:rsidRPr="001F0A91" w:rsidRDefault="001F0A91" w:rsidP="00D873DE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 w:rsidRPr="001F0A91">
        <w:rPr>
          <w:rFonts w:ascii="Times New Roman" w:hint="eastAsia"/>
          <w:color w:val="000000"/>
        </w:rPr>
        <w:t xml:space="preserve">GB 20891-2014 </w:t>
      </w:r>
      <w:r w:rsidRPr="001F0A91">
        <w:rPr>
          <w:rFonts w:ascii="Times New Roman" w:hint="eastAsia"/>
          <w:color w:val="000000"/>
        </w:rPr>
        <w:t>非道路移动机械用柴油机排气污染物排放限值及测量方法</w:t>
      </w:r>
      <w:r w:rsidRPr="001F0A91">
        <w:rPr>
          <w:rFonts w:ascii="Times New Roman" w:hint="eastAsia"/>
          <w:color w:val="000000"/>
        </w:rPr>
        <w:t>(</w:t>
      </w:r>
      <w:r w:rsidRPr="001F0A91">
        <w:rPr>
          <w:rFonts w:ascii="Times New Roman" w:hint="eastAsia"/>
          <w:color w:val="000000"/>
        </w:rPr>
        <w:t>中国第三、四阶段）</w:t>
      </w:r>
    </w:p>
    <w:p w:rsidR="009C4977" w:rsidRPr="009271DF" w:rsidRDefault="00837BAB" w:rsidP="00D873DE">
      <w:pPr>
        <w:pStyle w:val="af5"/>
        <w:spacing w:line="360" w:lineRule="exact"/>
        <w:ind w:firstLine="420"/>
        <w:rPr>
          <w:rFonts w:ascii="Times New Roman"/>
          <w:color w:val="000000"/>
        </w:rPr>
      </w:pPr>
      <w:r w:rsidRPr="009271DF">
        <w:rPr>
          <w:rFonts w:ascii="Times New Roman"/>
          <w:color w:val="000000"/>
        </w:rPr>
        <w:t>JB/T 5117</w:t>
      </w:r>
      <w:r w:rsidR="001F0A91">
        <w:rPr>
          <w:rFonts w:ascii="Times New Roman"/>
          <w:color w:val="000000"/>
        </w:rPr>
        <w:t>-2017</w:t>
      </w:r>
      <w:r w:rsidRPr="009271DF">
        <w:rPr>
          <w:rFonts w:ascii="Times New Roman"/>
          <w:color w:val="000000"/>
        </w:rPr>
        <w:t xml:space="preserve"> </w:t>
      </w:r>
      <w:r w:rsidR="009C4977" w:rsidRPr="009271DF">
        <w:rPr>
          <w:rFonts w:ascii="Times New Roman"/>
          <w:color w:val="000000"/>
        </w:rPr>
        <w:t xml:space="preserve"> </w:t>
      </w:r>
      <w:r w:rsidR="009C4977" w:rsidRPr="009271DF">
        <w:rPr>
          <w:rFonts w:ascii="Times New Roman"/>
          <w:color w:val="000000"/>
          <w:szCs w:val="21"/>
        </w:rPr>
        <w:t>全喂入联合收割机</w:t>
      </w:r>
      <w:r w:rsidR="009C4977" w:rsidRPr="009271DF">
        <w:rPr>
          <w:rFonts w:ascii="Times New Roman"/>
          <w:color w:val="000000"/>
        </w:rPr>
        <w:t xml:space="preserve">  </w:t>
      </w:r>
      <w:r w:rsidR="009C4977" w:rsidRPr="009271DF">
        <w:rPr>
          <w:rFonts w:ascii="Times New Roman"/>
          <w:color w:val="000000"/>
        </w:rPr>
        <w:t>技术条件</w:t>
      </w:r>
    </w:p>
    <w:p w:rsidR="006973E2" w:rsidRDefault="006973E2" w:rsidP="00D420C4">
      <w:pPr>
        <w:pStyle w:val="aa"/>
        <w:numPr>
          <w:ilvl w:val="0"/>
          <w:numId w:val="0"/>
        </w:numPr>
        <w:spacing w:before="120" w:after="120" w:line="360" w:lineRule="exac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3 </w:t>
      </w:r>
      <w:r w:rsidRPr="006250AF">
        <w:rPr>
          <w:rFonts w:hAnsi="宋体" w:hint="eastAsia"/>
          <w:color w:val="000000"/>
        </w:rPr>
        <w:t>术语和定义</w:t>
      </w:r>
    </w:p>
    <w:p w:rsidR="006973E2" w:rsidRPr="00D420C4" w:rsidRDefault="006973E2" w:rsidP="008E3D5A">
      <w:pPr>
        <w:pStyle w:val="aa"/>
        <w:numPr>
          <w:ilvl w:val="0"/>
          <w:numId w:val="0"/>
        </w:numPr>
        <w:spacing w:beforeLines="100" w:before="240" w:afterLines="100" w:after="240" w:line="360" w:lineRule="exact"/>
        <w:rPr>
          <w:rFonts w:hAnsi="黑体"/>
          <w:color w:val="000000"/>
        </w:rPr>
      </w:pPr>
      <w:r w:rsidRPr="00D420C4">
        <w:rPr>
          <w:rFonts w:hAnsi="黑体" w:hint="eastAsia"/>
          <w:color w:val="000000"/>
        </w:rPr>
        <w:t>3.1全喂入联合收割机能效限值 minimum allowable values of energy efficiency for whole-feed</w:t>
      </w:r>
      <w:r w:rsidR="00D420C4" w:rsidRPr="00D420C4">
        <w:rPr>
          <w:rFonts w:hAnsi="黑体" w:hint="eastAsia"/>
          <w:color w:val="000000"/>
        </w:rPr>
        <w:t xml:space="preserve"> combine harvester </w:t>
      </w:r>
    </w:p>
    <w:p w:rsidR="00D420C4" w:rsidRPr="00354371" w:rsidRDefault="00D420C4" w:rsidP="006973E2">
      <w:pPr>
        <w:rPr>
          <w:rFonts w:ascii="宋体" w:hAnsi="宋体"/>
          <w:noProof/>
          <w:color w:val="000000"/>
          <w:kern w:val="0"/>
          <w:szCs w:val="20"/>
        </w:rPr>
      </w:pPr>
      <w:r>
        <w:rPr>
          <w:rFonts w:hint="eastAsia"/>
        </w:rPr>
        <w:t xml:space="preserve">   </w:t>
      </w:r>
      <w:r w:rsidR="00133A3B">
        <w:rPr>
          <w:rFonts w:hint="eastAsia"/>
        </w:rPr>
        <w:t xml:space="preserve"> </w:t>
      </w:r>
      <w:r w:rsidRPr="00354371">
        <w:rPr>
          <w:rFonts w:ascii="宋体" w:hAnsi="宋体" w:hint="eastAsia"/>
          <w:noProof/>
          <w:color w:val="000000"/>
          <w:kern w:val="0"/>
          <w:szCs w:val="20"/>
        </w:rPr>
        <w:t>在规定的试验条件下，全喂入联合收割机的最低允许能效值</w:t>
      </w:r>
      <w:r w:rsidR="005D2942" w:rsidRPr="00354371">
        <w:rPr>
          <w:rFonts w:ascii="宋体" w:hAnsi="宋体" w:hint="eastAsia"/>
          <w:noProof/>
          <w:color w:val="000000"/>
          <w:kern w:val="0"/>
          <w:szCs w:val="20"/>
        </w:rPr>
        <w:t>。</w:t>
      </w:r>
    </w:p>
    <w:p w:rsidR="00D420C4" w:rsidRPr="00D420C4" w:rsidRDefault="00D420C4" w:rsidP="008E3D5A">
      <w:pPr>
        <w:pStyle w:val="aa"/>
        <w:numPr>
          <w:ilvl w:val="0"/>
          <w:numId w:val="0"/>
        </w:numPr>
        <w:spacing w:beforeLines="100" w:before="240" w:afterLines="100" w:after="240" w:line="360" w:lineRule="exact"/>
        <w:rPr>
          <w:rFonts w:hAnsi="黑体"/>
          <w:color w:val="000000"/>
        </w:rPr>
      </w:pPr>
      <w:r w:rsidRPr="00D420C4">
        <w:rPr>
          <w:rFonts w:hAnsi="黑体" w:hint="eastAsia"/>
          <w:color w:val="000000"/>
        </w:rPr>
        <w:t xml:space="preserve">3.2 全喂入联合收割机能效等级 energy efficiency grades for whole-feed combine harvester </w:t>
      </w:r>
    </w:p>
    <w:p w:rsidR="00D420C4" w:rsidRPr="002960D7" w:rsidRDefault="00D420C4" w:rsidP="006973E2">
      <w:r>
        <w:rPr>
          <w:rFonts w:hint="eastAsia"/>
        </w:rPr>
        <w:t xml:space="preserve">   </w:t>
      </w:r>
      <w:r w:rsidR="00133A3B">
        <w:rPr>
          <w:rFonts w:hint="eastAsia"/>
        </w:rPr>
        <w:t xml:space="preserve"> </w:t>
      </w:r>
      <w:r w:rsidRPr="00354371">
        <w:rPr>
          <w:rFonts w:ascii="宋体" w:hAnsi="宋体" w:hint="eastAsia"/>
          <w:noProof/>
          <w:color w:val="000000"/>
          <w:kern w:val="0"/>
          <w:szCs w:val="20"/>
        </w:rPr>
        <w:t>表示全喂入联合收割机能效高</w:t>
      </w:r>
      <w:r w:rsidR="00BF186E" w:rsidRPr="00354371">
        <w:rPr>
          <w:rFonts w:ascii="宋体" w:hAnsi="宋体" w:hint="eastAsia"/>
          <w:noProof/>
          <w:color w:val="000000"/>
          <w:kern w:val="0"/>
          <w:szCs w:val="20"/>
        </w:rPr>
        <w:t>低</w:t>
      </w:r>
      <w:r w:rsidRPr="00354371">
        <w:rPr>
          <w:rFonts w:ascii="宋体" w:hAnsi="宋体" w:hint="eastAsia"/>
          <w:noProof/>
          <w:color w:val="000000"/>
          <w:kern w:val="0"/>
          <w:szCs w:val="20"/>
        </w:rPr>
        <w:t>的一种分级方法，依据全喂入联合收割机</w:t>
      </w:r>
      <w:r w:rsidR="002960D7" w:rsidRPr="00354371">
        <w:rPr>
          <w:rFonts w:ascii="宋体" w:hAnsi="宋体" w:hint="eastAsia"/>
          <w:noProof/>
          <w:color w:val="000000"/>
          <w:kern w:val="0"/>
          <w:szCs w:val="20"/>
        </w:rPr>
        <w:t>单位时间内完成作业量</w:t>
      </w:r>
      <w:r w:rsidR="00325C33" w:rsidRPr="00354371">
        <w:rPr>
          <w:rFonts w:ascii="宋体" w:hAnsi="宋体" w:hint="eastAsia"/>
          <w:noProof/>
          <w:color w:val="000000"/>
          <w:kern w:val="0"/>
          <w:szCs w:val="20"/>
        </w:rPr>
        <w:t>（作业效率）以及单位时间内</w:t>
      </w:r>
      <w:r w:rsidR="002960D7" w:rsidRPr="00354371">
        <w:rPr>
          <w:rFonts w:ascii="宋体" w:hAnsi="宋体" w:hint="eastAsia"/>
          <w:noProof/>
          <w:color w:val="000000"/>
          <w:kern w:val="0"/>
          <w:szCs w:val="20"/>
        </w:rPr>
        <w:t>燃油消耗量</w:t>
      </w:r>
      <w:r w:rsidRPr="00354371">
        <w:rPr>
          <w:rFonts w:ascii="宋体" w:hAnsi="宋体" w:hint="eastAsia"/>
          <w:noProof/>
          <w:color w:val="000000"/>
          <w:kern w:val="0"/>
          <w:szCs w:val="20"/>
        </w:rPr>
        <w:t>的大小确定，分成1、2、3三个等级，1级表示能效最高</w:t>
      </w:r>
      <w:r w:rsidR="002960D7" w:rsidRPr="00354371">
        <w:rPr>
          <w:rFonts w:ascii="宋体" w:hAnsi="宋体" w:hint="eastAsia"/>
          <w:noProof/>
          <w:color w:val="000000"/>
          <w:kern w:val="0"/>
          <w:szCs w:val="20"/>
        </w:rPr>
        <w:t>。</w:t>
      </w:r>
    </w:p>
    <w:p w:rsidR="00D420C4" w:rsidRPr="00D420C4" w:rsidRDefault="00D420C4" w:rsidP="008E3D5A">
      <w:pPr>
        <w:pStyle w:val="aa"/>
        <w:numPr>
          <w:ilvl w:val="0"/>
          <w:numId w:val="0"/>
        </w:numPr>
        <w:spacing w:beforeLines="100" w:before="240" w:afterLines="100" w:after="240" w:line="360" w:lineRule="exact"/>
        <w:rPr>
          <w:rFonts w:hAnsi="黑体"/>
          <w:color w:val="000000"/>
        </w:rPr>
      </w:pPr>
      <w:r w:rsidRPr="00D420C4">
        <w:rPr>
          <w:rFonts w:hAnsi="黑体" w:hint="eastAsia"/>
          <w:color w:val="000000"/>
        </w:rPr>
        <w:t>3.3 全喂入联合收割机节能评价值 evaluating values of energy conservation for whole-feed combine harvester</w:t>
      </w:r>
    </w:p>
    <w:p w:rsidR="00D420C4" w:rsidRDefault="00D420C4" w:rsidP="006973E2">
      <w:r>
        <w:rPr>
          <w:rFonts w:hint="eastAsia"/>
        </w:rPr>
        <w:t xml:space="preserve"> </w:t>
      </w:r>
      <w:r w:rsidR="00133A3B">
        <w:rPr>
          <w:rFonts w:hint="eastAsia"/>
        </w:rPr>
        <w:t xml:space="preserve">   </w:t>
      </w:r>
      <w:r>
        <w:rPr>
          <w:rFonts w:hint="eastAsia"/>
        </w:rPr>
        <w:t>在规定的试验条件下，</w:t>
      </w:r>
      <w:r w:rsidR="006B2A69">
        <w:rPr>
          <w:rFonts w:hint="eastAsia"/>
        </w:rPr>
        <w:t>全喂入联合收割机</w:t>
      </w:r>
      <w:r w:rsidR="00942214">
        <w:rPr>
          <w:rFonts w:hint="eastAsia"/>
        </w:rPr>
        <w:t>被评价为节能</w:t>
      </w:r>
      <w:r>
        <w:rPr>
          <w:rFonts w:hint="eastAsia"/>
        </w:rPr>
        <w:t>的能效值。</w:t>
      </w:r>
    </w:p>
    <w:p w:rsidR="00D420C4" w:rsidRPr="00D420C4" w:rsidRDefault="00D420C4" w:rsidP="008E3D5A">
      <w:pPr>
        <w:pStyle w:val="aa"/>
        <w:numPr>
          <w:ilvl w:val="0"/>
          <w:numId w:val="0"/>
        </w:numPr>
        <w:spacing w:beforeLines="100" w:before="240" w:afterLines="100" w:after="240" w:line="360" w:lineRule="exact"/>
        <w:rPr>
          <w:rFonts w:hAnsi="黑体"/>
          <w:color w:val="000000"/>
        </w:rPr>
      </w:pPr>
      <w:r w:rsidRPr="00D420C4">
        <w:rPr>
          <w:rFonts w:hAnsi="黑体" w:hint="eastAsia"/>
          <w:color w:val="000000"/>
        </w:rPr>
        <w:t>3.4</w:t>
      </w:r>
      <w:r w:rsidR="00AC6443">
        <w:rPr>
          <w:rFonts w:hAnsi="黑体" w:hint="eastAsia"/>
          <w:color w:val="000000"/>
        </w:rPr>
        <w:t>标称</w:t>
      </w:r>
      <w:r w:rsidRPr="00D420C4">
        <w:rPr>
          <w:rFonts w:hAnsi="黑体" w:hint="eastAsia"/>
          <w:color w:val="000000"/>
        </w:rPr>
        <w:t>能效等级 rated energy efficiency grades</w:t>
      </w:r>
    </w:p>
    <w:p w:rsidR="00D420C4" w:rsidRDefault="00D420C4" w:rsidP="006973E2">
      <w:r>
        <w:rPr>
          <w:rFonts w:hint="eastAsia"/>
        </w:rPr>
        <w:t xml:space="preserve">   </w:t>
      </w:r>
      <w:r w:rsidR="00133A3B">
        <w:rPr>
          <w:rFonts w:hint="eastAsia"/>
        </w:rPr>
        <w:t xml:space="preserve"> </w:t>
      </w:r>
      <w:r>
        <w:rPr>
          <w:rFonts w:hint="eastAsia"/>
        </w:rPr>
        <w:t>全喂入联合收割机出厂时，制造厂按本标准规定标注的全喂入联合收割机能效等级</w:t>
      </w:r>
      <w:r w:rsidR="002960D7">
        <w:rPr>
          <w:rFonts w:hint="eastAsia"/>
        </w:rPr>
        <w:t>。</w:t>
      </w:r>
    </w:p>
    <w:p w:rsidR="00826EC6" w:rsidRPr="00CA7245" w:rsidRDefault="007D0832" w:rsidP="00826EC6">
      <w:pPr>
        <w:pStyle w:val="af5"/>
        <w:spacing w:line="360" w:lineRule="exact"/>
        <w:ind w:firstLineChars="0" w:firstLine="0"/>
        <w:rPr>
          <w:rFonts w:ascii="黑体" w:eastAsia="黑体"/>
          <w:color w:val="000000"/>
        </w:rPr>
      </w:pPr>
      <w:r>
        <w:rPr>
          <w:rFonts w:hint="eastAsia"/>
          <w:color w:val="000000"/>
        </w:rPr>
        <w:t>4</w:t>
      </w:r>
      <w:r w:rsidR="00826EC6">
        <w:rPr>
          <w:rFonts w:hint="eastAsia"/>
          <w:color w:val="000000"/>
        </w:rPr>
        <w:t xml:space="preserve">  </w:t>
      </w:r>
      <w:r w:rsidR="00826EC6">
        <w:rPr>
          <w:rFonts w:ascii="黑体" w:eastAsia="黑体" w:hint="eastAsia"/>
          <w:color w:val="000000"/>
        </w:rPr>
        <w:t>能效等级</w:t>
      </w:r>
    </w:p>
    <w:p w:rsidR="008C000C" w:rsidRDefault="008F3987" w:rsidP="000E390C">
      <w:pPr>
        <w:pStyle w:val="af5"/>
        <w:spacing w:line="360" w:lineRule="exact"/>
        <w:ind w:firstLine="420"/>
        <w:rPr>
          <w:rFonts w:hAnsi="宋体"/>
          <w:color w:val="000000"/>
        </w:rPr>
      </w:pPr>
      <w:r>
        <w:rPr>
          <w:rFonts w:hAnsi="宋体" w:hint="eastAsia"/>
          <w:color w:val="000000"/>
        </w:rPr>
        <w:t>全喂入联合收割机的</w:t>
      </w:r>
      <w:r w:rsidR="000E390C">
        <w:rPr>
          <w:rFonts w:hAnsi="宋体" w:hint="eastAsia"/>
          <w:color w:val="000000"/>
        </w:rPr>
        <w:t>能效等级及其评价指标见表1。</w:t>
      </w:r>
      <w:r w:rsidR="006A36F3" w:rsidRPr="00D61C96">
        <w:rPr>
          <w:rFonts w:hAnsi="宋体" w:hint="eastAsia"/>
        </w:rPr>
        <w:t>以实测的</w:t>
      </w:r>
      <w:r w:rsidR="006A36F3">
        <w:rPr>
          <w:rFonts w:hAnsi="宋体" w:hint="eastAsia"/>
          <w:color w:val="000000"/>
        </w:rPr>
        <w:t>单位面积燃油消耗率和作业效率</w:t>
      </w:r>
      <w:r w:rsidR="006A36F3">
        <w:rPr>
          <w:rFonts w:hAnsi="宋体" w:hint="eastAsia"/>
        </w:rPr>
        <w:t>两</w:t>
      </w:r>
      <w:r w:rsidR="006A36F3" w:rsidRPr="00D61C96">
        <w:rPr>
          <w:rFonts w:hAnsi="宋体" w:hint="eastAsia"/>
        </w:rPr>
        <w:t>项能效</w:t>
      </w:r>
      <w:r w:rsidR="006A36F3">
        <w:rPr>
          <w:rFonts w:hAnsi="宋体" w:hint="eastAsia"/>
        </w:rPr>
        <w:t>指标值</w:t>
      </w:r>
      <w:r w:rsidR="006A36F3" w:rsidRPr="00D61C96">
        <w:rPr>
          <w:rFonts w:hAnsi="宋体" w:hint="eastAsia"/>
        </w:rPr>
        <w:t>所对应的最低能效等级确定为</w:t>
      </w:r>
      <w:r w:rsidR="006A36F3">
        <w:t>全喂入联合收割机</w:t>
      </w:r>
      <w:r w:rsidR="006A36F3" w:rsidRPr="00D61C96">
        <w:rPr>
          <w:rFonts w:hAnsi="宋体" w:hint="eastAsia"/>
        </w:rPr>
        <w:t>的能效等级</w:t>
      </w:r>
      <w:r w:rsidR="006A36F3">
        <w:rPr>
          <w:rFonts w:hAnsi="宋体" w:hint="eastAsia"/>
        </w:rPr>
        <w:t>，</w:t>
      </w:r>
      <w:r w:rsidR="00446EC9">
        <w:rPr>
          <w:rFonts w:hAnsi="宋体" w:hint="eastAsia"/>
          <w:color w:val="000000"/>
        </w:rPr>
        <w:t>全喂入联合收割机的</w:t>
      </w:r>
      <w:r w:rsidR="006A36F3">
        <w:rPr>
          <w:rFonts w:hAnsi="宋体" w:hint="eastAsia"/>
          <w:color w:val="000000"/>
        </w:rPr>
        <w:t>两项指标</w:t>
      </w:r>
      <w:r w:rsidR="00446EC9">
        <w:rPr>
          <w:rFonts w:hAnsi="宋体" w:hint="eastAsia"/>
          <w:color w:val="000000"/>
        </w:rPr>
        <w:t>只有</w:t>
      </w:r>
      <w:r>
        <w:rPr>
          <w:rFonts w:hAnsi="宋体" w:hint="eastAsia"/>
          <w:color w:val="000000"/>
        </w:rPr>
        <w:t>同时满足表1中该能效等级</w:t>
      </w:r>
      <w:r w:rsidR="00446EC9">
        <w:rPr>
          <w:rFonts w:hAnsi="宋体" w:hint="eastAsia"/>
          <w:color w:val="000000"/>
        </w:rPr>
        <w:t>评价</w:t>
      </w:r>
      <w:r>
        <w:rPr>
          <w:rFonts w:hAnsi="宋体" w:hint="eastAsia"/>
          <w:color w:val="000000"/>
        </w:rPr>
        <w:t>指标的要求，才能</w:t>
      </w:r>
      <w:r w:rsidR="00446EC9">
        <w:rPr>
          <w:rFonts w:hAnsi="宋体" w:hint="eastAsia"/>
          <w:color w:val="000000"/>
        </w:rPr>
        <w:t>认为机器</w:t>
      </w:r>
      <w:r w:rsidR="0008289C">
        <w:rPr>
          <w:rFonts w:hAnsi="宋体" w:hint="eastAsia"/>
          <w:color w:val="000000"/>
        </w:rPr>
        <w:t>达到该能效等级</w:t>
      </w:r>
      <w:r w:rsidR="00446EC9">
        <w:rPr>
          <w:rFonts w:hAnsi="宋体" w:hint="eastAsia"/>
          <w:color w:val="000000"/>
        </w:rPr>
        <w:t>；如果</w:t>
      </w:r>
      <w:r w:rsidR="00A807F4">
        <w:rPr>
          <w:rFonts w:hAnsi="宋体" w:hint="eastAsia"/>
          <w:color w:val="000000"/>
        </w:rPr>
        <w:t>单位面积燃油消耗率和作业效率一项以上不能满足该能效等级</w:t>
      </w:r>
      <w:r w:rsidR="0008289C">
        <w:rPr>
          <w:rFonts w:hAnsi="宋体" w:hint="eastAsia"/>
          <w:color w:val="000000"/>
        </w:rPr>
        <w:t>的指标要求，则认为机器未达到该能效等级。</w:t>
      </w:r>
    </w:p>
    <w:p w:rsidR="00826EC6" w:rsidRPr="00CA7245" w:rsidRDefault="008C000C" w:rsidP="000E390C">
      <w:pPr>
        <w:pStyle w:val="af5"/>
        <w:spacing w:line="360" w:lineRule="exact"/>
        <w:ind w:firstLine="420"/>
        <w:rPr>
          <w:rFonts w:hAnsi="宋体"/>
          <w:color w:val="000000"/>
        </w:rPr>
      </w:pPr>
      <w:r w:rsidRPr="00D61C96">
        <w:rPr>
          <w:rFonts w:hAnsi="宋体" w:hint="eastAsia"/>
        </w:rPr>
        <w:lastRenderedPageBreak/>
        <w:t>能效等级评为1级、2级和3级，其中</w:t>
      </w:r>
      <w:r>
        <w:rPr>
          <w:rFonts w:hAnsi="宋体" w:hint="eastAsia"/>
        </w:rPr>
        <w:t>1级</w:t>
      </w:r>
      <w:r w:rsidRPr="00D61C96">
        <w:rPr>
          <w:rFonts w:hAnsi="宋体" w:hint="eastAsia"/>
        </w:rPr>
        <w:t>能效最高（能效比最大），3级能效最低（能效比最小）。</w:t>
      </w:r>
      <w:r>
        <w:rPr>
          <w:rFonts w:hint="eastAsia"/>
        </w:rPr>
        <w:t>能效指标低于三级的产品为不合格品。</w:t>
      </w:r>
    </w:p>
    <w:p w:rsidR="00201782" w:rsidRDefault="00201782">
      <w:pPr>
        <w:widowControl/>
        <w:jc w:val="left"/>
        <w:rPr>
          <w:rFonts w:ascii="黑体" w:eastAsia="黑体"/>
          <w:noProof/>
          <w:color w:val="000000"/>
          <w:kern w:val="0"/>
          <w:szCs w:val="20"/>
        </w:rPr>
      </w:pPr>
    </w:p>
    <w:p w:rsidR="00826EC6" w:rsidRDefault="00826EC6" w:rsidP="00826EC6">
      <w:pPr>
        <w:pStyle w:val="af5"/>
        <w:spacing w:line="360" w:lineRule="exact"/>
        <w:ind w:firstLine="420"/>
        <w:jc w:val="center"/>
        <w:rPr>
          <w:rFonts w:hAnsi="宋体"/>
          <w:color w:val="000000"/>
        </w:rPr>
      </w:pPr>
      <w:r w:rsidRPr="00CA7245">
        <w:rPr>
          <w:rFonts w:ascii="黑体" w:eastAsia="黑体" w:hint="eastAsia"/>
          <w:color w:val="000000"/>
        </w:rPr>
        <w:t>表</w:t>
      </w:r>
      <w:r>
        <w:rPr>
          <w:rFonts w:ascii="黑体" w:eastAsia="黑体" w:hint="eastAsia"/>
          <w:color w:val="000000"/>
        </w:rPr>
        <w:t>1</w:t>
      </w:r>
      <w:r w:rsidRPr="00CA7245">
        <w:rPr>
          <w:rFonts w:ascii="黑体" w:eastAsia="黑体" w:hint="eastAsia"/>
          <w:color w:val="000000"/>
        </w:rPr>
        <w:t xml:space="preserve"> </w:t>
      </w:r>
      <w:r w:rsidRPr="00433CD2">
        <w:rPr>
          <w:rFonts w:ascii="黑体" w:eastAsia="黑体" w:hint="eastAsia"/>
          <w:color w:val="000000"/>
        </w:rPr>
        <w:t>能效等级指标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551"/>
        <w:gridCol w:w="1985"/>
      </w:tblGrid>
      <w:tr w:rsidR="007A2664" w:rsidRPr="004D71FE" w:rsidTr="00630785">
        <w:trPr>
          <w:trHeight w:val="120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评价指标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 w:rsidRPr="004D71FE">
              <w:rPr>
                <w:rFonts w:ascii="黑体" w:eastAsia="黑体" w:hAnsi="黑体" w:hint="eastAsia"/>
                <w:bCs/>
              </w:rPr>
              <w:t>能效等级</w:t>
            </w:r>
          </w:p>
        </w:tc>
      </w:tr>
      <w:tr w:rsidR="007A2664" w:rsidRPr="004D71FE" w:rsidTr="00391A52">
        <w:trPr>
          <w:trHeight w:val="1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  <w:r w:rsidRPr="004D71FE">
              <w:rPr>
                <w:rFonts w:ascii="黑体" w:eastAsia="黑体" w:hAnsi="黑体" w:hint="eastAsia"/>
              </w:rPr>
              <w:t>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  <w:r w:rsidRPr="004D71FE">
              <w:rPr>
                <w:rFonts w:ascii="黑体" w:eastAsia="黑体" w:hAnsi="黑体" w:hint="eastAsia"/>
              </w:rPr>
              <w:t>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4D71FE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  <w:r w:rsidRPr="004D71FE">
              <w:rPr>
                <w:rFonts w:ascii="黑体" w:eastAsia="黑体" w:hAnsi="黑体" w:hint="eastAsia"/>
              </w:rPr>
              <w:t>级</w:t>
            </w:r>
          </w:p>
        </w:tc>
      </w:tr>
      <w:tr w:rsidR="007A2664" w:rsidTr="00391A52">
        <w:trPr>
          <w:trHeight w:val="5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664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单位面积燃油消耗/</w:t>
            </w:r>
            <w:r w:rsidRPr="004D71FE">
              <w:rPr>
                <w:rFonts w:ascii="黑体" w:eastAsia="黑体" w:hAnsi="黑体" w:hint="eastAsia"/>
              </w:rPr>
              <w:t>kg / hm</w:t>
            </w:r>
            <w:r w:rsidRPr="004D71FE">
              <w:rPr>
                <w:rFonts w:ascii="黑体" w:eastAsia="黑体" w:hAnsi="黑体" w:hint="eastAsia"/>
                <w:vertAlign w:val="superscript"/>
              </w:rPr>
              <w:t>2</w:t>
            </w:r>
            <w:r w:rsidRPr="004D71FE">
              <w:rPr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FA0814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 w:rsidRPr="00FA0814">
              <w:rPr>
                <w:rFonts w:ascii="宋体" w:hAnsi="宋体" w:hint="eastAsia"/>
              </w:rPr>
              <w:t>≤17.5</w:t>
            </w:r>
            <w:r w:rsidRPr="00FA0814">
              <w:rPr>
                <w:rFonts w:hAnsi="宋体" w:hint="eastAsia"/>
                <w:szCs w:val="21"/>
              </w:rPr>
              <w:t>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FA0814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 w:rsidRPr="00FA0814">
              <w:rPr>
                <w:rFonts w:ascii="宋体" w:hAnsi="宋体" w:hint="eastAsia"/>
              </w:rPr>
              <w:t>≤21.4</w:t>
            </w:r>
            <w:r w:rsidRPr="00FA0814">
              <w:rPr>
                <w:rFonts w:hAnsi="宋体" w:hint="eastAsia"/>
                <w:szCs w:val="21"/>
              </w:rPr>
              <w:t>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FA0814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 w:rsidRPr="00FA0814">
              <w:rPr>
                <w:rFonts w:ascii="宋体" w:hAnsi="宋体" w:hint="eastAsia"/>
              </w:rPr>
              <w:t>≤25.8</w:t>
            </w:r>
            <w:r w:rsidRPr="00FA0814">
              <w:rPr>
                <w:rFonts w:hAnsi="宋体" w:hint="eastAsia"/>
                <w:szCs w:val="21"/>
              </w:rPr>
              <w:t>k</w:t>
            </w:r>
          </w:p>
        </w:tc>
      </w:tr>
      <w:tr w:rsidR="007A2664" w:rsidTr="00391A52">
        <w:trPr>
          <w:trHeight w:val="552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664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作业效率/</w:t>
            </w:r>
            <w:r w:rsidRPr="004D71FE">
              <w:rPr>
                <w:rFonts w:ascii="黑体" w:eastAsia="黑体" w:hAnsi="黑体" w:hint="eastAsia"/>
              </w:rPr>
              <w:t>hm</w:t>
            </w:r>
            <w:r w:rsidRPr="004D71FE">
              <w:rPr>
                <w:rFonts w:ascii="黑体" w:eastAsia="黑体" w:hAnsi="黑体" w:hint="eastAsia"/>
                <w:vertAlign w:val="superscript"/>
              </w:rPr>
              <w:t>2</w:t>
            </w:r>
            <w:r>
              <w:rPr>
                <w:rFonts w:ascii="黑体" w:eastAsia="黑体" w:hAnsi="黑体" w:hint="eastAsia"/>
              </w:rPr>
              <w:t xml:space="preserve">/h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B26F49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 w:rsidRPr="00B26F49">
              <w:rPr>
                <w:rFonts w:ascii="宋体" w:hAnsi="宋体" w:hint="eastAsia"/>
              </w:rPr>
              <w:t>作业效率≥0.95倍制造厂明示值最大值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B26F49" w:rsidRDefault="007A2664" w:rsidP="0063078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  <w:b/>
              </w:rPr>
            </w:pPr>
            <w:r w:rsidRPr="00B26F49">
              <w:rPr>
                <w:rFonts w:ascii="宋体" w:hAnsi="宋体" w:hint="eastAsia"/>
              </w:rPr>
              <w:t>0.95倍制造厂明示值最大值＞作业效率≥0.9倍制造厂明示值最大值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64" w:rsidRPr="00B26F49" w:rsidRDefault="00A807F4" w:rsidP="00A807F4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 w:rsidRPr="00B26F49">
              <w:rPr>
                <w:rFonts w:ascii="宋体" w:hAnsi="宋体" w:hint="eastAsia"/>
              </w:rPr>
              <w:t>0.9倍制造厂明示值最大值＞作业效率≥0.8倍制造厂明示值最大值</w:t>
            </w:r>
          </w:p>
        </w:tc>
      </w:tr>
      <w:tr w:rsidR="007A2664" w:rsidTr="00B07082">
        <w:trPr>
          <w:trHeight w:val="552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664" w:rsidRPr="00180960" w:rsidRDefault="007A2664" w:rsidP="00180960">
            <w:pPr>
              <w:adjustRightInd w:val="0"/>
              <w:snapToGrid w:val="0"/>
              <w:spacing w:line="324" w:lineRule="auto"/>
              <w:rPr>
                <w:rFonts w:hAnsi="宋体"/>
                <w:color w:val="000000"/>
                <w:szCs w:val="21"/>
              </w:rPr>
            </w:pPr>
            <w:r w:rsidRPr="00CA7245">
              <w:rPr>
                <w:rFonts w:hint="eastAsia"/>
                <w:color w:val="000000"/>
                <w:szCs w:val="21"/>
              </w:rPr>
              <w:t>注：</w:t>
            </w:r>
            <w:r w:rsidRPr="00CA7245">
              <w:rPr>
                <w:rFonts w:hint="eastAsia"/>
                <w:color w:val="000000"/>
                <w:szCs w:val="21"/>
              </w:rPr>
              <w:t>k</w:t>
            </w:r>
            <w:r w:rsidRPr="00CA7245">
              <w:rPr>
                <w:rFonts w:hint="eastAsia"/>
                <w:color w:val="000000"/>
                <w:szCs w:val="21"/>
              </w:rPr>
              <w:t>—修正系数；</w:t>
            </w:r>
            <w:r w:rsidRPr="00CA7245">
              <w:rPr>
                <w:rFonts w:hAnsi="宋体" w:hint="eastAsia"/>
                <w:color w:val="000000"/>
                <w:szCs w:val="21"/>
              </w:rPr>
              <w:t>带</w:t>
            </w:r>
            <w:proofErr w:type="gramStart"/>
            <w:r w:rsidRPr="00CA7245">
              <w:rPr>
                <w:rFonts w:hAnsi="宋体" w:hint="eastAsia"/>
                <w:color w:val="000000"/>
                <w:szCs w:val="21"/>
              </w:rPr>
              <w:t>秸杆</w:t>
            </w:r>
            <w:proofErr w:type="gramEnd"/>
            <w:r w:rsidRPr="00CA7245">
              <w:rPr>
                <w:rFonts w:hAnsi="宋体" w:hint="eastAsia"/>
                <w:color w:val="000000"/>
                <w:szCs w:val="21"/>
              </w:rPr>
              <w:t>粉碎装置</w:t>
            </w:r>
            <w:r w:rsidRPr="00CA7245">
              <w:rPr>
                <w:rFonts w:hAnsi="宋体" w:hint="eastAsia"/>
                <w:color w:val="000000"/>
                <w:szCs w:val="21"/>
              </w:rPr>
              <w:t>k</w:t>
            </w:r>
            <w:r w:rsidRPr="00CA7245">
              <w:rPr>
                <w:rFonts w:hAnsi="宋体" w:hint="eastAsia"/>
                <w:color w:val="000000"/>
                <w:szCs w:val="21"/>
              </w:rPr>
              <w:t>为</w:t>
            </w:r>
            <w:r w:rsidRPr="00CA7245">
              <w:rPr>
                <w:rFonts w:hAnsi="宋体" w:hint="eastAsia"/>
                <w:color w:val="000000"/>
                <w:szCs w:val="21"/>
              </w:rPr>
              <w:t>1.1</w:t>
            </w:r>
            <w:r w:rsidRPr="00CA7245">
              <w:rPr>
                <w:rFonts w:hAnsi="宋体" w:hint="eastAsia"/>
                <w:color w:val="000000"/>
                <w:szCs w:val="21"/>
              </w:rPr>
              <w:t>，不带</w:t>
            </w:r>
            <w:proofErr w:type="gramStart"/>
            <w:r w:rsidRPr="00CA7245">
              <w:rPr>
                <w:rFonts w:hAnsi="宋体" w:hint="eastAsia"/>
                <w:color w:val="000000"/>
                <w:szCs w:val="21"/>
              </w:rPr>
              <w:t>秸杆</w:t>
            </w:r>
            <w:proofErr w:type="gramEnd"/>
            <w:r w:rsidRPr="00CA7245">
              <w:rPr>
                <w:rFonts w:hAnsi="宋体" w:hint="eastAsia"/>
                <w:color w:val="000000"/>
                <w:szCs w:val="21"/>
              </w:rPr>
              <w:t>粉碎装置</w:t>
            </w:r>
            <w:r w:rsidRPr="00CA7245">
              <w:rPr>
                <w:rFonts w:hAnsi="宋体" w:hint="eastAsia"/>
                <w:color w:val="000000"/>
                <w:szCs w:val="21"/>
              </w:rPr>
              <w:t>k</w:t>
            </w:r>
            <w:r w:rsidRPr="00CA7245">
              <w:rPr>
                <w:rFonts w:hAnsi="宋体" w:hint="eastAsia"/>
                <w:color w:val="000000"/>
                <w:szCs w:val="21"/>
              </w:rPr>
              <w:t>为</w:t>
            </w:r>
            <w:r w:rsidRPr="00CA7245">
              <w:rPr>
                <w:rFonts w:hAnsi="宋体" w:hint="eastAsia"/>
                <w:color w:val="000000"/>
                <w:szCs w:val="21"/>
              </w:rPr>
              <w:t>1.0</w:t>
            </w:r>
            <w:r w:rsidR="00CB0EB6">
              <w:rPr>
                <w:rFonts w:hAnsi="宋体" w:hint="eastAsia"/>
                <w:color w:val="000000"/>
                <w:szCs w:val="21"/>
              </w:rPr>
              <w:t>。</w:t>
            </w:r>
          </w:p>
        </w:tc>
      </w:tr>
    </w:tbl>
    <w:p w:rsidR="00583D1C" w:rsidRPr="000F1080" w:rsidRDefault="000D1363" w:rsidP="00583D1C">
      <w:pPr>
        <w:pStyle w:val="aa"/>
        <w:numPr>
          <w:ilvl w:val="0"/>
          <w:numId w:val="0"/>
        </w:numPr>
        <w:spacing w:before="120" w:after="120" w:line="400" w:lineRule="exact"/>
        <w:rPr>
          <w:rFonts w:ascii="Times New Roman"/>
        </w:rPr>
      </w:pPr>
      <w:r>
        <w:rPr>
          <w:rFonts w:ascii="Times New Roman"/>
        </w:rPr>
        <w:t>5</w:t>
      </w:r>
      <w:r>
        <w:rPr>
          <w:rFonts w:ascii="Times New Roman" w:hint="eastAsia"/>
        </w:rPr>
        <w:t xml:space="preserve"> </w:t>
      </w:r>
      <w:r w:rsidR="00583D1C" w:rsidRPr="000F1080">
        <w:rPr>
          <w:rFonts w:ascii="Times New Roman"/>
        </w:rPr>
        <w:t xml:space="preserve"> </w:t>
      </w:r>
      <w:r w:rsidR="00583D1C" w:rsidRPr="000F1080">
        <w:rPr>
          <w:rFonts w:ascii="Times New Roman"/>
        </w:rPr>
        <w:t>能效</w:t>
      </w:r>
      <w:r w:rsidR="001837FF">
        <w:rPr>
          <w:rFonts w:ascii="Times New Roman" w:hint="eastAsia"/>
        </w:rPr>
        <w:t>评价</w:t>
      </w:r>
    </w:p>
    <w:p w:rsidR="00583D1C" w:rsidRPr="00081C1A" w:rsidRDefault="00583D1C" w:rsidP="000D1363">
      <w:pPr>
        <w:pStyle w:val="af5"/>
        <w:spacing w:line="400" w:lineRule="exact"/>
        <w:ind w:firstLine="420"/>
        <w:rPr>
          <w:rFonts w:ascii="Times New Roman"/>
        </w:rPr>
      </w:pPr>
      <w:r>
        <w:rPr>
          <w:rFonts w:hint="eastAsia"/>
        </w:rPr>
        <w:t>全喂入联合收割机</w:t>
      </w:r>
      <w:r w:rsidRPr="000F1080">
        <w:rPr>
          <w:rFonts w:ascii="Times New Roman"/>
        </w:rPr>
        <w:t>的能效限值</w:t>
      </w:r>
      <w:r w:rsidR="000D1363">
        <w:rPr>
          <w:rFonts w:ascii="Times New Roman" w:hint="eastAsia"/>
        </w:rPr>
        <w:t>达到</w:t>
      </w:r>
      <w:r w:rsidRPr="000F1080">
        <w:rPr>
          <w:rFonts w:ascii="Times New Roman"/>
        </w:rPr>
        <w:t>表</w:t>
      </w:r>
      <w:r w:rsidRPr="000F1080">
        <w:rPr>
          <w:rFonts w:ascii="Times New Roman"/>
        </w:rPr>
        <w:t>1</w:t>
      </w:r>
      <w:r w:rsidRPr="000F1080">
        <w:rPr>
          <w:rFonts w:ascii="Times New Roman"/>
        </w:rPr>
        <w:t>中</w:t>
      </w:r>
      <w:r w:rsidR="000D1363">
        <w:rPr>
          <w:rFonts w:ascii="Times New Roman" w:hint="eastAsia"/>
        </w:rPr>
        <w:t>第</w:t>
      </w:r>
      <w:r w:rsidRPr="000F1080">
        <w:rPr>
          <w:rFonts w:ascii="Times New Roman"/>
          <w:szCs w:val="21"/>
        </w:rPr>
        <w:t>3</w:t>
      </w:r>
      <w:r w:rsidR="000D1363" w:rsidRPr="000F1080">
        <w:rPr>
          <w:rFonts w:ascii="Times New Roman"/>
          <w:szCs w:val="21"/>
        </w:rPr>
        <w:t>能效等级</w:t>
      </w:r>
      <w:r w:rsidRPr="000F1080">
        <w:rPr>
          <w:rFonts w:ascii="Times New Roman"/>
        </w:rPr>
        <w:t>的指标值。</w:t>
      </w:r>
    </w:p>
    <w:p w:rsidR="00583D1C" w:rsidRPr="000F1080" w:rsidRDefault="00583D1C" w:rsidP="00583D1C">
      <w:pPr>
        <w:spacing w:line="400" w:lineRule="exact"/>
        <w:ind w:firstLineChars="200" w:firstLine="420"/>
      </w:pPr>
      <w:r>
        <w:rPr>
          <w:rFonts w:hint="eastAsia"/>
        </w:rPr>
        <w:t>全喂入联合收割机</w:t>
      </w:r>
      <w:r w:rsidRPr="000F1080">
        <w:t>的节能评价值</w:t>
      </w:r>
      <w:r w:rsidR="004D5714">
        <w:rPr>
          <w:rFonts w:hint="eastAsia"/>
        </w:rPr>
        <w:t>达到</w:t>
      </w:r>
      <w:r w:rsidRPr="000F1080">
        <w:t>表</w:t>
      </w:r>
      <w:r w:rsidRPr="000F1080">
        <w:t>1</w:t>
      </w:r>
      <w:r w:rsidRPr="000F1080">
        <w:t>中</w:t>
      </w:r>
      <w:r w:rsidR="004D5714">
        <w:rPr>
          <w:rFonts w:hint="eastAsia"/>
        </w:rPr>
        <w:t>第</w:t>
      </w:r>
      <w:r w:rsidR="004D5714">
        <w:rPr>
          <w:rFonts w:hint="eastAsia"/>
        </w:rPr>
        <w:t>1</w:t>
      </w:r>
      <w:r w:rsidR="004D5714">
        <w:rPr>
          <w:rFonts w:hint="eastAsia"/>
        </w:rPr>
        <w:t>、第</w:t>
      </w:r>
      <w:r w:rsidR="004D5714" w:rsidRPr="000F1080">
        <w:rPr>
          <w:szCs w:val="21"/>
        </w:rPr>
        <w:t>2</w:t>
      </w:r>
      <w:r w:rsidRPr="000F1080">
        <w:rPr>
          <w:szCs w:val="21"/>
        </w:rPr>
        <w:t>能效等级</w:t>
      </w:r>
      <w:r w:rsidRPr="000F1080">
        <w:t>的指标值。</w:t>
      </w:r>
    </w:p>
    <w:p w:rsidR="005A700B" w:rsidRPr="00CA7245" w:rsidRDefault="00E60F90" w:rsidP="008E3D5A">
      <w:pPr>
        <w:pStyle w:val="aa"/>
        <w:numPr>
          <w:ilvl w:val="0"/>
          <w:numId w:val="0"/>
        </w:numPr>
        <w:spacing w:beforeLines="100" w:before="240" w:afterLines="100" w:after="240" w:line="360" w:lineRule="exact"/>
        <w:rPr>
          <w:color w:val="000000"/>
        </w:rPr>
      </w:pPr>
      <w:bookmarkStart w:id="1" w:name="_Toc226513991"/>
      <w:r>
        <w:rPr>
          <w:rFonts w:hint="eastAsia"/>
          <w:color w:val="000000"/>
        </w:rPr>
        <w:t xml:space="preserve">6  </w:t>
      </w:r>
      <w:r w:rsidR="00974F6D">
        <w:rPr>
          <w:rFonts w:hint="eastAsia"/>
          <w:color w:val="000000"/>
        </w:rPr>
        <w:t>试验</w:t>
      </w:r>
      <w:r w:rsidR="005A700B" w:rsidRPr="00CA7245">
        <w:rPr>
          <w:rFonts w:hint="eastAsia"/>
          <w:color w:val="000000"/>
        </w:rPr>
        <w:t>方法</w:t>
      </w:r>
    </w:p>
    <w:p w:rsidR="003E1268" w:rsidRPr="00CA7245" w:rsidRDefault="003E1268" w:rsidP="003E1268">
      <w:pPr>
        <w:pStyle w:val="ab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bookmarkStart w:id="2" w:name="_Toc226513995"/>
      <w:r>
        <w:rPr>
          <w:rFonts w:hint="eastAsia"/>
          <w:color w:val="000000"/>
        </w:rPr>
        <w:t>6.1</w:t>
      </w:r>
      <w:r w:rsidRPr="00CA7245">
        <w:rPr>
          <w:rFonts w:hint="eastAsia"/>
          <w:color w:val="000000"/>
        </w:rPr>
        <w:t xml:space="preserve"> 试验条件</w:t>
      </w:r>
    </w:p>
    <w:p w:rsidR="0083325B" w:rsidRPr="00CA7245" w:rsidRDefault="00032CAC" w:rsidP="0083325B">
      <w:pPr>
        <w:pStyle w:val="ac"/>
        <w:numPr>
          <w:ilvl w:val="0"/>
          <w:numId w:val="0"/>
        </w:numPr>
        <w:spacing w:beforeLines="50" w:before="120" w:afterLines="50" w:after="120" w:line="360" w:lineRule="exact"/>
        <w:jc w:val="left"/>
        <w:rPr>
          <w:rFonts w:ascii="宋体" w:eastAsia="宋体" w:hAnsi="宋体"/>
          <w:color w:val="000000"/>
        </w:rPr>
      </w:pPr>
      <w:r>
        <w:rPr>
          <w:rFonts w:hint="eastAsia"/>
          <w:color w:val="000000"/>
        </w:rPr>
        <w:t>6.1.1</w:t>
      </w:r>
      <w:r w:rsidR="002A33AB">
        <w:rPr>
          <w:rFonts w:hint="eastAsia"/>
          <w:color w:val="000000"/>
        </w:rPr>
        <w:t xml:space="preserve">  </w:t>
      </w:r>
      <w:r w:rsidR="0083325B" w:rsidRPr="00CA7245">
        <w:rPr>
          <w:rFonts w:hAnsi="宋体" w:hint="eastAsia"/>
          <w:color w:val="000000"/>
        </w:rPr>
        <w:t>气象环境条件</w:t>
      </w:r>
    </w:p>
    <w:p w:rsidR="0083325B" w:rsidRDefault="003C1530" w:rsidP="0083325B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  <w:r>
        <w:rPr>
          <w:rFonts w:hAnsi="宋体" w:hint="eastAsia"/>
          <w:color w:val="000000"/>
        </w:rPr>
        <w:t>一般</w:t>
      </w:r>
      <w:r w:rsidR="0083325B" w:rsidRPr="00CA7245">
        <w:rPr>
          <w:rFonts w:hAnsi="宋体" w:hint="eastAsia"/>
          <w:color w:val="000000"/>
        </w:rPr>
        <w:t>测量应在气温为</w:t>
      </w:r>
      <w:r w:rsidR="00392BA5">
        <w:rPr>
          <w:rFonts w:hAnsi="宋体" w:hint="eastAsia"/>
          <w:color w:val="000000"/>
        </w:rPr>
        <w:t>20</w:t>
      </w:r>
      <w:r w:rsidR="00392BA5" w:rsidRPr="00CA7245">
        <w:rPr>
          <w:rFonts w:hAnsi="宋体" w:hint="eastAsia"/>
          <w:color w:val="000000"/>
        </w:rPr>
        <w:t>℃～35℃</w:t>
      </w:r>
      <w:r w:rsidR="00392BA5">
        <w:rPr>
          <w:rFonts w:hAnsi="宋体" w:hint="eastAsia"/>
          <w:color w:val="000000"/>
        </w:rPr>
        <w:t>之间</w:t>
      </w:r>
      <w:r w:rsidR="0083325B" w:rsidRPr="00CA7245">
        <w:rPr>
          <w:rFonts w:hAnsi="宋体" w:hint="eastAsia"/>
          <w:color w:val="000000"/>
        </w:rPr>
        <w:t>、大气压95kPa～105kPa、相对湿度30％～75％、距地面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="0083325B" w:rsidRPr="00CA7245">
          <w:rPr>
            <w:rFonts w:hAnsi="宋体" w:hint="eastAsia"/>
            <w:color w:val="000000"/>
          </w:rPr>
          <w:t>1.2m</w:t>
        </w:r>
      </w:smartTag>
      <w:r w:rsidR="0083325B" w:rsidRPr="00CA7245">
        <w:rPr>
          <w:rFonts w:hAnsi="宋体" w:hint="eastAsia"/>
          <w:color w:val="000000"/>
        </w:rPr>
        <w:t>高处的风速不大于</w:t>
      </w:r>
      <w:smartTag w:uri="urn:schemas-microsoft-com:office:smarttags" w:element="chmetcnv">
        <w:smartTagPr>
          <w:attr w:name="UnitName" w:val="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83325B" w:rsidRPr="00CA7245">
          <w:rPr>
            <w:rFonts w:hAnsi="宋体" w:hint="eastAsia"/>
            <w:color w:val="000000"/>
          </w:rPr>
          <w:t>3 m</w:t>
        </w:r>
      </w:smartTag>
      <w:r w:rsidR="0083325B" w:rsidRPr="00CA7245">
        <w:rPr>
          <w:rFonts w:hAnsi="宋体" w:hint="eastAsia"/>
          <w:color w:val="000000"/>
        </w:rPr>
        <w:t>/s的无雨、无雾、作物表面无露水条件下进行。</w:t>
      </w:r>
    </w:p>
    <w:p w:rsidR="0083325B" w:rsidRPr="00CA7245" w:rsidRDefault="005731EC" w:rsidP="0083325B">
      <w:pPr>
        <w:pStyle w:val="af5"/>
        <w:tabs>
          <w:tab w:val="center" w:pos="4201"/>
          <w:tab w:val="right" w:leader="dot" w:pos="9298"/>
        </w:tabs>
        <w:spacing w:line="360" w:lineRule="exact"/>
        <w:ind w:firstLineChars="0" w:firstLine="0"/>
        <w:rPr>
          <w:rFonts w:hAnsi="宋体"/>
          <w:color w:val="000000"/>
        </w:rPr>
      </w:pPr>
      <w:r w:rsidRPr="005731EC">
        <w:rPr>
          <w:rFonts w:ascii="黑体" w:eastAsia="黑体" w:hint="eastAsia"/>
          <w:noProof w:val="0"/>
          <w:color w:val="000000"/>
        </w:rPr>
        <w:t>6.1</w:t>
      </w:r>
      <w:r w:rsidR="0083325B" w:rsidRPr="005731EC">
        <w:rPr>
          <w:rFonts w:ascii="黑体" w:eastAsia="黑体" w:hint="eastAsia"/>
          <w:noProof w:val="0"/>
          <w:color w:val="000000"/>
        </w:rPr>
        <w:t xml:space="preserve">.2 </w:t>
      </w:r>
      <w:r w:rsidR="00CE7306">
        <w:rPr>
          <w:rFonts w:ascii="黑体" w:eastAsia="黑体" w:hint="eastAsia"/>
          <w:noProof w:val="0"/>
          <w:color w:val="000000"/>
        </w:rPr>
        <w:t xml:space="preserve"> </w:t>
      </w:r>
      <w:r w:rsidR="0083325B" w:rsidRPr="005731EC">
        <w:rPr>
          <w:rFonts w:ascii="黑体" w:eastAsia="黑体" w:hint="eastAsia"/>
          <w:noProof w:val="0"/>
          <w:color w:val="000000"/>
        </w:rPr>
        <w:t>试验</w:t>
      </w:r>
      <w:r w:rsidR="0083325B" w:rsidRPr="00CA7245">
        <w:rPr>
          <w:rFonts w:ascii="黑体" w:eastAsia="黑体" w:hAnsi="宋体" w:hint="eastAsia"/>
          <w:color w:val="000000"/>
        </w:rPr>
        <w:t>地条件</w:t>
      </w:r>
    </w:p>
    <w:p w:rsidR="00CC604B" w:rsidRDefault="0083325B" w:rsidP="00CC604B">
      <w:pPr>
        <w:pStyle w:val="af5"/>
        <w:tabs>
          <w:tab w:val="left" w:pos="3600"/>
          <w:tab w:val="center" w:pos="4201"/>
          <w:tab w:val="right" w:leader="dot" w:pos="9298"/>
        </w:tabs>
        <w:spacing w:line="360" w:lineRule="exact"/>
        <w:ind w:firstLine="420"/>
        <w:rPr>
          <w:rFonts w:hAnsi="宋体"/>
        </w:rPr>
      </w:pPr>
      <w:r w:rsidRPr="00420BA5">
        <w:rPr>
          <w:rFonts w:hAnsi="宋体" w:hint="eastAsia"/>
        </w:rPr>
        <w:t>检测用稻田</w:t>
      </w:r>
      <w:smartTag w:uri="urn:schemas-microsoft-com:office:smarttags" w:element="chmetcnv">
        <w:smartTagPr>
          <w:attr w:name="UnitName" w:val="cm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 w:rsidRPr="00420BA5">
          <w:rPr>
            <w:rFonts w:hAnsi="宋体" w:hint="eastAsia"/>
          </w:rPr>
          <w:t>7.5cm</w:t>
        </w:r>
      </w:smartTag>
      <w:r w:rsidRPr="00420BA5">
        <w:rPr>
          <w:rFonts w:hAnsi="宋体" w:hint="eastAsia"/>
        </w:rPr>
        <w:t>深度处土壤坚实度应不低于350kPa，麦田不低于500kPa；</w:t>
      </w:r>
      <w:smartTag w:uri="urn:schemas-microsoft-com:office:smarttags" w:element="chmetcnv">
        <w:smartTagPr>
          <w:attr w:name="UnitName" w:val="c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420BA5">
          <w:rPr>
            <w:rFonts w:hAnsi="宋体" w:hint="eastAsia"/>
          </w:rPr>
          <w:t>15cm</w:t>
        </w:r>
      </w:smartTag>
      <w:r w:rsidRPr="00420BA5">
        <w:rPr>
          <w:rFonts w:hAnsi="宋体" w:hint="eastAsia"/>
        </w:rPr>
        <w:t>～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420BA5">
          <w:rPr>
            <w:rFonts w:hAnsi="宋体" w:hint="eastAsia"/>
          </w:rPr>
          <w:t>20cm</w:t>
        </w:r>
      </w:smartTag>
      <w:r w:rsidRPr="00420BA5">
        <w:rPr>
          <w:rFonts w:hAnsi="宋体" w:hint="eastAsia"/>
        </w:rPr>
        <w:t>处土壤坚实度应不低于</w:t>
      </w:r>
      <w:smartTag w:uri="urn:schemas-microsoft-com:office:smarttags" w:element="chmetcnv">
        <w:smartTagPr>
          <w:attr w:name="UnitName" w:val="cm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 w:rsidRPr="00420BA5">
          <w:rPr>
            <w:rFonts w:hAnsi="宋体" w:hint="eastAsia"/>
          </w:rPr>
          <w:t>7.5cm</w:t>
        </w:r>
      </w:smartTag>
      <w:r w:rsidRPr="00420BA5">
        <w:rPr>
          <w:rFonts w:hAnsi="宋体" w:hint="eastAsia"/>
        </w:rPr>
        <w:t>处坚实度。应无田埂、无大于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20BA5">
          <w:rPr>
            <w:rFonts w:hAnsi="宋体" w:hint="eastAsia"/>
          </w:rPr>
          <w:t>5cm</w:t>
        </w:r>
      </w:smartTag>
      <w:r w:rsidRPr="00420BA5">
        <w:rPr>
          <w:rFonts w:hAnsi="宋体" w:hint="eastAsia"/>
        </w:rPr>
        <w:t>的土块或石块，田地纵向坡度和横向坡度应不大于0.3％。</w:t>
      </w:r>
    </w:p>
    <w:p w:rsidR="00420BA5" w:rsidRPr="009A428F" w:rsidRDefault="004E3EF0" w:rsidP="00392BA5">
      <w:pPr>
        <w:pStyle w:val="af5"/>
        <w:tabs>
          <w:tab w:val="left" w:pos="3600"/>
          <w:tab w:val="center" w:pos="4201"/>
          <w:tab w:val="right" w:leader="dot" w:pos="9298"/>
        </w:tabs>
        <w:spacing w:line="360" w:lineRule="exact"/>
        <w:ind w:firstLine="420"/>
        <w:rPr>
          <w:rFonts w:hAnsi="宋体"/>
        </w:rPr>
      </w:pPr>
      <w:r w:rsidRPr="00420BA5">
        <w:rPr>
          <w:rFonts w:hAnsi="宋体" w:hint="eastAsia"/>
        </w:rPr>
        <w:t>稻（麦）田的测试区</w:t>
      </w:r>
      <w:r w:rsidR="00392BA5" w:rsidRPr="009A428F">
        <w:rPr>
          <w:rFonts w:hAnsi="宋体" w:hint="eastAsia"/>
        </w:rPr>
        <w:t>应不小于企业明示每小时作业效率值的0.</w:t>
      </w:r>
      <w:r w:rsidR="00392BA5">
        <w:rPr>
          <w:rFonts w:hAnsi="宋体" w:hint="eastAsia"/>
        </w:rPr>
        <w:t>6倍，并且确保测试区长度尽可能长</w:t>
      </w:r>
      <w:r w:rsidRPr="00420BA5">
        <w:rPr>
          <w:rFonts w:hAnsi="宋体" w:hint="eastAsia"/>
        </w:rPr>
        <w:t>，宽度应不小于工作幅宽8倍。</w:t>
      </w:r>
    </w:p>
    <w:p w:rsidR="0083325B" w:rsidRPr="00CA7245" w:rsidRDefault="005827B1" w:rsidP="005827B1">
      <w:pPr>
        <w:pStyle w:val="ab"/>
        <w:numPr>
          <w:ilvl w:val="0"/>
          <w:numId w:val="0"/>
        </w:numPr>
        <w:spacing w:beforeLines="50" w:before="120" w:afterLines="50" w:after="120" w:line="360" w:lineRule="exact"/>
        <w:jc w:val="left"/>
        <w:rPr>
          <w:rFonts w:hAnsi="宋体"/>
          <w:color w:val="000000"/>
        </w:rPr>
      </w:pPr>
      <w:r w:rsidRPr="005731EC">
        <w:rPr>
          <w:rFonts w:hint="eastAsia"/>
          <w:color w:val="000000"/>
        </w:rPr>
        <w:t>6.1.</w:t>
      </w:r>
      <w:r>
        <w:rPr>
          <w:rFonts w:hint="eastAsia"/>
          <w:color w:val="000000"/>
        </w:rPr>
        <w:t xml:space="preserve">3 </w:t>
      </w:r>
      <w:r w:rsidR="0083325B" w:rsidRPr="00CA7245">
        <w:rPr>
          <w:rFonts w:hAnsi="宋体" w:hint="eastAsia"/>
          <w:color w:val="000000"/>
        </w:rPr>
        <w:t xml:space="preserve"> 作物条件</w:t>
      </w:r>
    </w:p>
    <w:p w:rsidR="0083325B" w:rsidRPr="00CA7245" w:rsidRDefault="0083325B" w:rsidP="0083325B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  <w:r w:rsidRPr="00CA7245">
        <w:rPr>
          <w:rFonts w:hAnsi="宋体" w:hint="eastAsia"/>
          <w:color w:val="000000"/>
        </w:rPr>
        <w:t>检测用作物应处完熟期，距离地表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CA7245">
          <w:rPr>
            <w:rFonts w:hAnsi="宋体" w:hint="eastAsia"/>
            <w:color w:val="000000"/>
          </w:rPr>
          <w:t>20cm</w:t>
        </w:r>
      </w:smartTag>
      <w:r w:rsidRPr="00CA7245">
        <w:rPr>
          <w:rFonts w:hAnsi="宋体" w:hint="eastAsia"/>
          <w:color w:val="000000"/>
        </w:rPr>
        <w:t>以上应无杂草，作物无倒伏、疏密程度及长势均匀。小麦自然高度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cm"/>
        </w:smartTagPr>
        <w:r w:rsidRPr="00CA7245">
          <w:rPr>
            <w:rFonts w:hAnsi="宋体" w:hint="eastAsia"/>
            <w:color w:val="000000"/>
          </w:rPr>
          <w:t>80cm</w:t>
        </w:r>
      </w:smartTag>
      <w:r w:rsidRPr="00CA7245">
        <w:rPr>
          <w:rFonts w:hAnsi="宋体" w:hint="eastAsia"/>
          <w:color w:val="000000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CA7245">
          <w:rPr>
            <w:rFonts w:hAnsi="宋体" w:hint="eastAsia"/>
            <w:color w:val="000000"/>
          </w:rPr>
          <w:t>10cm</w:t>
        </w:r>
      </w:smartTag>
      <w:r w:rsidRPr="00CA7245">
        <w:rPr>
          <w:rFonts w:hAnsi="宋体" w:hint="eastAsia"/>
          <w:color w:val="000000"/>
        </w:rPr>
        <w:t>，草谷比为0.8～1.0，籽粒含水率为12％～20％，秸秆含水率为20％～30％，产量在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250"/>
          <w:attr w:name="UnitName" w:val="kg"/>
        </w:smartTagPr>
        <w:r w:rsidRPr="00CA7245">
          <w:rPr>
            <w:rFonts w:hAnsi="宋体" w:hint="eastAsia"/>
            <w:color w:val="000000"/>
          </w:rPr>
          <w:t>5250 kg</w:t>
        </w:r>
      </w:smartTag>
      <w:r w:rsidRPr="00CA7245">
        <w:rPr>
          <w:rFonts w:hAnsi="宋体" w:hint="eastAsia"/>
          <w:color w:val="000000"/>
        </w:rPr>
        <w:t>/ hm</w:t>
      </w:r>
      <w:r w:rsidRPr="00CA7245">
        <w:rPr>
          <w:rFonts w:hAnsi="宋体" w:hint="eastAsia"/>
          <w:color w:val="000000"/>
          <w:vertAlign w:val="superscript"/>
        </w:rPr>
        <w:t>2</w:t>
      </w:r>
      <w:r w:rsidRPr="00CA7245">
        <w:rPr>
          <w:rFonts w:hAnsi="宋体" w:hint="eastAsia"/>
          <w:color w:val="000000"/>
        </w:rPr>
        <w:t>～6750 kg/hm</w:t>
      </w:r>
      <w:r w:rsidRPr="00CA7245">
        <w:rPr>
          <w:rFonts w:hAnsi="宋体" w:hint="eastAsia"/>
          <w:color w:val="000000"/>
          <w:vertAlign w:val="superscript"/>
        </w:rPr>
        <w:t>2</w:t>
      </w:r>
      <w:r w:rsidRPr="00CA7245">
        <w:rPr>
          <w:rFonts w:hAnsi="宋体" w:hint="eastAsia"/>
          <w:color w:val="000000"/>
        </w:rPr>
        <w:t>。水稻自然高度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cm"/>
        </w:smartTagPr>
        <w:r w:rsidRPr="00CA7245">
          <w:rPr>
            <w:rFonts w:hAnsi="宋体" w:hint="eastAsia"/>
            <w:color w:val="000000"/>
          </w:rPr>
          <w:t>90cm</w:t>
        </w:r>
      </w:smartTag>
      <w:r w:rsidRPr="00CA7245">
        <w:rPr>
          <w:rFonts w:hAnsi="宋体" w:hint="eastAsia"/>
          <w:color w:val="000000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CA7245">
          <w:rPr>
            <w:rFonts w:hAnsi="宋体" w:hint="eastAsia"/>
            <w:color w:val="000000"/>
          </w:rPr>
          <w:t>10cm</w:t>
        </w:r>
      </w:smartTag>
      <w:r w:rsidRPr="00CA7245">
        <w:rPr>
          <w:rFonts w:hAnsi="宋体" w:hint="eastAsia"/>
          <w:color w:val="000000"/>
        </w:rPr>
        <w:t>，草谷比1.5～1.9，籽粒含水率为18％～25％，秸秆含水率为35％～55％，产量为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500"/>
          <w:attr w:name="UnitName" w:val="kg"/>
        </w:smartTagPr>
        <w:r w:rsidRPr="00CA7245">
          <w:rPr>
            <w:rFonts w:hAnsi="宋体" w:hint="eastAsia"/>
            <w:color w:val="000000"/>
          </w:rPr>
          <w:t>7500 kg</w:t>
        </w:r>
      </w:smartTag>
      <w:r w:rsidRPr="00CA7245">
        <w:rPr>
          <w:rFonts w:hAnsi="宋体" w:hint="eastAsia"/>
          <w:color w:val="000000"/>
        </w:rPr>
        <w:t>/ hm</w:t>
      </w:r>
      <w:r w:rsidRPr="00CA7245">
        <w:rPr>
          <w:rFonts w:hAnsi="宋体" w:hint="eastAsia"/>
          <w:color w:val="000000"/>
          <w:vertAlign w:val="superscript"/>
        </w:rPr>
        <w:t>2</w:t>
      </w:r>
      <w:r w:rsidRPr="00CA7245">
        <w:rPr>
          <w:rFonts w:hAnsi="宋体" w:hint="eastAsia"/>
          <w:color w:val="000000"/>
        </w:rPr>
        <w:t>～8250kg/hm</w:t>
      </w:r>
      <w:r w:rsidRPr="00CA7245">
        <w:rPr>
          <w:rFonts w:hAnsi="宋体" w:hint="eastAsia"/>
          <w:color w:val="000000"/>
          <w:vertAlign w:val="superscript"/>
        </w:rPr>
        <w:t>2</w:t>
      </w:r>
      <w:r w:rsidRPr="00CA7245">
        <w:rPr>
          <w:rFonts w:hAnsi="宋体" w:hint="eastAsia"/>
          <w:color w:val="000000"/>
        </w:rPr>
        <w:t>。</w:t>
      </w:r>
    </w:p>
    <w:p w:rsidR="0083325B" w:rsidRPr="00CA7245" w:rsidRDefault="0083325B" w:rsidP="0083325B">
      <w:pPr>
        <w:pStyle w:val="af5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  <w:r w:rsidRPr="00CA7245">
        <w:rPr>
          <w:rFonts w:hAnsi="宋体" w:hint="eastAsia"/>
          <w:color w:val="000000"/>
        </w:rPr>
        <w:lastRenderedPageBreak/>
        <w:t>轮式</w:t>
      </w:r>
      <w:r w:rsidRPr="00CA7245">
        <w:rPr>
          <w:rFonts w:hAnsi="宋体" w:hint="eastAsia"/>
          <w:color w:val="000000"/>
          <w:szCs w:val="21"/>
        </w:rPr>
        <w:t>联合收割机</w:t>
      </w:r>
      <w:r w:rsidRPr="00CA7245">
        <w:rPr>
          <w:rFonts w:hAnsi="宋体" w:hint="eastAsia"/>
          <w:color w:val="000000"/>
        </w:rPr>
        <w:t>收小麦进行测试；履带式</w:t>
      </w:r>
      <w:r w:rsidRPr="00CA7245">
        <w:rPr>
          <w:rFonts w:hAnsi="宋体" w:hint="eastAsia"/>
          <w:color w:val="000000"/>
          <w:szCs w:val="21"/>
        </w:rPr>
        <w:t>联合收割机</w:t>
      </w:r>
      <w:r w:rsidRPr="00CA7245">
        <w:rPr>
          <w:rFonts w:hAnsi="宋体" w:hint="eastAsia"/>
          <w:color w:val="000000"/>
        </w:rPr>
        <w:t>收水稻进行测试。</w:t>
      </w:r>
    </w:p>
    <w:p w:rsidR="0083325B" w:rsidRPr="00CA7245" w:rsidRDefault="006F7A67" w:rsidP="0083325B">
      <w:pPr>
        <w:pStyle w:val="af5"/>
        <w:tabs>
          <w:tab w:val="center" w:pos="4201"/>
          <w:tab w:val="right" w:leader="dot" w:pos="9298"/>
        </w:tabs>
        <w:spacing w:beforeLines="50" w:before="120" w:afterLines="50" w:after="120" w:line="360" w:lineRule="exact"/>
        <w:ind w:firstLineChars="0" w:firstLine="0"/>
        <w:rPr>
          <w:rFonts w:hAnsi="宋体"/>
          <w:color w:val="000000"/>
        </w:rPr>
      </w:pPr>
      <w:r w:rsidRPr="00790176">
        <w:rPr>
          <w:rFonts w:ascii="黑体" w:eastAsia="黑体" w:hint="eastAsia"/>
          <w:noProof w:val="0"/>
          <w:color w:val="000000"/>
        </w:rPr>
        <w:t>6.1</w:t>
      </w:r>
      <w:r w:rsidR="0083325B" w:rsidRPr="00790176">
        <w:rPr>
          <w:rFonts w:ascii="黑体" w:eastAsia="黑体" w:hint="eastAsia"/>
          <w:noProof w:val="0"/>
          <w:color w:val="000000"/>
        </w:rPr>
        <w:t xml:space="preserve">.4 </w:t>
      </w:r>
      <w:r w:rsidR="0083325B" w:rsidRPr="00CA7245">
        <w:rPr>
          <w:rFonts w:hAnsi="宋体" w:hint="eastAsia"/>
          <w:color w:val="000000"/>
        </w:rPr>
        <w:t xml:space="preserve"> </w:t>
      </w:r>
      <w:r w:rsidR="0083325B" w:rsidRPr="00CA7245">
        <w:rPr>
          <w:rFonts w:ascii="黑体" w:eastAsia="黑体" w:hAnsi="宋体" w:hint="eastAsia"/>
          <w:color w:val="000000"/>
        </w:rPr>
        <w:t>样机状态</w:t>
      </w:r>
    </w:p>
    <w:p w:rsidR="0083325B" w:rsidRPr="00CA7245" w:rsidRDefault="0083325B" w:rsidP="007E4F2F">
      <w:pPr>
        <w:pStyle w:val="a0"/>
        <w:numPr>
          <w:ilvl w:val="0"/>
          <w:numId w:val="0"/>
        </w:numPr>
        <w:spacing w:line="360" w:lineRule="exact"/>
        <w:ind w:firstLineChars="200" w:firstLine="420"/>
        <w:rPr>
          <w:rFonts w:hAnsi="宋体"/>
          <w:color w:val="000000"/>
        </w:rPr>
      </w:pPr>
      <w:r w:rsidRPr="00CA7245">
        <w:rPr>
          <w:rFonts w:hAnsi="宋体" w:hint="eastAsia"/>
          <w:color w:val="000000"/>
        </w:rPr>
        <w:t>被测收割机应符合JB/T 5117的规定，</w:t>
      </w:r>
      <w:r w:rsidR="004A5609">
        <w:rPr>
          <w:rFonts w:hAnsi="宋体" w:hint="eastAsia"/>
          <w:color w:val="000000"/>
        </w:rPr>
        <w:t>配备的发动机应符合</w:t>
      </w:r>
      <w:r w:rsidR="004A5609" w:rsidRPr="001F0A91">
        <w:rPr>
          <w:rFonts w:ascii="Times New Roman" w:hint="eastAsia"/>
          <w:color w:val="000000"/>
        </w:rPr>
        <w:t>GB 20891-2014</w:t>
      </w:r>
      <w:r w:rsidR="004A5609">
        <w:rPr>
          <w:rFonts w:ascii="Times New Roman" w:hint="eastAsia"/>
          <w:color w:val="000000"/>
        </w:rPr>
        <w:t>的规定，</w:t>
      </w:r>
      <w:r w:rsidRPr="00CA7245">
        <w:rPr>
          <w:rFonts w:hAnsi="宋体" w:hint="eastAsia"/>
          <w:color w:val="000000"/>
        </w:rPr>
        <w:t>并与随机技术文件相符，保持技术状态正常。</w:t>
      </w:r>
    </w:p>
    <w:p w:rsidR="0083325B" w:rsidRPr="00CA7245" w:rsidRDefault="007E4F2F" w:rsidP="007E4F2F">
      <w:pPr>
        <w:pStyle w:val="a0"/>
        <w:numPr>
          <w:ilvl w:val="0"/>
          <w:numId w:val="0"/>
        </w:num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其他样机状态应符合</w:t>
      </w:r>
      <w:r w:rsidRPr="00682D49">
        <w:rPr>
          <w:rFonts w:hAnsi="宋体"/>
          <w:color w:val="000000"/>
        </w:rPr>
        <w:t>GB/T 29002-2012</w:t>
      </w:r>
      <w:r>
        <w:rPr>
          <w:rFonts w:ascii="Times New Roman" w:hint="eastAsia"/>
          <w:color w:val="000000"/>
        </w:rPr>
        <w:t>中</w:t>
      </w:r>
      <w:r>
        <w:rPr>
          <w:rFonts w:ascii="Times New Roman" w:hint="eastAsia"/>
          <w:color w:val="000000"/>
        </w:rPr>
        <w:t>3.4</w:t>
      </w:r>
      <w:r>
        <w:rPr>
          <w:rFonts w:ascii="Times New Roman" w:hint="eastAsia"/>
          <w:color w:val="000000"/>
        </w:rPr>
        <w:t>的要求。</w:t>
      </w:r>
    </w:p>
    <w:p w:rsidR="0083325B" w:rsidRPr="00CA7245" w:rsidRDefault="00890B20" w:rsidP="0083325B">
      <w:pPr>
        <w:pStyle w:val="ab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bookmarkStart w:id="3" w:name="_Toc226513992"/>
      <w:r>
        <w:rPr>
          <w:rFonts w:hint="eastAsia"/>
          <w:color w:val="000000"/>
        </w:rPr>
        <w:t>6.1</w:t>
      </w:r>
      <w:r w:rsidR="0083325B" w:rsidRPr="00CA7245">
        <w:rPr>
          <w:rFonts w:hint="eastAsia"/>
          <w:color w:val="000000"/>
        </w:rPr>
        <w:t>.5 测量用仪器设备</w:t>
      </w:r>
      <w:bookmarkEnd w:id="3"/>
    </w:p>
    <w:p w:rsidR="0083325B" w:rsidRPr="00CA7245" w:rsidRDefault="0083325B" w:rsidP="00694894">
      <w:pPr>
        <w:pStyle w:val="a0"/>
        <w:numPr>
          <w:ilvl w:val="0"/>
          <w:numId w:val="0"/>
        </w:numPr>
        <w:spacing w:line="360" w:lineRule="exact"/>
        <w:ind w:firstLineChars="200" w:firstLine="420"/>
        <w:rPr>
          <w:color w:val="000000"/>
        </w:rPr>
      </w:pPr>
      <w:r w:rsidRPr="00CA7245">
        <w:rPr>
          <w:rFonts w:hint="eastAsia"/>
          <w:color w:val="000000"/>
        </w:rPr>
        <w:t>测量用仪器设备应</w:t>
      </w:r>
      <w:r w:rsidR="009106DA">
        <w:rPr>
          <w:rFonts w:hint="eastAsia"/>
          <w:color w:val="000000"/>
        </w:rPr>
        <w:t>经过</w:t>
      </w:r>
      <w:r w:rsidR="009106DA" w:rsidRPr="00CA7245">
        <w:rPr>
          <w:rFonts w:hint="eastAsia"/>
          <w:color w:val="000000"/>
        </w:rPr>
        <w:t>校准</w:t>
      </w:r>
      <w:r w:rsidR="009106DA">
        <w:rPr>
          <w:rFonts w:hint="eastAsia"/>
          <w:color w:val="000000"/>
        </w:rPr>
        <w:t>（</w:t>
      </w:r>
      <w:r w:rsidRPr="00CA7245">
        <w:rPr>
          <w:rFonts w:hint="eastAsia"/>
          <w:color w:val="000000"/>
        </w:rPr>
        <w:t>检定</w:t>
      </w:r>
      <w:r w:rsidR="009106DA">
        <w:rPr>
          <w:rFonts w:hint="eastAsia"/>
          <w:color w:val="000000"/>
        </w:rPr>
        <w:t>）</w:t>
      </w:r>
      <w:r w:rsidRPr="00CA7245">
        <w:rPr>
          <w:rFonts w:hint="eastAsia"/>
          <w:color w:val="000000"/>
        </w:rPr>
        <w:t>，并在</w:t>
      </w:r>
      <w:r w:rsidR="00694894" w:rsidRPr="00CA7245">
        <w:rPr>
          <w:rFonts w:hint="eastAsia"/>
          <w:color w:val="000000"/>
        </w:rPr>
        <w:t>校准</w:t>
      </w:r>
      <w:r w:rsidR="00694894">
        <w:rPr>
          <w:rFonts w:hint="eastAsia"/>
          <w:color w:val="000000"/>
        </w:rPr>
        <w:t>受控期限（或</w:t>
      </w:r>
      <w:r w:rsidRPr="00CA7245">
        <w:rPr>
          <w:rFonts w:hint="eastAsia"/>
          <w:color w:val="000000"/>
        </w:rPr>
        <w:t>检定</w:t>
      </w:r>
      <w:r w:rsidR="00694894">
        <w:rPr>
          <w:rFonts w:hint="eastAsia"/>
          <w:color w:val="000000"/>
        </w:rPr>
        <w:t>有效期限）</w:t>
      </w:r>
      <w:r w:rsidRPr="00CA7245">
        <w:rPr>
          <w:rFonts w:hint="eastAsia"/>
          <w:color w:val="000000"/>
        </w:rPr>
        <w:t>内。每次测量前应对所用仪器设备进行校验，保证符合测量准确度要求。测量用仪器准确度应符合表</w:t>
      </w:r>
      <w:r w:rsidR="001D5D16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>要求。</w:t>
      </w:r>
    </w:p>
    <w:p w:rsidR="005802B2" w:rsidRDefault="005802B2" w:rsidP="0083325B">
      <w:pPr>
        <w:pStyle w:val="a1"/>
        <w:numPr>
          <w:ilvl w:val="0"/>
          <w:numId w:val="0"/>
        </w:numPr>
        <w:rPr>
          <w:color w:val="000000"/>
        </w:rPr>
      </w:pPr>
    </w:p>
    <w:p w:rsidR="0083325B" w:rsidRPr="00CA7245" w:rsidRDefault="0083325B" w:rsidP="0083325B">
      <w:pPr>
        <w:pStyle w:val="a1"/>
        <w:numPr>
          <w:ilvl w:val="0"/>
          <w:numId w:val="0"/>
        </w:numPr>
        <w:rPr>
          <w:color w:val="000000"/>
        </w:rPr>
      </w:pPr>
      <w:r w:rsidRPr="00CA7245">
        <w:rPr>
          <w:rFonts w:hint="eastAsia"/>
          <w:color w:val="000000"/>
        </w:rPr>
        <w:t>表</w:t>
      </w:r>
      <w:r w:rsidR="00C67ACC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 xml:space="preserve">  测量仪器的准确度要求</w:t>
      </w:r>
    </w:p>
    <w:tbl>
      <w:tblPr>
        <w:tblW w:w="4850" w:type="pct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1372"/>
        <w:gridCol w:w="2019"/>
        <w:gridCol w:w="2396"/>
        <w:gridCol w:w="2544"/>
      </w:tblGrid>
      <w:tr w:rsidR="0083325B" w:rsidRPr="00CA7245" w:rsidTr="00630785">
        <w:trPr>
          <w:trHeight w:val="345"/>
        </w:trPr>
        <w:tc>
          <w:tcPr>
            <w:tcW w:w="536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17" w:type="pct"/>
            <w:gridSpan w:val="2"/>
            <w:vAlign w:val="center"/>
          </w:tcPr>
          <w:p w:rsidR="0083325B" w:rsidRPr="00CA7245" w:rsidRDefault="0083325B" w:rsidP="006307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A7245">
              <w:rPr>
                <w:rFonts w:ascii="宋体" w:hAnsi="宋体" w:hint="eastAsia"/>
                <w:color w:val="000000"/>
                <w:sz w:val="18"/>
                <w:szCs w:val="18"/>
              </w:rPr>
              <w:t>被测物理量</w:t>
            </w:r>
          </w:p>
        </w:tc>
        <w:tc>
          <w:tcPr>
            <w:tcW w:w="1284" w:type="pct"/>
            <w:vAlign w:val="center"/>
          </w:tcPr>
          <w:p w:rsidR="0083325B" w:rsidRPr="00CA7245" w:rsidRDefault="0083325B" w:rsidP="006307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A7245">
              <w:rPr>
                <w:rFonts w:ascii="宋体" w:hAnsi="宋体" w:hint="eastAsia"/>
                <w:color w:val="000000"/>
                <w:sz w:val="18"/>
                <w:szCs w:val="18"/>
              </w:rPr>
              <w:t>测量范围</w:t>
            </w:r>
          </w:p>
        </w:tc>
        <w:tc>
          <w:tcPr>
            <w:tcW w:w="1363" w:type="pct"/>
            <w:vAlign w:val="center"/>
          </w:tcPr>
          <w:p w:rsidR="0083325B" w:rsidRPr="00CA7245" w:rsidRDefault="0083325B" w:rsidP="0063078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A7245">
              <w:rPr>
                <w:rFonts w:ascii="宋体" w:hAnsi="宋体" w:hint="eastAsia"/>
                <w:color w:val="000000"/>
                <w:sz w:val="18"/>
                <w:szCs w:val="18"/>
              </w:rPr>
              <w:t>测量准确度要求</w:t>
            </w:r>
          </w:p>
        </w:tc>
      </w:tr>
      <w:tr w:rsidR="0083325B" w:rsidRPr="00CA7245" w:rsidTr="00630785">
        <w:trPr>
          <w:cantSplit/>
          <w:trHeight w:val="195"/>
        </w:trPr>
        <w:tc>
          <w:tcPr>
            <w:tcW w:w="536" w:type="pct"/>
            <w:vMerge w:val="restar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7" w:type="pct"/>
            <w:gridSpan w:val="2"/>
            <w:vMerge w:val="restart"/>
            <w:vAlign w:val="center"/>
          </w:tcPr>
          <w:p w:rsidR="0083325B" w:rsidRPr="00CA7245" w:rsidRDefault="0083325B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长度/                         m</w:t>
            </w:r>
          </w:p>
        </w:tc>
        <w:tc>
          <w:tcPr>
            <w:tcW w:w="1284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0～10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7245">
                <w:rPr>
                  <w:rFonts w:hAnsi="宋体" w:hint="eastAsia"/>
                  <w:color w:val="000000"/>
                  <w:sz w:val="18"/>
                  <w:szCs w:val="18"/>
                </w:rPr>
                <w:t>1mm</w:t>
              </w:r>
            </w:smartTag>
          </w:p>
        </w:tc>
      </w:tr>
      <w:tr w:rsidR="0083325B" w:rsidRPr="00CA7245" w:rsidTr="00630785">
        <w:trPr>
          <w:cantSplit/>
          <w:trHeight w:val="273"/>
        </w:trPr>
        <w:tc>
          <w:tcPr>
            <w:tcW w:w="536" w:type="pct"/>
            <w:vMerge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817" w:type="pct"/>
            <w:gridSpan w:val="2"/>
            <w:vMerge/>
            <w:vAlign w:val="center"/>
          </w:tcPr>
          <w:p w:rsidR="0083325B" w:rsidRPr="00CA7245" w:rsidRDefault="0083325B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284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0～50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CA7245">
                <w:rPr>
                  <w:rFonts w:hAnsi="宋体" w:hint="eastAsia"/>
                  <w:color w:val="000000"/>
                  <w:sz w:val="18"/>
                  <w:szCs w:val="18"/>
                </w:rPr>
                <w:t>5mm</w:t>
              </w:r>
            </w:smartTag>
          </w:p>
        </w:tc>
      </w:tr>
      <w:tr w:rsidR="0083325B" w:rsidRPr="00CA7245" w:rsidTr="00630785">
        <w:trPr>
          <w:cantSplit/>
          <w:trHeight w:val="345"/>
        </w:trPr>
        <w:tc>
          <w:tcPr>
            <w:tcW w:w="536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7" w:type="pct"/>
            <w:gridSpan w:val="2"/>
            <w:vAlign w:val="center"/>
          </w:tcPr>
          <w:p w:rsidR="0083325B" w:rsidRPr="00CA7245" w:rsidRDefault="0083325B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时间/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 xml:space="preserve">                        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h</w:t>
            </w:r>
          </w:p>
        </w:tc>
        <w:tc>
          <w:tcPr>
            <w:tcW w:w="1284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0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24h</w:t>
            </w:r>
          </w:p>
        </w:tc>
        <w:tc>
          <w:tcPr>
            <w:tcW w:w="1363" w:type="pct"/>
            <w:vAlign w:val="center"/>
          </w:tcPr>
          <w:p w:rsidR="0083325B" w:rsidRPr="00CA7245" w:rsidRDefault="0083325B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±1s/24h</w:t>
            </w:r>
          </w:p>
        </w:tc>
      </w:tr>
      <w:tr w:rsidR="00122135" w:rsidRPr="00CA7245" w:rsidTr="00122135">
        <w:trPr>
          <w:trHeight w:val="345"/>
        </w:trPr>
        <w:tc>
          <w:tcPr>
            <w:tcW w:w="536" w:type="pct"/>
            <w:vMerge w:val="restar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vMerge w:val="restart"/>
            <w:vAlign w:val="center"/>
          </w:tcPr>
          <w:p w:rsidR="00122135" w:rsidRPr="00CA7245" w:rsidRDefault="00122135" w:rsidP="0012213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燃油消耗量</w:t>
            </w:r>
          </w:p>
        </w:tc>
        <w:tc>
          <w:tcPr>
            <w:tcW w:w="1082" w:type="pct"/>
            <w:vAlign w:val="center"/>
          </w:tcPr>
          <w:p w:rsidR="00122135" w:rsidRPr="00CA7245" w:rsidRDefault="00122135" w:rsidP="0012213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消耗体积/    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（L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/h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0.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5～6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0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±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1.0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%</w:t>
            </w:r>
          </w:p>
        </w:tc>
      </w:tr>
      <w:tr w:rsidR="00122135" w:rsidRPr="00CA7245" w:rsidTr="00122135">
        <w:trPr>
          <w:trHeight w:val="345"/>
        </w:trPr>
        <w:tc>
          <w:tcPr>
            <w:tcW w:w="536" w:type="pct"/>
            <w:vMerge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vAlign w:val="center"/>
          </w:tcPr>
          <w:p w:rsidR="00122135" w:rsidRPr="00CA7245" w:rsidRDefault="00122135" w:rsidP="0012213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消耗质量/   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kg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/h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0.</w:t>
            </w:r>
            <w:r w:rsidR="00C156D3">
              <w:rPr>
                <w:rFonts w:hAnsi="宋体" w:hint="eastAsia"/>
                <w:color w:val="000000"/>
                <w:sz w:val="18"/>
                <w:szCs w:val="18"/>
              </w:rPr>
              <w:t>1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="000D4BA5">
              <w:rPr>
                <w:rFonts w:hAnsi="宋体" w:hint="eastAsia"/>
                <w:color w:val="000000"/>
                <w:sz w:val="18"/>
                <w:szCs w:val="18"/>
              </w:rPr>
              <w:t>8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0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±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1.0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%</w:t>
            </w:r>
          </w:p>
        </w:tc>
      </w:tr>
      <w:tr w:rsidR="00122135" w:rsidRPr="00CA7245" w:rsidTr="00630785">
        <w:trPr>
          <w:trHeight w:val="345"/>
        </w:trPr>
        <w:tc>
          <w:tcPr>
            <w:tcW w:w="536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7" w:type="pct"/>
            <w:gridSpan w:val="2"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质量/                         kg</w:t>
            </w:r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0～2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±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7245">
                <w:rPr>
                  <w:rFonts w:hAnsi="宋体" w:hint="eastAsia"/>
                  <w:color w:val="000000"/>
                  <w:sz w:val="18"/>
                  <w:szCs w:val="18"/>
                </w:rPr>
                <w:t>0.1g</w:t>
              </w:r>
            </w:smartTag>
          </w:p>
        </w:tc>
      </w:tr>
      <w:tr w:rsidR="00122135" w:rsidRPr="00CA7245" w:rsidTr="00630785">
        <w:trPr>
          <w:trHeight w:val="345"/>
        </w:trPr>
        <w:tc>
          <w:tcPr>
            <w:tcW w:w="536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7" w:type="pct"/>
            <w:gridSpan w:val="2"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含水率/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 xml:space="preserve"> 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 xml:space="preserve">                     （%）</w:t>
            </w:r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color w:val="000000"/>
                <w:sz w:val="18"/>
                <w:szCs w:val="18"/>
              </w:rPr>
              <w:t>0</w:t>
            </w: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～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2%</w:t>
            </w:r>
          </w:p>
        </w:tc>
      </w:tr>
      <w:tr w:rsidR="00122135" w:rsidRPr="00CA7245" w:rsidTr="00630785">
        <w:trPr>
          <w:trHeight w:val="345"/>
        </w:trPr>
        <w:tc>
          <w:tcPr>
            <w:tcW w:w="536" w:type="pct"/>
            <w:vMerge w:val="restar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压力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轮胎</w:t>
            </w: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气压/      </w:t>
            </w:r>
            <w:proofErr w:type="spellStart"/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bCs/>
                <w:color w:val="000000"/>
                <w:sz w:val="18"/>
                <w:szCs w:val="18"/>
              </w:rPr>
            </w:pPr>
            <w:r w:rsidRPr="00CA7245">
              <w:rPr>
                <w:rFonts w:hAnsi="宋体"/>
                <w:bCs/>
                <w:color w:val="000000"/>
                <w:sz w:val="18"/>
                <w:szCs w:val="18"/>
              </w:rPr>
              <w:t>0</w:t>
            </w: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>～</w:t>
            </w:r>
            <w:r w:rsidRPr="00CA7245">
              <w:rPr>
                <w:rFonts w:hAnsi="宋体"/>
                <w:bCs/>
                <w:color w:val="000000"/>
                <w:sz w:val="18"/>
                <w:szCs w:val="18"/>
              </w:rPr>
              <w:t>100</w:t>
            </w: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5kPa</w:t>
            </w:r>
          </w:p>
        </w:tc>
      </w:tr>
      <w:tr w:rsidR="00122135" w:rsidRPr="00CA7245" w:rsidTr="00630785">
        <w:trPr>
          <w:trHeight w:val="345"/>
        </w:trPr>
        <w:tc>
          <w:tcPr>
            <w:tcW w:w="536" w:type="pct"/>
            <w:vMerge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:rsidR="00122135" w:rsidRPr="00CA7245" w:rsidRDefault="00122135" w:rsidP="00630785">
            <w:pPr>
              <w:pStyle w:val="afff0"/>
              <w:rPr>
                <w:rFonts w:hAnsi="宋体"/>
                <w:bCs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>土壤坚实度/</w:t>
            </w:r>
            <w:r w:rsidRPr="00CA7245">
              <w:rPr>
                <w:rFonts w:hAnsi="宋体"/>
                <w:bCs/>
                <w:color w:val="000000"/>
                <w:sz w:val="18"/>
                <w:szCs w:val="18"/>
              </w:rPr>
              <w:t xml:space="preserve"> </w:t>
            </w: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CA7245">
              <w:rPr>
                <w:rFonts w:hAnsi="宋体"/>
                <w:bCs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84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bCs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bCs/>
                <w:color w:val="000000"/>
                <w:sz w:val="18"/>
                <w:szCs w:val="18"/>
              </w:rPr>
              <w:t>0～1</w:t>
            </w:r>
          </w:p>
        </w:tc>
        <w:tc>
          <w:tcPr>
            <w:tcW w:w="1363" w:type="pct"/>
            <w:vAlign w:val="center"/>
          </w:tcPr>
          <w:p w:rsidR="00122135" w:rsidRPr="00CA7245" w:rsidRDefault="00122135" w:rsidP="00630785">
            <w:pPr>
              <w:pStyle w:val="afff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 w:rsidRPr="00CA7245">
              <w:rPr>
                <w:rFonts w:hAnsi="宋体" w:hint="eastAsia"/>
                <w:color w:val="000000"/>
                <w:sz w:val="18"/>
                <w:szCs w:val="18"/>
              </w:rPr>
              <w:t>50k</w:t>
            </w:r>
            <w:r w:rsidRPr="00CA7245">
              <w:rPr>
                <w:rFonts w:hAnsi="宋体"/>
                <w:color w:val="000000"/>
                <w:sz w:val="18"/>
                <w:szCs w:val="18"/>
              </w:rPr>
              <w:t>Pa</w:t>
            </w:r>
          </w:p>
        </w:tc>
      </w:tr>
    </w:tbl>
    <w:p w:rsidR="007D0832" w:rsidRPr="007D0832" w:rsidRDefault="007D0832" w:rsidP="008E3D5A">
      <w:pPr>
        <w:pStyle w:val="ab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</w:p>
    <w:p w:rsidR="005A700B" w:rsidRPr="00CA7245" w:rsidRDefault="00B5191D" w:rsidP="008E3D5A">
      <w:pPr>
        <w:pStyle w:val="ab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r>
        <w:rPr>
          <w:rFonts w:hint="eastAsia"/>
          <w:color w:val="000000"/>
        </w:rPr>
        <w:t>6</w:t>
      </w:r>
      <w:r w:rsidR="00D420C4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080EC7" w:rsidRPr="00CA7245">
        <w:rPr>
          <w:rFonts w:hint="eastAsia"/>
          <w:color w:val="000000"/>
        </w:rPr>
        <w:t xml:space="preserve"> </w:t>
      </w:r>
      <w:r w:rsidR="00C632DC">
        <w:rPr>
          <w:rFonts w:hint="eastAsia"/>
          <w:color w:val="000000"/>
        </w:rPr>
        <w:t>能效等级</w:t>
      </w:r>
      <w:r w:rsidR="004F5B1D">
        <w:rPr>
          <w:rFonts w:hint="eastAsia"/>
          <w:color w:val="000000"/>
        </w:rPr>
        <w:t>评价指标</w:t>
      </w:r>
      <w:proofErr w:type="gramStart"/>
      <w:r w:rsidR="005A700B" w:rsidRPr="00CA7245">
        <w:rPr>
          <w:rFonts w:hint="eastAsia"/>
          <w:color w:val="000000"/>
        </w:rPr>
        <w:t>的</w:t>
      </w:r>
      <w:r w:rsidR="004F5B1D">
        <w:rPr>
          <w:rFonts w:hint="eastAsia"/>
          <w:color w:val="000000"/>
        </w:rPr>
        <w:t>核测</w:t>
      </w:r>
      <w:r w:rsidR="005A700B" w:rsidRPr="00CA7245">
        <w:rPr>
          <w:rFonts w:hint="eastAsia"/>
          <w:color w:val="000000"/>
        </w:rPr>
        <w:t>方法</w:t>
      </w:r>
      <w:proofErr w:type="gramEnd"/>
    </w:p>
    <w:p w:rsidR="005A700B" w:rsidRPr="00CA7245" w:rsidRDefault="004F5B1D" w:rsidP="008E3D5A">
      <w:pPr>
        <w:pStyle w:val="ac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r>
        <w:rPr>
          <w:rFonts w:hint="eastAsia"/>
          <w:color w:val="000000"/>
        </w:rPr>
        <w:t>6</w:t>
      </w:r>
      <w:r w:rsidR="00D420C4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D420C4">
        <w:rPr>
          <w:rFonts w:hint="eastAsia"/>
          <w:color w:val="000000"/>
        </w:rPr>
        <w:t>.1</w:t>
      </w:r>
      <w:r w:rsidR="005A700B" w:rsidRPr="00CA7245">
        <w:rPr>
          <w:rFonts w:hint="eastAsia"/>
          <w:color w:val="000000"/>
        </w:rPr>
        <w:t>一般要求</w:t>
      </w:r>
    </w:p>
    <w:p w:rsidR="005A700B" w:rsidRPr="00CA7245" w:rsidRDefault="00851F71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5A700B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.1.1 在满割幅、割茬高度不大于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5A700B" w:rsidRPr="00CA7245">
          <w:rPr>
            <w:rFonts w:hint="eastAsia"/>
            <w:color w:val="000000"/>
          </w:rPr>
          <w:t>20cm</w:t>
        </w:r>
      </w:smartTag>
      <w:r w:rsidR="005A700B" w:rsidRPr="00CA7245">
        <w:rPr>
          <w:rFonts w:hint="eastAsia"/>
          <w:color w:val="000000"/>
        </w:rPr>
        <w:t>、喂入量不低于说明书规定和作业性能（损失率、含杂率、破碎率）满足</w:t>
      </w:r>
      <w:r w:rsidR="004F4B61" w:rsidRPr="00CA7245">
        <w:rPr>
          <w:rFonts w:hint="eastAsia"/>
          <w:color w:val="000000"/>
        </w:rPr>
        <w:t>JB/T 5117</w:t>
      </w:r>
      <w:r w:rsidR="005A700B" w:rsidRPr="00CA7245">
        <w:rPr>
          <w:rFonts w:hint="eastAsia"/>
          <w:color w:val="000000"/>
        </w:rPr>
        <w:t>要求的前提下，选定一个最佳收割速度档。</w:t>
      </w:r>
    </w:p>
    <w:p w:rsidR="005A700B" w:rsidRPr="00CA7245" w:rsidRDefault="00BA2343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5A700B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.1.2 测定前，</w:t>
      </w:r>
      <w:r w:rsidR="00267D67" w:rsidRPr="00CA7245">
        <w:rPr>
          <w:rFonts w:hint="eastAsia"/>
          <w:color w:val="000000"/>
        </w:rPr>
        <w:t>收割机应</w:t>
      </w:r>
      <w:r w:rsidR="005A700B" w:rsidRPr="00CA7245">
        <w:rPr>
          <w:rFonts w:hint="eastAsia"/>
          <w:color w:val="000000"/>
        </w:rPr>
        <w:t>进行试割作业，确定主要作业性能是否符合产品标准要求。同时对测试区周围</w:t>
      </w:r>
      <w:r w:rsidR="00080EC7" w:rsidRPr="00CA7245">
        <w:rPr>
          <w:rFonts w:hint="eastAsia"/>
          <w:color w:val="000000"/>
        </w:rPr>
        <w:t>应</w:t>
      </w:r>
      <w:r w:rsidR="005A700B" w:rsidRPr="00CA7245">
        <w:rPr>
          <w:rFonts w:hint="eastAsia"/>
          <w:color w:val="000000"/>
        </w:rPr>
        <w:t>进行整理，以保证其后满割幅收割检测时，测定区段上实际割幅均匀一致。</w:t>
      </w:r>
    </w:p>
    <w:p w:rsidR="005A700B" w:rsidRPr="00CA7245" w:rsidRDefault="00E35C90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5A700B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.1.3</w:t>
      </w:r>
      <w:r w:rsidR="009D2E0E">
        <w:rPr>
          <w:rFonts w:hint="eastAsia"/>
          <w:color w:val="000000"/>
        </w:rPr>
        <w:t xml:space="preserve"> </w:t>
      </w:r>
      <w:r w:rsidR="009D2E0E">
        <w:rPr>
          <w:rFonts w:hAnsi="宋体" w:hint="eastAsia"/>
        </w:rPr>
        <w:t>喂入量大于1.5kg/s的</w:t>
      </w:r>
      <w:r w:rsidR="009D2E0E">
        <w:rPr>
          <w:rFonts w:hint="eastAsia"/>
        </w:rPr>
        <w:t>全喂入联合收割机，</w:t>
      </w:r>
      <w:r w:rsidR="005A700B" w:rsidRPr="00CA7245">
        <w:rPr>
          <w:rFonts w:hint="eastAsia"/>
          <w:color w:val="000000"/>
        </w:rPr>
        <w:t>测定区长度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="005A700B" w:rsidRPr="00CA7245">
          <w:rPr>
            <w:rFonts w:hint="eastAsia"/>
            <w:color w:val="000000"/>
          </w:rPr>
          <w:t>50m</w:t>
        </w:r>
      </w:smartTag>
      <w:r w:rsidR="009D2E0E">
        <w:rPr>
          <w:rFonts w:hint="eastAsia"/>
          <w:color w:val="000000"/>
        </w:rPr>
        <w:t>，</w:t>
      </w:r>
      <w:r w:rsidR="005A700B" w:rsidRPr="00CA7245">
        <w:rPr>
          <w:rFonts w:hint="eastAsia"/>
          <w:color w:val="000000"/>
        </w:rPr>
        <w:t>测定区前应有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="005A700B" w:rsidRPr="00CA7245">
          <w:rPr>
            <w:rFonts w:hint="eastAsia"/>
            <w:color w:val="000000"/>
          </w:rPr>
          <w:t>2</w:t>
        </w:r>
        <w:r w:rsidR="005A700B" w:rsidRPr="00CA7245">
          <w:rPr>
            <w:color w:val="000000"/>
          </w:rPr>
          <w:t>0</w:t>
        </w:r>
        <w:r w:rsidR="005A700B" w:rsidRPr="00CA7245">
          <w:rPr>
            <w:rFonts w:hint="eastAsia"/>
            <w:color w:val="000000"/>
          </w:rPr>
          <w:t>m</w:t>
        </w:r>
      </w:smartTag>
      <w:r w:rsidR="005A700B" w:rsidRPr="00CA7245">
        <w:rPr>
          <w:rFonts w:hint="eastAsia"/>
          <w:color w:val="000000"/>
        </w:rPr>
        <w:t>的稳定区，测定区后应有不少于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="005A700B" w:rsidRPr="00CA7245">
          <w:rPr>
            <w:rFonts w:hint="eastAsia"/>
            <w:color w:val="000000"/>
          </w:rPr>
          <w:t>15m</w:t>
        </w:r>
      </w:smartTag>
      <w:r w:rsidR="005A700B" w:rsidRPr="00CA7245">
        <w:rPr>
          <w:rFonts w:hint="eastAsia"/>
          <w:color w:val="000000"/>
        </w:rPr>
        <w:t>的停车区。</w:t>
      </w:r>
      <w:r w:rsidR="009D2E0E">
        <w:rPr>
          <w:rFonts w:hAnsi="宋体" w:hint="eastAsia"/>
        </w:rPr>
        <w:t>喂入量小于等于1.5kg/s的</w:t>
      </w:r>
      <w:r w:rsidR="009D2E0E">
        <w:rPr>
          <w:rFonts w:hint="eastAsia"/>
        </w:rPr>
        <w:t>全喂入联合收割机，</w:t>
      </w:r>
      <w:r w:rsidR="009D2E0E" w:rsidRPr="00CA7245">
        <w:rPr>
          <w:rFonts w:hint="eastAsia"/>
          <w:color w:val="000000"/>
        </w:rPr>
        <w:t>测定区长度</w:t>
      </w:r>
      <w:r w:rsidR="00A93282">
        <w:rPr>
          <w:rFonts w:hint="eastAsia"/>
          <w:color w:val="000000"/>
        </w:rPr>
        <w:t>25</w:t>
      </w:r>
      <w:r w:rsidR="009D2E0E" w:rsidRPr="00CA7245">
        <w:rPr>
          <w:rFonts w:hint="eastAsia"/>
          <w:color w:val="000000"/>
        </w:rPr>
        <w:t>m</w:t>
      </w:r>
      <w:r w:rsidR="009D2E0E">
        <w:rPr>
          <w:rFonts w:hint="eastAsia"/>
          <w:color w:val="000000"/>
        </w:rPr>
        <w:t>，</w:t>
      </w:r>
      <w:r w:rsidR="009D2E0E" w:rsidRPr="00CA7245">
        <w:rPr>
          <w:rFonts w:hint="eastAsia"/>
          <w:color w:val="000000"/>
        </w:rPr>
        <w:t>测定区前应有</w:t>
      </w:r>
      <w:r w:rsidR="00A93282">
        <w:rPr>
          <w:rFonts w:hint="eastAsia"/>
          <w:color w:val="000000"/>
        </w:rPr>
        <w:t>1</w:t>
      </w:r>
      <w:r w:rsidR="009D2E0E" w:rsidRPr="00CA7245">
        <w:rPr>
          <w:color w:val="000000"/>
        </w:rPr>
        <w:t>0</w:t>
      </w:r>
      <w:r w:rsidR="009D2E0E" w:rsidRPr="00CA7245">
        <w:rPr>
          <w:rFonts w:hint="eastAsia"/>
          <w:color w:val="000000"/>
        </w:rPr>
        <w:t>m的稳定区，测定区后应有不少于1</w:t>
      </w:r>
      <w:r w:rsidR="00A93282">
        <w:rPr>
          <w:rFonts w:hint="eastAsia"/>
          <w:color w:val="000000"/>
        </w:rPr>
        <w:t>0</w:t>
      </w:r>
      <w:r w:rsidR="009D2E0E" w:rsidRPr="00CA7245">
        <w:rPr>
          <w:rFonts w:hint="eastAsia"/>
          <w:color w:val="000000"/>
        </w:rPr>
        <w:t>m的停车区</w:t>
      </w:r>
      <w:r w:rsidR="00A93282">
        <w:rPr>
          <w:rFonts w:hint="eastAsia"/>
          <w:color w:val="000000"/>
        </w:rPr>
        <w:t>。</w:t>
      </w:r>
    </w:p>
    <w:p w:rsidR="005A700B" w:rsidRDefault="001778DC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5A700B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.1.4 样机在稳定区和测定区内不得改变工况。</w:t>
      </w:r>
    </w:p>
    <w:p w:rsidR="001778DC" w:rsidRPr="00CA7245" w:rsidRDefault="001778DC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>.1.</w:t>
      </w:r>
      <w:r>
        <w:rPr>
          <w:rFonts w:hint="eastAsia"/>
          <w:color w:val="000000"/>
        </w:rPr>
        <w:t>5</w:t>
      </w:r>
      <w:r w:rsidRPr="00CA7245">
        <w:rPr>
          <w:rFonts w:hint="eastAsia"/>
          <w:color w:val="000000"/>
        </w:rPr>
        <w:t xml:space="preserve"> </w:t>
      </w:r>
      <w:r w:rsidR="001364FB">
        <w:rPr>
          <w:rFonts w:hint="eastAsia"/>
          <w:color w:val="000000"/>
        </w:rPr>
        <w:t>采用流量计测量燃油消耗量的，在测定前和测定后应分别测量燃油的温度和密度，并按照内插值法将</w:t>
      </w:r>
      <w:r w:rsidR="00ED1756">
        <w:rPr>
          <w:rFonts w:hint="eastAsia"/>
          <w:color w:val="000000"/>
        </w:rPr>
        <w:t>体积</w:t>
      </w:r>
      <w:r w:rsidR="001364FB">
        <w:rPr>
          <w:rFonts w:hint="eastAsia"/>
          <w:color w:val="000000"/>
        </w:rPr>
        <w:t>燃油消耗换算成质量</w:t>
      </w:r>
      <w:r w:rsidRPr="00CA7245">
        <w:rPr>
          <w:rFonts w:hint="eastAsia"/>
          <w:color w:val="000000"/>
        </w:rPr>
        <w:t>。</w:t>
      </w:r>
    </w:p>
    <w:p w:rsidR="005A700B" w:rsidRPr="00CA7245" w:rsidRDefault="009424A2" w:rsidP="008E3D5A">
      <w:pPr>
        <w:pStyle w:val="ac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6</w:t>
      </w:r>
      <w:r w:rsidR="00D420C4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D420C4">
        <w:rPr>
          <w:rFonts w:hint="eastAsia"/>
          <w:color w:val="000000"/>
        </w:rPr>
        <w:t>.</w:t>
      </w:r>
      <w:r w:rsidR="00F76E6E">
        <w:rPr>
          <w:rFonts w:hint="eastAsia"/>
          <w:color w:val="000000"/>
        </w:rPr>
        <w:t>2</w:t>
      </w:r>
      <w:r w:rsidR="00ED1756">
        <w:rPr>
          <w:rFonts w:hint="eastAsia"/>
          <w:color w:val="000000"/>
        </w:rPr>
        <w:t xml:space="preserve"> </w:t>
      </w:r>
      <w:proofErr w:type="gramStart"/>
      <w:r w:rsidR="00ED1756">
        <w:rPr>
          <w:rFonts w:hint="eastAsia"/>
          <w:color w:val="000000"/>
        </w:rPr>
        <w:t>定距离</w:t>
      </w:r>
      <w:proofErr w:type="gramEnd"/>
      <w:r w:rsidR="005A700B" w:rsidRPr="00CA7245">
        <w:rPr>
          <w:rFonts w:hint="eastAsia"/>
          <w:color w:val="000000"/>
        </w:rPr>
        <w:t>测</w:t>
      </w:r>
      <w:r w:rsidR="00001694">
        <w:rPr>
          <w:rFonts w:hint="eastAsia"/>
          <w:color w:val="000000"/>
        </w:rPr>
        <w:t>定</w:t>
      </w:r>
    </w:p>
    <w:bookmarkEnd w:id="2"/>
    <w:p w:rsidR="00B20444" w:rsidRPr="00CA7245" w:rsidRDefault="00861B1D" w:rsidP="00B20444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D420C4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</w:t>
      </w:r>
      <w:r w:rsidR="00F76E6E">
        <w:rPr>
          <w:rFonts w:hint="eastAsia"/>
          <w:color w:val="000000"/>
        </w:rPr>
        <w:t>2</w:t>
      </w:r>
      <w:r w:rsidR="005A700B" w:rsidRPr="00CA7245">
        <w:rPr>
          <w:rFonts w:hint="eastAsia"/>
          <w:color w:val="000000"/>
        </w:rPr>
        <w:t>.1 测量时，应标识测定区的起点和终点。在远离起点外的稳定区起步，按</w:t>
      </w:r>
      <w:r w:rsidR="00B06CCF">
        <w:rPr>
          <w:rFonts w:hAnsi="宋体" w:hint="eastAsia"/>
          <w:color w:val="000000"/>
        </w:rPr>
        <w:t>GB/T 29002-2012，第4章</w:t>
      </w:r>
      <w:r w:rsidR="005A700B" w:rsidRPr="00CA7245">
        <w:rPr>
          <w:rFonts w:hint="eastAsia"/>
          <w:color w:val="000000"/>
        </w:rPr>
        <w:t>要求作业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5A700B" w:rsidRPr="00CA7245">
          <w:rPr>
            <w:rFonts w:hint="eastAsia"/>
            <w:color w:val="000000"/>
          </w:rPr>
          <w:t>50m</w:t>
        </w:r>
      </w:smartTag>
      <w:r w:rsidR="004E5AD4">
        <w:rPr>
          <w:rFonts w:hint="eastAsia"/>
          <w:color w:val="000000"/>
        </w:rPr>
        <w:t>（</w:t>
      </w:r>
      <w:r w:rsidR="004E5AD4">
        <w:rPr>
          <w:rFonts w:hAnsi="宋体" w:hint="eastAsia"/>
        </w:rPr>
        <w:t>喂入量小于等于1.5kg/s的</w:t>
      </w:r>
      <w:r w:rsidR="004E5AD4">
        <w:rPr>
          <w:rFonts w:hint="eastAsia"/>
        </w:rPr>
        <w:t>全喂入联合收割机，</w:t>
      </w:r>
      <w:r w:rsidR="004E5AD4" w:rsidRPr="00CA7245">
        <w:rPr>
          <w:rFonts w:hint="eastAsia"/>
          <w:color w:val="000000"/>
        </w:rPr>
        <w:t>测定区长度</w:t>
      </w:r>
      <w:r w:rsidR="004E5AD4">
        <w:rPr>
          <w:rFonts w:hint="eastAsia"/>
          <w:color w:val="000000"/>
        </w:rPr>
        <w:t>25</w:t>
      </w:r>
      <w:r w:rsidR="004E5AD4" w:rsidRPr="00CA7245">
        <w:rPr>
          <w:rFonts w:hint="eastAsia"/>
          <w:color w:val="000000"/>
        </w:rPr>
        <w:t>m</w:t>
      </w:r>
      <w:r w:rsidR="004E5AD4">
        <w:rPr>
          <w:rFonts w:hint="eastAsia"/>
          <w:color w:val="000000"/>
        </w:rPr>
        <w:t>）</w:t>
      </w:r>
      <w:r w:rsidR="005A700B" w:rsidRPr="00CA7245">
        <w:rPr>
          <w:rFonts w:hint="eastAsia"/>
          <w:color w:val="000000"/>
        </w:rPr>
        <w:t>，测量并记录对应的时间、测定区长度、燃油消耗量、割幅。</w:t>
      </w:r>
    </w:p>
    <w:p w:rsidR="00B20444" w:rsidRPr="00CA7245" w:rsidRDefault="004E5AD4" w:rsidP="00B20444">
      <w:pPr>
        <w:pStyle w:val="af5"/>
        <w:spacing w:line="360" w:lineRule="exact"/>
        <w:ind w:firstLineChars="0" w:firstLine="0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6</w:t>
      </w:r>
      <w:r w:rsidR="00B20444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B20444" w:rsidRPr="00CA7245">
        <w:rPr>
          <w:rFonts w:hint="eastAsia"/>
          <w:color w:val="000000"/>
        </w:rPr>
        <w:t>.</w:t>
      </w:r>
      <w:r w:rsidR="00F76E6E">
        <w:rPr>
          <w:rFonts w:hint="eastAsia"/>
          <w:color w:val="000000"/>
        </w:rPr>
        <w:t>2</w:t>
      </w:r>
      <w:r w:rsidR="00B20444" w:rsidRPr="00CA7245">
        <w:rPr>
          <w:rFonts w:hint="eastAsia"/>
          <w:color w:val="000000"/>
        </w:rPr>
        <w:t xml:space="preserve">.2 </w:t>
      </w:r>
      <w:r w:rsidR="00B20444" w:rsidRPr="00CA7245">
        <w:rPr>
          <w:rFonts w:hAnsi="宋体" w:hint="eastAsia"/>
          <w:color w:val="000000"/>
          <w:szCs w:val="21"/>
        </w:rPr>
        <w:t>收割机额定工况燃油消耗</w:t>
      </w:r>
      <w:r w:rsidR="00325C33">
        <w:rPr>
          <w:rFonts w:hAnsi="宋体" w:hint="eastAsia"/>
          <w:color w:val="000000"/>
          <w:szCs w:val="21"/>
        </w:rPr>
        <w:t>量</w:t>
      </w:r>
      <w:r w:rsidR="00B20444" w:rsidRPr="00CA7245">
        <w:rPr>
          <w:rFonts w:hAnsi="宋体" w:hint="eastAsia"/>
          <w:color w:val="000000"/>
          <w:szCs w:val="21"/>
        </w:rPr>
        <w:t>按式(1)计算</w:t>
      </w:r>
      <w:r w:rsidR="002613BC">
        <w:rPr>
          <w:rFonts w:hAnsi="宋体" w:hint="eastAsia"/>
          <w:color w:val="000000"/>
          <w:szCs w:val="21"/>
        </w:rPr>
        <w:t>：</w:t>
      </w:r>
    </w:p>
    <w:p w:rsidR="00511107" w:rsidRDefault="00511107" w:rsidP="00B20444">
      <w:pPr>
        <w:pStyle w:val="af5"/>
        <w:spacing w:line="360" w:lineRule="exact"/>
        <w:ind w:firstLineChars="0" w:firstLine="0"/>
        <w:rPr>
          <w:color w:val="000000"/>
        </w:rPr>
      </w:pPr>
    </w:p>
    <w:p w:rsidR="00311F38" w:rsidRPr="00CA7245" w:rsidRDefault="00311F38" w:rsidP="00B20444">
      <w:pPr>
        <w:pStyle w:val="af5"/>
        <w:spacing w:line="360" w:lineRule="exact"/>
        <w:ind w:firstLineChars="0" w:firstLine="0"/>
        <w:rPr>
          <w:color w:val="000000"/>
        </w:rPr>
      </w:pPr>
    </w:p>
    <w:p w:rsidR="00B20444" w:rsidRDefault="007D61E7" w:rsidP="00B20444">
      <w:pPr>
        <w:ind w:firstLineChars="850" w:firstLine="1785"/>
        <w:jc w:val="right"/>
        <w:rPr>
          <w:color w:val="000000"/>
        </w:rPr>
      </w:pPr>
      <w:r w:rsidRPr="004D550D">
        <w:rPr>
          <w:rFonts w:hint="eastAsia"/>
          <w:color w:val="000000"/>
          <w:position w:val="-30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35.05pt" o:ole="">
            <v:imagedata r:id="rId16" o:title=""/>
          </v:shape>
          <o:OLEObject Type="Embed" ProgID="Equation.3" ShapeID="_x0000_i1025" DrawAspect="Content" ObjectID="_1629262958" r:id="rId17"/>
        </w:object>
      </w:r>
      <w:r w:rsidR="00B20444" w:rsidRPr="00CA7245">
        <w:rPr>
          <w:rFonts w:hint="eastAsia"/>
          <w:color w:val="000000"/>
        </w:rPr>
        <w:t>……</w:t>
      </w:r>
      <w:proofErr w:type="gramStart"/>
      <w:r w:rsidR="00B20444" w:rsidRPr="00CA7245">
        <w:rPr>
          <w:rFonts w:hint="eastAsia"/>
          <w:color w:val="000000"/>
        </w:rPr>
        <w:t>…………………………………………</w:t>
      </w:r>
      <w:proofErr w:type="gramEnd"/>
      <w:r w:rsidR="00B20444" w:rsidRPr="00CA7245">
        <w:rPr>
          <w:rFonts w:hint="eastAsia"/>
          <w:color w:val="000000"/>
        </w:rPr>
        <w:t>（</w:t>
      </w:r>
      <w:r w:rsidR="00B20444" w:rsidRPr="00CA7245">
        <w:rPr>
          <w:rFonts w:hint="eastAsia"/>
          <w:color w:val="000000"/>
        </w:rPr>
        <w:t>1</w:t>
      </w:r>
      <w:r w:rsidR="00B20444" w:rsidRPr="00CA7245">
        <w:rPr>
          <w:rFonts w:hint="eastAsia"/>
          <w:color w:val="000000"/>
        </w:rPr>
        <w:t>）</w:t>
      </w:r>
    </w:p>
    <w:p w:rsidR="009C6FBC" w:rsidRDefault="009C6FBC" w:rsidP="00B20444">
      <w:pPr>
        <w:ind w:firstLineChars="850" w:firstLine="1785"/>
        <w:jc w:val="right"/>
        <w:rPr>
          <w:color w:val="000000"/>
        </w:rPr>
      </w:pPr>
    </w:p>
    <w:p w:rsidR="00C44143" w:rsidRPr="000B7F16" w:rsidRDefault="00C44143" w:rsidP="00B20444">
      <w:pPr>
        <w:ind w:firstLineChars="850" w:firstLine="1785"/>
        <w:jc w:val="right"/>
        <w:rPr>
          <w:color w:val="000000"/>
        </w:rPr>
      </w:pPr>
    </w:p>
    <w:p w:rsidR="00BA249B" w:rsidRPr="00CA7245" w:rsidRDefault="00B20444" w:rsidP="00325C33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t>式中：</w:t>
      </w:r>
    </w:p>
    <w:p w:rsidR="00B20444" w:rsidRPr="00CA7245" w:rsidRDefault="00B20444" w:rsidP="00B20444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325C33">
        <w:rPr>
          <w:rFonts w:ascii="宋体" w:hAnsi="宋体" w:hint="eastAsia"/>
          <w:color w:val="000000"/>
        </w:rPr>
        <w:t>Q</w:t>
      </w:r>
      <w:r w:rsidR="000B7F16">
        <w:rPr>
          <w:rFonts w:ascii="宋体" w:hAnsi="宋体" w:hint="eastAsia"/>
          <w:color w:val="000000"/>
          <w:vertAlign w:val="subscript"/>
        </w:rPr>
        <w:t>1</w:t>
      </w:r>
      <w:r w:rsidRPr="00325C33">
        <w:rPr>
          <w:rFonts w:ascii="宋体" w:hAnsi="宋体" w:hint="eastAsia"/>
          <w:color w:val="000000"/>
        </w:rPr>
        <w:t>——</w:t>
      </w:r>
      <w:r w:rsidR="005B5591" w:rsidRPr="00325C33">
        <w:rPr>
          <w:rFonts w:ascii="宋体" w:hAnsi="宋体" w:hint="eastAsia"/>
          <w:color w:val="000000"/>
        </w:rPr>
        <w:t>收割机</w:t>
      </w:r>
      <w:r w:rsidR="00F82E0A" w:rsidRPr="00325C33">
        <w:rPr>
          <w:rFonts w:hint="eastAsia"/>
        </w:rPr>
        <w:t>燃油消耗</w:t>
      </w:r>
      <w:r w:rsidR="00325C33" w:rsidRPr="00325C33">
        <w:rPr>
          <w:rFonts w:hint="eastAsia"/>
        </w:rPr>
        <w:t>量</w:t>
      </w:r>
      <w:r w:rsidRPr="00325C33">
        <w:rPr>
          <w:rFonts w:ascii="宋体" w:hAnsi="宋体" w:hint="eastAsia"/>
          <w:color w:val="000000"/>
        </w:rPr>
        <w:t>，单位为</w:t>
      </w:r>
      <w:r w:rsidR="00325C33" w:rsidRPr="00325C33">
        <w:rPr>
          <w:rFonts w:ascii="宋体" w:hAnsi="宋体" w:hint="eastAsia"/>
          <w:color w:val="000000"/>
        </w:rPr>
        <w:t>千克</w:t>
      </w:r>
      <w:r w:rsidRPr="00325C33">
        <w:rPr>
          <w:rFonts w:ascii="宋体" w:hAnsi="宋体" w:hint="eastAsia"/>
          <w:color w:val="000000"/>
        </w:rPr>
        <w:t>每公顷</w:t>
      </w:r>
      <w:r w:rsidR="006E0303" w:rsidRPr="00325C33">
        <w:rPr>
          <w:rFonts w:ascii="宋体" w:hAnsi="宋体" w:hint="eastAsia"/>
          <w:color w:val="000000"/>
        </w:rPr>
        <w:t xml:space="preserve"> </w:t>
      </w:r>
      <w:r w:rsidRPr="00325C33">
        <w:rPr>
          <w:rFonts w:ascii="宋体" w:hAnsi="宋体" w:hint="eastAsia"/>
          <w:color w:val="000000"/>
        </w:rPr>
        <w:t>(</w:t>
      </w:r>
      <w:r w:rsidR="00325C33" w:rsidRPr="00325C33">
        <w:rPr>
          <w:rFonts w:hint="eastAsia"/>
          <w:color w:val="000000"/>
        </w:rPr>
        <w:t>kg</w:t>
      </w:r>
      <w:r w:rsidR="005B5591" w:rsidRPr="00325C33">
        <w:rPr>
          <w:rFonts w:hint="eastAsia"/>
          <w:color w:val="000000"/>
        </w:rPr>
        <w:t>/hm</w:t>
      </w:r>
      <w:r w:rsidR="005B5591" w:rsidRPr="00325C33">
        <w:rPr>
          <w:rFonts w:hint="eastAsia"/>
          <w:color w:val="000000"/>
          <w:vertAlign w:val="superscript"/>
        </w:rPr>
        <w:t>2</w:t>
      </w:r>
      <w:r w:rsidRPr="00325C33">
        <w:rPr>
          <w:rFonts w:ascii="宋体" w:hAnsi="宋体" w:hint="eastAsia"/>
          <w:color w:val="000000"/>
        </w:rPr>
        <w:t>)；</w:t>
      </w:r>
    </w:p>
    <w:p w:rsidR="00B20444" w:rsidRPr="00CA7245" w:rsidRDefault="000B7F16" w:rsidP="00B20444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q</w:t>
      </w:r>
      <w:r>
        <w:rPr>
          <w:rFonts w:ascii="宋体" w:hAnsi="宋体" w:hint="eastAsia"/>
          <w:color w:val="000000"/>
          <w:vertAlign w:val="subscript"/>
        </w:rPr>
        <w:t>1</w:t>
      </w:r>
      <w:r w:rsidR="00B20444" w:rsidRPr="00CA7245">
        <w:rPr>
          <w:rFonts w:ascii="宋体" w:hAnsi="宋体" w:hint="eastAsia"/>
          <w:color w:val="000000"/>
        </w:rPr>
        <w:t>——收割机在规定车速下匀速行驶、规定工况下匀速作业，测得的收割机燃料消耗量，单位为</w:t>
      </w:r>
      <w:proofErr w:type="gramStart"/>
      <w:r w:rsidR="00325C33">
        <w:rPr>
          <w:rFonts w:ascii="宋体" w:hAnsi="宋体" w:hint="eastAsia"/>
          <w:color w:val="000000"/>
        </w:rPr>
        <w:t>千克</w:t>
      </w:r>
      <w:r w:rsidR="00B20444" w:rsidRPr="00CA7245">
        <w:rPr>
          <w:rFonts w:ascii="宋体" w:hAnsi="宋体" w:hint="eastAsia"/>
          <w:color w:val="000000"/>
        </w:rPr>
        <w:t>(</w:t>
      </w:r>
      <w:proofErr w:type="gramEnd"/>
      <w:r w:rsidR="00325C33">
        <w:rPr>
          <w:rFonts w:ascii="宋体" w:hAnsi="宋体" w:hint="eastAsia"/>
          <w:color w:val="000000"/>
        </w:rPr>
        <w:t>kg</w:t>
      </w:r>
      <w:r w:rsidR="00B20444" w:rsidRPr="00CA7245">
        <w:rPr>
          <w:rFonts w:ascii="宋体" w:hAnsi="宋体" w:hint="eastAsia"/>
          <w:color w:val="000000"/>
        </w:rPr>
        <w:t>)；</w:t>
      </w:r>
    </w:p>
    <w:p w:rsidR="00B20444" w:rsidRPr="00CA7245" w:rsidRDefault="00B20444" w:rsidP="00B20444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t>B——收割机的工作幅宽，单位为米(m)；</w:t>
      </w:r>
    </w:p>
    <w:p w:rsidR="00B20444" w:rsidRDefault="000B7F16" w:rsidP="00B20444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L</w:t>
      </w:r>
      <w:r w:rsidR="00BC5826">
        <w:rPr>
          <w:rFonts w:ascii="宋体" w:hAnsi="宋体" w:hint="eastAsia"/>
          <w:color w:val="000000"/>
          <w:vertAlign w:val="subscript"/>
        </w:rPr>
        <w:t>1</w:t>
      </w:r>
      <w:r w:rsidR="00B20444" w:rsidRPr="00CA7245">
        <w:rPr>
          <w:rFonts w:ascii="宋体" w:hAnsi="宋体" w:hint="eastAsia"/>
          <w:color w:val="000000"/>
        </w:rPr>
        <w:t>——测定区长度，单位为米(m)</w:t>
      </w:r>
      <w:r w:rsidR="006E0303">
        <w:rPr>
          <w:rFonts w:ascii="宋体" w:hAnsi="宋体" w:hint="eastAsia"/>
          <w:color w:val="000000"/>
        </w:rPr>
        <w:t>。</w:t>
      </w:r>
    </w:p>
    <w:p w:rsidR="005A700B" w:rsidRDefault="005A700B" w:rsidP="00325C33">
      <w:pPr>
        <w:pStyle w:val="af5"/>
        <w:spacing w:line="360" w:lineRule="exact"/>
        <w:ind w:firstLine="420"/>
        <w:rPr>
          <w:color w:val="000000"/>
        </w:rPr>
      </w:pPr>
      <w:bookmarkStart w:id="4" w:name="_Toc226513998"/>
      <w:r w:rsidRPr="00CA7245">
        <w:rPr>
          <w:rFonts w:hint="eastAsia"/>
          <w:color w:val="000000"/>
        </w:rPr>
        <w:t>重复检测</w:t>
      </w:r>
      <w:r w:rsidR="00080EC7" w:rsidRPr="00CA7245">
        <w:rPr>
          <w:rFonts w:hint="eastAsia"/>
          <w:color w:val="000000"/>
        </w:rPr>
        <w:t>取</w:t>
      </w:r>
      <w:r w:rsidR="004F4B61" w:rsidRPr="00CA7245">
        <w:rPr>
          <w:rFonts w:hint="eastAsia"/>
          <w:color w:val="000000"/>
        </w:rPr>
        <w:t>三</w:t>
      </w:r>
      <w:r w:rsidRPr="00CA7245">
        <w:rPr>
          <w:rFonts w:hint="eastAsia"/>
          <w:color w:val="000000"/>
        </w:rPr>
        <w:t>个有效的测量结果。</w:t>
      </w:r>
      <w:r w:rsidR="00080EC7" w:rsidRPr="00CA7245">
        <w:rPr>
          <w:rFonts w:hint="eastAsia"/>
          <w:color w:val="000000"/>
        </w:rPr>
        <w:t>将</w:t>
      </w:r>
      <w:r w:rsidRPr="00CA7245">
        <w:rPr>
          <w:rFonts w:hint="eastAsia"/>
          <w:color w:val="000000"/>
        </w:rPr>
        <w:t>算术平均值</w:t>
      </w:r>
      <w:r w:rsidR="00080EC7" w:rsidRPr="00CA7245">
        <w:rPr>
          <w:rFonts w:hint="eastAsia"/>
          <w:color w:val="000000"/>
        </w:rPr>
        <w:t>作</w:t>
      </w:r>
      <w:r w:rsidRPr="00CA7245">
        <w:rPr>
          <w:rFonts w:hint="eastAsia"/>
          <w:color w:val="000000"/>
        </w:rPr>
        <w:t>为额定工况</w:t>
      </w:r>
      <w:r w:rsidR="00FE1925">
        <w:rPr>
          <w:rFonts w:hint="eastAsia"/>
          <w:color w:val="000000"/>
        </w:rPr>
        <w:t>下定距离</w:t>
      </w:r>
      <w:r w:rsidRPr="00CA7245">
        <w:rPr>
          <w:rFonts w:hint="eastAsia"/>
          <w:color w:val="000000"/>
        </w:rPr>
        <w:t>燃油消耗量的测量值。</w:t>
      </w:r>
    </w:p>
    <w:p w:rsidR="00325C33" w:rsidRDefault="00FE1925" w:rsidP="00234FF5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="00325C33"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="00325C33" w:rsidRPr="00CA7245">
        <w:rPr>
          <w:rFonts w:hint="eastAsia"/>
          <w:color w:val="000000"/>
        </w:rPr>
        <w:t>.2.3</w:t>
      </w:r>
      <w:r w:rsidR="00325C33">
        <w:rPr>
          <w:rFonts w:hint="eastAsia"/>
          <w:color w:val="000000"/>
        </w:rPr>
        <w:t xml:space="preserve">  作业效率按公式（2）计算：</w:t>
      </w:r>
    </w:p>
    <w:p w:rsidR="00325C33" w:rsidRDefault="007D61E7" w:rsidP="00325C33">
      <w:pPr>
        <w:ind w:firstLineChars="850" w:firstLine="1785"/>
        <w:jc w:val="right"/>
        <w:rPr>
          <w:color w:val="000000"/>
        </w:rPr>
      </w:pPr>
      <w:r w:rsidRPr="00CA7245">
        <w:rPr>
          <w:rFonts w:hint="eastAsia"/>
          <w:color w:val="000000"/>
          <w:position w:val="-24"/>
        </w:rPr>
        <w:object w:dxaOrig="2079" w:dyaOrig="639">
          <v:shape id="_x0000_i1026" type="#_x0000_t75" style="width:103.85pt;height:31.85pt" o:ole="">
            <v:imagedata r:id="rId18" o:title=""/>
          </v:shape>
          <o:OLEObject Type="Embed" ProgID="Equation.3" ShapeID="_x0000_i1026" DrawAspect="Content" ObjectID="_1629262959" r:id="rId19"/>
        </w:object>
      </w:r>
      <w:r w:rsidR="00325C33" w:rsidRPr="00CA7245">
        <w:rPr>
          <w:rFonts w:hint="eastAsia"/>
          <w:color w:val="000000"/>
        </w:rPr>
        <w:t>……</w:t>
      </w:r>
      <w:proofErr w:type="gramStart"/>
      <w:r w:rsidR="00325C33" w:rsidRPr="00CA7245">
        <w:rPr>
          <w:rFonts w:hint="eastAsia"/>
          <w:color w:val="000000"/>
        </w:rPr>
        <w:t>…………………………………………</w:t>
      </w:r>
      <w:proofErr w:type="gramEnd"/>
      <w:r w:rsidR="00325C33" w:rsidRPr="00CA7245">
        <w:rPr>
          <w:rFonts w:hint="eastAsia"/>
          <w:color w:val="000000"/>
        </w:rPr>
        <w:t>（</w:t>
      </w:r>
      <w:r w:rsidR="00325C33">
        <w:rPr>
          <w:rFonts w:hint="eastAsia"/>
          <w:color w:val="000000"/>
        </w:rPr>
        <w:t>2</w:t>
      </w:r>
      <w:r w:rsidR="00325C33" w:rsidRPr="00CA7245">
        <w:rPr>
          <w:rFonts w:hint="eastAsia"/>
          <w:color w:val="000000"/>
        </w:rPr>
        <w:t>）</w:t>
      </w:r>
    </w:p>
    <w:p w:rsidR="00325C33" w:rsidRDefault="00325C33" w:rsidP="00325C33">
      <w:pPr>
        <w:ind w:firstLineChars="850" w:firstLine="1785"/>
        <w:jc w:val="right"/>
        <w:rPr>
          <w:color w:val="000000"/>
        </w:rPr>
      </w:pPr>
    </w:p>
    <w:p w:rsidR="00325C33" w:rsidRPr="00CA7245" w:rsidRDefault="00325C33" w:rsidP="00325C33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t>式中：</w:t>
      </w:r>
    </w:p>
    <w:p w:rsidR="00325C33" w:rsidRDefault="00325C33" w:rsidP="006E0303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G</w:t>
      </w:r>
      <w:r w:rsidR="00662A7A">
        <w:rPr>
          <w:rFonts w:ascii="宋体" w:hAnsi="宋体" w:hint="eastAsia"/>
          <w:color w:val="000000"/>
          <w:vertAlign w:val="subscript"/>
        </w:rPr>
        <w:t>1</w:t>
      </w:r>
      <w:r w:rsidRPr="00325C33">
        <w:rPr>
          <w:rFonts w:ascii="宋体" w:hAnsi="宋体" w:hint="eastAsia"/>
          <w:color w:val="000000"/>
        </w:rPr>
        <w:t>——</w:t>
      </w:r>
      <w:r>
        <w:rPr>
          <w:rFonts w:ascii="宋体" w:hAnsi="宋体" w:hint="eastAsia"/>
          <w:color w:val="000000"/>
        </w:rPr>
        <w:t>作业效率</w:t>
      </w:r>
      <w:r w:rsidRPr="00325C33">
        <w:rPr>
          <w:rFonts w:ascii="宋体" w:hAnsi="宋体" w:hint="eastAsia"/>
          <w:color w:val="000000"/>
        </w:rPr>
        <w:t>，单位为公顷每小时(</w:t>
      </w:r>
      <w:r w:rsidRPr="00325C33">
        <w:rPr>
          <w:rFonts w:hint="eastAsia"/>
          <w:color w:val="000000"/>
        </w:rPr>
        <w:t>hm</w:t>
      </w:r>
      <w:r w:rsidRPr="00325C33">
        <w:rPr>
          <w:rFonts w:hint="eastAsia"/>
          <w:color w:val="000000"/>
          <w:vertAlign w:val="superscript"/>
        </w:rPr>
        <w:t>2</w:t>
      </w:r>
      <w:r w:rsidRPr="00325C33">
        <w:rPr>
          <w:rFonts w:hint="eastAsia"/>
          <w:color w:val="000000"/>
        </w:rPr>
        <w:t>/h</w:t>
      </w:r>
      <w:r w:rsidRPr="00325C33">
        <w:rPr>
          <w:rFonts w:ascii="宋体" w:hAnsi="宋体" w:hint="eastAsia"/>
          <w:color w:val="000000"/>
        </w:rPr>
        <w:t>)；</w:t>
      </w:r>
    </w:p>
    <w:p w:rsidR="00325C33" w:rsidRPr="00CA7245" w:rsidRDefault="00325C33" w:rsidP="00325C33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t——作业时间</w:t>
      </w:r>
      <w:r w:rsidRPr="00CA7245">
        <w:rPr>
          <w:rFonts w:ascii="宋体" w:hAnsi="宋体" w:hint="eastAsia"/>
          <w:color w:val="000000"/>
        </w:rPr>
        <w:t>，单位为</w:t>
      </w:r>
      <w:r>
        <w:rPr>
          <w:rFonts w:ascii="宋体" w:hAnsi="宋体" w:hint="eastAsia"/>
          <w:color w:val="000000"/>
        </w:rPr>
        <w:t>小时</w:t>
      </w:r>
      <w:r w:rsidRPr="00CA7245"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h</w:t>
      </w:r>
      <w:r w:rsidRPr="00CA7245"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。</w:t>
      </w:r>
    </w:p>
    <w:p w:rsidR="00325C33" w:rsidRDefault="00325C33" w:rsidP="00325C33">
      <w:pPr>
        <w:pStyle w:val="af5"/>
        <w:spacing w:line="360" w:lineRule="exact"/>
        <w:ind w:firstLine="420"/>
        <w:rPr>
          <w:color w:val="000000"/>
        </w:rPr>
      </w:pPr>
      <w:r w:rsidRPr="00CA7245">
        <w:rPr>
          <w:rFonts w:hint="eastAsia"/>
          <w:color w:val="000000"/>
        </w:rPr>
        <w:t>重复检测取三个有效的测量结果。将算术平均值作为</w:t>
      </w:r>
      <w:r w:rsidR="00FE1925" w:rsidRPr="00CA7245">
        <w:rPr>
          <w:rFonts w:hint="eastAsia"/>
          <w:color w:val="000000"/>
        </w:rPr>
        <w:t>额定工况</w:t>
      </w:r>
      <w:r w:rsidR="00FE1925">
        <w:rPr>
          <w:rFonts w:hint="eastAsia"/>
          <w:color w:val="000000"/>
        </w:rPr>
        <w:t>下定距离</w:t>
      </w:r>
      <w:r w:rsidR="006E0303">
        <w:rPr>
          <w:rFonts w:hint="eastAsia"/>
          <w:color w:val="000000"/>
        </w:rPr>
        <w:t>作业效率</w:t>
      </w:r>
      <w:r w:rsidRPr="00CA7245">
        <w:rPr>
          <w:rFonts w:hint="eastAsia"/>
          <w:color w:val="000000"/>
        </w:rPr>
        <w:t>的测量值。</w:t>
      </w:r>
    </w:p>
    <w:p w:rsidR="00E63D11" w:rsidRPr="00CA7245" w:rsidRDefault="00E63D11" w:rsidP="00E63D11">
      <w:pPr>
        <w:pStyle w:val="ac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r>
        <w:rPr>
          <w:rFonts w:hint="eastAsia"/>
          <w:color w:val="000000"/>
        </w:rPr>
        <w:t>6.</w:t>
      </w:r>
      <w:r w:rsidR="00ED1BF1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.3 定时长</w:t>
      </w:r>
      <w:r w:rsidRPr="00CA7245">
        <w:rPr>
          <w:rFonts w:hint="eastAsia"/>
          <w:color w:val="000000"/>
        </w:rPr>
        <w:t>测</w:t>
      </w:r>
      <w:r>
        <w:rPr>
          <w:rFonts w:hint="eastAsia"/>
          <w:color w:val="000000"/>
        </w:rPr>
        <w:t>定</w:t>
      </w:r>
    </w:p>
    <w:p w:rsidR="00E63D11" w:rsidRPr="00CA7245" w:rsidRDefault="00E63D11" w:rsidP="00E63D11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6.</w:t>
      </w:r>
      <w:r w:rsidR="00ED1BF1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>.</w:t>
      </w:r>
      <w:r w:rsidR="00630785">
        <w:rPr>
          <w:rFonts w:hint="eastAsia"/>
          <w:color w:val="000000"/>
        </w:rPr>
        <w:t>3</w:t>
      </w:r>
      <w:r w:rsidRPr="00CA7245">
        <w:rPr>
          <w:rFonts w:hint="eastAsia"/>
          <w:color w:val="000000"/>
        </w:rPr>
        <w:t xml:space="preserve">.1 </w:t>
      </w:r>
      <w:r w:rsidR="00630785">
        <w:rPr>
          <w:rFonts w:hint="eastAsia"/>
          <w:color w:val="000000"/>
        </w:rPr>
        <w:t>保持6.3.1的</w:t>
      </w:r>
      <w:r w:rsidR="00F75F39">
        <w:rPr>
          <w:rFonts w:hint="eastAsia"/>
          <w:color w:val="000000"/>
        </w:rPr>
        <w:t>样机作业状态</w:t>
      </w:r>
      <w:r w:rsidRPr="00CA7245">
        <w:rPr>
          <w:rFonts w:hint="eastAsia"/>
          <w:color w:val="000000"/>
        </w:rPr>
        <w:t>，在远离起点外的稳定区起步，</w:t>
      </w:r>
      <w:r w:rsidR="00F513B5">
        <w:rPr>
          <w:rFonts w:hint="eastAsia"/>
          <w:color w:val="000000"/>
        </w:rPr>
        <w:t>待离开稳定区（一般为</w:t>
      </w:r>
      <w:r w:rsidR="00F513B5" w:rsidRPr="00CA7245">
        <w:rPr>
          <w:rFonts w:hint="eastAsia"/>
          <w:color w:val="000000"/>
        </w:rPr>
        <w:t>测定区前</w:t>
      </w:r>
      <w:r w:rsidR="00F513B5">
        <w:rPr>
          <w:rFonts w:hint="eastAsia"/>
          <w:color w:val="000000"/>
        </w:rPr>
        <w:t>10m</w:t>
      </w:r>
      <w:r w:rsidR="00F513B5">
        <w:rPr>
          <w:rFonts w:hAnsi="宋体" w:hint="eastAsia"/>
          <w:color w:val="000000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="00F513B5" w:rsidRPr="00CA7245">
          <w:rPr>
            <w:rFonts w:hint="eastAsia"/>
            <w:color w:val="000000"/>
          </w:rPr>
          <w:t>2</w:t>
        </w:r>
        <w:r w:rsidR="00F513B5" w:rsidRPr="00CA7245">
          <w:rPr>
            <w:color w:val="000000"/>
          </w:rPr>
          <w:t>0</w:t>
        </w:r>
        <w:r w:rsidR="00F513B5" w:rsidRPr="00CA7245">
          <w:rPr>
            <w:rFonts w:hint="eastAsia"/>
            <w:color w:val="000000"/>
          </w:rPr>
          <w:t>m</w:t>
        </w:r>
      </w:smartTag>
      <w:r w:rsidR="00F513B5">
        <w:rPr>
          <w:rFonts w:hint="eastAsia"/>
          <w:color w:val="000000"/>
        </w:rPr>
        <w:t>）</w:t>
      </w:r>
      <w:r w:rsidRPr="00CA7245">
        <w:rPr>
          <w:rFonts w:hint="eastAsia"/>
          <w:color w:val="000000"/>
        </w:rPr>
        <w:t>，</w:t>
      </w:r>
      <w:r w:rsidR="005E5165">
        <w:rPr>
          <w:rFonts w:hint="eastAsia"/>
          <w:color w:val="000000"/>
        </w:rPr>
        <w:t>进行时长为10分钟（</w:t>
      </w:r>
      <w:r w:rsidR="003831B4">
        <w:rPr>
          <w:rFonts w:hint="eastAsia"/>
          <w:color w:val="000000"/>
        </w:rPr>
        <w:t>600秒）</w:t>
      </w:r>
      <w:r w:rsidR="006F437D">
        <w:rPr>
          <w:rFonts w:hint="eastAsia"/>
          <w:color w:val="000000"/>
        </w:rPr>
        <w:t>的测量，</w:t>
      </w:r>
      <w:r w:rsidRPr="00CA7245">
        <w:rPr>
          <w:rFonts w:hint="eastAsia"/>
          <w:color w:val="000000"/>
        </w:rPr>
        <w:t>并记录对应的时间、测定区</w:t>
      </w:r>
      <w:r w:rsidR="00062218">
        <w:rPr>
          <w:rFonts w:hint="eastAsia"/>
          <w:color w:val="000000"/>
        </w:rPr>
        <w:t>面积</w:t>
      </w:r>
      <w:r w:rsidRPr="00CA7245">
        <w:rPr>
          <w:rFonts w:hint="eastAsia"/>
          <w:color w:val="000000"/>
        </w:rPr>
        <w:t>、燃油消耗量。</w:t>
      </w:r>
      <w:r w:rsidR="00F37886">
        <w:rPr>
          <w:rFonts w:hint="eastAsia"/>
          <w:color w:val="000000"/>
        </w:rPr>
        <w:t>地块间转移的时间不应超过试验总时间的5%</w:t>
      </w:r>
      <w:r w:rsidR="00B87032">
        <w:rPr>
          <w:rFonts w:hint="eastAsia"/>
          <w:color w:val="000000"/>
        </w:rPr>
        <w:t>，并且不计入测定时间内</w:t>
      </w:r>
      <w:r w:rsidR="00F37886">
        <w:rPr>
          <w:rFonts w:hint="eastAsia"/>
          <w:color w:val="000000"/>
        </w:rPr>
        <w:t>。</w:t>
      </w:r>
    </w:p>
    <w:p w:rsidR="00E63D11" w:rsidRPr="00CA7245" w:rsidRDefault="00E63D11" w:rsidP="00E63D11">
      <w:pPr>
        <w:pStyle w:val="af5"/>
        <w:spacing w:line="360" w:lineRule="exact"/>
        <w:ind w:firstLineChars="0" w:firstLine="0"/>
        <w:rPr>
          <w:rFonts w:hAnsi="宋体"/>
          <w:color w:val="000000"/>
          <w:szCs w:val="21"/>
        </w:rPr>
      </w:pPr>
      <w:r>
        <w:rPr>
          <w:rFonts w:hint="eastAsia"/>
          <w:color w:val="000000"/>
        </w:rPr>
        <w:t>6</w:t>
      </w:r>
      <w:r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>.</w:t>
      </w:r>
      <w:r w:rsidR="000508A0">
        <w:rPr>
          <w:rFonts w:hint="eastAsia"/>
          <w:color w:val="000000"/>
        </w:rPr>
        <w:t>3</w:t>
      </w:r>
      <w:r w:rsidRPr="00CA7245">
        <w:rPr>
          <w:rFonts w:hint="eastAsia"/>
          <w:color w:val="000000"/>
        </w:rPr>
        <w:t xml:space="preserve">.2 </w:t>
      </w:r>
      <w:r w:rsidRPr="00CA7245">
        <w:rPr>
          <w:rFonts w:hAnsi="宋体" w:hint="eastAsia"/>
          <w:color w:val="000000"/>
          <w:szCs w:val="21"/>
        </w:rPr>
        <w:t>收割机</w:t>
      </w:r>
      <w:r w:rsidR="00DE13F4">
        <w:rPr>
          <w:rFonts w:hAnsi="宋体" w:hint="eastAsia"/>
          <w:color w:val="000000"/>
          <w:szCs w:val="21"/>
        </w:rPr>
        <w:t>定时长</w:t>
      </w:r>
      <w:r w:rsidRPr="00CA7245">
        <w:rPr>
          <w:rFonts w:hAnsi="宋体" w:hint="eastAsia"/>
          <w:color w:val="000000"/>
          <w:szCs w:val="21"/>
        </w:rPr>
        <w:t>燃油消耗</w:t>
      </w:r>
      <w:r>
        <w:rPr>
          <w:rFonts w:hAnsi="宋体" w:hint="eastAsia"/>
          <w:color w:val="000000"/>
          <w:szCs w:val="21"/>
        </w:rPr>
        <w:t>量</w:t>
      </w:r>
      <w:r w:rsidRPr="00CA7245">
        <w:rPr>
          <w:rFonts w:hAnsi="宋体" w:hint="eastAsia"/>
          <w:color w:val="000000"/>
          <w:szCs w:val="21"/>
        </w:rPr>
        <w:t>按式(</w:t>
      </w:r>
      <w:r w:rsidR="002B37D2">
        <w:rPr>
          <w:rFonts w:hAnsi="宋体" w:hint="eastAsia"/>
          <w:color w:val="000000"/>
          <w:szCs w:val="21"/>
        </w:rPr>
        <w:t>3</w:t>
      </w:r>
      <w:r w:rsidRPr="00CA7245">
        <w:rPr>
          <w:rFonts w:hAnsi="宋体" w:hint="eastAsia"/>
          <w:color w:val="000000"/>
          <w:szCs w:val="21"/>
        </w:rPr>
        <w:t>)计算</w:t>
      </w:r>
      <w:r w:rsidR="005738E7">
        <w:rPr>
          <w:rFonts w:hAnsi="宋体" w:hint="eastAsia"/>
          <w:color w:val="000000"/>
          <w:szCs w:val="21"/>
        </w:rPr>
        <w:t>：</w:t>
      </w:r>
    </w:p>
    <w:p w:rsidR="00E63D11" w:rsidRPr="00CA7245" w:rsidRDefault="00E63D11" w:rsidP="00E63D11">
      <w:pPr>
        <w:pStyle w:val="af5"/>
        <w:spacing w:line="360" w:lineRule="exact"/>
        <w:ind w:firstLineChars="0" w:firstLine="0"/>
        <w:rPr>
          <w:color w:val="000000"/>
        </w:rPr>
      </w:pPr>
    </w:p>
    <w:p w:rsidR="00E63D11" w:rsidRDefault="00B87032" w:rsidP="00E63D11">
      <w:pPr>
        <w:ind w:firstLineChars="850" w:firstLine="1785"/>
        <w:jc w:val="right"/>
        <w:rPr>
          <w:color w:val="000000"/>
        </w:rPr>
      </w:pPr>
      <w:r w:rsidRPr="004D550D">
        <w:rPr>
          <w:rFonts w:hint="eastAsia"/>
          <w:color w:val="000000"/>
          <w:position w:val="-30"/>
        </w:rPr>
        <w:object w:dxaOrig="2200" w:dyaOrig="700">
          <v:shape id="_x0000_i1027" type="#_x0000_t75" style="width:109.6pt;height:35.05pt" o:ole="">
            <v:imagedata r:id="rId20" o:title=""/>
          </v:shape>
          <o:OLEObject Type="Embed" ProgID="Equation.3" ShapeID="_x0000_i1027" DrawAspect="Content" ObjectID="_1629262960" r:id="rId21"/>
        </w:object>
      </w:r>
      <w:r w:rsidR="00E63D11" w:rsidRPr="00CA7245">
        <w:rPr>
          <w:rFonts w:hint="eastAsia"/>
          <w:color w:val="000000"/>
        </w:rPr>
        <w:t>……</w:t>
      </w:r>
      <w:proofErr w:type="gramStart"/>
      <w:r w:rsidR="00E63D11" w:rsidRPr="00CA7245">
        <w:rPr>
          <w:rFonts w:hint="eastAsia"/>
          <w:color w:val="000000"/>
        </w:rPr>
        <w:t>…………………………………………</w:t>
      </w:r>
      <w:proofErr w:type="gramEnd"/>
      <w:r w:rsidR="00E63D11" w:rsidRPr="00CA7245">
        <w:rPr>
          <w:rFonts w:hint="eastAsia"/>
          <w:color w:val="000000"/>
        </w:rPr>
        <w:t>（</w:t>
      </w:r>
      <w:r w:rsidR="00A60D50">
        <w:rPr>
          <w:rFonts w:hint="eastAsia"/>
          <w:color w:val="000000"/>
        </w:rPr>
        <w:t>3</w:t>
      </w:r>
      <w:r w:rsidR="00E63D11" w:rsidRPr="00CA7245">
        <w:rPr>
          <w:rFonts w:hint="eastAsia"/>
          <w:color w:val="000000"/>
        </w:rPr>
        <w:t>）</w:t>
      </w:r>
    </w:p>
    <w:p w:rsidR="00E63D11" w:rsidRDefault="00E63D11" w:rsidP="00E63D11">
      <w:pPr>
        <w:ind w:firstLineChars="850" w:firstLine="1785"/>
        <w:jc w:val="right"/>
        <w:rPr>
          <w:color w:val="000000"/>
        </w:rPr>
      </w:pPr>
    </w:p>
    <w:p w:rsidR="00E63D11" w:rsidRPr="00C44143" w:rsidRDefault="00E63D11" w:rsidP="00E63D11">
      <w:pPr>
        <w:ind w:firstLineChars="850" w:firstLine="1785"/>
        <w:jc w:val="right"/>
        <w:rPr>
          <w:color w:val="000000"/>
        </w:rPr>
      </w:pPr>
    </w:p>
    <w:p w:rsidR="00E63D11" w:rsidRPr="00CA7245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lastRenderedPageBreak/>
        <w:t>式中：</w:t>
      </w:r>
    </w:p>
    <w:p w:rsidR="00E63D11" w:rsidRPr="00CA7245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325C33">
        <w:rPr>
          <w:rFonts w:ascii="宋体" w:hAnsi="宋体" w:hint="eastAsia"/>
          <w:color w:val="000000"/>
        </w:rPr>
        <w:t>Q</w:t>
      </w:r>
      <w:r w:rsidR="00F0148D">
        <w:rPr>
          <w:rFonts w:ascii="宋体" w:hAnsi="宋体" w:hint="eastAsia"/>
          <w:color w:val="000000"/>
          <w:vertAlign w:val="subscript"/>
        </w:rPr>
        <w:t>2</w:t>
      </w:r>
      <w:r w:rsidRPr="00325C33">
        <w:rPr>
          <w:rFonts w:ascii="宋体" w:hAnsi="宋体" w:hint="eastAsia"/>
          <w:color w:val="000000"/>
        </w:rPr>
        <w:t>——收割机</w:t>
      </w:r>
      <w:r w:rsidRPr="00325C33">
        <w:rPr>
          <w:rFonts w:hint="eastAsia"/>
        </w:rPr>
        <w:t>燃油消耗量</w:t>
      </w:r>
      <w:r w:rsidRPr="00325C33">
        <w:rPr>
          <w:rFonts w:ascii="宋体" w:hAnsi="宋体" w:hint="eastAsia"/>
          <w:color w:val="000000"/>
        </w:rPr>
        <w:t>，单位为千克每公顷 (</w:t>
      </w:r>
      <w:r w:rsidRPr="00325C33">
        <w:rPr>
          <w:rFonts w:hint="eastAsia"/>
          <w:color w:val="000000"/>
        </w:rPr>
        <w:t>kg/hm</w:t>
      </w:r>
      <w:r w:rsidRPr="00325C33">
        <w:rPr>
          <w:rFonts w:hint="eastAsia"/>
          <w:color w:val="000000"/>
          <w:vertAlign w:val="superscript"/>
        </w:rPr>
        <w:t>2</w:t>
      </w:r>
      <w:r w:rsidRPr="00325C33">
        <w:rPr>
          <w:rFonts w:ascii="宋体" w:hAnsi="宋体" w:hint="eastAsia"/>
          <w:color w:val="000000"/>
        </w:rPr>
        <w:t>)；</w:t>
      </w:r>
    </w:p>
    <w:p w:rsidR="00E63D11" w:rsidRPr="00CA7245" w:rsidRDefault="00F0148D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q</w:t>
      </w:r>
      <w:r>
        <w:rPr>
          <w:rFonts w:ascii="宋体" w:hAnsi="宋体" w:hint="eastAsia"/>
          <w:color w:val="000000"/>
          <w:vertAlign w:val="subscript"/>
        </w:rPr>
        <w:t>2</w:t>
      </w:r>
      <w:r w:rsidR="00E63D11" w:rsidRPr="00CA7245">
        <w:rPr>
          <w:rFonts w:ascii="宋体" w:hAnsi="宋体" w:hint="eastAsia"/>
          <w:color w:val="000000"/>
        </w:rPr>
        <w:t>——收割机在规定车速下匀速行驶、规定工况下匀速作业，测得的收割机燃料消耗量，单位为</w:t>
      </w:r>
      <w:proofErr w:type="gramStart"/>
      <w:r w:rsidR="00E63D11">
        <w:rPr>
          <w:rFonts w:ascii="宋体" w:hAnsi="宋体" w:hint="eastAsia"/>
          <w:color w:val="000000"/>
        </w:rPr>
        <w:t>千克</w:t>
      </w:r>
      <w:r w:rsidR="00E63D11" w:rsidRPr="00CA7245">
        <w:rPr>
          <w:rFonts w:ascii="宋体" w:hAnsi="宋体" w:hint="eastAsia"/>
          <w:color w:val="000000"/>
        </w:rPr>
        <w:t>(</w:t>
      </w:r>
      <w:proofErr w:type="gramEnd"/>
      <w:r w:rsidR="00E63D11">
        <w:rPr>
          <w:rFonts w:ascii="宋体" w:hAnsi="宋体" w:hint="eastAsia"/>
          <w:color w:val="000000"/>
        </w:rPr>
        <w:t>kg</w:t>
      </w:r>
      <w:r w:rsidR="00E63D11" w:rsidRPr="00CA7245">
        <w:rPr>
          <w:rFonts w:ascii="宋体" w:hAnsi="宋体" w:hint="eastAsia"/>
          <w:color w:val="000000"/>
        </w:rPr>
        <w:t>)；</w:t>
      </w:r>
    </w:p>
    <w:p w:rsidR="00E63D11" w:rsidRPr="00CA7245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t>B——收割机的工作幅宽，单位为米(m)；</w:t>
      </w:r>
    </w:p>
    <w:p w:rsidR="00E63D11" w:rsidRDefault="004D550D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L</w:t>
      </w:r>
      <w:r>
        <w:rPr>
          <w:rFonts w:ascii="宋体" w:hAnsi="宋体" w:hint="eastAsia"/>
          <w:color w:val="000000"/>
          <w:vertAlign w:val="subscript"/>
        </w:rPr>
        <w:t>2</w:t>
      </w:r>
      <w:r w:rsidR="00E63D11" w:rsidRPr="00CA7245">
        <w:rPr>
          <w:rFonts w:ascii="宋体" w:hAnsi="宋体" w:hint="eastAsia"/>
          <w:color w:val="000000"/>
        </w:rPr>
        <w:t>——测定区长度，单位为米(m)</w:t>
      </w:r>
      <w:r w:rsidR="00E63D11">
        <w:rPr>
          <w:rFonts w:ascii="宋体" w:hAnsi="宋体" w:hint="eastAsia"/>
          <w:color w:val="000000"/>
        </w:rPr>
        <w:t>。</w:t>
      </w:r>
    </w:p>
    <w:p w:rsidR="00E63D11" w:rsidRDefault="00E63D11" w:rsidP="00E63D11">
      <w:pPr>
        <w:pStyle w:val="af5"/>
        <w:spacing w:line="36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6</w:t>
      </w:r>
      <w:r w:rsidRPr="00CA7245">
        <w:rPr>
          <w:rFonts w:hint="eastAsia"/>
          <w:color w:val="000000"/>
        </w:rPr>
        <w:t>.</w:t>
      </w:r>
      <w:r w:rsidR="00ED1BF1">
        <w:rPr>
          <w:rFonts w:hint="eastAsia"/>
          <w:color w:val="000000"/>
        </w:rPr>
        <w:t>2</w:t>
      </w:r>
      <w:r w:rsidRPr="00CA7245">
        <w:rPr>
          <w:rFonts w:hint="eastAsia"/>
          <w:color w:val="000000"/>
        </w:rPr>
        <w:t>.</w:t>
      </w:r>
      <w:r w:rsidR="007D61E7">
        <w:rPr>
          <w:rFonts w:hint="eastAsia"/>
          <w:color w:val="000000"/>
        </w:rPr>
        <w:t>3</w:t>
      </w:r>
      <w:r w:rsidRPr="00CA7245">
        <w:rPr>
          <w:rFonts w:hint="eastAsia"/>
          <w:color w:val="000000"/>
        </w:rPr>
        <w:t>.3</w:t>
      </w:r>
      <w:r>
        <w:rPr>
          <w:rFonts w:hint="eastAsia"/>
          <w:color w:val="000000"/>
        </w:rPr>
        <w:t xml:space="preserve">  作业效率按公式（</w:t>
      </w:r>
      <w:r w:rsidR="00CB7B51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）计算：</w:t>
      </w:r>
    </w:p>
    <w:p w:rsidR="00E63D11" w:rsidRDefault="00A35F68" w:rsidP="00E63D11">
      <w:pPr>
        <w:ind w:firstLineChars="850" w:firstLine="1785"/>
        <w:jc w:val="right"/>
        <w:rPr>
          <w:color w:val="000000"/>
        </w:rPr>
      </w:pPr>
      <w:r w:rsidRPr="00CA7245">
        <w:rPr>
          <w:rFonts w:hint="eastAsia"/>
          <w:color w:val="000000"/>
          <w:position w:val="-24"/>
        </w:rPr>
        <w:object w:dxaOrig="2120" w:dyaOrig="639">
          <v:shape id="_x0000_i1028" type="#_x0000_t75" style="width:105.75pt;height:31.85pt" o:ole="">
            <v:imagedata r:id="rId22" o:title=""/>
          </v:shape>
          <o:OLEObject Type="Embed" ProgID="Equation.3" ShapeID="_x0000_i1028" DrawAspect="Content" ObjectID="_1629262961" r:id="rId23"/>
        </w:object>
      </w:r>
      <w:r w:rsidR="00E63D11" w:rsidRPr="00CA7245">
        <w:rPr>
          <w:rFonts w:hint="eastAsia"/>
          <w:color w:val="000000"/>
        </w:rPr>
        <w:t>……</w:t>
      </w:r>
      <w:proofErr w:type="gramStart"/>
      <w:r w:rsidR="00E63D11" w:rsidRPr="00CA7245">
        <w:rPr>
          <w:rFonts w:hint="eastAsia"/>
          <w:color w:val="000000"/>
        </w:rPr>
        <w:t>…………………………………………</w:t>
      </w:r>
      <w:proofErr w:type="gramEnd"/>
      <w:r w:rsidR="00E63D11" w:rsidRPr="00CA7245">
        <w:rPr>
          <w:rFonts w:hint="eastAsia"/>
          <w:color w:val="000000"/>
        </w:rPr>
        <w:t>（</w:t>
      </w:r>
      <w:r w:rsidR="00A60D50">
        <w:rPr>
          <w:rFonts w:hint="eastAsia"/>
          <w:color w:val="000000"/>
        </w:rPr>
        <w:t>4</w:t>
      </w:r>
      <w:r w:rsidR="00E63D11" w:rsidRPr="00CA7245">
        <w:rPr>
          <w:rFonts w:hint="eastAsia"/>
          <w:color w:val="000000"/>
        </w:rPr>
        <w:t>）</w:t>
      </w:r>
    </w:p>
    <w:p w:rsidR="00E63D11" w:rsidRDefault="00E63D11" w:rsidP="00E63D11">
      <w:pPr>
        <w:ind w:firstLineChars="850" w:firstLine="1785"/>
        <w:jc w:val="right"/>
        <w:rPr>
          <w:color w:val="000000"/>
        </w:rPr>
      </w:pPr>
    </w:p>
    <w:p w:rsidR="00E63D11" w:rsidRPr="00CA7245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 w:rsidRPr="00CA7245">
        <w:rPr>
          <w:rFonts w:ascii="宋体" w:hAnsi="宋体" w:hint="eastAsia"/>
          <w:color w:val="000000"/>
        </w:rPr>
        <w:t>式中：</w:t>
      </w:r>
    </w:p>
    <w:p w:rsidR="00E63D11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G</w:t>
      </w:r>
      <w:r w:rsidR="004F6564">
        <w:rPr>
          <w:rFonts w:ascii="宋体" w:hAnsi="宋体" w:hint="eastAsia"/>
          <w:color w:val="000000"/>
          <w:vertAlign w:val="subscript"/>
        </w:rPr>
        <w:t>2</w:t>
      </w:r>
      <w:r w:rsidRPr="00325C33">
        <w:rPr>
          <w:rFonts w:ascii="宋体" w:hAnsi="宋体" w:hint="eastAsia"/>
          <w:color w:val="000000"/>
        </w:rPr>
        <w:t>——</w:t>
      </w:r>
      <w:r>
        <w:rPr>
          <w:rFonts w:ascii="宋体" w:hAnsi="宋体" w:hint="eastAsia"/>
          <w:color w:val="000000"/>
        </w:rPr>
        <w:t>作业效率</w:t>
      </w:r>
      <w:r w:rsidRPr="00325C33">
        <w:rPr>
          <w:rFonts w:ascii="宋体" w:hAnsi="宋体" w:hint="eastAsia"/>
          <w:color w:val="000000"/>
        </w:rPr>
        <w:t>，单位为公顷每小时(</w:t>
      </w:r>
      <w:r w:rsidRPr="00325C33">
        <w:rPr>
          <w:rFonts w:hint="eastAsia"/>
          <w:color w:val="000000"/>
        </w:rPr>
        <w:t>hm</w:t>
      </w:r>
      <w:r w:rsidRPr="00325C33">
        <w:rPr>
          <w:rFonts w:hint="eastAsia"/>
          <w:color w:val="000000"/>
          <w:vertAlign w:val="superscript"/>
        </w:rPr>
        <w:t>2</w:t>
      </w:r>
      <w:r w:rsidRPr="00325C33">
        <w:rPr>
          <w:rFonts w:hint="eastAsia"/>
          <w:color w:val="000000"/>
        </w:rPr>
        <w:t>/h</w:t>
      </w:r>
      <w:r w:rsidRPr="00325C33">
        <w:rPr>
          <w:rFonts w:ascii="宋体" w:hAnsi="宋体" w:hint="eastAsia"/>
          <w:color w:val="000000"/>
        </w:rPr>
        <w:t>)；</w:t>
      </w:r>
    </w:p>
    <w:p w:rsidR="00E63D11" w:rsidRDefault="00E63D11" w:rsidP="00E63D11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t——作业时间</w:t>
      </w:r>
      <w:r w:rsidRPr="00CA7245">
        <w:rPr>
          <w:rFonts w:ascii="宋体" w:hAnsi="宋体" w:hint="eastAsia"/>
          <w:color w:val="000000"/>
        </w:rPr>
        <w:t>，单位为</w:t>
      </w:r>
      <w:r>
        <w:rPr>
          <w:rFonts w:ascii="宋体" w:hAnsi="宋体" w:hint="eastAsia"/>
          <w:color w:val="000000"/>
        </w:rPr>
        <w:t>小时</w:t>
      </w:r>
      <w:r w:rsidRPr="00CA7245"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h</w:t>
      </w:r>
      <w:r w:rsidRPr="00CA7245">
        <w:rPr>
          <w:rFonts w:ascii="宋体" w:hAnsi="宋体" w:hint="eastAsia"/>
          <w:color w:val="000000"/>
        </w:rPr>
        <w:t>)</w:t>
      </w:r>
      <w:r>
        <w:rPr>
          <w:rFonts w:ascii="宋体" w:hAnsi="宋体" w:hint="eastAsia"/>
          <w:color w:val="000000"/>
        </w:rPr>
        <w:t>。</w:t>
      </w:r>
    </w:p>
    <w:p w:rsidR="00A053F1" w:rsidRPr="00CA7245" w:rsidRDefault="00A053F1" w:rsidP="00A053F1">
      <w:pPr>
        <w:pStyle w:val="ac"/>
        <w:numPr>
          <w:ilvl w:val="0"/>
          <w:numId w:val="0"/>
        </w:numPr>
        <w:spacing w:beforeLines="50" w:before="120" w:afterLines="50" w:after="120" w:line="360" w:lineRule="exact"/>
        <w:jc w:val="left"/>
        <w:rPr>
          <w:color w:val="000000"/>
        </w:rPr>
      </w:pPr>
      <w:r>
        <w:rPr>
          <w:rFonts w:hint="eastAsia"/>
          <w:color w:val="000000"/>
        </w:rPr>
        <w:t>6.</w:t>
      </w:r>
      <w:r w:rsidR="00ED1BF1">
        <w:rPr>
          <w:rFonts w:hint="eastAsia"/>
          <w:color w:val="000000"/>
        </w:rPr>
        <w:t>2</w:t>
      </w:r>
      <w:r>
        <w:rPr>
          <w:rFonts w:hint="eastAsia"/>
          <w:color w:val="000000"/>
        </w:rPr>
        <w:t xml:space="preserve">.4 </w:t>
      </w:r>
      <w:r w:rsidR="003811D3">
        <w:rPr>
          <w:rFonts w:hint="eastAsia"/>
          <w:color w:val="000000"/>
        </w:rPr>
        <w:t>能效等级评价指标的计算</w:t>
      </w:r>
    </w:p>
    <w:p w:rsidR="00E63D11" w:rsidRDefault="00DA5D98" w:rsidP="00767254">
      <w:pPr>
        <w:pStyle w:val="af5"/>
        <w:spacing w:line="360" w:lineRule="exact"/>
        <w:ind w:firstLine="42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定距离测定和定时长测定</w:t>
      </w:r>
      <w:r w:rsidR="00CF24D4">
        <w:rPr>
          <w:rFonts w:ascii="Times New Roman" w:hint="eastAsia"/>
          <w:color w:val="000000"/>
        </w:rPr>
        <w:t>的指标值按照表</w:t>
      </w:r>
      <w:r w:rsidR="00CF24D4">
        <w:rPr>
          <w:rFonts w:ascii="Times New Roman" w:hint="eastAsia"/>
          <w:color w:val="000000"/>
        </w:rPr>
        <w:t>3</w:t>
      </w:r>
      <w:r w:rsidR="00CF24D4">
        <w:rPr>
          <w:rFonts w:ascii="Times New Roman" w:hint="eastAsia"/>
          <w:color w:val="000000"/>
        </w:rPr>
        <w:t>的加权值确定能效等级评价指标的最终值。</w:t>
      </w:r>
    </w:p>
    <w:p w:rsidR="00DA5D98" w:rsidRDefault="00DA5D98" w:rsidP="00DA5D98">
      <w:pPr>
        <w:pStyle w:val="af5"/>
        <w:spacing w:line="360" w:lineRule="exact"/>
        <w:ind w:firstLine="420"/>
        <w:jc w:val="center"/>
        <w:rPr>
          <w:rFonts w:hAnsi="宋体"/>
          <w:color w:val="000000"/>
        </w:rPr>
      </w:pPr>
      <w:r w:rsidRPr="00CA7245">
        <w:rPr>
          <w:rFonts w:ascii="黑体" w:eastAsia="黑体" w:hint="eastAsia"/>
          <w:color w:val="000000"/>
        </w:rPr>
        <w:t>表</w:t>
      </w:r>
      <w:r>
        <w:rPr>
          <w:rFonts w:ascii="黑体" w:eastAsia="黑体" w:hint="eastAsia"/>
          <w:color w:val="000000"/>
        </w:rPr>
        <w:t>3</w:t>
      </w:r>
      <w:r w:rsidRPr="00CA7245">
        <w:rPr>
          <w:rFonts w:ascii="黑体" w:eastAsia="黑体" w:hint="eastAsia"/>
          <w:color w:val="000000"/>
        </w:rPr>
        <w:t xml:space="preserve"> </w:t>
      </w:r>
      <w:r w:rsidRPr="00666BD2">
        <w:rPr>
          <w:rFonts w:ascii="黑体" w:eastAsia="黑体" w:hint="eastAsia"/>
          <w:color w:val="000000"/>
        </w:rPr>
        <w:t>能效等级</w:t>
      </w:r>
      <w:r w:rsidR="00FE6646" w:rsidRPr="00666BD2">
        <w:rPr>
          <w:rFonts w:ascii="黑体" w:eastAsia="黑体" w:hint="eastAsia"/>
          <w:color w:val="000000"/>
        </w:rPr>
        <w:t>评价</w:t>
      </w:r>
      <w:r w:rsidRPr="00666BD2">
        <w:rPr>
          <w:rFonts w:ascii="黑体" w:eastAsia="黑体" w:hint="eastAsia"/>
          <w:color w:val="000000"/>
        </w:rPr>
        <w:t>指标</w:t>
      </w:r>
      <w:r w:rsidR="00FE6646" w:rsidRPr="00666BD2">
        <w:rPr>
          <w:rFonts w:ascii="黑体" w:eastAsia="黑体" w:hint="eastAsia"/>
          <w:color w:val="000000"/>
        </w:rPr>
        <w:t>值</w:t>
      </w:r>
      <w:r w:rsidR="00CF24D4" w:rsidRPr="00666BD2">
        <w:rPr>
          <w:rFonts w:ascii="黑体" w:eastAsia="黑体" w:hint="eastAsia"/>
          <w:color w:val="000000"/>
        </w:rPr>
        <w:t>的</w:t>
      </w:r>
      <w:r w:rsidR="00FE6646" w:rsidRPr="00666BD2">
        <w:rPr>
          <w:rFonts w:ascii="黑体" w:eastAsia="黑体" w:hint="eastAsia"/>
          <w:color w:val="000000"/>
        </w:rPr>
        <w:t>加权计算表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267"/>
        <w:gridCol w:w="2126"/>
        <w:gridCol w:w="1985"/>
      </w:tblGrid>
      <w:tr w:rsidR="00DA5D98" w:rsidRPr="004D71FE" w:rsidTr="00580830">
        <w:trPr>
          <w:trHeight w:val="120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D98" w:rsidRPr="004D71FE" w:rsidRDefault="00DA5D98" w:rsidP="00580830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评价指标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98" w:rsidRPr="004D71FE" w:rsidRDefault="00DA5D98" w:rsidP="00580830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 w:rsidRPr="004D71FE">
              <w:rPr>
                <w:rFonts w:ascii="黑体" w:eastAsia="黑体" w:hAnsi="黑体" w:hint="eastAsia"/>
                <w:bCs/>
              </w:rPr>
              <w:t>能效</w:t>
            </w:r>
            <w:r w:rsidR="00CF24D4">
              <w:rPr>
                <w:rFonts w:ascii="黑体" w:eastAsia="黑体" w:hAnsi="黑体" w:hint="eastAsia"/>
                <w:bCs/>
              </w:rPr>
              <w:t>指标</w:t>
            </w:r>
            <w:proofErr w:type="gramStart"/>
            <w:r w:rsidR="00CF24D4">
              <w:rPr>
                <w:rFonts w:ascii="黑体" w:eastAsia="黑体" w:hAnsi="黑体" w:hint="eastAsia"/>
                <w:bCs/>
              </w:rPr>
              <w:t>加权</w:t>
            </w:r>
            <w:r w:rsidR="00FE6646">
              <w:rPr>
                <w:rFonts w:ascii="黑体" w:eastAsia="黑体" w:hAnsi="黑体" w:hint="eastAsia"/>
                <w:bCs/>
              </w:rPr>
              <w:t>值</w:t>
            </w:r>
            <w:proofErr w:type="gramEnd"/>
          </w:p>
        </w:tc>
      </w:tr>
      <w:tr w:rsidR="00BC5826" w:rsidRPr="004D71FE" w:rsidTr="00BC5826">
        <w:trPr>
          <w:trHeight w:val="12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4D71FE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4D71FE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proofErr w:type="gramStart"/>
            <w:r w:rsidRPr="00BC5826">
              <w:rPr>
                <w:rFonts w:ascii="黑体" w:eastAsia="黑体" w:hAnsi="黑体" w:hint="eastAsia"/>
              </w:rPr>
              <w:t>定距离</w:t>
            </w:r>
            <w:proofErr w:type="gramEnd"/>
            <w:r w:rsidRPr="00BC5826">
              <w:rPr>
                <w:rFonts w:ascii="黑体" w:eastAsia="黑体" w:hAnsi="黑体" w:hint="eastAsia"/>
              </w:rPr>
              <w:t>测定值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4D71FE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 w:rsidRPr="00BC5826">
              <w:rPr>
                <w:rFonts w:ascii="黑体" w:eastAsia="黑体" w:hAnsi="黑体" w:hint="eastAsia"/>
              </w:rPr>
              <w:t>定时长测定值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4D71FE" w:rsidRDefault="00BC5826" w:rsidP="00BC5826">
            <w:pPr>
              <w:adjustRightInd w:val="0"/>
              <w:snapToGrid w:val="0"/>
              <w:spacing w:line="324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最终值</w:t>
            </w:r>
          </w:p>
        </w:tc>
      </w:tr>
      <w:tr w:rsidR="00BC5826" w:rsidTr="00BC5826">
        <w:trPr>
          <w:trHeight w:val="5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826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单位面积燃油消耗/</w:t>
            </w:r>
            <w:r w:rsidRPr="004D71FE">
              <w:rPr>
                <w:rFonts w:ascii="黑体" w:eastAsia="黑体" w:hAnsi="黑体" w:hint="eastAsia"/>
              </w:rPr>
              <w:t>kg / hm</w:t>
            </w:r>
            <w:r w:rsidRPr="004D71FE">
              <w:rPr>
                <w:rFonts w:ascii="黑体" w:eastAsia="黑体" w:hAnsi="黑体" w:hint="eastAsia"/>
                <w:vertAlign w:val="superscript"/>
              </w:rPr>
              <w:t>2</w:t>
            </w:r>
            <w:r w:rsidRPr="004D71FE">
              <w:rPr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FA0814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  <w:r w:rsidRPr="00325C33">
              <w:rPr>
                <w:rFonts w:ascii="宋体" w:hAnsi="宋体" w:hint="eastAsia"/>
                <w:color w:val="000000"/>
              </w:rPr>
              <w:t xml:space="preserve"> Q</w:t>
            </w:r>
            <w:r>
              <w:rPr>
                <w:rFonts w:ascii="宋体" w:hAnsi="宋体" w:hint="eastAsia"/>
                <w:color w:val="000000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FA0814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  <w:r w:rsidRPr="00325C33">
              <w:rPr>
                <w:rFonts w:ascii="宋体" w:hAnsi="宋体" w:hint="eastAsia"/>
                <w:color w:val="000000"/>
              </w:rPr>
              <w:t xml:space="preserve"> Q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FA0814" w:rsidRDefault="00BC5826" w:rsidP="00BC5826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  <w:r w:rsidRPr="00325C33">
              <w:rPr>
                <w:rFonts w:ascii="宋体" w:hAnsi="宋体" w:hint="eastAsia"/>
                <w:color w:val="000000"/>
              </w:rPr>
              <w:t xml:space="preserve"> Q</w:t>
            </w:r>
            <w:r>
              <w:rPr>
                <w:rFonts w:ascii="宋体" w:hAnsi="宋体" w:hint="eastAsia"/>
                <w:color w:val="000000"/>
                <w:vertAlign w:val="subscript"/>
              </w:rPr>
              <w:t>1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</w:rPr>
              <w:t>0.5</w:t>
            </w:r>
            <w:r w:rsidRPr="00325C33">
              <w:rPr>
                <w:rFonts w:ascii="宋体" w:hAnsi="宋体" w:hint="eastAsia"/>
                <w:color w:val="000000"/>
              </w:rPr>
              <w:t xml:space="preserve"> Q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</w:p>
        </w:tc>
      </w:tr>
      <w:tr w:rsidR="00BC5826" w:rsidTr="00BC5826">
        <w:trPr>
          <w:trHeight w:val="552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826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作业效率/</w:t>
            </w:r>
            <w:r w:rsidRPr="004D71FE">
              <w:rPr>
                <w:rFonts w:ascii="黑体" w:eastAsia="黑体" w:hAnsi="黑体" w:hint="eastAsia"/>
              </w:rPr>
              <w:t>hm</w:t>
            </w:r>
            <w:r w:rsidRPr="004D71FE">
              <w:rPr>
                <w:rFonts w:ascii="黑体" w:eastAsia="黑体" w:hAnsi="黑体" w:hint="eastAsia"/>
                <w:vertAlign w:val="superscript"/>
              </w:rPr>
              <w:t>2</w:t>
            </w:r>
            <w:r>
              <w:rPr>
                <w:rFonts w:ascii="黑体" w:eastAsia="黑体" w:hAnsi="黑体" w:hint="eastAsia"/>
              </w:rPr>
              <w:t xml:space="preserve">/h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B26F49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>0.5</w:t>
            </w:r>
            <w:r>
              <w:rPr>
                <w:rFonts w:ascii="宋体" w:hAnsi="宋体" w:hint="eastAsia"/>
                <w:color w:val="000000"/>
              </w:rPr>
              <w:t xml:space="preserve"> G</w:t>
            </w:r>
            <w:r>
              <w:rPr>
                <w:rFonts w:ascii="宋体" w:hAnsi="宋体" w:hint="eastAsia"/>
                <w:color w:val="000000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B26F49" w:rsidRDefault="00BC5826" w:rsidP="00580830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  <w:r>
              <w:rPr>
                <w:rFonts w:ascii="宋体" w:hAnsi="宋体" w:hint="eastAsia"/>
                <w:color w:val="000000"/>
              </w:rPr>
              <w:t xml:space="preserve"> G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26" w:rsidRPr="00B26F49" w:rsidRDefault="00BC5826" w:rsidP="00BC5826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0.5</w:t>
            </w:r>
            <w:r>
              <w:rPr>
                <w:rFonts w:ascii="宋体" w:hAnsi="宋体" w:hint="eastAsia"/>
                <w:color w:val="000000"/>
              </w:rPr>
              <w:t xml:space="preserve"> G</w:t>
            </w:r>
            <w:r>
              <w:rPr>
                <w:rFonts w:ascii="宋体" w:hAnsi="宋体" w:hint="eastAsia"/>
                <w:color w:val="000000"/>
                <w:vertAlign w:val="subscript"/>
              </w:rPr>
              <w:t>1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</w:rPr>
              <w:t>0.5</w:t>
            </w:r>
            <w:r>
              <w:rPr>
                <w:rFonts w:ascii="宋体" w:hAnsi="宋体" w:hint="eastAsia"/>
                <w:color w:val="000000"/>
              </w:rPr>
              <w:t xml:space="preserve"> G</w:t>
            </w:r>
            <w:r>
              <w:rPr>
                <w:rFonts w:ascii="宋体" w:hAnsi="宋体" w:hint="eastAsia"/>
                <w:color w:val="000000"/>
                <w:vertAlign w:val="subscript"/>
              </w:rPr>
              <w:t>2</w:t>
            </w:r>
          </w:p>
        </w:tc>
      </w:tr>
    </w:tbl>
    <w:p w:rsidR="00767254" w:rsidRPr="00DA5D98" w:rsidRDefault="00767254" w:rsidP="00767254">
      <w:pPr>
        <w:pStyle w:val="af5"/>
        <w:spacing w:line="360" w:lineRule="exact"/>
        <w:ind w:firstLineChars="0" w:firstLine="0"/>
        <w:rPr>
          <w:color w:val="000000"/>
        </w:rPr>
      </w:pPr>
    </w:p>
    <w:bookmarkEnd w:id="1"/>
    <w:bookmarkEnd w:id="4"/>
    <w:p w:rsidR="00826EC6" w:rsidRPr="000F1080" w:rsidRDefault="00F42CE3" w:rsidP="00826EC6">
      <w:pPr>
        <w:pStyle w:val="aa"/>
        <w:numPr>
          <w:ilvl w:val="0"/>
          <w:numId w:val="0"/>
        </w:numPr>
        <w:spacing w:before="120" w:after="120" w:line="400" w:lineRule="exact"/>
        <w:rPr>
          <w:rFonts w:ascii="Times New Roman"/>
        </w:rPr>
      </w:pPr>
      <w:r>
        <w:rPr>
          <w:rFonts w:ascii="Times New Roman"/>
        </w:rPr>
        <w:t>7</w:t>
      </w:r>
      <w:r w:rsidR="00826EC6" w:rsidRPr="000F1080">
        <w:rPr>
          <w:rFonts w:ascii="Times New Roman"/>
        </w:rPr>
        <w:t xml:space="preserve">  </w:t>
      </w:r>
      <w:r w:rsidR="00DF1D30" w:rsidRPr="00DF1D30">
        <w:rPr>
          <w:rFonts w:ascii="Times New Roman"/>
        </w:rPr>
        <w:t>型式检验</w:t>
      </w:r>
    </w:p>
    <w:p w:rsidR="00826EC6" w:rsidRPr="000F1080" w:rsidRDefault="0092075E" w:rsidP="00826EC6">
      <w:pPr>
        <w:spacing w:line="400" w:lineRule="exact"/>
      </w:pPr>
      <w:r>
        <w:t>7</w:t>
      </w:r>
      <w:r w:rsidR="00826EC6">
        <w:t>.</w:t>
      </w:r>
      <w:r w:rsidR="00826EC6" w:rsidRPr="000F1080">
        <w:t xml:space="preserve">1  </w:t>
      </w:r>
      <w:r w:rsidR="00651FD2">
        <w:rPr>
          <w:rFonts w:hint="eastAsia"/>
        </w:rPr>
        <w:t>有</w:t>
      </w:r>
      <w:r w:rsidR="00826EC6" w:rsidRPr="000F1080">
        <w:t>下列情况之一</w:t>
      </w:r>
      <w:r w:rsidR="00826EC6" w:rsidRPr="000F1080">
        <w:rPr>
          <w:rFonts w:hint="eastAsia"/>
        </w:rPr>
        <w:t>时</w:t>
      </w:r>
      <w:r w:rsidR="00826EC6" w:rsidRPr="000F1080">
        <w:t>，应进行</w:t>
      </w:r>
      <w:r w:rsidR="00B06CCF">
        <w:t>全喂入联合收割机</w:t>
      </w:r>
      <w:r w:rsidR="00826EC6" w:rsidRPr="000F1080">
        <w:t>能效的型式检验：</w:t>
      </w:r>
    </w:p>
    <w:p w:rsidR="00826EC6" w:rsidRPr="000F1080" w:rsidRDefault="00826EC6" w:rsidP="00826EC6">
      <w:pPr>
        <w:spacing w:line="400" w:lineRule="exact"/>
        <w:ind w:firstLineChars="200" w:firstLine="420"/>
      </w:pPr>
      <w:r w:rsidRPr="000F1080">
        <w:t>a</w:t>
      </w:r>
      <w:r w:rsidRPr="000F1080">
        <w:t>）</w:t>
      </w:r>
      <w:r w:rsidRPr="000F1080">
        <w:t xml:space="preserve"> </w:t>
      </w:r>
      <w:r w:rsidRPr="000F1080">
        <w:t>新产品定型鉴定</w:t>
      </w:r>
      <w:r w:rsidR="00651FD2">
        <w:rPr>
          <w:rFonts w:hint="eastAsia"/>
        </w:rPr>
        <w:t>及老产品转厂生产</w:t>
      </w:r>
      <w:r w:rsidRPr="000F1080">
        <w:t>；</w:t>
      </w:r>
    </w:p>
    <w:p w:rsidR="00826EC6" w:rsidRPr="000F1080" w:rsidRDefault="00826EC6" w:rsidP="00826EC6">
      <w:pPr>
        <w:spacing w:line="400" w:lineRule="exact"/>
        <w:ind w:firstLineChars="200" w:firstLine="420"/>
      </w:pPr>
      <w:r w:rsidRPr="000F1080">
        <w:t>b</w:t>
      </w:r>
      <w:r w:rsidRPr="000F1080">
        <w:t>）</w:t>
      </w:r>
      <w:r w:rsidRPr="000F1080">
        <w:t xml:space="preserve"> </w:t>
      </w:r>
      <w:r w:rsidRPr="000F1080">
        <w:t>正式生产后，结构、</w:t>
      </w:r>
      <w:r w:rsidR="00651FD2" w:rsidRPr="000F1080">
        <w:t>工艺</w:t>
      </w:r>
      <w:r w:rsidRPr="000F1080">
        <w:t>、</w:t>
      </w:r>
      <w:r w:rsidR="00651FD2" w:rsidRPr="000F1080">
        <w:t>材料</w:t>
      </w:r>
      <w:r w:rsidR="00651FD2">
        <w:t>有较大改变，可能影响产品性能</w:t>
      </w:r>
      <w:r w:rsidRPr="000F1080">
        <w:t>；</w:t>
      </w:r>
    </w:p>
    <w:p w:rsidR="00826EC6" w:rsidRPr="000F1080" w:rsidRDefault="00826EC6" w:rsidP="00826EC6">
      <w:pPr>
        <w:spacing w:line="400" w:lineRule="exact"/>
        <w:ind w:firstLineChars="200" w:firstLine="420"/>
      </w:pPr>
      <w:r w:rsidRPr="000F1080">
        <w:t>c</w:t>
      </w:r>
      <w:r w:rsidRPr="000F1080">
        <w:t>）</w:t>
      </w:r>
      <w:r w:rsidRPr="000F1080">
        <w:t xml:space="preserve"> </w:t>
      </w:r>
      <w:r w:rsidR="00651FD2">
        <w:t>产品</w:t>
      </w:r>
      <w:r w:rsidRPr="000F1080">
        <w:t>停产</w:t>
      </w:r>
      <w:r w:rsidR="00651FD2">
        <w:rPr>
          <w:rFonts w:hint="eastAsia"/>
        </w:rPr>
        <w:t>两年</w:t>
      </w:r>
      <w:r w:rsidR="00651FD2">
        <w:t>后，恢复生产</w:t>
      </w:r>
      <w:r w:rsidRPr="000F1080">
        <w:t>；</w:t>
      </w:r>
      <w:r w:rsidRPr="000F1080">
        <w:t xml:space="preserve"> </w:t>
      </w:r>
    </w:p>
    <w:p w:rsidR="008C05F2" w:rsidRDefault="00826EC6" w:rsidP="00826EC6">
      <w:pPr>
        <w:spacing w:line="400" w:lineRule="exact"/>
        <w:ind w:firstLineChars="200" w:firstLine="420"/>
      </w:pPr>
      <w:r w:rsidRPr="000F1080">
        <w:t>d</w:t>
      </w:r>
      <w:r w:rsidRPr="000F1080">
        <w:t>）</w:t>
      </w:r>
      <w:r w:rsidRPr="000F1080">
        <w:t xml:space="preserve"> </w:t>
      </w:r>
      <w:r w:rsidR="005D438F">
        <w:rPr>
          <w:rFonts w:hint="eastAsia"/>
        </w:rPr>
        <w:t>第三方机构按照要求</w:t>
      </w:r>
      <w:r w:rsidR="00651FD2">
        <w:t>提出进行型式检验</w:t>
      </w:r>
      <w:r w:rsidR="006E19AA">
        <w:rPr>
          <w:rFonts w:hint="eastAsia"/>
        </w:rPr>
        <w:t>。</w:t>
      </w:r>
    </w:p>
    <w:p w:rsidR="00826EC6" w:rsidRPr="000F1080" w:rsidRDefault="0092075E" w:rsidP="00826EC6">
      <w:pPr>
        <w:spacing w:line="400" w:lineRule="exact"/>
      </w:pPr>
      <w:r>
        <w:t>7</w:t>
      </w:r>
      <w:r w:rsidR="00826EC6">
        <w:t>.</w:t>
      </w:r>
      <w:r w:rsidR="00826EC6" w:rsidRPr="000F1080">
        <w:t xml:space="preserve">2  </w:t>
      </w:r>
      <w:r w:rsidR="00651FD2">
        <w:rPr>
          <w:rFonts w:hint="eastAsia"/>
        </w:rPr>
        <w:t>整机抽样应是企业最近一年内生产的，并经自检合格的产品</w:t>
      </w:r>
      <w:r w:rsidR="00826EC6" w:rsidRPr="000F1080">
        <w:rPr>
          <w:rFonts w:hint="eastAsia"/>
        </w:rPr>
        <w:t>。</w:t>
      </w:r>
      <w:r w:rsidR="00E40208">
        <w:rPr>
          <w:rFonts w:hint="eastAsia"/>
          <w:color w:val="000000"/>
          <w:szCs w:val="21"/>
        </w:rPr>
        <w:t>型式检验样本量为</w:t>
      </w:r>
      <w:r w:rsidR="00E40208">
        <w:rPr>
          <w:rFonts w:hint="eastAsia"/>
          <w:color w:val="000000"/>
          <w:szCs w:val="21"/>
        </w:rPr>
        <w:t>2</w:t>
      </w:r>
      <w:r w:rsidR="00E40208">
        <w:rPr>
          <w:rFonts w:hint="eastAsia"/>
          <w:color w:val="000000"/>
          <w:szCs w:val="21"/>
        </w:rPr>
        <w:t>台，</w:t>
      </w:r>
      <w:r w:rsidR="00E40208">
        <w:rPr>
          <w:rFonts w:ascii="宋体" w:hAnsi="宋体" w:hint="eastAsia"/>
        </w:rPr>
        <w:t>产品抽样基数应不少于4台。</w:t>
      </w:r>
    </w:p>
    <w:p w:rsidR="00826EC6" w:rsidRPr="000F1080" w:rsidRDefault="008C41DA" w:rsidP="008E3D5A">
      <w:pPr>
        <w:spacing w:beforeLines="50" w:before="120" w:afterLines="50" w:after="120" w:line="400" w:lineRule="exact"/>
        <w:rPr>
          <w:rFonts w:eastAsia="黑体"/>
        </w:rPr>
      </w:pPr>
      <w:r>
        <w:rPr>
          <w:rFonts w:eastAsia="黑体"/>
        </w:rPr>
        <w:t>8</w:t>
      </w:r>
      <w:r w:rsidR="00826EC6" w:rsidRPr="000F1080">
        <w:rPr>
          <w:rFonts w:eastAsia="黑体"/>
        </w:rPr>
        <w:t xml:space="preserve">  </w:t>
      </w:r>
      <w:r w:rsidR="00826EC6" w:rsidRPr="000F1080">
        <w:rPr>
          <w:rFonts w:eastAsia="黑体"/>
        </w:rPr>
        <w:t>能效等级标识</w:t>
      </w:r>
    </w:p>
    <w:p w:rsidR="00826EC6" w:rsidRPr="000F1080" w:rsidRDefault="00170FB6" w:rsidP="00826EC6">
      <w:pPr>
        <w:spacing w:line="400" w:lineRule="exact"/>
        <w:rPr>
          <w:szCs w:val="21"/>
        </w:rPr>
      </w:pPr>
      <w:r>
        <w:rPr>
          <w:rFonts w:eastAsia="黑体"/>
        </w:rPr>
        <w:t>8</w:t>
      </w:r>
      <w:r w:rsidR="00826EC6" w:rsidRPr="000F1080">
        <w:rPr>
          <w:rFonts w:eastAsia="黑体"/>
        </w:rPr>
        <w:t xml:space="preserve">.1  </w:t>
      </w:r>
      <w:r w:rsidR="00826EC6" w:rsidRPr="000F1080">
        <w:t>制造厂应按本</w:t>
      </w:r>
      <w:r w:rsidR="00826EC6" w:rsidRPr="000F1080">
        <w:rPr>
          <w:szCs w:val="21"/>
        </w:rPr>
        <w:t>标准的规定</w:t>
      </w:r>
      <w:r w:rsidR="00826EC6" w:rsidRPr="000F1080">
        <w:rPr>
          <w:rFonts w:hint="eastAsia"/>
          <w:szCs w:val="21"/>
        </w:rPr>
        <w:t>和检验结果</w:t>
      </w:r>
      <w:r w:rsidR="00826EC6" w:rsidRPr="000F1080">
        <w:rPr>
          <w:szCs w:val="21"/>
        </w:rPr>
        <w:t>，确定</w:t>
      </w:r>
      <w:r w:rsidR="00B06CCF">
        <w:rPr>
          <w:szCs w:val="21"/>
        </w:rPr>
        <w:t>全喂入联合收割机</w:t>
      </w:r>
      <w:r w:rsidR="00826EC6" w:rsidRPr="000F1080">
        <w:rPr>
          <w:szCs w:val="21"/>
        </w:rPr>
        <w:t>的</w:t>
      </w:r>
      <w:r w:rsidR="00826EC6" w:rsidRPr="000F1080">
        <w:rPr>
          <w:rFonts w:hint="eastAsia"/>
          <w:szCs w:val="21"/>
        </w:rPr>
        <w:t>额定</w:t>
      </w:r>
      <w:r w:rsidR="00826EC6" w:rsidRPr="000F1080">
        <w:rPr>
          <w:szCs w:val="21"/>
        </w:rPr>
        <w:t>能效等级</w:t>
      </w:r>
      <w:r w:rsidR="00826EC6" w:rsidRPr="000F1080">
        <w:rPr>
          <w:rFonts w:hint="eastAsia"/>
          <w:szCs w:val="21"/>
        </w:rPr>
        <w:t>，</w:t>
      </w:r>
      <w:r w:rsidR="00826EC6" w:rsidRPr="000F1080">
        <w:rPr>
          <w:szCs w:val="21"/>
        </w:rPr>
        <w:t>并按能效标识标注</w:t>
      </w:r>
      <w:r w:rsidR="00826EC6" w:rsidRPr="000F1080">
        <w:rPr>
          <w:szCs w:val="21"/>
        </w:rPr>
        <w:lastRenderedPageBreak/>
        <w:t>的要求进行标识。</w:t>
      </w:r>
    </w:p>
    <w:p w:rsidR="00826EC6" w:rsidRPr="00CA7245" w:rsidRDefault="00170FB6" w:rsidP="00A171AB">
      <w:pPr>
        <w:pStyle w:val="af5"/>
        <w:spacing w:line="360" w:lineRule="exact"/>
        <w:ind w:firstLineChars="0" w:firstLine="0"/>
        <w:rPr>
          <w:color w:val="000000"/>
        </w:rPr>
      </w:pPr>
      <w:r w:rsidRPr="00170FB6">
        <w:rPr>
          <w:rFonts w:ascii="Times New Roman" w:eastAsia="黑体"/>
          <w:noProof w:val="0"/>
          <w:kern w:val="2"/>
          <w:szCs w:val="24"/>
        </w:rPr>
        <w:t>8</w:t>
      </w:r>
      <w:r w:rsidR="00826EC6" w:rsidRPr="00170FB6">
        <w:rPr>
          <w:rFonts w:ascii="Times New Roman" w:eastAsia="黑体"/>
          <w:noProof w:val="0"/>
          <w:kern w:val="2"/>
          <w:szCs w:val="24"/>
        </w:rPr>
        <w:t>.2</w:t>
      </w:r>
      <w:r w:rsidR="00826EC6" w:rsidRPr="000F1080">
        <w:rPr>
          <w:rFonts w:eastAsia="黑体"/>
        </w:rPr>
        <w:t xml:space="preserve"> </w:t>
      </w:r>
      <w:r w:rsidR="00826EC6" w:rsidRPr="000F1080">
        <w:rPr>
          <w:rFonts w:eastAsia="黑体"/>
          <w:szCs w:val="21"/>
        </w:rPr>
        <w:t xml:space="preserve"> </w:t>
      </w:r>
      <w:r w:rsidR="00826EC6" w:rsidRPr="000F1080">
        <w:rPr>
          <w:szCs w:val="21"/>
        </w:rPr>
        <w:t>制造厂应</w:t>
      </w:r>
      <w:r w:rsidR="00826EC6" w:rsidRPr="000F1080">
        <w:rPr>
          <w:rFonts w:hint="eastAsia"/>
          <w:szCs w:val="21"/>
        </w:rPr>
        <w:t>至少在产品使用说明书上注明该</w:t>
      </w:r>
      <w:r w:rsidR="00B06CCF">
        <w:rPr>
          <w:rFonts w:hint="eastAsia"/>
          <w:szCs w:val="21"/>
        </w:rPr>
        <w:t>全喂入联合收割机</w:t>
      </w:r>
      <w:r w:rsidR="00826EC6" w:rsidRPr="000F1080">
        <w:rPr>
          <w:rFonts w:hint="eastAsia"/>
          <w:szCs w:val="21"/>
        </w:rPr>
        <w:t>产品的额定能效等级</w:t>
      </w:r>
      <w:r w:rsidR="00826EC6" w:rsidRPr="000F1080">
        <w:rPr>
          <w:szCs w:val="21"/>
        </w:rPr>
        <w:t>和执行标准编号</w:t>
      </w:r>
      <w:r w:rsidR="00826EC6" w:rsidRPr="000F1080">
        <w:rPr>
          <w:rFonts w:hint="eastAsia"/>
          <w:szCs w:val="21"/>
        </w:rPr>
        <w:t>，同时依据能效标识的有关规定，在产品的明显位置处粘贴能效标识。</w:t>
      </w:r>
    </w:p>
    <w:p w:rsidR="00F61688" w:rsidRPr="00CA7245" w:rsidRDefault="00F61688" w:rsidP="00F61688">
      <w:pPr>
        <w:pStyle w:val="af5"/>
        <w:spacing w:line="360" w:lineRule="exact"/>
        <w:ind w:firstLineChars="0" w:firstLine="0"/>
        <w:rPr>
          <w:color w:val="000000"/>
        </w:rPr>
      </w:pPr>
    </w:p>
    <w:p w:rsidR="00234FF5" w:rsidRPr="00CA7245" w:rsidRDefault="00234FF5" w:rsidP="00B0270A">
      <w:pPr>
        <w:pStyle w:val="af5"/>
        <w:spacing w:line="360" w:lineRule="exact"/>
        <w:ind w:firstLine="420"/>
        <w:rPr>
          <w:color w:val="000000"/>
        </w:rPr>
      </w:pPr>
    </w:p>
    <w:p w:rsidR="00234FF5" w:rsidRPr="00CA7245" w:rsidRDefault="00234FF5" w:rsidP="00B0270A">
      <w:pPr>
        <w:pStyle w:val="af5"/>
        <w:spacing w:line="360" w:lineRule="exact"/>
        <w:ind w:firstLine="420"/>
        <w:rPr>
          <w:color w:val="000000"/>
        </w:rPr>
        <w:sectPr w:rsidR="00234FF5" w:rsidRPr="00CA7245" w:rsidSect="004F4B61">
          <w:pgSz w:w="12240" w:h="15840"/>
          <w:pgMar w:top="1440" w:right="1418" w:bottom="1440" w:left="1418" w:header="720" w:footer="720" w:gutter="0"/>
          <w:pgNumType w:start="1"/>
          <w:cols w:space="720"/>
          <w:noEndnote/>
        </w:sectPr>
      </w:pPr>
    </w:p>
    <w:p w:rsidR="00174EB3" w:rsidRPr="00CA7245" w:rsidRDefault="00174EB3" w:rsidP="00174EB3">
      <w:pPr>
        <w:pStyle w:val="af5"/>
        <w:spacing w:line="320" w:lineRule="exact"/>
        <w:ind w:firstLineChars="0" w:firstLine="0"/>
        <w:jc w:val="center"/>
        <w:rPr>
          <w:rFonts w:ascii="黑体" w:eastAsia="黑体" w:hAnsi="宋体"/>
          <w:color w:val="000000"/>
          <w:szCs w:val="21"/>
        </w:rPr>
      </w:pPr>
      <w:r w:rsidRPr="00CA7245">
        <w:rPr>
          <w:rFonts w:ascii="黑体" w:eastAsia="黑体" w:hAnsi="宋体" w:hint="eastAsia"/>
          <w:color w:val="000000"/>
          <w:szCs w:val="21"/>
        </w:rPr>
        <w:lastRenderedPageBreak/>
        <w:t>附录</w:t>
      </w:r>
      <w:r w:rsidR="00ED1BF1">
        <w:rPr>
          <w:rFonts w:ascii="黑体" w:eastAsia="黑体" w:hAnsi="宋体" w:hint="eastAsia"/>
          <w:color w:val="000000"/>
          <w:szCs w:val="21"/>
        </w:rPr>
        <w:t>A</w:t>
      </w:r>
    </w:p>
    <w:p w:rsidR="00174EB3" w:rsidRPr="00CA7245" w:rsidRDefault="00174EB3" w:rsidP="00174EB3">
      <w:pPr>
        <w:pStyle w:val="a2"/>
        <w:numPr>
          <w:ilvl w:val="0"/>
          <w:numId w:val="0"/>
        </w:numPr>
        <w:spacing w:before="0" w:after="0" w:line="320" w:lineRule="exact"/>
        <w:rPr>
          <w:rFonts w:hAnsi="宋体"/>
          <w:color w:val="000000"/>
          <w:szCs w:val="21"/>
        </w:rPr>
      </w:pPr>
      <w:r w:rsidRPr="00CA7245">
        <w:rPr>
          <w:rFonts w:hAnsi="宋体" w:hint="eastAsia"/>
          <w:color w:val="000000"/>
          <w:szCs w:val="21"/>
        </w:rPr>
        <w:t>(资料性附录)</w:t>
      </w:r>
    </w:p>
    <w:p w:rsidR="00174EB3" w:rsidRPr="00CA7245" w:rsidRDefault="00174EB3" w:rsidP="00174EB3">
      <w:pPr>
        <w:pStyle w:val="a2"/>
        <w:numPr>
          <w:ilvl w:val="0"/>
          <w:numId w:val="0"/>
        </w:numPr>
        <w:spacing w:before="0" w:after="0" w:line="320" w:lineRule="exact"/>
        <w:rPr>
          <w:rFonts w:hAnsi="宋体"/>
          <w:color w:val="000000"/>
          <w:szCs w:val="21"/>
        </w:rPr>
      </w:pPr>
      <w:r w:rsidRPr="00CA7245">
        <w:rPr>
          <w:rFonts w:hAnsi="宋体" w:hint="eastAsia"/>
          <w:color w:val="000000"/>
          <w:szCs w:val="21"/>
        </w:rPr>
        <w:t>联合收割机</w:t>
      </w:r>
      <w:r>
        <w:rPr>
          <w:rFonts w:hAnsi="宋体" w:hint="eastAsia"/>
          <w:color w:val="000000"/>
          <w:szCs w:val="21"/>
        </w:rPr>
        <w:t>能效</w:t>
      </w:r>
      <w:bookmarkStart w:id="5" w:name="_GoBack"/>
      <w:bookmarkEnd w:id="5"/>
      <w:r w:rsidRPr="00CA7245">
        <w:rPr>
          <w:rFonts w:hAnsi="宋体" w:hint="eastAsia"/>
          <w:color w:val="000000"/>
          <w:szCs w:val="21"/>
        </w:rPr>
        <w:t>检测记录表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测量地点：                        日期：        年   月   日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天气：      气温：      </w:t>
      </w:r>
      <w:r w:rsidRPr="00CA7245">
        <w:rPr>
          <w:rFonts w:hAnsi="宋体" w:hint="eastAsia"/>
          <w:color w:val="000000"/>
          <w:szCs w:val="21"/>
        </w:rPr>
        <w:t>℃</w:t>
      </w:r>
      <w:r w:rsidRPr="00CA7245">
        <w:rPr>
          <w:rFonts w:hint="eastAsia"/>
          <w:color w:val="000000"/>
          <w:szCs w:val="21"/>
        </w:rPr>
        <w:t xml:space="preserve">        湿度：           大气压：      kPa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测量用燃油标号：           燃油密度：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机器类型：                 机器编号：                  制造日期：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机器型号：                 驾驶室型式：                挡位数：          作业挡：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整机整备质量：     kg      最大设计总质量：    kg      驾驶室准乘人数：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发动机型式：               型号：                      编号：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标定功率、转速：     kW    r/min      供油系统型式：          有无增压系统：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轮胎规格型号：前轮：       后轮：                      履带规格型号：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前轮气压(左/右)       kPa  后轮气压(左/右)       kPa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收获功能（收割、脱粒、清选、秸秆粉碎）：   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作业间隙（</w:t>
      </w:r>
      <w:r w:rsidRPr="00CA7245">
        <w:rPr>
          <w:rFonts w:hint="eastAsia"/>
          <w:color w:val="000000"/>
        </w:rPr>
        <w:t>割台搅龙</w:t>
      </w:r>
      <w:r w:rsidRPr="00CA7245">
        <w:rPr>
          <w:rFonts w:hint="eastAsia"/>
          <w:color w:val="000000"/>
          <w:szCs w:val="21"/>
        </w:rPr>
        <w:t xml:space="preserve">、过桥、凹板）：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作物品种：                 自然高度（cm）：            产量（kg/hm</w:t>
      </w:r>
      <w:r w:rsidRPr="00CA7245">
        <w:rPr>
          <w:rFonts w:hint="eastAsia"/>
          <w:color w:val="000000"/>
          <w:szCs w:val="21"/>
          <w:vertAlign w:val="superscript"/>
        </w:rPr>
        <w:t>2</w:t>
      </w:r>
      <w:r w:rsidRPr="00CA7245">
        <w:rPr>
          <w:rFonts w:hint="eastAsia"/>
          <w:color w:val="000000"/>
          <w:szCs w:val="21"/>
        </w:rPr>
        <w:t xml:space="preserve">）：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种植模式：                 成熟期：               杂草情况：地表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CA7245">
          <w:rPr>
            <w:rFonts w:hint="eastAsia"/>
            <w:color w:val="000000"/>
            <w:szCs w:val="21"/>
          </w:rPr>
          <w:t>20cm</w:t>
        </w:r>
      </w:smartTag>
      <w:r w:rsidRPr="00CA7245">
        <w:rPr>
          <w:rFonts w:hint="eastAsia"/>
          <w:color w:val="000000"/>
          <w:szCs w:val="21"/>
        </w:rPr>
        <w:t xml:space="preserve">以上  □有  □无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作物倒伏状况：             草谷比：                    籽粒含水率：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>秸秆含水率：               产量（kg/hm</w:t>
      </w:r>
      <w:r w:rsidRPr="00CA7245">
        <w:rPr>
          <w:rFonts w:hint="eastAsia"/>
          <w:color w:val="000000"/>
          <w:szCs w:val="21"/>
          <w:vertAlign w:val="superscript"/>
        </w:rPr>
        <w:t>2</w:t>
      </w:r>
      <w:r w:rsidRPr="00CA7245">
        <w:rPr>
          <w:rFonts w:hint="eastAsia"/>
          <w:color w:val="000000"/>
          <w:szCs w:val="21"/>
        </w:rPr>
        <w:t xml:space="preserve">）：          </w:t>
      </w:r>
    </w:p>
    <w:p w:rsidR="00174EB3" w:rsidRPr="00CA7245" w:rsidRDefault="00174EB3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土壤坚实度（kPa）：        田地纵向坡度：              横向坡度：      </w:t>
      </w:r>
    </w:p>
    <w:p w:rsidR="00174EB3" w:rsidRPr="00CA7245" w:rsidRDefault="002F781A" w:rsidP="00174EB3">
      <w:pPr>
        <w:pStyle w:val="af5"/>
        <w:spacing w:line="320" w:lineRule="exact"/>
        <w:ind w:firstLine="420"/>
        <w:rPr>
          <w:color w:val="000000"/>
          <w:szCs w:val="21"/>
        </w:rPr>
      </w:pPr>
      <w:r>
        <w:rPr>
          <w:color w:val="000000"/>
          <w:szCs w:val="21"/>
        </w:rPr>
        <w:t>1、</w:t>
      </w:r>
      <w:r>
        <w:rPr>
          <w:rFonts w:hint="eastAsia"/>
          <w:color w:val="000000"/>
          <w:szCs w:val="21"/>
        </w:rPr>
        <w:t>定距离测定</w:t>
      </w:r>
    </w:p>
    <w:tbl>
      <w:tblPr>
        <w:tblW w:w="4569" w:type="pc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164"/>
        <w:gridCol w:w="1220"/>
        <w:gridCol w:w="1136"/>
        <w:gridCol w:w="176"/>
        <w:gridCol w:w="904"/>
        <w:gridCol w:w="195"/>
        <w:gridCol w:w="1250"/>
        <w:gridCol w:w="1797"/>
      </w:tblGrid>
      <w:tr w:rsidR="001C33CA" w:rsidRPr="00CA7245" w:rsidTr="00580830">
        <w:tc>
          <w:tcPr>
            <w:tcW w:w="5000" w:type="pct"/>
            <w:gridSpan w:val="9"/>
            <w:vAlign w:val="center"/>
          </w:tcPr>
          <w:p w:rsidR="001C33CA" w:rsidRPr="00CA7245" w:rsidRDefault="001C33CA" w:rsidP="00580830">
            <w:pPr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燃油消耗量</w:t>
            </w:r>
            <w:r>
              <w:rPr>
                <w:rFonts w:ascii="宋体" w:hAnsi="宋体" w:hint="eastAsia"/>
                <w:color w:val="000000"/>
                <w:szCs w:val="21"/>
              </w:rPr>
              <w:t>测定</w:t>
            </w:r>
          </w:p>
        </w:tc>
      </w:tr>
      <w:tr w:rsidR="001C33CA" w:rsidRPr="00CA7245" w:rsidTr="00580830">
        <w:tc>
          <w:tcPr>
            <w:tcW w:w="540" w:type="pc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662" w:type="pct"/>
            <w:vAlign w:val="center"/>
          </w:tcPr>
          <w:p w:rsidR="001C33CA" w:rsidRPr="00CA7245" w:rsidRDefault="001C33CA" w:rsidP="00580830">
            <w:pPr>
              <w:pStyle w:val="afff1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694" w:type="pc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s</w:t>
            </w:r>
          </w:p>
        </w:tc>
        <w:tc>
          <w:tcPr>
            <w:tcW w:w="746" w:type="pct"/>
            <w:gridSpan w:val="2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实际喂入量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（工作量）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kg/s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割茬高度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cm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:rsidR="001C33CA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额定工况燃油消耗量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kg</w:t>
            </w:r>
            <w:r w:rsidRPr="00CA7245">
              <w:rPr>
                <w:rFonts w:ascii="宋体" w:hAnsi="宋体" w:hint="eastAsia"/>
                <w:color w:val="000000"/>
                <w:szCs w:val="21"/>
              </w:rPr>
              <w:t xml:space="preserve"> /hm</w:t>
            </w:r>
            <w:r w:rsidRPr="00CA7245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022" w:type="pc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平均额定工况燃油消耗量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kg</w:t>
            </w:r>
            <w:r w:rsidRPr="00CA7245">
              <w:rPr>
                <w:rFonts w:ascii="宋体" w:hAnsi="宋体" w:hint="eastAsia"/>
                <w:color w:val="000000"/>
                <w:szCs w:val="21"/>
              </w:rPr>
              <w:t>/hm</w:t>
            </w:r>
            <w:r w:rsidRPr="00CA7245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 w:val="restar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 w:val="restar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 w:val="restar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 w:val="restar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6" w:type="pct"/>
            <w:gridSpan w:val="2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14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22" w:type="pct"/>
            <w:gridSpan w:val="2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000" w:type="pct"/>
            <w:gridSpan w:val="9"/>
            <w:vAlign w:val="center"/>
          </w:tcPr>
          <w:p w:rsidR="001C33CA" w:rsidRPr="00CA7245" w:rsidRDefault="001C33CA" w:rsidP="0058083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作业效率测定</w:t>
            </w: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662" w:type="pct"/>
            <w:vAlign w:val="center"/>
          </w:tcPr>
          <w:p w:rsidR="001C33CA" w:rsidRPr="00CA7245" w:rsidRDefault="001C33CA" w:rsidP="00580830">
            <w:pPr>
              <w:pStyle w:val="afff1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 w:val="21"/>
                <w:szCs w:val="21"/>
              </w:rPr>
              <w:t>次数</w:t>
            </w:r>
          </w:p>
        </w:tc>
        <w:tc>
          <w:tcPr>
            <w:tcW w:w="694" w:type="pct"/>
            <w:vAlign w:val="center"/>
          </w:tcPr>
          <w:p w:rsidR="001C33CA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  <w:p w:rsidR="001C33CA" w:rsidRPr="009567F2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s</w:t>
            </w:r>
          </w:p>
        </w:tc>
        <w:tc>
          <w:tcPr>
            <w:tcW w:w="646" w:type="pct"/>
            <w:vAlign w:val="center"/>
          </w:tcPr>
          <w:p w:rsidR="001C33CA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工作幅宽</w:t>
            </w:r>
          </w:p>
          <w:p w:rsidR="001C33CA" w:rsidRPr="009567F2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725" w:type="pct"/>
            <w:gridSpan w:val="3"/>
            <w:vAlign w:val="center"/>
          </w:tcPr>
          <w:p w:rsidR="001C33CA" w:rsidRPr="009567F2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测定区长度</w:t>
            </w:r>
          </w:p>
          <w:p w:rsidR="001C33CA" w:rsidRPr="009567F2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1C33CA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作业效率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25C33">
              <w:rPr>
                <w:rFonts w:hint="eastAsia"/>
                <w:color w:val="000000"/>
              </w:rPr>
              <w:t>hm</w:t>
            </w:r>
            <w:r w:rsidRPr="00325C33">
              <w:rPr>
                <w:rFonts w:hint="eastAsia"/>
                <w:color w:val="000000"/>
                <w:vertAlign w:val="superscript"/>
              </w:rPr>
              <w:t>2</w:t>
            </w:r>
            <w:r w:rsidRPr="00325C33">
              <w:rPr>
                <w:rFonts w:hint="eastAsia"/>
                <w:color w:val="000000"/>
              </w:rPr>
              <w:t>/h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平均</w:t>
            </w:r>
            <w:r w:rsidRPr="009567F2">
              <w:rPr>
                <w:rFonts w:ascii="宋体" w:hAnsi="宋体" w:hint="eastAsia"/>
                <w:color w:val="000000"/>
                <w:szCs w:val="21"/>
              </w:rPr>
              <w:t>作业效率</w:t>
            </w:r>
          </w:p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25C33">
              <w:rPr>
                <w:rFonts w:hint="eastAsia"/>
                <w:color w:val="000000"/>
              </w:rPr>
              <w:t>hm</w:t>
            </w:r>
            <w:r w:rsidRPr="00325C33">
              <w:rPr>
                <w:rFonts w:hint="eastAsia"/>
                <w:color w:val="000000"/>
                <w:vertAlign w:val="superscript"/>
              </w:rPr>
              <w:t>2</w:t>
            </w:r>
            <w:r w:rsidRPr="00325C33">
              <w:rPr>
                <w:rFonts w:hint="eastAsia"/>
                <w:color w:val="000000"/>
              </w:rPr>
              <w:t>/h</w:t>
            </w: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 w:val="restart"/>
            <w:vAlign w:val="center"/>
          </w:tcPr>
          <w:p w:rsidR="001C33CA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 w:val="restar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 w:val="restart"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 w:val="restar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33CA" w:rsidRPr="00CA7245" w:rsidTr="00580830">
        <w:trPr>
          <w:cantSplit/>
          <w:trHeight w:val="173"/>
        </w:trPr>
        <w:tc>
          <w:tcPr>
            <w:tcW w:w="540" w:type="pct"/>
            <w:vMerge/>
            <w:vAlign w:val="center"/>
          </w:tcPr>
          <w:p w:rsidR="001C33CA" w:rsidRPr="00CA7245" w:rsidRDefault="001C33CA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" w:type="pct"/>
          </w:tcPr>
          <w:p w:rsidR="001C33CA" w:rsidRPr="00CA7245" w:rsidRDefault="001C33CA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4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6" w:type="pct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5" w:type="pct"/>
            <w:gridSpan w:val="3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1" w:type="pct"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:rsidR="001C33CA" w:rsidRPr="00CA7245" w:rsidRDefault="001C33CA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C33CA" w:rsidRPr="00CA7245" w:rsidRDefault="001C33CA" w:rsidP="001C33CA">
      <w:pPr>
        <w:pStyle w:val="af5"/>
        <w:ind w:firstLine="420"/>
        <w:rPr>
          <w:color w:val="000000"/>
          <w:szCs w:val="21"/>
        </w:rPr>
      </w:pPr>
    </w:p>
    <w:p w:rsidR="00676648" w:rsidRPr="00CA7245" w:rsidRDefault="00676648" w:rsidP="00676648">
      <w:pPr>
        <w:pStyle w:val="af5"/>
        <w:spacing w:line="320" w:lineRule="exact"/>
        <w:ind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2、</w:t>
      </w:r>
      <w:r>
        <w:rPr>
          <w:rFonts w:hint="eastAsia"/>
          <w:color w:val="000000"/>
          <w:szCs w:val="21"/>
        </w:rPr>
        <w:t>定时长测定</w:t>
      </w:r>
    </w:p>
    <w:tbl>
      <w:tblPr>
        <w:tblW w:w="4569" w:type="pc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676"/>
        <w:gridCol w:w="1985"/>
        <w:gridCol w:w="1843"/>
        <w:gridCol w:w="2338"/>
      </w:tblGrid>
      <w:tr w:rsidR="00676648" w:rsidRPr="00CA7245" w:rsidTr="00580830">
        <w:tc>
          <w:tcPr>
            <w:tcW w:w="5000" w:type="pct"/>
            <w:gridSpan w:val="5"/>
            <w:vAlign w:val="center"/>
          </w:tcPr>
          <w:p w:rsidR="00676648" w:rsidRPr="00CA7245" w:rsidRDefault="00676648" w:rsidP="00580830">
            <w:pPr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燃油消耗量</w:t>
            </w:r>
            <w:r>
              <w:rPr>
                <w:rFonts w:ascii="宋体" w:hAnsi="宋体" w:hint="eastAsia"/>
                <w:color w:val="000000"/>
                <w:szCs w:val="21"/>
              </w:rPr>
              <w:t>测定</w:t>
            </w:r>
          </w:p>
        </w:tc>
      </w:tr>
      <w:tr w:rsidR="00363F7C" w:rsidRPr="00CA7245" w:rsidTr="00363F7C">
        <w:tc>
          <w:tcPr>
            <w:tcW w:w="540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53" w:type="pct"/>
            <w:vAlign w:val="center"/>
          </w:tcPr>
          <w:p w:rsidR="00363F7C" w:rsidRPr="00CA7245" w:rsidRDefault="00363F7C" w:rsidP="001C33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  <w:p w:rsidR="00363F7C" w:rsidRPr="00CA7245" w:rsidRDefault="00363F7C" w:rsidP="001C33CA">
            <w:pPr>
              <w:pStyle w:val="afff1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s</w:t>
            </w:r>
          </w:p>
        </w:tc>
        <w:tc>
          <w:tcPr>
            <w:tcW w:w="1129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发动机平均负荷</w:t>
            </w:r>
          </w:p>
        </w:tc>
        <w:tc>
          <w:tcPr>
            <w:tcW w:w="1048" w:type="pct"/>
            <w:vAlign w:val="center"/>
          </w:tcPr>
          <w:p w:rsidR="00363F7C" w:rsidRPr="00CA7245" w:rsidRDefault="00363F7C" w:rsidP="001C33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割茬高度</w:t>
            </w:r>
          </w:p>
          <w:p w:rsidR="00363F7C" w:rsidRPr="00CA7245" w:rsidRDefault="00363F7C" w:rsidP="001C33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cm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363F7C" w:rsidRDefault="00363F7C" w:rsidP="001C33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额定工况燃油消耗量</w:t>
            </w:r>
          </w:p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kg</w:t>
            </w:r>
            <w:r w:rsidRPr="00CA7245">
              <w:rPr>
                <w:rFonts w:ascii="宋体" w:hAnsi="宋体" w:hint="eastAsia"/>
                <w:color w:val="000000"/>
                <w:szCs w:val="21"/>
              </w:rPr>
              <w:t xml:space="preserve"> /hm</w:t>
            </w:r>
            <w:r w:rsidRPr="00CA7245">
              <w:rPr>
                <w:rFonts w:ascii="宋体" w:hAnsi="宋体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363F7C" w:rsidRPr="00CA7245" w:rsidTr="00363F7C">
        <w:trPr>
          <w:cantSplit/>
        </w:trPr>
        <w:tc>
          <w:tcPr>
            <w:tcW w:w="540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53" w:type="pct"/>
          </w:tcPr>
          <w:p w:rsidR="00363F7C" w:rsidRPr="00CA7245" w:rsidRDefault="00363F7C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9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pct"/>
            <w:shd w:val="clear" w:color="auto" w:fill="auto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3F7C" w:rsidRPr="00CA7245" w:rsidTr="00363F7C">
        <w:trPr>
          <w:cantSplit/>
        </w:trPr>
        <w:tc>
          <w:tcPr>
            <w:tcW w:w="540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53" w:type="pct"/>
          </w:tcPr>
          <w:p w:rsidR="00363F7C" w:rsidRPr="00CA7245" w:rsidRDefault="00363F7C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9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pct"/>
            <w:shd w:val="clear" w:color="auto" w:fill="auto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76648" w:rsidRPr="00CA7245" w:rsidTr="00580830">
        <w:trPr>
          <w:cantSplit/>
          <w:trHeight w:val="173"/>
        </w:trPr>
        <w:tc>
          <w:tcPr>
            <w:tcW w:w="5000" w:type="pct"/>
            <w:gridSpan w:val="5"/>
            <w:vAlign w:val="center"/>
          </w:tcPr>
          <w:p w:rsidR="00676648" w:rsidRPr="00CA7245" w:rsidRDefault="00676648" w:rsidP="0058083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作业效率测定</w:t>
            </w:r>
          </w:p>
        </w:tc>
      </w:tr>
      <w:tr w:rsidR="00363F7C" w:rsidRPr="00CA7245" w:rsidTr="00363F7C">
        <w:trPr>
          <w:cantSplit/>
          <w:trHeight w:val="173"/>
        </w:trPr>
        <w:tc>
          <w:tcPr>
            <w:tcW w:w="540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53" w:type="pct"/>
            <w:vAlign w:val="center"/>
          </w:tcPr>
          <w:p w:rsidR="00363F7C" w:rsidRDefault="00363F7C" w:rsidP="00580830">
            <w:pPr>
              <w:pStyle w:val="afff1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时间</w:t>
            </w:r>
          </w:p>
          <w:p w:rsidR="00363F7C" w:rsidRPr="00CA7245" w:rsidRDefault="00363F7C" w:rsidP="00580830">
            <w:pPr>
              <w:pStyle w:val="afff1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  <w:szCs w:val="21"/>
              </w:rPr>
            </w:pPr>
            <w:r w:rsidRPr="00CA7245">
              <w:rPr>
                <w:rFonts w:ascii="宋体" w:hAnsi="宋体" w:hint="eastAsia"/>
                <w:color w:val="000000"/>
                <w:szCs w:val="21"/>
              </w:rPr>
              <w:t>s</w:t>
            </w:r>
          </w:p>
        </w:tc>
        <w:tc>
          <w:tcPr>
            <w:tcW w:w="1129" w:type="pct"/>
            <w:vAlign w:val="center"/>
          </w:tcPr>
          <w:p w:rsidR="00363F7C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工作幅宽</w:t>
            </w:r>
          </w:p>
          <w:p w:rsidR="00363F7C" w:rsidRPr="009567F2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1048" w:type="pct"/>
            <w:vAlign w:val="center"/>
          </w:tcPr>
          <w:p w:rsidR="00363F7C" w:rsidRPr="009567F2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测定区长度</w:t>
            </w:r>
          </w:p>
          <w:p w:rsidR="00363F7C" w:rsidRPr="009567F2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363F7C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567F2">
              <w:rPr>
                <w:rFonts w:ascii="宋体" w:hAnsi="宋体" w:hint="eastAsia"/>
                <w:color w:val="000000"/>
                <w:szCs w:val="21"/>
              </w:rPr>
              <w:t>作业效率</w:t>
            </w:r>
          </w:p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25C33">
              <w:rPr>
                <w:rFonts w:hint="eastAsia"/>
                <w:color w:val="000000"/>
              </w:rPr>
              <w:t>hm</w:t>
            </w:r>
            <w:r w:rsidRPr="00325C33">
              <w:rPr>
                <w:rFonts w:hint="eastAsia"/>
                <w:color w:val="000000"/>
                <w:vertAlign w:val="superscript"/>
              </w:rPr>
              <w:t>2</w:t>
            </w:r>
            <w:r w:rsidRPr="00325C33">
              <w:rPr>
                <w:rFonts w:hint="eastAsia"/>
                <w:color w:val="000000"/>
              </w:rPr>
              <w:t>/h</w:t>
            </w:r>
          </w:p>
        </w:tc>
      </w:tr>
      <w:tr w:rsidR="00363F7C" w:rsidRPr="00CA7245" w:rsidTr="00363F7C">
        <w:trPr>
          <w:cantSplit/>
          <w:trHeight w:val="173"/>
        </w:trPr>
        <w:tc>
          <w:tcPr>
            <w:tcW w:w="540" w:type="pct"/>
            <w:vAlign w:val="center"/>
          </w:tcPr>
          <w:p w:rsidR="00363F7C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953" w:type="pct"/>
          </w:tcPr>
          <w:p w:rsidR="00363F7C" w:rsidRPr="00CA7245" w:rsidRDefault="00363F7C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9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pct"/>
            <w:shd w:val="clear" w:color="auto" w:fill="auto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3F7C" w:rsidRPr="00CA7245" w:rsidTr="00363F7C">
        <w:trPr>
          <w:cantSplit/>
          <w:trHeight w:val="173"/>
        </w:trPr>
        <w:tc>
          <w:tcPr>
            <w:tcW w:w="540" w:type="pct"/>
            <w:vAlign w:val="center"/>
          </w:tcPr>
          <w:p w:rsidR="00363F7C" w:rsidRPr="00CA7245" w:rsidRDefault="00363F7C" w:rsidP="0058083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953" w:type="pct"/>
          </w:tcPr>
          <w:p w:rsidR="00363F7C" w:rsidRPr="00CA7245" w:rsidRDefault="00363F7C" w:rsidP="00580830">
            <w:pPr>
              <w:ind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9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8" w:type="pct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pct"/>
            <w:shd w:val="clear" w:color="auto" w:fill="auto"/>
          </w:tcPr>
          <w:p w:rsidR="00363F7C" w:rsidRPr="00CA7245" w:rsidRDefault="00363F7C" w:rsidP="00580830">
            <w:pPr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76648" w:rsidRPr="00CA7245" w:rsidRDefault="00296D6F" w:rsidP="00676648">
      <w:pPr>
        <w:pStyle w:val="af5"/>
        <w:ind w:firstLine="420"/>
        <w:rPr>
          <w:color w:val="000000"/>
          <w:szCs w:val="21"/>
        </w:rPr>
      </w:pPr>
      <w:r>
        <w:rPr>
          <w:color w:val="000000"/>
          <w:szCs w:val="21"/>
        </w:rPr>
        <w:t>3、</w:t>
      </w:r>
      <w:r>
        <w:rPr>
          <w:rFonts w:hint="eastAsia"/>
          <w:color w:val="000000"/>
          <w:szCs w:val="21"/>
        </w:rPr>
        <w:t>计算结果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5"/>
        <w:gridCol w:w="1985"/>
        <w:gridCol w:w="1984"/>
      </w:tblGrid>
      <w:tr w:rsidR="00296D6F" w:rsidRPr="004D71FE" w:rsidTr="00296D6F">
        <w:trPr>
          <w:trHeight w:val="12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</w:rPr>
              <w:t>评价指标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  <w:bCs/>
              </w:rPr>
              <w:t>加权计算结果</w:t>
            </w:r>
          </w:p>
        </w:tc>
      </w:tr>
      <w:tr w:rsidR="00296D6F" w:rsidRPr="004D71FE" w:rsidTr="00CD4155">
        <w:trPr>
          <w:trHeight w:val="1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606FC1">
              <w:rPr>
                <w:rFonts w:asciiTheme="minorEastAsia" w:eastAsiaTheme="minorEastAsia" w:hAnsiTheme="minorEastAsia" w:hint="eastAsia"/>
              </w:rPr>
              <w:t>定距离</w:t>
            </w:r>
            <w:proofErr w:type="gramEnd"/>
            <w:r w:rsidRPr="00606FC1">
              <w:rPr>
                <w:rFonts w:asciiTheme="minorEastAsia" w:eastAsiaTheme="minorEastAsia" w:hAnsiTheme="minorEastAsia" w:hint="eastAsia"/>
              </w:rPr>
              <w:t>测定值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</w:rPr>
              <w:t>定时长测定值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</w:rPr>
              <w:t>最终值</w:t>
            </w:r>
          </w:p>
        </w:tc>
      </w:tr>
      <w:tr w:rsidR="00296D6F" w:rsidTr="00CD415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</w:rPr>
              <w:t>单位面积燃油消耗/kg / hm</w:t>
            </w:r>
            <w:r w:rsidRPr="00606FC1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Pr="00606FC1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96D6F" w:rsidTr="00CD4155">
        <w:trPr>
          <w:trHeight w:val="55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  <w:r w:rsidRPr="00606FC1">
              <w:rPr>
                <w:rFonts w:asciiTheme="minorEastAsia" w:eastAsiaTheme="minorEastAsia" w:hAnsiTheme="minorEastAsia" w:hint="eastAsia"/>
              </w:rPr>
              <w:t>作业效率/hm</w:t>
            </w:r>
            <w:r w:rsidRPr="00606FC1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Pr="00606FC1">
              <w:rPr>
                <w:rFonts w:asciiTheme="minorEastAsia" w:eastAsiaTheme="minorEastAsia" w:hAnsiTheme="minorEastAsia" w:hint="eastAsia"/>
              </w:rPr>
              <w:t xml:space="preserve">/h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6F" w:rsidRPr="00606FC1" w:rsidRDefault="00296D6F" w:rsidP="00580830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72645" w:rsidRPr="00CA7245" w:rsidRDefault="00F72645" w:rsidP="00F72645">
      <w:pPr>
        <w:pStyle w:val="af5"/>
        <w:ind w:firstLine="420"/>
        <w:rPr>
          <w:color w:val="000000"/>
          <w:szCs w:val="21"/>
        </w:rPr>
      </w:pPr>
    </w:p>
    <w:p w:rsidR="00174EB3" w:rsidRPr="00CA7245" w:rsidRDefault="00174EB3" w:rsidP="00174EB3">
      <w:pPr>
        <w:pStyle w:val="af5"/>
        <w:ind w:firstLine="420"/>
        <w:rPr>
          <w:color w:val="000000"/>
          <w:szCs w:val="21"/>
        </w:rPr>
      </w:pPr>
    </w:p>
    <w:p w:rsidR="00174EB3" w:rsidRPr="00CA7245" w:rsidRDefault="00174EB3" w:rsidP="00174EB3">
      <w:pPr>
        <w:pStyle w:val="af5"/>
        <w:ind w:firstLine="420"/>
        <w:rPr>
          <w:color w:val="000000"/>
          <w:szCs w:val="21"/>
        </w:rPr>
      </w:pPr>
      <w:r w:rsidRPr="00CA7245">
        <w:rPr>
          <w:rFonts w:hint="eastAsia"/>
          <w:color w:val="000000"/>
          <w:szCs w:val="21"/>
        </w:rPr>
        <w:t xml:space="preserve">测量人员 ：                          驾驶人员 ：                     </w:t>
      </w:r>
    </w:p>
    <w:p w:rsidR="00B0270A" w:rsidRPr="00CA7245" w:rsidRDefault="0085618B" w:rsidP="00D708C4">
      <w:pPr>
        <w:pStyle w:val="af5"/>
        <w:spacing w:line="360" w:lineRule="exact"/>
        <w:ind w:firstLineChars="95" w:firstLine="199"/>
        <w:rPr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04AA57" wp14:editId="0F079A0F">
                <wp:simplePos x="0" y="0"/>
                <wp:positionH relativeFrom="column">
                  <wp:posOffset>1943100</wp:posOffset>
                </wp:positionH>
                <wp:positionV relativeFrom="paragraph">
                  <wp:posOffset>836930</wp:posOffset>
                </wp:positionV>
                <wp:extent cx="1714500" cy="0"/>
                <wp:effectExtent l="14605" t="15875" r="13970" b="12700"/>
                <wp:wrapNone/>
                <wp:docPr id="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5.9pt" to="4in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kuEwIAACo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JploTS9cQUgKrWzITk6qBez1fSrQ0pXLVEHHiW+ng3ExYjkISQsnIEL9v1HzQBDjl7HOg2N&#10;7QIlVAAN0Y7z3Q4+eERhM5tn+TQF1+jtLCHFLdBY5z9w3aEwKbEE0ZGYnLbOg3SA3iDhHqU3Qsro&#10;tlSoB/LpYj6NEU5LwcJpwDl72FfSohMJDRO/UAhge4BZfVQssrWcsPV17omQlzngpQp8kAvouc4u&#10;HfHtKX1aL9aLfJRPZutRntb16P2mykezTTaf1u/qqqqz70FalhetYIyroO7WnVn+d+5f38mlr+79&#10;ea9D8sgeUwSxt38UHc0M/l06Ya/ZeWdDNYKv0JARfH08oeN/XUfUzye++gEAAP//AwBQSwMEFAAG&#10;AAgAAAAhAKAukwvdAAAACwEAAA8AAABkcnMvZG93bnJldi54bWxMj1FLw0AQhN8F/8Oxgm/2UquN&#10;xFxKKQi+WGn1B2xz2ySY2wu5a5v017sFoT7uzDA7X74YXKuO1IfGs4HpJAFFXHrbcGXg++vt4QVU&#10;iMgWW89kYKQAi+L2JsfM+hNv6LiNlZISDhkaqGPsMq1DWZPDMPEdsXh73zuMcvaVtj2epNy1+jFJ&#10;5tphw/Khxo5WNZU/24MzsFn5dbrsnj7f1/Fjn57PI5XVaMz93bB8BRVpiNcwXObLdChk084f2AbV&#10;Gpglc2GJYsymwiCJ5/Si7P4UXeT6P0PxCwAA//8DAFBLAQItABQABgAIAAAAIQC2gziS/gAAAOEB&#10;AAATAAAAAAAAAAAAAAAAAAAAAABbQ29udGVudF9UeXBlc10ueG1sUEsBAi0AFAAGAAgAAAAhADj9&#10;If/WAAAAlAEAAAsAAAAAAAAAAAAAAAAALwEAAF9yZWxzLy5yZWxzUEsBAi0AFAAGAAgAAAAhAM6E&#10;eS4TAgAAKgQAAA4AAAAAAAAAAAAAAAAALgIAAGRycy9lMm9Eb2MueG1sUEsBAi0AFAAGAAgAAAAh&#10;AKAukwvdAAAACwEAAA8AAAAAAAAAAAAAAAAAbQQAAGRycy9kb3ducmV2LnhtbFBLBQYAAAAABAAE&#10;APMAAAB3BQAAAAA=&#10;" strokeweight="1.25pt"/>
            </w:pict>
          </mc:Fallback>
        </mc:AlternateContent>
      </w:r>
    </w:p>
    <w:sectPr w:rsidR="00B0270A" w:rsidRPr="00CA7245" w:rsidSect="004F4B61">
      <w:pgSz w:w="12240" w:h="15840"/>
      <w:pgMar w:top="1440" w:right="1418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20" w:rsidRDefault="00600720">
      <w:r>
        <w:separator/>
      </w:r>
    </w:p>
  </w:endnote>
  <w:endnote w:type="continuationSeparator" w:id="0">
    <w:p w:rsidR="00600720" w:rsidRDefault="006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 w:rsidP="00A71EBD">
    <w:pPr>
      <w:pStyle w:val="aff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630785" w:rsidRDefault="00630785" w:rsidP="00AC47E6">
    <w:pPr>
      <w:pStyle w:val="af7"/>
      <w:ind w:right="360"/>
      <w:rPr>
        <w:rStyle w:val="aff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 w:rsidP="00A71EBD">
    <w:pPr>
      <w:pStyle w:val="aff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ED1BF1">
      <w:rPr>
        <w:rStyle w:val="aff9"/>
        <w:noProof/>
      </w:rPr>
      <w:t>8</w:t>
    </w:r>
    <w:r>
      <w:rPr>
        <w:rStyle w:val="aff9"/>
      </w:rPr>
      <w:fldChar w:fldCharType="end"/>
    </w:r>
  </w:p>
  <w:p w:rsidR="00630785" w:rsidRDefault="00630785" w:rsidP="00AC47E6">
    <w:pPr>
      <w:pStyle w:val="af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20" w:rsidRDefault="00600720">
      <w:r>
        <w:separator/>
      </w:r>
    </w:p>
  </w:footnote>
  <w:footnote w:type="continuationSeparator" w:id="0">
    <w:p w:rsidR="00600720" w:rsidRDefault="0060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>
    <w:pPr>
      <w:pStyle w:val="afa"/>
    </w:pPr>
    <w:r>
      <w:t>GB 10395.8—200×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>
    <w:pPr>
      <w:pStyle w:val="af9"/>
    </w:pPr>
  </w:p>
  <w:p w:rsidR="00630785" w:rsidRDefault="00630785">
    <w:pPr>
      <w:pStyle w:val="af9"/>
    </w:pPr>
    <w:r>
      <w:rPr>
        <w:rFonts w:hint="eastAsia"/>
      </w:rPr>
      <w:t>J</w:t>
    </w:r>
    <w:r>
      <w:t>B</w:t>
    </w:r>
    <w:r>
      <w:rPr>
        <w:rFonts w:hint="eastAsia"/>
      </w:rPr>
      <w:t>/T</w:t>
    </w:r>
    <w:r>
      <w:t xml:space="preserve"> </w:t>
    </w:r>
    <w:r>
      <w:rPr>
        <w:rFonts w:ascii="宋体" w:hAnsi="宋体"/>
        <w:b/>
      </w:rPr>
      <w:t>×××××</w:t>
    </w:r>
    <w:r>
      <w:t>—20</w:t>
    </w:r>
    <w:r>
      <w:rPr>
        <w:rFonts w:hint="eastAsia"/>
      </w:rPr>
      <w:t>1</w:t>
    </w:r>
    <w:r>
      <w:rPr>
        <w:rFonts w:ascii="宋体" w:hAnsi="宋体"/>
        <w:b/>
      </w:rPr>
      <w:t>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85" w:rsidRDefault="00630785">
    <w:pPr>
      <w:pStyle w:val="afb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E9"/>
    <w:multiLevelType w:val="hybridMultilevel"/>
    <w:tmpl w:val="C32E7722"/>
    <w:lvl w:ilvl="0" w:tplc="FFFFFFFF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09738D"/>
    <w:multiLevelType w:val="multilevel"/>
    <w:tmpl w:val="4DFC1D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8E46E7"/>
    <w:multiLevelType w:val="multilevel"/>
    <w:tmpl w:val="AE12857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none"/>
      <w:lvlText w:val="5.4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504E0507"/>
    <w:multiLevelType w:val="hybridMultilevel"/>
    <w:tmpl w:val="D38AFBF0"/>
    <w:lvl w:ilvl="0" w:tplc="2AEC19F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D6A6833"/>
    <w:multiLevelType w:val="hybridMultilevel"/>
    <w:tmpl w:val="72744A04"/>
    <w:lvl w:ilvl="0" w:tplc="346679D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CA9B08">
      <w:start w:val="3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206E4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1EE37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B8B88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B4C5CD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D3089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C49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B3A1D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46260FA"/>
    <w:multiLevelType w:val="multilevel"/>
    <w:tmpl w:val="83C0E30C"/>
    <w:lvl w:ilvl="0">
      <w:start w:val="2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E056FAA4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663D04A5"/>
    <w:multiLevelType w:val="multilevel"/>
    <w:tmpl w:val="DEA02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8DA5333"/>
    <w:multiLevelType w:val="multilevel"/>
    <w:tmpl w:val="5D8C53E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EA2025"/>
    <w:multiLevelType w:val="multilevel"/>
    <w:tmpl w:val="F552D2D4"/>
    <w:lvl w:ilvl="0">
      <w:start w:val="1"/>
      <w:numFmt w:val="none"/>
      <w:pStyle w:val="a9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6F1558C7"/>
    <w:multiLevelType w:val="hybridMultilevel"/>
    <w:tmpl w:val="97040684"/>
    <w:lvl w:ilvl="0" w:tplc="710E9F3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4C0A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BFC99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44BF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CFA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B0A4BD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3DCDE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F899E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BD2C7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0"/>
  </w:num>
  <w:num w:numId="9">
    <w:abstractNumId w:val="10"/>
  </w:num>
  <w:num w:numId="10">
    <w:abstractNumId w:val="9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7"/>
  </w:num>
  <w:num w:numId="18">
    <w:abstractNumId w:val="6"/>
  </w:num>
  <w:num w:numId="19">
    <w:abstractNumId w:val="3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1C"/>
    <w:rsid w:val="000008FD"/>
    <w:rsid w:val="00001694"/>
    <w:rsid w:val="00004623"/>
    <w:rsid w:val="00026190"/>
    <w:rsid w:val="0002716A"/>
    <w:rsid w:val="00032C74"/>
    <w:rsid w:val="00032CAC"/>
    <w:rsid w:val="00032E35"/>
    <w:rsid w:val="00032F57"/>
    <w:rsid w:val="00036DF7"/>
    <w:rsid w:val="000441B2"/>
    <w:rsid w:val="0004438D"/>
    <w:rsid w:val="000465C5"/>
    <w:rsid w:val="000508A0"/>
    <w:rsid w:val="000552CB"/>
    <w:rsid w:val="00062218"/>
    <w:rsid w:val="0006461F"/>
    <w:rsid w:val="00070A47"/>
    <w:rsid w:val="00080EC7"/>
    <w:rsid w:val="0008289C"/>
    <w:rsid w:val="00094AE6"/>
    <w:rsid w:val="000A7028"/>
    <w:rsid w:val="000B7F16"/>
    <w:rsid w:val="000C151C"/>
    <w:rsid w:val="000D1363"/>
    <w:rsid w:val="000D2C42"/>
    <w:rsid w:val="000D374B"/>
    <w:rsid w:val="000D4BA5"/>
    <w:rsid w:val="000E0A3E"/>
    <w:rsid w:val="000E390C"/>
    <w:rsid w:val="000E3E0B"/>
    <w:rsid w:val="000F08E1"/>
    <w:rsid w:val="001008A7"/>
    <w:rsid w:val="00100B8F"/>
    <w:rsid w:val="00111B86"/>
    <w:rsid w:val="001122A5"/>
    <w:rsid w:val="00117CF3"/>
    <w:rsid w:val="00122135"/>
    <w:rsid w:val="00125CE3"/>
    <w:rsid w:val="001314C5"/>
    <w:rsid w:val="00133A3B"/>
    <w:rsid w:val="001364FB"/>
    <w:rsid w:val="0014125C"/>
    <w:rsid w:val="001568CC"/>
    <w:rsid w:val="00170FB6"/>
    <w:rsid w:val="00174EB3"/>
    <w:rsid w:val="001778DC"/>
    <w:rsid w:val="00180960"/>
    <w:rsid w:val="001837FF"/>
    <w:rsid w:val="0019021F"/>
    <w:rsid w:val="00191149"/>
    <w:rsid w:val="001C234F"/>
    <w:rsid w:val="001C33CA"/>
    <w:rsid w:val="001D5D16"/>
    <w:rsid w:val="001F0A91"/>
    <w:rsid w:val="001F5D98"/>
    <w:rsid w:val="00201782"/>
    <w:rsid w:val="002079E0"/>
    <w:rsid w:val="00214621"/>
    <w:rsid w:val="00215169"/>
    <w:rsid w:val="00231417"/>
    <w:rsid w:val="00234FF5"/>
    <w:rsid w:val="00237D95"/>
    <w:rsid w:val="002550BE"/>
    <w:rsid w:val="00260FF8"/>
    <w:rsid w:val="002613BC"/>
    <w:rsid w:val="0026174C"/>
    <w:rsid w:val="00266B08"/>
    <w:rsid w:val="00267D67"/>
    <w:rsid w:val="00270F92"/>
    <w:rsid w:val="002718A0"/>
    <w:rsid w:val="00271AA6"/>
    <w:rsid w:val="00272B37"/>
    <w:rsid w:val="00285BE9"/>
    <w:rsid w:val="002866C2"/>
    <w:rsid w:val="002960D7"/>
    <w:rsid w:val="00296D6F"/>
    <w:rsid w:val="002A03D1"/>
    <w:rsid w:val="002A0543"/>
    <w:rsid w:val="002A33AB"/>
    <w:rsid w:val="002A7360"/>
    <w:rsid w:val="002B37D2"/>
    <w:rsid w:val="002C2F6A"/>
    <w:rsid w:val="002C3611"/>
    <w:rsid w:val="002C3F36"/>
    <w:rsid w:val="002C3F57"/>
    <w:rsid w:val="002D3FE4"/>
    <w:rsid w:val="002E094B"/>
    <w:rsid w:val="002F03BF"/>
    <w:rsid w:val="002F3CC0"/>
    <w:rsid w:val="002F781A"/>
    <w:rsid w:val="00311F38"/>
    <w:rsid w:val="0031504B"/>
    <w:rsid w:val="0031609B"/>
    <w:rsid w:val="00324D0F"/>
    <w:rsid w:val="003254BF"/>
    <w:rsid w:val="00325C33"/>
    <w:rsid w:val="00333168"/>
    <w:rsid w:val="00334B75"/>
    <w:rsid w:val="0033505F"/>
    <w:rsid w:val="003530A3"/>
    <w:rsid w:val="003531D6"/>
    <w:rsid w:val="00354371"/>
    <w:rsid w:val="00354446"/>
    <w:rsid w:val="00354CBF"/>
    <w:rsid w:val="003556FE"/>
    <w:rsid w:val="00360749"/>
    <w:rsid w:val="00363F7C"/>
    <w:rsid w:val="00370F5B"/>
    <w:rsid w:val="00376528"/>
    <w:rsid w:val="003806ED"/>
    <w:rsid w:val="003811D3"/>
    <w:rsid w:val="003831B4"/>
    <w:rsid w:val="00387E03"/>
    <w:rsid w:val="00391A52"/>
    <w:rsid w:val="00392BA5"/>
    <w:rsid w:val="00395BA6"/>
    <w:rsid w:val="003968E8"/>
    <w:rsid w:val="003A78B8"/>
    <w:rsid w:val="003B02B2"/>
    <w:rsid w:val="003B102E"/>
    <w:rsid w:val="003B7184"/>
    <w:rsid w:val="003C1530"/>
    <w:rsid w:val="003E1268"/>
    <w:rsid w:val="003F3E68"/>
    <w:rsid w:val="00404B11"/>
    <w:rsid w:val="00404E71"/>
    <w:rsid w:val="00405766"/>
    <w:rsid w:val="00405D49"/>
    <w:rsid w:val="00410DC2"/>
    <w:rsid w:val="004149AE"/>
    <w:rsid w:val="00420BA5"/>
    <w:rsid w:val="004255C6"/>
    <w:rsid w:val="0043176B"/>
    <w:rsid w:val="004326BB"/>
    <w:rsid w:val="00433131"/>
    <w:rsid w:val="004335A2"/>
    <w:rsid w:val="00433CD2"/>
    <w:rsid w:val="004368A5"/>
    <w:rsid w:val="00436D95"/>
    <w:rsid w:val="00440ED6"/>
    <w:rsid w:val="004413BF"/>
    <w:rsid w:val="00446EC9"/>
    <w:rsid w:val="0045115D"/>
    <w:rsid w:val="0045634E"/>
    <w:rsid w:val="0047041B"/>
    <w:rsid w:val="004768A7"/>
    <w:rsid w:val="00482C44"/>
    <w:rsid w:val="00484B06"/>
    <w:rsid w:val="00486FD4"/>
    <w:rsid w:val="004904DB"/>
    <w:rsid w:val="00492B93"/>
    <w:rsid w:val="00493198"/>
    <w:rsid w:val="004A1AEC"/>
    <w:rsid w:val="004A5609"/>
    <w:rsid w:val="004B7772"/>
    <w:rsid w:val="004C087A"/>
    <w:rsid w:val="004C121C"/>
    <w:rsid w:val="004C391B"/>
    <w:rsid w:val="004C4B3A"/>
    <w:rsid w:val="004D550D"/>
    <w:rsid w:val="004D5714"/>
    <w:rsid w:val="004E3EF0"/>
    <w:rsid w:val="004E5AD4"/>
    <w:rsid w:val="004F4450"/>
    <w:rsid w:val="004F4B61"/>
    <w:rsid w:val="004F5B1D"/>
    <w:rsid w:val="004F6564"/>
    <w:rsid w:val="00503742"/>
    <w:rsid w:val="00511107"/>
    <w:rsid w:val="00512014"/>
    <w:rsid w:val="00516551"/>
    <w:rsid w:val="00522BFD"/>
    <w:rsid w:val="0052517A"/>
    <w:rsid w:val="0054727E"/>
    <w:rsid w:val="00560272"/>
    <w:rsid w:val="005624F2"/>
    <w:rsid w:val="00570F0C"/>
    <w:rsid w:val="005731EC"/>
    <w:rsid w:val="005738E7"/>
    <w:rsid w:val="005802B2"/>
    <w:rsid w:val="00580D13"/>
    <w:rsid w:val="005827B1"/>
    <w:rsid w:val="00583D1C"/>
    <w:rsid w:val="00585D6B"/>
    <w:rsid w:val="00587F6B"/>
    <w:rsid w:val="00591A2A"/>
    <w:rsid w:val="005A700B"/>
    <w:rsid w:val="005B15F3"/>
    <w:rsid w:val="005B5591"/>
    <w:rsid w:val="005D2942"/>
    <w:rsid w:val="005D438F"/>
    <w:rsid w:val="005E5165"/>
    <w:rsid w:val="005E7FD5"/>
    <w:rsid w:val="005F3ABD"/>
    <w:rsid w:val="005F4909"/>
    <w:rsid w:val="005F520C"/>
    <w:rsid w:val="005F5C28"/>
    <w:rsid w:val="006004D1"/>
    <w:rsid w:val="00600720"/>
    <w:rsid w:val="00604491"/>
    <w:rsid w:val="0060512C"/>
    <w:rsid w:val="006059C0"/>
    <w:rsid w:val="00605C19"/>
    <w:rsid w:val="00606FC1"/>
    <w:rsid w:val="006128BC"/>
    <w:rsid w:val="006133B2"/>
    <w:rsid w:val="00615875"/>
    <w:rsid w:val="00623DFC"/>
    <w:rsid w:val="006250AF"/>
    <w:rsid w:val="006278DA"/>
    <w:rsid w:val="00630785"/>
    <w:rsid w:val="006320A8"/>
    <w:rsid w:val="006335A8"/>
    <w:rsid w:val="00634F77"/>
    <w:rsid w:val="006371F0"/>
    <w:rsid w:val="0065175D"/>
    <w:rsid w:val="00651FD2"/>
    <w:rsid w:val="00656ACF"/>
    <w:rsid w:val="00662A7A"/>
    <w:rsid w:val="00666ADA"/>
    <w:rsid w:val="00666BD2"/>
    <w:rsid w:val="00676572"/>
    <w:rsid w:val="00676648"/>
    <w:rsid w:val="00682D49"/>
    <w:rsid w:val="00694894"/>
    <w:rsid w:val="0069593D"/>
    <w:rsid w:val="006973E2"/>
    <w:rsid w:val="006A36F3"/>
    <w:rsid w:val="006A6073"/>
    <w:rsid w:val="006B1F82"/>
    <w:rsid w:val="006B2A69"/>
    <w:rsid w:val="006B6EB0"/>
    <w:rsid w:val="006C13FD"/>
    <w:rsid w:val="006C2CA7"/>
    <w:rsid w:val="006E0303"/>
    <w:rsid w:val="006E19AA"/>
    <w:rsid w:val="006E40AC"/>
    <w:rsid w:val="006F05E6"/>
    <w:rsid w:val="006F437D"/>
    <w:rsid w:val="006F6B3C"/>
    <w:rsid w:val="006F7A67"/>
    <w:rsid w:val="00717BE8"/>
    <w:rsid w:val="00724BC8"/>
    <w:rsid w:val="00734EF0"/>
    <w:rsid w:val="00742293"/>
    <w:rsid w:val="00751917"/>
    <w:rsid w:val="00752179"/>
    <w:rsid w:val="00756268"/>
    <w:rsid w:val="00767254"/>
    <w:rsid w:val="007726C8"/>
    <w:rsid w:val="00775D76"/>
    <w:rsid w:val="007764F1"/>
    <w:rsid w:val="007809A1"/>
    <w:rsid w:val="00780A0E"/>
    <w:rsid w:val="00785D87"/>
    <w:rsid w:val="0078757E"/>
    <w:rsid w:val="00790176"/>
    <w:rsid w:val="00790A32"/>
    <w:rsid w:val="00791652"/>
    <w:rsid w:val="0079511F"/>
    <w:rsid w:val="00795DBD"/>
    <w:rsid w:val="007A2664"/>
    <w:rsid w:val="007A2FCA"/>
    <w:rsid w:val="007B79DA"/>
    <w:rsid w:val="007C0951"/>
    <w:rsid w:val="007C1F6B"/>
    <w:rsid w:val="007C42DF"/>
    <w:rsid w:val="007D0832"/>
    <w:rsid w:val="007D0929"/>
    <w:rsid w:val="007D61E7"/>
    <w:rsid w:val="007E4F2F"/>
    <w:rsid w:val="00800BCC"/>
    <w:rsid w:val="00806044"/>
    <w:rsid w:val="008105EC"/>
    <w:rsid w:val="0081267C"/>
    <w:rsid w:val="00822A66"/>
    <w:rsid w:val="008233F1"/>
    <w:rsid w:val="00826EC6"/>
    <w:rsid w:val="0083325B"/>
    <w:rsid w:val="00837BAB"/>
    <w:rsid w:val="00851F71"/>
    <w:rsid w:val="0085618B"/>
    <w:rsid w:val="00861B1D"/>
    <w:rsid w:val="00872955"/>
    <w:rsid w:val="008737D0"/>
    <w:rsid w:val="00876A25"/>
    <w:rsid w:val="00885F7C"/>
    <w:rsid w:val="00890B20"/>
    <w:rsid w:val="008A0F54"/>
    <w:rsid w:val="008B2BA2"/>
    <w:rsid w:val="008B376F"/>
    <w:rsid w:val="008B7816"/>
    <w:rsid w:val="008C000C"/>
    <w:rsid w:val="008C05F2"/>
    <w:rsid w:val="008C14B2"/>
    <w:rsid w:val="008C41DA"/>
    <w:rsid w:val="008D1A19"/>
    <w:rsid w:val="008D328A"/>
    <w:rsid w:val="008D515C"/>
    <w:rsid w:val="008E3D5A"/>
    <w:rsid w:val="008F3987"/>
    <w:rsid w:val="008F3C36"/>
    <w:rsid w:val="00904C9A"/>
    <w:rsid w:val="009106DA"/>
    <w:rsid w:val="0091075B"/>
    <w:rsid w:val="00910918"/>
    <w:rsid w:val="009120E7"/>
    <w:rsid w:val="0092075E"/>
    <w:rsid w:val="00926D03"/>
    <w:rsid w:val="009271DF"/>
    <w:rsid w:val="00940644"/>
    <w:rsid w:val="00942214"/>
    <w:rsid w:val="009424A2"/>
    <w:rsid w:val="0095445D"/>
    <w:rsid w:val="00955E2B"/>
    <w:rsid w:val="009567F2"/>
    <w:rsid w:val="009616FE"/>
    <w:rsid w:val="00967FF0"/>
    <w:rsid w:val="00974F6D"/>
    <w:rsid w:val="00992313"/>
    <w:rsid w:val="00994215"/>
    <w:rsid w:val="00995C2D"/>
    <w:rsid w:val="009A428F"/>
    <w:rsid w:val="009A6838"/>
    <w:rsid w:val="009C2C7C"/>
    <w:rsid w:val="009C4977"/>
    <w:rsid w:val="009C6FBC"/>
    <w:rsid w:val="009D1135"/>
    <w:rsid w:val="009D2E0E"/>
    <w:rsid w:val="009F4E56"/>
    <w:rsid w:val="009F5F22"/>
    <w:rsid w:val="00A053F1"/>
    <w:rsid w:val="00A05AE8"/>
    <w:rsid w:val="00A0784D"/>
    <w:rsid w:val="00A10242"/>
    <w:rsid w:val="00A12A2D"/>
    <w:rsid w:val="00A171AB"/>
    <w:rsid w:val="00A2187D"/>
    <w:rsid w:val="00A2612C"/>
    <w:rsid w:val="00A265DE"/>
    <w:rsid w:val="00A30B31"/>
    <w:rsid w:val="00A319C9"/>
    <w:rsid w:val="00A32D11"/>
    <w:rsid w:val="00A35F68"/>
    <w:rsid w:val="00A47F18"/>
    <w:rsid w:val="00A50F00"/>
    <w:rsid w:val="00A53462"/>
    <w:rsid w:val="00A540AA"/>
    <w:rsid w:val="00A60D50"/>
    <w:rsid w:val="00A71EBD"/>
    <w:rsid w:val="00A807F4"/>
    <w:rsid w:val="00A81A65"/>
    <w:rsid w:val="00A81BF4"/>
    <w:rsid w:val="00A82D2B"/>
    <w:rsid w:val="00A839B8"/>
    <w:rsid w:val="00A93282"/>
    <w:rsid w:val="00AA1007"/>
    <w:rsid w:val="00AA76FF"/>
    <w:rsid w:val="00AB08BB"/>
    <w:rsid w:val="00AB2251"/>
    <w:rsid w:val="00AC27D2"/>
    <w:rsid w:val="00AC47E6"/>
    <w:rsid w:val="00AC6443"/>
    <w:rsid w:val="00B02120"/>
    <w:rsid w:val="00B0270A"/>
    <w:rsid w:val="00B06CCF"/>
    <w:rsid w:val="00B07082"/>
    <w:rsid w:val="00B110D6"/>
    <w:rsid w:val="00B146B3"/>
    <w:rsid w:val="00B1750E"/>
    <w:rsid w:val="00B20444"/>
    <w:rsid w:val="00B26F49"/>
    <w:rsid w:val="00B33E00"/>
    <w:rsid w:val="00B360F5"/>
    <w:rsid w:val="00B428EB"/>
    <w:rsid w:val="00B51618"/>
    <w:rsid w:val="00B5191D"/>
    <w:rsid w:val="00B52330"/>
    <w:rsid w:val="00B60284"/>
    <w:rsid w:val="00B62D07"/>
    <w:rsid w:val="00B72B68"/>
    <w:rsid w:val="00B86A22"/>
    <w:rsid w:val="00B87032"/>
    <w:rsid w:val="00B94EF9"/>
    <w:rsid w:val="00B96273"/>
    <w:rsid w:val="00B96CE2"/>
    <w:rsid w:val="00B97925"/>
    <w:rsid w:val="00BA2343"/>
    <w:rsid w:val="00BA249B"/>
    <w:rsid w:val="00BB2C3D"/>
    <w:rsid w:val="00BB42B5"/>
    <w:rsid w:val="00BC0FDE"/>
    <w:rsid w:val="00BC5826"/>
    <w:rsid w:val="00BC6280"/>
    <w:rsid w:val="00BC686C"/>
    <w:rsid w:val="00BC7B14"/>
    <w:rsid w:val="00BD1EE8"/>
    <w:rsid w:val="00BF186E"/>
    <w:rsid w:val="00BF1C23"/>
    <w:rsid w:val="00BF47E4"/>
    <w:rsid w:val="00C007E3"/>
    <w:rsid w:val="00C02DE7"/>
    <w:rsid w:val="00C02FD4"/>
    <w:rsid w:val="00C07754"/>
    <w:rsid w:val="00C07DDC"/>
    <w:rsid w:val="00C156D3"/>
    <w:rsid w:val="00C156E6"/>
    <w:rsid w:val="00C34215"/>
    <w:rsid w:val="00C36F93"/>
    <w:rsid w:val="00C44143"/>
    <w:rsid w:val="00C5258F"/>
    <w:rsid w:val="00C549AC"/>
    <w:rsid w:val="00C632DC"/>
    <w:rsid w:val="00C646DB"/>
    <w:rsid w:val="00C66A5C"/>
    <w:rsid w:val="00C67ACC"/>
    <w:rsid w:val="00C706C1"/>
    <w:rsid w:val="00C7151C"/>
    <w:rsid w:val="00C751C6"/>
    <w:rsid w:val="00C75563"/>
    <w:rsid w:val="00C92ADA"/>
    <w:rsid w:val="00CA1A49"/>
    <w:rsid w:val="00CA7245"/>
    <w:rsid w:val="00CA7720"/>
    <w:rsid w:val="00CB0EB6"/>
    <w:rsid w:val="00CB1105"/>
    <w:rsid w:val="00CB7B51"/>
    <w:rsid w:val="00CC1E3C"/>
    <w:rsid w:val="00CC3349"/>
    <w:rsid w:val="00CC5019"/>
    <w:rsid w:val="00CC604B"/>
    <w:rsid w:val="00CD4155"/>
    <w:rsid w:val="00CD640E"/>
    <w:rsid w:val="00CD661E"/>
    <w:rsid w:val="00CD7238"/>
    <w:rsid w:val="00CE2D70"/>
    <w:rsid w:val="00CE7306"/>
    <w:rsid w:val="00CE7CE4"/>
    <w:rsid w:val="00CF24D4"/>
    <w:rsid w:val="00D03ADE"/>
    <w:rsid w:val="00D10D80"/>
    <w:rsid w:val="00D134BC"/>
    <w:rsid w:val="00D136F2"/>
    <w:rsid w:val="00D15704"/>
    <w:rsid w:val="00D224A0"/>
    <w:rsid w:val="00D23974"/>
    <w:rsid w:val="00D26BF4"/>
    <w:rsid w:val="00D420C4"/>
    <w:rsid w:val="00D42496"/>
    <w:rsid w:val="00D428D8"/>
    <w:rsid w:val="00D45652"/>
    <w:rsid w:val="00D46535"/>
    <w:rsid w:val="00D52D14"/>
    <w:rsid w:val="00D64BD2"/>
    <w:rsid w:val="00D675A6"/>
    <w:rsid w:val="00D708C4"/>
    <w:rsid w:val="00D80CC5"/>
    <w:rsid w:val="00D818D3"/>
    <w:rsid w:val="00D873DE"/>
    <w:rsid w:val="00DA5D98"/>
    <w:rsid w:val="00DB15B9"/>
    <w:rsid w:val="00DB208D"/>
    <w:rsid w:val="00DC09A4"/>
    <w:rsid w:val="00DC565D"/>
    <w:rsid w:val="00DC5CE8"/>
    <w:rsid w:val="00DD494B"/>
    <w:rsid w:val="00DE13F4"/>
    <w:rsid w:val="00DE3742"/>
    <w:rsid w:val="00DF039C"/>
    <w:rsid w:val="00DF1D30"/>
    <w:rsid w:val="00E0465E"/>
    <w:rsid w:val="00E134BA"/>
    <w:rsid w:val="00E215B3"/>
    <w:rsid w:val="00E23866"/>
    <w:rsid w:val="00E271E8"/>
    <w:rsid w:val="00E27DB3"/>
    <w:rsid w:val="00E35C90"/>
    <w:rsid w:val="00E40208"/>
    <w:rsid w:val="00E47106"/>
    <w:rsid w:val="00E60F90"/>
    <w:rsid w:val="00E62200"/>
    <w:rsid w:val="00E63D11"/>
    <w:rsid w:val="00E72350"/>
    <w:rsid w:val="00E9063B"/>
    <w:rsid w:val="00EA4FD6"/>
    <w:rsid w:val="00EB02D3"/>
    <w:rsid w:val="00EB5CD0"/>
    <w:rsid w:val="00EB6C8C"/>
    <w:rsid w:val="00EC36A6"/>
    <w:rsid w:val="00ED1756"/>
    <w:rsid w:val="00ED1BF1"/>
    <w:rsid w:val="00ED31F9"/>
    <w:rsid w:val="00ED6D43"/>
    <w:rsid w:val="00EE1576"/>
    <w:rsid w:val="00EE5D9F"/>
    <w:rsid w:val="00EE6A4F"/>
    <w:rsid w:val="00F0148D"/>
    <w:rsid w:val="00F106BA"/>
    <w:rsid w:val="00F17BEE"/>
    <w:rsid w:val="00F20195"/>
    <w:rsid w:val="00F303BE"/>
    <w:rsid w:val="00F37886"/>
    <w:rsid w:val="00F4091A"/>
    <w:rsid w:val="00F42CE3"/>
    <w:rsid w:val="00F513B5"/>
    <w:rsid w:val="00F51511"/>
    <w:rsid w:val="00F54CB2"/>
    <w:rsid w:val="00F61688"/>
    <w:rsid w:val="00F64C5E"/>
    <w:rsid w:val="00F7250A"/>
    <w:rsid w:val="00F72645"/>
    <w:rsid w:val="00F75F39"/>
    <w:rsid w:val="00F76CD2"/>
    <w:rsid w:val="00F76E6E"/>
    <w:rsid w:val="00F82E0A"/>
    <w:rsid w:val="00F87737"/>
    <w:rsid w:val="00F9756D"/>
    <w:rsid w:val="00FA0814"/>
    <w:rsid w:val="00FA5B4F"/>
    <w:rsid w:val="00FA715A"/>
    <w:rsid w:val="00FC20D8"/>
    <w:rsid w:val="00FE1925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0">
    <w:name w:val="Normal"/>
    <w:qFormat/>
    <w:rsid w:val="00BB42B5"/>
    <w:pPr>
      <w:widowControl w:val="0"/>
      <w:jc w:val="both"/>
    </w:pPr>
    <w:rPr>
      <w:kern w:val="2"/>
      <w:sz w:val="21"/>
      <w:szCs w:val="24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Date"/>
    <w:basedOn w:val="af0"/>
    <w:next w:val="af0"/>
    <w:rsid w:val="00BB42B5"/>
    <w:pPr>
      <w:ind w:leftChars="2500" w:left="100"/>
    </w:pPr>
  </w:style>
  <w:style w:type="paragraph" w:customStyle="1" w:styleId="a">
    <w:name w:val="示例"/>
    <w:next w:val="af5"/>
    <w:rsid w:val="00BB42B5"/>
    <w:pPr>
      <w:numPr>
        <w:numId w:val="8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9">
    <w:name w:val="前言、引言标题"/>
    <w:next w:val="af0"/>
    <w:rsid w:val="00BB42B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a">
    <w:name w:val="章标题"/>
    <w:next w:val="af0"/>
    <w:rsid w:val="00BB42B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一级条标题"/>
    <w:basedOn w:val="aa"/>
    <w:next w:val="af0"/>
    <w:rsid w:val="00BB42B5"/>
    <w:pPr>
      <w:numPr>
        <w:ilvl w:val="2"/>
      </w:numPr>
      <w:spacing w:beforeLines="0" w:afterLines="0"/>
      <w:outlineLvl w:val="2"/>
    </w:pPr>
  </w:style>
  <w:style w:type="paragraph" w:customStyle="1" w:styleId="ac">
    <w:name w:val="二级条标题"/>
    <w:basedOn w:val="ab"/>
    <w:next w:val="af0"/>
    <w:rsid w:val="00BB42B5"/>
    <w:pPr>
      <w:numPr>
        <w:ilvl w:val="3"/>
      </w:numPr>
      <w:outlineLvl w:val="3"/>
    </w:pPr>
  </w:style>
  <w:style w:type="paragraph" w:customStyle="1" w:styleId="ad">
    <w:name w:val="三级条标题"/>
    <w:basedOn w:val="ac"/>
    <w:next w:val="af0"/>
    <w:rsid w:val="00BB42B5"/>
    <w:pPr>
      <w:numPr>
        <w:ilvl w:val="4"/>
      </w:numPr>
      <w:outlineLvl w:val="4"/>
    </w:pPr>
  </w:style>
  <w:style w:type="paragraph" w:customStyle="1" w:styleId="ae">
    <w:name w:val="四级条标题"/>
    <w:basedOn w:val="ad"/>
    <w:next w:val="af0"/>
    <w:rsid w:val="00BB42B5"/>
    <w:pPr>
      <w:numPr>
        <w:ilvl w:val="5"/>
      </w:numPr>
      <w:outlineLvl w:val="5"/>
    </w:pPr>
  </w:style>
  <w:style w:type="paragraph" w:customStyle="1" w:styleId="af">
    <w:name w:val="五级条标题"/>
    <w:basedOn w:val="ae"/>
    <w:next w:val="af0"/>
    <w:rsid w:val="00BB42B5"/>
    <w:pPr>
      <w:numPr>
        <w:ilvl w:val="6"/>
      </w:numPr>
      <w:outlineLvl w:val="6"/>
    </w:pPr>
  </w:style>
  <w:style w:type="paragraph" w:customStyle="1" w:styleId="Default">
    <w:name w:val="Default"/>
    <w:rsid w:val="00BB42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6">
    <w:name w:val="标准称谓"/>
    <w:next w:val="af0"/>
    <w:rsid w:val="00BB42B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7">
    <w:name w:val="标准书脚_偶数页"/>
    <w:rsid w:val="00BB42B5"/>
    <w:pPr>
      <w:spacing w:before="120"/>
    </w:pPr>
    <w:rPr>
      <w:sz w:val="18"/>
    </w:rPr>
  </w:style>
  <w:style w:type="paragraph" w:customStyle="1" w:styleId="af8">
    <w:name w:val="标准书脚_奇数页"/>
    <w:rsid w:val="00BB42B5"/>
    <w:pPr>
      <w:spacing w:before="120"/>
      <w:jc w:val="right"/>
    </w:pPr>
    <w:rPr>
      <w:sz w:val="18"/>
    </w:rPr>
  </w:style>
  <w:style w:type="paragraph" w:customStyle="1" w:styleId="af9">
    <w:name w:val="标准书眉_奇数页"/>
    <w:next w:val="af0"/>
    <w:rsid w:val="00BB42B5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a">
    <w:name w:val="标准书眉_偶数页"/>
    <w:basedOn w:val="af9"/>
    <w:next w:val="af0"/>
    <w:rsid w:val="00BB42B5"/>
    <w:pPr>
      <w:jc w:val="left"/>
    </w:pPr>
  </w:style>
  <w:style w:type="paragraph" w:customStyle="1" w:styleId="afb">
    <w:name w:val="标准书眉一"/>
    <w:rsid w:val="00BB42B5"/>
    <w:pPr>
      <w:jc w:val="both"/>
    </w:pPr>
  </w:style>
  <w:style w:type="paragraph" w:customStyle="1" w:styleId="af5">
    <w:name w:val="段"/>
    <w:link w:val="Char"/>
    <w:rsid w:val="00BB42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afc">
    <w:name w:val="发布"/>
    <w:rsid w:val="00BB42B5"/>
    <w:rPr>
      <w:rFonts w:ascii="黑体" w:eastAsia="黑体"/>
      <w:spacing w:val="22"/>
      <w:w w:val="100"/>
      <w:position w:val="3"/>
      <w:sz w:val="28"/>
    </w:rPr>
  </w:style>
  <w:style w:type="paragraph" w:customStyle="1" w:styleId="afd">
    <w:name w:val="发布部门"/>
    <w:next w:val="af5"/>
    <w:rsid w:val="00BB42B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e">
    <w:name w:val="发布日期"/>
    <w:rsid w:val="00BB42B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2">
    <w:name w:val="封面标准号2"/>
    <w:basedOn w:val="af0"/>
    <w:rsid w:val="00BB42B5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">
    <w:name w:val="封面标准代替信息"/>
    <w:basedOn w:val="2"/>
    <w:rsid w:val="00BB42B5"/>
    <w:pPr>
      <w:framePr w:wrap="auto"/>
      <w:spacing w:before="57"/>
    </w:pPr>
    <w:rPr>
      <w:rFonts w:ascii="宋体"/>
      <w:sz w:val="21"/>
    </w:rPr>
  </w:style>
  <w:style w:type="paragraph" w:customStyle="1" w:styleId="aff0">
    <w:name w:val="封面标准名称"/>
    <w:rsid w:val="00BB42B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rsid w:val="00BB42B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文稿类别"/>
    <w:rsid w:val="00BB42B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3">
    <w:name w:val="封面标准英文名称"/>
    <w:rsid w:val="00BB42B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4">
    <w:name w:val="封面一致性程度标识"/>
    <w:rsid w:val="00BB42B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封面正文"/>
    <w:rsid w:val="00BB42B5"/>
    <w:pPr>
      <w:jc w:val="both"/>
    </w:pPr>
  </w:style>
  <w:style w:type="paragraph" w:customStyle="1" w:styleId="aff6">
    <w:name w:val="目次、标准名称标题"/>
    <w:basedOn w:val="a9"/>
    <w:next w:val="af5"/>
    <w:rsid w:val="00BB42B5"/>
    <w:pPr>
      <w:numPr>
        <w:numId w:val="0"/>
      </w:numPr>
      <w:spacing w:line="460" w:lineRule="exact"/>
    </w:pPr>
  </w:style>
  <w:style w:type="paragraph" w:customStyle="1" w:styleId="aff7">
    <w:name w:val="实施日期"/>
    <w:basedOn w:val="afe"/>
    <w:rsid w:val="00BB42B5"/>
    <w:pPr>
      <w:framePr w:hSpace="0" w:wrap="around" w:xAlign="right"/>
      <w:jc w:val="right"/>
    </w:pPr>
  </w:style>
  <w:style w:type="paragraph" w:customStyle="1" w:styleId="aff8">
    <w:name w:val="文献分类号"/>
    <w:rsid w:val="00BB42B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styleId="aff9">
    <w:name w:val="page number"/>
    <w:rsid w:val="00BB42B5"/>
    <w:rPr>
      <w:rFonts w:ascii="Times New Roman" w:eastAsia="宋体" w:hAnsi="Times New Roman"/>
      <w:sz w:val="18"/>
    </w:rPr>
  </w:style>
  <w:style w:type="paragraph" w:styleId="affa">
    <w:name w:val="footer"/>
    <w:basedOn w:val="af0"/>
    <w:rsid w:val="00BB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b">
    <w:name w:val="Balloon Text"/>
    <w:basedOn w:val="af0"/>
    <w:semiHidden/>
    <w:rsid w:val="00BB42B5"/>
    <w:rPr>
      <w:sz w:val="18"/>
      <w:szCs w:val="18"/>
    </w:rPr>
  </w:style>
  <w:style w:type="paragraph" w:styleId="affc">
    <w:name w:val="Normal (Web)"/>
    <w:basedOn w:val="af0"/>
    <w:rsid w:val="00BB42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d">
    <w:name w:val="Strong"/>
    <w:qFormat/>
    <w:rsid w:val="00BB42B5"/>
    <w:rPr>
      <w:b/>
      <w:bCs/>
    </w:rPr>
  </w:style>
  <w:style w:type="paragraph" w:customStyle="1" w:styleId="affe">
    <w:name w:val="普通文字"/>
    <w:basedOn w:val="af0"/>
    <w:next w:val="af0"/>
    <w:rsid w:val="00BB42B5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  <w:style w:type="character" w:styleId="HTML">
    <w:name w:val="HTML Variable"/>
    <w:rsid w:val="00BB42B5"/>
    <w:rPr>
      <w:i/>
      <w:iCs/>
    </w:rPr>
  </w:style>
  <w:style w:type="table" w:styleId="afff">
    <w:name w:val="Table Grid"/>
    <w:basedOn w:val="af2"/>
    <w:rsid w:val="00B027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段 Char"/>
    <w:link w:val="af5"/>
    <w:rsid w:val="00A50F00"/>
    <w:rPr>
      <w:rFonts w:ascii="宋体"/>
      <w:noProof/>
      <w:sz w:val="21"/>
      <w:lang w:val="en-US" w:eastAsia="zh-CN" w:bidi="ar-SA"/>
    </w:rPr>
  </w:style>
  <w:style w:type="paragraph" w:customStyle="1" w:styleId="a1">
    <w:name w:val="正文表标题"/>
    <w:next w:val="af5"/>
    <w:rsid w:val="004368A5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0">
    <w:name w:val="二级无"/>
    <w:basedOn w:val="ac"/>
    <w:rsid w:val="005A700B"/>
    <w:pPr>
      <w:numPr>
        <w:ilvl w:val="2"/>
        <w:numId w:val="13"/>
      </w:numPr>
      <w:jc w:val="left"/>
    </w:pPr>
    <w:rPr>
      <w:rFonts w:ascii="宋体" w:eastAsia="宋体"/>
      <w:szCs w:val="21"/>
    </w:rPr>
  </w:style>
  <w:style w:type="paragraph" w:styleId="afff0">
    <w:name w:val="Plain Text"/>
    <w:basedOn w:val="af0"/>
    <w:rsid w:val="005A700B"/>
    <w:rPr>
      <w:rFonts w:ascii="宋体" w:hAnsi="Courier New"/>
      <w:szCs w:val="20"/>
    </w:rPr>
  </w:style>
  <w:style w:type="paragraph" w:customStyle="1" w:styleId="a2">
    <w:name w:val="附录标识"/>
    <w:basedOn w:val="a9"/>
    <w:rsid w:val="00234FF5"/>
    <w:pPr>
      <w:numPr>
        <w:numId w:val="18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章标题"/>
    <w:next w:val="af5"/>
    <w:rsid w:val="00234FF5"/>
    <w:pPr>
      <w:numPr>
        <w:ilvl w:val="1"/>
        <w:numId w:val="18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4">
    <w:name w:val="附录一级条标题"/>
    <w:basedOn w:val="a3"/>
    <w:next w:val="af5"/>
    <w:rsid w:val="00234FF5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5">
    <w:name w:val="附录二级条标题"/>
    <w:basedOn w:val="a4"/>
    <w:next w:val="af5"/>
    <w:rsid w:val="00234FF5"/>
    <w:pPr>
      <w:numPr>
        <w:ilvl w:val="3"/>
      </w:numPr>
      <w:outlineLvl w:val="3"/>
    </w:pPr>
  </w:style>
  <w:style w:type="paragraph" w:customStyle="1" w:styleId="a6">
    <w:name w:val="附录三级条标题"/>
    <w:basedOn w:val="a5"/>
    <w:next w:val="af5"/>
    <w:rsid w:val="00234FF5"/>
    <w:pPr>
      <w:numPr>
        <w:ilvl w:val="4"/>
      </w:numPr>
      <w:outlineLvl w:val="4"/>
    </w:pPr>
  </w:style>
  <w:style w:type="paragraph" w:customStyle="1" w:styleId="a7">
    <w:name w:val="附录四级条标题"/>
    <w:basedOn w:val="a6"/>
    <w:next w:val="af5"/>
    <w:rsid w:val="00234FF5"/>
    <w:pPr>
      <w:numPr>
        <w:ilvl w:val="5"/>
      </w:numPr>
      <w:outlineLvl w:val="5"/>
    </w:pPr>
  </w:style>
  <w:style w:type="paragraph" w:customStyle="1" w:styleId="a8">
    <w:name w:val="附录五级条标题"/>
    <w:basedOn w:val="a7"/>
    <w:next w:val="af5"/>
    <w:rsid w:val="00234FF5"/>
    <w:pPr>
      <w:numPr>
        <w:ilvl w:val="6"/>
      </w:numPr>
      <w:outlineLvl w:val="6"/>
    </w:pPr>
  </w:style>
  <w:style w:type="paragraph" w:styleId="afff1">
    <w:name w:val="header"/>
    <w:basedOn w:val="af0"/>
    <w:rsid w:val="00234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0">
    <w:name w:val="Normal"/>
    <w:qFormat/>
    <w:rsid w:val="00BB42B5"/>
    <w:pPr>
      <w:widowControl w:val="0"/>
      <w:jc w:val="both"/>
    </w:pPr>
    <w:rPr>
      <w:kern w:val="2"/>
      <w:sz w:val="21"/>
      <w:szCs w:val="24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Date"/>
    <w:basedOn w:val="af0"/>
    <w:next w:val="af0"/>
    <w:rsid w:val="00BB42B5"/>
    <w:pPr>
      <w:ind w:leftChars="2500" w:left="100"/>
    </w:pPr>
  </w:style>
  <w:style w:type="paragraph" w:customStyle="1" w:styleId="a">
    <w:name w:val="示例"/>
    <w:next w:val="af5"/>
    <w:rsid w:val="00BB42B5"/>
    <w:pPr>
      <w:numPr>
        <w:numId w:val="8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9">
    <w:name w:val="前言、引言标题"/>
    <w:next w:val="af0"/>
    <w:rsid w:val="00BB42B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a">
    <w:name w:val="章标题"/>
    <w:next w:val="af0"/>
    <w:rsid w:val="00BB42B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b">
    <w:name w:val="一级条标题"/>
    <w:basedOn w:val="aa"/>
    <w:next w:val="af0"/>
    <w:rsid w:val="00BB42B5"/>
    <w:pPr>
      <w:numPr>
        <w:ilvl w:val="2"/>
      </w:numPr>
      <w:spacing w:beforeLines="0" w:afterLines="0"/>
      <w:outlineLvl w:val="2"/>
    </w:pPr>
  </w:style>
  <w:style w:type="paragraph" w:customStyle="1" w:styleId="ac">
    <w:name w:val="二级条标题"/>
    <w:basedOn w:val="ab"/>
    <w:next w:val="af0"/>
    <w:rsid w:val="00BB42B5"/>
    <w:pPr>
      <w:numPr>
        <w:ilvl w:val="3"/>
      </w:numPr>
      <w:outlineLvl w:val="3"/>
    </w:pPr>
  </w:style>
  <w:style w:type="paragraph" w:customStyle="1" w:styleId="ad">
    <w:name w:val="三级条标题"/>
    <w:basedOn w:val="ac"/>
    <w:next w:val="af0"/>
    <w:rsid w:val="00BB42B5"/>
    <w:pPr>
      <w:numPr>
        <w:ilvl w:val="4"/>
      </w:numPr>
      <w:outlineLvl w:val="4"/>
    </w:pPr>
  </w:style>
  <w:style w:type="paragraph" w:customStyle="1" w:styleId="ae">
    <w:name w:val="四级条标题"/>
    <w:basedOn w:val="ad"/>
    <w:next w:val="af0"/>
    <w:rsid w:val="00BB42B5"/>
    <w:pPr>
      <w:numPr>
        <w:ilvl w:val="5"/>
      </w:numPr>
      <w:outlineLvl w:val="5"/>
    </w:pPr>
  </w:style>
  <w:style w:type="paragraph" w:customStyle="1" w:styleId="af">
    <w:name w:val="五级条标题"/>
    <w:basedOn w:val="ae"/>
    <w:next w:val="af0"/>
    <w:rsid w:val="00BB42B5"/>
    <w:pPr>
      <w:numPr>
        <w:ilvl w:val="6"/>
      </w:numPr>
      <w:outlineLvl w:val="6"/>
    </w:pPr>
  </w:style>
  <w:style w:type="paragraph" w:customStyle="1" w:styleId="Default">
    <w:name w:val="Default"/>
    <w:rsid w:val="00BB42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6">
    <w:name w:val="标准称谓"/>
    <w:next w:val="af0"/>
    <w:rsid w:val="00BB42B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7">
    <w:name w:val="标准书脚_偶数页"/>
    <w:rsid w:val="00BB42B5"/>
    <w:pPr>
      <w:spacing w:before="120"/>
    </w:pPr>
    <w:rPr>
      <w:sz w:val="18"/>
    </w:rPr>
  </w:style>
  <w:style w:type="paragraph" w:customStyle="1" w:styleId="af8">
    <w:name w:val="标准书脚_奇数页"/>
    <w:rsid w:val="00BB42B5"/>
    <w:pPr>
      <w:spacing w:before="120"/>
      <w:jc w:val="right"/>
    </w:pPr>
    <w:rPr>
      <w:sz w:val="18"/>
    </w:rPr>
  </w:style>
  <w:style w:type="paragraph" w:customStyle="1" w:styleId="af9">
    <w:name w:val="标准书眉_奇数页"/>
    <w:next w:val="af0"/>
    <w:rsid w:val="00BB42B5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a">
    <w:name w:val="标准书眉_偶数页"/>
    <w:basedOn w:val="af9"/>
    <w:next w:val="af0"/>
    <w:rsid w:val="00BB42B5"/>
    <w:pPr>
      <w:jc w:val="left"/>
    </w:pPr>
  </w:style>
  <w:style w:type="paragraph" w:customStyle="1" w:styleId="afb">
    <w:name w:val="标准书眉一"/>
    <w:rsid w:val="00BB42B5"/>
    <w:pPr>
      <w:jc w:val="both"/>
    </w:pPr>
  </w:style>
  <w:style w:type="paragraph" w:customStyle="1" w:styleId="af5">
    <w:name w:val="段"/>
    <w:link w:val="Char"/>
    <w:rsid w:val="00BB42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afc">
    <w:name w:val="发布"/>
    <w:rsid w:val="00BB42B5"/>
    <w:rPr>
      <w:rFonts w:ascii="黑体" w:eastAsia="黑体"/>
      <w:spacing w:val="22"/>
      <w:w w:val="100"/>
      <w:position w:val="3"/>
      <w:sz w:val="28"/>
    </w:rPr>
  </w:style>
  <w:style w:type="paragraph" w:customStyle="1" w:styleId="afd">
    <w:name w:val="发布部门"/>
    <w:next w:val="af5"/>
    <w:rsid w:val="00BB42B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e">
    <w:name w:val="发布日期"/>
    <w:rsid w:val="00BB42B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2">
    <w:name w:val="封面标准号2"/>
    <w:basedOn w:val="af0"/>
    <w:rsid w:val="00BB42B5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">
    <w:name w:val="封面标准代替信息"/>
    <w:basedOn w:val="2"/>
    <w:rsid w:val="00BB42B5"/>
    <w:pPr>
      <w:framePr w:wrap="auto"/>
      <w:spacing w:before="57"/>
    </w:pPr>
    <w:rPr>
      <w:rFonts w:ascii="宋体"/>
      <w:sz w:val="21"/>
    </w:rPr>
  </w:style>
  <w:style w:type="paragraph" w:customStyle="1" w:styleId="aff0">
    <w:name w:val="封面标准名称"/>
    <w:rsid w:val="00BB42B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rsid w:val="00BB42B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文稿类别"/>
    <w:rsid w:val="00BB42B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3">
    <w:name w:val="封面标准英文名称"/>
    <w:rsid w:val="00BB42B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4">
    <w:name w:val="封面一致性程度标识"/>
    <w:rsid w:val="00BB42B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5">
    <w:name w:val="封面正文"/>
    <w:rsid w:val="00BB42B5"/>
    <w:pPr>
      <w:jc w:val="both"/>
    </w:pPr>
  </w:style>
  <w:style w:type="paragraph" w:customStyle="1" w:styleId="aff6">
    <w:name w:val="目次、标准名称标题"/>
    <w:basedOn w:val="a9"/>
    <w:next w:val="af5"/>
    <w:rsid w:val="00BB42B5"/>
    <w:pPr>
      <w:numPr>
        <w:numId w:val="0"/>
      </w:numPr>
      <w:spacing w:line="460" w:lineRule="exact"/>
    </w:pPr>
  </w:style>
  <w:style w:type="paragraph" w:customStyle="1" w:styleId="aff7">
    <w:name w:val="实施日期"/>
    <w:basedOn w:val="afe"/>
    <w:rsid w:val="00BB42B5"/>
    <w:pPr>
      <w:framePr w:hSpace="0" w:wrap="around" w:xAlign="right"/>
      <w:jc w:val="right"/>
    </w:pPr>
  </w:style>
  <w:style w:type="paragraph" w:customStyle="1" w:styleId="aff8">
    <w:name w:val="文献分类号"/>
    <w:rsid w:val="00BB42B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character" w:styleId="aff9">
    <w:name w:val="page number"/>
    <w:rsid w:val="00BB42B5"/>
    <w:rPr>
      <w:rFonts w:ascii="Times New Roman" w:eastAsia="宋体" w:hAnsi="Times New Roman"/>
      <w:sz w:val="18"/>
    </w:rPr>
  </w:style>
  <w:style w:type="paragraph" w:styleId="affa">
    <w:name w:val="footer"/>
    <w:basedOn w:val="af0"/>
    <w:rsid w:val="00BB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b">
    <w:name w:val="Balloon Text"/>
    <w:basedOn w:val="af0"/>
    <w:semiHidden/>
    <w:rsid w:val="00BB42B5"/>
    <w:rPr>
      <w:sz w:val="18"/>
      <w:szCs w:val="18"/>
    </w:rPr>
  </w:style>
  <w:style w:type="paragraph" w:styleId="affc">
    <w:name w:val="Normal (Web)"/>
    <w:basedOn w:val="af0"/>
    <w:rsid w:val="00BB42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d">
    <w:name w:val="Strong"/>
    <w:qFormat/>
    <w:rsid w:val="00BB42B5"/>
    <w:rPr>
      <w:b/>
      <w:bCs/>
    </w:rPr>
  </w:style>
  <w:style w:type="paragraph" w:customStyle="1" w:styleId="affe">
    <w:name w:val="普通文字"/>
    <w:basedOn w:val="af0"/>
    <w:next w:val="af0"/>
    <w:rsid w:val="00BB42B5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  <w:style w:type="character" w:styleId="HTML">
    <w:name w:val="HTML Variable"/>
    <w:rsid w:val="00BB42B5"/>
    <w:rPr>
      <w:i/>
      <w:iCs/>
    </w:rPr>
  </w:style>
  <w:style w:type="table" w:styleId="afff">
    <w:name w:val="Table Grid"/>
    <w:basedOn w:val="af2"/>
    <w:rsid w:val="00B027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段 Char"/>
    <w:link w:val="af5"/>
    <w:rsid w:val="00A50F00"/>
    <w:rPr>
      <w:rFonts w:ascii="宋体"/>
      <w:noProof/>
      <w:sz w:val="21"/>
      <w:lang w:val="en-US" w:eastAsia="zh-CN" w:bidi="ar-SA"/>
    </w:rPr>
  </w:style>
  <w:style w:type="paragraph" w:customStyle="1" w:styleId="a1">
    <w:name w:val="正文表标题"/>
    <w:next w:val="af5"/>
    <w:rsid w:val="004368A5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0">
    <w:name w:val="二级无"/>
    <w:basedOn w:val="ac"/>
    <w:rsid w:val="005A700B"/>
    <w:pPr>
      <w:numPr>
        <w:ilvl w:val="2"/>
        <w:numId w:val="13"/>
      </w:numPr>
      <w:jc w:val="left"/>
    </w:pPr>
    <w:rPr>
      <w:rFonts w:ascii="宋体" w:eastAsia="宋体"/>
      <w:szCs w:val="21"/>
    </w:rPr>
  </w:style>
  <w:style w:type="paragraph" w:styleId="afff0">
    <w:name w:val="Plain Text"/>
    <w:basedOn w:val="af0"/>
    <w:rsid w:val="005A700B"/>
    <w:rPr>
      <w:rFonts w:ascii="宋体" w:hAnsi="Courier New"/>
      <w:szCs w:val="20"/>
    </w:rPr>
  </w:style>
  <w:style w:type="paragraph" w:customStyle="1" w:styleId="a2">
    <w:name w:val="附录标识"/>
    <w:basedOn w:val="a9"/>
    <w:rsid w:val="00234FF5"/>
    <w:pPr>
      <w:numPr>
        <w:numId w:val="18"/>
      </w:numPr>
      <w:tabs>
        <w:tab w:val="left" w:pos="6405"/>
      </w:tabs>
      <w:spacing w:after="200"/>
    </w:pPr>
    <w:rPr>
      <w:sz w:val="21"/>
    </w:rPr>
  </w:style>
  <w:style w:type="paragraph" w:customStyle="1" w:styleId="a3">
    <w:name w:val="附录章标题"/>
    <w:next w:val="af5"/>
    <w:rsid w:val="00234FF5"/>
    <w:pPr>
      <w:numPr>
        <w:ilvl w:val="1"/>
        <w:numId w:val="18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4">
    <w:name w:val="附录一级条标题"/>
    <w:basedOn w:val="a3"/>
    <w:next w:val="af5"/>
    <w:rsid w:val="00234FF5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5">
    <w:name w:val="附录二级条标题"/>
    <w:basedOn w:val="a4"/>
    <w:next w:val="af5"/>
    <w:rsid w:val="00234FF5"/>
    <w:pPr>
      <w:numPr>
        <w:ilvl w:val="3"/>
      </w:numPr>
      <w:outlineLvl w:val="3"/>
    </w:pPr>
  </w:style>
  <w:style w:type="paragraph" w:customStyle="1" w:styleId="a6">
    <w:name w:val="附录三级条标题"/>
    <w:basedOn w:val="a5"/>
    <w:next w:val="af5"/>
    <w:rsid w:val="00234FF5"/>
    <w:pPr>
      <w:numPr>
        <w:ilvl w:val="4"/>
      </w:numPr>
      <w:outlineLvl w:val="4"/>
    </w:pPr>
  </w:style>
  <w:style w:type="paragraph" w:customStyle="1" w:styleId="a7">
    <w:name w:val="附录四级条标题"/>
    <w:basedOn w:val="a6"/>
    <w:next w:val="af5"/>
    <w:rsid w:val="00234FF5"/>
    <w:pPr>
      <w:numPr>
        <w:ilvl w:val="5"/>
      </w:numPr>
      <w:outlineLvl w:val="5"/>
    </w:pPr>
  </w:style>
  <w:style w:type="paragraph" w:customStyle="1" w:styleId="a8">
    <w:name w:val="附录五级条标题"/>
    <w:basedOn w:val="a7"/>
    <w:next w:val="af5"/>
    <w:rsid w:val="00234FF5"/>
    <w:pPr>
      <w:numPr>
        <w:ilvl w:val="6"/>
      </w:numPr>
      <w:outlineLvl w:val="6"/>
    </w:pPr>
  </w:style>
  <w:style w:type="paragraph" w:styleId="afff1">
    <w:name w:val="header"/>
    <w:basedOn w:val="af0"/>
    <w:rsid w:val="00234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file:///C:\Users\&#26519;&#29577;&#28085;\AppData\Roaming\Tencent\Users\609535781\QQ\WinTemp\RichOle\1%7d2ZAQU)3MUH%7dL%607U%7d(NYWS.png" TargetMode="External"/><Relationship Id="rId23" Type="http://schemas.openxmlformats.org/officeDocument/2006/relationships/oleObject" Target="embeddings/oleObject4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898</Words>
  <Characters>5125</Characters>
  <Application>Microsoft Office Word</Application>
  <DocSecurity>0</DocSecurity>
  <Lines>42</Lines>
  <Paragraphs>12</Paragraphs>
  <ScaleCrop>false</ScaleCrop>
  <Company>camms</Company>
  <LinksUpToDate>false</LinksUpToDate>
  <CharactersWithSpaces>6011</CharactersWithSpaces>
  <SharedDoc>false</SharedDoc>
  <HLinks>
    <vt:vector size="6" baseType="variant">
      <vt:variant>
        <vt:i4>170947467</vt:i4>
      </vt:variant>
      <vt:variant>
        <vt:i4>-1</vt:i4>
      </vt:variant>
      <vt:variant>
        <vt:i4>1086</vt:i4>
      </vt:variant>
      <vt:variant>
        <vt:i4>1</vt:i4>
      </vt:variant>
      <vt:variant>
        <vt:lpwstr>C:\Users\林玉涵\AppData\Roaming\Tencent\Users\609535781\QQ\WinTemp\RichOle\1}2ZAQU)3MUH}L`7U}(NYWS.png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万户网络</cp:lastModifiedBy>
  <cp:revision>5</cp:revision>
  <cp:lastPrinted>2012-02-13T06:16:00Z</cp:lastPrinted>
  <dcterms:created xsi:type="dcterms:W3CDTF">2019-09-06T00:12:00Z</dcterms:created>
  <dcterms:modified xsi:type="dcterms:W3CDTF">2019-09-06T00:16:00Z</dcterms:modified>
</cp:coreProperties>
</file>