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71D" w:rsidRPr="00525DD0" w:rsidRDefault="0085071D" w:rsidP="0085071D">
      <w:pPr>
        <w:pStyle w:val="afffffe"/>
        <w:framePr w:wrap="around"/>
        <w:rPr>
          <w:rFonts w:hAnsi="黑体"/>
        </w:rPr>
      </w:pPr>
      <w:bookmarkStart w:id="0" w:name="StandardName"/>
      <w:r w:rsidRPr="00525DD0">
        <w:rPr>
          <w:rFonts w:hAnsi="黑体"/>
        </w:rPr>
        <w:t>ICS</w:t>
      </w:r>
      <w:bookmarkStart w:id="1" w:name="ICS"/>
      <w:r w:rsidR="00525DD0">
        <w:rPr>
          <w:rFonts w:hAnsi="黑体" w:hint="eastAsia"/>
        </w:rPr>
        <w:t xml:space="preserve"> </w:t>
      </w:r>
      <w:r w:rsidR="00525DD0" w:rsidRPr="00525DD0">
        <w:rPr>
          <w:rFonts w:hAnsi="黑体" w:cs="MS Gothic" w:hint="eastAsia"/>
        </w:rPr>
        <w:t>65.060.30</w:t>
      </w:r>
      <w:bookmarkEnd w:id="1"/>
    </w:p>
    <w:p w:rsidR="0085071D" w:rsidRPr="00525DD0" w:rsidRDefault="00525DD0" w:rsidP="0085071D">
      <w:pPr>
        <w:pStyle w:val="afffffe"/>
        <w:framePr w:wrap="around"/>
        <w:rPr>
          <w:rFonts w:hAnsi="黑体"/>
        </w:rPr>
      </w:pPr>
      <w:r w:rsidRPr="00525DD0">
        <w:rPr>
          <w:rFonts w:hAnsi="黑体" w:hint="eastAsia"/>
        </w:rPr>
        <w:t>B 91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85071D" w:rsidTr="00F2220D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71D" w:rsidRDefault="0085071D" w:rsidP="0085071D">
            <w:pPr>
              <w:pStyle w:val="afffffe"/>
              <w:framePr w:wrap="around"/>
            </w:pPr>
          </w:p>
        </w:tc>
      </w:tr>
    </w:tbl>
    <w:p w:rsidR="0085071D" w:rsidRDefault="0085071D" w:rsidP="0085071D">
      <w:pPr>
        <w:pStyle w:val="affffd"/>
        <w:framePr w:wrap="around"/>
      </w:pPr>
      <w:r>
        <w:rPr>
          <w:rFonts w:hint="eastAsia"/>
        </w:rPr>
        <w:t>T</w:t>
      </w:r>
      <w:r>
        <w:t>/</w:t>
      </w:r>
      <w:r>
        <w:rPr>
          <w:rFonts w:hint="eastAsia"/>
        </w:rPr>
        <w:t>NJ</w:t>
      </w:r>
    </w:p>
    <w:p w:rsidR="0085071D" w:rsidRPr="0085071D" w:rsidRDefault="0085071D" w:rsidP="0085071D">
      <w:pPr>
        <w:pStyle w:val="affffe"/>
        <w:framePr w:wrap="around"/>
        <w:rPr>
          <w:rFonts w:ascii="Times New Roman" w:hAnsi="Times New Roman"/>
        </w:rPr>
      </w:pPr>
      <w:r>
        <w:rPr>
          <w:rFonts w:hint="eastAsia"/>
        </w:rPr>
        <w:t>中国农业机械学会团体标</w:t>
      </w:r>
      <w:r w:rsidRPr="0085071D">
        <w:rPr>
          <w:rFonts w:ascii="Times New Roman" w:hAnsi="Times New Roman" w:hint="eastAsia"/>
        </w:rPr>
        <w:t>准</w:t>
      </w:r>
    </w:p>
    <w:p w:rsidR="0085071D" w:rsidRPr="00244C3D" w:rsidRDefault="0085071D" w:rsidP="0085071D">
      <w:pPr>
        <w:pStyle w:val="2"/>
        <w:framePr w:wrap="around"/>
        <w:rPr>
          <w:rFonts w:hAnsi="黑体"/>
        </w:rPr>
      </w:pPr>
      <w:r w:rsidRPr="00244C3D">
        <w:rPr>
          <w:rFonts w:hAnsi="黑体" w:hint="eastAsia"/>
        </w:rPr>
        <w:t>T</w:t>
      </w:r>
      <w:r w:rsidRPr="00244C3D">
        <w:rPr>
          <w:rFonts w:hAnsi="黑体"/>
        </w:rPr>
        <w:t>/</w:t>
      </w:r>
      <w:r w:rsidRPr="00244C3D">
        <w:rPr>
          <w:rFonts w:hAnsi="黑体" w:hint="eastAsia"/>
        </w:rPr>
        <w:t>NJ</w:t>
      </w:r>
      <w:r w:rsidRPr="00244C3D">
        <w:rPr>
          <w:rFonts w:hAnsi="黑体"/>
        </w:rPr>
        <w:t xml:space="preserve"> </w:t>
      </w:r>
      <w:r w:rsidR="002957E0">
        <w:rPr>
          <w:rFonts w:hAnsi="黑体" w:hint="eastAsia"/>
        </w:rPr>
        <w:t>1183</w:t>
      </w:r>
      <w:r w:rsidRPr="00244C3D">
        <w:rPr>
          <w:rFonts w:hAnsi="黑体"/>
        </w:rPr>
        <w:t>—</w:t>
      </w:r>
      <w:r w:rsidR="00525DD0" w:rsidRPr="00244C3D">
        <w:rPr>
          <w:rFonts w:hAnsi="黑体" w:hint="eastAsia"/>
        </w:rPr>
        <w:t>XXXX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56"/>
      </w:tblGrid>
      <w:tr w:rsidR="0085071D" w:rsidRPr="00F2220D" w:rsidTr="00F2220D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71D" w:rsidRDefault="0085071D" w:rsidP="0085071D">
            <w:pPr>
              <w:pStyle w:val="afffa"/>
              <w:framePr w:wrap="around"/>
            </w:pPr>
          </w:p>
        </w:tc>
      </w:tr>
    </w:tbl>
    <w:p w:rsidR="0085071D" w:rsidRDefault="0085071D" w:rsidP="0085071D">
      <w:pPr>
        <w:pStyle w:val="2"/>
        <w:framePr w:wrap="around"/>
        <w:rPr>
          <w:rFonts w:hAnsi="黑体"/>
        </w:rPr>
      </w:pPr>
    </w:p>
    <w:p w:rsidR="0085071D" w:rsidRDefault="0085071D" w:rsidP="0085071D">
      <w:pPr>
        <w:pStyle w:val="2"/>
        <w:framePr w:wrap="around"/>
        <w:rPr>
          <w:rFonts w:hAnsi="黑体"/>
        </w:rPr>
      </w:pPr>
    </w:p>
    <w:p w:rsidR="0085071D" w:rsidRDefault="0085071D" w:rsidP="0085071D">
      <w:pPr>
        <w:pStyle w:val="afffb"/>
        <w:framePr w:wrap="around"/>
      </w:pPr>
      <w:r w:rsidRPr="00AD3635">
        <w:rPr>
          <w:rFonts w:hint="eastAsia"/>
        </w:rPr>
        <w:t>水稻机插精量播种流水线</w:t>
      </w:r>
    </w:p>
    <w:p w:rsidR="0085071D" w:rsidRDefault="00525DD0" w:rsidP="0085071D">
      <w:pPr>
        <w:pStyle w:val="afffc"/>
        <w:framePr w:wrap="around"/>
      </w:pPr>
      <w:r w:rsidRPr="00525DD0">
        <w:t>Precision Seeding Line for Mechanical Transplantation of Rice Seedlings</w:t>
      </w:r>
    </w:p>
    <w:p w:rsidR="0085071D" w:rsidRPr="0085071D" w:rsidRDefault="0085071D" w:rsidP="0085071D">
      <w:pPr>
        <w:pStyle w:val="afffd"/>
        <w:framePr w:wrap="around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5"/>
      </w:tblGrid>
      <w:tr w:rsidR="0085071D" w:rsidTr="00F2220D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71D" w:rsidRDefault="00BF09D0" w:rsidP="0085071D">
            <w:pPr>
              <w:pStyle w:val="afffe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635" t="0" r="0" b="0"/>
                      <wp:wrapNone/>
                      <wp:docPr id="16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430E02" id="RQ" o:spid="_x0000_s1026" style="position:absolute;left:0;text-align:left;margin-left:173.3pt;margin-top:337.15pt;width:150pt;height:2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" stroked="f">
                      <w10:anchorlock/>
                    </v:rect>
                  </w:pict>
                </mc:Fallback>
              </mc:AlternateContent>
            </w:r>
            <w:r>
              <w:rPr>
                <w:rFonts w:hint="eastAsia"/>
              </w:rPr>
              <w:t>（征求意见</w:t>
            </w:r>
            <w:r w:rsidR="00525DD0">
              <w:rPr>
                <w:rFonts w:hint="eastAsia"/>
              </w:rPr>
              <w:t>稿</w:t>
            </w:r>
            <w:r>
              <w:rPr>
                <w:rFonts w:hint="eastAsia"/>
              </w:rPr>
              <w:t>）</w:t>
            </w:r>
          </w:p>
        </w:tc>
      </w:tr>
      <w:tr w:rsidR="0085071D" w:rsidTr="00F2220D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71D" w:rsidRDefault="0085071D" w:rsidP="0085071D">
            <w:pPr>
              <w:pStyle w:val="affff"/>
              <w:framePr w:wrap="around"/>
            </w:pPr>
          </w:p>
        </w:tc>
      </w:tr>
    </w:tbl>
    <w:p w:rsidR="0085071D" w:rsidRDefault="00525DD0" w:rsidP="0085071D">
      <w:pPr>
        <w:pStyle w:val="affffff5"/>
        <w:framePr w:wrap="around"/>
      </w:pPr>
      <w:r>
        <w:rPr>
          <w:rFonts w:ascii="黑体" w:hint="eastAsia"/>
        </w:rPr>
        <w:t>XXXX</w:t>
      </w:r>
      <w:r w:rsidR="0085071D">
        <w:t xml:space="preserve"> </w:t>
      </w:r>
      <w:r w:rsidR="0085071D" w:rsidRPr="0085071D">
        <w:rPr>
          <w:rFonts w:ascii="黑体"/>
        </w:rPr>
        <w:t>-</w:t>
      </w:r>
      <w:r w:rsidR="0085071D">
        <w:t xml:space="preserve"> </w:t>
      </w:r>
      <w:r>
        <w:rPr>
          <w:rFonts w:ascii="黑体" w:hint="eastAsia"/>
        </w:rPr>
        <w:t>XX</w:t>
      </w:r>
      <w:r w:rsidR="0085071D">
        <w:t xml:space="preserve"> </w:t>
      </w:r>
      <w:r w:rsidR="0085071D" w:rsidRPr="0085071D">
        <w:rPr>
          <w:rFonts w:ascii="黑体"/>
        </w:rPr>
        <w:t>-</w:t>
      </w:r>
      <w:r w:rsidR="0085071D">
        <w:t xml:space="preserve"> </w:t>
      </w:r>
      <w:r>
        <w:rPr>
          <w:rFonts w:ascii="黑体" w:hint="eastAsia"/>
        </w:rPr>
        <w:t>XX</w:t>
      </w:r>
      <w:r w:rsidR="0085071D">
        <w:rPr>
          <w:rFonts w:hint="eastAsia"/>
        </w:rPr>
        <w:t>发布</w:t>
      </w:r>
      <w:r w:rsidR="00BF09D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8890" t="12700" r="5080" b="6350"/>
                <wp:wrapNone/>
                <wp:docPr id="1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78561" id="Line 2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YZg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">
                <w10:wrap anchory="page"/>
                <w10:anchorlock/>
              </v:line>
            </w:pict>
          </mc:Fallback>
        </mc:AlternateContent>
      </w:r>
    </w:p>
    <w:p w:rsidR="0085071D" w:rsidRDefault="00525DD0" w:rsidP="0085071D">
      <w:pPr>
        <w:pStyle w:val="affffff6"/>
        <w:framePr w:wrap="around"/>
      </w:pPr>
      <w:r>
        <w:rPr>
          <w:rFonts w:ascii="黑体" w:hint="eastAsia"/>
        </w:rPr>
        <w:t>XXXX</w:t>
      </w:r>
      <w:r w:rsidR="0085071D">
        <w:t xml:space="preserve"> </w:t>
      </w:r>
      <w:r w:rsidR="0085071D" w:rsidRPr="0085071D">
        <w:rPr>
          <w:rFonts w:ascii="黑体"/>
        </w:rPr>
        <w:t>-</w:t>
      </w:r>
      <w:r w:rsidR="0085071D">
        <w:t xml:space="preserve"> </w:t>
      </w:r>
      <w:r>
        <w:rPr>
          <w:rFonts w:ascii="黑体" w:hint="eastAsia"/>
        </w:rPr>
        <w:t>XX</w:t>
      </w:r>
      <w:r w:rsidR="0085071D">
        <w:t xml:space="preserve"> </w:t>
      </w:r>
      <w:r w:rsidR="0085071D" w:rsidRPr="0085071D">
        <w:rPr>
          <w:rFonts w:ascii="黑体"/>
        </w:rPr>
        <w:t>-</w:t>
      </w:r>
      <w:r w:rsidR="0085071D">
        <w:t xml:space="preserve"> </w:t>
      </w:r>
      <w:r>
        <w:rPr>
          <w:rFonts w:ascii="黑体" w:hint="eastAsia"/>
        </w:rPr>
        <w:t>XX</w:t>
      </w:r>
      <w:r w:rsidR="0085071D">
        <w:rPr>
          <w:rFonts w:hint="eastAsia"/>
        </w:rPr>
        <w:t>实施</w:t>
      </w:r>
    </w:p>
    <w:p w:rsidR="0085071D" w:rsidRDefault="00BF09D0" w:rsidP="0085071D">
      <w:pPr>
        <w:pStyle w:val="afffff"/>
        <w:framePr w:wrap="around"/>
      </w:pPr>
      <w:bookmarkStart w:id="2" w:name="fm"/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-530860</wp:posOffset>
                </wp:positionH>
                <wp:positionV relativeFrom="paragraph">
                  <wp:posOffset>-8964930</wp:posOffset>
                </wp:positionV>
                <wp:extent cx="866775" cy="198120"/>
                <wp:effectExtent l="2540" t="0" r="0" b="3810"/>
                <wp:wrapNone/>
                <wp:docPr id="14" name="BAH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0623F" id="BAH" o:spid="_x0000_s1026" style="position:absolute;left:0;text-align:left;margin-left:-41.8pt;margin-top:-705.9pt;width:68.25pt;height:15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" stroked="f"/>
            </w:pict>
          </mc:Fallback>
        </mc:AlternateContent>
      </w: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635" t="635" r="0" b="0"/>
                <wp:wrapNone/>
                <wp:docPr id="13" name="L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880FE" id="LB" o:spid="_x0000_s1026" style="position:absolute;left:0;text-align:left;margin-left:142.55pt;margin-top:-310.45pt;width:100pt;height:2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" stroked="f"/>
            </w:pict>
          </mc:Fallback>
        </mc:AlternateContent>
      </w: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3810" t="3810" r="0" b="0"/>
                <wp:wrapNone/>
                <wp:docPr id="12" name="D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02333" id="DT" o:spid="_x0000_s1026" style="position:absolute;left:0;text-align:left;margin-left:347.55pt;margin-top:-585.45pt;width:90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" stroked="f"/>
            </w:pict>
          </mc:Fallback>
        </mc:AlternateContent>
      </w:r>
      <w:r>
        <w:rPr>
          <w:noProof/>
          <w:w w:val="1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-7021195</wp:posOffset>
                </wp:positionV>
                <wp:extent cx="6120130" cy="0"/>
                <wp:effectExtent l="11430" t="8255" r="12065" b="10795"/>
                <wp:wrapNone/>
                <wp:docPr id="1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86106" id="Line 2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6pt,-552.85pt" to="445.3pt,-5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U8yEg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"/>
            </w:pict>
          </mc:Fallback>
        </mc:AlternateContent>
      </w:r>
      <w:bookmarkEnd w:id="2"/>
      <w:r w:rsidR="0085071D">
        <w:rPr>
          <w:rFonts w:hint="eastAsia"/>
        </w:rPr>
        <w:t>中国农业机械学会</w:t>
      </w:r>
      <w:r w:rsidR="0085071D">
        <w:rPr>
          <w:rFonts w:hAnsi="黑体"/>
        </w:rPr>
        <w:t> </w:t>
      </w:r>
      <w:r w:rsidR="0085071D">
        <w:rPr>
          <w:rFonts w:hAnsi="黑体"/>
        </w:rPr>
        <w:t> </w:t>
      </w:r>
      <w:r w:rsidR="0085071D" w:rsidRPr="0085071D">
        <w:rPr>
          <w:rStyle w:val="afff7"/>
          <w:rFonts w:hint="eastAsia"/>
        </w:rPr>
        <w:t>发布</w:t>
      </w:r>
    </w:p>
    <w:p w:rsidR="0085071D" w:rsidRPr="0085071D" w:rsidRDefault="0085071D" w:rsidP="0085071D">
      <w:pPr>
        <w:pStyle w:val="aff6"/>
        <w:sectPr w:rsidR="0085071D" w:rsidRPr="0085071D" w:rsidSect="0085071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67" w:right="1134" w:bottom="1134" w:left="1417" w:header="0" w:footer="0" w:gutter="0"/>
          <w:pgNumType w:fmt="upperRoman" w:start="1"/>
          <w:cols w:space="425"/>
          <w:docGrid w:type="lines" w:linePitch="312"/>
        </w:sectPr>
      </w:pPr>
    </w:p>
    <w:p w:rsidR="00AD3635" w:rsidRDefault="00AD3635" w:rsidP="00AD3635">
      <w:pPr>
        <w:pStyle w:val="afffff0"/>
      </w:pPr>
      <w:r>
        <w:rPr>
          <w:rFonts w:hint="eastAsia"/>
        </w:rPr>
        <w:lastRenderedPageBreak/>
        <w:t>前</w:t>
      </w:r>
      <w:bookmarkStart w:id="3" w:name="BKQY"/>
      <w:r>
        <w:rPr>
          <w:rFonts w:hAnsi="黑体"/>
        </w:rPr>
        <w:t> </w:t>
      </w:r>
      <w:r>
        <w:rPr>
          <w:rFonts w:hAnsi="黑体"/>
        </w:rPr>
        <w:t> </w:t>
      </w:r>
      <w:r>
        <w:rPr>
          <w:rFonts w:hint="eastAsia"/>
        </w:rPr>
        <w:t>言</w:t>
      </w:r>
      <w:bookmarkEnd w:id="3"/>
    </w:p>
    <w:p w:rsidR="00AD3635" w:rsidRPr="00247CC8" w:rsidRDefault="00AD3635" w:rsidP="00AD3635">
      <w:pPr>
        <w:pStyle w:val="aff6"/>
      </w:pPr>
      <w:r w:rsidRPr="00247CC8">
        <w:rPr>
          <w:rFonts w:hint="eastAsia"/>
        </w:rPr>
        <w:t>本标准按</w:t>
      </w:r>
      <w:r w:rsidRPr="00247CC8">
        <w:t xml:space="preserve">GB/T 1.1-2009 </w:t>
      </w:r>
      <w:r w:rsidRPr="00247CC8">
        <w:rPr>
          <w:rFonts w:hint="eastAsia"/>
        </w:rPr>
        <w:t>《标准化工作导则 第1部分：标准的结构和编写》给出的规则起草。</w:t>
      </w:r>
    </w:p>
    <w:p w:rsidR="00AD3635" w:rsidRPr="00247CC8" w:rsidRDefault="00AD3635" w:rsidP="00AD3635">
      <w:pPr>
        <w:pStyle w:val="aff6"/>
      </w:pPr>
      <w:r w:rsidRPr="00247CC8">
        <w:rPr>
          <w:rFonts w:hint="eastAsia"/>
        </w:rPr>
        <w:t>本标准由</w:t>
      </w:r>
      <w:r>
        <w:rPr>
          <w:rFonts w:hint="eastAsia"/>
        </w:rPr>
        <w:t>中国农业机械学会</w:t>
      </w:r>
      <w:r w:rsidRPr="00247CC8">
        <w:rPr>
          <w:rFonts w:hint="eastAsia"/>
        </w:rPr>
        <w:t>提出。</w:t>
      </w:r>
    </w:p>
    <w:p w:rsidR="0068735A" w:rsidRPr="00963CE8" w:rsidRDefault="0068735A" w:rsidP="0068735A">
      <w:pPr>
        <w:pStyle w:val="aff6"/>
      </w:pPr>
      <w:r w:rsidRPr="00963CE8">
        <w:rPr>
          <w:rFonts w:hint="eastAsia"/>
        </w:rPr>
        <w:t>本标准由全国农业机械标准化技术委员会归口。</w:t>
      </w:r>
    </w:p>
    <w:p w:rsidR="00AD3635" w:rsidRPr="00247CC8" w:rsidRDefault="00AD3635" w:rsidP="00AD3635">
      <w:pPr>
        <w:pStyle w:val="aff6"/>
      </w:pPr>
      <w:r w:rsidRPr="00247CC8">
        <w:rPr>
          <w:rFonts w:hint="eastAsia"/>
        </w:rPr>
        <w:t xml:space="preserve">本标准主要起草单位： </w:t>
      </w:r>
    </w:p>
    <w:p w:rsidR="00AD3635" w:rsidRPr="00C62C30" w:rsidRDefault="00AD3635" w:rsidP="00AD3635">
      <w:pPr>
        <w:pStyle w:val="aff6"/>
      </w:pPr>
      <w:r w:rsidRPr="00C62C30">
        <w:rPr>
          <w:rFonts w:hint="eastAsia"/>
        </w:rPr>
        <w:t>本标准参加起草单位：</w:t>
      </w:r>
      <w:r w:rsidRPr="00C62C30">
        <w:t xml:space="preserve"> </w:t>
      </w:r>
    </w:p>
    <w:p w:rsidR="00AD3635" w:rsidRPr="00247CC8" w:rsidRDefault="00AD3635" w:rsidP="00AD3635">
      <w:pPr>
        <w:pStyle w:val="aff6"/>
      </w:pPr>
      <w:r w:rsidRPr="00247CC8">
        <w:rPr>
          <w:rFonts w:hint="eastAsia"/>
        </w:rPr>
        <w:t>本标准主要起草人：</w:t>
      </w:r>
    </w:p>
    <w:p w:rsidR="00AD3635" w:rsidRPr="00AD3635" w:rsidRDefault="00AD3635" w:rsidP="00AD3635">
      <w:pPr>
        <w:pStyle w:val="aff6"/>
      </w:pPr>
    </w:p>
    <w:p w:rsidR="00AD3635" w:rsidRPr="00AD3635" w:rsidRDefault="00AD3635" w:rsidP="00AD3635">
      <w:pPr>
        <w:pStyle w:val="aff6"/>
        <w:sectPr w:rsidR="00AD3635" w:rsidRPr="00AD3635" w:rsidSect="0085071D">
          <w:headerReference w:type="default" r:id="rId15"/>
          <w:footerReference w:type="default" r:id="rId16"/>
          <w:pgSz w:w="11906" w:h="16838" w:code="9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F34B99" w:rsidRDefault="00AD3635" w:rsidP="00F34B99">
      <w:pPr>
        <w:pStyle w:val="aff9"/>
      </w:pPr>
      <w:r w:rsidRPr="00AD3635">
        <w:rPr>
          <w:rFonts w:hint="eastAsia"/>
        </w:rPr>
        <w:lastRenderedPageBreak/>
        <w:t>水稻机插精量播种流水线</w:t>
      </w:r>
      <w:bookmarkEnd w:id="0"/>
    </w:p>
    <w:p w:rsidR="00F34B99" w:rsidRDefault="00F34B99" w:rsidP="000C6B05">
      <w:pPr>
        <w:pStyle w:val="a4"/>
      </w:pPr>
      <w:r>
        <w:rPr>
          <w:rFonts w:hint="eastAsia"/>
        </w:rPr>
        <w:t>范围</w:t>
      </w:r>
    </w:p>
    <w:p w:rsidR="00AD3635" w:rsidRDefault="00AD3635" w:rsidP="00AD3635">
      <w:pPr>
        <w:pStyle w:val="aff6"/>
      </w:pPr>
      <w:bookmarkStart w:id="4" w:name="_Hlk9239687"/>
      <w:r>
        <w:rPr>
          <w:rFonts w:hint="eastAsia"/>
        </w:rPr>
        <w:t>本标准规定了</w:t>
      </w:r>
      <w:r w:rsidRPr="00AD3635">
        <w:rPr>
          <w:rFonts w:hint="eastAsia"/>
        </w:rPr>
        <w:t>水稻机插精量播种流水线</w:t>
      </w:r>
      <w:r>
        <w:rPr>
          <w:rFonts w:hint="eastAsia"/>
        </w:rPr>
        <w:t>的型号和</w:t>
      </w:r>
      <w:r w:rsidR="00BC4D21">
        <w:rPr>
          <w:rFonts w:hint="eastAsia"/>
        </w:rPr>
        <w:t>规格</w:t>
      </w:r>
      <w:r>
        <w:rPr>
          <w:rFonts w:hint="eastAsia"/>
        </w:rPr>
        <w:t>、技术要求、试验方法、检验规则、标志</w:t>
      </w:r>
      <w:r w:rsidR="0085071D">
        <w:rPr>
          <w:rFonts w:hint="eastAsia"/>
        </w:rPr>
        <w:t>、</w:t>
      </w:r>
      <w:r>
        <w:rPr>
          <w:rFonts w:hint="eastAsia"/>
        </w:rPr>
        <w:t>包装、运输和贮存。</w:t>
      </w:r>
    </w:p>
    <w:bookmarkEnd w:id="4"/>
    <w:p w:rsidR="00F34B99" w:rsidRPr="00AD3635" w:rsidRDefault="00AD3635" w:rsidP="00AD3635">
      <w:pPr>
        <w:pStyle w:val="aff6"/>
      </w:pPr>
      <w:r>
        <w:rPr>
          <w:rFonts w:hint="eastAsia"/>
        </w:rPr>
        <w:t>本标准适用于</w:t>
      </w:r>
      <w:r w:rsidR="00BB63CB" w:rsidRPr="00AF38E6">
        <w:rPr>
          <w:rFonts w:hint="eastAsia"/>
          <w:color w:val="FF0000"/>
        </w:rPr>
        <w:t>穴播</w:t>
      </w:r>
      <w:r w:rsidR="0068735A">
        <w:rPr>
          <w:rFonts w:hint="eastAsia"/>
          <w:color w:val="FF0000"/>
        </w:rPr>
        <w:t>或</w:t>
      </w:r>
      <w:r w:rsidR="00BB63CB" w:rsidRPr="00AF38E6">
        <w:rPr>
          <w:rFonts w:hint="eastAsia"/>
          <w:color w:val="FF0000"/>
        </w:rPr>
        <w:t>条播作业的</w:t>
      </w:r>
      <w:r w:rsidRPr="00AD3635">
        <w:rPr>
          <w:rFonts w:hint="eastAsia"/>
        </w:rPr>
        <w:t>水稻机插精量播种流水线</w:t>
      </w:r>
      <w:r>
        <w:rPr>
          <w:rFonts w:hint="eastAsia"/>
        </w:rPr>
        <w:t>（以下简称“流水线”）。</w:t>
      </w:r>
    </w:p>
    <w:p w:rsidR="00F34B99" w:rsidRDefault="00F34B99" w:rsidP="00F34B99">
      <w:pPr>
        <w:pStyle w:val="a4"/>
      </w:pPr>
      <w:r>
        <w:rPr>
          <w:rFonts w:hint="eastAsia"/>
        </w:rPr>
        <w:t>规范性引用文件</w:t>
      </w:r>
    </w:p>
    <w:p w:rsidR="00F34B99" w:rsidRDefault="00F34B99" w:rsidP="00F34B99">
      <w:pPr>
        <w:pStyle w:val="aff6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  <w:bookmarkStart w:id="5" w:name="_GoBack"/>
      <w:bookmarkEnd w:id="5"/>
    </w:p>
    <w:p w:rsidR="00E63B79" w:rsidRPr="00E63B79" w:rsidRDefault="00E63B79" w:rsidP="00E63B79">
      <w:pPr>
        <w:pStyle w:val="aff6"/>
        <w:ind w:firstLine="440"/>
        <w:rPr>
          <w:rFonts w:cs="宋体"/>
          <w:sz w:val="24"/>
        </w:rPr>
      </w:pPr>
      <w:r>
        <w:rPr>
          <w:rStyle w:val="fontstyle01"/>
          <w:rFonts w:hint="default"/>
        </w:rPr>
        <w:t>GB/T 2828.1  计数抽样检验程序 第1部分:按接收质量限(AQL)检索的逐批检验抽样计划</w:t>
      </w:r>
    </w:p>
    <w:p w:rsidR="00AD3635" w:rsidRDefault="00AD3635" w:rsidP="00AD3635">
      <w:pPr>
        <w:pStyle w:val="aff6"/>
      </w:pPr>
      <w:r>
        <w:rPr>
          <w:rFonts w:hint="eastAsia"/>
        </w:rPr>
        <w:t>GB 5226.1  机械电气安全 机械电气设备 第1部分：通用技术条件</w:t>
      </w:r>
    </w:p>
    <w:p w:rsidR="00132820" w:rsidRPr="00132820" w:rsidRDefault="00132820" w:rsidP="00132820">
      <w:pPr>
        <w:pStyle w:val="aff6"/>
      </w:pPr>
      <w:r w:rsidRPr="00132820">
        <w:rPr>
          <w:rFonts w:hint="eastAsia"/>
        </w:rPr>
        <w:t>GB/T 5667</w:t>
      </w:r>
      <w:r>
        <w:rPr>
          <w:rFonts w:hint="eastAsia"/>
        </w:rPr>
        <w:t xml:space="preserve"> </w:t>
      </w:r>
      <w:r w:rsidRPr="00132820">
        <w:rPr>
          <w:rFonts w:hint="eastAsia"/>
        </w:rPr>
        <w:t xml:space="preserve"> 农业机械 生产试验方法</w:t>
      </w:r>
    </w:p>
    <w:p w:rsidR="00AD3635" w:rsidRDefault="00AD3635" w:rsidP="00AD3635">
      <w:pPr>
        <w:pStyle w:val="aff6"/>
      </w:pPr>
      <w:r>
        <w:rPr>
          <w:rFonts w:hint="eastAsia"/>
        </w:rPr>
        <w:t>GB/T 9480  农林拖拉机和机械、草坪和园艺动力机械 使用说明书编写规则</w:t>
      </w:r>
    </w:p>
    <w:p w:rsidR="00AD3635" w:rsidRDefault="00AD3635" w:rsidP="00AD3635">
      <w:pPr>
        <w:pStyle w:val="aff6"/>
      </w:pPr>
      <w:r>
        <w:rPr>
          <w:rFonts w:hint="eastAsia"/>
        </w:rPr>
        <w:t>GB 10395.1  农林机械 安全 第1部分：总则</w:t>
      </w:r>
    </w:p>
    <w:p w:rsidR="00AD3635" w:rsidRDefault="00AD3635" w:rsidP="00AD3635">
      <w:pPr>
        <w:pStyle w:val="aff6"/>
      </w:pPr>
      <w:r>
        <w:rPr>
          <w:rFonts w:hint="eastAsia"/>
        </w:rPr>
        <w:t xml:space="preserve">GB 10395.9  </w:t>
      </w:r>
      <w:r>
        <w:t>农林拖拉机和机械 安全技术要求 第9部分：播种、栽种和施肥机械</w:t>
      </w:r>
    </w:p>
    <w:p w:rsidR="00AD3635" w:rsidRDefault="00AD3635" w:rsidP="00AD3635">
      <w:pPr>
        <w:pStyle w:val="aff6"/>
      </w:pPr>
      <w:r>
        <w:rPr>
          <w:rFonts w:hint="eastAsia"/>
        </w:rPr>
        <w:t>GB 10396  农林拖拉机和机械、草坪和园艺动力机械 安全标志和危险图形 总则</w:t>
      </w:r>
    </w:p>
    <w:p w:rsidR="00AD3635" w:rsidRDefault="00AD3635" w:rsidP="00AD3635">
      <w:pPr>
        <w:pStyle w:val="aff6"/>
      </w:pPr>
      <w:r w:rsidRPr="00244C3D">
        <w:rPr>
          <w:rFonts w:hint="eastAsia"/>
          <w:color w:val="FF0000"/>
        </w:rPr>
        <w:t>GB</w:t>
      </w:r>
      <w:r w:rsidR="00244C3D" w:rsidRPr="00244C3D">
        <w:rPr>
          <w:rFonts w:hint="eastAsia"/>
          <w:color w:val="FF0000"/>
        </w:rPr>
        <w:t>/T</w:t>
      </w:r>
      <w:r w:rsidRPr="00244C3D">
        <w:rPr>
          <w:rFonts w:hint="eastAsia"/>
          <w:color w:val="FF0000"/>
        </w:rPr>
        <w:t xml:space="preserve"> 12350</w:t>
      </w:r>
      <w:r>
        <w:rPr>
          <w:rFonts w:hint="eastAsia"/>
        </w:rPr>
        <w:t xml:space="preserve">  小功率电动机的安全要求</w:t>
      </w:r>
    </w:p>
    <w:p w:rsidR="00AD3635" w:rsidRDefault="00AD3635" w:rsidP="00AD3635">
      <w:pPr>
        <w:pStyle w:val="aff6"/>
      </w:pPr>
      <w:r>
        <w:rPr>
          <w:rFonts w:hint="eastAsia"/>
        </w:rPr>
        <w:t>GB/T 13306  标牌</w:t>
      </w:r>
    </w:p>
    <w:p w:rsidR="00244C3D" w:rsidRPr="00963CE8" w:rsidRDefault="00244C3D" w:rsidP="00244C3D">
      <w:pPr>
        <w:pStyle w:val="aff6"/>
        <w:rPr>
          <w:lang w:val="en-GB"/>
        </w:rPr>
      </w:pPr>
      <w:r w:rsidRPr="00963CE8">
        <w:rPr>
          <w:rFonts w:hint="eastAsia"/>
          <w:lang w:val="en-GB"/>
        </w:rPr>
        <w:t>GB/T 13452.2  色漆和清漆  涂膜厚度的测定</w:t>
      </w:r>
    </w:p>
    <w:p w:rsidR="00AD3635" w:rsidRDefault="00AD3635" w:rsidP="00AD3635">
      <w:pPr>
        <w:pStyle w:val="aff6"/>
      </w:pPr>
      <w:r>
        <w:rPr>
          <w:rFonts w:hint="eastAsia"/>
        </w:rPr>
        <w:t>JB/T 5673   农林拖拉机及机具涂漆通用技术条件</w:t>
      </w:r>
    </w:p>
    <w:p w:rsidR="00F34B99" w:rsidRDefault="00AD3635" w:rsidP="00AD3635">
      <w:pPr>
        <w:pStyle w:val="aff6"/>
      </w:pPr>
      <w:r>
        <w:rPr>
          <w:rFonts w:hint="eastAsia"/>
        </w:rPr>
        <w:t>JB/T 8574   农机具产品型号编制规则</w:t>
      </w:r>
    </w:p>
    <w:p w:rsidR="00244C3D" w:rsidRPr="00963CE8" w:rsidRDefault="00244C3D" w:rsidP="00244C3D">
      <w:pPr>
        <w:pStyle w:val="aff6"/>
        <w:rPr>
          <w:szCs w:val="21"/>
        </w:rPr>
      </w:pPr>
      <w:r w:rsidRPr="00963CE8">
        <w:rPr>
          <w:szCs w:val="21"/>
        </w:rPr>
        <w:t>JB/T 9832.2</w:t>
      </w:r>
      <w:r w:rsidRPr="00963CE8">
        <w:rPr>
          <w:rFonts w:hint="eastAsia"/>
          <w:szCs w:val="21"/>
        </w:rPr>
        <w:t xml:space="preserve">  </w:t>
      </w:r>
      <w:hyperlink r:id="rId17" w:tgtFrame="_blank" w:history="1">
        <w:r w:rsidRPr="00963CE8">
          <w:t>农林拖拉机及机具 漆膜 附着性能测定方法 压切法</w:t>
        </w:r>
      </w:hyperlink>
    </w:p>
    <w:p w:rsidR="00F34B99" w:rsidRDefault="00AD3635" w:rsidP="00F34B99">
      <w:pPr>
        <w:pStyle w:val="a4"/>
      </w:pPr>
      <w:r>
        <w:rPr>
          <w:rFonts w:hint="eastAsia"/>
        </w:rPr>
        <w:t>型号和</w:t>
      </w:r>
      <w:r w:rsidR="00BC4D21">
        <w:rPr>
          <w:rFonts w:hint="eastAsia"/>
        </w:rPr>
        <w:t>规格</w:t>
      </w:r>
    </w:p>
    <w:p w:rsidR="00BB63CB" w:rsidRDefault="00BB63CB" w:rsidP="00AD3635">
      <w:pPr>
        <w:pStyle w:val="a5"/>
      </w:pPr>
      <w:r>
        <w:rPr>
          <w:rFonts w:hint="eastAsia"/>
        </w:rPr>
        <w:t>型式</w:t>
      </w:r>
    </w:p>
    <w:p w:rsidR="00BB63CB" w:rsidRPr="00BB63CB" w:rsidRDefault="00AF38E6" w:rsidP="00BB63CB">
      <w:pPr>
        <w:pStyle w:val="aff6"/>
      </w:pPr>
      <w:r>
        <w:rPr>
          <w:rFonts w:hint="eastAsia"/>
        </w:rPr>
        <w:t>流水线按播种形式分</w:t>
      </w:r>
      <w:r>
        <w:rPr>
          <w:rFonts w:hint="eastAsia"/>
          <w:szCs w:val="21"/>
        </w:rPr>
        <w:t>穴播和条播，</w:t>
      </w:r>
      <w:r w:rsidR="00BB63CB">
        <w:rPr>
          <w:rFonts w:hint="eastAsia"/>
          <w:szCs w:val="21"/>
        </w:rPr>
        <w:t>穴播（省略），条播</w:t>
      </w:r>
      <w:r>
        <w:rPr>
          <w:rFonts w:hint="eastAsia"/>
          <w:szCs w:val="21"/>
        </w:rPr>
        <w:t>用T表示。</w:t>
      </w:r>
    </w:p>
    <w:p w:rsidR="00AD3635" w:rsidRPr="00AD3635" w:rsidRDefault="00AD3635" w:rsidP="00AD3635">
      <w:pPr>
        <w:pStyle w:val="a5"/>
      </w:pPr>
      <w:r>
        <w:rPr>
          <w:rFonts w:hint="eastAsia"/>
        </w:rPr>
        <w:t>型号</w:t>
      </w:r>
    </w:p>
    <w:p w:rsidR="00AD3635" w:rsidRPr="00AD3635" w:rsidRDefault="00AD3635" w:rsidP="00AD3635">
      <w:pPr>
        <w:pStyle w:val="affd"/>
      </w:pPr>
      <w:r w:rsidRPr="00AD3635">
        <w:rPr>
          <w:rFonts w:hint="eastAsia"/>
          <w:color w:val="000000"/>
        </w:rPr>
        <w:t>流水线</w:t>
      </w:r>
      <w:r w:rsidRPr="00AD3635">
        <w:rPr>
          <w:rFonts w:hint="eastAsia"/>
        </w:rPr>
        <w:t>型号编制应符合JB/T 8574 的规定。</w:t>
      </w:r>
    </w:p>
    <w:p w:rsidR="00AD3635" w:rsidRPr="00AD3635" w:rsidRDefault="00AD3635" w:rsidP="00AD3635">
      <w:pPr>
        <w:pStyle w:val="affd"/>
      </w:pPr>
      <w:r w:rsidRPr="00AD3635">
        <w:rPr>
          <w:rFonts w:hint="eastAsia"/>
          <w:color w:val="000000"/>
        </w:rPr>
        <w:t>流水线</w:t>
      </w:r>
      <w:r w:rsidRPr="00AD3635">
        <w:rPr>
          <w:rFonts w:hint="eastAsia"/>
        </w:rPr>
        <w:t>型号主要由</w:t>
      </w:r>
      <w:r w:rsidR="00C51716">
        <w:rPr>
          <w:rFonts w:hint="eastAsia"/>
        </w:rPr>
        <w:t>分类</w:t>
      </w:r>
      <w:r w:rsidRPr="00AD3635">
        <w:rPr>
          <w:rFonts w:hint="eastAsia"/>
        </w:rPr>
        <w:t>代号、</w:t>
      </w:r>
      <w:r w:rsidR="00AF38E6">
        <w:rPr>
          <w:rFonts w:hint="eastAsia"/>
        </w:rPr>
        <w:t>播种轮形式、</w:t>
      </w:r>
      <w:r w:rsidRPr="00AD3635">
        <w:rPr>
          <w:rFonts w:hint="eastAsia"/>
        </w:rPr>
        <w:t>特征代号、主参数和改进代号四部分组成，表示如下：</w:t>
      </w:r>
    </w:p>
    <w:p w:rsidR="00AD3635" w:rsidRPr="00AF38E6" w:rsidRDefault="00AF38E6" w:rsidP="00AF38E6">
      <w:pPr>
        <w:ind w:right="28" w:firstLineChars="200" w:firstLine="420"/>
        <w:rPr>
          <w:rFonts w:ascii="黑体" w:eastAsia="黑体" w:hAnsi="黑体"/>
          <w:szCs w:val="21"/>
          <w:u w:val="single"/>
        </w:rPr>
      </w:pPr>
      <w:r>
        <w:rPr>
          <w:rFonts w:ascii="黑体" w:eastAsia="黑体" w:hAnsi="黑体"/>
          <w:szCs w:val="21"/>
          <w:u w:val="single"/>
        </w:rPr>
        <w:br w:type="page"/>
      </w:r>
      <w:r w:rsidR="00AD3635" w:rsidRPr="00AF38E6">
        <w:rPr>
          <w:rFonts w:ascii="黑体" w:eastAsia="黑体" w:hAnsi="黑体" w:hint="eastAsia"/>
          <w:szCs w:val="21"/>
          <w:u w:val="single"/>
        </w:rPr>
        <w:lastRenderedPageBreak/>
        <w:t>2B</w:t>
      </w:r>
      <w:r w:rsidR="00966261" w:rsidRPr="00AF38E6">
        <w:rPr>
          <w:rFonts w:ascii="黑体" w:eastAsia="黑体" w:hAnsi="黑体"/>
          <w:szCs w:val="21"/>
          <w:u w:val="single"/>
        </w:rPr>
        <w:t>P</w:t>
      </w:r>
      <w:r w:rsidR="00AD3635" w:rsidRPr="00AF38E6">
        <w:rPr>
          <w:rFonts w:ascii="黑体" w:eastAsia="黑体" w:hAnsi="黑体" w:hint="eastAsia"/>
          <w:szCs w:val="21"/>
        </w:rPr>
        <w:t xml:space="preserve">  </w:t>
      </w:r>
      <w:r>
        <w:rPr>
          <w:rFonts w:ascii="黑体" w:eastAsia="黑体" w:hAnsi="黑体" w:hint="eastAsia"/>
          <w:szCs w:val="21"/>
          <w:u w:val="single"/>
        </w:rPr>
        <w:t>G</w:t>
      </w:r>
      <w:r w:rsidRPr="00AF38E6">
        <w:rPr>
          <w:rFonts w:ascii="黑体" w:eastAsia="黑体" w:hAnsi="黑体" w:hint="eastAsia"/>
          <w:szCs w:val="21"/>
        </w:rPr>
        <w:t xml:space="preserve">  </w:t>
      </w:r>
      <w:r w:rsidR="00966261" w:rsidRPr="00AF38E6">
        <w:rPr>
          <w:rFonts w:ascii="黑体" w:eastAsia="黑体" w:hAnsi="黑体" w:hint="eastAsia"/>
          <w:szCs w:val="21"/>
          <w:u w:val="single"/>
        </w:rPr>
        <w:t>□</w:t>
      </w:r>
      <w:r w:rsidR="00AD3635" w:rsidRPr="00AF38E6"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-</w:t>
      </w:r>
      <w:r w:rsidR="00AD3635" w:rsidRPr="00AF38E6">
        <w:rPr>
          <w:rFonts w:ascii="黑体" w:eastAsia="黑体" w:hAnsi="黑体" w:hint="eastAsia"/>
          <w:szCs w:val="21"/>
        </w:rPr>
        <w:t xml:space="preserve"> </w:t>
      </w:r>
      <w:r w:rsidR="00AD3635" w:rsidRPr="00AF38E6">
        <w:rPr>
          <w:rFonts w:ascii="黑体" w:eastAsia="黑体" w:hAnsi="黑体" w:hint="eastAsia"/>
          <w:szCs w:val="21"/>
          <w:u w:val="single"/>
        </w:rPr>
        <w:t>□</w:t>
      </w:r>
      <w:r w:rsidR="00AD3635" w:rsidRPr="00AF38E6">
        <w:rPr>
          <w:rFonts w:ascii="黑体" w:eastAsia="黑体" w:hAnsi="黑体" w:hint="eastAsia"/>
          <w:szCs w:val="21"/>
        </w:rPr>
        <w:t xml:space="preserve">   </w:t>
      </w:r>
      <w:r w:rsidR="00966261" w:rsidRPr="00AF38E6">
        <w:rPr>
          <w:rFonts w:ascii="黑体" w:eastAsia="黑体" w:hAnsi="黑体"/>
          <w:szCs w:val="21"/>
        </w:rPr>
        <w:t xml:space="preserve"> </w:t>
      </w:r>
      <w:r w:rsidR="00AD3635" w:rsidRPr="00AF38E6">
        <w:rPr>
          <w:rFonts w:ascii="黑体" w:eastAsia="黑体" w:hAnsi="黑体" w:hint="eastAsia"/>
          <w:szCs w:val="21"/>
          <w:u w:val="single"/>
        </w:rPr>
        <w:t>□</w:t>
      </w:r>
      <w:r w:rsidR="00AD3635" w:rsidRPr="00AF38E6">
        <w:rPr>
          <w:rFonts w:ascii="黑体" w:eastAsia="黑体" w:hAnsi="黑体" w:hint="eastAsia"/>
          <w:szCs w:val="21"/>
        </w:rPr>
        <w:t xml:space="preserve">   </w:t>
      </w:r>
    </w:p>
    <w:p w:rsidR="00AD3635" w:rsidRDefault="00BF09D0" w:rsidP="00AF38E6">
      <w:pPr>
        <w:pStyle w:val="aff6"/>
        <w:rPr>
          <w:sz w:val="30"/>
          <w:szCs w:val="30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-33020</wp:posOffset>
                </wp:positionV>
                <wp:extent cx="8890" cy="918845"/>
                <wp:effectExtent l="13335" t="5080" r="6350" b="9525"/>
                <wp:wrapNone/>
                <wp:docPr id="10" name="直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9188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208773" id="直线 9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55pt,-2.6pt" to="69.2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"/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-24765</wp:posOffset>
                </wp:positionV>
                <wp:extent cx="635" cy="704215"/>
                <wp:effectExtent l="12700" t="13335" r="5715" b="6350"/>
                <wp:wrapNone/>
                <wp:docPr id="9" name="直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042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74C33" id="直线 4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75pt,-1.95pt" to="94.8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"/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-33020</wp:posOffset>
                </wp:positionV>
                <wp:extent cx="635" cy="534035"/>
                <wp:effectExtent l="9525" t="5080" r="8890" b="13335"/>
                <wp:wrapNone/>
                <wp:docPr id="8" name="直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4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48466" id="直线 2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-2.6pt" to="126.8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"/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-18415</wp:posOffset>
                </wp:positionV>
                <wp:extent cx="10160" cy="1097280"/>
                <wp:effectExtent l="7620" t="10160" r="10795" b="6985"/>
                <wp:wrapNone/>
                <wp:docPr id="7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097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340A5" id="直线 10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5pt,-1.45pt" to="50.15pt,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"/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-33020</wp:posOffset>
                </wp:positionV>
                <wp:extent cx="10160" cy="1321435"/>
                <wp:effectExtent l="7620" t="5080" r="10795" b="6985"/>
                <wp:wrapNone/>
                <wp:docPr id="6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1321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93E12" id="直线 10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35pt,-2.6pt" to="29.15pt,1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"/>
            </w:pict>
          </mc:Fallback>
        </mc:AlternateContent>
      </w:r>
    </w:p>
    <w:p w:rsidR="00AD3635" w:rsidRDefault="00BF09D0" w:rsidP="00AF38E6">
      <w:pPr>
        <w:pStyle w:val="aff6"/>
        <w:rPr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104140</wp:posOffset>
                </wp:positionV>
                <wp:extent cx="419100" cy="0"/>
                <wp:effectExtent l="9525" t="8890" r="9525" b="10160"/>
                <wp:wrapNone/>
                <wp:docPr id="5" name="直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180EC" id="直线 2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8.2pt" to="159.7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"/>
            </w:pict>
          </mc:Fallback>
        </mc:AlternateContent>
      </w:r>
      <w:r w:rsidR="00AD3635">
        <w:rPr>
          <w:rFonts w:hint="eastAsia"/>
        </w:rPr>
        <w:t xml:space="preserve">               </w:t>
      </w:r>
      <w:r w:rsidR="00AF38E6">
        <w:rPr>
          <w:rFonts w:hint="eastAsia"/>
        </w:rPr>
        <w:t xml:space="preserve">             </w:t>
      </w:r>
      <w:r w:rsidR="00C51716">
        <w:rPr>
          <w:rFonts w:hint="eastAsia"/>
          <w:szCs w:val="21"/>
        </w:rPr>
        <w:t>改进代号：A代表首次改进</w:t>
      </w:r>
    </w:p>
    <w:p w:rsidR="00AD3635" w:rsidRDefault="00BF09D0" w:rsidP="00AF38E6">
      <w:pPr>
        <w:pStyle w:val="aff6"/>
        <w:rPr>
          <w:szCs w:val="21"/>
        </w:rPr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92075</wp:posOffset>
                </wp:positionV>
                <wp:extent cx="835025" cy="635"/>
                <wp:effectExtent l="12700" t="6350" r="9525" b="12065"/>
                <wp:wrapNone/>
                <wp:docPr id="4" name="直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50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5F435" id="直线 2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pt,7.25pt" to="159.7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"/>
            </w:pict>
          </mc:Fallback>
        </mc:AlternateContent>
      </w:r>
      <w:r w:rsidR="00AD3635">
        <w:rPr>
          <w:rFonts w:hint="eastAsia"/>
          <w:szCs w:val="21"/>
        </w:rPr>
        <w:t xml:space="preserve">                       </w:t>
      </w:r>
      <w:r w:rsidR="00AF38E6">
        <w:rPr>
          <w:rFonts w:hint="eastAsia"/>
          <w:szCs w:val="21"/>
        </w:rPr>
        <w:t xml:space="preserve">     </w:t>
      </w:r>
      <w:r w:rsidR="00C51716" w:rsidRPr="00C51716">
        <w:rPr>
          <w:rFonts w:hint="eastAsia"/>
          <w:szCs w:val="21"/>
        </w:rPr>
        <w:t>主参数：盘/</w:t>
      </w:r>
      <w:r w:rsidR="00BB63CB">
        <w:rPr>
          <w:rFonts w:hint="eastAsia"/>
          <w:szCs w:val="21"/>
        </w:rPr>
        <w:t>h</w:t>
      </w:r>
    </w:p>
    <w:p w:rsidR="00AD3635" w:rsidRDefault="00BF09D0" w:rsidP="00AF38E6">
      <w:pPr>
        <w:pStyle w:val="aff6"/>
        <w:rPr>
          <w:szCs w:val="21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93345</wp:posOffset>
                </wp:positionV>
                <wp:extent cx="1145540" cy="0"/>
                <wp:effectExtent l="6985" t="7620" r="9525" b="11430"/>
                <wp:wrapNone/>
                <wp:docPr id="3" name="直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5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EC475" id="直线 6" o:spid="_x0000_s1026" style="position:absolute;left:0;text-align:left;flip:x 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55pt,7.35pt" to="159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"/>
            </w:pict>
          </mc:Fallback>
        </mc:AlternateContent>
      </w:r>
      <w:r w:rsidR="00AD3635">
        <w:rPr>
          <w:rFonts w:hint="eastAsia"/>
          <w:szCs w:val="21"/>
        </w:rPr>
        <w:t xml:space="preserve">                      </w:t>
      </w:r>
      <w:r w:rsidR="00AF38E6">
        <w:rPr>
          <w:rFonts w:hint="eastAsia"/>
          <w:szCs w:val="21"/>
        </w:rPr>
        <w:t xml:space="preserve">      </w:t>
      </w:r>
      <w:r w:rsidR="00966261">
        <w:rPr>
          <w:rFonts w:hint="eastAsia"/>
          <w:szCs w:val="21"/>
        </w:rPr>
        <w:t>特征代号</w:t>
      </w:r>
      <w:r w:rsidR="00BB63CB">
        <w:rPr>
          <w:rFonts w:hint="eastAsia"/>
          <w:szCs w:val="21"/>
        </w:rPr>
        <w:t>：穴播（省略），条播T</w:t>
      </w:r>
    </w:p>
    <w:p w:rsidR="00AD3635" w:rsidRDefault="00BF09D0" w:rsidP="00AF38E6">
      <w:pPr>
        <w:pStyle w:val="aff6"/>
        <w:rPr>
          <w:szCs w:val="21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88265</wp:posOffset>
                </wp:positionV>
                <wp:extent cx="1383030" cy="0"/>
                <wp:effectExtent l="7620" t="12065" r="9525" b="6985"/>
                <wp:wrapNone/>
                <wp:docPr id="2" name="直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83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A2858" id="直线 7" o:spid="_x0000_s1026" style="position:absolute;left:0;text-align:left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85pt,6.95pt" to="159.7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"/>
            </w:pict>
          </mc:Fallback>
        </mc:AlternateContent>
      </w:r>
      <w:r w:rsidR="00AD3635">
        <w:rPr>
          <w:rFonts w:hint="eastAsia"/>
          <w:szCs w:val="21"/>
        </w:rPr>
        <w:t xml:space="preserve">             </w:t>
      </w:r>
      <w:r w:rsidR="00AF38E6">
        <w:rPr>
          <w:rFonts w:hint="eastAsia"/>
          <w:szCs w:val="21"/>
        </w:rPr>
        <w:t xml:space="preserve">      </w:t>
      </w:r>
      <w:r w:rsidR="00AD3635">
        <w:rPr>
          <w:rFonts w:hint="eastAsia"/>
          <w:szCs w:val="21"/>
        </w:rPr>
        <w:t xml:space="preserve">         </w:t>
      </w:r>
      <w:r w:rsidR="00AF38E6">
        <w:rPr>
          <w:rFonts w:hint="eastAsia"/>
        </w:rPr>
        <w:t>播种轮形式：滚筒式G</w:t>
      </w:r>
    </w:p>
    <w:p w:rsidR="00AF38E6" w:rsidRDefault="00BF09D0" w:rsidP="00AF38E6">
      <w:pPr>
        <w:pStyle w:val="aff6"/>
        <w:rPr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370205</wp:posOffset>
                </wp:positionH>
                <wp:positionV relativeFrom="paragraph">
                  <wp:posOffset>99695</wp:posOffset>
                </wp:positionV>
                <wp:extent cx="1671320" cy="0"/>
                <wp:effectExtent l="8255" t="13970" r="6350" b="5080"/>
                <wp:wrapNone/>
                <wp:docPr id="1" name="直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71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A4131" id="直线 7" o:spid="_x0000_s1026" style="position:absolute;left:0;text-align:lef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15pt,7.85pt" to="160.7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"/>
            </w:pict>
          </mc:Fallback>
        </mc:AlternateContent>
      </w:r>
      <w:r w:rsidR="00AF38E6">
        <w:rPr>
          <w:rFonts w:hint="eastAsia"/>
          <w:szCs w:val="21"/>
        </w:rPr>
        <w:t xml:space="preserve">                            秧盘播种机</w:t>
      </w:r>
    </w:p>
    <w:p w:rsidR="00AD3635" w:rsidRDefault="00C51716" w:rsidP="00C51716">
      <w:pPr>
        <w:pStyle w:val="a1"/>
      </w:pPr>
      <w:r w:rsidRPr="00C51716">
        <w:rPr>
          <w:rFonts w:hint="eastAsia"/>
        </w:rPr>
        <w:t>生产率为300盘/小时，首次改进的</w:t>
      </w:r>
      <w:r w:rsidR="00966261">
        <w:rPr>
          <w:rFonts w:hint="eastAsia"/>
        </w:rPr>
        <w:t>滚筒式</w:t>
      </w:r>
      <w:r w:rsidR="00BC4D21" w:rsidRPr="00AD3635">
        <w:rPr>
          <w:rFonts w:hint="eastAsia"/>
        </w:rPr>
        <w:t>水稻机插精量播种流水线</w:t>
      </w:r>
      <w:r w:rsidRPr="00C51716">
        <w:rPr>
          <w:rFonts w:hint="eastAsia"/>
        </w:rPr>
        <w:t>表示为：2</w:t>
      </w:r>
      <w:r w:rsidR="00BC4D21">
        <w:rPr>
          <w:rFonts w:hint="eastAsia"/>
        </w:rPr>
        <w:t>BP</w:t>
      </w:r>
      <w:r w:rsidR="00966261">
        <w:t>G</w:t>
      </w:r>
      <w:r w:rsidRPr="00C51716">
        <w:rPr>
          <w:rFonts w:hint="eastAsia"/>
        </w:rPr>
        <w:t>-</w:t>
      </w:r>
      <w:r w:rsidR="00BC4D21">
        <w:rPr>
          <w:rFonts w:hint="eastAsia"/>
        </w:rPr>
        <w:t>300</w:t>
      </w:r>
      <w:r w:rsidRPr="00C51716">
        <w:rPr>
          <w:rFonts w:hint="eastAsia"/>
        </w:rPr>
        <w:t>A</w:t>
      </w:r>
      <w:r>
        <w:rPr>
          <w:rFonts w:hint="eastAsia"/>
        </w:rPr>
        <w:t>。</w:t>
      </w:r>
    </w:p>
    <w:p w:rsidR="00AF38E6" w:rsidRPr="00AF38E6" w:rsidRDefault="00AF38E6" w:rsidP="00525DD0">
      <w:pPr>
        <w:pStyle w:val="a6"/>
        <w:spacing w:before="156" w:after="156"/>
      </w:pPr>
      <w:r w:rsidRPr="00AF38E6">
        <w:rPr>
          <w:rFonts w:hint="eastAsia"/>
        </w:rPr>
        <w:t>整机型号和出厂编号</w:t>
      </w:r>
    </w:p>
    <w:p w:rsidR="00AF38E6" w:rsidRDefault="00AF38E6" w:rsidP="00AF38E6">
      <w:pPr>
        <w:pStyle w:val="aff6"/>
      </w:pPr>
      <w:r>
        <w:rPr>
          <w:rFonts w:hint="eastAsia"/>
        </w:rPr>
        <w:t>整机型号和出厂编号应打刻在机架上，机架上的编号应与标牌上的出厂编号一致，打刻字高10mm，深度不小于0.3mm。型号在前，出厂编号在后，在出厂编号两端应打刻起止标记。</w:t>
      </w:r>
    </w:p>
    <w:p w:rsidR="00BC4D21" w:rsidRDefault="00BC4D21" w:rsidP="00BC4D21">
      <w:pPr>
        <w:pStyle w:val="a5"/>
      </w:pPr>
      <w:r>
        <w:rPr>
          <w:rFonts w:hint="eastAsia"/>
        </w:rPr>
        <w:t>规格</w:t>
      </w:r>
    </w:p>
    <w:p w:rsidR="00BC4D21" w:rsidRDefault="00BC4D21" w:rsidP="00BC4D21">
      <w:pPr>
        <w:pStyle w:val="aff6"/>
        <w:rPr>
          <w:szCs w:val="21"/>
        </w:rPr>
      </w:pPr>
      <w:r>
        <w:rPr>
          <w:rFonts w:hint="eastAsia"/>
          <w:szCs w:val="21"/>
        </w:rPr>
        <w:t>流水线的规格见</w:t>
      </w:r>
      <w:r w:rsidR="00B218C7">
        <w:rPr>
          <w:rFonts w:hint="eastAsia"/>
          <w:szCs w:val="21"/>
        </w:rPr>
        <w:t>附录A</w:t>
      </w:r>
      <w:r>
        <w:rPr>
          <w:rFonts w:hint="eastAsia"/>
          <w:szCs w:val="21"/>
        </w:rPr>
        <w:t>。</w:t>
      </w:r>
    </w:p>
    <w:p w:rsidR="00BC4D21" w:rsidRDefault="004027E9" w:rsidP="004027E9">
      <w:pPr>
        <w:pStyle w:val="a4"/>
      </w:pPr>
      <w:r>
        <w:rPr>
          <w:rFonts w:hint="eastAsia"/>
        </w:rPr>
        <w:t>技术要求</w:t>
      </w:r>
    </w:p>
    <w:p w:rsidR="004027E9" w:rsidRDefault="004027E9" w:rsidP="004027E9">
      <w:pPr>
        <w:pStyle w:val="a5"/>
      </w:pPr>
      <w:r>
        <w:rPr>
          <w:rFonts w:hint="eastAsia"/>
        </w:rPr>
        <w:t>一般要求</w:t>
      </w:r>
    </w:p>
    <w:p w:rsidR="00AF38E6" w:rsidRPr="00BA5AE9" w:rsidRDefault="00AF38E6" w:rsidP="00AF38E6">
      <w:pPr>
        <w:pStyle w:val="affd"/>
      </w:pPr>
      <w:r w:rsidRPr="00BA5AE9">
        <w:rPr>
          <w:rFonts w:hint="eastAsia"/>
        </w:rPr>
        <w:t>流水线应按</w:t>
      </w:r>
      <w:proofErr w:type="gramStart"/>
      <w:r w:rsidRPr="00BA5AE9">
        <w:rPr>
          <w:rFonts w:hint="eastAsia"/>
        </w:rPr>
        <w:t>经规定</w:t>
      </w:r>
      <w:proofErr w:type="gramEnd"/>
      <w:r w:rsidRPr="00BA5AE9">
        <w:rPr>
          <w:rFonts w:hint="eastAsia"/>
        </w:rPr>
        <w:t>程序批准的产品图样和技术文件制造。</w:t>
      </w:r>
    </w:p>
    <w:p w:rsidR="00AF38E6" w:rsidRPr="00BA5AE9" w:rsidRDefault="00AF38E6" w:rsidP="00AF38E6">
      <w:pPr>
        <w:pStyle w:val="affd"/>
      </w:pPr>
      <w:r w:rsidRPr="00BA5AE9">
        <w:rPr>
          <w:rFonts w:hint="eastAsia"/>
        </w:rPr>
        <w:t>流水线配套外购外协件及质量</w:t>
      </w:r>
      <w:r>
        <w:rPr>
          <w:rFonts w:hint="eastAsia"/>
        </w:rPr>
        <w:t>合格</w:t>
      </w:r>
      <w:r w:rsidRPr="00BA5AE9">
        <w:rPr>
          <w:rFonts w:hint="eastAsia"/>
        </w:rPr>
        <w:t>证明。</w:t>
      </w:r>
    </w:p>
    <w:p w:rsidR="00AF38E6" w:rsidRPr="00BA5AE9" w:rsidRDefault="00AF38E6" w:rsidP="00AF38E6">
      <w:pPr>
        <w:pStyle w:val="affd"/>
      </w:pPr>
      <w:r w:rsidRPr="00BA5AE9">
        <w:rPr>
          <w:rFonts w:hint="eastAsia"/>
        </w:rPr>
        <w:t>焊接件的焊缝应牢固、平整，不得有烧穿、夹渣、未</w:t>
      </w:r>
      <w:proofErr w:type="gramStart"/>
      <w:r w:rsidRPr="00BA5AE9">
        <w:rPr>
          <w:rFonts w:hint="eastAsia"/>
        </w:rPr>
        <w:t>焊透等现象</w:t>
      </w:r>
      <w:proofErr w:type="gramEnd"/>
      <w:r w:rsidRPr="00BA5AE9">
        <w:rPr>
          <w:rFonts w:hint="eastAsia"/>
        </w:rPr>
        <w:t>。</w:t>
      </w:r>
    </w:p>
    <w:p w:rsidR="00AF38E6" w:rsidRPr="00BA5AE9" w:rsidRDefault="00AF38E6" w:rsidP="00AF38E6">
      <w:pPr>
        <w:pStyle w:val="affd"/>
      </w:pPr>
      <w:proofErr w:type="gramStart"/>
      <w:r w:rsidRPr="00BA5AE9">
        <w:rPr>
          <w:rFonts w:hint="eastAsia"/>
        </w:rPr>
        <w:t>钣</w:t>
      </w:r>
      <w:proofErr w:type="gramEnd"/>
      <w:r w:rsidRPr="00BA5AE9">
        <w:rPr>
          <w:rFonts w:hint="eastAsia"/>
        </w:rPr>
        <w:t>金件应光滑平整、不得有裂纹、变形和明显影响外观质量</w:t>
      </w:r>
      <w:proofErr w:type="gramStart"/>
      <w:r w:rsidRPr="00BA5AE9">
        <w:rPr>
          <w:rFonts w:hint="eastAsia"/>
        </w:rPr>
        <w:t>的锤痕等</w:t>
      </w:r>
      <w:proofErr w:type="gramEnd"/>
      <w:r w:rsidRPr="00BA5AE9">
        <w:rPr>
          <w:rFonts w:hint="eastAsia"/>
        </w:rPr>
        <w:t>现象，咬痕应均匀、牢固。</w:t>
      </w:r>
    </w:p>
    <w:p w:rsidR="00AF38E6" w:rsidRPr="00BA5AE9" w:rsidRDefault="00AF38E6" w:rsidP="00AF38E6">
      <w:pPr>
        <w:pStyle w:val="affd"/>
      </w:pPr>
      <w:r w:rsidRPr="00BA5AE9">
        <w:rPr>
          <w:rFonts w:hint="eastAsia"/>
        </w:rPr>
        <w:t>冲压件应光滑平整、不得有裂纹、起翘、飞边、毛刺和明显拉痕等现象。</w:t>
      </w:r>
    </w:p>
    <w:p w:rsidR="00AF38E6" w:rsidRDefault="00AF38E6" w:rsidP="00AF38E6">
      <w:pPr>
        <w:pStyle w:val="affd"/>
      </w:pPr>
      <w:r w:rsidRPr="00BA5AE9">
        <w:rPr>
          <w:rFonts w:hint="eastAsia"/>
        </w:rPr>
        <w:t>紧固件、连接件、传动件应经防锈处理。</w:t>
      </w:r>
    </w:p>
    <w:p w:rsidR="00BA5AE9" w:rsidRDefault="00BA5AE9" w:rsidP="00BA5AE9">
      <w:pPr>
        <w:pStyle w:val="a5"/>
      </w:pPr>
      <w:r>
        <w:rPr>
          <w:rFonts w:hint="eastAsia"/>
        </w:rPr>
        <w:t>安全要求</w:t>
      </w:r>
    </w:p>
    <w:p w:rsidR="00AF38E6" w:rsidRDefault="00AF38E6" w:rsidP="00AF38E6">
      <w:pPr>
        <w:pStyle w:val="affd"/>
      </w:pPr>
      <w:r w:rsidRPr="00BA5AE9">
        <w:rPr>
          <w:rFonts w:hint="eastAsia"/>
        </w:rPr>
        <w:t>在外露运动件、剪切和挤压等容易对人身安全造成伤害的部位</w:t>
      </w:r>
      <w:r>
        <w:rPr>
          <w:rFonts w:hint="eastAsia"/>
        </w:rPr>
        <w:t xml:space="preserve">应有防护装置。安全距离应符合GB/T 23821的要求。 </w:t>
      </w:r>
    </w:p>
    <w:p w:rsidR="00AF38E6" w:rsidRPr="00BA5AE9" w:rsidRDefault="00AF38E6" w:rsidP="00AF38E6">
      <w:pPr>
        <w:pStyle w:val="affd"/>
      </w:pPr>
      <w:r>
        <w:rPr>
          <w:rFonts w:hint="eastAsia"/>
        </w:rPr>
        <w:t>有潜在危险的部件附近应设置</w:t>
      </w:r>
      <w:r w:rsidRPr="00BA5AE9">
        <w:rPr>
          <w:rFonts w:hint="eastAsia"/>
        </w:rPr>
        <w:t>安全标志</w:t>
      </w:r>
      <w:r>
        <w:rPr>
          <w:rFonts w:hint="eastAsia"/>
        </w:rPr>
        <w:t>，</w:t>
      </w:r>
      <w:r w:rsidRPr="00BA5AE9">
        <w:rPr>
          <w:rFonts w:hint="eastAsia"/>
        </w:rPr>
        <w:t>安全标志应符合GB 10396的规定。</w:t>
      </w:r>
    </w:p>
    <w:p w:rsidR="00AF38E6" w:rsidRPr="00BA5AE9" w:rsidRDefault="00AF38E6" w:rsidP="00AF38E6">
      <w:pPr>
        <w:pStyle w:val="affd"/>
      </w:pPr>
      <w:r>
        <w:rPr>
          <w:rFonts w:hint="eastAsia"/>
        </w:rPr>
        <w:t>流水线</w:t>
      </w:r>
      <w:r w:rsidRPr="00BA5AE9">
        <w:rPr>
          <w:rFonts w:hint="eastAsia"/>
        </w:rPr>
        <w:t>各部件操纵装置，应附有明显操作指示标志，指示标志应不易脱落。</w:t>
      </w:r>
    </w:p>
    <w:p w:rsidR="00AF38E6" w:rsidRPr="00BA5AE9" w:rsidRDefault="00AF38E6" w:rsidP="00AF38E6">
      <w:pPr>
        <w:pStyle w:val="affd"/>
      </w:pPr>
      <w:r>
        <w:rPr>
          <w:rFonts w:hint="eastAsia"/>
        </w:rPr>
        <w:t>流水线</w:t>
      </w:r>
      <w:r w:rsidRPr="00BA5AE9">
        <w:rPr>
          <w:rFonts w:hint="eastAsia"/>
        </w:rPr>
        <w:t>安全注意事项说明和操作标志应在使用说明书中加以说明，且应清晰、易读。</w:t>
      </w:r>
    </w:p>
    <w:p w:rsidR="00AF38E6" w:rsidRDefault="00AF38E6" w:rsidP="00AF38E6">
      <w:pPr>
        <w:pStyle w:val="affd"/>
      </w:pPr>
      <w:r w:rsidRPr="00BA5AE9">
        <w:rPr>
          <w:rFonts w:hint="eastAsia"/>
        </w:rPr>
        <w:t>使用电动机为动力时各电气设备有</w:t>
      </w:r>
      <w:r w:rsidRPr="00244C3D">
        <w:rPr>
          <w:rFonts w:hint="eastAsia"/>
          <w:color w:val="FF0000"/>
        </w:rPr>
        <w:t>GB</w:t>
      </w:r>
      <w:r w:rsidR="00244C3D" w:rsidRPr="00244C3D">
        <w:rPr>
          <w:rFonts w:hint="eastAsia"/>
          <w:color w:val="FF0000"/>
        </w:rPr>
        <w:t>/T</w:t>
      </w:r>
      <w:r w:rsidRPr="00244C3D">
        <w:rPr>
          <w:rFonts w:hint="eastAsia"/>
          <w:color w:val="FF0000"/>
        </w:rPr>
        <w:t xml:space="preserve"> 12350</w:t>
      </w:r>
      <w:r w:rsidRPr="00BA5AE9">
        <w:rPr>
          <w:rFonts w:hint="eastAsia"/>
        </w:rPr>
        <w:t>规定的接地标志</w:t>
      </w:r>
      <w:r>
        <w:rPr>
          <w:rFonts w:hint="eastAsia"/>
        </w:rPr>
        <w:t>并</w:t>
      </w:r>
      <w:r w:rsidRPr="00BA5AE9">
        <w:rPr>
          <w:rFonts w:hint="eastAsia"/>
        </w:rPr>
        <w:t>应</w:t>
      </w:r>
      <w:r>
        <w:rPr>
          <w:rFonts w:hint="eastAsia"/>
        </w:rPr>
        <w:t>有</w:t>
      </w:r>
      <w:r w:rsidRPr="00BA5AE9">
        <w:rPr>
          <w:rFonts w:hint="eastAsia"/>
        </w:rPr>
        <w:t>接地</w:t>
      </w:r>
      <w:r>
        <w:rPr>
          <w:rFonts w:hint="eastAsia"/>
        </w:rPr>
        <w:t>装置</w:t>
      </w:r>
      <w:r w:rsidRPr="00BA5AE9">
        <w:rPr>
          <w:rFonts w:hint="eastAsia"/>
        </w:rPr>
        <w:t>，</w:t>
      </w:r>
      <w:r>
        <w:rPr>
          <w:rFonts w:hint="eastAsia"/>
        </w:rPr>
        <w:t>并</w:t>
      </w:r>
      <w:r w:rsidRPr="00BA5AE9">
        <w:rPr>
          <w:rFonts w:hint="eastAsia"/>
        </w:rPr>
        <w:t>有漏电保护装置，确保安全。</w:t>
      </w:r>
    </w:p>
    <w:p w:rsidR="00AF38E6" w:rsidRDefault="00AF38E6" w:rsidP="00AF38E6">
      <w:pPr>
        <w:pStyle w:val="affd"/>
      </w:pPr>
      <w:r>
        <w:rPr>
          <w:rFonts w:hint="eastAsia"/>
        </w:rPr>
        <w:t>电气控制箱内元件排列有序，走线分明，连接牢固，绝缘可靠。</w:t>
      </w:r>
    </w:p>
    <w:p w:rsidR="00AF38E6" w:rsidRDefault="00AF38E6" w:rsidP="00AF38E6">
      <w:pPr>
        <w:pStyle w:val="affd"/>
      </w:pPr>
      <w:r>
        <w:rPr>
          <w:rFonts w:hint="eastAsia"/>
        </w:rPr>
        <w:t>电缆总线应采用有防护套的电缆线，电源线与机器外接处用护套保护固定。</w:t>
      </w:r>
    </w:p>
    <w:p w:rsidR="00AF38E6" w:rsidRDefault="00AF38E6" w:rsidP="00AF38E6">
      <w:pPr>
        <w:pStyle w:val="affd"/>
      </w:pPr>
      <w:r>
        <w:rPr>
          <w:rFonts w:hint="eastAsia"/>
        </w:rPr>
        <w:t>流水线上</w:t>
      </w:r>
      <w:r w:rsidRPr="001566CB">
        <w:rPr>
          <w:rFonts w:hint="eastAsia"/>
        </w:rPr>
        <w:t>应设置急停按钮</w:t>
      </w:r>
      <w:r w:rsidRPr="00B658F2">
        <w:rPr>
          <w:rFonts w:hint="eastAsia"/>
        </w:rPr>
        <w:t>，并具有自锁功能</w:t>
      </w:r>
      <w:r>
        <w:rPr>
          <w:rFonts w:hint="eastAsia"/>
        </w:rPr>
        <w:t>。</w:t>
      </w:r>
    </w:p>
    <w:p w:rsidR="00AF38E6" w:rsidRPr="00BA5AE9" w:rsidRDefault="00AF38E6" w:rsidP="00AF38E6">
      <w:pPr>
        <w:pStyle w:val="affd"/>
      </w:pPr>
      <w:r w:rsidRPr="00E6775B">
        <w:rPr>
          <w:rFonts w:hint="eastAsia"/>
        </w:rPr>
        <w:t>在动力电路导线和保护联结电路之间施加</w:t>
      </w:r>
      <w:r w:rsidRPr="00DE0C07">
        <w:t>500Vd.c</w:t>
      </w:r>
      <w:r w:rsidRPr="00E6775B">
        <w:rPr>
          <w:rFonts w:hint="eastAsia"/>
        </w:rPr>
        <w:t>时，绝缘电阻</w:t>
      </w:r>
      <w:r>
        <w:rPr>
          <w:rFonts w:hAnsi="宋体" w:hint="eastAsia"/>
        </w:rPr>
        <w:t>≥</w:t>
      </w:r>
      <w:r>
        <w:rPr>
          <w:rFonts w:hint="eastAsia"/>
        </w:rPr>
        <w:t>1</w:t>
      </w:r>
      <w:r w:rsidRPr="00BA5AE9">
        <w:rPr>
          <w:rFonts w:hint="eastAsia"/>
        </w:rPr>
        <w:t xml:space="preserve"> </w:t>
      </w:r>
      <w:r w:rsidRPr="00DE0C07">
        <w:t>M</w:t>
      </w:r>
      <w:r w:rsidRPr="00DE0C07">
        <w:t>Ω</w:t>
      </w:r>
      <w:r>
        <w:rPr>
          <w:rFonts w:hint="eastAsia"/>
        </w:rPr>
        <w:t>，且有可靠的接地装置及标志。</w:t>
      </w:r>
    </w:p>
    <w:p w:rsidR="00AF38E6" w:rsidRPr="00BA5AE9" w:rsidRDefault="00AF38E6" w:rsidP="00AF38E6">
      <w:pPr>
        <w:pStyle w:val="affd"/>
      </w:pPr>
      <w:r>
        <w:rPr>
          <w:rFonts w:hint="eastAsia"/>
        </w:rPr>
        <w:t>流水线操作者工作位置处噪声</w:t>
      </w:r>
      <w:r w:rsidRPr="001D4935">
        <w:rPr>
          <w:rFonts w:hint="eastAsia"/>
        </w:rPr>
        <w:t>不大于85 dB(A)。</w:t>
      </w:r>
    </w:p>
    <w:p w:rsidR="00BA5AE9" w:rsidRDefault="00BA5AE9" w:rsidP="00BA5AE9">
      <w:pPr>
        <w:pStyle w:val="a5"/>
      </w:pPr>
      <w:r>
        <w:rPr>
          <w:rFonts w:hint="eastAsia"/>
        </w:rPr>
        <w:t>性能指标</w:t>
      </w:r>
    </w:p>
    <w:p w:rsidR="004027E9" w:rsidRDefault="00BA5AE9" w:rsidP="00BA5AE9">
      <w:pPr>
        <w:pStyle w:val="aff6"/>
        <w:rPr>
          <w:szCs w:val="21"/>
        </w:rPr>
      </w:pPr>
      <w:r>
        <w:rPr>
          <w:rFonts w:hint="eastAsia"/>
        </w:rPr>
        <w:lastRenderedPageBreak/>
        <w:t>流水线</w:t>
      </w:r>
      <w:r w:rsidRPr="00BA5AE9">
        <w:rPr>
          <w:rFonts w:hint="eastAsia"/>
        </w:rPr>
        <w:t>主要</w:t>
      </w:r>
      <w:r>
        <w:rPr>
          <w:rFonts w:hint="eastAsia"/>
        </w:rPr>
        <w:t>性能指标</w:t>
      </w:r>
      <w:r w:rsidRPr="00BA5AE9">
        <w:rPr>
          <w:rFonts w:hint="eastAsia"/>
        </w:rPr>
        <w:t>应符合表</w:t>
      </w:r>
      <w:r w:rsidR="00AF38E6">
        <w:rPr>
          <w:rFonts w:hint="eastAsia"/>
        </w:rPr>
        <w:t>1</w:t>
      </w:r>
      <w:r w:rsidRPr="00BA5AE9">
        <w:rPr>
          <w:rFonts w:hint="eastAsia"/>
        </w:rPr>
        <w:t>的规定</w:t>
      </w:r>
      <w:r>
        <w:rPr>
          <w:rFonts w:hint="eastAsia"/>
        </w:rPr>
        <w:t>。</w:t>
      </w:r>
    </w:p>
    <w:p w:rsidR="004027E9" w:rsidRDefault="00BA5AE9" w:rsidP="00BA5AE9">
      <w:pPr>
        <w:pStyle w:val="af7"/>
      </w:pPr>
      <w:r>
        <w:rPr>
          <w:rFonts w:hint="eastAsia"/>
        </w:rPr>
        <w:t>主要性能指标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3"/>
        <w:gridCol w:w="1260"/>
        <w:gridCol w:w="4527"/>
      </w:tblGrid>
      <w:tr w:rsidR="00BA5AE9" w:rsidTr="00F2220D">
        <w:tc>
          <w:tcPr>
            <w:tcW w:w="378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A5AE9" w:rsidRPr="00F2220D" w:rsidRDefault="00BA5AE9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项目名称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A5AE9" w:rsidRPr="00F2220D" w:rsidRDefault="00BA5AE9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单位</w:t>
            </w:r>
          </w:p>
        </w:tc>
        <w:tc>
          <w:tcPr>
            <w:tcW w:w="45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A5AE9" w:rsidRPr="00F2220D" w:rsidRDefault="00BA5AE9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基本参数</w:t>
            </w:r>
          </w:p>
        </w:tc>
      </w:tr>
      <w:tr w:rsidR="00BB63CB" w:rsidTr="00AD1BE0">
        <w:tc>
          <w:tcPr>
            <w:tcW w:w="378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BB63CB" w:rsidRPr="00F2220D" w:rsidRDefault="00BB63CB" w:rsidP="00AD1BE0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生产率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63CB" w:rsidRPr="00F2220D" w:rsidRDefault="00BB63CB" w:rsidP="00AD1BE0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盘/h</w:t>
            </w:r>
          </w:p>
        </w:tc>
        <w:tc>
          <w:tcPr>
            <w:tcW w:w="452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63CB" w:rsidRPr="00F2220D" w:rsidRDefault="00BB63CB" w:rsidP="00AD1BE0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按企业产品说明书规定</w:t>
            </w:r>
          </w:p>
        </w:tc>
      </w:tr>
      <w:tr w:rsidR="00BB63CB" w:rsidTr="00AD1BE0">
        <w:tc>
          <w:tcPr>
            <w:tcW w:w="378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BB63CB" w:rsidRPr="00F2220D" w:rsidRDefault="00BB63CB" w:rsidP="00204063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播种均匀度合格率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63CB" w:rsidRPr="00F2220D" w:rsidRDefault="00BB63CB" w:rsidP="00AD1BE0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%</w:t>
            </w:r>
          </w:p>
        </w:tc>
        <w:tc>
          <w:tcPr>
            <w:tcW w:w="452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63CB" w:rsidRDefault="00BB63CB" w:rsidP="00AD1BE0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</w:rPr>
              <w:t>≥85</w:t>
            </w:r>
          </w:p>
        </w:tc>
      </w:tr>
      <w:tr w:rsidR="00BB63CB" w:rsidTr="00AD1BE0">
        <w:tc>
          <w:tcPr>
            <w:tcW w:w="3783" w:type="dxa"/>
            <w:shd w:val="clear" w:color="auto" w:fill="auto"/>
          </w:tcPr>
          <w:p w:rsidR="00BB63CB" w:rsidRPr="00F2220D" w:rsidRDefault="00BB63CB" w:rsidP="00525DD0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空</w:t>
            </w:r>
            <w:r w:rsidR="00525DD0">
              <w:rPr>
                <w:rFonts w:ascii="宋体" w:hint="eastAsia"/>
                <w:sz w:val="18"/>
              </w:rPr>
              <w:t>格（</w:t>
            </w:r>
            <w:r w:rsidRPr="00F2220D">
              <w:rPr>
                <w:rFonts w:ascii="宋体" w:hint="eastAsia"/>
                <w:sz w:val="18"/>
              </w:rPr>
              <w:t>穴</w:t>
            </w:r>
            <w:r w:rsidR="00525DD0">
              <w:rPr>
                <w:rFonts w:ascii="宋体" w:hint="eastAsia"/>
                <w:sz w:val="18"/>
              </w:rPr>
              <w:t>）</w:t>
            </w:r>
            <w:r w:rsidRPr="00F2220D">
              <w:rPr>
                <w:rFonts w:ascii="宋体" w:hint="eastAsia"/>
                <w:sz w:val="18"/>
              </w:rPr>
              <w:t>率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B63CB" w:rsidRPr="00F2220D" w:rsidRDefault="00BB63CB" w:rsidP="00AD1BE0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%</w:t>
            </w:r>
          </w:p>
        </w:tc>
        <w:tc>
          <w:tcPr>
            <w:tcW w:w="4527" w:type="dxa"/>
            <w:shd w:val="clear" w:color="auto" w:fill="auto"/>
            <w:vAlign w:val="center"/>
          </w:tcPr>
          <w:p w:rsidR="00BB63CB" w:rsidRPr="00F2220D" w:rsidRDefault="00BB63CB" w:rsidP="00AD1BE0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≤2</w:t>
            </w:r>
          </w:p>
        </w:tc>
      </w:tr>
      <w:tr w:rsidR="00BB63CB" w:rsidTr="00F2220D">
        <w:tc>
          <w:tcPr>
            <w:tcW w:w="3783" w:type="dxa"/>
            <w:shd w:val="clear" w:color="auto" w:fill="auto"/>
          </w:tcPr>
          <w:p w:rsidR="00BB63CB" w:rsidRPr="00F2220D" w:rsidRDefault="00BB63CB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种子破碎率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B63CB" w:rsidRPr="00F2220D" w:rsidRDefault="00BB63CB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%</w:t>
            </w:r>
          </w:p>
        </w:tc>
        <w:tc>
          <w:tcPr>
            <w:tcW w:w="4527" w:type="dxa"/>
            <w:shd w:val="clear" w:color="auto" w:fill="auto"/>
            <w:vAlign w:val="center"/>
          </w:tcPr>
          <w:p w:rsidR="00BB63CB" w:rsidRPr="00F2220D" w:rsidRDefault="00BB63CB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≤1</w:t>
            </w:r>
          </w:p>
        </w:tc>
      </w:tr>
      <w:tr w:rsidR="00BB63CB" w:rsidTr="00F2220D">
        <w:tc>
          <w:tcPr>
            <w:tcW w:w="3783" w:type="dxa"/>
            <w:shd w:val="clear" w:color="auto" w:fill="auto"/>
          </w:tcPr>
          <w:p w:rsidR="00BB63CB" w:rsidRPr="00F2220D" w:rsidRDefault="00BB63CB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铺土稳定性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B63CB" w:rsidRPr="00F2220D" w:rsidRDefault="00BB63CB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%</w:t>
            </w:r>
          </w:p>
        </w:tc>
        <w:tc>
          <w:tcPr>
            <w:tcW w:w="4527" w:type="dxa"/>
            <w:shd w:val="clear" w:color="auto" w:fill="auto"/>
            <w:vAlign w:val="center"/>
          </w:tcPr>
          <w:p w:rsidR="00BB63CB" w:rsidRPr="00F2220D" w:rsidRDefault="00BB63CB" w:rsidP="00F2220D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≥90</w:t>
            </w:r>
          </w:p>
        </w:tc>
      </w:tr>
      <w:tr w:rsidR="00BB63CB" w:rsidTr="00AD1BE0">
        <w:tc>
          <w:tcPr>
            <w:tcW w:w="3783" w:type="dxa"/>
            <w:shd w:val="clear" w:color="auto" w:fill="auto"/>
          </w:tcPr>
          <w:p w:rsidR="00BB63CB" w:rsidRPr="00D73F03" w:rsidRDefault="00BB63CB" w:rsidP="00AD1BE0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覆</w:t>
            </w:r>
            <w:r w:rsidRPr="00D73F03">
              <w:rPr>
                <w:rFonts w:ascii="宋体" w:hint="eastAsia"/>
                <w:sz w:val="18"/>
              </w:rPr>
              <w:t>土</w:t>
            </w:r>
            <w:r>
              <w:rPr>
                <w:rFonts w:ascii="宋体" w:hint="eastAsia"/>
                <w:sz w:val="18"/>
              </w:rPr>
              <w:t>稳定性</w:t>
            </w:r>
          </w:p>
        </w:tc>
        <w:tc>
          <w:tcPr>
            <w:tcW w:w="1260" w:type="dxa"/>
            <w:shd w:val="clear" w:color="auto" w:fill="auto"/>
          </w:tcPr>
          <w:p w:rsidR="00BB63CB" w:rsidRPr="00D73F03" w:rsidRDefault="00BB63CB" w:rsidP="00AD1BE0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%</w:t>
            </w:r>
          </w:p>
        </w:tc>
        <w:tc>
          <w:tcPr>
            <w:tcW w:w="4527" w:type="dxa"/>
            <w:shd w:val="clear" w:color="auto" w:fill="auto"/>
          </w:tcPr>
          <w:p w:rsidR="00BB63CB" w:rsidRPr="00D73F03" w:rsidRDefault="00BB63CB" w:rsidP="00AD1BE0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≥</w:t>
            </w:r>
            <w:r>
              <w:rPr>
                <w:rFonts w:ascii="宋体" w:hint="eastAsia"/>
                <w:sz w:val="18"/>
              </w:rPr>
              <w:t>90</w:t>
            </w:r>
          </w:p>
        </w:tc>
      </w:tr>
      <w:tr w:rsidR="00BB63CB" w:rsidTr="00AD1BE0">
        <w:tc>
          <w:tcPr>
            <w:tcW w:w="3783" w:type="dxa"/>
            <w:shd w:val="clear" w:color="auto" w:fill="auto"/>
          </w:tcPr>
          <w:p w:rsidR="00BB63CB" w:rsidRPr="00D73F03" w:rsidDel="00DE0C07" w:rsidRDefault="00BB63CB" w:rsidP="00AD1BE0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洒水稳定性</w:t>
            </w:r>
          </w:p>
        </w:tc>
        <w:tc>
          <w:tcPr>
            <w:tcW w:w="1260" w:type="dxa"/>
            <w:shd w:val="clear" w:color="auto" w:fill="auto"/>
          </w:tcPr>
          <w:p w:rsidR="00BB63CB" w:rsidRPr="00D73F03" w:rsidDel="00DE0C07" w:rsidRDefault="00BB63CB" w:rsidP="00AD1BE0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%</w:t>
            </w:r>
          </w:p>
        </w:tc>
        <w:tc>
          <w:tcPr>
            <w:tcW w:w="4527" w:type="dxa"/>
            <w:shd w:val="clear" w:color="auto" w:fill="auto"/>
          </w:tcPr>
          <w:p w:rsidR="00BB63CB" w:rsidRDefault="00BB63CB" w:rsidP="00AD1BE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≥</w:t>
            </w:r>
            <w:r>
              <w:rPr>
                <w:rFonts w:ascii="宋体" w:hint="eastAsia"/>
                <w:sz w:val="18"/>
              </w:rPr>
              <w:t>90</w:t>
            </w:r>
          </w:p>
        </w:tc>
      </w:tr>
    </w:tbl>
    <w:p w:rsidR="00BB63CB" w:rsidRDefault="00BB63CB" w:rsidP="00BA5AE9"/>
    <w:p w:rsidR="00F36152" w:rsidRDefault="00F36152" w:rsidP="00DA2677">
      <w:pPr>
        <w:pStyle w:val="a5"/>
      </w:pPr>
      <w:r>
        <w:rPr>
          <w:rFonts w:hint="eastAsia"/>
        </w:rPr>
        <w:t>装配质量要求</w:t>
      </w:r>
    </w:p>
    <w:p w:rsidR="00F36152" w:rsidRPr="00DA2677" w:rsidRDefault="00F36152" w:rsidP="00DA2677">
      <w:pPr>
        <w:pStyle w:val="affd"/>
      </w:pPr>
      <w:r w:rsidRPr="00DA2677">
        <w:rPr>
          <w:rFonts w:hint="eastAsia"/>
        </w:rPr>
        <w:t>零部件须经检验合格，外购件、外协件应有合格证方可进行装配。</w:t>
      </w:r>
    </w:p>
    <w:p w:rsidR="00F36152" w:rsidRPr="00DA2677" w:rsidRDefault="00F36152" w:rsidP="00DA2677">
      <w:pPr>
        <w:pStyle w:val="affd"/>
      </w:pPr>
      <w:r w:rsidRPr="00DA2677">
        <w:rPr>
          <w:rFonts w:hint="eastAsia"/>
        </w:rPr>
        <w:t>各转动部位和离合调节机构应灵活可靠，不得</w:t>
      </w:r>
      <w:proofErr w:type="gramStart"/>
      <w:r w:rsidRPr="00DA2677">
        <w:rPr>
          <w:rFonts w:hint="eastAsia"/>
        </w:rPr>
        <w:t>有卡滞现象</w:t>
      </w:r>
      <w:proofErr w:type="gramEnd"/>
      <w:r w:rsidRPr="00DA2677">
        <w:rPr>
          <w:rFonts w:hint="eastAsia"/>
        </w:rPr>
        <w:t>。</w:t>
      </w:r>
    </w:p>
    <w:p w:rsidR="00F36152" w:rsidRPr="00DA2677" w:rsidRDefault="00F36152" w:rsidP="00DA2677">
      <w:pPr>
        <w:pStyle w:val="affd"/>
      </w:pPr>
      <w:r w:rsidRPr="00DA2677">
        <w:rPr>
          <w:rFonts w:hint="eastAsia"/>
        </w:rPr>
        <w:t>润滑部位的润滑油（脂）不得有渗漏现象。</w:t>
      </w:r>
    </w:p>
    <w:p w:rsidR="00F36152" w:rsidRDefault="00F36152" w:rsidP="00DA2677">
      <w:pPr>
        <w:pStyle w:val="affd"/>
      </w:pPr>
      <w:r w:rsidRPr="00DA2677">
        <w:rPr>
          <w:rFonts w:hint="eastAsia"/>
        </w:rPr>
        <w:t>流水线安装应牢固可靠，连接到</w:t>
      </w:r>
      <w:r>
        <w:rPr>
          <w:rFonts w:hint="eastAsia"/>
        </w:rPr>
        <w:t>位，运转平稳，不得有异常声响。</w:t>
      </w:r>
    </w:p>
    <w:p w:rsidR="00AF38E6" w:rsidRDefault="00AF38E6" w:rsidP="00AF38E6">
      <w:pPr>
        <w:pStyle w:val="affd"/>
      </w:pPr>
      <w:r w:rsidRPr="00AB5316">
        <w:rPr>
          <w:rFonts w:hint="eastAsia"/>
        </w:rPr>
        <w:t>播种箱的结合处不应漏种</w:t>
      </w:r>
      <w:r>
        <w:rPr>
          <w:rFonts w:hint="eastAsia"/>
        </w:rPr>
        <w:t>。</w:t>
      </w:r>
    </w:p>
    <w:p w:rsidR="00F36152" w:rsidRPr="00DA2677" w:rsidRDefault="00F36152" w:rsidP="00DA2677">
      <w:pPr>
        <w:pStyle w:val="a5"/>
      </w:pPr>
      <w:r>
        <w:rPr>
          <w:rFonts w:hint="eastAsia"/>
        </w:rPr>
        <w:t>外观质量要求</w:t>
      </w:r>
    </w:p>
    <w:p w:rsidR="00AF38E6" w:rsidRPr="001D4935" w:rsidRDefault="00AF38E6" w:rsidP="00AF38E6">
      <w:pPr>
        <w:pStyle w:val="affd"/>
      </w:pPr>
      <w:r w:rsidRPr="001D4935">
        <w:rPr>
          <w:rFonts w:hint="eastAsia"/>
        </w:rPr>
        <w:t>流水线外观应整洁、平整、无污损，不允许有磕伤、划痕和毛刺现象。</w:t>
      </w:r>
    </w:p>
    <w:p w:rsidR="00AF38E6" w:rsidRDefault="00AF38E6" w:rsidP="00AF38E6">
      <w:pPr>
        <w:pStyle w:val="affd"/>
      </w:pPr>
      <w:r>
        <w:rPr>
          <w:rStyle w:val="fontstyle01"/>
          <w:rFonts w:hint="default"/>
        </w:rPr>
        <w:t>涂层</w:t>
      </w:r>
      <w:r w:rsidRPr="00DA2677">
        <w:rPr>
          <w:rFonts w:hint="eastAsia"/>
        </w:rPr>
        <w:t>表面应平整、均匀，不得有漏漆、起皱、流挂、剥落、锈蚀和锈痕等缺陷</w:t>
      </w:r>
      <w:r>
        <w:rPr>
          <w:rFonts w:hint="eastAsia"/>
        </w:rPr>
        <w:t>，</w:t>
      </w:r>
      <w:r w:rsidRPr="00DA2677">
        <w:rPr>
          <w:rFonts w:hint="eastAsia"/>
        </w:rPr>
        <w:t>漆膜厚度应</w:t>
      </w:r>
      <w:r>
        <w:rPr>
          <w:rStyle w:val="fontstyle01"/>
          <w:rFonts w:hint="default"/>
        </w:rPr>
        <w:t>≥</w:t>
      </w:r>
      <w:r>
        <w:rPr>
          <w:rFonts w:hint="eastAsia"/>
        </w:rPr>
        <w:t>35</w:t>
      </w:r>
      <w:r w:rsidRPr="00DA2677">
        <w:rPr>
          <w:rFonts w:hint="eastAsia"/>
        </w:rPr>
        <w:t>µ</w:t>
      </w:r>
      <w:r w:rsidRPr="00DA2677">
        <w:rPr>
          <w:rFonts w:hint="eastAsia"/>
        </w:rPr>
        <w:t>m，漆膜附着力Ⅱ级以上。</w:t>
      </w:r>
    </w:p>
    <w:p w:rsidR="00972797" w:rsidRDefault="00972797" w:rsidP="00972797">
      <w:pPr>
        <w:pStyle w:val="a5"/>
      </w:pPr>
      <w:r>
        <w:rPr>
          <w:rFonts w:hint="eastAsia"/>
        </w:rPr>
        <w:t>使用说明书</w:t>
      </w:r>
    </w:p>
    <w:p w:rsidR="00972797" w:rsidRDefault="00972797" w:rsidP="00972797">
      <w:pPr>
        <w:pStyle w:val="aff6"/>
      </w:pPr>
      <w:r>
        <w:rPr>
          <w:rFonts w:hint="eastAsia"/>
        </w:rPr>
        <w:t>使用说明书编制应符合GB/T 9480的要求，并包括以下内容：</w:t>
      </w:r>
    </w:p>
    <w:p w:rsidR="00972797" w:rsidRPr="00DA2677" w:rsidRDefault="00972797" w:rsidP="00972797">
      <w:pPr>
        <w:pStyle w:val="af0"/>
        <w:numPr>
          <w:ilvl w:val="0"/>
          <w:numId w:val="37"/>
        </w:numPr>
      </w:pPr>
      <w:r>
        <w:rPr>
          <w:rFonts w:hint="eastAsia"/>
        </w:rPr>
        <w:t>安全</w:t>
      </w:r>
      <w:r w:rsidRPr="00DA2677">
        <w:rPr>
          <w:rFonts w:hint="eastAsia"/>
        </w:rPr>
        <w:t>注意事项、操纵机构和操作说明；</w:t>
      </w:r>
    </w:p>
    <w:p w:rsidR="00972797" w:rsidRPr="00DA2677" w:rsidRDefault="00972797" w:rsidP="00972797">
      <w:pPr>
        <w:pStyle w:val="af0"/>
      </w:pPr>
      <w:r w:rsidRPr="00DA2677">
        <w:rPr>
          <w:rFonts w:hint="eastAsia"/>
        </w:rPr>
        <w:t>主要技术参数；</w:t>
      </w:r>
    </w:p>
    <w:p w:rsidR="00972797" w:rsidRPr="00DA2677" w:rsidRDefault="00972797" w:rsidP="00972797">
      <w:pPr>
        <w:pStyle w:val="af0"/>
      </w:pPr>
      <w:r w:rsidRPr="00DA2677">
        <w:rPr>
          <w:rFonts w:hint="eastAsia"/>
        </w:rPr>
        <w:t>产品执行标准：</w:t>
      </w:r>
    </w:p>
    <w:p w:rsidR="00972797" w:rsidRPr="00DA2677" w:rsidRDefault="00972797" w:rsidP="00972797">
      <w:pPr>
        <w:pStyle w:val="af0"/>
      </w:pPr>
      <w:r w:rsidRPr="00DA2677">
        <w:rPr>
          <w:rFonts w:hint="eastAsia"/>
        </w:rPr>
        <w:t>机器工作原理、示意图；</w:t>
      </w:r>
    </w:p>
    <w:p w:rsidR="00972797" w:rsidRPr="00DA2677" w:rsidRDefault="00972797" w:rsidP="00972797">
      <w:pPr>
        <w:pStyle w:val="af0"/>
      </w:pPr>
      <w:r w:rsidRPr="00DA2677">
        <w:rPr>
          <w:rFonts w:hint="eastAsia"/>
        </w:rPr>
        <w:t>机器安装与调试；</w:t>
      </w:r>
    </w:p>
    <w:p w:rsidR="00972797" w:rsidRPr="00DA2677" w:rsidRDefault="00972797" w:rsidP="00972797">
      <w:pPr>
        <w:pStyle w:val="af0"/>
      </w:pPr>
      <w:r w:rsidRPr="00DA2677">
        <w:rPr>
          <w:rFonts w:hint="eastAsia"/>
        </w:rPr>
        <w:t>故障分析与排除；</w:t>
      </w:r>
    </w:p>
    <w:p w:rsidR="00972797" w:rsidRPr="00DA2677" w:rsidRDefault="00972797" w:rsidP="00972797">
      <w:pPr>
        <w:pStyle w:val="af0"/>
      </w:pPr>
      <w:r w:rsidRPr="00DA2677">
        <w:rPr>
          <w:rFonts w:hint="eastAsia"/>
        </w:rPr>
        <w:t>维护与保养；</w:t>
      </w:r>
    </w:p>
    <w:p w:rsidR="00972797" w:rsidRPr="00DA2677" w:rsidRDefault="00972797" w:rsidP="00972797">
      <w:pPr>
        <w:pStyle w:val="af0"/>
      </w:pPr>
      <w:r w:rsidRPr="00DA2677">
        <w:rPr>
          <w:rFonts w:hint="eastAsia"/>
        </w:rPr>
        <w:t>制造厂或供应商</w:t>
      </w:r>
      <w:r>
        <w:rPr>
          <w:rFonts w:hint="eastAsia"/>
        </w:rPr>
        <w:t>的名称、地址、邮编和电话。</w:t>
      </w:r>
    </w:p>
    <w:p w:rsidR="00F36152" w:rsidRPr="00DA2677" w:rsidRDefault="00F36152" w:rsidP="00DA2677">
      <w:pPr>
        <w:pStyle w:val="a5"/>
      </w:pPr>
      <w:r>
        <w:rPr>
          <w:rFonts w:hint="eastAsia"/>
        </w:rPr>
        <w:t>可靠性要求</w:t>
      </w:r>
    </w:p>
    <w:p w:rsidR="00AF38E6" w:rsidRPr="00DA2677" w:rsidRDefault="00AF38E6" w:rsidP="00AF38E6">
      <w:pPr>
        <w:pStyle w:val="aff6"/>
      </w:pPr>
      <w:r w:rsidRPr="00DA2677">
        <w:rPr>
          <w:rFonts w:hint="eastAsia"/>
        </w:rPr>
        <w:t>流水线平均首次故障前工作时间（MTTFF）≥</w:t>
      </w:r>
      <w:r>
        <w:rPr>
          <w:rFonts w:hint="eastAsia"/>
        </w:rPr>
        <w:t>8</w:t>
      </w:r>
      <w:r w:rsidRPr="00DA2677">
        <w:rPr>
          <w:rFonts w:hint="eastAsia"/>
        </w:rPr>
        <w:t>0h。</w:t>
      </w:r>
    </w:p>
    <w:p w:rsidR="00F36152" w:rsidRDefault="00F36152" w:rsidP="00DA2677">
      <w:pPr>
        <w:pStyle w:val="a5"/>
      </w:pPr>
      <w:r>
        <w:rPr>
          <w:rFonts w:hint="eastAsia"/>
        </w:rPr>
        <w:t>试运转要求</w:t>
      </w:r>
    </w:p>
    <w:p w:rsidR="00F36152" w:rsidRDefault="00F36152" w:rsidP="00F36152">
      <w:pPr>
        <w:pStyle w:val="aff6"/>
      </w:pPr>
      <w:r>
        <w:rPr>
          <w:rFonts w:hint="eastAsia"/>
        </w:rPr>
        <w:t>每台流水线出厂前都应进行不少于30min的空运转试验，并检验下列项目：</w:t>
      </w:r>
    </w:p>
    <w:p w:rsidR="00F36152" w:rsidRPr="00DA2677" w:rsidRDefault="00F36152" w:rsidP="00DA2677">
      <w:pPr>
        <w:pStyle w:val="af0"/>
      </w:pPr>
      <w:r w:rsidRPr="00DA2677">
        <w:rPr>
          <w:rFonts w:hint="eastAsia"/>
        </w:rPr>
        <w:t>起动应正常，运转应平稳无异常响声。</w:t>
      </w:r>
    </w:p>
    <w:p w:rsidR="00F36152" w:rsidRPr="00DA2677" w:rsidRDefault="00F36152" w:rsidP="00DA2677">
      <w:pPr>
        <w:pStyle w:val="af0"/>
      </w:pPr>
      <w:r w:rsidRPr="00DA2677">
        <w:rPr>
          <w:rFonts w:hint="eastAsia"/>
        </w:rPr>
        <w:lastRenderedPageBreak/>
        <w:t>轴承温升不超过35℃；</w:t>
      </w:r>
    </w:p>
    <w:p w:rsidR="00F36152" w:rsidRDefault="00F36152" w:rsidP="00DA2677">
      <w:pPr>
        <w:pStyle w:val="af0"/>
      </w:pPr>
      <w:r w:rsidRPr="00DA2677">
        <w:rPr>
          <w:rFonts w:hint="eastAsia"/>
        </w:rPr>
        <w:t>紧固件无松动现象。</w:t>
      </w:r>
    </w:p>
    <w:p w:rsidR="00B65109" w:rsidRDefault="00B65109" w:rsidP="00B65109">
      <w:pPr>
        <w:pStyle w:val="a4"/>
      </w:pPr>
      <w:r>
        <w:rPr>
          <w:rFonts w:hint="eastAsia"/>
        </w:rPr>
        <w:t>试验方法</w:t>
      </w:r>
    </w:p>
    <w:p w:rsidR="00B65109" w:rsidRDefault="00B65109" w:rsidP="00B65109">
      <w:pPr>
        <w:pStyle w:val="a5"/>
      </w:pPr>
      <w:r>
        <w:rPr>
          <w:rFonts w:hint="eastAsia"/>
        </w:rPr>
        <w:t>试验条件</w:t>
      </w:r>
    </w:p>
    <w:p w:rsidR="00B65109" w:rsidRPr="0053230E" w:rsidRDefault="00B65109" w:rsidP="0053230E">
      <w:pPr>
        <w:pStyle w:val="affd"/>
      </w:pPr>
      <w:r w:rsidRPr="0053230E">
        <w:rPr>
          <w:rFonts w:hint="eastAsia"/>
        </w:rPr>
        <w:t>试验的种子采用杂交稻种子。</w:t>
      </w:r>
    </w:p>
    <w:p w:rsidR="00B65109" w:rsidRPr="0053230E" w:rsidRDefault="00B65109" w:rsidP="0053230E">
      <w:pPr>
        <w:pStyle w:val="affd"/>
      </w:pPr>
      <w:r w:rsidRPr="0053230E">
        <w:rPr>
          <w:rFonts w:hint="eastAsia"/>
        </w:rPr>
        <w:t>性能试验用床土为水稻育秧基质</w:t>
      </w:r>
      <w:r w:rsidR="00AF38E6">
        <w:rPr>
          <w:rFonts w:hint="eastAsia"/>
        </w:rPr>
        <w:t>或</w:t>
      </w:r>
      <w:r w:rsidRPr="0053230E">
        <w:rPr>
          <w:rFonts w:hint="eastAsia"/>
        </w:rPr>
        <w:t>符合工厂化育秧的床土要求。</w:t>
      </w:r>
    </w:p>
    <w:p w:rsidR="00B65109" w:rsidRPr="0053230E" w:rsidRDefault="00B65109" w:rsidP="0053230E">
      <w:pPr>
        <w:pStyle w:val="affd"/>
      </w:pPr>
      <w:r w:rsidRPr="0053230E">
        <w:rPr>
          <w:rFonts w:hint="eastAsia"/>
        </w:rPr>
        <w:t>试验采用的方法应根据农艺要求，由试验单位会同企业商定，在试验期间不得随意更改。</w:t>
      </w:r>
    </w:p>
    <w:p w:rsidR="00B65109" w:rsidRPr="0053230E" w:rsidRDefault="00B65109" w:rsidP="0053230E">
      <w:pPr>
        <w:pStyle w:val="affd"/>
      </w:pPr>
      <w:r w:rsidRPr="0053230E">
        <w:rPr>
          <w:rFonts w:hint="eastAsia"/>
        </w:rPr>
        <w:t>试验所用的各类仪器、仪表和用具应校验合格。</w:t>
      </w:r>
    </w:p>
    <w:p w:rsidR="00B65109" w:rsidRDefault="0053230E" w:rsidP="0053230E">
      <w:pPr>
        <w:pStyle w:val="a5"/>
      </w:pPr>
      <w:r>
        <w:rPr>
          <w:rFonts w:hint="eastAsia"/>
        </w:rPr>
        <w:t>一般要求</w:t>
      </w:r>
    </w:p>
    <w:p w:rsidR="0053230E" w:rsidRDefault="0053230E" w:rsidP="0053230E">
      <w:pPr>
        <w:pStyle w:val="aff6"/>
        <w:ind w:firstLine="440"/>
        <w:rPr>
          <w:rStyle w:val="fontstyle01"/>
          <w:rFonts w:hint="default"/>
        </w:rPr>
      </w:pPr>
      <w:r>
        <w:rPr>
          <w:rStyle w:val="fontstyle01"/>
          <w:rFonts w:hint="default"/>
        </w:rPr>
        <w:t>通过目测和手试检查，对图样或技术文件有</w:t>
      </w:r>
      <w:r w:rsidRPr="0053230E">
        <w:rPr>
          <w:rStyle w:val="fontstyle01"/>
          <w:rFonts w:hint="default"/>
        </w:rPr>
        <w:t>公差</w:t>
      </w:r>
      <w:r>
        <w:rPr>
          <w:rStyle w:val="fontstyle01"/>
          <w:rFonts w:hint="default"/>
        </w:rPr>
        <w:t>要求的，</w:t>
      </w:r>
      <w:r w:rsidR="002A7D4E">
        <w:rPr>
          <w:rFonts w:hint="eastAsia"/>
        </w:rPr>
        <w:t>用相应精度的量具检验</w:t>
      </w:r>
      <w:r>
        <w:rPr>
          <w:rStyle w:val="fontstyle01"/>
          <w:rFonts w:hint="default"/>
        </w:rPr>
        <w:t>。</w:t>
      </w:r>
    </w:p>
    <w:p w:rsidR="00AF38E6" w:rsidRDefault="00AF38E6" w:rsidP="00AF38E6">
      <w:pPr>
        <w:pStyle w:val="a5"/>
      </w:pPr>
      <w:r w:rsidRPr="00BA5AE9">
        <w:rPr>
          <w:rFonts w:hint="eastAsia"/>
        </w:rPr>
        <w:t>噪声</w:t>
      </w:r>
    </w:p>
    <w:p w:rsidR="00AF38E6" w:rsidRDefault="00AF38E6" w:rsidP="00AF38E6">
      <w:pPr>
        <w:pStyle w:val="aff6"/>
        <w:ind w:firstLine="440"/>
      </w:pPr>
      <w:r>
        <w:rPr>
          <w:rStyle w:val="fontstyle01"/>
          <w:rFonts w:hint="default"/>
        </w:rPr>
        <w:t>在无其他噪声干扰的室内，</w:t>
      </w:r>
      <w:r>
        <w:rPr>
          <w:rFonts w:hint="eastAsia"/>
        </w:rPr>
        <w:t>分别在空载和负载的情况下，用声级计在距样机四周表面1m远，离地1.5m处，按GB/T 3767的规定进行检测，取最大值。</w:t>
      </w:r>
    </w:p>
    <w:p w:rsidR="0053230E" w:rsidRDefault="0053230E" w:rsidP="0053230E">
      <w:pPr>
        <w:pStyle w:val="a5"/>
      </w:pPr>
      <w:r>
        <w:rPr>
          <w:rFonts w:hint="eastAsia"/>
        </w:rPr>
        <w:t>安全要求</w:t>
      </w:r>
    </w:p>
    <w:p w:rsidR="0053230E" w:rsidRDefault="0053230E" w:rsidP="0053230E">
      <w:pPr>
        <w:pStyle w:val="aff6"/>
        <w:ind w:firstLine="440"/>
        <w:rPr>
          <w:rStyle w:val="fontstyle01"/>
          <w:rFonts w:hint="default"/>
        </w:rPr>
      </w:pPr>
      <w:r>
        <w:rPr>
          <w:rStyle w:val="fontstyle01"/>
          <w:rFonts w:hint="default"/>
        </w:rPr>
        <w:t xml:space="preserve">按GB 10395.1、 </w:t>
      </w:r>
      <w:r w:rsidR="00244C3D">
        <w:rPr>
          <w:rStyle w:val="fontstyle01"/>
          <w:rFonts w:hint="default"/>
        </w:rPr>
        <w:t xml:space="preserve">GB </w:t>
      </w:r>
      <w:r w:rsidR="00244C3D" w:rsidRPr="00963CE8">
        <w:rPr>
          <w:rFonts w:hint="eastAsia"/>
        </w:rPr>
        <w:t>10395.9</w:t>
      </w:r>
      <w:r w:rsidR="00244C3D">
        <w:rPr>
          <w:rFonts w:hint="eastAsia"/>
        </w:rPr>
        <w:t>、</w:t>
      </w:r>
      <w:r>
        <w:rPr>
          <w:rStyle w:val="fontstyle01"/>
          <w:rFonts w:hint="default"/>
        </w:rPr>
        <w:t>GB 10396</w:t>
      </w:r>
      <w:r w:rsidR="00A67508">
        <w:rPr>
          <w:rStyle w:val="fontstyle01"/>
          <w:rFonts w:hint="default"/>
        </w:rPr>
        <w:t>和</w:t>
      </w:r>
      <w:r w:rsidR="00A67508">
        <w:rPr>
          <w:rFonts w:hAnsi="宋体" w:hint="eastAsia"/>
        </w:rPr>
        <w:t>GB 5226.1</w:t>
      </w:r>
      <w:r>
        <w:rPr>
          <w:rStyle w:val="fontstyle01"/>
          <w:rFonts w:hint="default"/>
        </w:rPr>
        <w:t>的规定及目测和手试的方法进行。</w:t>
      </w:r>
    </w:p>
    <w:p w:rsidR="00A67508" w:rsidRDefault="00A67508" w:rsidP="00A67508">
      <w:pPr>
        <w:pStyle w:val="a5"/>
      </w:pPr>
      <w:r>
        <w:rPr>
          <w:rFonts w:hint="eastAsia"/>
        </w:rPr>
        <w:t>性能指标</w:t>
      </w:r>
    </w:p>
    <w:p w:rsidR="00AF38E6" w:rsidRDefault="00AF38E6" w:rsidP="00972797">
      <w:pPr>
        <w:pStyle w:val="a6"/>
        <w:spacing w:before="156" w:after="156"/>
      </w:pPr>
      <w:r w:rsidRPr="00F2220D">
        <w:rPr>
          <w:rFonts w:hint="eastAsia"/>
        </w:rPr>
        <w:t>生产率</w:t>
      </w:r>
    </w:p>
    <w:p w:rsidR="00AF38E6" w:rsidRPr="0061439F" w:rsidRDefault="00AF38E6" w:rsidP="00AF38E6">
      <w:pPr>
        <w:pStyle w:val="aff6"/>
      </w:pPr>
      <w:r>
        <w:rPr>
          <w:rFonts w:hint="eastAsia"/>
        </w:rPr>
        <w:t>根据农艺要求调整好铺土量、覆土量、淋水量，播种器调整档置于中间档位。播种期间各工序应正常连续作业，不得停顿或间歇。正常工作后，以</w:t>
      </w:r>
      <w:r>
        <w:rPr>
          <w:rFonts w:hint="eastAsia"/>
          <w:color w:val="FF0000"/>
        </w:rPr>
        <w:t>秧</w:t>
      </w:r>
      <w:r w:rsidRPr="0061439F">
        <w:rPr>
          <w:rFonts w:hint="eastAsia"/>
          <w:color w:val="FF0000"/>
        </w:rPr>
        <w:t>盘</w:t>
      </w:r>
      <w:r>
        <w:rPr>
          <w:rFonts w:hint="eastAsia"/>
        </w:rPr>
        <w:t>放入输送装置开始记时，覆土后结束；每次测定连续播种不少于</w:t>
      </w:r>
      <w:r>
        <w:t>10 min</w:t>
      </w:r>
      <w:r>
        <w:rPr>
          <w:rFonts w:hint="eastAsia"/>
        </w:rPr>
        <w:t>，记录</w:t>
      </w:r>
      <w:r>
        <w:rPr>
          <w:rFonts w:hint="eastAsia"/>
          <w:color w:val="FF0000"/>
        </w:rPr>
        <w:t>秧</w:t>
      </w:r>
      <w:r w:rsidRPr="0061439F">
        <w:rPr>
          <w:rFonts w:hint="eastAsia"/>
          <w:color w:val="FF0000"/>
        </w:rPr>
        <w:t>盘数</w:t>
      </w:r>
      <w:r>
        <w:rPr>
          <w:rFonts w:hint="eastAsia"/>
        </w:rPr>
        <w:t>和工作时间，重复</w:t>
      </w:r>
      <w:r>
        <w:t>3</w:t>
      </w:r>
      <w:r>
        <w:rPr>
          <w:rFonts w:hint="eastAsia"/>
        </w:rPr>
        <w:t>次，计算每小时播种的</w:t>
      </w:r>
      <w:r w:rsidRPr="00AF38E6">
        <w:rPr>
          <w:rFonts w:hint="eastAsia"/>
          <w:color w:val="FF0000"/>
        </w:rPr>
        <w:t>秧盘</w:t>
      </w:r>
      <w:r>
        <w:rPr>
          <w:rFonts w:hint="eastAsia"/>
        </w:rPr>
        <w:t>数量，取平均值。</w:t>
      </w:r>
    </w:p>
    <w:p w:rsidR="00BB335D" w:rsidRDefault="00BB335D" w:rsidP="00BB335D">
      <w:pPr>
        <w:pStyle w:val="a6"/>
        <w:spacing w:before="156" w:after="156"/>
      </w:pPr>
      <w:r w:rsidRPr="00BA5AE9">
        <w:rPr>
          <w:rFonts w:hint="eastAsia"/>
        </w:rPr>
        <w:t>播种均匀度</w:t>
      </w:r>
      <w:r w:rsidR="00AF38E6" w:rsidRPr="00AF38E6">
        <w:rPr>
          <w:rFonts w:hint="eastAsia"/>
        </w:rPr>
        <w:t>合格率</w:t>
      </w:r>
    </w:p>
    <w:p w:rsidR="00B218C7" w:rsidRPr="00AF38E6" w:rsidRDefault="008B4518" w:rsidP="00AF38E6">
      <w:pPr>
        <w:pStyle w:val="aff6"/>
        <w:rPr>
          <w:rStyle w:val="fontstyle01"/>
          <w:rFonts w:hint="default"/>
          <w:color w:val="auto"/>
        </w:rPr>
      </w:pPr>
      <w:r>
        <w:rPr>
          <w:rFonts w:hint="eastAsia"/>
          <w:szCs w:val="21"/>
        </w:rPr>
        <w:t>在空格（穴）率试验时，</w:t>
      </w:r>
      <w:r w:rsidR="00B218C7" w:rsidRPr="00AF38E6">
        <w:rPr>
          <w:rStyle w:val="fontstyle01"/>
          <w:rFonts w:hint="default"/>
          <w:color w:val="auto"/>
        </w:rPr>
        <w:t>数出种子符合合格粒数要求的</w:t>
      </w:r>
      <w:r>
        <w:rPr>
          <w:rStyle w:val="fontstyle01"/>
          <w:rFonts w:hint="default"/>
          <w:color w:val="auto"/>
        </w:rPr>
        <w:t>格（</w:t>
      </w:r>
      <w:r w:rsidR="00B218C7" w:rsidRPr="00AF38E6">
        <w:rPr>
          <w:rStyle w:val="fontstyle01"/>
          <w:rFonts w:hint="default"/>
          <w:color w:val="auto"/>
        </w:rPr>
        <w:t>穴</w:t>
      </w:r>
      <w:r>
        <w:rPr>
          <w:rStyle w:val="fontstyle01"/>
          <w:rFonts w:hint="default"/>
          <w:color w:val="auto"/>
        </w:rPr>
        <w:t>）</w:t>
      </w:r>
      <w:r w:rsidR="00B218C7" w:rsidRPr="00AF38E6">
        <w:rPr>
          <w:rStyle w:val="fontstyle01"/>
          <w:rFonts w:hint="default"/>
          <w:color w:val="auto"/>
        </w:rPr>
        <w:t>数，</w:t>
      </w:r>
      <w:r w:rsidR="00AF38E6" w:rsidRPr="00AF38E6">
        <w:rPr>
          <w:rStyle w:val="fontstyle01"/>
          <w:rFonts w:hint="default"/>
          <w:color w:val="auto"/>
        </w:rPr>
        <w:t>计算与播种总</w:t>
      </w:r>
      <w:r>
        <w:rPr>
          <w:rStyle w:val="fontstyle01"/>
          <w:rFonts w:hint="default"/>
          <w:color w:val="auto"/>
        </w:rPr>
        <w:t>格（</w:t>
      </w:r>
      <w:r w:rsidR="00AF38E6" w:rsidRPr="00AF38E6">
        <w:rPr>
          <w:rStyle w:val="fontstyle01"/>
          <w:rFonts w:hint="default"/>
          <w:color w:val="auto"/>
        </w:rPr>
        <w:t>穴</w:t>
      </w:r>
      <w:r>
        <w:rPr>
          <w:rStyle w:val="fontstyle01"/>
          <w:rFonts w:hint="default"/>
          <w:color w:val="auto"/>
        </w:rPr>
        <w:t>）</w:t>
      </w:r>
      <w:r w:rsidR="00AF38E6" w:rsidRPr="00AF38E6">
        <w:rPr>
          <w:rStyle w:val="fontstyle01"/>
          <w:rFonts w:hint="default"/>
          <w:color w:val="auto"/>
        </w:rPr>
        <w:t>数的比值，</w:t>
      </w:r>
      <w:r w:rsidR="00B218C7" w:rsidRPr="00AF38E6">
        <w:rPr>
          <w:rStyle w:val="fontstyle01"/>
          <w:rFonts w:hint="default"/>
          <w:color w:val="auto"/>
        </w:rPr>
        <w:t>算</w:t>
      </w:r>
      <w:r w:rsidR="00AF38E6" w:rsidRPr="00AF38E6">
        <w:rPr>
          <w:rStyle w:val="fontstyle01"/>
          <w:rFonts w:hint="default"/>
          <w:color w:val="auto"/>
        </w:rPr>
        <w:t>出</w:t>
      </w:r>
      <w:r w:rsidR="00B218C7" w:rsidRPr="00AF38E6">
        <w:rPr>
          <w:rStyle w:val="fontstyle01"/>
          <w:rFonts w:hint="default"/>
          <w:color w:val="auto"/>
        </w:rPr>
        <w:t>播种均匀度合格率。</w:t>
      </w:r>
      <w:r>
        <w:rPr>
          <w:rFonts w:ascii="黑体" w:hint="eastAsia"/>
          <w:color w:val="FF0000"/>
        </w:rPr>
        <w:t>杂交稻试验时，以每穴中</w:t>
      </w:r>
      <w:r w:rsidRPr="008B4518">
        <w:rPr>
          <w:rFonts w:ascii="黑体" w:hint="eastAsia"/>
          <w:color w:val="FF0000"/>
        </w:rPr>
        <w:t>2-3</w:t>
      </w:r>
      <w:r w:rsidRPr="008B4518">
        <w:rPr>
          <w:rFonts w:ascii="黑体" w:hint="eastAsia"/>
          <w:color w:val="FF0000"/>
        </w:rPr>
        <w:t>粒</w:t>
      </w:r>
      <w:r>
        <w:rPr>
          <w:rFonts w:ascii="黑体" w:hint="eastAsia"/>
          <w:color w:val="FF0000"/>
        </w:rPr>
        <w:t>为合格穴</w:t>
      </w:r>
      <w:r w:rsidR="00204063">
        <w:rPr>
          <w:rFonts w:ascii="黑体" w:hint="eastAsia"/>
          <w:color w:val="FF0000"/>
        </w:rPr>
        <w:t>，常规稻以每条上每格平均值</w:t>
      </w:r>
      <w:r w:rsidR="00204063">
        <w:rPr>
          <w:rFonts w:hAnsi="宋体" w:hint="eastAsia"/>
          <w:color w:val="FF0000"/>
        </w:rPr>
        <w:t>±</w:t>
      </w:r>
      <w:r w:rsidR="00204063">
        <w:rPr>
          <w:rFonts w:ascii="黑体" w:hint="eastAsia"/>
          <w:color w:val="FF0000"/>
        </w:rPr>
        <w:t>1</w:t>
      </w:r>
      <w:r w:rsidR="00204063">
        <w:rPr>
          <w:rFonts w:ascii="黑体" w:hint="eastAsia"/>
          <w:color w:val="FF0000"/>
        </w:rPr>
        <w:t>粒为合格格</w:t>
      </w:r>
      <w:r>
        <w:rPr>
          <w:rFonts w:ascii="黑体" w:hint="eastAsia"/>
          <w:color w:val="FF0000"/>
        </w:rPr>
        <w:t>。</w:t>
      </w:r>
    </w:p>
    <w:p w:rsidR="008B4518" w:rsidRDefault="008B4518" w:rsidP="008B4518">
      <w:pPr>
        <w:pStyle w:val="a6"/>
        <w:spacing w:before="156" w:after="156"/>
      </w:pPr>
      <w:r>
        <w:rPr>
          <w:rFonts w:hint="eastAsia"/>
        </w:rPr>
        <w:t>空格（穴）率</w:t>
      </w:r>
    </w:p>
    <w:p w:rsidR="008B4518" w:rsidRDefault="008B4518" w:rsidP="008B4518">
      <w:pPr>
        <w:pStyle w:val="aff6"/>
      </w:pPr>
      <w:r>
        <w:rPr>
          <w:rFonts w:hint="eastAsia"/>
        </w:rPr>
        <w:t>机器正常运行后，</w:t>
      </w:r>
      <w:r>
        <w:rPr>
          <w:rStyle w:val="fontstyle01"/>
          <w:rFonts w:hint="default"/>
        </w:rPr>
        <w:t>在只铺土、不覆土的状态下，</w:t>
      </w:r>
      <w:r>
        <w:rPr>
          <w:rFonts w:hint="eastAsia"/>
        </w:rPr>
        <w:t>连续播种10盘，随机抽取5盘，检查秧苗格（穴）内的种子数，</w:t>
      </w:r>
      <w:r w:rsidRPr="008B4518">
        <w:rPr>
          <w:rFonts w:hint="eastAsia"/>
          <w:color w:val="FF0000"/>
        </w:rPr>
        <w:t>条播时，在每条上</w:t>
      </w:r>
      <w:r w:rsidRPr="008B4518">
        <w:rPr>
          <w:rFonts w:hint="eastAsia"/>
          <w:color w:val="FF0000"/>
          <w:szCs w:val="21"/>
        </w:rPr>
        <w:t>取样，共取框数</w:t>
      </w:r>
      <w:r w:rsidRPr="008B4518">
        <w:rPr>
          <w:color w:val="FF0000"/>
          <w:szCs w:val="21"/>
        </w:rPr>
        <w:t>100</w:t>
      </w:r>
      <w:r w:rsidRPr="008B4518">
        <w:rPr>
          <w:rFonts w:hint="eastAsia"/>
          <w:color w:val="FF0000"/>
          <w:szCs w:val="21"/>
        </w:rPr>
        <w:t>格，数出不合格粒数的格数，计算空格率，取平均值。</w:t>
      </w:r>
      <w:r>
        <w:rPr>
          <w:rFonts w:hint="eastAsia"/>
          <w:szCs w:val="21"/>
        </w:rPr>
        <w:t>钵苗秧盘取</w:t>
      </w:r>
      <w:r>
        <w:rPr>
          <w:szCs w:val="21"/>
        </w:rPr>
        <w:t>100</w:t>
      </w:r>
      <w:r>
        <w:rPr>
          <w:rFonts w:hint="eastAsia"/>
          <w:szCs w:val="21"/>
        </w:rPr>
        <w:t>穴，数出无种子的穴数，计算空穴率，取平均值。</w:t>
      </w:r>
    </w:p>
    <w:p w:rsidR="00A67508" w:rsidRDefault="00432CBB" w:rsidP="00432CBB">
      <w:pPr>
        <w:pStyle w:val="a6"/>
        <w:spacing w:before="156" w:after="156"/>
      </w:pPr>
      <w:r w:rsidRPr="00BA5AE9">
        <w:rPr>
          <w:rFonts w:hint="eastAsia"/>
        </w:rPr>
        <w:t>种子破碎率</w:t>
      </w:r>
    </w:p>
    <w:p w:rsidR="00AF38E6" w:rsidRPr="0061439F" w:rsidRDefault="00AF38E6" w:rsidP="00AF38E6">
      <w:pPr>
        <w:pStyle w:val="aff6"/>
        <w:rPr>
          <w:rStyle w:val="fontstyle01"/>
          <w:rFonts w:hint="default"/>
          <w:color w:val="FF0000"/>
        </w:rPr>
      </w:pPr>
      <w:r w:rsidRPr="0061439F">
        <w:rPr>
          <w:rFonts w:hint="eastAsia"/>
        </w:rPr>
        <w:t>在播种前随机抽取试验用种子</w:t>
      </w:r>
      <w:r>
        <w:rPr>
          <w:rFonts w:hint="eastAsia"/>
        </w:rPr>
        <w:t>500粒</w:t>
      </w:r>
      <w:r w:rsidRPr="0061439F">
        <w:rPr>
          <w:rFonts w:hint="eastAsia"/>
        </w:rPr>
        <w:t>，人工挑选出所有破碎损伤的种子，测定种子原始破损率。然后将试验用种子放入播种箱内，在不铺土、不淋水、不覆土、只播种的工作状态下，连续播种，取不同时间段内的</w:t>
      </w:r>
      <w:r w:rsidRPr="0061439F">
        <w:t>5</w:t>
      </w:r>
      <w:r w:rsidRPr="0061439F">
        <w:rPr>
          <w:rFonts w:hint="eastAsia"/>
        </w:rPr>
        <w:t>个盘，选出其中破碎损伤的种子</w:t>
      </w:r>
      <w:r>
        <w:rPr>
          <w:rFonts w:hint="eastAsia"/>
        </w:rPr>
        <w:t>并计数</w:t>
      </w:r>
      <w:r w:rsidRPr="0061439F">
        <w:rPr>
          <w:rFonts w:hint="eastAsia"/>
        </w:rPr>
        <w:t>，计算破碎种子</w:t>
      </w:r>
      <w:r>
        <w:rPr>
          <w:rFonts w:hint="eastAsia"/>
        </w:rPr>
        <w:t>数</w:t>
      </w:r>
      <w:r w:rsidRPr="0061439F">
        <w:rPr>
          <w:rFonts w:hint="eastAsia"/>
        </w:rPr>
        <w:t>量占样本总</w:t>
      </w:r>
      <w:r>
        <w:rPr>
          <w:rFonts w:hint="eastAsia"/>
        </w:rPr>
        <w:t>数量</w:t>
      </w:r>
      <w:r w:rsidRPr="0061439F">
        <w:rPr>
          <w:rFonts w:hint="eastAsia"/>
        </w:rPr>
        <w:t>的百分比，减去试验前测定的种子原始破损率为种子破损率。</w:t>
      </w:r>
    </w:p>
    <w:p w:rsidR="00AF38E6" w:rsidRDefault="00AF38E6" w:rsidP="00AF38E6">
      <w:pPr>
        <w:pStyle w:val="a6"/>
        <w:spacing w:before="156" w:after="156"/>
      </w:pPr>
      <w:r>
        <w:rPr>
          <w:rFonts w:hint="eastAsia"/>
        </w:rPr>
        <w:lastRenderedPageBreak/>
        <w:t>铺</w:t>
      </w:r>
      <w:r w:rsidRPr="00D73F03">
        <w:rPr>
          <w:rFonts w:hint="eastAsia"/>
        </w:rPr>
        <w:t>土</w:t>
      </w:r>
      <w:r>
        <w:rPr>
          <w:rFonts w:hint="eastAsia"/>
        </w:rPr>
        <w:t>稳定性</w:t>
      </w:r>
    </w:p>
    <w:p w:rsidR="00AF38E6" w:rsidRDefault="00AF38E6" w:rsidP="00AF38E6">
      <w:pPr>
        <w:pStyle w:val="aff6"/>
        <w:rPr>
          <w:rStyle w:val="fontstyle01"/>
          <w:rFonts w:hint="default"/>
        </w:rPr>
      </w:pPr>
      <w:r>
        <w:rPr>
          <w:rFonts w:hint="eastAsia"/>
          <w:szCs w:val="21"/>
        </w:rPr>
        <w:t>在只铺土的工作状态下，每隔</w:t>
      </w:r>
      <w:r>
        <w:rPr>
          <w:szCs w:val="21"/>
        </w:rPr>
        <w:t>3</w:t>
      </w:r>
      <w:r>
        <w:rPr>
          <w:rFonts w:hint="eastAsia"/>
          <w:szCs w:val="21"/>
        </w:rPr>
        <w:t>盘抽取一盘，抽取</w:t>
      </w:r>
      <w:r>
        <w:rPr>
          <w:szCs w:val="21"/>
        </w:rPr>
        <w:t>10</w:t>
      </w:r>
      <w:r>
        <w:rPr>
          <w:rFonts w:hint="eastAsia"/>
          <w:szCs w:val="21"/>
        </w:rPr>
        <w:t>盘，称量记录每盘土的重量，计算标准差及变异系数，得到铺土稳定性。</w:t>
      </w:r>
    </w:p>
    <w:p w:rsidR="00AF38E6" w:rsidRPr="0061439F" w:rsidRDefault="00AF38E6" w:rsidP="00AF38E6">
      <w:pPr>
        <w:pStyle w:val="a6"/>
        <w:spacing w:before="156" w:after="156"/>
      </w:pPr>
      <w:r>
        <w:rPr>
          <w:rFonts w:hint="eastAsia"/>
        </w:rPr>
        <w:t>洒水稳定性</w:t>
      </w:r>
    </w:p>
    <w:p w:rsidR="00AF38E6" w:rsidRDefault="00AF38E6" w:rsidP="00AF38E6">
      <w:pPr>
        <w:pStyle w:val="aff6"/>
        <w:rPr>
          <w:rStyle w:val="fontstyle01"/>
          <w:rFonts w:hint="default"/>
        </w:rPr>
      </w:pPr>
      <w:r>
        <w:rPr>
          <w:rFonts w:hint="eastAsia"/>
          <w:szCs w:val="21"/>
        </w:rPr>
        <w:t>在只</w:t>
      </w:r>
      <w:r>
        <w:rPr>
          <w:rFonts w:hint="eastAsia"/>
        </w:rPr>
        <w:t>洒水</w:t>
      </w:r>
      <w:r>
        <w:rPr>
          <w:rFonts w:hint="eastAsia"/>
          <w:szCs w:val="21"/>
        </w:rPr>
        <w:t>的工作状态下，每隔</w:t>
      </w:r>
      <w:r>
        <w:rPr>
          <w:szCs w:val="21"/>
        </w:rPr>
        <w:t>3</w:t>
      </w:r>
      <w:r>
        <w:rPr>
          <w:rFonts w:hint="eastAsia"/>
          <w:szCs w:val="21"/>
        </w:rPr>
        <w:t>个容器抽取1个容器，抽取</w:t>
      </w:r>
      <w:r>
        <w:rPr>
          <w:szCs w:val="21"/>
        </w:rPr>
        <w:t>10</w:t>
      </w:r>
      <w:r>
        <w:rPr>
          <w:rFonts w:hint="eastAsia"/>
          <w:szCs w:val="21"/>
        </w:rPr>
        <w:t>个容器，称量记录每个容器中水的重量，计算标准差及变异系数，得到</w:t>
      </w:r>
      <w:r>
        <w:rPr>
          <w:rFonts w:hint="eastAsia"/>
        </w:rPr>
        <w:t>洒水</w:t>
      </w:r>
      <w:r>
        <w:rPr>
          <w:rFonts w:hint="eastAsia"/>
          <w:szCs w:val="21"/>
        </w:rPr>
        <w:t>稳定性。</w:t>
      </w:r>
    </w:p>
    <w:p w:rsidR="002A7D4E" w:rsidRDefault="002A7D4E" w:rsidP="002A7D4E">
      <w:pPr>
        <w:pStyle w:val="a5"/>
      </w:pPr>
      <w:r>
        <w:rPr>
          <w:rFonts w:hint="eastAsia"/>
        </w:rPr>
        <w:t>装配质量要求</w:t>
      </w:r>
    </w:p>
    <w:p w:rsidR="002A7D4E" w:rsidRDefault="002A7D4E" w:rsidP="002A7D4E">
      <w:pPr>
        <w:pStyle w:val="aff6"/>
        <w:ind w:firstLine="440"/>
        <w:rPr>
          <w:rStyle w:val="fontstyle01"/>
          <w:rFonts w:hint="default"/>
        </w:rPr>
      </w:pPr>
      <w:r>
        <w:rPr>
          <w:rStyle w:val="fontstyle01"/>
          <w:rFonts w:hint="default"/>
        </w:rPr>
        <w:t>通过目测和手试检查。</w:t>
      </w:r>
    </w:p>
    <w:p w:rsidR="002A7D4E" w:rsidRDefault="002A7D4E" w:rsidP="002A7D4E">
      <w:pPr>
        <w:pStyle w:val="a5"/>
      </w:pPr>
      <w:r>
        <w:rPr>
          <w:rFonts w:hint="eastAsia"/>
        </w:rPr>
        <w:t>外观质量要求</w:t>
      </w:r>
    </w:p>
    <w:p w:rsidR="00AF38E6" w:rsidRDefault="00AF38E6" w:rsidP="00AF38E6">
      <w:pPr>
        <w:pStyle w:val="affd"/>
      </w:pPr>
      <w:r>
        <w:rPr>
          <w:rFonts w:hint="eastAsia"/>
        </w:rPr>
        <w:t>外观通过目测检查。</w:t>
      </w:r>
    </w:p>
    <w:p w:rsidR="00AF38E6" w:rsidRPr="00EA4D00" w:rsidRDefault="00AF38E6" w:rsidP="00AF38E6">
      <w:pPr>
        <w:pStyle w:val="affd"/>
      </w:pPr>
      <w:r w:rsidRPr="00EA4D00">
        <w:rPr>
          <w:rFonts w:hint="eastAsia"/>
        </w:rPr>
        <w:t>涂膜厚度按GB/T 13452.2规定试验。</w:t>
      </w:r>
    </w:p>
    <w:p w:rsidR="00AF38E6" w:rsidRDefault="00AF38E6" w:rsidP="00AF38E6">
      <w:pPr>
        <w:pStyle w:val="affd"/>
      </w:pPr>
      <w:r w:rsidRPr="00EA4D00">
        <w:rPr>
          <w:rFonts w:hint="eastAsia"/>
        </w:rPr>
        <w:t>涂膜附着力按JB/T 9832.2规定试验。</w:t>
      </w:r>
    </w:p>
    <w:p w:rsidR="00972797" w:rsidRPr="00963CE8" w:rsidRDefault="00972797" w:rsidP="00972797">
      <w:pPr>
        <w:pStyle w:val="a5"/>
        <w:rPr>
          <w:rFonts w:hint="eastAsia"/>
        </w:rPr>
      </w:pPr>
      <w:r w:rsidRPr="00963CE8">
        <w:rPr>
          <w:rFonts w:hint="eastAsia"/>
        </w:rPr>
        <w:t>使用说明书</w:t>
      </w:r>
    </w:p>
    <w:p w:rsidR="00972797" w:rsidRPr="00EA4D00" w:rsidRDefault="00972797" w:rsidP="00972797">
      <w:pPr>
        <w:pStyle w:val="aff6"/>
        <w:rPr>
          <w:rFonts w:hint="eastAsia"/>
        </w:rPr>
      </w:pPr>
      <w:r w:rsidRPr="00963CE8">
        <w:rPr>
          <w:rFonts w:hint="eastAsia"/>
        </w:rPr>
        <w:t>目测检验。</w:t>
      </w:r>
    </w:p>
    <w:p w:rsidR="002A7D4E" w:rsidRDefault="002A7D4E" w:rsidP="002A7D4E">
      <w:pPr>
        <w:pStyle w:val="a5"/>
      </w:pPr>
      <w:r>
        <w:rPr>
          <w:rFonts w:hint="eastAsia"/>
        </w:rPr>
        <w:t>可靠性要求</w:t>
      </w:r>
    </w:p>
    <w:p w:rsidR="00132820" w:rsidRDefault="00132820" w:rsidP="00132820">
      <w:pPr>
        <w:pStyle w:val="aff6"/>
        <w:spacing w:line="340" w:lineRule="exact"/>
        <w:rPr>
          <w:szCs w:val="21"/>
        </w:rPr>
      </w:pPr>
      <w:r>
        <w:rPr>
          <w:rFonts w:cs="Helvetica"/>
          <w:szCs w:val="21"/>
        </w:rPr>
        <w:t>按GB/T 5667</w:t>
      </w:r>
      <w:r>
        <w:rPr>
          <w:rFonts w:cs="Helvetica" w:hint="eastAsia"/>
          <w:szCs w:val="21"/>
        </w:rPr>
        <w:t>的</w:t>
      </w:r>
      <w:r>
        <w:rPr>
          <w:rFonts w:cs="ËÎÌå"/>
          <w:szCs w:val="21"/>
        </w:rPr>
        <w:t>规定</w:t>
      </w:r>
      <w:r>
        <w:rPr>
          <w:rFonts w:cs="ËÎÌå" w:hint="eastAsia"/>
          <w:szCs w:val="21"/>
        </w:rPr>
        <w:t>执行</w:t>
      </w:r>
      <w:r>
        <w:rPr>
          <w:rFonts w:cs="Helvetica"/>
          <w:szCs w:val="21"/>
        </w:rPr>
        <w:t>。</w:t>
      </w:r>
    </w:p>
    <w:p w:rsidR="00AF38E6" w:rsidRDefault="00AF38E6" w:rsidP="00AF38E6">
      <w:pPr>
        <w:pStyle w:val="a5"/>
      </w:pPr>
      <w:r>
        <w:rPr>
          <w:rFonts w:hint="eastAsia"/>
        </w:rPr>
        <w:t>试运转要求</w:t>
      </w:r>
    </w:p>
    <w:p w:rsidR="00AF38E6" w:rsidRPr="0061439F" w:rsidRDefault="00AF38E6" w:rsidP="00AF38E6">
      <w:pPr>
        <w:pStyle w:val="affd"/>
      </w:pPr>
      <w:r w:rsidRPr="0061439F">
        <w:rPr>
          <w:rFonts w:hint="eastAsia"/>
        </w:rPr>
        <w:t>样机空运转30min后，检测轴承温度</w:t>
      </w:r>
      <w:r>
        <w:rPr>
          <w:rFonts w:hint="eastAsia"/>
        </w:rPr>
        <w:t>，检测环境温度，计算温升值</w:t>
      </w:r>
      <w:r w:rsidRPr="0061439F">
        <w:rPr>
          <w:rFonts w:hint="eastAsia"/>
        </w:rPr>
        <w:t>。</w:t>
      </w:r>
    </w:p>
    <w:p w:rsidR="00AF38E6" w:rsidRDefault="00AF38E6" w:rsidP="00AF38E6">
      <w:pPr>
        <w:pStyle w:val="affd"/>
      </w:pPr>
      <w:r w:rsidRPr="0061439F">
        <w:rPr>
          <w:rFonts w:hint="eastAsia"/>
        </w:rPr>
        <w:t>观察样机运转情况。</w:t>
      </w:r>
    </w:p>
    <w:p w:rsidR="00132820" w:rsidRDefault="00132820" w:rsidP="00132820">
      <w:pPr>
        <w:pStyle w:val="a4"/>
      </w:pPr>
      <w:r>
        <w:rPr>
          <w:rFonts w:hint="eastAsia"/>
        </w:rPr>
        <w:t>检验规则</w:t>
      </w:r>
    </w:p>
    <w:p w:rsidR="00AF38E6" w:rsidRPr="00597346" w:rsidRDefault="00AF38E6" w:rsidP="00AF38E6">
      <w:pPr>
        <w:pStyle w:val="a5"/>
      </w:pPr>
      <w:r w:rsidRPr="00597346">
        <w:t>出厂检验</w:t>
      </w:r>
    </w:p>
    <w:p w:rsidR="00AF38E6" w:rsidRPr="00597346" w:rsidRDefault="00AF38E6" w:rsidP="00AF38E6">
      <w:pPr>
        <w:pStyle w:val="affd"/>
        <w:spacing w:before="156" w:after="156"/>
      </w:pPr>
      <w:r w:rsidRPr="00597346">
        <w:rPr>
          <w:rFonts w:hint="eastAsia"/>
        </w:rPr>
        <w:t>产品需</w:t>
      </w:r>
      <w:r w:rsidRPr="00597346">
        <w:t>经厂质量检验部门检验合格并签发合格证后方可出厂。</w:t>
      </w:r>
    </w:p>
    <w:p w:rsidR="00AF38E6" w:rsidRPr="00597346" w:rsidRDefault="00AF38E6" w:rsidP="00AF38E6">
      <w:pPr>
        <w:pStyle w:val="a6"/>
        <w:spacing w:before="156" w:after="156"/>
      </w:pPr>
      <w:r w:rsidRPr="00597346">
        <w:t>出厂检验</w:t>
      </w:r>
      <w:r w:rsidRPr="00597346">
        <w:rPr>
          <w:rFonts w:hint="eastAsia"/>
        </w:rPr>
        <w:t>项目</w:t>
      </w:r>
    </w:p>
    <w:p w:rsidR="00AF38E6" w:rsidRPr="00EA4D00" w:rsidRDefault="00AF38E6" w:rsidP="00AF38E6">
      <w:pPr>
        <w:pStyle w:val="aff6"/>
        <w:spacing w:before="156" w:after="156"/>
      </w:pPr>
      <w:r w:rsidRPr="00EA4D00">
        <w:rPr>
          <w:rFonts w:hint="eastAsia"/>
        </w:rPr>
        <w:t>抽样检验项目按GB/T 2828.1一次正常抽样方案，采用一般检查水平Ⅱ。A类项目AQL值为1.0，B类项目AQL值为6.5，C类项目AQL值为10，见表</w:t>
      </w:r>
      <w:r>
        <w:rPr>
          <w:rFonts w:hint="eastAsia"/>
        </w:rPr>
        <w:t>1</w:t>
      </w:r>
      <w:r w:rsidRPr="00EA4D00">
        <w:rPr>
          <w:rFonts w:hint="eastAsia"/>
        </w:rPr>
        <w:t>。出厂检验的项目见表</w:t>
      </w:r>
      <w:r>
        <w:rPr>
          <w:rFonts w:hint="eastAsia"/>
        </w:rPr>
        <w:t>2</w:t>
      </w:r>
      <w:r w:rsidRPr="00EA4D00">
        <w:rPr>
          <w:rFonts w:hint="eastAsia"/>
        </w:rPr>
        <w:t>。</w:t>
      </w:r>
    </w:p>
    <w:p w:rsidR="00AF38E6" w:rsidRPr="00EA4D00" w:rsidRDefault="00AF38E6" w:rsidP="00AF38E6">
      <w:pPr>
        <w:pStyle w:val="af7"/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990"/>
        <w:gridCol w:w="990"/>
        <w:gridCol w:w="1020"/>
        <w:gridCol w:w="1021"/>
        <w:gridCol w:w="1021"/>
        <w:gridCol w:w="1020"/>
        <w:gridCol w:w="1021"/>
        <w:gridCol w:w="1021"/>
      </w:tblGrid>
      <w:tr w:rsidR="00AF38E6" w:rsidRPr="00EA4D00" w:rsidTr="00026734">
        <w:trPr>
          <w:jc w:val="center"/>
        </w:trPr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批量范围N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样本大小</w:t>
            </w:r>
          </w:p>
        </w:tc>
        <w:tc>
          <w:tcPr>
            <w:tcW w:w="6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判定数</w:t>
            </w:r>
          </w:p>
        </w:tc>
      </w:tr>
      <w:tr w:rsidR="00AF38E6" w:rsidRPr="00EA4D00" w:rsidTr="00026734">
        <w:trPr>
          <w:trHeight w:val="210"/>
          <w:jc w:val="center"/>
        </w:trPr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样本字母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Cs w:val="21"/>
              </w:rPr>
              <w:t>n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AQL 1.0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AQL 6.5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AQL 10</w:t>
            </w:r>
          </w:p>
        </w:tc>
      </w:tr>
      <w:tr w:rsidR="00AF38E6" w:rsidRPr="00EA4D00" w:rsidTr="00026734">
        <w:trPr>
          <w:trHeight w:val="405"/>
          <w:jc w:val="center"/>
        </w:trPr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接收</w:t>
            </w:r>
            <w:r w:rsidRPr="00EA4D00">
              <w:rPr>
                <w:rFonts w:ascii="宋体" w:hAnsi="宋体" w:hint="eastAsia"/>
                <w:szCs w:val="21"/>
              </w:rPr>
              <w:t>Ac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拒收</w:t>
            </w:r>
            <w:r w:rsidRPr="00EA4D00">
              <w:rPr>
                <w:rFonts w:ascii="宋体" w:hAnsi="宋体" w:hint="eastAsia"/>
                <w:szCs w:val="21"/>
              </w:rPr>
              <w:t>Re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接收</w:t>
            </w:r>
            <w:r w:rsidRPr="00EA4D00">
              <w:rPr>
                <w:rFonts w:ascii="宋体" w:hAnsi="宋体" w:hint="eastAsia"/>
                <w:szCs w:val="21"/>
              </w:rPr>
              <w:t>Ac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拒收</w:t>
            </w:r>
            <w:r w:rsidRPr="00EA4D00">
              <w:rPr>
                <w:rFonts w:ascii="宋体" w:hAnsi="宋体" w:hint="eastAsia"/>
                <w:szCs w:val="21"/>
              </w:rPr>
              <w:t>Re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接收</w:t>
            </w:r>
            <w:r w:rsidRPr="00EA4D00">
              <w:rPr>
                <w:rFonts w:ascii="宋体" w:hAnsi="宋体" w:hint="eastAsia"/>
                <w:szCs w:val="21"/>
              </w:rPr>
              <w:t>Ac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拒收</w:t>
            </w:r>
            <w:r w:rsidRPr="00EA4D00">
              <w:rPr>
                <w:rFonts w:ascii="宋体" w:hAnsi="宋体" w:hint="eastAsia"/>
                <w:szCs w:val="21"/>
              </w:rPr>
              <w:t>Re</w:t>
            </w:r>
          </w:p>
        </w:tc>
      </w:tr>
      <w:tr w:rsidR="00AF38E6" w:rsidRPr="00EA4D00" w:rsidTr="00026734">
        <w:trPr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2～8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</w:tr>
      <w:tr w:rsidR="00AF38E6" w:rsidRPr="00EA4D00" w:rsidTr="00026734">
        <w:trPr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9～15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</w:tr>
      <w:tr w:rsidR="00AF38E6" w:rsidRPr="00EA4D00" w:rsidTr="00026734">
        <w:trPr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lastRenderedPageBreak/>
              <w:t>16～25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</w:tr>
      <w:tr w:rsidR="00AF38E6" w:rsidRPr="00EA4D00" w:rsidTr="00026734">
        <w:trPr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26～50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</w:tr>
      <w:tr w:rsidR="00AF38E6" w:rsidRPr="00EA4D00" w:rsidTr="00026734">
        <w:trPr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51～90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Cs w:val="21"/>
              </w:rPr>
            </w:pPr>
            <w:r w:rsidRPr="00EA4D00"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</w:tr>
      <w:tr w:rsidR="00AF38E6" w:rsidRPr="00EA4D00" w:rsidTr="00026734">
        <w:trPr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91～150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</w:tr>
      <w:tr w:rsidR="00AF38E6" w:rsidRPr="00EA4D00" w:rsidTr="00026734">
        <w:trPr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151～280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</w:tr>
      <w:tr w:rsidR="00AF38E6" w:rsidRPr="00EA4D00" w:rsidTr="00026734">
        <w:trPr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281～500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H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E6" w:rsidRPr="00EA4D00" w:rsidRDefault="00AF38E6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A4D00"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</w:tr>
    </w:tbl>
    <w:p w:rsidR="00AF38E6" w:rsidRDefault="00AF38E6" w:rsidP="00AF38E6">
      <w:pPr>
        <w:pStyle w:val="af7"/>
        <w:rPr>
          <w:lang w:val="en-GB"/>
        </w:rPr>
      </w:pPr>
    </w:p>
    <w:tbl>
      <w:tblPr>
        <w:tblW w:w="91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41"/>
        <w:gridCol w:w="2177"/>
        <w:gridCol w:w="1269"/>
        <w:gridCol w:w="1270"/>
        <w:gridCol w:w="1269"/>
        <w:gridCol w:w="1270"/>
      </w:tblGrid>
      <w:tr w:rsidR="00525DD0" w:rsidRPr="00963CE8" w:rsidTr="00026734">
        <w:trPr>
          <w:trHeight w:val="295"/>
          <w:jc w:val="center"/>
        </w:trPr>
        <w:tc>
          <w:tcPr>
            <w:tcW w:w="1934" w:type="dxa"/>
            <w:gridSpan w:val="2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项目分类</w:t>
            </w:r>
          </w:p>
        </w:tc>
        <w:tc>
          <w:tcPr>
            <w:tcW w:w="2177" w:type="dxa"/>
            <w:vMerge w:val="restart"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企标条款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试验方法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出厂检验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型式检验</w:t>
            </w:r>
          </w:p>
        </w:tc>
      </w:tr>
      <w:tr w:rsidR="00525DD0" w:rsidRPr="00963CE8" w:rsidTr="00026734">
        <w:trPr>
          <w:trHeight w:val="329"/>
          <w:jc w:val="center"/>
        </w:trPr>
        <w:tc>
          <w:tcPr>
            <w:tcW w:w="993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2177" w:type="dxa"/>
            <w:vMerge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安全防护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.2.1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.4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安全标志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.2.2-5.2.4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.4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电气安全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.2.5-5.2.9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.4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△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噪声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.2.10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.3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生产率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.3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.5.1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525DD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播种均匀度合格率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.3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.5.2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△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空穴率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.3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.5.3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△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种子破碎率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.3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.5.4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铺土稳定性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B7780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.3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.5.5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Del="00DE0C07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洒水稳定性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.3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.5.6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可靠性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.7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.9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C</w:t>
            </w: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一般要求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.1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.2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△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装配质量要求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.4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.6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△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外观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.5.1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.7.1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△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漆膜厚度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.5.2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.7.2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漆膜附着力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.5.2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.7.3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产品使用说明书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.6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.8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试运转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.8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B7780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.10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93" w:type="dxa"/>
            <w:vMerge/>
            <w:shd w:val="clear" w:color="auto" w:fill="auto"/>
          </w:tcPr>
          <w:p w:rsidR="00525DD0" w:rsidRPr="00963CE8" w:rsidRDefault="00525DD0" w:rsidP="00026734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177" w:type="dxa"/>
            <w:shd w:val="clear" w:color="auto" w:fill="auto"/>
          </w:tcPr>
          <w:p w:rsidR="00525DD0" w:rsidRPr="00963CE8" w:rsidRDefault="00525DD0" w:rsidP="0002673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标牌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.1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B77803" w:rsidP="000267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 w:rsidR="00525DD0" w:rsidRPr="00963CE8">
              <w:rPr>
                <w:rFonts w:ascii="宋体" w:hAnsi="宋体" w:hint="eastAsia"/>
                <w:sz w:val="18"/>
                <w:szCs w:val="18"/>
              </w:rPr>
              <w:t>.8</w:t>
            </w:r>
          </w:p>
        </w:tc>
        <w:tc>
          <w:tcPr>
            <w:tcW w:w="1269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hint="eastAsia"/>
                <w:sz w:val="18"/>
                <w:szCs w:val="18"/>
              </w:rPr>
              <w:t>△</w:t>
            </w:r>
          </w:p>
        </w:tc>
        <w:tc>
          <w:tcPr>
            <w:tcW w:w="1270" w:type="dxa"/>
            <w:shd w:val="clear" w:color="auto" w:fill="auto"/>
          </w:tcPr>
          <w:p w:rsidR="00525DD0" w:rsidRPr="00963CE8" w:rsidRDefault="00525DD0" w:rsidP="0002673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63CE8">
              <w:rPr>
                <w:rFonts w:ascii="宋体" w:hAnsi="宋体" w:cs="宋体" w:hint="eastAsia"/>
                <w:kern w:val="0"/>
                <w:sz w:val="18"/>
                <w:szCs w:val="18"/>
              </w:rPr>
              <w:t>√</w:t>
            </w:r>
          </w:p>
        </w:tc>
      </w:tr>
      <w:tr w:rsidR="00525DD0" w:rsidRPr="00963CE8" w:rsidTr="00026734">
        <w:trPr>
          <w:trHeight w:val="255"/>
          <w:jc w:val="center"/>
        </w:trPr>
        <w:tc>
          <w:tcPr>
            <w:tcW w:w="9189" w:type="dxa"/>
            <w:gridSpan w:val="7"/>
            <w:shd w:val="clear" w:color="auto" w:fill="auto"/>
          </w:tcPr>
          <w:p w:rsidR="00525DD0" w:rsidRPr="00963CE8" w:rsidRDefault="00525DD0" w:rsidP="00026734">
            <w:pPr>
              <w:pStyle w:val="affe"/>
              <w:rPr>
                <w:rFonts w:hAnsi="宋体" w:cs="宋体"/>
              </w:rPr>
            </w:pPr>
            <w:r w:rsidRPr="00963CE8">
              <w:rPr>
                <w:rFonts w:hAnsi="宋体" w:hint="eastAsia"/>
              </w:rPr>
              <w:t>“</w:t>
            </w:r>
            <w:r w:rsidRPr="00963CE8">
              <w:rPr>
                <w:rFonts w:hAnsi="宋体" w:cs="宋体" w:hint="eastAsia"/>
              </w:rPr>
              <w:t>√</w:t>
            </w:r>
            <w:r w:rsidRPr="00963CE8">
              <w:rPr>
                <w:rFonts w:hAnsi="宋体" w:hint="eastAsia"/>
              </w:rPr>
              <w:t>”表示全检项目；“△”表示抽检项目；“—”表示不检项目。</w:t>
            </w:r>
          </w:p>
        </w:tc>
      </w:tr>
    </w:tbl>
    <w:p w:rsidR="00525DD0" w:rsidRPr="00525DD0" w:rsidRDefault="00525DD0" w:rsidP="00525DD0">
      <w:pPr>
        <w:pStyle w:val="aff6"/>
      </w:pPr>
    </w:p>
    <w:p w:rsidR="00AF38E6" w:rsidRPr="00597346" w:rsidRDefault="00AF38E6" w:rsidP="00AF38E6">
      <w:pPr>
        <w:pStyle w:val="a6"/>
        <w:spacing w:before="156" w:after="156"/>
      </w:pPr>
      <w:r w:rsidRPr="00597346">
        <w:rPr>
          <w:rFonts w:hint="eastAsia"/>
        </w:rPr>
        <w:t>出厂检验结果的判定</w:t>
      </w:r>
    </w:p>
    <w:p w:rsidR="00AF38E6" w:rsidRPr="00EA4D00" w:rsidRDefault="00AF38E6" w:rsidP="00AF38E6">
      <w:pPr>
        <w:pStyle w:val="aff6"/>
      </w:pPr>
      <w:r w:rsidRPr="00EA4D00">
        <w:rPr>
          <w:rFonts w:hint="eastAsia"/>
          <w:lang w:val="en-GB"/>
        </w:rPr>
        <w:t>出厂检验全检项目全部合格为合格，若有一项项目或以上项目不合格时，可返工修复的则允许返工修复，直到合格。抽检项目的判定按GB/T 2828.1的规定。</w:t>
      </w:r>
    </w:p>
    <w:p w:rsidR="00AF38E6" w:rsidRPr="00597346" w:rsidRDefault="00AF38E6" w:rsidP="00AF38E6">
      <w:pPr>
        <w:pStyle w:val="a5"/>
      </w:pPr>
      <w:r w:rsidRPr="00597346">
        <w:t>型式检验</w:t>
      </w:r>
    </w:p>
    <w:p w:rsidR="00AF38E6" w:rsidRPr="00597346" w:rsidRDefault="00AF38E6" w:rsidP="00AF38E6">
      <w:pPr>
        <w:pStyle w:val="affd"/>
        <w:spacing w:before="156" w:after="156"/>
      </w:pPr>
      <w:r w:rsidRPr="00597346">
        <w:rPr>
          <w:rFonts w:hint="eastAsia"/>
        </w:rPr>
        <w:t>有下列情况之一时</w:t>
      </w:r>
      <w:r w:rsidRPr="00597346">
        <w:t>,</w:t>
      </w:r>
      <w:r w:rsidRPr="00597346">
        <w:rPr>
          <w:rFonts w:hint="eastAsia"/>
        </w:rPr>
        <w:t>应进行型式检验：</w:t>
      </w:r>
    </w:p>
    <w:p w:rsidR="00AF38E6" w:rsidRPr="00597346" w:rsidRDefault="00AF38E6" w:rsidP="00AF38E6">
      <w:pPr>
        <w:pStyle w:val="af0"/>
        <w:numPr>
          <w:ilvl w:val="0"/>
          <w:numId w:val="42"/>
        </w:numPr>
      </w:pPr>
      <w:r w:rsidRPr="00597346">
        <w:rPr>
          <w:rFonts w:hint="eastAsia"/>
        </w:rPr>
        <w:t>新产品定型鉴定或老产品转产鉴定时；</w:t>
      </w:r>
    </w:p>
    <w:p w:rsidR="00AF38E6" w:rsidRPr="00597346" w:rsidRDefault="00AF38E6" w:rsidP="00AF38E6">
      <w:pPr>
        <w:pStyle w:val="af0"/>
        <w:numPr>
          <w:ilvl w:val="0"/>
          <w:numId w:val="42"/>
        </w:numPr>
      </w:pPr>
      <w:r w:rsidRPr="00597346">
        <w:rPr>
          <w:rFonts w:hint="eastAsia"/>
        </w:rPr>
        <w:t>结构、材料或工艺等有较大改变时，有可能影响产品性能；</w:t>
      </w:r>
    </w:p>
    <w:p w:rsidR="00AF38E6" w:rsidRPr="00597346" w:rsidRDefault="00AF38E6" w:rsidP="00AF38E6">
      <w:pPr>
        <w:pStyle w:val="af0"/>
        <w:numPr>
          <w:ilvl w:val="0"/>
          <w:numId w:val="42"/>
        </w:numPr>
      </w:pPr>
      <w:r w:rsidRPr="00597346">
        <w:rPr>
          <w:rFonts w:hint="eastAsia"/>
        </w:rPr>
        <w:t>产品长期停产恢复生产时；</w:t>
      </w:r>
    </w:p>
    <w:p w:rsidR="00AF38E6" w:rsidRPr="00597346" w:rsidRDefault="00AF38E6" w:rsidP="00AF38E6">
      <w:pPr>
        <w:pStyle w:val="af0"/>
        <w:numPr>
          <w:ilvl w:val="0"/>
          <w:numId w:val="42"/>
        </w:numPr>
      </w:pPr>
      <w:r w:rsidRPr="00597346">
        <w:rPr>
          <w:rFonts w:hint="eastAsia"/>
        </w:rPr>
        <w:lastRenderedPageBreak/>
        <w:t>出厂检验结果与上次型式检验结果有较大差异时；</w:t>
      </w:r>
    </w:p>
    <w:p w:rsidR="00AF38E6" w:rsidRPr="00597346" w:rsidRDefault="00AF38E6" w:rsidP="00AF38E6">
      <w:pPr>
        <w:pStyle w:val="af0"/>
        <w:numPr>
          <w:ilvl w:val="0"/>
          <w:numId w:val="42"/>
        </w:numPr>
      </w:pPr>
      <w:r w:rsidRPr="00597346">
        <w:rPr>
          <w:rFonts w:hint="eastAsia"/>
        </w:rPr>
        <w:t>国家质量技术监督机构提出进行型式检验的要求时。</w:t>
      </w:r>
    </w:p>
    <w:p w:rsidR="00AF38E6" w:rsidRPr="00597346" w:rsidRDefault="00AF38E6" w:rsidP="00AF38E6">
      <w:pPr>
        <w:pStyle w:val="a6"/>
        <w:spacing w:before="156" w:after="156"/>
      </w:pPr>
      <w:r w:rsidRPr="00597346">
        <w:rPr>
          <w:rFonts w:hint="eastAsia"/>
        </w:rPr>
        <w:t>抽样</w:t>
      </w:r>
    </w:p>
    <w:p w:rsidR="00AF38E6" w:rsidRPr="00597346" w:rsidRDefault="00AF38E6" w:rsidP="00AF38E6">
      <w:pPr>
        <w:pStyle w:val="aff6"/>
      </w:pPr>
      <w:r w:rsidRPr="00597346">
        <w:rPr>
          <w:rFonts w:hint="eastAsia"/>
        </w:rPr>
        <w:t>型式检验</w:t>
      </w:r>
      <w:r w:rsidRPr="00597346">
        <w:rPr>
          <w:rFonts w:cs="宋体" w:hint="eastAsia"/>
          <w:szCs w:val="21"/>
        </w:rPr>
        <w:t>从出厂检验合格品中随机抽取1台。</w:t>
      </w:r>
    </w:p>
    <w:p w:rsidR="00AF38E6" w:rsidRPr="00597346" w:rsidRDefault="00AF38E6" w:rsidP="00AF38E6">
      <w:pPr>
        <w:pStyle w:val="a6"/>
        <w:spacing w:before="156" w:after="156"/>
      </w:pPr>
      <w:r w:rsidRPr="00597346">
        <w:rPr>
          <w:rFonts w:hint="eastAsia"/>
        </w:rPr>
        <w:t>型式</w:t>
      </w:r>
      <w:r w:rsidRPr="00597346">
        <w:t>检验项目</w:t>
      </w:r>
    </w:p>
    <w:p w:rsidR="00AF38E6" w:rsidRPr="00597346" w:rsidRDefault="00AF38E6" w:rsidP="00AF38E6">
      <w:pPr>
        <w:pStyle w:val="aff6"/>
        <w:rPr>
          <w:lang w:val="zh-CN"/>
        </w:rPr>
      </w:pPr>
      <w:r w:rsidRPr="00597346">
        <w:rPr>
          <w:rFonts w:hint="eastAsia"/>
          <w:lang w:val="zh-CN"/>
        </w:rPr>
        <w:t>型式</w:t>
      </w:r>
      <w:r w:rsidRPr="00597346">
        <w:rPr>
          <w:lang w:val="zh-CN"/>
        </w:rPr>
        <w:t>检验</w:t>
      </w:r>
      <w:r w:rsidRPr="00597346">
        <w:rPr>
          <w:rFonts w:hint="eastAsia"/>
          <w:lang w:val="zh-CN"/>
        </w:rPr>
        <w:t>为本标准全部项目。</w:t>
      </w:r>
    </w:p>
    <w:p w:rsidR="00AF38E6" w:rsidRPr="00EA4D00" w:rsidRDefault="00AF38E6" w:rsidP="00AF38E6">
      <w:pPr>
        <w:pStyle w:val="a6"/>
        <w:spacing w:before="156" w:after="156"/>
        <w:rPr>
          <w:lang w:val="en-GB"/>
        </w:rPr>
      </w:pPr>
      <w:r w:rsidRPr="00EA4D00">
        <w:rPr>
          <w:rFonts w:hint="eastAsia"/>
          <w:lang w:val="en-GB"/>
        </w:rPr>
        <w:t>型式检验的判定</w:t>
      </w:r>
    </w:p>
    <w:p w:rsidR="00AF38E6" w:rsidRPr="00EA4D00" w:rsidRDefault="00AF38E6" w:rsidP="00AF38E6">
      <w:pPr>
        <w:pStyle w:val="aff6"/>
        <w:spacing w:before="156" w:after="156"/>
      </w:pPr>
      <w:r w:rsidRPr="00EA4D00">
        <w:rPr>
          <w:rFonts w:hint="eastAsia"/>
        </w:rPr>
        <w:t>型式检验所检项次存在下列情况不符合执行标准要求时，判定检验结论为“不合格”：</w:t>
      </w:r>
    </w:p>
    <w:p w:rsidR="00AF38E6" w:rsidRPr="00EA4D00" w:rsidRDefault="00AF38E6" w:rsidP="00AF38E6">
      <w:pPr>
        <w:pStyle w:val="af0"/>
        <w:numPr>
          <w:ilvl w:val="0"/>
          <w:numId w:val="43"/>
        </w:numPr>
      </w:pPr>
      <w:r w:rsidRPr="00EA4D00">
        <w:rPr>
          <w:rFonts w:hint="eastAsia"/>
        </w:rPr>
        <w:t>有一项次或一项次以上A类不合格项目不符合执行标准要求；</w:t>
      </w:r>
    </w:p>
    <w:p w:rsidR="00AF38E6" w:rsidRPr="00EA4D00" w:rsidRDefault="00AF38E6" w:rsidP="00AF38E6">
      <w:pPr>
        <w:pStyle w:val="af0"/>
        <w:numPr>
          <w:ilvl w:val="0"/>
          <w:numId w:val="43"/>
        </w:numPr>
      </w:pPr>
      <w:r w:rsidRPr="00EA4D00">
        <w:rPr>
          <w:rFonts w:hint="eastAsia"/>
        </w:rPr>
        <w:t>有二项次或二项次以上B类不合格项目不符合执行标准要求；</w:t>
      </w:r>
    </w:p>
    <w:p w:rsidR="00AF38E6" w:rsidRPr="00EA4D00" w:rsidRDefault="00AF38E6" w:rsidP="00AF38E6">
      <w:pPr>
        <w:pStyle w:val="af0"/>
        <w:numPr>
          <w:ilvl w:val="0"/>
          <w:numId w:val="43"/>
        </w:numPr>
      </w:pPr>
      <w:r w:rsidRPr="00EA4D00">
        <w:rPr>
          <w:rFonts w:hint="eastAsia"/>
        </w:rPr>
        <w:t>有三项次或三项次以上C类不合格项目不符合执行标准要求。</w:t>
      </w:r>
    </w:p>
    <w:p w:rsidR="00132820" w:rsidRDefault="00132820" w:rsidP="00E63B79">
      <w:pPr>
        <w:pStyle w:val="a4"/>
      </w:pPr>
      <w:r>
        <w:rPr>
          <w:rFonts w:hint="eastAsia"/>
        </w:rPr>
        <w:t>标志、包装、运输和贮存</w:t>
      </w:r>
    </w:p>
    <w:p w:rsidR="00132820" w:rsidRDefault="00132820" w:rsidP="00E63B79">
      <w:pPr>
        <w:pStyle w:val="a5"/>
      </w:pPr>
      <w:r>
        <w:rPr>
          <w:rFonts w:hint="eastAsia"/>
        </w:rPr>
        <w:t>标志</w:t>
      </w:r>
    </w:p>
    <w:p w:rsidR="00E63B79" w:rsidRDefault="00132820" w:rsidP="00E63B79">
      <w:pPr>
        <w:pStyle w:val="aff6"/>
      </w:pPr>
      <w:r>
        <w:rPr>
          <w:rFonts w:hint="eastAsia"/>
        </w:rPr>
        <w:t>每台流水线在明显位置固定产品标牌，并符合</w:t>
      </w:r>
      <w:r>
        <w:t>GB/T</w:t>
      </w:r>
      <w:r>
        <w:rPr>
          <w:rFonts w:hint="eastAsia"/>
        </w:rPr>
        <w:t xml:space="preserve"> </w:t>
      </w:r>
      <w:r>
        <w:t>13306的规定，内容如下：</w:t>
      </w:r>
    </w:p>
    <w:p w:rsidR="00E63B79" w:rsidRPr="00E63B79" w:rsidRDefault="00132820" w:rsidP="00E63B79">
      <w:pPr>
        <w:pStyle w:val="af0"/>
        <w:numPr>
          <w:ilvl w:val="0"/>
          <w:numId w:val="40"/>
        </w:numPr>
      </w:pPr>
      <w:r w:rsidRPr="00E63B79">
        <w:rPr>
          <w:rFonts w:hint="eastAsia"/>
        </w:rPr>
        <w:t>商标；</w:t>
      </w:r>
    </w:p>
    <w:p w:rsidR="00E63B79" w:rsidRPr="00E63B79" w:rsidRDefault="00132820" w:rsidP="00E63B79">
      <w:pPr>
        <w:pStyle w:val="af0"/>
      </w:pPr>
      <w:r w:rsidRPr="00E63B79">
        <w:rPr>
          <w:rFonts w:hint="eastAsia"/>
        </w:rPr>
        <w:t>产品名称、型号；</w:t>
      </w:r>
    </w:p>
    <w:p w:rsidR="00E63B79" w:rsidRPr="00E63B79" w:rsidRDefault="00132820" w:rsidP="00E63B79">
      <w:pPr>
        <w:pStyle w:val="af0"/>
      </w:pPr>
      <w:r w:rsidRPr="00E63B79">
        <w:rPr>
          <w:rFonts w:hint="eastAsia"/>
        </w:rPr>
        <w:t>主要技术参数；</w:t>
      </w:r>
    </w:p>
    <w:p w:rsidR="00E63B79" w:rsidRPr="00E63B79" w:rsidRDefault="00132820" w:rsidP="00E63B79">
      <w:pPr>
        <w:pStyle w:val="af0"/>
      </w:pPr>
      <w:r w:rsidRPr="00E63B79">
        <w:rPr>
          <w:rFonts w:hint="eastAsia"/>
        </w:rPr>
        <w:t>制造企业名称、地址、电话；</w:t>
      </w:r>
    </w:p>
    <w:p w:rsidR="00E63B79" w:rsidRPr="00E63B79" w:rsidRDefault="00E63B79" w:rsidP="00E63B79">
      <w:pPr>
        <w:pStyle w:val="af0"/>
      </w:pPr>
      <w:r w:rsidRPr="00E63B79">
        <w:rPr>
          <w:rFonts w:hint="eastAsia"/>
        </w:rPr>
        <w:t>产品编号及制造日期（或出厂日期）</w:t>
      </w:r>
      <w:r w:rsidR="00132820" w:rsidRPr="00E63B79">
        <w:rPr>
          <w:rFonts w:hint="eastAsia"/>
        </w:rPr>
        <w:t>；</w:t>
      </w:r>
    </w:p>
    <w:p w:rsidR="00132820" w:rsidRPr="00E63B79" w:rsidRDefault="00132820" w:rsidP="00E63B79">
      <w:pPr>
        <w:pStyle w:val="af0"/>
      </w:pPr>
      <w:r w:rsidRPr="00E63B79">
        <w:rPr>
          <w:rFonts w:hint="eastAsia"/>
        </w:rPr>
        <w:t>产品执行标准号</w:t>
      </w:r>
      <w:r>
        <w:rPr>
          <w:rFonts w:hint="eastAsia"/>
        </w:rPr>
        <w:t>。</w:t>
      </w:r>
    </w:p>
    <w:p w:rsidR="00132820" w:rsidRDefault="00132820" w:rsidP="00B66591">
      <w:pPr>
        <w:pStyle w:val="a5"/>
      </w:pPr>
      <w:r>
        <w:rPr>
          <w:rFonts w:hint="eastAsia"/>
        </w:rPr>
        <w:t>包装</w:t>
      </w:r>
    </w:p>
    <w:p w:rsidR="00132820" w:rsidRDefault="00132820" w:rsidP="00B66591">
      <w:pPr>
        <w:pStyle w:val="affd"/>
      </w:pPr>
      <w:r w:rsidRPr="00B66591">
        <w:rPr>
          <w:rFonts w:hint="eastAsia"/>
        </w:rPr>
        <w:t>产品整机出厂一般不予包装。</w:t>
      </w:r>
    </w:p>
    <w:p w:rsidR="00132820" w:rsidRDefault="00B66591" w:rsidP="00B66591">
      <w:pPr>
        <w:pStyle w:val="affd"/>
      </w:pPr>
      <w:r>
        <w:rPr>
          <w:rStyle w:val="fontstyle01"/>
          <w:rFonts w:hint="default"/>
        </w:rPr>
        <w:t>细小附件、备件、</w:t>
      </w:r>
      <w:r>
        <w:rPr>
          <w:rFonts w:hint="eastAsia"/>
        </w:rPr>
        <w:t>工具及运输中必须拆下的零部件</w:t>
      </w:r>
      <w:r>
        <w:rPr>
          <w:rStyle w:val="fontstyle01"/>
          <w:rFonts w:hint="default"/>
        </w:rPr>
        <w:t>等包装发运时，</w:t>
      </w:r>
      <w:r>
        <w:rPr>
          <w:rFonts w:hint="eastAsia"/>
        </w:rPr>
        <w:t>应进行分类包装，</w:t>
      </w:r>
      <w:r>
        <w:rPr>
          <w:rStyle w:val="fontstyle01"/>
          <w:rFonts w:hint="default"/>
        </w:rPr>
        <w:t>在每个包装件的明处标有包装标志，包装标志内容应包括货号、名称、件号、数量、重量到站及发货日期</w:t>
      </w:r>
      <w:r w:rsidR="00132820">
        <w:rPr>
          <w:rFonts w:hint="eastAsia"/>
        </w:rPr>
        <w:t>。</w:t>
      </w:r>
    </w:p>
    <w:p w:rsidR="00132820" w:rsidRPr="00B66591" w:rsidRDefault="00132820" w:rsidP="00B66591">
      <w:pPr>
        <w:pStyle w:val="affd"/>
      </w:pPr>
      <w:r w:rsidRPr="00B66591">
        <w:rPr>
          <w:rFonts w:hint="eastAsia"/>
        </w:rPr>
        <w:t>机器随机文件应用防水袋包装，文件包括：</w:t>
      </w:r>
    </w:p>
    <w:p w:rsidR="00132820" w:rsidRPr="00B66591" w:rsidRDefault="00132820" w:rsidP="00B66591">
      <w:pPr>
        <w:pStyle w:val="af0"/>
        <w:numPr>
          <w:ilvl w:val="0"/>
          <w:numId w:val="41"/>
        </w:numPr>
      </w:pPr>
      <w:r w:rsidRPr="00B66591">
        <w:rPr>
          <w:rFonts w:hint="eastAsia"/>
        </w:rPr>
        <w:t>装箱清单；</w:t>
      </w:r>
    </w:p>
    <w:p w:rsidR="00132820" w:rsidRPr="00B66591" w:rsidRDefault="00132820" w:rsidP="00B66591">
      <w:pPr>
        <w:pStyle w:val="af0"/>
      </w:pPr>
      <w:r w:rsidRPr="00B66591">
        <w:rPr>
          <w:rFonts w:hint="eastAsia"/>
        </w:rPr>
        <w:t>产品合格证；</w:t>
      </w:r>
    </w:p>
    <w:p w:rsidR="00132820" w:rsidRPr="00B66591" w:rsidRDefault="00132820" w:rsidP="00B66591">
      <w:pPr>
        <w:pStyle w:val="af0"/>
      </w:pPr>
      <w:r w:rsidRPr="00B66591">
        <w:rPr>
          <w:rFonts w:hint="eastAsia"/>
        </w:rPr>
        <w:t>产品使用说明书；</w:t>
      </w:r>
    </w:p>
    <w:p w:rsidR="00132820" w:rsidRPr="00B66591" w:rsidRDefault="00132820" w:rsidP="00B66591">
      <w:pPr>
        <w:pStyle w:val="af0"/>
      </w:pPr>
      <w:r w:rsidRPr="00B66591">
        <w:rPr>
          <w:rFonts w:hint="eastAsia"/>
        </w:rPr>
        <w:t>产品零件图册；</w:t>
      </w:r>
    </w:p>
    <w:p w:rsidR="00132820" w:rsidRPr="00B66591" w:rsidRDefault="00132820" w:rsidP="00B66591">
      <w:pPr>
        <w:pStyle w:val="af0"/>
      </w:pPr>
      <w:r w:rsidRPr="00B66591">
        <w:rPr>
          <w:rFonts w:hint="eastAsia"/>
        </w:rPr>
        <w:t>三包凭证手册。</w:t>
      </w:r>
    </w:p>
    <w:p w:rsidR="00132820" w:rsidRDefault="00132820" w:rsidP="00B66591">
      <w:pPr>
        <w:pStyle w:val="a5"/>
      </w:pPr>
      <w:r>
        <w:rPr>
          <w:rFonts w:hint="eastAsia"/>
        </w:rPr>
        <w:t>运输、贮存</w:t>
      </w:r>
    </w:p>
    <w:p w:rsidR="00132820" w:rsidRPr="00B66591" w:rsidRDefault="00132820" w:rsidP="00B66591">
      <w:pPr>
        <w:pStyle w:val="affd"/>
      </w:pPr>
      <w:r w:rsidRPr="00B66591">
        <w:rPr>
          <w:rFonts w:hint="eastAsia"/>
        </w:rPr>
        <w:t>在运输过程中应注意放置方向，不应翻倒侧置，避免急剧振动，捆绑牢固可靠，并有防雨、防潮措施，如顾客有特殊要求，可由产品供需双方协商决定。</w:t>
      </w:r>
    </w:p>
    <w:p w:rsidR="0085071D" w:rsidRDefault="00132820" w:rsidP="00B66591">
      <w:pPr>
        <w:pStyle w:val="affd"/>
      </w:pPr>
      <w:r w:rsidRPr="00B66591">
        <w:rPr>
          <w:rFonts w:hint="eastAsia"/>
        </w:rPr>
        <w:t>流水线应存放在干燥、通风、无腐蚀、无有害气体的场所，有防潮、防雨、防尘措施，并垫有支承物。</w:t>
      </w:r>
    </w:p>
    <w:p w:rsidR="00AF38E6" w:rsidRDefault="00AF38E6" w:rsidP="00AF38E6">
      <w:pPr>
        <w:pStyle w:val="af8"/>
      </w:pPr>
      <w:r>
        <w:lastRenderedPageBreak/>
        <w:br/>
      </w:r>
      <w:r>
        <w:rPr>
          <w:rFonts w:hint="eastAsia"/>
        </w:rPr>
        <w:t>（资料性附录）</w:t>
      </w:r>
      <w:r>
        <w:br/>
      </w:r>
      <w:r>
        <w:rPr>
          <w:rFonts w:hint="eastAsia"/>
        </w:rPr>
        <w:t>产品规格</w:t>
      </w:r>
    </w:p>
    <w:p w:rsidR="00AF38E6" w:rsidRDefault="00B77803" w:rsidP="00AF38E6">
      <w:pPr>
        <w:pStyle w:val="af9"/>
        <w:spacing w:before="312" w:after="312"/>
      </w:pPr>
      <w:r>
        <w:rPr>
          <w:rFonts w:hint="eastAsia"/>
        </w:rPr>
        <w:t>产品规格</w:t>
      </w:r>
    </w:p>
    <w:p w:rsidR="00AF38E6" w:rsidRPr="00AF38E6" w:rsidRDefault="00AF38E6" w:rsidP="00AF38E6">
      <w:pPr>
        <w:pStyle w:val="aff6"/>
      </w:pPr>
      <w:r>
        <w:rPr>
          <w:rFonts w:hint="eastAsia"/>
        </w:rPr>
        <w:t>产品规格见表A.1。</w:t>
      </w:r>
    </w:p>
    <w:p w:rsidR="00AF38E6" w:rsidRDefault="00AF38E6" w:rsidP="00AF38E6">
      <w:pPr>
        <w:pStyle w:val="af6"/>
        <w:spacing w:before="156" w:after="156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3"/>
        <w:gridCol w:w="1680"/>
        <w:gridCol w:w="2520"/>
        <w:gridCol w:w="1785"/>
        <w:gridCol w:w="2532"/>
      </w:tblGrid>
      <w:tr w:rsidR="00AF38E6" w:rsidTr="00026734">
        <w:tc>
          <w:tcPr>
            <w:tcW w:w="105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序号</w:t>
            </w:r>
          </w:p>
        </w:tc>
        <w:tc>
          <w:tcPr>
            <w:tcW w:w="42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项目名称</w:t>
            </w:r>
          </w:p>
        </w:tc>
        <w:tc>
          <w:tcPr>
            <w:tcW w:w="178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单位</w:t>
            </w:r>
          </w:p>
        </w:tc>
        <w:tc>
          <w:tcPr>
            <w:tcW w:w="253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设计值</w:t>
            </w:r>
          </w:p>
        </w:tc>
      </w:tr>
      <w:tr w:rsidR="00AF38E6" w:rsidTr="00026734">
        <w:tc>
          <w:tcPr>
            <w:tcW w:w="105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产品型号名称</w:t>
            </w:r>
          </w:p>
        </w:tc>
        <w:tc>
          <w:tcPr>
            <w:tcW w:w="178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2</w:t>
            </w:r>
          </w:p>
        </w:tc>
        <w:tc>
          <w:tcPr>
            <w:tcW w:w="4200" w:type="dxa"/>
            <w:gridSpan w:val="2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作业状态整机外型尺寸（长×宽×高）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cm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3</w:t>
            </w:r>
          </w:p>
        </w:tc>
        <w:tc>
          <w:tcPr>
            <w:tcW w:w="4200" w:type="dxa"/>
            <w:gridSpan w:val="2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小时生产率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盘/h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4</w:t>
            </w:r>
          </w:p>
        </w:tc>
        <w:tc>
          <w:tcPr>
            <w:tcW w:w="4200" w:type="dxa"/>
            <w:gridSpan w:val="2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结构形式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□固定式    □行走式</w:t>
            </w:r>
          </w:p>
        </w:tc>
      </w:tr>
      <w:tr w:rsidR="00AF38E6" w:rsidTr="00026734">
        <w:tc>
          <w:tcPr>
            <w:tcW w:w="1053" w:type="dxa"/>
            <w:vMerge w:val="restart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5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铺土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铺土</w:t>
            </w:r>
            <w:proofErr w:type="gramStart"/>
            <w:r w:rsidRPr="00F2220D">
              <w:rPr>
                <w:rFonts w:ascii="宋体" w:hint="eastAsia"/>
                <w:sz w:val="18"/>
              </w:rPr>
              <w:t>器形式</w:t>
            </w:r>
            <w:proofErr w:type="gramEnd"/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vMerge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铺土箱容积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L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vMerge w:val="restart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6</w:t>
            </w:r>
          </w:p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播种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proofErr w:type="gramStart"/>
            <w:r w:rsidRPr="00F2220D">
              <w:rPr>
                <w:rFonts w:ascii="宋体" w:hint="eastAsia"/>
                <w:sz w:val="18"/>
              </w:rPr>
              <w:t>排种器形式</w:t>
            </w:r>
            <w:proofErr w:type="gramEnd"/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vMerge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播种量调节</w:t>
            </w:r>
            <w:proofErr w:type="gramStart"/>
            <w:r w:rsidRPr="00F2220D">
              <w:rPr>
                <w:rFonts w:ascii="宋体" w:hint="eastAsia"/>
                <w:sz w:val="18"/>
              </w:rPr>
              <w:t>档</w:t>
            </w:r>
            <w:proofErr w:type="gramEnd"/>
            <w:r w:rsidRPr="00F2220D">
              <w:rPr>
                <w:rFonts w:ascii="宋体" w:hint="eastAsia"/>
                <w:sz w:val="18"/>
              </w:rPr>
              <w:t>位数量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proofErr w:type="gramStart"/>
            <w:r w:rsidRPr="00F2220D">
              <w:rPr>
                <w:rFonts w:ascii="宋体" w:hint="eastAsia"/>
                <w:sz w:val="18"/>
              </w:rPr>
              <w:t>个</w:t>
            </w:r>
            <w:proofErr w:type="gramEnd"/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vMerge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播种箱容积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L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vMerge w:val="restart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7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覆土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覆土</w:t>
            </w:r>
            <w:proofErr w:type="gramStart"/>
            <w:r w:rsidRPr="00F2220D">
              <w:rPr>
                <w:rFonts w:ascii="宋体" w:hint="eastAsia"/>
                <w:sz w:val="18"/>
              </w:rPr>
              <w:t>箱形式</w:t>
            </w:r>
            <w:proofErr w:type="gramEnd"/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vMerge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覆土箱容积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L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8</w:t>
            </w:r>
          </w:p>
        </w:tc>
        <w:tc>
          <w:tcPr>
            <w:tcW w:w="4200" w:type="dxa"/>
            <w:gridSpan w:val="2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覆土平整方式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9</w:t>
            </w:r>
          </w:p>
        </w:tc>
        <w:tc>
          <w:tcPr>
            <w:tcW w:w="4200" w:type="dxa"/>
            <w:gridSpan w:val="2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输送传动型式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10</w:t>
            </w:r>
          </w:p>
        </w:tc>
        <w:tc>
          <w:tcPr>
            <w:tcW w:w="4200" w:type="dxa"/>
            <w:gridSpan w:val="2"/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作业流程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11</w:t>
            </w:r>
          </w:p>
        </w:tc>
        <w:tc>
          <w:tcPr>
            <w:tcW w:w="42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配套动力总功率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W</w:t>
            </w:r>
          </w:p>
        </w:tc>
        <w:tc>
          <w:tcPr>
            <w:tcW w:w="2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  <w:tr w:rsidR="00AF38E6" w:rsidTr="00026734">
        <w:tc>
          <w:tcPr>
            <w:tcW w:w="105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12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705F72">
            <w:pPr>
              <w:jc w:val="left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配套动力类型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  <w:r w:rsidRPr="00F2220D">
              <w:rPr>
                <w:rFonts w:ascii="宋体" w:hint="eastAsia"/>
                <w:sz w:val="18"/>
              </w:rPr>
              <w:t>/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F38E6" w:rsidRPr="00F2220D" w:rsidRDefault="00AF38E6" w:rsidP="00026734">
            <w:pPr>
              <w:jc w:val="center"/>
              <w:rPr>
                <w:rFonts w:ascii="宋体"/>
                <w:sz w:val="18"/>
              </w:rPr>
            </w:pPr>
          </w:p>
        </w:tc>
      </w:tr>
    </w:tbl>
    <w:p w:rsidR="00AF38E6" w:rsidRPr="00AF38E6" w:rsidRDefault="00AF38E6" w:rsidP="00AF38E6">
      <w:pPr>
        <w:pStyle w:val="aff6"/>
      </w:pPr>
    </w:p>
    <w:p w:rsidR="00132820" w:rsidRPr="00B66591" w:rsidRDefault="0085071D" w:rsidP="0085071D">
      <w:pPr>
        <w:pStyle w:val="affffff4"/>
        <w:framePr w:wrap="around"/>
      </w:pPr>
      <w:r>
        <w:t>_________________________________</w:t>
      </w:r>
    </w:p>
    <w:sectPr w:rsidR="00132820" w:rsidRPr="00B66591" w:rsidSect="0085071D">
      <w:pgSz w:w="11906" w:h="16838" w:code="9"/>
      <w:pgMar w:top="567" w:right="1134" w:bottom="1134" w:left="1417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13D" w:rsidRDefault="0072013D">
      <w:r>
        <w:separator/>
      </w:r>
    </w:p>
  </w:endnote>
  <w:endnote w:type="continuationSeparator" w:id="0">
    <w:p w:rsidR="0072013D" w:rsidRDefault="0072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ËÎÌå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013" w:rsidRPr="0085071D" w:rsidRDefault="00DD0013" w:rsidP="0085071D">
    <w:pPr>
      <w:pStyle w:val="afff1"/>
    </w:pPr>
    <w:r>
      <w:fldChar w:fldCharType="begin"/>
    </w:r>
    <w:r>
      <w:instrText xml:space="preserve"> PAGE  \* MERGEFORMAT </w:instrText>
    </w:r>
    <w:r>
      <w:fldChar w:fldCharType="separate"/>
    </w:r>
    <w:r w:rsidR="00BF09D0"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7E0" w:rsidRDefault="002957E0">
    <w:pPr>
      <w:pStyle w:val="aff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7E0" w:rsidRDefault="002957E0">
    <w:pPr>
      <w:pStyle w:val="aff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013" w:rsidRDefault="00DD0013" w:rsidP="0085071D">
    <w:pPr>
      <w:pStyle w:val="aff7"/>
    </w:pPr>
    <w:r>
      <w:fldChar w:fldCharType="begin"/>
    </w:r>
    <w:r>
      <w:instrText xml:space="preserve"> PAGE  \* MERGEFORMAT </w:instrText>
    </w:r>
    <w:r>
      <w:fldChar w:fldCharType="separate"/>
    </w:r>
    <w:r w:rsidR="00BF09D0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13D" w:rsidRDefault="0072013D">
      <w:r>
        <w:separator/>
      </w:r>
    </w:p>
  </w:footnote>
  <w:footnote w:type="continuationSeparator" w:id="0">
    <w:p w:rsidR="0072013D" w:rsidRDefault="00720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013" w:rsidRDefault="00DD0013" w:rsidP="0085071D">
    <w:pPr>
      <w:pStyle w:val="afff2"/>
    </w:pPr>
    <w:r>
      <w:t>T/</w:t>
    </w:r>
    <w:r w:rsidR="002957E0">
      <w:t>NJ</w:t>
    </w:r>
    <w:r>
      <w:t xml:space="preserve"> </w:t>
    </w:r>
    <w:r w:rsidR="002957E0">
      <w:t>1183</w:t>
    </w:r>
    <w:r>
      <w:t>—</w:t>
    </w:r>
    <w:r>
      <w:t>XXXX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7E0" w:rsidRDefault="002957E0">
    <w:pPr>
      <w:pStyle w:val="aff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7E0" w:rsidRDefault="002957E0">
    <w:pPr>
      <w:pStyle w:val="aff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013" w:rsidRDefault="00DD0013" w:rsidP="0085071D">
    <w:pPr>
      <w:pStyle w:val="aff8"/>
    </w:pPr>
    <w:r>
      <w:rPr>
        <w:rFonts w:hint="eastAsia"/>
      </w:rPr>
      <w:t>T</w:t>
    </w:r>
    <w:r>
      <w:t>/</w:t>
    </w:r>
    <w:r w:rsidR="00BF2E42">
      <w:t>NJ</w:t>
    </w:r>
    <w:r>
      <w:t xml:space="preserve"> </w:t>
    </w:r>
    <w:r w:rsidR="002957E0">
      <w:rPr>
        <w:rFonts w:hint="eastAsia"/>
      </w:rPr>
      <w:t>1183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2767"/>
    <w:multiLevelType w:val="multilevel"/>
    <w:tmpl w:val="4052F5AE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" w15:restartNumberingAfterBreak="0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2" w15:restartNumberingAfterBreak="0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0AE367E9"/>
    <w:multiLevelType w:val="multilevel"/>
    <w:tmpl w:val="68FAB4E2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4" w15:restartNumberingAfterBreak="0">
    <w:nsid w:val="0DDE2B46"/>
    <w:multiLevelType w:val="multilevel"/>
    <w:tmpl w:val="6978C30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5" w15:restartNumberingAfterBreak="0">
    <w:nsid w:val="1DBF583A"/>
    <w:multiLevelType w:val="multilevel"/>
    <w:tmpl w:val="F8D0F384"/>
    <w:lvl w:ilvl="0">
      <w:start w:val="1"/>
      <w:numFmt w:val="decimal"/>
      <w:lvlRestart w:val="0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6" w15:restartNumberingAfterBreak="0">
    <w:nsid w:val="1FC91163"/>
    <w:multiLevelType w:val="multilevel"/>
    <w:tmpl w:val="855EE140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 w15:restartNumberingAfterBreak="0">
    <w:nsid w:val="2A8F7113"/>
    <w:multiLevelType w:val="multilevel"/>
    <w:tmpl w:val="76786F08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8" w15:restartNumberingAfterBreak="0">
    <w:nsid w:val="2C5917C3"/>
    <w:multiLevelType w:val="multilevel"/>
    <w:tmpl w:val="C9A69A3E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9" w15:restartNumberingAfterBreak="0">
    <w:nsid w:val="31EC56FC"/>
    <w:multiLevelType w:val="multilevel"/>
    <w:tmpl w:val="ED0C9B78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0" w15:restartNumberingAfterBreak="0">
    <w:nsid w:val="3BF865A3"/>
    <w:multiLevelType w:val="multilevel"/>
    <w:tmpl w:val="15082B34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1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1" w15:restartNumberingAfterBreak="0">
    <w:nsid w:val="3D733618"/>
    <w:multiLevelType w:val="multilevel"/>
    <w:tmpl w:val="193A04F0"/>
    <w:lvl w:ilvl="0">
      <w:start w:val="1"/>
      <w:numFmt w:val="decimal"/>
      <w:pStyle w:val="af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2" w15:restartNumberingAfterBreak="0">
    <w:nsid w:val="44C50F90"/>
    <w:multiLevelType w:val="multilevel"/>
    <w:tmpl w:val="ED0C9B78"/>
    <w:lvl w:ilvl="0">
      <w:start w:val="1"/>
      <w:numFmt w:val="lowerLetter"/>
      <w:pStyle w:val="af0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3" w15:restartNumberingAfterBreak="0">
    <w:nsid w:val="46D22D8F"/>
    <w:multiLevelType w:val="multilevel"/>
    <w:tmpl w:val="46D22D8F"/>
    <w:lvl w:ilvl="0">
      <w:start w:val="1"/>
      <w:numFmt w:val="none"/>
      <w:lvlText w:val="%1◆　"/>
      <w:lvlJc w:val="left"/>
      <w:pPr>
        <w:tabs>
          <w:tab w:val="num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B733A5F"/>
    <w:multiLevelType w:val="multilevel"/>
    <w:tmpl w:val="2894FF02"/>
    <w:lvl w:ilvl="0">
      <w:start w:val="1"/>
      <w:numFmt w:val="decimal"/>
      <w:lvlRestart w:val="0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5" w15:restartNumberingAfterBreak="0">
    <w:nsid w:val="4FA945F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6" w15:restartNumberingAfterBreak="0">
    <w:nsid w:val="557C2AF5"/>
    <w:multiLevelType w:val="multilevel"/>
    <w:tmpl w:val="5AB41562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7" w15:restartNumberingAfterBreak="0">
    <w:nsid w:val="597950A4"/>
    <w:multiLevelType w:val="multilevel"/>
    <w:tmpl w:val="8E329E24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8" w15:restartNumberingAfterBreak="0">
    <w:nsid w:val="5A1A514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abstractNum w:abstractNumId="19" w15:restartNumberingAfterBreak="0">
    <w:nsid w:val="60B55DC2"/>
    <w:multiLevelType w:val="multilevel"/>
    <w:tmpl w:val="9DCC486E"/>
    <w:lvl w:ilvl="0">
      <w:start w:val="1"/>
      <w:numFmt w:val="upperLetter"/>
      <w:pStyle w:val="af5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20" w15:restartNumberingAfterBreak="0">
    <w:nsid w:val="6350366A"/>
    <w:multiLevelType w:val="multilevel"/>
    <w:tmpl w:val="6350366A"/>
    <w:lvl w:ilvl="0">
      <w:start w:val="1"/>
      <w:numFmt w:val="none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46260FA"/>
    <w:multiLevelType w:val="multilevel"/>
    <w:tmpl w:val="4F2011E8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 w15:restartNumberingAfterBreak="0">
    <w:nsid w:val="657D3FBC"/>
    <w:multiLevelType w:val="multilevel"/>
    <w:tmpl w:val="95FA0F16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6CEA2025"/>
    <w:multiLevelType w:val="multilevel"/>
    <w:tmpl w:val="415819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1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4" w15:restartNumberingAfterBreak="0">
    <w:nsid w:val="6D6C07CD"/>
    <w:multiLevelType w:val="multilevel"/>
    <w:tmpl w:val="7A408B34"/>
    <w:lvl w:ilvl="0">
      <w:start w:val="1"/>
      <w:numFmt w:val="lowerLetter"/>
      <w:pStyle w:val="aff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25" w15:restartNumberingAfterBreak="0">
    <w:nsid w:val="6DBF04F4"/>
    <w:multiLevelType w:val="multilevel"/>
    <w:tmpl w:val="5BEC0A32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6" w15:restartNumberingAfterBreak="0">
    <w:nsid w:val="6DCF71B0"/>
    <w:multiLevelType w:val="multilevel"/>
    <w:tmpl w:val="0F98BD94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7" w15:restartNumberingAfterBreak="0">
    <w:nsid w:val="76933334"/>
    <w:multiLevelType w:val="multilevel"/>
    <w:tmpl w:val="76933334"/>
    <w:lvl w:ilvl="0">
      <w:start w:val="1"/>
      <w:numFmt w:val="none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3B36B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num w:numId="1">
    <w:abstractNumId w:val="3"/>
  </w:num>
  <w:num w:numId="2">
    <w:abstractNumId w:val="25"/>
  </w:num>
  <w:num w:numId="3">
    <w:abstractNumId w:val="1"/>
  </w:num>
  <w:num w:numId="4">
    <w:abstractNumId w:val="8"/>
  </w:num>
  <w:num w:numId="5">
    <w:abstractNumId w:val="5"/>
  </w:num>
  <w:num w:numId="6">
    <w:abstractNumId w:val="14"/>
  </w:num>
  <w:num w:numId="7">
    <w:abstractNumId w:val="19"/>
  </w:num>
  <w:num w:numId="8">
    <w:abstractNumId w:val="7"/>
  </w:num>
  <w:num w:numId="9">
    <w:abstractNumId w:val="22"/>
  </w:num>
  <w:num w:numId="10">
    <w:abstractNumId w:val="24"/>
  </w:num>
  <w:num w:numId="11">
    <w:abstractNumId w:val="2"/>
  </w:num>
  <w:num w:numId="12">
    <w:abstractNumId w:val="11"/>
  </w:num>
  <w:num w:numId="13">
    <w:abstractNumId w:val="4"/>
  </w:num>
  <w:num w:numId="14">
    <w:abstractNumId w:val="23"/>
  </w:num>
  <w:num w:numId="15">
    <w:abstractNumId w:val="21"/>
  </w:num>
  <w:num w:numId="16">
    <w:abstractNumId w:val="16"/>
  </w:num>
  <w:num w:numId="17">
    <w:abstractNumId w:val="12"/>
  </w:num>
  <w:num w:numId="18">
    <w:abstractNumId w:val="15"/>
  </w:num>
  <w:num w:numId="19">
    <w:abstractNumId w:val="10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6"/>
  </w:num>
  <w:num w:numId="32">
    <w:abstractNumId w:val="28"/>
  </w:num>
  <w:num w:numId="33">
    <w:abstractNumId w:val="18"/>
  </w:num>
  <w:num w:numId="34">
    <w:abstractNumId w:val="26"/>
  </w:num>
  <w:num w:numId="35">
    <w:abstractNumId w:val="27"/>
  </w:num>
  <w:num w:numId="36">
    <w:abstractNumId w:val="20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9D0"/>
    <w:rsid w:val="00000244"/>
    <w:rsid w:val="0000185F"/>
    <w:rsid w:val="0000586F"/>
    <w:rsid w:val="00013D86"/>
    <w:rsid w:val="00013E02"/>
    <w:rsid w:val="0002143C"/>
    <w:rsid w:val="00025A65"/>
    <w:rsid w:val="00026734"/>
    <w:rsid w:val="00026C31"/>
    <w:rsid w:val="00027280"/>
    <w:rsid w:val="000320A7"/>
    <w:rsid w:val="00035925"/>
    <w:rsid w:val="00067CDF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1056DE"/>
    <w:rsid w:val="001124C0"/>
    <w:rsid w:val="0013175F"/>
    <w:rsid w:val="00132820"/>
    <w:rsid w:val="001512B4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04063"/>
    <w:rsid w:val="00234467"/>
    <w:rsid w:val="00237D8D"/>
    <w:rsid w:val="00241DA2"/>
    <w:rsid w:val="00244C3D"/>
    <w:rsid w:val="00247FEE"/>
    <w:rsid w:val="00250E7D"/>
    <w:rsid w:val="002565D5"/>
    <w:rsid w:val="002622C0"/>
    <w:rsid w:val="00272F18"/>
    <w:rsid w:val="002778AE"/>
    <w:rsid w:val="0028269A"/>
    <w:rsid w:val="00283590"/>
    <w:rsid w:val="00286973"/>
    <w:rsid w:val="00294E70"/>
    <w:rsid w:val="002957E0"/>
    <w:rsid w:val="002A1924"/>
    <w:rsid w:val="002A7420"/>
    <w:rsid w:val="002A7D4E"/>
    <w:rsid w:val="002B0F12"/>
    <w:rsid w:val="002B1308"/>
    <w:rsid w:val="002B4554"/>
    <w:rsid w:val="002C72D8"/>
    <w:rsid w:val="002D11FA"/>
    <w:rsid w:val="002D3241"/>
    <w:rsid w:val="002E0DDF"/>
    <w:rsid w:val="002E2906"/>
    <w:rsid w:val="002E4C2F"/>
    <w:rsid w:val="002E5635"/>
    <w:rsid w:val="002E64C3"/>
    <w:rsid w:val="002E6A2C"/>
    <w:rsid w:val="002F1D8C"/>
    <w:rsid w:val="002F21DA"/>
    <w:rsid w:val="00301F39"/>
    <w:rsid w:val="00325926"/>
    <w:rsid w:val="00327A8A"/>
    <w:rsid w:val="00336610"/>
    <w:rsid w:val="00343F73"/>
    <w:rsid w:val="00345060"/>
    <w:rsid w:val="00345F50"/>
    <w:rsid w:val="00346F91"/>
    <w:rsid w:val="0035323B"/>
    <w:rsid w:val="003609D2"/>
    <w:rsid w:val="00363F22"/>
    <w:rsid w:val="00375564"/>
    <w:rsid w:val="00383191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C11CB"/>
    <w:rsid w:val="003C5A63"/>
    <w:rsid w:val="003C75F3"/>
    <w:rsid w:val="003C78A3"/>
    <w:rsid w:val="003E1867"/>
    <w:rsid w:val="003E28D0"/>
    <w:rsid w:val="003E5729"/>
    <w:rsid w:val="003F4EE0"/>
    <w:rsid w:val="00402153"/>
    <w:rsid w:val="004027E9"/>
    <w:rsid w:val="00402FC1"/>
    <w:rsid w:val="00425082"/>
    <w:rsid w:val="00431DEB"/>
    <w:rsid w:val="00432CBB"/>
    <w:rsid w:val="00446B29"/>
    <w:rsid w:val="00453F9A"/>
    <w:rsid w:val="00471E91"/>
    <w:rsid w:val="00474675"/>
    <w:rsid w:val="0047470C"/>
    <w:rsid w:val="004A35F9"/>
    <w:rsid w:val="004B24C1"/>
    <w:rsid w:val="004C292F"/>
    <w:rsid w:val="00510280"/>
    <w:rsid w:val="00513D73"/>
    <w:rsid w:val="00514A43"/>
    <w:rsid w:val="005174E5"/>
    <w:rsid w:val="00522393"/>
    <w:rsid w:val="00522620"/>
    <w:rsid w:val="00525656"/>
    <w:rsid w:val="00525DD0"/>
    <w:rsid w:val="0053230E"/>
    <w:rsid w:val="00534C02"/>
    <w:rsid w:val="0054264B"/>
    <w:rsid w:val="00543786"/>
    <w:rsid w:val="005533D7"/>
    <w:rsid w:val="005703DE"/>
    <w:rsid w:val="0058464E"/>
    <w:rsid w:val="005A01CB"/>
    <w:rsid w:val="005A4FED"/>
    <w:rsid w:val="005A58FF"/>
    <w:rsid w:val="005A5EAF"/>
    <w:rsid w:val="005A64C0"/>
    <w:rsid w:val="005B3C11"/>
    <w:rsid w:val="005C1C28"/>
    <w:rsid w:val="005C6DB5"/>
    <w:rsid w:val="005E19E7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8735A"/>
    <w:rsid w:val="00692368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5F72"/>
    <w:rsid w:val="0070651C"/>
    <w:rsid w:val="007132A3"/>
    <w:rsid w:val="00716421"/>
    <w:rsid w:val="0072013D"/>
    <w:rsid w:val="00724EFB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97DAE"/>
    <w:rsid w:val="007B1625"/>
    <w:rsid w:val="007B706E"/>
    <w:rsid w:val="007B71EB"/>
    <w:rsid w:val="007C6205"/>
    <w:rsid w:val="007C686A"/>
    <w:rsid w:val="007C728E"/>
    <w:rsid w:val="007D2C53"/>
    <w:rsid w:val="007D3D60"/>
    <w:rsid w:val="007E1894"/>
    <w:rsid w:val="007E1980"/>
    <w:rsid w:val="007E4B76"/>
    <w:rsid w:val="007E5EA8"/>
    <w:rsid w:val="007F0CF1"/>
    <w:rsid w:val="007F12A5"/>
    <w:rsid w:val="007F398F"/>
    <w:rsid w:val="007F4CF1"/>
    <w:rsid w:val="007F758D"/>
    <w:rsid w:val="007F7D52"/>
    <w:rsid w:val="0080654C"/>
    <w:rsid w:val="008071C6"/>
    <w:rsid w:val="00817A00"/>
    <w:rsid w:val="008227A7"/>
    <w:rsid w:val="00835DB3"/>
    <w:rsid w:val="0083617B"/>
    <w:rsid w:val="008371BD"/>
    <w:rsid w:val="008504A8"/>
    <w:rsid w:val="0085071D"/>
    <w:rsid w:val="0085282E"/>
    <w:rsid w:val="0087198C"/>
    <w:rsid w:val="00872C1F"/>
    <w:rsid w:val="00873B42"/>
    <w:rsid w:val="008856D8"/>
    <w:rsid w:val="00892E82"/>
    <w:rsid w:val="008B4518"/>
    <w:rsid w:val="008C1B58"/>
    <w:rsid w:val="008C39AE"/>
    <w:rsid w:val="008C590D"/>
    <w:rsid w:val="008E031B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54689"/>
    <w:rsid w:val="009617C9"/>
    <w:rsid w:val="00961C93"/>
    <w:rsid w:val="00965324"/>
    <w:rsid w:val="00966261"/>
    <w:rsid w:val="0097091E"/>
    <w:rsid w:val="00972797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2D0E"/>
    <w:rsid w:val="009C3DAC"/>
    <w:rsid w:val="009C42E0"/>
    <w:rsid w:val="009D5362"/>
    <w:rsid w:val="009E1415"/>
    <w:rsid w:val="009E6116"/>
    <w:rsid w:val="00A02E43"/>
    <w:rsid w:val="00A065F9"/>
    <w:rsid w:val="00A07F34"/>
    <w:rsid w:val="00A22154"/>
    <w:rsid w:val="00A25C38"/>
    <w:rsid w:val="00A36BBE"/>
    <w:rsid w:val="00A4307A"/>
    <w:rsid w:val="00A434C1"/>
    <w:rsid w:val="00A47EBB"/>
    <w:rsid w:val="00A51CDD"/>
    <w:rsid w:val="00A6216A"/>
    <w:rsid w:val="00A6730D"/>
    <w:rsid w:val="00A67508"/>
    <w:rsid w:val="00A71625"/>
    <w:rsid w:val="00A71B9B"/>
    <w:rsid w:val="00A751C7"/>
    <w:rsid w:val="00A87844"/>
    <w:rsid w:val="00AA038C"/>
    <w:rsid w:val="00AA7A09"/>
    <w:rsid w:val="00AB3B50"/>
    <w:rsid w:val="00AB5316"/>
    <w:rsid w:val="00AC05B1"/>
    <w:rsid w:val="00AD1BE0"/>
    <w:rsid w:val="00AD356C"/>
    <w:rsid w:val="00AD3635"/>
    <w:rsid w:val="00AE2914"/>
    <w:rsid w:val="00AE6D15"/>
    <w:rsid w:val="00AF38E6"/>
    <w:rsid w:val="00B04182"/>
    <w:rsid w:val="00B07AE3"/>
    <w:rsid w:val="00B11430"/>
    <w:rsid w:val="00B218C7"/>
    <w:rsid w:val="00B30800"/>
    <w:rsid w:val="00B353EB"/>
    <w:rsid w:val="00B439C4"/>
    <w:rsid w:val="00B4535E"/>
    <w:rsid w:val="00B52A8C"/>
    <w:rsid w:val="00B636A8"/>
    <w:rsid w:val="00B65109"/>
    <w:rsid w:val="00B66591"/>
    <w:rsid w:val="00B665C6"/>
    <w:rsid w:val="00B77803"/>
    <w:rsid w:val="00B805AF"/>
    <w:rsid w:val="00B869EC"/>
    <w:rsid w:val="00B9397A"/>
    <w:rsid w:val="00B9633D"/>
    <w:rsid w:val="00BA2EBE"/>
    <w:rsid w:val="00BA5AE9"/>
    <w:rsid w:val="00BB0F28"/>
    <w:rsid w:val="00BB335D"/>
    <w:rsid w:val="00BB458A"/>
    <w:rsid w:val="00BB63CB"/>
    <w:rsid w:val="00BC4D21"/>
    <w:rsid w:val="00BD00D3"/>
    <w:rsid w:val="00BD1659"/>
    <w:rsid w:val="00BD3AA9"/>
    <w:rsid w:val="00BD455A"/>
    <w:rsid w:val="00BD4A18"/>
    <w:rsid w:val="00BD6DB2"/>
    <w:rsid w:val="00BE11CF"/>
    <w:rsid w:val="00BE21AB"/>
    <w:rsid w:val="00BE55CB"/>
    <w:rsid w:val="00BF09D0"/>
    <w:rsid w:val="00BF2E42"/>
    <w:rsid w:val="00BF617A"/>
    <w:rsid w:val="00C0379D"/>
    <w:rsid w:val="00C03931"/>
    <w:rsid w:val="00C05FE3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51716"/>
    <w:rsid w:val="00C601D2"/>
    <w:rsid w:val="00C657AB"/>
    <w:rsid w:val="00C65BCC"/>
    <w:rsid w:val="00C66970"/>
    <w:rsid w:val="00C8691C"/>
    <w:rsid w:val="00C97704"/>
    <w:rsid w:val="00CA168A"/>
    <w:rsid w:val="00CA357E"/>
    <w:rsid w:val="00CA44F9"/>
    <w:rsid w:val="00CA4A69"/>
    <w:rsid w:val="00CC3E0C"/>
    <w:rsid w:val="00CC58D3"/>
    <w:rsid w:val="00CC784D"/>
    <w:rsid w:val="00D0337B"/>
    <w:rsid w:val="00D079B2"/>
    <w:rsid w:val="00D114E9"/>
    <w:rsid w:val="00D27181"/>
    <w:rsid w:val="00D429C6"/>
    <w:rsid w:val="00D47748"/>
    <w:rsid w:val="00D54CC3"/>
    <w:rsid w:val="00D6041A"/>
    <w:rsid w:val="00D633EB"/>
    <w:rsid w:val="00D82FF7"/>
    <w:rsid w:val="00D847FE"/>
    <w:rsid w:val="00D84D1A"/>
    <w:rsid w:val="00D964EA"/>
    <w:rsid w:val="00D966D0"/>
    <w:rsid w:val="00DA0C59"/>
    <w:rsid w:val="00DA2677"/>
    <w:rsid w:val="00DA3991"/>
    <w:rsid w:val="00DB7E6C"/>
    <w:rsid w:val="00DD0013"/>
    <w:rsid w:val="00DD5A29"/>
    <w:rsid w:val="00DD5D9D"/>
    <w:rsid w:val="00DE35CB"/>
    <w:rsid w:val="00DF21E9"/>
    <w:rsid w:val="00E00F14"/>
    <w:rsid w:val="00E06386"/>
    <w:rsid w:val="00E24EB4"/>
    <w:rsid w:val="00E320ED"/>
    <w:rsid w:val="00E33AFB"/>
    <w:rsid w:val="00E34218"/>
    <w:rsid w:val="00E46282"/>
    <w:rsid w:val="00E5216E"/>
    <w:rsid w:val="00E63B79"/>
    <w:rsid w:val="00E82344"/>
    <w:rsid w:val="00E84C82"/>
    <w:rsid w:val="00E84D64"/>
    <w:rsid w:val="00E87408"/>
    <w:rsid w:val="00E914C4"/>
    <w:rsid w:val="00E934F5"/>
    <w:rsid w:val="00E962AB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BED"/>
    <w:rsid w:val="00EE374B"/>
    <w:rsid w:val="00F11BB5"/>
    <w:rsid w:val="00F1417B"/>
    <w:rsid w:val="00F2220D"/>
    <w:rsid w:val="00F34B99"/>
    <w:rsid w:val="00F36152"/>
    <w:rsid w:val="00F52DAB"/>
    <w:rsid w:val="00F543F0"/>
    <w:rsid w:val="00F81D29"/>
    <w:rsid w:val="00F91C4D"/>
    <w:rsid w:val="00F92FD9"/>
    <w:rsid w:val="00FA6684"/>
    <w:rsid w:val="00FA731E"/>
    <w:rsid w:val="00FB2B38"/>
    <w:rsid w:val="00FC6358"/>
    <w:rsid w:val="00FD320D"/>
    <w:rsid w:val="00FE23DE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35D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f6"/>
    <w:qFormat/>
    <w:rsid w:val="00035925"/>
    <w:rPr>
      <w:rFonts w:ascii="宋体"/>
      <w:noProof/>
      <w:sz w:val="21"/>
      <w:lang w:val="en-US" w:eastAsia="zh-CN" w:bidi="ar-SA"/>
    </w:rPr>
  </w:style>
  <w:style w:type="paragraph" w:customStyle="1" w:styleId="a5">
    <w:name w:val="一级条标题"/>
    <w:next w:val="aff6"/>
    <w:link w:val="Char0"/>
    <w:rsid w:val="001C149C"/>
    <w:pPr>
      <w:numPr>
        <w:ilvl w:val="1"/>
        <w:numId w:val="3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4">
    <w:name w:val="章标题"/>
    <w:next w:val="aff6"/>
    <w:rsid w:val="001C149C"/>
    <w:pPr>
      <w:numPr>
        <w:numId w:val="3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6"/>
    <w:link w:val="Char1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d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6"/>
    <w:rsid w:val="001C149C"/>
    <w:pPr>
      <w:numPr>
        <w:ilvl w:val="3"/>
      </w:numPr>
      <w:outlineLvl w:val="4"/>
    </w:pPr>
  </w:style>
  <w:style w:type="paragraph" w:customStyle="1" w:styleId="a1">
    <w:name w:val="示例"/>
    <w:next w:val="affa"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3E5729"/>
    <w:pPr>
      <w:numPr>
        <w:ilvl w:val="1"/>
        <w:numId w:val="17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6"/>
    <w:rsid w:val="001C149C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6"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ff1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rsid w:val="003E5729"/>
    <w:pPr>
      <w:numPr>
        <w:numId w:val="17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2">
    <w:name w:val="编号列项（三级）"/>
    <w:rsid w:val="003E5729"/>
    <w:pPr>
      <w:numPr>
        <w:ilvl w:val="2"/>
        <w:numId w:val="17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rsid w:val="007E1980"/>
    <w:pPr>
      <w:numPr>
        <w:numId w:val="6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6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e">
    <w:name w:val="注：（正文）"/>
    <w:basedOn w:val="aff1"/>
    <w:next w:val="aff6"/>
    <w:rsid w:val="000D718B"/>
  </w:style>
  <w:style w:type="paragraph" w:customStyle="1" w:styleId="a3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f8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8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6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b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2"/>
    <w:qFormat/>
    <w:rsid w:val="00083A09"/>
  </w:style>
  <w:style w:type="character" w:customStyle="1" w:styleId="Char2">
    <w:name w:val="附录公式 Char"/>
    <w:basedOn w:val="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c">
    <w:name w:val="附录三级条标题"/>
    <w:basedOn w:val="afb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c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d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e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6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6"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8">
    <w:name w:val="附录一级无"/>
    <w:basedOn w:val="afa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f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TOC3">
    <w:name w:val="toc 3"/>
    <w:basedOn w:val="aff2"/>
    <w:next w:val="aff2"/>
    <w:autoRedefine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TOC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TOC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TOC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TOC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TOC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7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 w:hAnchor="text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0">
    <w:name w:val="首示例"/>
    <w:next w:val="aff6"/>
    <w:link w:val="Char3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3">
    <w:name w:val="首示例 Char"/>
    <w:link w:val="a0"/>
    <w:rsid w:val="00083A09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4">
    <w:name w:val="四级无"/>
    <w:basedOn w:val="a8"/>
    <w:rsid w:val="001C149C"/>
    <w:pPr>
      <w:spacing w:beforeLines="0" w:before="0" w:afterLines="0" w:after="0"/>
    </w:pPr>
    <w:rPr>
      <w:rFonts w:ascii="宋体" w:eastAsia="宋体"/>
    </w:rPr>
  </w:style>
  <w:style w:type="paragraph" w:styleId="10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f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9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2">
    <w:name w:val="FollowedHyperlink"/>
    <w:rsid w:val="00083A09"/>
    <w:rPr>
      <w:color w:val="800080"/>
      <w:u w:val="single"/>
    </w:rPr>
  </w:style>
  <w:style w:type="paragraph" w:customStyle="1" w:styleId="af7">
    <w:name w:val="正文表标题"/>
    <w:next w:val="aff6"/>
    <w:link w:val="Char4"/>
    <w:rsid w:val="00083A09"/>
    <w:pPr>
      <w:numPr>
        <w:numId w:val="15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4">
    <w:name w:val="正文图标题"/>
    <w:next w:val="aff6"/>
    <w:rsid w:val="00083A09"/>
    <w:pPr>
      <w:numPr>
        <w:numId w:val="16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1">
    <w:name w:val="封面标准名称2"/>
    <w:basedOn w:val="afffb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c"/>
    <w:rsid w:val="0028269A"/>
    <w:pPr>
      <w:framePr w:wrap="around" w:y="4469"/>
    </w:pPr>
  </w:style>
  <w:style w:type="paragraph" w:customStyle="1" w:styleId="23">
    <w:name w:val="封面一致性程度标识2"/>
    <w:basedOn w:val="afffd"/>
    <w:rsid w:val="0028269A"/>
    <w:pPr>
      <w:framePr w:wrap="around" w:y="4469"/>
    </w:pPr>
  </w:style>
  <w:style w:type="paragraph" w:customStyle="1" w:styleId="24">
    <w:name w:val="封面标准文稿类别2"/>
    <w:basedOn w:val="afffe"/>
    <w:rsid w:val="0028269A"/>
    <w:pPr>
      <w:framePr w:wrap="around" w:y="4469"/>
    </w:pPr>
  </w:style>
  <w:style w:type="paragraph" w:customStyle="1" w:styleId="25">
    <w:name w:val="封面标准文稿编辑信息2"/>
    <w:basedOn w:val="affff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character" w:customStyle="1" w:styleId="fontstyle01">
    <w:name w:val="fontstyle01"/>
    <w:rsid w:val="00DA2677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styleId="TOC1">
    <w:name w:val="toc 1"/>
    <w:basedOn w:val="aff2"/>
    <w:next w:val="aff2"/>
    <w:autoRedefine/>
    <w:semiHidden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TOC2">
    <w:name w:val="toc 2"/>
    <w:basedOn w:val="aff2"/>
    <w:next w:val="aff2"/>
    <w:autoRedefine/>
    <w:semiHidden/>
    <w:rsid w:val="00961C93"/>
    <w:pPr>
      <w:tabs>
        <w:tab w:val="right" w:leader="dot" w:pos="9242"/>
      </w:tabs>
    </w:pPr>
    <w:rPr>
      <w:rFonts w:ascii="宋体"/>
      <w:szCs w:val="21"/>
    </w:rPr>
  </w:style>
  <w:style w:type="character" w:customStyle="1" w:styleId="fontstyle21">
    <w:name w:val="fontstyle21"/>
    <w:rsid w:val="00E63B79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paragraph" w:styleId="affffff7">
    <w:name w:val="Balloon Text"/>
    <w:basedOn w:val="aff2"/>
    <w:semiHidden/>
    <w:rsid w:val="0085071D"/>
    <w:rPr>
      <w:sz w:val="18"/>
      <w:szCs w:val="18"/>
    </w:rPr>
  </w:style>
  <w:style w:type="character" w:customStyle="1" w:styleId="Char0">
    <w:name w:val="一级条标题 Char"/>
    <w:link w:val="a5"/>
    <w:locked/>
    <w:rsid w:val="00AF38E6"/>
    <w:rPr>
      <w:rFonts w:ascii="黑体" w:eastAsia="黑体"/>
      <w:sz w:val="21"/>
      <w:szCs w:val="21"/>
    </w:rPr>
  </w:style>
  <w:style w:type="character" w:customStyle="1" w:styleId="Char1">
    <w:name w:val="二级条标题 Char"/>
    <w:link w:val="a6"/>
    <w:rsid w:val="00AF38E6"/>
    <w:rPr>
      <w:rFonts w:ascii="黑体" w:eastAsia="黑体"/>
      <w:sz w:val="21"/>
      <w:szCs w:val="21"/>
    </w:rPr>
  </w:style>
  <w:style w:type="character" w:customStyle="1" w:styleId="Char4">
    <w:name w:val="正文表标题 Char"/>
    <w:link w:val="af7"/>
    <w:locked/>
    <w:rsid w:val="00AF38E6"/>
    <w:rPr>
      <w:rFonts w:ascii="黑体" w:eastAsia="黑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self.sinostd.com/Standard/PDFView.aspx?ca=ZSm7vICtWmg=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32593;&#32476;&#21516;&#27493;\&#26631;&#20934;&#23457;&#23450;\&#20892;&#26426;\5&#22242;&#20307;&#26631;&#20934;\2019&#28909;&#39118;&#28809;&#31561;4&#20010;&#22242;&#26631;\&#35752;&#35770;&#31295;\&#24449;&#27714;&#24847;&#35265;&#31295;\2.&#27700;&#31291;&#26426;&#25554;&#31934;&#37327;&#25773;&#31181;&#27969;&#27700;&#32447;0515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D6506-03C7-42B1-ACC6-E7A7AFE2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2.水稻机插精量播种流水线0515</Template>
  <TotalTime>0</TotalTime>
  <Pages>12</Pages>
  <Words>880</Words>
  <Characters>5022</Characters>
  <Application>Microsoft Office Word</Application>
  <DocSecurity>0</DocSecurity>
  <Lines>41</Lines>
  <Paragraphs>11</Paragraphs>
  <ScaleCrop>false</ScaleCrop>
  <LinksUpToDate>false</LinksUpToDate>
  <CharactersWithSpaces>5891</CharactersWithSpaces>
  <SharedDoc>false</SharedDoc>
  <HLinks>
    <vt:vector size="6" baseType="variant">
      <vt:variant>
        <vt:i4>4980765</vt:i4>
      </vt:variant>
      <vt:variant>
        <vt:i4>0</vt:i4>
      </vt:variant>
      <vt:variant>
        <vt:i4>0</vt:i4>
      </vt:variant>
      <vt:variant>
        <vt:i4>5</vt:i4>
      </vt:variant>
      <vt:variant>
        <vt:lpwstr>http://self.sinostd.com/Standard/PDFView.aspx?ca=ZSm7vICtWmg=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/>
  <cp:lastModifiedBy/>
  <cp:revision>1</cp:revision>
  <dcterms:created xsi:type="dcterms:W3CDTF">2019-05-16T15:11:00Z</dcterms:created>
  <dcterms:modified xsi:type="dcterms:W3CDTF">2019-05-20T02:18:00Z</dcterms:modified>
</cp:coreProperties>
</file>