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70" w:rsidRDefault="00666465" w:rsidP="003D1970">
      <w:pPr>
        <w:pStyle w:val="aff"/>
      </w:pPr>
      <w:bookmarkStart w:id="0" w:name="SectionMark0"/>
      <w:bookmarkStart w:id="1" w:name="_Toc456098394"/>
      <w:r>
        <w:t>ICS 65.060.</w:t>
      </w:r>
      <w:r>
        <w:rPr>
          <w:rFonts w:hint="eastAsia"/>
        </w:rPr>
        <w:t>30</w:t>
      </w:r>
    </w:p>
    <w:p w:rsidR="003D1970" w:rsidRDefault="00666465" w:rsidP="003D1970">
      <w:pPr>
        <w:pStyle w:val="aff"/>
      </w:pPr>
      <w:r>
        <w:t>B9</w:t>
      </w:r>
      <w:r>
        <w:rPr>
          <w:rFonts w:hint="eastAsia"/>
        </w:rPr>
        <w:t>1</w:t>
      </w:r>
    </w:p>
    <w:p w:rsidR="003D1970" w:rsidRDefault="003D1970" w:rsidP="003D1970">
      <w:pPr>
        <w:pStyle w:val="aff"/>
      </w:pPr>
      <w:r>
        <w:rPr>
          <w:rFonts w:hint="eastAsia"/>
        </w:rPr>
        <w:t>备案号</w:t>
      </w:r>
      <w:r>
        <w:rPr>
          <w:rFonts w:hint="eastAsia"/>
        </w:rPr>
        <w:t>:</w:t>
      </w:r>
    </w:p>
    <w:p w:rsidR="003D1970" w:rsidRPr="002E1736" w:rsidRDefault="006814A1" w:rsidP="003D1970">
      <w:pPr>
        <w:pStyle w:val="afd"/>
        <w:rPr>
          <w:rFonts w:ascii="黑体" w:eastAsia="黑体"/>
          <w:sz w:val="2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AutoShape 2" o:spid="_x0000_s1201" type="#_x0000_t136" style="position:absolute;left:0;text-align:left;margin-left:389.3pt;margin-top:1.15pt;width:68pt;height:44.25pt;z-index:251664384" o:allowincell="f" fillcolor="black">
            <v:shadow color="#868686"/>
            <v:textpath style="font-family:&quot;Times New Roman&quot;;font-weight:bold" trim="t" string="JB"/>
            <o:lock v:ext="edit" text="f"/>
          </v:shape>
        </w:pict>
      </w:r>
    </w:p>
    <w:p w:rsidR="003D1970" w:rsidRDefault="003D1970" w:rsidP="003D1970">
      <w:pPr>
        <w:pStyle w:val="afd"/>
        <w:jc w:val="center"/>
        <w:rPr>
          <w:rFonts w:ascii="黑体" w:eastAsia="黑体"/>
          <w:spacing w:val="60"/>
          <w:sz w:val="52"/>
        </w:rPr>
      </w:pPr>
    </w:p>
    <w:p w:rsidR="003D1970" w:rsidRDefault="003D1970" w:rsidP="003D1970">
      <w:pPr>
        <w:pStyle w:val="afd"/>
        <w:jc w:val="center"/>
        <w:rPr>
          <w:rFonts w:ascii="黑体" w:eastAsia="黑体"/>
          <w:spacing w:val="60"/>
          <w:sz w:val="24"/>
        </w:rPr>
      </w:pPr>
      <w:r>
        <w:rPr>
          <w:rFonts w:ascii="黑体" w:eastAsia="黑体" w:hint="eastAsia"/>
          <w:spacing w:val="60"/>
          <w:sz w:val="52"/>
        </w:rPr>
        <w:t>中华人民共和国机械行业标准</w:t>
      </w:r>
    </w:p>
    <w:p w:rsidR="003D1970" w:rsidRDefault="003D1970" w:rsidP="003D1970">
      <w:pPr>
        <w:pStyle w:val="afd"/>
        <w:jc w:val="center"/>
        <w:rPr>
          <w:rFonts w:ascii="黑体" w:eastAsia="黑体"/>
          <w:spacing w:val="60"/>
          <w:sz w:val="24"/>
        </w:rPr>
      </w:pPr>
    </w:p>
    <w:p w:rsidR="003D1970" w:rsidRDefault="003D1970" w:rsidP="003D1970">
      <w:pPr>
        <w:pStyle w:val="afd"/>
        <w:jc w:val="center"/>
        <w:rPr>
          <w:rFonts w:ascii="黑体" w:eastAsia="黑体"/>
          <w:b/>
          <w:spacing w:val="20"/>
          <w:sz w:val="28"/>
        </w:rPr>
      </w:pPr>
      <w:r>
        <w:rPr>
          <w:rFonts w:ascii="黑体" w:eastAsia="黑体"/>
          <w:spacing w:val="60"/>
        </w:rPr>
        <w:t xml:space="preserve">                             </w:t>
      </w:r>
      <w:r>
        <w:rPr>
          <w:rFonts w:ascii="黑体" w:eastAsia="黑体"/>
          <w:b/>
          <w:spacing w:val="20"/>
          <w:sz w:val="28"/>
        </w:rPr>
        <w:t xml:space="preserve">JB/T </w:t>
      </w:r>
      <w:r w:rsidR="008F5E2F">
        <w:rPr>
          <w:rFonts w:ascii="黑体" w:eastAsia="黑体" w:hint="eastAsia"/>
          <w:b/>
          <w:spacing w:val="20"/>
          <w:sz w:val="28"/>
        </w:rPr>
        <w:t>XXXXX</w:t>
      </w:r>
      <w:r>
        <w:rPr>
          <w:rFonts w:ascii="黑体" w:eastAsia="黑体"/>
          <w:b/>
          <w:spacing w:val="20"/>
          <w:sz w:val="28"/>
        </w:rPr>
        <w:t>-20</w:t>
      </w:r>
      <w:r>
        <w:rPr>
          <w:rFonts w:ascii="黑体" w:eastAsia="黑体" w:hint="eastAsia"/>
          <w:b/>
          <w:spacing w:val="20"/>
          <w:sz w:val="28"/>
        </w:rPr>
        <w:t>1</w:t>
      </w:r>
      <w:r w:rsidR="008F5E2F">
        <w:rPr>
          <w:rFonts w:ascii="黑体" w:eastAsia="黑体" w:hint="eastAsia"/>
          <w:b/>
          <w:spacing w:val="20"/>
          <w:sz w:val="28"/>
        </w:rPr>
        <w:t>X</w:t>
      </w:r>
    </w:p>
    <w:p w:rsidR="003D1970" w:rsidRDefault="003D1970" w:rsidP="003D1970">
      <w:pPr>
        <w:pStyle w:val="afd"/>
        <w:jc w:val="center"/>
        <w:rPr>
          <w:rFonts w:ascii="黑体" w:eastAsia="黑体" w:hAnsi="Times New Roman"/>
          <w:spacing w:val="20"/>
        </w:rPr>
      </w:pPr>
      <w:r>
        <w:rPr>
          <w:rFonts w:ascii="黑体" w:eastAsia="黑体" w:hAnsi="宋体" w:hint="eastAsia"/>
          <w:spacing w:val="20"/>
        </w:rPr>
        <w:t xml:space="preserve">                                          </w:t>
      </w:r>
    </w:p>
    <w:p w:rsidR="003D1970" w:rsidRDefault="00F1194C" w:rsidP="003D1970">
      <w:pPr>
        <w:pStyle w:val="aff"/>
        <w:rPr>
          <w:rFonts w:ascii="黑体" w:eastAsia="黑体"/>
          <w:color w:val="000000"/>
        </w:rPr>
      </w:pPr>
      <w:r>
        <w:rPr>
          <w:rFonts w:ascii="黑体" w:eastAsia="黑体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6985</wp:posOffset>
                </wp:positionV>
                <wp:extent cx="6057900" cy="1270"/>
                <wp:effectExtent l="10795" t="6985" r="8255" b="10795"/>
                <wp:wrapNone/>
                <wp:docPr id="2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.55pt" to="471.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"/>
            </w:pict>
          </mc:Fallback>
        </mc:AlternateContent>
      </w:r>
      <w:r>
        <w:rPr>
          <w:rFonts w:ascii="黑体" w:eastAsia="黑体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8890000</wp:posOffset>
                </wp:positionV>
                <wp:extent cx="6121400" cy="0"/>
                <wp:effectExtent l="9525" t="12700" r="12700" b="6350"/>
                <wp:wrapNone/>
                <wp:docPr id="2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00pt" to="482pt,7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" strokecolor="#800008" strokeweight="1pt"/>
            </w:pict>
          </mc:Fallback>
        </mc:AlternateContent>
      </w:r>
      <w:r>
        <w:rPr>
          <w:rFonts w:ascii="黑体" w:eastAsia="黑体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9025255</wp:posOffset>
                </wp:positionV>
                <wp:extent cx="5080" cy="83185"/>
                <wp:effectExtent l="0" t="0" r="4445" b="0"/>
                <wp:wrapNone/>
                <wp:docPr id="19" name="fmFram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" cy="8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497" w:rsidRDefault="00C34497" w:rsidP="003D1970">
                            <w:pPr>
                              <w:pStyle w:val="aff0"/>
                            </w:pPr>
                            <w:r>
                              <w:rPr>
                                <w:rStyle w:val="afa"/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mFrame7" o:spid="_x0000_s1026" type="#_x0000_t202" style="position:absolute;left:0;text-align:left;margin-left:0;margin-top:710.65pt;width:.4pt;height:6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" stroked="f">
                <v:textbox inset="0,0,0,0">
                  <w:txbxContent>
                    <w:p w:rsidR="00C34497" w:rsidRDefault="00C34497" w:rsidP="003D1970">
                      <w:pPr>
                        <w:pStyle w:val="aff0"/>
                      </w:pPr>
                      <w:r>
                        <w:rPr>
                          <w:rStyle w:val="afa"/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rFonts w:ascii="黑体" w:eastAsia="黑体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635" r="4445" b="1270"/>
                <wp:wrapNone/>
                <wp:docPr id="18" name="fmFram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497" w:rsidRDefault="00C34497" w:rsidP="003D1970">
                            <w:pPr>
                              <w:pStyle w:val="aff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mFrame6" o:spid="_x0000_s1027" type="#_x0000_t202" style="position:absolute;left:0;text-align:left;margin-left:322.9pt;margin-top:674.3pt;width:159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" stroked="f">
                <v:textbox inset="0,0,0,0">
                  <w:txbxContent>
                    <w:p w:rsidR="00C34497" w:rsidRDefault="00C34497" w:rsidP="003D1970">
                      <w:pPr>
                        <w:pStyle w:val="aff6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rFonts w:ascii="黑体" w:eastAsia="黑体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8561070</wp:posOffset>
                </wp:positionV>
                <wp:extent cx="8890" cy="2540"/>
                <wp:effectExtent l="0" t="0" r="635" b="0"/>
                <wp:wrapNone/>
                <wp:docPr id="17" name="fmFram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" cy="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497" w:rsidRDefault="00C34497" w:rsidP="003D1970">
                            <w:pPr>
                              <w:pStyle w:val="aff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mFrame5" o:spid="_x0000_s1028" type="#_x0000_t202" style="position:absolute;left:0;text-align:left;margin-left:0;margin-top:674.1pt;width:.7pt;height: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" stroked="f">
                <v:textbox inset="0,0,0,0">
                  <w:txbxContent>
                    <w:p w:rsidR="00C34497" w:rsidRDefault="00C34497" w:rsidP="003D1970">
                      <w:pPr>
                        <w:pStyle w:val="aff2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rFonts w:ascii="黑体" w:eastAsia="黑体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-290830</wp:posOffset>
                </wp:positionH>
                <wp:positionV relativeFrom="margin">
                  <wp:posOffset>3122930</wp:posOffset>
                </wp:positionV>
                <wp:extent cx="6410960" cy="2424430"/>
                <wp:effectExtent l="0" t="0" r="8890" b="0"/>
                <wp:wrapNone/>
                <wp:docPr id="16" name="fmFram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960" cy="242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497" w:rsidRDefault="00C34497" w:rsidP="003D1970">
                            <w:pPr>
                              <w:pStyle w:val="afe"/>
                              <w:jc w:val="both"/>
                            </w:pPr>
                          </w:p>
                          <w:p w:rsidR="00C34497" w:rsidRPr="003D1970" w:rsidRDefault="00C34497" w:rsidP="003D1970">
                            <w:pPr>
                              <w:ind w:firstLineChars="147" w:firstLine="764"/>
                              <w:jc w:val="center"/>
                              <w:rPr>
                                <w:rFonts w:ascii="黑体" w:eastAsia="黑体" w:hAnsi="黑体"/>
                                <w:sz w:val="52"/>
                                <w:szCs w:val="52"/>
                              </w:rPr>
                            </w:pPr>
                            <w:r w:rsidRPr="003D1970">
                              <w:rPr>
                                <w:rFonts w:ascii="黑体" w:eastAsia="黑体" w:hAnsi="黑体" w:hint="eastAsia"/>
                                <w:sz w:val="52"/>
                                <w:szCs w:val="52"/>
                              </w:rPr>
                              <w:t>水稻插秧同步精量施肥机</w:t>
                            </w:r>
                          </w:p>
                          <w:p w:rsidR="00C34497" w:rsidRDefault="00C34497" w:rsidP="003D1970">
                            <w:pPr>
                              <w:pStyle w:val="aff5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  <w:r w:rsidRPr="0052608C"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  <w:t>Synchronous precision fertilization machine for rice transplanting</w:t>
                            </w:r>
                          </w:p>
                          <w:p w:rsidR="00C34497" w:rsidRDefault="00C34497" w:rsidP="003D1970">
                            <w:pPr>
                              <w:pStyle w:val="aff5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</w:p>
                          <w:p w:rsidR="00C34497" w:rsidRDefault="00C34497" w:rsidP="003D1970">
                            <w:pPr>
                              <w:pStyle w:val="aff5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（征求意见稿）</w:t>
                            </w:r>
                          </w:p>
                          <w:p w:rsidR="00C34497" w:rsidRDefault="00C34497" w:rsidP="003D1970">
                            <w:pPr>
                              <w:pStyle w:val="aff5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34497" w:rsidRDefault="00C34497" w:rsidP="003D1970">
                            <w:pPr>
                              <w:pStyle w:val="aff5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34497" w:rsidRDefault="00C34497" w:rsidP="003D1970">
                            <w:pPr>
                              <w:pStyle w:val="aff5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34497" w:rsidRDefault="00C34497" w:rsidP="003D1970">
                            <w:pPr>
                              <w:pStyle w:val="aff5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34497" w:rsidRDefault="00C34497" w:rsidP="003D1970">
                            <w:pPr>
                              <w:pStyle w:val="aff5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34497" w:rsidRDefault="00C34497" w:rsidP="003D1970">
                            <w:pPr>
                              <w:pStyle w:val="aff5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34497" w:rsidRDefault="00C34497" w:rsidP="003D1970">
                            <w:pPr>
                              <w:pStyle w:val="aff5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34497" w:rsidRDefault="00C34497" w:rsidP="003D1970">
                            <w:pPr>
                              <w:pStyle w:val="aff5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34497" w:rsidRDefault="00C34497" w:rsidP="003D1970">
                            <w:pPr>
                              <w:pStyle w:val="aff5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34497" w:rsidRDefault="00C34497" w:rsidP="003D1970">
                            <w:pPr>
                              <w:pStyle w:val="aff5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34497" w:rsidRDefault="00C34497" w:rsidP="003D1970">
                            <w:pPr>
                              <w:pStyle w:val="aff5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34497" w:rsidRDefault="00C34497" w:rsidP="003D1970">
                            <w:pPr>
                              <w:pStyle w:val="aff5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34497" w:rsidRDefault="00C34497" w:rsidP="003D1970">
                            <w:pPr>
                              <w:pStyle w:val="aff5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mFrame4" o:spid="_x0000_s1029" type="#_x0000_t202" style="position:absolute;left:0;text-align:left;margin-left:-22.9pt;margin-top:245.9pt;width:504.8pt;height:190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" stroked="f">
                <v:textbox inset="0,0,0,0">
                  <w:txbxContent>
                    <w:p w:rsidR="00C34497" w:rsidRDefault="00C34497" w:rsidP="003D1970">
                      <w:pPr>
                        <w:pStyle w:val="afe"/>
                        <w:jc w:val="both"/>
                      </w:pPr>
                    </w:p>
                    <w:p w:rsidR="00C34497" w:rsidRPr="003D1970" w:rsidRDefault="00C34497" w:rsidP="003D1970">
                      <w:pPr>
                        <w:ind w:firstLineChars="147" w:firstLine="764"/>
                        <w:jc w:val="center"/>
                        <w:rPr>
                          <w:rFonts w:ascii="黑体" w:eastAsia="黑体" w:hAnsi="黑体"/>
                          <w:sz w:val="52"/>
                          <w:szCs w:val="52"/>
                        </w:rPr>
                      </w:pPr>
                      <w:r w:rsidRPr="003D1970">
                        <w:rPr>
                          <w:rFonts w:ascii="黑体" w:eastAsia="黑体" w:hAnsi="黑体" w:hint="eastAsia"/>
                          <w:sz w:val="52"/>
                          <w:szCs w:val="52"/>
                        </w:rPr>
                        <w:t>水稻插秧同步精量施肥机</w:t>
                      </w:r>
                    </w:p>
                    <w:p w:rsidR="00C34497" w:rsidRDefault="00C34497" w:rsidP="003D1970">
                      <w:pPr>
                        <w:pStyle w:val="aff5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  <w:r w:rsidRPr="0052608C">
                        <w:rPr>
                          <w:rFonts w:ascii="黑体" w:eastAsia="黑体"/>
                          <w:sz w:val="28"/>
                          <w:szCs w:val="28"/>
                        </w:rPr>
                        <w:t>Synchronous precision fertilization machine for rice transplanting</w:t>
                      </w:r>
                    </w:p>
                    <w:p w:rsidR="00C34497" w:rsidRDefault="00C34497" w:rsidP="003D1970">
                      <w:pPr>
                        <w:pStyle w:val="aff5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</w:p>
                    <w:p w:rsidR="00C34497" w:rsidRDefault="00C34497" w:rsidP="003D1970">
                      <w:pPr>
                        <w:pStyle w:val="aff5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（征求意见稿）</w:t>
                      </w:r>
                    </w:p>
                    <w:p w:rsidR="00C34497" w:rsidRDefault="00C34497" w:rsidP="003D1970">
                      <w:pPr>
                        <w:pStyle w:val="aff5"/>
                        <w:rPr>
                          <w:sz w:val="32"/>
                          <w:szCs w:val="32"/>
                        </w:rPr>
                      </w:pPr>
                    </w:p>
                    <w:p w:rsidR="00C34497" w:rsidRDefault="00C34497" w:rsidP="003D1970">
                      <w:pPr>
                        <w:pStyle w:val="aff5"/>
                        <w:rPr>
                          <w:sz w:val="32"/>
                          <w:szCs w:val="32"/>
                        </w:rPr>
                      </w:pPr>
                    </w:p>
                    <w:p w:rsidR="00C34497" w:rsidRDefault="00C34497" w:rsidP="003D1970">
                      <w:pPr>
                        <w:pStyle w:val="aff5"/>
                        <w:rPr>
                          <w:sz w:val="32"/>
                          <w:szCs w:val="32"/>
                        </w:rPr>
                      </w:pPr>
                    </w:p>
                    <w:p w:rsidR="00C34497" w:rsidRDefault="00C34497" w:rsidP="003D1970">
                      <w:pPr>
                        <w:pStyle w:val="aff5"/>
                        <w:rPr>
                          <w:sz w:val="32"/>
                          <w:szCs w:val="32"/>
                        </w:rPr>
                      </w:pPr>
                    </w:p>
                    <w:p w:rsidR="00C34497" w:rsidRDefault="00C34497" w:rsidP="003D1970">
                      <w:pPr>
                        <w:pStyle w:val="aff5"/>
                        <w:rPr>
                          <w:sz w:val="32"/>
                          <w:szCs w:val="32"/>
                        </w:rPr>
                      </w:pPr>
                    </w:p>
                    <w:p w:rsidR="00C34497" w:rsidRDefault="00C34497" w:rsidP="003D1970">
                      <w:pPr>
                        <w:pStyle w:val="aff5"/>
                        <w:rPr>
                          <w:sz w:val="32"/>
                          <w:szCs w:val="32"/>
                        </w:rPr>
                      </w:pPr>
                    </w:p>
                    <w:p w:rsidR="00C34497" w:rsidRDefault="00C34497" w:rsidP="003D1970">
                      <w:pPr>
                        <w:pStyle w:val="aff5"/>
                        <w:rPr>
                          <w:sz w:val="32"/>
                          <w:szCs w:val="32"/>
                        </w:rPr>
                      </w:pPr>
                    </w:p>
                    <w:p w:rsidR="00C34497" w:rsidRDefault="00C34497" w:rsidP="003D1970">
                      <w:pPr>
                        <w:pStyle w:val="aff5"/>
                        <w:rPr>
                          <w:sz w:val="32"/>
                          <w:szCs w:val="32"/>
                        </w:rPr>
                      </w:pPr>
                    </w:p>
                    <w:p w:rsidR="00C34497" w:rsidRDefault="00C34497" w:rsidP="003D1970">
                      <w:pPr>
                        <w:pStyle w:val="aff5"/>
                        <w:rPr>
                          <w:sz w:val="32"/>
                          <w:szCs w:val="32"/>
                        </w:rPr>
                      </w:pPr>
                    </w:p>
                    <w:p w:rsidR="00C34497" w:rsidRDefault="00C34497" w:rsidP="003D1970">
                      <w:pPr>
                        <w:pStyle w:val="aff5"/>
                        <w:rPr>
                          <w:sz w:val="32"/>
                          <w:szCs w:val="32"/>
                        </w:rPr>
                      </w:pPr>
                    </w:p>
                    <w:p w:rsidR="00C34497" w:rsidRDefault="00C34497" w:rsidP="003D1970">
                      <w:pPr>
                        <w:pStyle w:val="aff5"/>
                        <w:rPr>
                          <w:sz w:val="32"/>
                          <w:szCs w:val="32"/>
                        </w:rPr>
                      </w:pPr>
                    </w:p>
                    <w:p w:rsidR="00C34497" w:rsidRDefault="00C34497" w:rsidP="003D1970">
                      <w:pPr>
                        <w:pStyle w:val="aff5"/>
                        <w:rPr>
                          <w:sz w:val="32"/>
                          <w:szCs w:val="32"/>
                        </w:rPr>
                      </w:pPr>
                    </w:p>
                    <w:p w:rsidR="00C34497" w:rsidRDefault="00C34497" w:rsidP="003D1970">
                      <w:pPr>
                        <w:pStyle w:val="aff5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rFonts w:ascii="黑体" w:eastAsia="黑体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posOffset>5802630</wp:posOffset>
                </wp:positionH>
                <wp:positionV relativeFrom="margin">
                  <wp:posOffset>1346835</wp:posOffset>
                </wp:positionV>
                <wp:extent cx="63500" cy="54610"/>
                <wp:effectExtent l="1905" t="3810" r="1270" b="0"/>
                <wp:wrapNone/>
                <wp:docPr id="15" name="fmFram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54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497" w:rsidRDefault="00C34497" w:rsidP="003D1970">
                            <w:pPr>
                              <w:pStyle w:val="11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mFrame3" o:spid="_x0000_s1030" type="#_x0000_t202" style="position:absolute;left:0;text-align:left;margin-left:456.9pt;margin-top:106.05pt;width:5pt;height:4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" stroked="f">
                <v:textbox inset="0,0,0,0">
                  <w:txbxContent>
                    <w:p w:rsidR="00C34497" w:rsidRDefault="00C34497" w:rsidP="003D1970">
                      <w:pPr>
                        <w:pStyle w:val="11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rFonts w:ascii="黑体" w:eastAsia="黑体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posOffset>5724525</wp:posOffset>
                </wp:positionH>
                <wp:positionV relativeFrom="margin">
                  <wp:posOffset>792480</wp:posOffset>
                </wp:positionV>
                <wp:extent cx="83185" cy="34925"/>
                <wp:effectExtent l="0" t="1905" r="2540" b="1270"/>
                <wp:wrapNone/>
                <wp:docPr id="14" name="fmFram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" cy="3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497" w:rsidRDefault="00C34497" w:rsidP="003D197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mFrame8" o:spid="_x0000_s1031" type="#_x0000_t202" style="position:absolute;left:0;text-align:left;margin-left:450.75pt;margin-top:62.4pt;width:6.55pt;height:2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" stroked="f">
                <v:textbox inset="0,0,0,0">
                  <w:txbxContent>
                    <w:p w:rsidR="00C34497" w:rsidRDefault="00C34497" w:rsidP="003D1970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rFonts w:ascii="黑体" w:eastAsia="黑体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963930</wp:posOffset>
                </wp:positionV>
                <wp:extent cx="5080" cy="46990"/>
                <wp:effectExtent l="0" t="1905" r="4445" b="0"/>
                <wp:wrapNone/>
                <wp:docPr id="13" name="fmFra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" cy="4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497" w:rsidRDefault="00C34497" w:rsidP="003D1970">
                            <w:pPr>
                              <w:pStyle w:val="afb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mFrame2" o:spid="_x0000_s1032" type="#_x0000_t202" style="position:absolute;left:0;text-align:left;margin-left:0;margin-top:75.9pt;width:.4pt;height:3.7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" stroked="f">
                <v:textbox inset="0,0,0,0">
                  <w:txbxContent>
                    <w:p w:rsidR="00C34497" w:rsidRDefault="00C34497" w:rsidP="003D1970">
                      <w:pPr>
                        <w:pStyle w:val="afb"/>
                        <w:jc w:val="both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rFonts w:ascii="黑体" w:eastAsia="黑体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margin">
                  <wp:posOffset>-12700</wp:posOffset>
                </wp:positionH>
                <wp:positionV relativeFrom="margin">
                  <wp:posOffset>0</wp:posOffset>
                </wp:positionV>
                <wp:extent cx="12700" cy="66675"/>
                <wp:effectExtent l="0" t="0" r="0" b="0"/>
                <wp:wrapNone/>
                <wp:docPr id="12" name="fm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497" w:rsidRDefault="00C34497" w:rsidP="003D1970">
                            <w:pPr>
                              <w:pStyle w:val="aff4"/>
                            </w:pPr>
                          </w:p>
                          <w:p w:rsidR="00C34497" w:rsidRDefault="00C34497" w:rsidP="003D1970">
                            <w:pPr>
                              <w:pStyle w:val="aff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mFrame1" o:spid="_x0000_s1033" type="#_x0000_t202" style="position:absolute;left:0;text-align:left;margin-left:-1pt;margin-top:0;width:1pt;height:5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" stroked="f">
                <v:textbox inset="0,0,0,0">
                  <w:txbxContent>
                    <w:p w:rsidR="00C34497" w:rsidRDefault="00C34497" w:rsidP="003D1970">
                      <w:pPr>
                        <w:pStyle w:val="aff4"/>
                      </w:pPr>
                    </w:p>
                    <w:p w:rsidR="00C34497" w:rsidRDefault="00C34497" w:rsidP="003D1970">
                      <w:pPr>
                        <w:pStyle w:val="aff4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3D1970" w:rsidRDefault="003D1970" w:rsidP="003D1970">
      <w:pPr>
        <w:rPr>
          <w:rFonts w:ascii="黑体" w:eastAsia="黑体"/>
        </w:rPr>
      </w:pPr>
    </w:p>
    <w:p w:rsidR="003D1970" w:rsidRDefault="003D1970" w:rsidP="003D1970"/>
    <w:p w:rsidR="003D1970" w:rsidRDefault="003D1970" w:rsidP="003D1970"/>
    <w:p w:rsidR="003D1970" w:rsidRDefault="003D1970" w:rsidP="003D1970"/>
    <w:p w:rsidR="003D1970" w:rsidRDefault="003D1970" w:rsidP="003D1970"/>
    <w:p w:rsidR="003D1970" w:rsidRDefault="003D1970" w:rsidP="003D1970"/>
    <w:p w:rsidR="003D1970" w:rsidRDefault="003D1970" w:rsidP="003D1970"/>
    <w:p w:rsidR="003D1970" w:rsidRDefault="003D1970" w:rsidP="003D1970"/>
    <w:p w:rsidR="003D1970" w:rsidRDefault="003D1970" w:rsidP="003D1970"/>
    <w:p w:rsidR="003D1970" w:rsidRDefault="003D1970" w:rsidP="003D1970"/>
    <w:p w:rsidR="003D1970" w:rsidRDefault="003D1970" w:rsidP="003D1970"/>
    <w:p w:rsidR="003D1970" w:rsidRDefault="003D1970" w:rsidP="003D1970"/>
    <w:p w:rsidR="003D1970" w:rsidRDefault="003D1970" w:rsidP="003D1970"/>
    <w:p w:rsidR="003D1970" w:rsidRDefault="003D1970" w:rsidP="003D1970"/>
    <w:p w:rsidR="003D1970" w:rsidRDefault="003D1970" w:rsidP="003D1970"/>
    <w:p w:rsidR="003D1970" w:rsidRDefault="003D1970" w:rsidP="003D1970"/>
    <w:p w:rsidR="003D1970" w:rsidRDefault="003D1970" w:rsidP="003D1970"/>
    <w:p w:rsidR="003D1970" w:rsidRDefault="003D1970" w:rsidP="003D1970"/>
    <w:p w:rsidR="003D1970" w:rsidRDefault="003D1970" w:rsidP="003D1970"/>
    <w:p w:rsidR="003D1970" w:rsidRDefault="003D1970" w:rsidP="003D1970"/>
    <w:p w:rsidR="003D1970" w:rsidRDefault="003D1970" w:rsidP="003D1970"/>
    <w:p w:rsidR="003D1970" w:rsidRDefault="003D1970" w:rsidP="003D1970"/>
    <w:p w:rsidR="003D1970" w:rsidRDefault="003D1970" w:rsidP="003D1970"/>
    <w:p w:rsidR="003D1970" w:rsidRDefault="003D1970" w:rsidP="003D1970"/>
    <w:p w:rsidR="003D1970" w:rsidRDefault="003D1970" w:rsidP="003D1970"/>
    <w:p w:rsidR="003D1970" w:rsidRDefault="003D1970" w:rsidP="003D1970"/>
    <w:p w:rsidR="003D1970" w:rsidRDefault="003D1970" w:rsidP="003D1970"/>
    <w:p w:rsidR="003D1970" w:rsidRDefault="003D1970" w:rsidP="003D1970"/>
    <w:p w:rsidR="003D1970" w:rsidRDefault="003D1970" w:rsidP="003D1970"/>
    <w:p w:rsidR="003D1970" w:rsidRDefault="003D1970" w:rsidP="003D1970"/>
    <w:p w:rsidR="003D1970" w:rsidRDefault="003D1970" w:rsidP="003D1970"/>
    <w:p w:rsidR="003D1970" w:rsidRDefault="003D1970" w:rsidP="003D1970"/>
    <w:p w:rsidR="003D1970" w:rsidRDefault="003D1970" w:rsidP="003D1970"/>
    <w:p w:rsidR="003D1970" w:rsidRDefault="003D1970" w:rsidP="003D1970"/>
    <w:p w:rsidR="003D1970" w:rsidRDefault="003D1970" w:rsidP="003D1970"/>
    <w:p w:rsidR="003D1970" w:rsidRDefault="003D1970" w:rsidP="003D1970"/>
    <w:p w:rsidR="003D1970" w:rsidRDefault="003D1970" w:rsidP="003D1970">
      <w:pPr>
        <w:pStyle w:val="afd"/>
        <w:rPr>
          <w:sz w:val="28"/>
        </w:rPr>
      </w:pPr>
      <w:r>
        <w:rPr>
          <w:rFonts w:ascii="黑体" w:eastAsia="黑体"/>
          <w:sz w:val="28"/>
        </w:rPr>
        <w:t>20</w:t>
      </w:r>
      <w:r>
        <w:rPr>
          <w:rFonts w:ascii="黑体" w:eastAsia="黑体" w:hint="eastAsia"/>
          <w:sz w:val="28"/>
        </w:rPr>
        <w:t>1</w:t>
      </w:r>
      <w:r>
        <w:rPr>
          <w:rFonts w:ascii="黑体" w:eastAsia="黑体"/>
          <w:sz w:val="28"/>
        </w:rPr>
        <w:t>X-XX-XX</w:t>
      </w:r>
      <w:r>
        <w:rPr>
          <w:rFonts w:ascii="黑体" w:eastAsia="黑体" w:hint="eastAsia"/>
          <w:sz w:val="28"/>
        </w:rPr>
        <w:t>发布</w:t>
      </w:r>
      <w:r>
        <w:rPr>
          <w:rFonts w:ascii="黑体" w:eastAsia="黑体"/>
          <w:sz w:val="28"/>
        </w:rPr>
        <w:t xml:space="preserve"> </w:t>
      </w:r>
      <w:r>
        <w:rPr>
          <w:sz w:val="28"/>
        </w:rPr>
        <w:t xml:space="preserve">                        </w:t>
      </w:r>
      <w:r>
        <w:rPr>
          <w:rFonts w:hint="eastAsia"/>
          <w:sz w:val="28"/>
        </w:rPr>
        <w:t xml:space="preserve">  </w:t>
      </w:r>
      <w:r>
        <w:rPr>
          <w:sz w:val="28"/>
        </w:rPr>
        <w:t xml:space="preserve">     </w:t>
      </w:r>
      <w:r>
        <w:rPr>
          <w:rFonts w:hint="eastAsia"/>
          <w:sz w:val="28"/>
        </w:rPr>
        <w:t xml:space="preserve">     </w:t>
      </w:r>
      <w:r>
        <w:rPr>
          <w:rFonts w:ascii="黑体" w:eastAsia="黑体"/>
          <w:sz w:val="28"/>
        </w:rPr>
        <w:t>20</w:t>
      </w:r>
      <w:r>
        <w:rPr>
          <w:rFonts w:ascii="黑体" w:eastAsia="黑体" w:hint="eastAsia"/>
          <w:sz w:val="28"/>
        </w:rPr>
        <w:t>1</w:t>
      </w:r>
      <w:r>
        <w:rPr>
          <w:rFonts w:ascii="黑体" w:eastAsia="黑体"/>
          <w:sz w:val="28"/>
        </w:rPr>
        <w:t>X-XX-XX</w:t>
      </w:r>
      <w:r>
        <w:rPr>
          <w:rFonts w:ascii="黑体" w:eastAsia="黑体" w:hint="eastAsia"/>
          <w:sz w:val="28"/>
        </w:rPr>
        <w:t>实施</w:t>
      </w:r>
    </w:p>
    <w:p w:rsidR="003D1970" w:rsidRDefault="00F1194C" w:rsidP="003D1970">
      <w:pPr>
        <w:pStyle w:val="afd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51435</wp:posOffset>
                </wp:positionV>
                <wp:extent cx="6057900" cy="0"/>
                <wp:effectExtent l="10795" t="13335" r="8255" b="5715"/>
                <wp:wrapNone/>
                <wp:docPr id="1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pt,4.05pt" to="468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"/>
            </w:pict>
          </mc:Fallback>
        </mc:AlternateContent>
      </w:r>
    </w:p>
    <w:p w:rsidR="003D1970" w:rsidRDefault="003D1970" w:rsidP="003D1970">
      <w:pPr>
        <w:pStyle w:val="afd"/>
        <w:jc w:val="center"/>
        <w:rPr>
          <w:rFonts w:ascii="黑体" w:eastAsia="黑体"/>
          <w:sz w:val="28"/>
        </w:rPr>
        <w:sectPr w:rsidR="003D19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418" w:right="1134" w:bottom="1418" w:left="1418" w:header="851" w:footer="992" w:gutter="0"/>
          <w:pgNumType w:start="0"/>
          <w:cols w:space="720"/>
          <w:titlePg/>
          <w:docGrid w:linePitch="312"/>
        </w:sectPr>
      </w:pPr>
      <w:r>
        <w:rPr>
          <w:rStyle w:val="af9"/>
          <w:rFonts w:ascii="ˎ̥" w:hAnsi="ˎ̥"/>
          <w:sz w:val="36"/>
        </w:rPr>
        <w:t>中华人民共和</w:t>
      </w:r>
      <w:r>
        <w:rPr>
          <w:rStyle w:val="af9"/>
          <w:rFonts w:ascii="ˎ̥" w:hAnsi="ˎ̥" w:hint="eastAsia"/>
          <w:sz w:val="36"/>
        </w:rPr>
        <w:t>国工业和信息化部</w:t>
      </w:r>
      <w:r>
        <w:rPr>
          <w:sz w:val="28"/>
        </w:rPr>
        <w:t xml:space="preserve">   </w:t>
      </w:r>
      <w:r>
        <w:rPr>
          <w:rFonts w:ascii="黑体" w:eastAsia="黑体" w:hint="eastAsia"/>
          <w:sz w:val="28"/>
        </w:rPr>
        <w:t>发</w:t>
      </w:r>
      <w:r>
        <w:rPr>
          <w:rFonts w:ascii="黑体" w:eastAsia="黑体"/>
          <w:sz w:val="28"/>
        </w:rPr>
        <w:t xml:space="preserve">  </w:t>
      </w:r>
      <w:r>
        <w:rPr>
          <w:rFonts w:ascii="黑体" w:eastAsia="黑体" w:hint="eastAsia"/>
          <w:sz w:val="28"/>
        </w:rPr>
        <w:t>布</w:t>
      </w:r>
    </w:p>
    <w:p w:rsidR="003D1970" w:rsidRDefault="003D1970" w:rsidP="003D1970">
      <w:pPr>
        <w:pStyle w:val="aff1"/>
        <w:spacing w:after="0" w:line="480" w:lineRule="exact"/>
      </w:pPr>
      <w:bookmarkStart w:id="2" w:name="_Toc381868364"/>
    </w:p>
    <w:p w:rsidR="003D1970" w:rsidRDefault="003D1970" w:rsidP="003D1970">
      <w:pPr>
        <w:pStyle w:val="a9"/>
        <w:numPr>
          <w:ilvl w:val="0"/>
          <w:numId w:val="2"/>
        </w:numPr>
        <w:spacing w:before="480" w:after="480" w:line="480" w:lineRule="atLeast"/>
      </w:pPr>
      <w:bookmarkStart w:id="3" w:name="_Toc233251665"/>
      <w:bookmarkStart w:id="4" w:name="_Toc233251712"/>
      <w:bookmarkStart w:id="5" w:name="_Toc233251835"/>
      <w:bookmarkStart w:id="6" w:name="_Toc233251874"/>
      <w:bookmarkStart w:id="7" w:name="_Toc233251942"/>
      <w:bookmarkStart w:id="8" w:name="_Toc236105971"/>
      <w:bookmarkStart w:id="9" w:name="_Toc236105987"/>
      <w:bookmarkStart w:id="10" w:name="SectionMark2"/>
      <w:bookmarkEnd w:id="0"/>
      <w:bookmarkEnd w:id="2"/>
      <w:r>
        <w:rPr>
          <w:rFonts w:hint="eastAsia"/>
        </w:rPr>
        <w:t>前    言</w:t>
      </w:r>
      <w:bookmarkEnd w:id="3"/>
      <w:bookmarkEnd w:id="4"/>
      <w:bookmarkEnd w:id="5"/>
      <w:bookmarkEnd w:id="6"/>
      <w:bookmarkEnd w:id="7"/>
      <w:bookmarkEnd w:id="8"/>
      <w:bookmarkEnd w:id="9"/>
    </w:p>
    <w:p w:rsidR="003D1970" w:rsidRDefault="003D1970" w:rsidP="003D1970">
      <w:pPr>
        <w:pStyle w:val="afd"/>
        <w:spacing w:line="300" w:lineRule="auto"/>
        <w:ind w:firstLine="420"/>
      </w:pPr>
      <w:r>
        <w:rPr>
          <w:rFonts w:hint="eastAsia"/>
          <w:color w:val="000000"/>
        </w:rPr>
        <w:t>本标准按照</w:t>
      </w:r>
      <w:r>
        <w:rPr>
          <w:rFonts w:hint="eastAsia"/>
        </w:rPr>
        <w:t>GB/T 1.1—2009给出的规则起草。</w:t>
      </w:r>
    </w:p>
    <w:p w:rsidR="003D1970" w:rsidRDefault="003D1970" w:rsidP="003D1970">
      <w:pPr>
        <w:pStyle w:val="afd"/>
        <w:spacing w:line="300" w:lineRule="auto"/>
        <w:ind w:firstLine="420"/>
        <w:rPr>
          <w:color w:val="000000"/>
        </w:rPr>
      </w:pPr>
      <w:r>
        <w:rPr>
          <w:rFonts w:hint="eastAsia"/>
          <w:color w:val="000000"/>
        </w:rPr>
        <w:t>本标准由中国机械工业联合会提出。</w:t>
      </w:r>
    </w:p>
    <w:p w:rsidR="003D1970" w:rsidRDefault="003D1970" w:rsidP="003D1970">
      <w:pPr>
        <w:pStyle w:val="afd"/>
        <w:spacing w:line="300" w:lineRule="auto"/>
        <w:ind w:firstLine="420"/>
        <w:rPr>
          <w:color w:val="000000"/>
        </w:rPr>
      </w:pPr>
      <w:r>
        <w:rPr>
          <w:rFonts w:hint="eastAsia"/>
          <w:color w:val="000000"/>
        </w:rPr>
        <w:t>本标准由全国农业机械标准化技术委员会（SAC/TC201）归口。</w:t>
      </w:r>
    </w:p>
    <w:p w:rsidR="00A170C5" w:rsidRDefault="003D1970" w:rsidP="003D1970">
      <w:pPr>
        <w:pStyle w:val="afd"/>
        <w:spacing w:line="300" w:lineRule="auto"/>
        <w:ind w:firstLine="420"/>
        <w:rPr>
          <w:color w:val="000000"/>
        </w:rPr>
      </w:pPr>
      <w:r>
        <w:rPr>
          <w:rFonts w:hint="eastAsia"/>
          <w:color w:val="000000"/>
        </w:rPr>
        <w:t>本标准起草单位：</w:t>
      </w:r>
    </w:p>
    <w:p w:rsidR="003D1970" w:rsidRDefault="003D1970" w:rsidP="003D1970">
      <w:pPr>
        <w:pStyle w:val="afd"/>
        <w:spacing w:line="300" w:lineRule="auto"/>
        <w:ind w:firstLine="420"/>
        <w:rPr>
          <w:color w:val="000000"/>
        </w:rPr>
      </w:pPr>
      <w:r w:rsidRPr="00EA2E49">
        <w:rPr>
          <w:rFonts w:hint="eastAsia"/>
        </w:rPr>
        <w:t>本标准主要起草人：</w:t>
      </w:r>
      <w:r>
        <w:rPr>
          <w:rFonts w:hint="eastAsia"/>
          <w:color w:val="000000"/>
        </w:rPr>
        <w:t xml:space="preserve"> </w:t>
      </w:r>
    </w:p>
    <w:p w:rsidR="003D1970" w:rsidRPr="00E402AB" w:rsidRDefault="003D1970" w:rsidP="003D1970">
      <w:pPr>
        <w:widowControl/>
        <w:spacing w:line="360" w:lineRule="exact"/>
        <w:ind w:firstLine="420"/>
        <w:jc w:val="left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hint="eastAsia"/>
          <w:color w:val="000000"/>
          <w:kern w:val="0"/>
          <w:szCs w:val="21"/>
        </w:rPr>
        <w:t>本标准为首次发布。</w:t>
      </w:r>
    </w:p>
    <w:p w:rsidR="003D1970" w:rsidRDefault="003D1970" w:rsidP="003D1970">
      <w:pPr>
        <w:pStyle w:val="afd"/>
        <w:spacing w:line="300" w:lineRule="auto"/>
        <w:ind w:firstLine="420"/>
        <w:rPr>
          <w:color w:val="000000"/>
        </w:rPr>
      </w:pPr>
    </w:p>
    <w:p w:rsidR="003D1970" w:rsidRDefault="003D1970" w:rsidP="003D1970">
      <w:pPr>
        <w:pStyle w:val="afd"/>
        <w:spacing w:line="300" w:lineRule="auto"/>
        <w:rPr>
          <w:color w:val="000000"/>
        </w:rPr>
        <w:sectPr w:rsidR="003D1970">
          <w:headerReference w:type="default" r:id="rId13"/>
          <w:footerReference w:type="default" r:id="rId14"/>
          <w:pgSz w:w="11907" w:h="16839"/>
          <w:pgMar w:top="1418" w:right="1134" w:bottom="1134" w:left="1418" w:header="1418" w:footer="851" w:gutter="0"/>
          <w:pgNumType w:fmt="upperRoman"/>
          <w:cols w:space="720"/>
          <w:docGrid w:type="lines" w:linePitch="312"/>
        </w:sectPr>
      </w:pPr>
    </w:p>
    <w:bookmarkEnd w:id="1"/>
    <w:bookmarkEnd w:id="10"/>
    <w:p w:rsidR="005F6CB8" w:rsidRDefault="005F6CB8">
      <w:pPr>
        <w:ind w:right="420"/>
        <w:jc w:val="right"/>
        <w:rPr>
          <w:b/>
        </w:rPr>
      </w:pPr>
    </w:p>
    <w:p w:rsidR="005F6CB8" w:rsidRPr="00B06967" w:rsidRDefault="005F6CB8" w:rsidP="005F3C66">
      <w:pPr>
        <w:adjustRightInd w:val="0"/>
        <w:snapToGrid w:val="0"/>
        <w:spacing w:beforeLines="150" w:before="468" w:afterLines="150" w:after="468"/>
        <w:ind w:firstLineChars="147" w:firstLine="412"/>
        <w:jc w:val="center"/>
        <w:rPr>
          <w:rFonts w:ascii="黑体" w:eastAsia="黑体" w:hAnsi="黑体"/>
          <w:sz w:val="28"/>
          <w:szCs w:val="28"/>
        </w:rPr>
      </w:pPr>
      <w:bookmarkStart w:id="11" w:name="OLE_LINK1"/>
      <w:bookmarkStart w:id="12" w:name="OLE_LINK2"/>
      <w:r w:rsidRPr="00B06967">
        <w:rPr>
          <w:rFonts w:ascii="黑体" w:eastAsia="黑体" w:hAnsi="黑体" w:hint="eastAsia"/>
          <w:sz w:val="28"/>
          <w:szCs w:val="28"/>
        </w:rPr>
        <w:t>水稻插秧同步精量施肥机</w:t>
      </w:r>
    </w:p>
    <w:p w:rsidR="005F6CB8" w:rsidRPr="00B06967" w:rsidRDefault="005F6CB8" w:rsidP="005F3C66">
      <w:pPr>
        <w:pStyle w:val="1"/>
        <w:adjustRightInd w:val="0"/>
        <w:snapToGrid w:val="0"/>
        <w:spacing w:beforeLines="100" w:before="312" w:afterLines="100" w:after="312" w:line="360" w:lineRule="exact"/>
        <w:rPr>
          <w:rFonts w:ascii="黑体" w:eastAsia="黑体" w:hAnsi="黑体"/>
          <w:b w:val="0"/>
          <w:sz w:val="21"/>
          <w:szCs w:val="21"/>
        </w:rPr>
      </w:pPr>
      <w:bookmarkStart w:id="13" w:name="_Toc456098395"/>
      <w:bookmarkEnd w:id="11"/>
      <w:bookmarkEnd w:id="12"/>
      <w:r w:rsidRPr="00B06967">
        <w:rPr>
          <w:rFonts w:ascii="黑体" w:eastAsia="黑体" w:hAnsi="黑体" w:hint="eastAsia"/>
          <w:b w:val="0"/>
          <w:sz w:val="21"/>
          <w:szCs w:val="21"/>
        </w:rPr>
        <w:t xml:space="preserve">1   </w:t>
      </w:r>
      <w:proofErr w:type="spellStart"/>
      <w:r w:rsidRPr="00B06967">
        <w:rPr>
          <w:rFonts w:ascii="黑体" w:eastAsia="黑体" w:hAnsi="黑体" w:hint="eastAsia"/>
          <w:b w:val="0"/>
          <w:sz w:val="21"/>
          <w:szCs w:val="21"/>
        </w:rPr>
        <w:t>范围</w:t>
      </w:r>
      <w:bookmarkEnd w:id="13"/>
      <w:proofErr w:type="spellEnd"/>
    </w:p>
    <w:p w:rsidR="005F6CB8" w:rsidRDefault="005F6CB8" w:rsidP="006E1C7A">
      <w:pPr>
        <w:adjustRightInd w:val="0"/>
        <w:snapToGrid w:val="0"/>
        <w:spacing w:line="360" w:lineRule="exact"/>
        <w:ind w:firstLineChars="200" w:firstLine="420"/>
      </w:pPr>
      <w:r>
        <w:rPr>
          <w:rFonts w:hint="eastAsia"/>
        </w:rPr>
        <w:t>本标准规定了水稻插秧同步精量施肥机产品型号、主要性能指标、安全要求、技术要求、检验方法、检验规则以及标志、包装、运输和贮存</w:t>
      </w:r>
      <w:r w:rsidR="004B33D0">
        <w:rPr>
          <w:rFonts w:hint="eastAsia"/>
        </w:rPr>
        <w:t>（以下简称施肥机）</w:t>
      </w:r>
      <w:r>
        <w:rPr>
          <w:rFonts w:hint="eastAsia"/>
        </w:rPr>
        <w:t>。</w:t>
      </w:r>
    </w:p>
    <w:p w:rsidR="005F6CB8" w:rsidRDefault="00DD5FC2" w:rsidP="006E1C7A">
      <w:pPr>
        <w:adjustRightInd w:val="0"/>
        <w:snapToGrid w:val="0"/>
        <w:spacing w:line="360" w:lineRule="exact"/>
        <w:ind w:left="420"/>
      </w:pPr>
      <w:r>
        <w:rPr>
          <w:rFonts w:hint="eastAsia"/>
        </w:rPr>
        <w:t>本标准适用于联接在</w:t>
      </w:r>
      <w:proofErr w:type="gramStart"/>
      <w:r>
        <w:rPr>
          <w:rFonts w:hint="eastAsia"/>
        </w:rPr>
        <w:t>水稻插秧</w:t>
      </w:r>
      <w:r w:rsidR="005F6CB8">
        <w:rPr>
          <w:rFonts w:hint="eastAsia"/>
        </w:rPr>
        <w:t>机械上的</w:t>
      </w:r>
      <w:proofErr w:type="gramEnd"/>
      <w:r w:rsidR="005F6CB8">
        <w:rPr>
          <w:rFonts w:hint="eastAsia"/>
        </w:rPr>
        <w:t>行间施肥机</w:t>
      </w:r>
      <w:r w:rsidR="00285CEF">
        <w:rPr>
          <w:rFonts w:hint="eastAsia"/>
        </w:rPr>
        <w:t>（自走式</w:t>
      </w:r>
      <w:r w:rsidR="004B33D0">
        <w:rPr>
          <w:rFonts w:hint="eastAsia"/>
        </w:rPr>
        <w:t>可参照执行）</w:t>
      </w:r>
      <w:r w:rsidR="005F6CB8">
        <w:rPr>
          <w:rFonts w:hint="eastAsia"/>
        </w:rPr>
        <w:t>。</w:t>
      </w:r>
    </w:p>
    <w:p w:rsidR="005F6CB8" w:rsidRPr="00B06967" w:rsidRDefault="005F6CB8" w:rsidP="005F3C66">
      <w:pPr>
        <w:pStyle w:val="1"/>
        <w:adjustRightInd w:val="0"/>
        <w:snapToGrid w:val="0"/>
        <w:spacing w:beforeLines="100" w:before="312" w:afterLines="100" w:after="312" w:line="360" w:lineRule="exact"/>
        <w:rPr>
          <w:rFonts w:ascii="黑体" w:eastAsia="黑体" w:hAnsi="黑体"/>
          <w:b w:val="0"/>
          <w:sz w:val="21"/>
          <w:szCs w:val="21"/>
        </w:rPr>
      </w:pPr>
      <w:bookmarkStart w:id="14" w:name="_Toc456098396"/>
      <w:r w:rsidRPr="00B06967">
        <w:rPr>
          <w:rFonts w:ascii="黑体" w:eastAsia="黑体" w:hAnsi="黑体" w:hint="eastAsia"/>
          <w:b w:val="0"/>
          <w:sz w:val="21"/>
          <w:szCs w:val="21"/>
        </w:rPr>
        <w:t xml:space="preserve">2   </w:t>
      </w:r>
      <w:proofErr w:type="spellStart"/>
      <w:r w:rsidRPr="00B06967">
        <w:rPr>
          <w:rFonts w:ascii="黑体" w:eastAsia="黑体" w:hAnsi="黑体" w:hint="eastAsia"/>
          <w:b w:val="0"/>
          <w:sz w:val="21"/>
          <w:szCs w:val="21"/>
        </w:rPr>
        <w:t>规范性引用文件</w:t>
      </w:r>
      <w:bookmarkEnd w:id="14"/>
      <w:proofErr w:type="spellEnd"/>
    </w:p>
    <w:p w:rsidR="005F6CB8" w:rsidRDefault="005F6CB8" w:rsidP="006E1C7A">
      <w:pPr>
        <w:adjustRightInd w:val="0"/>
        <w:snapToGrid w:val="0"/>
        <w:spacing w:line="360" w:lineRule="exact"/>
        <w:ind w:firstLineChars="200" w:firstLine="420"/>
      </w:pPr>
      <w:r>
        <w:rPr>
          <w:rFonts w:hint="eastAsia"/>
        </w:rPr>
        <w:t>下列文件对于本标准的应用是必不可少的。凡是注日期的引用文件，仅所注日期的版本适应于本标准。凡是不注日期的引用文件，其最新版本（包括所有修改单）适用于本标准。</w:t>
      </w:r>
    </w:p>
    <w:p w:rsidR="005F6CB8" w:rsidRPr="004968B1" w:rsidRDefault="005F6CB8" w:rsidP="006E1C7A">
      <w:pPr>
        <w:adjustRightInd w:val="0"/>
        <w:snapToGrid w:val="0"/>
        <w:spacing w:line="360" w:lineRule="exact"/>
        <w:ind w:firstLineChars="200" w:firstLine="420"/>
        <w:rPr>
          <w:color w:val="404040" w:themeColor="text1" w:themeTint="BF"/>
        </w:rPr>
      </w:pPr>
      <w:r w:rsidRPr="004968B1">
        <w:rPr>
          <w:rFonts w:ascii="黑体" w:eastAsia="黑体" w:hAnsi="黑体" w:hint="eastAsia"/>
          <w:color w:val="404040" w:themeColor="text1" w:themeTint="BF"/>
        </w:rPr>
        <w:t>GB/T 191</w:t>
      </w:r>
      <w:r w:rsidRPr="004968B1">
        <w:rPr>
          <w:rFonts w:hint="eastAsia"/>
          <w:color w:val="404040" w:themeColor="text1" w:themeTint="BF"/>
        </w:rPr>
        <w:tab/>
      </w:r>
      <w:r w:rsidRPr="004968B1">
        <w:rPr>
          <w:rFonts w:hint="eastAsia"/>
          <w:color w:val="404040" w:themeColor="text1" w:themeTint="BF"/>
        </w:rPr>
        <w:tab/>
      </w:r>
      <w:r w:rsidRPr="004968B1">
        <w:rPr>
          <w:rFonts w:hint="eastAsia"/>
          <w:color w:val="404040" w:themeColor="text1" w:themeTint="BF"/>
        </w:rPr>
        <w:t>包装储运图示标志</w:t>
      </w:r>
    </w:p>
    <w:p w:rsidR="005F6CB8" w:rsidRPr="004968B1" w:rsidRDefault="005F6CB8" w:rsidP="006E1C7A">
      <w:pPr>
        <w:adjustRightInd w:val="0"/>
        <w:snapToGrid w:val="0"/>
        <w:spacing w:line="360" w:lineRule="exact"/>
        <w:ind w:left="420"/>
        <w:rPr>
          <w:color w:val="404040" w:themeColor="text1" w:themeTint="BF"/>
        </w:rPr>
      </w:pPr>
      <w:r w:rsidRPr="004968B1">
        <w:rPr>
          <w:rFonts w:ascii="黑体" w:eastAsia="黑体" w:hAnsi="黑体" w:hint="eastAsia"/>
          <w:color w:val="404040" w:themeColor="text1" w:themeTint="BF"/>
        </w:rPr>
        <w:t>GB/T 3098.1</w:t>
      </w:r>
      <w:r w:rsidRPr="004968B1">
        <w:rPr>
          <w:rFonts w:hint="eastAsia"/>
          <w:color w:val="404040" w:themeColor="text1" w:themeTint="BF"/>
        </w:rPr>
        <w:tab/>
      </w:r>
      <w:r w:rsidRPr="004968B1">
        <w:rPr>
          <w:rFonts w:hint="eastAsia"/>
          <w:color w:val="404040" w:themeColor="text1" w:themeTint="BF"/>
        </w:rPr>
        <w:tab/>
      </w:r>
      <w:r w:rsidRPr="004968B1">
        <w:rPr>
          <w:rFonts w:hint="eastAsia"/>
          <w:color w:val="404040" w:themeColor="text1" w:themeTint="BF"/>
        </w:rPr>
        <w:t>紧固件机械性能</w:t>
      </w:r>
      <w:r w:rsidRPr="004968B1">
        <w:rPr>
          <w:rFonts w:hint="eastAsia"/>
          <w:color w:val="404040" w:themeColor="text1" w:themeTint="BF"/>
        </w:rPr>
        <w:t xml:space="preserve">  </w:t>
      </w:r>
      <w:r w:rsidRPr="004968B1">
        <w:rPr>
          <w:rFonts w:hint="eastAsia"/>
          <w:color w:val="404040" w:themeColor="text1" w:themeTint="BF"/>
        </w:rPr>
        <w:t>螺栓、螺钉和</w:t>
      </w:r>
      <w:proofErr w:type="gramStart"/>
      <w:r w:rsidRPr="004968B1">
        <w:rPr>
          <w:rFonts w:hint="eastAsia"/>
          <w:color w:val="404040" w:themeColor="text1" w:themeTint="BF"/>
        </w:rPr>
        <w:t>螺柱</w:t>
      </w:r>
      <w:proofErr w:type="gramEnd"/>
    </w:p>
    <w:p w:rsidR="005F6CB8" w:rsidRPr="004968B1" w:rsidRDefault="005F6CB8" w:rsidP="006E1C7A">
      <w:pPr>
        <w:adjustRightInd w:val="0"/>
        <w:snapToGrid w:val="0"/>
        <w:spacing w:line="360" w:lineRule="exact"/>
        <w:ind w:left="420"/>
        <w:rPr>
          <w:color w:val="404040" w:themeColor="text1" w:themeTint="BF"/>
        </w:rPr>
      </w:pPr>
      <w:r w:rsidRPr="004968B1">
        <w:rPr>
          <w:rFonts w:ascii="黑体" w:eastAsia="黑体" w:hAnsi="黑体" w:hint="eastAsia"/>
          <w:color w:val="404040" w:themeColor="text1" w:themeTint="BF"/>
        </w:rPr>
        <w:t>GB/T 3098.2</w:t>
      </w:r>
      <w:r w:rsidRPr="004968B1">
        <w:rPr>
          <w:rFonts w:ascii="黑体" w:eastAsia="黑体" w:hAnsi="黑体" w:hint="eastAsia"/>
          <w:color w:val="404040" w:themeColor="text1" w:themeTint="BF"/>
        </w:rPr>
        <w:tab/>
      </w:r>
      <w:r w:rsidRPr="004968B1">
        <w:rPr>
          <w:rFonts w:hint="eastAsia"/>
          <w:color w:val="404040" w:themeColor="text1" w:themeTint="BF"/>
        </w:rPr>
        <w:tab/>
      </w:r>
      <w:r w:rsidRPr="004968B1">
        <w:rPr>
          <w:rFonts w:hint="eastAsia"/>
          <w:color w:val="404040" w:themeColor="text1" w:themeTint="BF"/>
        </w:rPr>
        <w:t>紧固件机械性能</w:t>
      </w:r>
      <w:r w:rsidRPr="004968B1">
        <w:rPr>
          <w:rFonts w:hint="eastAsia"/>
          <w:color w:val="404040" w:themeColor="text1" w:themeTint="BF"/>
        </w:rPr>
        <w:t xml:space="preserve">  </w:t>
      </w:r>
      <w:r w:rsidRPr="004968B1">
        <w:rPr>
          <w:rFonts w:hint="eastAsia"/>
          <w:color w:val="404040" w:themeColor="text1" w:themeTint="BF"/>
        </w:rPr>
        <w:t>螺母</w:t>
      </w:r>
      <w:r w:rsidRPr="004968B1">
        <w:rPr>
          <w:rFonts w:hint="eastAsia"/>
          <w:color w:val="404040" w:themeColor="text1" w:themeTint="BF"/>
        </w:rPr>
        <w:t xml:space="preserve"> </w:t>
      </w:r>
      <w:proofErr w:type="gramStart"/>
      <w:r w:rsidRPr="004968B1">
        <w:rPr>
          <w:rFonts w:hint="eastAsia"/>
          <w:color w:val="404040" w:themeColor="text1" w:themeTint="BF"/>
        </w:rPr>
        <w:t>粗牙螺纹</w:t>
      </w:r>
      <w:proofErr w:type="gramEnd"/>
    </w:p>
    <w:p w:rsidR="005F6CB8" w:rsidRPr="004968B1" w:rsidRDefault="005F6CB8" w:rsidP="006E1C7A">
      <w:pPr>
        <w:adjustRightInd w:val="0"/>
        <w:snapToGrid w:val="0"/>
        <w:spacing w:line="360" w:lineRule="exact"/>
        <w:ind w:left="420"/>
        <w:rPr>
          <w:color w:val="404040" w:themeColor="text1" w:themeTint="BF"/>
          <w:szCs w:val="21"/>
        </w:rPr>
      </w:pPr>
      <w:r w:rsidRPr="004968B1">
        <w:rPr>
          <w:rFonts w:ascii="黑体" w:eastAsia="黑体" w:hAnsi="黑体" w:hint="eastAsia"/>
          <w:color w:val="404040" w:themeColor="text1" w:themeTint="BF"/>
        </w:rPr>
        <w:t>GB/T 5262</w:t>
      </w:r>
      <w:r w:rsidRPr="004968B1">
        <w:rPr>
          <w:rFonts w:hint="eastAsia"/>
          <w:color w:val="404040" w:themeColor="text1" w:themeTint="BF"/>
        </w:rPr>
        <w:tab/>
      </w:r>
      <w:r w:rsidRPr="004968B1">
        <w:rPr>
          <w:rFonts w:hint="eastAsia"/>
          <w:color w:val="404040" w:themeColor="text1" w:themeTint="BF"/>
        </w:rPr>
        <w:tab/>
      </w:r>
      <w:r w:rsidRPr="004968B1">
        <w:rPr>
          <w:rFonts w:hint="eastAsia"/>
          <w:color w:val="404040" w:themeColor="text1" w:themeTint="BF"/>
        </w:rPr>
        <w:t>农业机械试验条件</w:t>
      </w:r>
      <w:r w:rsidRPr="004968B1">
        <w:rPr>
          <w:rFonts w:hint="eastAsia"/>
          <w:color w:val="404040" w:themeColor="text1" w:themeTint="BF"/>
        </w:rPr>
        <w:t xml:space="preserve"> </w:t>
      </w:r>
      <w:r w:rsidRPr="004968B1">
        <w:rPr>
          <w:rFonts w:hint="eastAsia"/>
          <w:color w:val="404040" w:themeColor="text1" w:themeTint="BF"/>
        </w:rPr>
        <w:t>测定方法的一般规定</w:t>
      </w:r>
    </w:p>
    <w:p w:rsidR="00D81DFA" w:rsidRPr="004968B1" w:rsidRDefault="00D81DFA" w:rsidP="006E1C7A">
      <w:pPr>
        <w:adjustRightInd w:val="0"/>
        <w:snapToGrid w:val="0"/>
        <w:spacing w:line="360" w:lineRule="exact"/>
        <w:ind w:left="420"/>
        <w:rPr>
          <w:color w:val="404040" w:themeColor="text1" w:themeTint="BF"/>
        </w:rPr>
      </w:pPr>
      <w:r w:rsidRPr="004968B1">
        <w:rPr>
          <w:rFonts w:ascii="黑体" w:eastAsia="黑体" w:hAnsi="黑体" w:hint="eastAsia"/>
          <w:color w:val="404040" w:themeColor="text1" w:themeTint="BF"/>
        </w:rPr>
        <w:t>GB/T 9239.1</w:t>
      </w:r>
      <w:r w:rsidR="00562E4A" w:rsidRPr="004968B1">
        <w:rPr>
          <w:rFonts w:ascii="黑体" w:eastAsia="黑体" w:hAnsi="黑体" w:hint="eastAsia"/>
          <w:color w:val="404040" w:themeColor="text1" w:themeTint="BF"/>
        </w:rPr>
        <w:t>-2006</w:t>
      </w:r>
      <w:r w:rsidR="00562E4A" w:rsidRPr="004968B1">
        <w:rPr>
          <w:rFonts w:ascii="Simsun" w:hAnsi="Simsun"/>
          <w:color w:val="404040" w:themeColor="text1" w:themeTint="BF"/>
          <w:szCs w:val="21"/>
          <w:shd w:val="clear" w:color="auto" w:fill="F7F7F7"/>
        </w:rPr>
        <w:t>机械振动</w:t>
      </w:r>
      <w:r w:rsidR="00562E4A" w:rsidRPr="004968B1">
        <w:rPr>
          <w:rFonts w:ascii="Simsun" w:hAnsi="Simsun"/>
          <w:color w:val="404040" w:themeColor="text1" w:themeTint="BF"/>
          <w:szCs w:val="21"/>
          <w:shd w:val="clear" w:color="auto" w:fill="F7F7F7"/>
        </w:rPr>
        <w:t xml:space="preserve"> </w:t>
      </w:r>
      <w:r w:rsidR="00562E4A" w:rsidRPr="004968B1">
        <w:rPr>
          <w:rFonts w:ascii="Simsun" w:hAnsi="Simsun"/>
          <w:color w:val="404040" w:themeColor="text1" w:themeTint="BF"/>
          <w:szCs w:val="21"/>
          <w:shd w:val="clear" w:color="auto" w:fill="F7F7F7"/>
        </w:rPr>
        <w:t>恒态（刚性）转子平衡品质要求</w:t>
      </w:r>
      <w:r w:rsidR="00562E4A" w:rsidRPr="004968B1">
        <w:rPr>
          <w:rFonts w:ascii="Simsun" w:hAnsi="Simsun"/>
          <w:color w:val="404040" w:themeColor="text1" w:themeTint="BF"/>
          <w:szCs w:val="21"/>
          <w:shd w:val="clear" w:color="auto" w:fill="F7F7F7"/>
        </w:rPr>
        <w:t xml:space="preserve"> </w:t>
      </w:r>
      <w:r w:rsidR="00562E4A" w:rsidRPr="004968B1">
        <w:rPr>
          <w:rFonts w:ascii="Simsun" w:hAnsi="Simsun"/>
          <w:color w:val="404040" w:themeColor="text1" w:themeTint="BF"/>
          <w:szCs w:val="21"/>
          <w:shd w:val="clear" w:color="auto" w:fill="F7F7F7"/>
        </w:rPr>
        <w:t>第</w:t>
      </w:r>
      <w:r w:rsidR="00562E4A" w:rsidRPr="004968B1">
        <w:rPr>
          <w:rFonts w:ascii="Simsun" w:hAnsi="Simsun"/>
          <w:color w:val="404040" w:themeColor="text1" w:themeTint="BF"/>
          <w:szCs w:val="21"/>
          <w:shd w:val="clear" w:color="auto" w:fill="F7F7F7"/>
        </w:rPr>
        <w:t>1</w:t>
      </w:r>
      <w:r w:rsidR="00562E4A" w:rsidRPr="004968B1">
        <w:rPr>
          <w:rFonts w:ascii="Simsun" w:hAnsi="Simsun"/>
          <w:color w:val="404040" w:themeColor="text1" w:themeTint="BF"/>
          <w:szCs w:val="21"/>
          <w:shd w:val="clear" w:color="auto" w:fill="F7F7F7"/>
        </w:rPr>
        <w:t>部分：规范与平衡允差的检验</w:t>
      </w:r>
      <w:r w:rsidRPr="004968B1">
        <w:rPr>
          <w:rFonts w:hint="eastAsia"/>
          <w:color w:val="404040" w:themeColor="text1" w:themeTint="BF"/>
        </w:rPr>
        <w:t xml:space="preserve"> </w:t>
      </w:r>
    </w:p>
    <w:p w:rsidR="005F6CB8" w:rsidRPr="004968B1" w:rsidRDefault="005F6CB8" w:rsidP="006E1C7A">
      <w:pPr>
        <w:adjustRightInd w:val="0"/>
        <w:snapToGrid w:val="0"/>
        <w:spacing w:line="360" w:lineRule="exact"/>
        <w:ind w:left="420"/>
        <w:rPr>
          <w:color w:val="404040" w:themeColor="text1" w:themeTint="BF"/>
        </w:rPr>
      </w:pPr>
      <w:r w:rsidRPr="004968B1">
        <w:rPr>
          <w:rFonts w:ascii="黑体" w:eastAsia="黑体" w:hAnsi="黑体" w:hint="eastAsia"/>
          <w:color w:val="404040" w:themeColor="text1" w:themeTint="BF"/>
        </w:rPr>
        <w:t>GB/T 9480</w:t>
      </w:r>
      <w:r w:rsidRPr="004968B1">
        <w:rPr>
          <w:rFonts w:hint="eastAsia"/>
          <w:color w:val="404040" w:themeColor="text1" w:themeTint="BF"/>
        </w:rPr>
        <w:tab/>
      </w:r>
      <w:r w:rsidRPr="004968B1">
        <w:rPr>
          <w:rFonts w:hint="eastAsia"/>
          <w:color w:val="404040" w:themeColor="text1" w:themeTint="BF"/>
        </w:rPr>
        <w:tab/>
      </w:r>
      <w:r w:rsidRPr="004968B1">
        <w:rPr>
          <w:rFonts w:hint="eastAsia"/>
          <w:color w:val="404040" w:themeColor="text1" w:themeTint="BF"/>
        </w:rPr>
        <w:t>农林拖拉机和机械、草坪和园艺动力机械</w:t>
      </w:r>
      <w:r w:rsidRPr="004968B1">
        <w:rPr>
          <w:rFonts w:hint="eastAsia"/>
          <w:color w:val="404040" w:themeColor="text1" w:themeTint="BF"/>
        </w:rPr>
        <w:t xml:space="preserve">  </w:t>
      </w:r>
      <w:r w:rsidRPr="004968B1">
        <w:rPr>
          <w:rFonts w:hint="eastAsia"/>
          <w:color w:val="404040" w:themeColor="text1" w:themeTint="BF"/>
        </w:rPr>
        <w:t>使用说明书编写规则</w:t>
      </w:r>
    </w:p>
    <w:p w:rsidR="005F6CB8" w:rsidRPr="004968B1" w:rsidRDefault="005F6CB8" w:rsidP="006E1C7A">
      <w:pPr>
        <w:adjustRightInd w:val="0"/>
        <w:snapToGrid w:val="0"/>
        <w:spacing w:line="360" w:lineRule="exact"/>
        <w:ind w:left="420"/>
        <w:rPr>
          <w:color w:val="404040" w:themeColor="text1" w:themeTint="BF"/>
        </w:rPr>
      </w:pPr>
      <w:r w:rsidRPr="004968B1">
        <w:rPr>
          <w:rFonts w:ascii="黑体" w:eastAsia="黑体" w:hAnsi="黑体" w:hint="eastAsia"/>
          <w:color w:val="404040" w:themeColor="text1" w:themeTint="BF"/>
        </w:rPr>
        <w:t>GB/T 10095</w:t>
      </w:r>
      <w:r w:rsidRPr="004968B1">
        <w:rPr>
          <w:rFonts w:hint="eastAsia"/>
          <w:color w:val="404040" w:themeColor="text1" w:themeTint="BF"/>
        </w:rPr>
        <w:tab/>
      </w:r>
      <w:r w:rsidRPr="004968B1">
        <w:rPr>
          <w:rFonts w:hint="eastAsia"/>
          <w:color w:val="404040" w:themeColor="text1" w:themeTint="BF"/>
        </w:rPr>
        <w:tab/>
      </w:r>
      <w:proofErr w:type="gramStart"/>
      <w:r w:rsidRPr="004968B1">
        <w:rPr>
          <w:rFonts w:hint="eastAsia"/>
          <w:color w:val="404040" w:themeColor="text1" w:themeTint="BF"/>
        </w:rPr>
        <w:t>园柱</w:t>
      </w:r>
      <w:proofErr w:type="gramEnd"/>
      <w:r w:rsidRPr="004968B1">
        <w:rPr>
          <w:rFonts w:hint="eastAsia"/>
          <w:color w:val="404040" w:themeColor="text1" w:themeTint="BF"/>
        </w:rPr>
        <w:t>齿轮</w:t>
      </w:r>
      <w:r w:rsidRPr="004968B1">
        <w:rPr>
          <w:rFonts w:hint="eastAsia"/>
          <w:color w:val="404040" w:themeColor="text1" w:themeTint="BF"/>
        </w:rPr>
        <w:t xml:space="preserve"> </w:t>
      </w:r>
      <w:r w:rsidRPr="004968B1">
        <w:rPr>
          <w:rFonts w:hint="eastAsia"/>
          <w:color w:val="404040" w:themeColor="text1" w:themeTint="BF"/>
        </w:rPr>
        <w:t>精度</w:t>
      </w:r>
    </w:p>
    <w:p w:rsidR="005F6CB8" w:rsidRPr="004968B1" w:rsidRDefault="005F6CB8" w:rsidP="006E1C7A">
      <w:pPr>
        <w:adjustRightInd w:val="0"/>
        <w:snapToGrid w:val="0"/>
        <w:spacing w:line="360" w:lineRule="exact"/>
        <w:ind w:firstLineChars="200" w:firstLine="420"/>
        <w:rPr>
          <w:color w:val="404040" w:themeColor="text1" w:themeTint="BF"/>
        </w:rPr>
      </w:pPr>
      <w:r w:rsidRPr="004968B1">
        <w:rPr>
          <w:rFonts w:ascii="黑体" w:eastAsia="黑体" w:hAnsi="黑体" w:hint="eastAsia"/>
          <w:color w:val="404040" w:themeColor="text1" w:themeTint="BF"/>
        </w:rPr>
        <w:t>GB</w:t>
      </w:r>
      <w:r w:rsidR="00FB418B" w:rsidRPr="004968B1">
        <w:rPr>
          <w:rFonts w:ascii="黑体" w:eastAsia="黑体" w:hAnsi="黑体" w:hint="eastAsia"/>
          <w:color w:val="404040" w:themeColor="text1" w:themeTint="BF"/>
        </w:rPr>
        <w:t xml:space="preserve"> </w:t>
      </w:r>
      <w:r w:rsidRPr="004968B1">
        <w:rPr>
          <w:rFonts w:ascii="黑体" w:eastAsia="黑体" w:hAnsi="黑体" w:hint="eastAsia"/>
          <w:color w:val="404040" w:themeColor="text1" w:themeTint="BF"/>
        </w:rPr>
        <w:t>10395.1</w:t>
      </w:r>
      <w:r w:rsidRPr="004968B1">
        <w:rPr>
          <w:rFonts w:ascii="黑体" w:eastAsia="黑体" w:hAnsi="黑体" w:hint="eastAsia"/>
          <w:color w:val="404040" w:themeColor="text1" w:themeTint="BF"/>
        </w:rPr>
        <w:tab/>
      </w:r>
      <w:r w:rsidRPr="004968B1">
        <w:rPr>
          <w:rFonts w:hint="eastAsia"/>
          <w:color w:val="404040" w:themeColor="text1" w:themeTint="BF"/>
        </w:rPr>
        <w:tab/>
      </w:r>
      <w:r w:rsidRPr="004968B1">
        <w:rPr>
          <w:rFonts w:hint="eastAsia"/>
          <w:color w:val="404040" w:themeColor="text1" w:themeTint="BF"/>
        </w:rPr>
        <w:t>农林拖拉机和机械</w:t>
      </w:r>
      <w:r w:rsidRPr="004968B1">
        <w:rPr>
          <w:rFonts w:hint="eastAsia"/>
          <w:color w:val="404040" w:themeColor="text1" w:themeTint="BF"/>
        </w:rPr>
        <w:t xml:space="preserve"> </w:t>
      </w:r>
      <w:r w:rsidRPr="004968B1">
        <w:rPr>
          <w:rFonts w:hint="eastAsia"/>
          <w:color w:val="404040" w:themeColor="text1" w:themeTint="BF"/>
        </w:rPr>
        <w:t>安全技术要求</w:t>
      </w:r>
      <w:r w:rsidRPr="004968B1">
        <w:rPr>
          <w:rFonts w:hint="eastAsia"/>
          <w:color w:val="404040" w:themeColor="text1" w:themeTint="BF"/>
        </w:rPr>
        <w:t xml:space="preserve"> </w:t>
      </w:r>
      <w:r w:rsidRPr="004968B1">
        <w:rPr>
          <w:rFonts w:hint="eastAsia"/>
          <w:color w:val="404040" w:themeColor="text1" w:themeTint="BF"/>
        </w:rPr>
        <w:t>第</w:t>
      </w:r>
      <w:r w:rsidRPr="004968B1">
        <w:rPr>
          <w:rFonts w:hint="eastAsia"/>
          <w:color w:val="404040" w:themeColor="text1" w:themeTint="BF"/>
        </w:rPr>
        <w:t>1</w:t>
      </w:r>
      <w:r w:rsidRPr="004968B1">
        <w:rPr>
          <w:rFonts w:hint="eastAsia"/>
          <w:color w:val="404040" w:themeColor="text1" w:themeTint="BF"/>
        </w:rPr>
        <w:t>部分：总则</w:t>
      </w:r>
    </w:p>
    <w:p w:rsidR="005F6CB8" w:rsidRPr="004968B1" w:rsidRDefault="005F6CB8" w:rsidP="006E1C7A">
      <w:pPr>
        <w:adjustRightInd w:val="0"/>
        <w:snapToGrid w:val="0"/>
        <w:spacing w:line="360" w:lineRule="exact"/>
        <w:ind w:left="420"/>
        <w:rPr>
          <w:color w:val="404040" w:themeColor="text1" w:themeTint="BF"/>
        </w:rPr>
      </w:pPr>
      <w:r w:rsidRPr="004968B1">
        <w:rPr>
          <w:rFonts w:ascii="黑体" w:eastAsia="黑体" w:hAnsi="黑体" w:hint="eastAsia"/>
          <w:color w:val="404040" w:themeColor="text1" w:themeTint="BF"/>
        </w:rPr>
        <w:t>GB</w:t>
      </w:r>
      <w:r w:rsidR="00FB418B" w:rsidRPr="004968B1">
        <w:rPr>
          <w:rFonts w:ascii="黑体" w:eastAsia="黑体" w:hAnsi="黑体" w:hint="eastAsia"/>
          <w:color w:val="404040" w:themeColor="text1" w:themeTint="BF"/>
        </w:rPr>
        <w:t xml:space="preserve"> </w:t>
      </w:r>
      <w:r w:rsidRPr="004968B1">
        <w:rPr>
          <w:rFonts w:ascii="黑体" w:eastAsia="黑体" w:hAnsi="黑体" w:hint="eastAsia"/>
          <w:color w:val="404040" w:themeColor="text1" w:themeTint="BF"/>
        </w:rPr>
        <w:t>10395.9</w:t>
      </w:r>
      <w:r w:rsidRPr="004968B1">
        <w:rPr>
          <w:rFonts w:hint="eastAsia"/>
          <w:color w:val="404040" w:themeColor="text1" w:themeTint="BF"/>
        </w:rPr>
        <w:tab/>
      </w:r>
      <w:r w:rsidRPr="004968B1">
        <w:rPr>
          <w:rFonts w:hint="eastAsia"/>
          <w:color w:val="404040" w:themeColor="text1" w:themeTint="BF"/>
        </w:rPr>
        <w:tab/>
      </w:r>
      <w:r w:rsidRPr="004968B1">
        <w:rPr>
          <w:rFonts w:hint="eastAsia"/>
          <w:color w:val="404040" w:themeColor="text1" w:themeTint="BF"/>
        </w:rPr>
        <w:t>农林拖拉机和机械</w:t>
      </w:r>
      <w:r w:rsidRPr="004968B1">
        <w:rPr>
          <w:rFonts w:hint="eastAsia"/>
          <w:color w:val="404040" w:themeColor="text1" w:themeTint="BF"/>
        </w:rPr>
        <w:t xml:space="preserve"> </w:t>
      </w:r>
      <w:r w:rsidRPr="004968B1">
        <w:rPr>
          <w:rFonts w:hint="eastAsia"/>
          <w:color w:val="404040" w:themeColor="text1" w:themeTint="BF"/>
        </w:rPr>
        <w:t>安全技术要求</w:t>
      </w:r>
      <w:r w:rsidRPr="004968B1">
        <w:rPr>
          <w:rFonts w:hint="eastAsia"/>
          <w:color w:val="404040" w:themeColor="text1" w:themeTint="BF"/>
        </w:rPr>
        <w:t xml:space="preserve"> </w:t>
      </w:r>
      <w:r w:rsidRPr="004968B1">
        <w:rPr>
          <w:rFonts w:hint="eastAsia"/>
          <w:color w:val="404040" w:themeColor="text1" w:themeTint="BF"/>
        </w:rPr>
        <w:t>第</w:t>
      </w:r>
      <w:r w:rsidRPr="004968B1">
        <w:rPr>
          <w:rFonts w:hint="eastAsia"/>
          <w:color w:val="404040" w:themeColor="text1" w:themeTint="BF"/>
        </w:rPr>
        <w:t>9</w:t>
      </w:r>
      <w:r w:rsidRPr="004968B1">
        <w:rPr>
          <w:rFonts w:hint="eastAsia"/>
          <w:color w:val="404040" w:themeColor="text1" w:themeTint="BF"/>
        </w:rPr>
        <w:t>部分：播种、栽种和施肥机械</w:t>
      </w:r>
      <w:r w:rsidRPr="004968B1">
        <w:rPr>
          <w:rFonts w:hint="eastAsia"/>
          <w:color w:val="404040" w:themeColor="text1" w:themeTint="BF"/>
        </w:rPr>
        <w:t>.</w:t>
      </w:r>
    </w:p>
    <w:p w:rsidR="005F6CB8" w:rsidRPr="004968B1" w:rsidRDefault="005F6CB8" w:rsidP="006E1C7A">
      <w:pPr>
        <w:adjustRightInd w:val="0"/>
        <w:snapToGrid w:val="0"/>
        <w:spacing w:line="360" w:lineRule="exact"/>
        <w:ind w:firstLineChars="200" w:firstLine="420"/>
        <w:rPr>
          <w:color w:val="404040" w:themeColor="text1" w:themeTint="BF"/>
        </w:rPr>
      </w:pPr>
      <w:r w:rsidRPr="004968B1">
        <w:rPr>
          <w:rFonts w:ascii="黑体" w:eastAsia="黑体" w:hAnsi="黑体" w:hint="eastAsia"/>
          <w:color w:val="404040" w:themeColor="text1" w:themeTint="BF"/>
        </w:rPr>
        <w:t>GB</w:t>
      </w:r>
      <w:r w:rsidR="00FB418B" w:rsidRPr="004968B1">
        <w:rPr>
          <w:rFonts w:ascii="黑体" w:eastAsia="黑体" w:hAnsi="黑体" w:hint="eastAsia"/>
          <w:color w:val="404040" w:themeColor="text1" w:themeTint="BF"/>
        </w:rPr>
        <w:t xml:space="preserve"> 10396</w:t>
      </w:r>
      <w:r w:rsidR="00FB418B" w:rsidRPr="004968B1">
        <w:rPr>
          <w:rFonts w:hint="eastAsia"/>
          <w:color w:val="404040" w:themeColor="text1" w:themeTint="BF"/>
        </w:rPr>
        <w:tab/>
      </w:r>
      <w:r w:rsidR="00FB418B" w:rsidRPr="004968B1">
        <w:rPr>
          <w:rFonts w:hint="eastAsia"/>
          <w:color w:val="404040" w:themeColor="text1" w:themeTint="BF"/>
        </w:rPr>
        <w:tab/>
      </w:r>
      <w:r w:rsidRPr="004968B1">
        <w:rPr>
          <w:rFonts w:hint="eastAsia"/>
          <w:color w:val="404040" w:themeColor="text1" w:themeTint="BF"/>
        </w:rPr>
        <w:t>农林拖拉机和机械、草坪和园艺动力机械</w:t>
      </w:r>
      <w:r w:rsidRPr="004968B1">
        <w:rPr>
          <w:rFonts w:hint="eastAsia"/>
          <w:color w:val="404040" w:themeColor="text1" w:themeTint="BF"/>
        </w:rPr>
        <w:t xml:space="preserve"> </w:t>
      </w:r>
      <w:r w:rsidRPr="004968B1">
        <w:rPr>
          <w:rFonts w:hint="eastAsia"/>
          <w:color w:val="404040" w:themeColor="text1" w:themeTint="BF"/>
        </w:rPr>
        <w:t>安全标志和危险图例</w:t>
      </w:r>
      <w:r w:rsidRPr="004968B1">
        <w:rPr>
          <w:rFonts w:hint="eastAsia"/>
          <w:color w:val="404040" w:themeColor="text1" w:themeTint="BF"/>
        </w:rPr>
        <w:t xml:space="preserve"> </w:t>
      </w:r>
      <w:r w:rsidRPr="004968B1">
        <w:rPr>
          <w:rFonts w:hint="eastAsia"/>
          <w:color w:val="404040" w:themeColor="text1" w:themeTint="BF"/>
        </w:rPr>
        <w:t>总则</w:t>
      </w:r>
    </w:p>
    <w:p w:rsidR="005F6CB8" w:rsidRPr="004968B1" w:rsidRDefault="005F6CB8" w:rsidP="006E1C7A">
      <w:pPr>
        <w:adjustRightInd w:val="0"/>
        <w:snapToGrid w:val="0"/>
        <w:spacing w:line="360" w:lineRule="exact"/>
        <w:ind w:right="840" w:firstLineChars="200" w:firstLine="420"/>
        <w:rPr>
          <w:color w:val="404040" w:themeColor="text1" w:themeTint="BF"/>
        </w:rPr>
      </w:pPr>
      <w:r w:rsidRPr="004968B1">
        <w:rPr>
          <w:rFonts w:ascii="黑体" w:eastAsia="黑体" w:hAnsi="黑体" w:hint="eastAsia"/>
          <w:color w:val="404040" w:themeColor="text1" w:themeTint="BF"/>
        </w:rPr>
        <w:t>GB/T</w:t>
      </w:r>
      <w:r w:rsidR="00FB418B" w:rsidRPr="004968B1">
        <w:rPr>
          <w:rFonts w:ascii="黑体" w:eastAsia="黑体" w:hAnsi="黑体" w:hint="eastAsia"/>
          <w:color w:val="404040" w:themeColor="text1" w:themeTint="BF"/>
        </w:rPr>
        <w:t xml:space="preserve"> </w:t>
      </w:r>
      <w:r w:rsidRPr="004968B1">
        <w:rPr>
          <w:rFonts w:ascii="黑体" w:eastAsia="黑体" w:hAnsi="黑体" w:hint="eastAsia"/>
          <w:color w:val="404040" w:themeColor="text1" w:themeTint="BF"/>
        </w:rPr>
        <w:t>13306</w:t>
      </w:r>
      <w:r w:rsidRPr="004968B1">
        <w:rPr>
          <w:rFonts w:hint="eastAsia"/>
          <w:color w:val="404040" w:themeColor="text1" w:themeTint="BF"/>
        </w:rPr>
        <w:tab/>
      </w:r>
      <w:r w:rsidRPr="004968B1">
        <w:rPr>
          <w:rFonts w:hint="eastAsia"/>
          <w:color w:val="404040" w:themeColor="text1" w:themeTint="BF"/>
        </w:rPr>
        <w:tab/>
      </w:r>
      <w:r w:rsidRPr="004968B1">
        <w:rPr>
          <w:rFonts w:hint="eastAsia"/>
          <w:color w:val="404040" w:themeColor="text1" w:themeTint="BF"/>
        </w:rPr>
        <w:t>标牌</w:t>
      </w:r>
    </w:p>
    <w:p w:rsidR="005F6CB8" w:rsidRPr="004968B1" w:rsidRDefault="005F6CB8" w:rsidP="006E1C7A">
      <w:pPr>
        <w:adjustRightInd w:val="0"/>
        <w:snapToGrid w:val="0"/>
        <w:spacing w:line="360" w:lineRule="exact"/>
        <w:ind w:right="840" w:firstLineChars="200" w:firstLine="420"/>
        <w:rPr>
          <w:color w:val="404040" w:themeColor="text1" w:themeTint="BF"/>
        </w:rPr>
      </w:pPr>
      <w:r w:rsidRPr="004968B1">
        <w:rPr>
          <w:rFonts w:ascii="黑体" w:eastAsia="黑体" w:hAnsi="黑体" w:hint="eastAsia"/>
          <w:color w:val="404040" w:themeColor="text1" w:themeTint="BF"/>
        </w:rPr>
        <w:t>GB/T</w:t>
      </w:r>
      <w:r w:rsidR="00FB418B" w:rsidRPr="004968B1">
        <w:rPr>
          <w:rFonts w:ascii="黑体" w:eastAsia="黑体" w:hAnsi="黑体" w:hint="eastAsia"/>
          <w:color w:val="404040" w:themeColor="text1" w:themeTint="BF"/>
        </w:rPr>
        <w:t xml:space="preserve"> </w:t>
      </w:r>
      <w:r w:rsidRPr="004968B1">
        <w:rPr>
          <w:rFonts w:ascii="黑体" w:eastAsia="黑体" w:hAnsi="黑体" w:hint="eastAsia"/>
          <w:color w:val="404040" w:themeColor="text1" w:themeTint="BF"/>
        </w:rPr>
        <w:t>20864</w:t>
      </w:r>
      <w:r w:rsidRPr="004968B1">
        <w:rPr>
          <w:rFonts w:hint="eastAsia"/>
          <w:color w:val="404040" w:themeColor="text1" w:themeTint="BF"/>
        </w:rPr>
        <w:tab/>
      </w:r>
      <w:r w:rsidRPr="004968B1">
        <w:rPr>
          <w:rFonts w:hint="eastAsia"/>
          <w:color w:val="404040" w:themeColor="text1" w:themeTint="BF"/>
        </w:rPr>
        <w:tab/>
      </w:r>
      <w:r w:rsidRPr="004968B1">
        <w:rPr>
          <w:rFonts w:hint="eastAsia"/>
          <w:color w:val="404040" w:themeColor="text1" w:themeTint="BF"/>
        </w:rPr>
        <w:t>水稻插秧机</w:t>
      </w:r>
      <w:r w:rsidRPr="004968B1">
        <w:rPr>
          <w:rFonts w:hint="eastAsia"/>
          <w:color w:val="404040" w:themeColor="text1" w:themeTint="BF"/>
        </w:rPr>
        <w:t xml:space="preserve"> </w:t>
      </w:r>
      <w:r w:rsidRPr="004968B1">
        <w:rPr>
          <w:rFonts w:hint="eastAsia"/>
          <w:color w:val="404040" w:themeColor="text1" w:themeTint="BF"/>
        </w:rPr>
        <w:t>技术条件</w:t>
      </w:r>
    </w:p>
    <w:p w:rsidR="005F6CB8" w:rsidRPr="004968B1" w:rsidRDefault="005F6CB8" w:rsidP="006E1C7A">
      <w:pPr>
        <w:adjustRightInd w:val="0"/>
        <w:snapToGrid w:val="0"/>
        <w:spacing w:line="360" w:lineRule="exact"/>
        <w:ind w:right="840" w:firstLineChars="200" w:firstLine="420"/>
        <w:rPr>
          <w:color w:val="404040" w:themeColor="text1" w:themeTint="BF"/>
        </w:rPr>
      </w:pPr>
      <w:bookmarkStart w:id="15" w:name="_GoBack"/>
      <w:bookmarkEnd w:id="15"/>
      <w:r w:rsidRPr="004968B1">
        <w:rPr>
          <w:rFonts w:ascii="黑体" w:eastAsia="黑体" w:hAnsi="黑体" w:hint="eastAsia"/>
          <w:color w:val="404040" w:themeColor="text1" w:themeTint="BF"/>
        </w:rPr>
        <w:t>JB/T 5276-2007</w:t>
      </w:r>
      <w:r w:rsidRPr="004968B1">
        <w:rPr>
          <w:rFonts w:hint="eastAsia"/>
          <w:color w:val="404040" w:themeColor="text1" w:themeTint="BF"/>
        </w:rPr>
        <w:tab/>
      </w:r>
      <w:r w:rsidRPr="004968B1">
        <w:rPr>
          <w:rFonts w:hint="eastAsia"/>
          <w:color w:val="404040" w:themeColor="text1" w:themeTint="BF"/>
        </w:rPr>
        <w:t>小功率直流电动机通用技术条件</w:t>
      </w:r>
    </w:p>
    <w:p w:rsidR="005F6CB8" w:rsidRPr="004968B1" w:rsidRDefault="005F6CB8" w:rsidP="006E1C7A">
      <w:pPr>
        <w:adjustRightInd w:val="0"/>
        <w:snapToGrid w:val="0"/>
        <w:spacing w:line="360" w:lineRule="exact"/>
        <w:ind w:left="420"/>
        <w:rPr>
          <w:color w:val="404040" w:themeColor="text1" w:themeTint="BF"/>
        </w:rPr>
      </w:pPr>
      <w:r w:rsidRPr="004968B1">
        <w:rPr>
          <w:rFonts w:ascii="黑体" w:eastAsia="黑体" w:hAnsi="黑体" w:hint="eastAsia"/>
          <w:color w:val="404040" w:themeColor="text1" w:themeTint="BF"/>
        </w:rPr>
        <w:t>JB/T8574－2013</w:t>
      </w:r>
      <w:r w:rsidRPr="004968B1">
        <w:rPr>
          <w:rFonts w:hint="eastAsia"/>
          <w:color w:val="404040" w:themeColor="text1" w:themeTint="BF"/>
        </w:rPr>
        <w:tab/>
      </w:r>
      <w:r w:rsidRPr="004968B1">
        <w:rPr>
          <w:rFonts w:hint="eastAsia"/>
          <w:color w:val="404040" w:themeColor="text1" w:themeTint="BF"/>
        </w:rPr>
        <w:t>农机具产品</w:t>
      </w:r>
      <w:r w:rsidRPr="004968B1">
        <w:rPr>
          <w:rFonts w:hint="eastAsia"/>
          <w:color w:val="404040" w:themeColor="text1" w:themeTint="BF"/>
        </w:rPr>
        <w:t xml:space="preserve"> </w:t>
      </w:r>
      <w:r w:rsidRPr="004968B1">
        <w:rPr>
          <w:rFonts w:hint="eastAsia"/>
          <w:color w:val="404040" w:themeColor="text1" w:themeTint="BF"/>
        </w:rPr>
        <w:t>型号编制规则</w:t>
      </w:r>
    </w:p>
    <w:p w:rsidR="005F6CB8" w:rsidRPr="004968B1" w:rsidRDefault="005F6CB8" w:rsidP="006E1C7A">
      <w:pPr>
        <w:adjustRightInd w:val="0"/>
        <w:snapToGrid w:val="0"/>
        <w:spacing w:line="360" w:lineRule="exact"/>
        <w:ind w:left="420"/>
        <w:rPr>
          <w:color w:val="404040" w:themeColor="text1" w:themeTint="BF"/>
        </w:rPr>
      </w:pPr>
      <w:r w:rsidRPr="004968B1">
        <w:rPr>
          <w:rFonts w:ascii="黑体" w:eastAsia="黑体" w:hAnsi="黑体" w:hint="eastAsia"/>
          <w:color w:val="404040" w:themeColor="text1" w:themeTint="BF"/>
        </w:rPr>
        <w:t>JB/T9832.2</w:t>
      </w:r>
      <w:r w:rsidRPr="004968B1">
        <w:rPr>
          <w:rFonts w:hint="eastAsia"/>
          <w:color w:val="404040" w:themeColor="text1" w:themeTint="BF"/>
        </w:rPr>
        <w:tab/>
      </w:r>
      <w:r w:rsidRPr="004968B1">
        <w:rPr>
          <w:rFonts w:hint="eastAsia"/>
          <w:color w:val="404040" w:themeColor="text1" w:themeTint="BF"/>
        </w:rPr>
        <w:tab/>
      </w:r>
      <w:r w:rsidRPr="004968B1">
        <w:rPr>
          <w:rFonts w:hint="eastAsia"/>
          <w:color w:val="404040" w:themeColor="text1" w:themeTint="BF"/>
        </w:rPr>
        <w:t>农林拖拉机及机具</w:t>
      </w:r>
      <w:r w:rsidRPr="004968B1">
        <w:rPr>
          <w:rFonts w:hint="eastAsia"/>
          <w:color w:val="404040" w:themeColor="text1" w:themeTint="BF"/>
        </w:rPr>
        <w:t xml:space="preserve"> </w:t>
      </w:r>
      <w:r w:rsidRPr="004968B1">
        <w:rPr>
          <w:rFonts w:hint="eastAsia"/>
          <w:color w:val="404040" w:themeColor="text1" w:themeTint="BF"/>
        </w:rPr>
        <w:t>漆膜附着性能测定方法</w:t>
      </w:r>
      <w:r w:rsidRPr="004968B1">
        <w:rPr>
          <w:rFonts w:hint="eastAsia"/>
          <w:color w:val="404040" w:themeColor="text1" w:themeTint="BF"/>
        </w:rPr>
        <w:t xml:space="preserve"> </w:t>
      </w:r>
      <w:r w:rsidRPr="004968B1">
        <w:rPr>
          <w:rFonts w:hint="eastAsia"/>
          <w:color w:val="404040" w:themeColor="text1" w:themeTint="BF"/>
        </w:rPr>
        <w:t>压切法</w:t>
      </w:r>
    </w:p>
    <w:p w:rsidR="005F6CB8" w:rsidRPr="00A707CB" w:rsidRDefault="005F6CB8" w:rsidP="005F3C66">
      <w:pPr>
        <w:pStyle w:val="1"/>
        <w:adjustRightInd w:val="0"/>
        <w:snapToGrid w:val="0"/>
        <w:spacing w:beforeLines="100" w:before="312" w:afterLines="100" w:after="312" w:line="340" w:lineRule="exact"/>
        <w:rPr>
          <w:rFonts w:ascii="黑体" w:eastAsia="黑体" w:hAnsi="黑体"/>
          <w:b w:val="0"/>
          <w:sz w:val="21"/>
          <w:szCs w:val="21"/>
        </w:rPr>
      </w:pPr>
      <w:bookmarkStart w:id="16" w:name="_Toc456098397"/>
      <w:r w:rsidRPr="00A707CB">
        <w:rPr>
          <w:rFonts w:ascii="黑体" w:eastAsia="黑体" w:hAnsi="黑体" w:hint="eastAsia"/>
          <w:b w:val="0"/>
          <w:sz w:val="21"/>
          <w:szCs w:val="21"/>
        </w:rPr>
        <w:t xml:space="preserve">3   </w:t>
      </w:r>
      <w:proofErr w:type="spellStart"/>
      <w:r w:rsidRPr="00A707CB">
        <w:rPr>
          <w:rFonts w:ascii="黑体" w:eastAsia="黑体" w:hAnsi="黑体" w:hint="eastAsia"/>
          <w:b w:val="0"/>
          <w:sz w:val="21"/>
          <w:szCs w:val="21"/>
        </w:rPr>
        <w:t>术语</w:t>
      </w:r>
      <w:bookmarkEnd w:id="16"/>
      <w:proofErr w:type="spellEnd"/>
    </w:p>
    <w:p w:rsidR="005F6CB8" w:rsidRDefault="009C32AE" w:rsidP="005F3C66">
      <w:pPr>
        <w:adjustRightInd w:val="0"/>
        <w:snapToGrid w:val="0"/>
        <w:spacing w:line="340" w:lineRule="exact"/>
        <w:ind w:left="435"/>
      </w:pPr>
      <w:r>
        <w:rPr>
          <w:rFonts w:hint="eastAsia"/>
        </w:rPr>
        <w:t>下列术语适应于本文件</w:t>
      </w:r>
    </w:p>
    <w:p w:rsidR="008F5E2F" w:rsidRDefault="00B06967" w:rsidP="006E1C7A">
      <w:pPr>
        <w:adjustRightInd w:val="0"/>
        <w:snapToGrid w:val="0"/>
        <w:spacing w:line="360" w:lineRule="exact"/>
        <w:rPr>
          <w:b/>
        </w:rPr>
      </w:pPr>
      <w:r>
        <w:rPr>
          <w:rFonts w:hint="eastAsia"/>
          <w:b/>
        </w:rPr>
        <w:t xml:space="preserve">3.1  </w:t>
      </w:r>
    </w:p>
    <w:p w:rsidR="005F6CB8" w:rsidRPr="008F5E2F" w:rsidRDefault="005F6CB8" w:rsidP="006E1C7A">
      <w:pPr>
        <w:adjustRightInd w:val="0"/>
        <w:snapToGrid w:val="0"/>
        <w:spacing w:line="360" w:lineRule="exact"/>
        <w:ind w:firstLineChars="200" w:firstLine="422"/>
        <w:rPr>
          <w:b/>
          <w:szCs w:val="21"/>
        </w:rPr>
      </w:pPr>
      <w:r w:rsidRPr="008F5E2F">
        <w:rPr>
          <w:rFonts w:hint="eastAsia"/>
          <w:b/>
          <w:szCs w:val="21"/>
        </w:rPr>
        <w:t>水稻插秧同步精量施肥机</w:t>
      </w:r>
      <w:r w:rsidR="008F5E2F" w:rsidRPr="008F5E2F">
        <w:rPr>
          <w:rFonts w:hint="eastAsia"/>
          <w:b/>
          <w:szCs w:val="21"/>
        </w:rPr>
        <w:t xml:space="preserve"> </w:t>
      </w:r>
      <w:r w:rsidR="0052608C" w:rsidRPr="0052608C">
        <w:rPr>
          <w:szCs w:val="21"/>
        </w:rPr>
        <w:t>Synchronous precision fertilization machine for rice transplanting</w:t>
      </w:r>
    </w:p>
    <w:p w:rsidR="005F6CB8" w:rsidRDefault="005F6CB8" w:rsidP="006E1C7A">
      <w:pPr>
        <w:adjustRightInd w:val="0"/>
        <w:snapToGrid w:val="0"/>
        <w:spacing w:line="360" w:lineRule="exact"/>
        <w:ind w:firstLine="420"/>
        <w:rPr>
          <w:bCs/>
        </w:rPr>
      </w:pPr>
      <w:r>
        <w:rPr>
          <w:rFonts w:hint="eastAsia"/>
          <w:bCs/>
        </w:rPr>
        <w:t>搭载在高速乘座式插秧机上，实现水稻行间</w:t>
      </w:r>
      <w:r w:rsidR="00746040">
        <w:rPr>
          <w:rFonts w:hint="eastAsia"/>
          <w:bCs/>
        </w:rPr>
        <w:t>定量</w:t>
      </w:r>
      <w:r w:rsidR="00D0127E">
        <w:rPr>
          <w:rFonts w:hint="eastAsia"/>
          <w:bCs/>
        </w:rPr>
        <w:t>可调</w:t>
      </w:r>
      <w:proofErr w:type="gramStart"/>
      <w:r w:rsidR="00D0127E">
        <w:rPr>
          <w:rFonts w:hint="eastAsia"/>
          <w:bCs/>
        </w:rPr>
        <w:t>的侧条施肥</w:t>
      </w:r>
      <w:r>
        <w:rPr>
          <w:rFonts w:hint="eastAsia"/>
          <w:bCs/>
        </w:rPr>
        <w:t>机</w:t>
      </w:r>
      <w:proofErr w:type="gramEnd"/>
      <w:r>
        <w:rPr>
          <w:rFonts w:hint="eastAsia"/>
          <w:bCs/>
        </w:rPr>
        <w:t>。</w:t>
      </w:r>
    </w:p>
    <w:p w:rsidR="00746040" w:rsidRDefault="00746040" w:rsidP="005F3C66">
      <w:pPr>
        <w:adjustRightInd w:val="0"/>
        <w:snapToGrid w:val="0"/>
        <w:spacing w:line="340" w:lineRule="exact"/>
        <w:ind w:firstLine="420"/>
        <w:rPr>
          <w:bCs/>
        </w:rPr>
      </w:pPr>
    </w:p>
    <w:p w:rsidR="005F6CB8" w:rsidRPr="00A707CB" w:rsidRDefault="005F6CB8" w:rsidP="005F3C66">
      <w:pPr>
        <w:pStyle w:val="1"/>
        <w:adjustRightInd w:val="0"/>
        <w:snapToGrid w:val="0"/>
        <w:spacing w:beforeLines="100" w:before="312" w:afterLines="100" w:after="312" w:line="360" w:lineRule="exact"/>
        <w:rPr>
          <w:rFonts w:ascii="黑体" w:eastAsia="黑体" w:hAnsi="黑体"/>
          <w:b w:val="0"/>
          <w:sz w:val="21"/>
          <w:szCs w:val="21"/>
        </w:rPr>
      </w:pPr>
      <w:bookmarkStart w:id="17" w:name="_Toc456098398"/>
      <w:r w:rsidRPr="00A707CB">
        <w:rPr>
          <w:rFonts w:ascii="黑体" w:eastAsia="黑体" w:hAnsi="黑体" w:hint="eastAsia"/>
          <w:b w:val="0"/>
          <w:sz w:val="21"/>
          <w:szCs w:val="21"/>
        </w:rPr>
        <w:lastRenderedPageBreak/>
        <w:t xml:space="preserve">4   </w:t>
      </w:r>
      <w:proofErr w:type="spellStart"/>
      <w:r w:rsidRPr="00A707CB">
        <w:rPr>
          <w:rFonts w:ascii="黑体" w:eastAsia="黑体" w:hAnsi="黑体" w:hint="eastAsia"/>
          <w:b w:val="0"/>
          <w:sz w:val="21"/>
          <w:szCs w:val="21"/>
        </w:rPr>
        <w:t>型号表示方法</w:t>
      </w:r>
      <w:bookmarkEnd w:id="17"/>
      <w:proofErr w:type="spellEnd"/>
    </w:p>
    <w:p w:rsidR="00662A89" w:rsidRDefault="00662A89" w:rsidP="00662A89">
      <w:pPr>
        <w:pStyle w:val="aff7"/>
        <w:adjustRightInd w:val="0"/>
        <w:snapToGrid w:val="0"/>
        <w:spacing w:line="360" w:lineRule="exact"/>
      </w:pPr>
      <w:r w:rsidRPr="00E174CA">
        <w:rPr>
          <w:rFonts w:hint="eastAsia"/>
        </w:rPr>
        <w:t>产品型号按照JB/T 8574的规定编制，表示方法如下：</w:t>
      </w:r>
    </w:p>
    <w:p w:rsidR="005F6CB8" w:rsidRDefault="005F3C66">
      <w:pPr>
        <w:spacing w:line="460" w:lineRule="exact"/>
        <w:ind w:left="435"/>
        <w:rPr>
          <w:rFonts w:ascii="宋体" w:hAnsi="宋体"/>
        </w:rPr>
      </w:pPr>
      <w:r w:rsidRPr="005F3C66">
        <w:rPr>
          <w:rFonts w:ascii="宋体" w:hAnsi="宋体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8444AE" wp14:editId="604B8D58">
                <wp:simplePos x="0" y="0"/>
                <wp:positionH relativeFrom="column">
                  <wp:posOffset>952500</wp:posOffset>
                </wp:positionH>
                <wp:positionV relativeFrom="paragraph">
                  <wp:posOffset>278130</wp:posOffset>
                </wp:positionV>
                <wp:extent cx="0" cy="784860"/>
                <wp:effectExtent l="0" t="0" r="19050" b="15240"/>
                <wp:wrapNone/>
                <wp:docPr id="10" name="直线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4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13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pt,21.9pt" to="75pt,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"/>
            </w:pict>
          </mc:Fallback>
        </mc:AlternateContent>
      </w:r>
      <w:r>
        <w:rPr>
          <w:rFonts w:ascii="宋体" w:hAnsi="宋体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1C6C6A9" wp14:editId="41BFF71E">
                <wp:simplePos x="0" y="0"/>
                <wp:positionH relativeFrom="column">
                  <wp:posOffset>1287780</wp:posOffset>
                </wp:positionH>
                <wp:positionV relativeFrom="paragraph">
                  <wp:posOffset>278130</wp:posOffset>
                </wp:positionV>
                <wp:extent cx="0" cy="480060"/>
                <wp:effectExtent l="0" t="0" r="19050" b="15240"/>
                <wp:wrapNone/>
                <wp:docPr id="7" name="直线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131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4pt,21.9pt" to="101.4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"/>
            </w:pict>
          </mc:Fallback>
        </mc:AlternateContent>
      </w:r>
      <w:r>
        <w:rPr>
          <w:rFonts w:ascii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C781CCE" wp14:editId="26F5F2B0">
                <wp:simplePos x="0" y="0"/>
                <wp:positionH relativeFrom="column">
                  <wp:posOffset>701040</wp:posOffset>
                </wp:positionH>
                <wp:positionV relativeFrom="paragraph">
                  <wp:posOffset>278130</wp:posOffset>
                </wp:positionV>
                <wp:extent cx="0" cy="1092835"/>
                <wp:effectExtent l="0" t="0" r="19050" b="12065"/>
                <wp:wrapNone/>
                <wp:docPr id="8" name="直线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2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156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2pt,21.9pt" to="55.2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"/>
            </w:pict>
          </mc:Fallback>
        </mc:AlternateContent>
      </w:r>
      <w:r>
        <w:rPr>
          <w:rFonts w:ascii="宋体" w:hAnsi="宋体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46C1A7C" wp14:editId="0240EB01">
                <wp:simplePos x="0" y="0"/>
                <wp:positionH relativeFrom="column">
                  <wp:posOffset>350520</wp:posOffset>
                </wp:positionH>
                <wp:positionV relativeFrom="paragraph">
                  <wp:posOffset>278130</wp:posOffset>
                </wp:positionV>
                <wp:extent cx="0" cy="1368425"/>
                <wp:effectExtent l="0" t="0" r="19050" b="22225"/>
                <wp:wrapNone/>
                <wp:docPr id="9" name="直线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8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158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21.9pt" to="27.6pt,1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"/>
            </w:pict>
          </mc:Fallback>
        </mc:AlternateContent>
      </w:r>
      <w:r w:rsidR="005F6CB8" w:rsidRPr="005F3C66">
        <w:rPr>
          <w:rFonts w:ascii="宋体" w:hAnsi="宋体" w:hint="eastAsia"/>
          <w:u w:val="single"/>
        </w:rPr>
        <w:t>2</w:t>
      </w:r>
      <w:r w:rsidR="001F2F08">
        <w:rPr>
          <w:rFonts w:ascii="宋体" w:hAnsi="宋体" w:hint="eastAsia"/>
          <w:u w:val="single"/>
        </w:rPr>
        <w:t>Z</w:t>
      </w:r>
      <w:r w:rsidR="005F6CB8" w:rsidRPr="005F3C66">
        <w:rPr>
          <w:rFonts w:ascii="宋体" w:hAnsi="宋体" w:hint="eastAsia"/>
          <w:u w:val="single"/>
        </w:rPr>
        <w:t>F</w:t>
      </w:r>
      <w:r w:rsidR="005F6CB8">
        <w:rPr>
          <w:rFonts w:ascii="宋体" w:hAnsi="宋体" w:hint="eastAsia"/>
        </w:rPr>
        <w:t xml:space="preserve">   </w:t>
      </w:r>
      <w:r w:rsidR="00A10E3D">
        <w:rPr>
          <w:rFonts w:ascii="宋体" w:hAnsi="宋体" w:hint="eastAsia"/>
          <w:u w:val="single"/>
        </w:rPr>
        <w:t>K</w:t>
      </w:r>
      <w:r w:rsidR="005F6CB8">
        <w:rPr>
          <w:rFonts w:ascii="宋体" w:hAnsi="宋体" w:hint="eastAsia"/>
        </w:rPr>
        <w:t xml:space="preserve">  </w:t>
      </w:r>
      <w:r w:rsidR="000500E1" w:rsidRPr="005F3C66">
        <w:rPr>
          <w:rFonts w:ascii="宋体" w:hAnsi="宋体" w:hint="eastAsia"/>
          <w:u w:val="single"/>
        </w:rPr>
        <w:t>□</w:t>
      </w:r>
      <w:r w:rsidR="005F6CB8">
        <w:rPr>
          <w:rFonts w:ascii="宋体" w:hAnsi="宋体" w:hint="eastAsia"/>
        </w:rPr>
        <w:t xml:space="preserve"> - </w:t>
      </w:r>
      <w:r w:rsidR="005F6CB8" w:rsidRPr="005F3C66">
        <w:rPr>
          <w:rFonts w:ascii="宋体" w:hAnsi="宋体" w:hint="eastAsia"/>
          <w:u w:val="single"/>
        </w:rPr>
        <w:t>□</w:t>
      </w:r>
      <w:r w:rsidR="005F6CB8">
        <w:rPr>
          <w:rFonts w:ascii="宋体" w:hAnsi="宋体" w:hint="eastAsia"/>
        </w:rPr>
        <w:t xml:space="preserve">  </w:t>
      </w:r>
    </w:p>
    <w:p w:rsidR="005F3C66" w:rsidRDefault="005F6CB8" w:rsidP="005F3C66">
      <w:pPr>
        <w:spacing w:line="460" w:lineRule="exact"/>
        <w:ind w:firstLineChars="1600" w:firstLine="3360"/>
        <w:rPr>
          <w:rFonts w:ascii="宋体" w:hAnsi="宋体"/>
        </w:rPr>
      </w:pPr>
      <w:r>
        <w:rPr>
          <w:rFonts w:ascii="宋体" w:hAnsi="宋体" w:hint="eastAsia"/>
        </w:rPr>
        <w:tab/>
      </w:r>
    </w:p>
    <w:p w:rsidR="005F6CB8" w:rsidRDefault="005F3C66" w:rsidP="005F3C66">
      <w:pPr>
        <w:spacing w:line="460" w:lineRule="exact"/>
        <w:ind w:firstLineChars="1900" w:firstLine="3990"/>
        <w:rPr>
          <w:rFonts w:ascii="宋体" w:hAnsi="宋体"/>
        </w:rPr>
      </w:pPr>
      <w:r>
        <w:rPr>
          <w:rFonts w:ascii="宋体" w:hAnsi="宋体" w:hint="eastAsia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AE18365" wp14:editId="387AB553">
                <wp:simplePos x="0" y="0"/>
                <wp:positionH relativeFrom="column">
                  <wp:posOffset>1293495</wp:posOffset>
                </wp:positionH>
                <wp:positionV relativeFrom="paragraph">
                  <wp:posOffset>168910</wp:posOffset>
                </wp:positionV>
                <wp:extent cx="1171575" cy="0"/>
                <wp:effectExtent l="0" t="0" r="9525" b="19050"/>
                <wp:wrapNone/>
                <wp:docPr id="4" name="自选图形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1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166" o:spid="_x0000_s1026" type="#_x0000_t32" style="position:absolute;left:0;text-align:left;margin-left:101.85pt;margin-top:13.3pt;width:92.2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"/>
            </w:pict>
          </mc:Fallback>
        </mc:AlternateContent>
      </w:r>
      <w:r w:rsidR="005F6CB8">
        <w:rPr>
          <w:rFonts w:ascii="宋体" w:hAnsi="宋体" w:hint="eastAsia"/>
        </w:rPr>
        <w:t>改进代号：依次为A  B  C</w:t>
      </w:r>
    </w:p>
    <w:p w:rsidR="005F3C66" w:rsidRDefault="005F3C66" w:rsidP="005F3C66">
      <w:pPr>
        <w:spacing w:line="460" w:lineRule="exact"/>
        <w:jc w:val="left"/>
        <w:rPr>
          <w:rFonts w:ascii="宋体" w:hAnsi="宋体"/>
          <w:u w:val="single"/>
          <w:vertAlign w:val="superscript"/>
        </w:rPr>
      </w:pPr>
      <w:r>
        <w:rPr>
          <w:rFonts w:ascii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C77916" wp14:editId="117D2434">
                <wp:simplePos x="0" y="0"/>
                <wp:positionH relativeFrom="column">
                  <wp:posOffset>950595</wp:posOffset>
                </wp:positionH>
                <wp:positionV relativeFrom="paragraph">
                  <wp:posOffset>190500</wp:posOffset>
                </wp:positionV>
                <wp:extent cx="1644015" cy="0"/>
                <wp:effectExtent l="0" t="0" r="13335" b="19050"/>
                <wp:wrapNone/>
                <wp:docPr id="3" name="自选图形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自选图形 164" o:spid="_x0000_s1026" type="#_x0000_t32" style="position:absolute;left:0;text-align:left;margin-left:74.85pt;margin-top:15pt;width:129.4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"/>
            </w:pict>
          </mc:Fallback>
        </mc:AlternateContent>
      </w:r>
      <w:r w:rsidR="005F6CB8">
        <w:rPr>
          <w:rFonts w:ascii="宋体" w:hAnsi="宋体" w:hint="eastAsia"/>
          <w:vertAlign w:val="superscript"/>
        </w:rPr>
        <w:tab/>
      </w:r>
      <w:r w:rsidR="005F6CB8">
        <w:rPr>
          <w:rFonts w:ascii="宋体" w:hAnsi="宋体" w:hint="eastAsia"/>
          <w:vertAlign w:val="superscript"/>
        </w:rPr>
        <w:tab/>
      </w:r>
      <w:r w:rsidR="000500E1">
        <w:rPr>
          <w:rFonts w:ascii="宋体" w:hAnsi="宋体" w:hint="eastAsia"/>
          <w:vertAlign w:val="superscript"/>
        </w:rPr>
        <w:t xml:space="preserve"> </w:t>
      </w:r>
      <w:r w:rsidR="000500E1">
        <w:rPr>
          <w:rFonts w:ascii="宋体" w:hAnsi="宋体" w:hint="eastAsia"/>
        </w:rPr>
        <w:t xml:space="preserve">                             </w:t>
      </w:r>
      <w:r>
        <w:rPr>
          <w:rFonts w:ascii="宋体" w:hAnsi="宋体" w:hint="eastAsia"/>
          <w:u w:val="single"/>
          <w:vertAlign w:val="superscript"/>
        </w:rPr>
        <w:t xml:space="preserve"> </w:t>
      </w:r>
      <w:r>
        <w:rPr>
          <w:rFonts w:ascii="宋体" w:hAnsi="宋体" w:hint="eastAsia"/>
        </w:rPr>
        <w:t xml:space="preserve">  行  数</w:t>
      </w:r>
    </w:p>
    <w:p w:rsidR="000500E1" w:rsidRPr="000500E1" w:rsidRDefault="005F3C66" w:rsidP="005F3C66">
      <w:pPr>
        <w:tabs>
          <w:tab w:val="left" w:pos="4200"/>
        </w:tabs>
        <w:spacing w:line="460" w:lineRule="exact"/>
        <w:ind w:firstLineChars="1900" w:firstLine="3990"/>
        <w:jc w:val="left"/>
        <w:rPr>
          <w:rFonts w:ascii="宋体" w:hAnsi="宋体"/>
        </w:rPr>
      </w:pPr>
      <w:r>
        <w:rPr>
          <w:rFonts w:ascii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E5444F5" wp14:editId="11E6557B">
                <wp:simplePos x="0" y="0"/>
                <wp:positionH relativeFrom="column">
                  <wp:posOffset>729615</wp:posOffset>
                </wp:positionH>
                <wp:positionV relativeFrom="paragraph">
                  <wp:posOffset>200660</wp:posOffset>
                </wp:positionV>
                <wp:extent cx="1733550" cy="0"/>
                <wp:effectExtent l="0" t="0" r="19050" b="19050"/>
                <wp:wrapNone/>
                <wp:docPr id="2" name="自选图形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自选图形 165" o:spid="_x0000_s1026" type="#_x0000_t32" style="position:absolute;left:0;text-align:left;margin-left:57.45pt;margin-top:15.8pt;width:136.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"/>
            </w:pict>
          </mc:Fallback>
        </mc:AlternateContent>
      </w:r>
      <w:r w:rsidR="005F6CB8">
        <w:rPr>
          <w:rFonts w:ascii="宋体" w:hAnsi="宋体" w:hint="eastAsia"/>
        </w:rPr>
        <w:t>型式代号：</w:t>
      </w:r>
      <w:r w:rsidR="00A10E3D">
        <w:rPr>
          <w:rFonts w:ascii="宋体" w:hAnsi="宋体" w:hint="eastAsia"/>
        </w:rPr>
        <w:t>K</w:t>
      </w:r>
      <w:r w:rsidR="005F6CB8">
        <w:rPr>
          <w:rFonts w:ascii="宋体" w:hAnsi="宋体" w:hint="eastAsia"/>
        </w:rPr>
        <w:t>表示</w:t>
      </w:r>
      <w:r w:rsidR="00A10E3D">
        <w:rPr>
          <w:rFonts w:ascii="宋体" w:hAnsi="宋体" w:hint="eastAsia"/>
        </w:rPr>
        <w:t>颗粒</w:t>
      </w:r>
      <w:r w:rsidR="005F6CB8">
        <w:rPr>
          <w:rFonts w:ascii="宋体" w:hAnsi="宋体" w:hint="eastAsia"/>
        </w:rPr>
        <w:t>肥</w:t>
      </w:r>
      <w:r w:rsidR="00A10E3D">
        <w:rPr>
          <w:rFonts w:ascii="宋体" w:hAnsi="宋体" w:hint="eastAsia"/>
        </w:rPr>
        <w:t>料</w:t>
      </w:r>
    </w:p>
    <w:p w:rsidR="005F6CB8" w:rsidRDefault="00F1194C" w:rsidP="00EC2C5E">
      <w:pPr>
        <w:tabs>
          <w:tab w:val="left" w:pos="4200"/>
        </w:tabs>
        <w:spacing w:line="460" w:lineRule="exact"/>
        <w:ind w:left="1470" w:firstLine="2730"/>
        <w:rPr>
          <w:rFonts w:ascii="宋体" w:hAnsi="宋体"/>
        </w:rPr>
      </w:pPr>
      <w:r>
        <w:rPr>
          <w:rFonts w:ascii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6B2444D" wp14:editId="0FF3109F">
                <wp:simplePos x="0" y="0"/>
                <wp:positionH relativeFrom="column">
                  <wp:posOffset>352425</wp:posOffset>
                </wp:positionH>
                <wp:positionV relativeFrom="paragraph">
                  <wp:posOffset>181610</wp:posOffset>
                </wp:positionV>
                <wp:extent cx="2244090" cy="635"/>
                <wp:effectExtent l="9525" t="10160" r="13335" b="8255"/>
                <wp:wrapNone/>
                <wp:docPr id="1" name="自选图形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40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自选图形 164" o:spid="_x0000_s1026" type="#_x0000_t32" style="position:absolute;left:0;text-align:left;margin-left:27.75pt;margin-top:14.3pt;width:176.7pt;height: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"/>
            </w:pict>
          </mc:Fallback>
        </mc:AlternateContent>
      </w:r>
      <w:r w:rsidR="005F6CB8">
        <w:rPr>
          <w:rFonts w:ascii="宋体" w:hAnsi="宋体" w:hint="eastAsia"/>
        </w:rPr>
        <w:t>类别代号：</w:t>
      </w:r>
      <w:r w:rsidR="005F6CB8">
        <w:rPr>
          <w:rFonts w:hint="eastAsia"/>
        </w:rPr>
        <w:t>表示种植与施肥机械中的</w:t>
      </w:r>
      <w:r w:rsidR="001F2F08">
        <w:rPr>
          <w:rFonts w:hint="eastAsia"/>
        </w:rPr>
        <w:t>插秧</w:t>
      </w:r>
      <w:r w:rsidR="005F6CB8">
        <w:rPr>
          <w:rFonts w:hint="eastAsia"/>
        </w:rPr>
        <w:t>施肥机</w:t>
      </w:r>
    </w:p>
    <w:p w:rsidR="005F6CB8" w:rsidRPr="00B06967" w:rsidRDefault="005F6CB8" w:rsidP="00B06967">
      <w:pPr>
        <w:spacing w:line="360" w:lineRule="exact"/>
        <w:ind w:firstLineChars="200" w:firstLine="360"/>
        <w:rPr>
          <w:sz w:val="18"/>
          <w:szCs w:val="18"/>
        </w:rPr>
      </w:pPr>
      <w:r w:rsidRPr="00B06967">
        <w:rPr>
          <w:rFonts w:ascii="宋体" w:hAnsi="宋体" w:hint="eastAsia"/>
          <w:sz w:val="18"/>
          <w:szCs w:val="18"/>
        </w:rPr>
        <w:t>示例：</w:t>
      </w:r>
      <w:r w:rsidR="005F3C66">
        <w:rPr>
          <w:rFonts w:ascii="宋体" w:hAnsi="宋体" w:hint="eastAsia"/>
          <w:sz w:val="18"/>
          <w:szCs w:val="18"/>
        </w:rPr>
        <w:t>经过一次改进、</w:t>
      </w:r>
      <w:r w:rsidRPr="00B06967">
        <w:rPr>
          <w:rFonts w:ascii="宋体" w:hAnsi="宋体" w:hint="eastAsia"/>
          <w:sz w:val="18"/>
          <w:szCs w:val="18"/>
        </w:rPr>
        <w:t>工作行数为8</w:t>
      </w:r>
      <w:r w:rsidR="005F3C66">
        <w:rPr>
          <w:rFonts w:ascii="宋体" w:hAnsi="宋体" w:hint="eastAsia"/>
          <w:sz w:val="18"/>
          <w:szCs w:val="18"/>
        </w:rPr>
        <w:t>行的水稻插秧同步精量施肥机标记</w:t>
      </w:r>
      <w:r w:rsidRPr="00B06967">
        <w:rPr>
          <w:rFonts w:ascii="宋体" w:hAnsi="宋体" w:hint="eastAsia"/>
          <w:sz w:val="18"/>
          <w:szCs w:val="18"/>
        </w:rPr>
        <w:t>为</w:t>
      </w:r>
      <w:r w:rsidR="005F3C66">
        <w:rPr>
          <w:rFonts w:ascii="宋体" w:hAnsi="宋体" w:hint="eastAsia"/>
          <w:sz w:val="18"/>
          <w:szCs w:val="18"/>
        </w:rPr>
        <w:t>：</w:t>
      </w:r>
      <w:r w:rsidRPr="00B06967">
        <w:rPr>
          <w:rFonts w:ascii="宋体" w:hAnsi="宋体" w:hint="eastAsia"/>
          <w:sz w:val="18"/>
          <w:szCs w:val="18"/>
        </w:rPr>
        <w:t>2</w:t>
      </w:r>
      <w:r w:rsidR="001F2F08">
        <w:rPr>
          <w:rFonts w:ascii="宋体" w:hAnsi="宋体" w:hint="eastAsia"/>
          <w:sz w:val="18"/>
          <w:szCs w:val="18"/>
        </w:rPr>
        <w:t>ZFK</w:t>
      </w:r>
      <w:r w:rsidRPr="00B06967">
        <w:rPr>
          <w:rFonts w:ascii="宋体" w:hAnsi="宋体" w:hint="eastAsia"/>
          <w:sz w:val="18"/>
          <w:szCs w:val="18"/>
        </w:rPr>
        <w:t>-8</w:t>
      </w:r>
      <w:r w:rsidR="005F3C66">
        <w:rPr>
          <w:rFonts w:ascii="宋体" w:hAnsi="宋体" w:hint="eastAsia"/>
          <w:sz w:val="18"/>
          <w:szCs w:val="18"/>
        </w:rPr>
        <w:t>A</w:t>
      </w:r>
      <w:r w:rsidRPr="00B06967">
        <w:rPr>
          <w:rFonts w:hint="eastAsia"/>
          <w:sz w:val="18"/>
          <w:szCs w:val="18"/>
        </w:rPr>
        <w:t>。</w:t>
      </w:r>
    </w:p>
    <w:p w:rsidR="005F6CB8" w:rsidRPr="00B06967" w:rsidRDefault="005F6CB8" w:rsidP="00EC2C5E">
      <w:pPr>
        <w:pStyle w:val="1"/>
        <w:adjustRightInd w:val="0"/>
        <w:snapToGrid w:val="0"/>
        <w:spacing w:beforeLines="100" w:before="312" w:afterLines="100" w:after="312" w:line="340" w:lineRule="exact"/>
        <w:rPr>
          <w:rFonts w:ascii="黑体" w:eastAsia="黑体" w:hAnsi="黑体"/>
          <w:b w:val="0"/>
          <w:sz w:val="21"/>
          <w:szCs w:val="21"/>
        </w:rPr>
      </w:pPr>
      <w:bookmarkStart w:id="18" w:name="_Toc456098399"/>
      <w:r w:rsidRPr="00B06967">
        <w:rPr>
          <w:rFonts w:ascii="黑体" w:eastAsia="黑体" w:hAnsi="黑体" w:hint="eastAsia"/>
          <w:b w:val="0"/>
          <w:sz w:val="21"/>
          <w:szCs w:val="21"/>
        </w:rPr>
        <w:t xml:space="preserve">5   </w:t>
      </w:r>
      <w:proofErr w:type="spellStart"/>
      <w:r w:rsidRPr="00B06967">
        <w:rPr>
          <w:rFonts w:ascii="黑体" w:eastAsia="黑体" w:hAnsi="黑体" w:hint="eastAsia"/>
          <w:b w:val="0"/>
          <w:sz w:val="21"/>
          <w:szCs w:val="21"/>
        </w:rPr>
        <w:t>作业性能和可靠性指标</w:t>
      </w:r>
      <w:bookmarkEnd w:id="18"/>
      <w:proofErr w:type="spellEnd"/>
    </w:p>
    <w:p w:rsidR="005F6CB8" w:rsidRDefault="005F6CB8" w:rsidP="006E1C7A">
      <w:pPr>
        <w:spacing w:line="360" w:lineRule="exact"/>
        <w:ind w:firstLineChars="200" w:firstLine="420"/>
      </w:pPr>
      <w:r>
        <w:rPr>
          <w:rFonts w:hint="eastAsia"/>
        </w:rPr>
        <w:t>在颗粒状化肥含水率不超过</w:t>
      </w:r>
      <w:r>
        <w:rPr>
          <w:rFonts w:hint="eastAsia"/>
        </w:rPr>
        <w:t>12%</w:t>
      </w:r>
      <w:r w:rsidR="00676CBC">
        <w:rPr>
          <w:rFonts w:hint="eastAsia"/>
        </w:rPr>
        <w:t>、</w:t>
      </w:r>
      <w:r w:rsidR="00B671D7">
        <w:rPr>
          <w:rFonts w:hint="eastAsia"/>
        </w:rPr>
        <w:t>颗粒直径</w:t>
      </w:r>
      <w:r w:rsidR="00B671D7">
        <w:rPr>
          <w:rFonts w:hint="eastAsia"/>
        </w:rPr>
        <w:t>2mm</w:t>
      </w:r>
      <w:r w:rsidR="00B671D7">
        <w:rPr>
          <w:rFonts w:hint="eastAsia"/>
        </w:rPr>
        <w:t>～</w:t>
      </w:r>
      <w:r w:rsidR="00B671D7">
        <w:rPr>
          <w:rFonts w:hint="eastAsia"/>
        </w:rPr>
        <w:t>4</w:t>
      </w:r>
      <w:r w:rsidR="00B671D7" w:rsidRPr="00B671D7">
        <w:rPr>
          <w:rFonts w:hint="eastAsia"/>
        </w:rPr>
        <w:t xml:space="preserve"> </w:t>
      </w:r>
      <w:r w:rsidR="00B671D7">
        <w:rPr>
          <w:rFonts w:hint="eastAsia"/>
        </w:rPr>
        <w:t>mm</w:t>
      </w:r>
      <w:r w:rsidR="00B671D7">
        <w:rPr>
          <w:rFonts w:hint="eastAsia"/>
        </w:rPr>
        <w:t>，肥料颗粒不互相粘结，</w:t>
      </w:r>
      <w:proofErr w:type="gramStart"/>
      <w:r w:rsidR="00676CBC">
        <w:rPr>
          <w:rFonts w:hint="eastAsia"/>
        </w:rPr>
        <w:t>排肥量</w:t>
      </w:r>
      <w:proofErr w:type="gramEnd"/>
      <w:r w:rsidR="00D0127E">
        <w:rPr>
          <w:rFonts w:hint="eastAsia"/>
        </w:rPr>
        <w:t>满足</w:t>
      </w:r>
      <w:r w:rsidR="00A170C5">
        <w:rPr>
          <w:rFonts w:hint="eastAsia"/>
        </w:rPr>
        <w:t>20</w:t>
      </w:r>
      <w:r w:rsidR="00676CBC">
        <w:rPr>
          <w:rFonts w:hint="eastAsia"/>
        </w:rPr>
        <w:t>0Kg/hm</w:t>
      </w:r>
      <w:r w:rsidR="00676CBC">
        <w:rPr>
          <w:rFonts w:hint="eastAsia"/>
          <w:vertAlign w:val="superscript"/>
        </w:rPr>
        <w:t>2</w:t>
      </w:r>
      <w:r w:rsidR="00676CBC">
        <w:rPr>
          <w:rFonts w:hint="eastAsia"/>
        </w:rPr>
        <w:t>～</w:t>
      </w:r>
      <w:r w:rsidR="001F2F08">
        <w:rPr>
          <w:rFonts w:hint="eastAsia"/>
        </w:rPr>
        <w:t>375</w:t>
      </w:r>
      <w:r w:rsidR="00676CBC">
        <w:rPr>
          <w:rFonts w:hint="eastAsia"/>
        </w:rPr>
        <w:t>Kg/</w:t>
      </w:r>
      <w:proofErr w:type="spellStart"/>
      <w:r w:rsidR="00676CBC">
        <w:rPr>
          <w:rFonts w:hint="eastAsia"/>
        </w:rPr>
        <w:t>hm</w:t>
      </w:r>
      <w:proofErr w:type="spellEnd"/>
      <w:r w:rsidR="00676CBC">
        <w:rPr>
          <w:rFonts w:hint="eastAsia"/>
          <w:vertAlign w:val="superscript"/>
        </w:rPr>
        <w:t xml:space="preserve"> 2</w:t>
      </w:r>
      <w:r>
        <w:rPr>
          <w:rFonts w:hint="eastAsia"/>
        </w:rPr>
        <w:t>，搭载插秧机以常用作业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速度</w:t>
      </w:r>
      <w:r w:rsidR="00082D79">
        <w:rPr>
          <w:rFonts w:hint="eastAsia"/>
        </w:rPr>
        <w:t>前进</w:t>
      </w:r>
      <w:r>
        <w:rPr>
          <w:rFonts w:hint="eastAsia"/>
        </w:rPr>
        <w:t>，</w:t>
      </w:r>
      <w:r w:rsidR="00082D79">
        <w:rPr>
          <w:rFonts w:hint="eastAsia"/>
        </w:rPr>
        <w:t>施肥机应正常工作，</w:t>
      </w:r>
      <w:proofErr w:type="gramStart"/>
      <w:r w:rsidR="00082D79">
        <w:rPr>
          <w:rFonts w:hint="eastAsia"/>
        </w:rPr>
        <w:t>排肥管</w:t>
      </w:r>
      <w:proofErr w:type="gramEnd"/>
      <w:r w:rsidR="00082D79">
        <w:rPr>
          <w:rFonts w:hint="eastAsia"/>
        </w:rPr>
        <w:t>应不发生堵塞，</w:t>
      </w:r>
      <w:r>
        <w:rPr>
          <w:rFonts w:hint="eastAsia"/>
        </w:rPr>
        <w:t>施肥机作业性能应符合表</w:t>
      </w:r>
      <w:r>
        <w:rPr>
          <w:rFonts w:hint="eastAsia"/>
        </w:rPr>
        <w:t>1</w:t>
      </w:r>
      <w:r>
        <w:rPr>
          <w:rFonts w:hint="eastAsia"/>
        </w:rPr>
        <w:t>、表</w:t>
      </w:r>
      <w:r>
        <w:rPr>
          <w:rFonts w:hint="eastAsia"/>
        </w:rPr>
        <w:t>2</w:t>
      </w:r>
      <w:r>
        <w:rPr>
          <w:rFonts w:hint="eastAsia"/>
        </w:rPr>
        <w:t>的规定，可靠性应符合表</w:t>
      </w:r>
      <w:r>
        <w:rPr>
          <w:rFonts w:hint="eastAsia"/>
        </w:rPr>
        <w:t>3</w:t>
      </w:r>
      <w:r>
        <w:rPr>
          <w:rFonts w:hint="eastAsia"/>
        </w:rPr>
        <w:t>的规定。</w:t>
      </w:r>
    </w:p>
    <w:p w:rsidR="005F6CB8" w:rsidRPr="00B06967" w:rsidRDefault="005F6CB8" w:rsidP="006E1C7A">
      <w:pPr>
        <w:adjustRightInd w:val="0"/>
        <w:snapToGrid w:val="0"/>
        <w:spacing w:afterLines="50" w:after="156" w:line="360" w:lineRule="exact"/>
        <w:rPr>
          <w:rFonts w:ascii="黑体" w:eastAsia="黑体" w:hAnsi="黑体"/>
        </w:rPr>
      </w:pPr>
      <w:r w:rsidRPr="00B06967">
        <w:rPr>
          <w:rFonts w:ascii="黑体" w:eastAsia="黑体" w:hAnsi="黑体" w:hint="eastAsia"/>
        </w:rPr>
        <w:t xml:space="preserve">                              表1  </w:t>
      </w:r>
      <w:r w:rsidR="00B06967" w:rsidRPr="00B06967">
        <w:rPr>
          <w:rFonts w:ascii="黑体" w:eastAsia="黑体" w:hAnsi="黑体" w:hint="eastAsia"/>
        </w:rPr>
        <w:t>施肥机作业性能要求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2"/>
        <w:gridCol w:w="4632"/>
      </w:tblGrid>
      <w:tr w:rsidR="005F6CB8" w:rsidRPr="00B671D7">
        <w:tc>
          <w:tcPr>
            <w:tcW w:w="4632" w:type="dxa"/>
          </w:tcPr>
          <w:p w:rsidR="005F6CB8" w:rsidRPr="00B671D7" w:rsidRDefault="005F6CB8">
            <w:pPr>
              <w:spacing w:line="4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B671D7">
              <w:rPr>
                <w:rFonts w:ascii="黑体" w:eastAsia="黑体" w:hAnsi="黑体" w:hint="eastAsia"/>
                <w:sz w:val="18"/>
                <w:szCs w:val="18"/>
              </w:rPr>
              <w:t>项   目</w:t>
            </w:r>
          </w:p>
        </w:tc>
        <w:tc>
          <w:tcPr>
            <w:tcW w:w="4632" w:type="dxa"/>
          </w:tcPr>
          <w:p w:rsidR="005F6CB8" w:rsidRPr="00B671D7" w:rsidRDefault="005F6CB8">
            <w:pPr>
              <w:spacing w:line="4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B671D7">
              <w:rPr>
                <w:rFonts w:ascii="黑体" w:eastAsia="黑体" w:hAnsi="黑体" w:hint="eastAsia"/>
                <w:sz w:val="18"/>
                <w:szCs w:val="18"/>
              </w:rPr>
              <w:t>指   标</w:t>
            </w:r>
          </w:p>
        </w:tc>
      </w:tr>
      <w:tr w:rsidR="005F6CB8">
        <w:tc>
          <w:tcPr>
            <w:tcW w:w="4632" w:type="dxa"/>
          </w:tcPr>
          <w:p w:rsidR="005F6CB8" w:rsidRPr="00B06967" w:rsidRDefault="005F6CB8">
            <w:pPr>
              <w:spacing w:line="460" w:lineRule="exact"/>
              <w:jc w:val="center"/>
              <w:rPr>
                <w:sz w:val="18"/>
                <w:szCs w:val="18"/>
              </w:rPr>
            </w:pPr>
            <w:proofErr w:type="gramStart"/>
            <w:r w:rsidRPr="00B06967">
              <w:rPr>
                <w:rFonts w:hint="eastAsia"/>
                <w:sz w:val="18"/>
                <w:szCs w:val="18"/>
              </w:rPr>
              <w:t>各行排肥量</w:t>
            </w:r>
            <w:proofErr w:type="gramEnd"/>
            <w:r w:rsidRPr="00B06967">
              <w:rPr>
                <w:rFonts w:hint="eastAsia"/>
                <w:sz w:val="18"/>
                <w:szCs w:val="18"/>
              </w:rPr>
              <w:t>一致性变异系数</w:t>
            </w:r>
            <w:r w:rsidR="00B671D7">
              <w:rPr>
                <w:rFonts w:hint="eastAsia"/>
                <w:sz w:val="18"/>
                <w:szCs w:val="18"/>
              </w:rPr>
              <w:t xml:space="preserve">  </w:t>
            </w:r>
            <w:r w:rsidRPr="00B06967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4632" w:type="dxa"/>
          </w:tcPr>
          <w:p w:rsidR="005F6CB8" w:rsidRPr="00B06967" w:rsidRDefault="005F6CB8">
            <w:pPr>
              <w:spacing w:line="460" w:lineRule="exact"/>
              <w:jc w:val="center"/>
              <w:rPr>
                <w:sz w:val="18"/>
                <w:szCs w:val="18"/>
              </w:rPr>
            </w:pPr>
            <w:r w:rsidRPr="00B06967">
              <w:rPr>
                <w:rFonts w:ascii="Arial" w:hAnsi="Arial" w:cs="Arial"/>
                <w:sz w:val="18"/>
                <w:szCs w:val="18"/>
              </w:rPr>
              <w:t>≤</w:t>
            </w:r>
            <w:r w:rsidRPr="00B06967">
              <w:rPr>
                <w:rFonts w:hint="eastAsia"/>
                <w:sz w:val="18"/>
                <w:szCs w:val="18"/>
              </w:rPr>
              <w:t>1</w:t>
            </w:r>
            <w:r w:rsidRPr="00B06967">
              <w:rPr>
                <w:rFonts w:ascii="Arial" w:hAnsi="Arial" w:cs="Arial" w:hint="eastAsia"/>
                <w:sz w:val="18"/>
                <w:szCs w:val="18"/>
              </w:rPr>
              <w:t>0</w:t>
            </w:r>
          </w:p>
        </w:tc>
      </w:tr>
      <w:tr w:rsidR="005F6CB8">
        <w:tc>
          <w:tcPr>
            <w:tcW w:w="4632" w:type="dxa"/>
          </w:tcPr>
          <w:p w:rsidR="005F6CB8" w:rsidRPr="00B06967" w:rsidRDefault="005F6CB8">
            <w:pPr>
              <w:spacing w:line="460" w:lineRule="exact"/>
              <w:jc w:val="center"/>
              <w:rPr>
                <w:sz w:val="18"/>
                <w:szCs w:val="18"/>
              </w:rPr>
            </w:pPr>
            <w:proofErr w:type="gramStart"/>
            <w:r w:rsidRPr="00B06967">
              <w:rPr>
                <w:rFonts w:hint="eastAsia"/>
                <w:sz w:val="18"/>
                <w:szCs w:val="18"/>
              </w:rPr>
              <w:t>总排肥量</w:t>
            </w:r>
            <w:proofErr w:type="gramEnd"/>
            <w:r w:rsidRPr="00B06967">
              <w:rPr>
                <w:rFonts w:hint="eastAsia"/>
                <w:sz w:val="18"/>
                <w:szCs w:val="18"/>
              </w:rPr>
              <w:t>稳定性变异系数</w:t>
            </w:r>
            <w:r w:rsidR="00B671D7">
              <w:rPr>
                <w:rFonts w:hint="eastAsia"/>
                <w:sz w:val="18"/>
                <w:szCs w:val="18"/>
              </w:rPr>
              <w:t xml:space="preserve">  </w:t>
            </w:r>
            <w:r w:rsidRPr="00B06967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4632" w:type="dxa"/>
          </w:tcPr>
          <w:p w:rsidR="005F6CB8" w:rsidRPr="00B06967" w:rsidRDefault="005F6CB8">
            <w:pPr>
              <w:spacing w:line="460" w:lineRule="exact"/>
              <w:jc w:val="center"/>
              <w:rPr>
                <w:sz w:val="18"/>
                <w:szCs w:val="18"/>
              </w:rPr>
            </w:pPr>
            <w:r w:rsidRPr="00B06967">
              <w:rPr>
                <w:rFonts w:ascii="Arial" w:hAnsi="Arial" w:cs="Arial"/>
                <w:sz w:val="18"/>
                <w:szCs w:val="18"/>
              </w:rPr>
              <w:t>≤</w:t>
            </w:r>
            <w:r w:rsidRPr="00B06967">
              <w:rPr>
                <w:rFonts w:ascii="Arial" w:hAnsi="Arial" w:cs="Arial" w:hint="eastAsia"/>
                <w:sz w:val="18"/>
                <w:szCs w:val="18"/>
              </w:rPr>
              <w:t>6</w:t>
            </w:r>
          </w:p>
        </w:tc>
      </w:tr>
      <w:tr w:rsidR="005F6CB8">
        <w:tc>
          <w:tcPr>
            <w:tcW w:w="4632" w:type="dxa"/>
          </w:tcPr>
          <w:p w:rsidR="005F6CB8" w:rsidRPr="00B06967" w:rsidRDefault="005F6CB8">
            <w:pPr>
              <w:spacing w:line="460" w:lineRule="exact"/>
              <w:jc w:val="center"/>
              <w:rPr>
                <w:sz w:val="18"/>
                <w:szCs w:val="18"/>
              </w:rPr>
            </w:pPr>
            <w:r w:rsidRPr="00B06967">
              <w:rPr>
                <w:rFonts w:hint="eastAsia"/>
                <w:sz w:val="18"/>
                <w:szCs w:val="18"/>
              </w:rPr>
              <w:t>施肥均匀性变异系数</w:t>
            </w:r>
            <w:r w:rsidR="00B671D7">
              <w:rPr>
                <w:rFonts w:hint="eastAsia"/>
                <w:sz w:val="18"/>
                <w:szCs w:val="18"/>
              </w:rPr>
              <w:t xml:space="preserve">  </w:t>
            </w:r>
            <w:r w:rsidRPr="00B06967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4632" w:type="dxa"/>
          </w:tcPr>
          <w:p w:rsidR="005F6CB8" w:rsidRPr="00B06967" w:rsidRDefault="005F6CB8" w:rsidP="00C74A75">
            <w:pPr>
              <w:spacing w:line="460" w:lineRule="exact"/>
              <w:jc w:val="center"/>
              <w:rPr>
                <w:sz w:val="18"/>
                <w:szCs w:val="18"/>
              </w:rPr>
            </w:pPr>
            <w:r w:rsidRPr="00B671D7">
              <w:rPr>
                <w:rFonts w:ascii="Arial" w:hAnsi="Arial" w:cs="Arial"/>
                <w:sz w:val="18"/>
                <w:szCs w:val="18"/>
              </w:rPr>
              <w:t>≤</w:t>
            </w:r>
            <w:r w:rsidR="00C74A75" w:rsidRPr="00B671D7">
              <w:rPr>
                <w:rFonts w:ascii="Arial" w:hAnsi="Arial" w:cs="Arial" w:hint="eastAsia"/>
                <w:sz w:val="18"/>
                <w:szCs w:val="18"/>
              </w:rPr>
              <w:t>15</w:t>
            </w:r>
          </w:p>
        </w:tc>
      </w:tr>
      <w:tr w:rsidR="005F6CB8">
        <w:tc>
          <w:tcPr>
            <w:tcW w:w="4632" w:type="dxa"/>
          </w:tcPr>
          <w:p w:rsidR="005F6CB8" w:rsidRPr="00B06967" w:rsidRDefault="005F6CB8">
            <w:pPr>
              <w:spacing w:line="460" w:lineRule="exact"/>
              <w:jc w:val="center"/>
              <w:rPr>
                <w:sz w:val="18"/>
                <w:szCs w:val="18"/>
              </w:rPr>
            </w:pPr>
            <w:proofErr w:type="gramStart"/>
            <w:r w:rsidRPr="00B06967">
              <w:rPr>
                <w:rFonts w:hint="eastAsia"/>
                <w:sz w:val="18"/>
                <w:szCs w:val="18"/>
              </w:rPr>
              <w:t>断条率</w:t>
            </w:r>
            <w:proofErr w:type="gramEnd"/>
            <w:r w:rsidR="00B671D7">
              <w:rPr>
                <w:rFonts w:hint="eastAsia"/>
                <w:sz w:val="18"/>
                <w:szCs w:val="18"/>
              </w:rPr>
              <w:t xml:space="preserve">  </w:t>
            </w:r>
            <w:r w:rsidRPr="00B06967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4632" w:type="dxa"/>
          </w:tcPr>
          <w:p w:rsidR="005F6CB8" w:rsidRPr="00B06967" w:rsidRDefault="005F6CB8">
            <w:pPr>
              <w:spacing w:line="460" w:lineRule="exact"/>
              <w:jc w:val="center"/>
              <w:rPr>
                <w:sz w:val="18"/>
                <w:szCs w:val="18"/>
              </w:rPr>
            </w:pPr>
            <w:r w:rsidRPr="00B06967">
              <w:rPr>
                <w:rFonts w:ascii="Arial" w:hAnsi="Arial" w:cs="Arial"/>
                <w:sz w:val="18"/>
                <w:szCs w:val="18"/>
              </w:rPr>
              <w:t>≤</w:t>
            </w:r>
            <w:r w:rsidRPr="00B06967">
              <w:rPr>
                <w:rFonts w:ascii="Arial" w:hAnsi="Arial" w:cs="Arial" w:hint="eastAsia"/>
                <w:sz w:val="18"/>
                <w:szCs w:val="18"/>
              </w:rPr>
              <w:t>2</w:t>
            </w:r>
          </w:p>
        </w:tc>
      </w:tr>
      <w:tr w:rsidR="00DA4D93">
        <w:tc>
          <w:tcPr>
            <w:tcW w:w="4632" w:type="dxa"/>
          </w:tcPr>
          <w:p w:rsidR="00DA4D93" w:rsidRPr="00B06967" w:rsidRDefault="00DA4D93">
            <w:pPr>
              <w:spacing w:line="4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施肥量误差</w:t>
            </w:r>
            <w:r>
              <w:rPr>
                <w:rFonts w:hint="eastAsia"/>
                <w:sz w:val="18"/>
                <w:szCs w:val="18"/>
              </w:rPr>
              <w:t xml:space="preserve">   %</w:t>
            </w:r>
          </w:p>
        </w:tc>
        <w:tc>
          <w:tcPr>
            <w:tcW w:w="4632" w:type="dxa"/>
          </w:tcPr>
          <w:p w:rsidR="00DA4D93" w:rsidRPr="00B06967" w:rsidRDefault="00DA4D93">
            <w:pPr>
              <w:spacing w:line="4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6967">
              <w:rPr>
                <w:rFonts w:ascii="Arial" w:hAnsi="Arial" w:cs="Arial"/>
                <w:sz w:val="18"/>
                <w:szCs w:val="18"/>
              </w:rPr>
              <w:t>≤</w:t>
            </w:r>
            <w:r w:rsidRPr="00B06967">
              <w:rPr>
                <w:rFonts w:hint="eastAsia"/>
                <w:sz w:val="18"/>
                <w:szCs w:val="18"/>
              </w:rPr>
              <w:t>1</w:t>
            </w:r>
            <w:r w:rsidRPr="00B06967">
              <w:rPr>
                <w:rFonts w:ascii="Arial" w:hAnsi="Arial" w:cs="Arial" w:hint="eastAsia"/>
                <w:sz w:val="18"/>
                <w:szCs w:val="18"/>
              </w:rPr>
              <w:t>0</w:t>
            </w:r>
          </w:p>
        </w:tc>
      </w:tr>
    </w:tbl>
    <w:p w:rsidR="005F6CB8" w:rsidRPr="00B06967" w:rsidRDefault="005F6CB8" w:rsidP="000F3F7A">
      <w:pPr>
        <w:adjustRightInd w:val="0"/>
        <w:snapToGrid w:val="0"/>
        <w:spacing w:beforeLines="50" w:before="156" w:afterLines="50" w:after="156" w:line="360" w:lineRule="exact"/>
        <w:jc w:val="center"/>
        <w:rPr>
          <w:rFonts w:ascii="黑体" w:eastAsia="黑体" w:hAnsi="黑体"/>
        </w:rPr>
      </w:pPr>
      <w:r w:rsidRPr="00B06967">
        <w:rPr>
          <w:rFonts w:ascii="黑体" w:eastAsia="黑体" w:hAnsi="黑体" w:hint="eastAsia"/>
        </w:rPr>
        <w:t xml:space="preserve">表2  </w:t>
      </w:r>
      <w:r w:rsidR="00B671D7">
        <w:rPr>
          <w:rFonts w:ascii="黑体" w:eastAsia="黑体" w:hAnsi="黑体" w:hint="eastAsia"/>
        </w:rPr>
        <w:t>施肥深度和</w:t>
      </w:r>
      <w:proofErr w:type="gramStart"/>
      <w:r w:rsidR="00B671D7">
        <w:rPr>
          <w:rFonts w:ascii="黑体" w:eastAsia="黑体" w:hAnsi="黑体" w:hint="eastAsia"/>
        </w:rPr>
        <w:t>株肥</w:t>
      </w:r>
      <w:proofErr w:type="gramEnd"/>
      <w:r w:rsidR="00B671D7">
        <w:rPr>
          <w:rFonts w:ascii="黑体" w:eastAsia="黑体" w:hAnsi="黑体" w:hint="eastAsia"/>
        </w:rPr>
        <w:t>侧向距离</w:t>
      </w:r>
      <w:r w:rsidRPr="00B06967">
        <w:rPr>
          <w:rFonts w:ascii="黑体" w:eastAsia="黑体" w:hAnsi="黑体" w:hint="eastAsia"/>
        </w:rPr>
        <w:t>要求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6"/>
        <w:gridCol w:w="2316"/>
        <w:gridCol w:w="2316"/>
        <w:gridCol w:w="2316"/>
      </w:tblGrid>
      <w:tr w:rsidR="005F6CB8" w:rsidRPr="00B671D7">
        <w:tc>
          <w:tcPr>
            <w:tcW w:w="2316" w:type="dxa"/>
          </w:tcPr>
          <w:p w:rsidR="005F6CB8" w:rsidRPr="00B671D7" w:rsidRDefault="005F6CB8">
            <w:pPr>
              <w:spacing w:line="4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B671D7">
              <w:rPr>
                <w:rFonts w:ascii="黑体" w:eastAsia="黑体" w:hAnsi="黑体" w:hint="eastAsia"/>
                <w:sz w:val="18"/>
                <w:szCs w:val="18"/>
              </w:rPr>
              <w:t>施肥深度mm</w:t>
            </w:r>
          </w:p>
        </w:tc>
        <w:tc>
          <w:tcPr>
            <w:tcW w:w="2316" w:type="dxa"/>
          </w:tcPr>
          <w:p w:rsidR="005F6CB8" w:rsidRPr="00B671D7" w:rsidRDefault="005F6CB8">
            <w:pPr>
              <w:spacing w:line="4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B671D7">
              <w:rPr>
                <w:rFonts w:ascii="黑体" w:eastAsia="黑体" w:hAnsi="黑体" w:hint="eastAsia"/>
                <w:sz w:val="18"/>
                <w:szCs w:val="18"/>
              </w:rPr>
              <w:t>深度合格率%</w:t>
            </w:r>
          </w:p>
        </w:tc>
        <w:tc>
          <w:tcPr>
            <w:tcW w:w="2316" w:type="dxa"/>
          </w:tcPr>
          <w:p w:rsidR="005F6CB8" w:rsidRPr="00B671D7" w:rsidRDefault="005F6CB8">
            <w:pPr>
              <w:spacing w:line="4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B671D7">
              <w:rPr>
                <w:rFonts w:ascii="黑体" w:eastAsia="黑体" w:hAnsi="黑体" w:hint="eastAsia"/>
                <w:sz w:val="18"/>
                <w:szCs w:val="18"/>
              </w:rPr>
              <w:t>株肥侧向距离mm</w:t>
            </w:r>
          </w:p>
        </w:tc>
        <w:tc>
          <w:tcPr>
            <w:tcW w:w="2316" w:type="dxa"/>
          </w:tcPr>
          <w:p w:rsidR="005F6CB8" w:rsidRPr="00B671D7" w:rsidRDefault="005F6CB8">
            <w:pPr>
              <w:spacing w:line="4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B671D7">
              <w:rPr>
                <w:rFonts w:ascii="黑体" w:eastAsia="黑体" w:hAnsi="黑体" w:hint="eastAsia"/>
                <w:sz w:val="18"/>
                <w:szCs w:val="18"/>
              </w:rPr>
              <w:t>侧距合格率%</w:t>
            </w:r>
          </w:p>
        </w:tc>
      </w:tr>
      <w:tr w:rsidR="005F6CB8">
        <w:tc>
          <w:tcPr>
            <w:tcW w:w="2316" w:type="dxa"/>
          </w:tcPr>
          <w:p w:rsidR="005F6CB8" w:rsidRPr="00B06967" w:rsidRDefault="005F6CB8">
            <w:pPr>
              <w:spacing w:line="460" w:lineRule="exact"/>
              <w:jc w:val="center"/>
              <w:rPr>
                <w:sz w:val="18"/>
                <w:szCs w:val="18"/>
              </w:rPr>
            </w:pPr>
            <w:r w:rsidRPr="00B06967">
              <w:rPr>
                <w:rFonts w:hint="eastAsia"/>
                <w:sz w:val="18"/>
                <w:szCs w:val="18"/>
              </w:rPr>
              <w:t>设计值</w:t>
            </w:r>
            <w:r w:rsidRPr="00B06967">
              <w:rPr>
                <w:rFonts w:ascii="微软雅黑" w:hint="eastAsia"/>
                <w:sz w:val="18"/>
                <w:szCs w:val="18"/>
              </w:rPr>
              <w:t>±</w:t>
            </w:r>
            <w:r w:rsidRPr="00B06967">
              <w:rPr>
                <w:rFonts w:ascii="微软雅黑" w:hint="eastAsia"/>
                <w:sz w:val="18"/>
                <w:szCs w:val="18"/>
              </w:rPr>
              <w:t>20</w:t>
            </w:r>
          </w:p>
        </w:tc>
        <w:tc>
          <w:tcPr>
            <w:tcW w:w="2316" w:type="dxa"/>
          </w:tcPr>
          <w:p w:rsidR="005F6CB8" w:rsidRPr="00B06967" w:rsidRDefault="005F6CB8">
            <w:pPr>
              <w:spacing w:line="460" w:lineRule="exact"/>
              <w:jc w:val="center"/>
              <w:rPr>
                <w:sz w:val="18"/>
                <w:szCs w:val="18"/>
              </w:rPr>
            </w:pPr>
            <w:r w:rsidRPr="00B06967">
              <w:rPr>
                <w:rFonts w:ascii="宋体" w:hAnsi="宋体" w:cs="宋体" w:hint="eastAsia"/>
                <w:sz w:val="18"/>
                <w:szCs w:val="18"/>
              </w:rPr>
              <w:t>≥80</w:t>
            </w:r>
          </w:p>
        </w:tc>
        <w:tc>
          <w:tcPr>
            <w:tcW w:w="2316" w:type="dxa"/>
          </w:tcPr>
          <w:p w:rsidR="005F6CB8" w:rsidRPr="00B06967" w:rsidRDefault="005F6CB8">
            <w:pPr>
              <w:spacing w:line="460" w:lineRule="exact"/>
              <w:jc w:val="center"/>
              <w:rPr>
                <w:sz w:val="18"/>
                <w:szCs w:val="18"/>
              </w:rPr>
            </w:pPr>
            <w:r w:rsidRPr="00B06967">
              <w:rPr>
                <w:rFonts w:hint="eastAsia"/>
                <w:sz w:val="18"/>
                <w:szCs w:val="18"/>
              </w:rPr>
              <w:t>设计值</w:t>
            </w:r>
            <w:r w:rsidR="007B30B0">
              <w:rPr>
                <w:rFonts w:ascii="微软雅黑" w:hint="eastAsia"/>
                <w:sz w:val="18"/>
                <w:szCs w:val="18"/>
              </w:rPr>
              <w:t xml:space="preserve">+ </w:t>
            </w:r>
            <w:r w:rsidRPr="00B06967">
              <w:rPr>
                <w:rFonts w:ascii="微软雅黑" w:hint="eastAsia"/>
                <w:sz w:val="18"/>
                <w:szCs w:val="18"/>
              </w:rPr>
              <w:t>20</w:t>
            </w:r>
          </w:p>
        </w:tc>
        <w:tc>
          <w:tcPr>
            <w:tcW w:w="2316" w:type="dxa"/>
          </w:tcPr>
          <w:p w:rsidR="005F6CB8" w:rsidRPr="00B06967" w:rsidRDefault="005F6CB8">
            <w:pPr>
              <w:spacing w:line="460" w:lineRule="exact"/>
              <w:jc w:val="center"/>
              <w:rPr>
                <w:sz w:val="18"/>
                <w:szCs w:val="18"/>
              </w:rPr>
            </w:pPr>
            <w:r w:rsidRPr="00B06967">
              <w:rPr>
                <w:rFonts w:ascii="宋体" w:hAnsi="宋体" w:cs="宋体" w:hint="eastAsia"/>
                <w:sz w:val="18"/>
                <w:szCs w:val="18"/>
              </w:rPr>
              <w:t>≥80</w:t>
            </w:r>
          </w:p>
        </w:tc>
      </w:tr>
    </w:tbl>
    <w:p w:rsidR="005F6CB8" w:rsidRPr="00B06967" w:rsidRDefault="005F6CB8" w:rsidP="000F3F7A">
      <w:pPr>
        <w:adjustRightInd w:val="0"/>
        <w:snapToGrid w:val="0"/>
        <w:spacing w:beforeLines="50" w:before="156" w:afterLines="50" w:after="156" w:line="360" w:lineRule="exact"/>
        <w:jc w:val="center"/>
        <w:rPr>
          <w:rFonts w:ascii="黑体" w:eastAsia="黑体" w:hAnsi="黑体"/>
        </w:rPr>
      </w:pPr>
      <w:r w:rsidRPr="00B06967">
        <w:rPr>
          <w:rFonts w:ascii="黑体" w:eastAsia="黑体" w:hAnsi="黑体" w:hint="eastAsia"/>
        </w:rPr>
        <w:t>表3 施肥机可靠性要求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2"/>
        <w:gridCol w:w="4632"/>
      </w:tblGrid>
      <w:tr w:rsidR="005F6CB8" w:rsidRPr="00B671D7">
        <w:tc>
          <w:tcPr>
            <w:tcW w:w="4632" w:type="dxa"/>
          </w:tcPr>
          <w:p w:rsidR="005F6CB8" w:rsidRPr="00B671D7" w:rsidRDefault="005F6CB8">
            <w:pPr>
              <w:spacing w:line="4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B671D7">
              <w:rPr>
                <w:rFonts w:ascii="黑体" w:eastAsia="黑体" w:hAnsi="黑体" w:hint="eastAsia"/>
                <w:sz w:val="18"/>
                <w:szCs w:val="18"/>
              </w:rPr>
              <w:t>项目</w:t>
            </w:r>
          </w:p>
        </w:tc>
        <w:tc>
          <w:tcPr>
            <w:tcW w:w="4632" w:type="dxa"/>
          </w:tcPr>
          <w:p w:rsidR="005F6CB8" w:rsidRPr="00B671D7" w:rsidRDefault="005F6CB8">
            <w:pPr>
              <w:spacing w:line="4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B671D7">
              <w:rPr>
                <w:rFonts w:ascii="黑体" w:eastAsia="黑体" w:hAnsi="黑体" w:hint="eastAsia"/>
                <w:sz w:val="18"/>
                <w:szCs w:val="18"/>
              </w:rPr>
              <w:t>指标</w:t>
            </w:r>
          </w:p>
        </w:tc>
      </w:tr>
      <w:tr w:rsidR="005F6CB8" w:rsidRPr="00B671D7">
        <w:tc>
          <w:tcPr>
            <w:tcW w:w="4632" w:type="dxa"/>
          </w:tcPr>
          <w:p w:rsidR="005F6CB8" w:rsidRPr="00B671D7" w:rsidRDefault="00550EBC">
            <w:pPr>
              <w:spacing w:line="4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有效度</w:t>
            </w:r>
            <w:r w:rsidR="000E780B">
              <w:rPr>
                <w:rFonts w:hint="eastAsia"/>
                <w:sz w:val="18"/>
                <w:szCs w:val="18"/>
              </w:rPr>
              <w:t xml:space="preserve">  </w:t>
            </w:r>
            <w:r w:rsidR="000E780B" w:rsidRPr="00B06967">
              <w:rPr>
                <w:rFonts w:hint="eastAsia"/>
                <w:sz w:val="18"/>
                <w:szCs w:val="18"/>
              </w:rPr>
              <w:t>%</w:t>
            </w:r>
            <w:r w:rsidR="000E780B"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4632" w:type="dxa"/>
          </w:tcPr>
          <w:p w:rsidR="005F6CB8" w:rsidRPr="00B671D7" w:rsidRDefault="005F6CB8"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B671D7">
              <w:rPr>
                <w:rFonts w:ascii="宋体" w:hAnsi="宋体" w:cs="宋体" w:hint="eastAsia"/>
                <w:sz w:val="18"/>
                <w:szCs w:val="18"/>
              </w:rPr>
              <w:t>≥</w:t>
            </w:r>
            <w:r w:rsidR="000E780B">
              <w:rPr>
                <w:rFonts w:ascii="宋体" w:hAnsi="宋体" w:cs="宋体" w:hint="eastAsia"/>
                <w:sz w:val="18"/>
                <w:szCs w:val="18"/>
              </w:rPr>
              <w:t>9</w:t>
            </w:r>
            <w:r w:rsidRPr="00B671D7"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</w:tr>
    </w:tbl>
    <w:p w:rsidR="005F6CB8" w:rsidRPr="00B06967" w:rsidRDefault="005F6CB8" w:rsidP="00EC2C5E">
      <w:pPr>
        <w:pStyle w:val="1"/>
        <w:adjustRightInd w:val="0"/>
        <w:snapToGrid w:val="0"/>
        <w:spacing w:beforeLines="100" w:before="312" w:afterLines="100" w:after="312" w:line="340" w:lineRule="exact"/>
        <w:rPr>
          <w:rFonts w:ascii="黑体" w:eastAsia="黑体" w:hAnsi="黑体"/>
          <w:b w:val="0"/>
          <w:sz w:val="21"/>
          <w:szCs w:val="21"/>
        </w:rPr>
      </w:pPr>
      <w:bookmarkStart w:id="19" w:name="_Toc456098400"/>
      <w:r w:rsidRPr="00B06967">
        <w:rPr>
          <w:rFonts w:ascii="黑体" w:eastAsia="黑体" w:hAnsi="黑体" w:hint="eastAsia"/>
          <w:b w:val="0"/>
          <w:sz w:val="21"/>
          <w:szCs w:val="21"/>
        </w:rPr>
        <w:t xml:space="preserve">6   </w:t>
      </w:r>
      <w:proofErr w:type="spellStart"/>
      <w:r w:rsidRPr="00B06967">
        <w:rPr>
          <w:rFonts w:ascii="黑体" w:eastAsia="黑体" w:hAnsi="黑体" w:hint="eastAsia"/>
          <w:b w:val="0"/>
          <w:sz w:val="21"/>
          <w:szCs w:val="21"/>
        </w:rPr>
        <w:t>一般技术要求</w:t>
      </w:r>
      <w:bookmarkEnd w:id="19"/>
      <w:proofErr w:type="spellEnd"/>
    </w:p>
    <w:p w:rsidR="005F6CB8" w:rsidRDefault="005F6CB8" w:rsidP="006E1C7A">
      <w:pPr>
        <w:adjustRightInd w:val="0"/>
        <w:snapToGrid w:val="0"/>
        <w:spacing w:line="360" w:lineRule="exact"/>
      </w:pPr>
      <w:r w:rsidRPr="00A707CB">
        <w:rPr>
          <w:rFonts w:ascii="黑体" w:eastAsia="黑体" w:hAnsi="黑体" w:hint="eastAsia"/>
        </w:rPr>
        <w:t>6.1</w:t>
      </w:r>
      <w:r>
        <w:rPr>
          <w:rFonts w:hint="eastAsia"/>
        </w:rPr>
        <w:t xml:space="preserve"> </w:t>
      </w:r>
      <w:r>
        <w:rPr>
          <w:rFonts w:hint="eastAsia"/>
        </w:rPr>
        <w:t>施肥机应按</w:t>
      </w:r>
      <w:proofErr w:type="gramStart"/>
      <w:r>
        <w:rPr>
          <w:rFonts w:hint="eastAsia"/>
        </w:rPr>
        <w:t>经规定</w:t>
      </w:r>
      <w:proofErr w:type="gramEnd"/>
      <w:r>
        <w:rPr>
          <w:rFonts w:hint="eastAsia"/>
        </w:rPr>
        <w:t>程序批准的产品图样和技术文件制造，并符合有关标准的规定</w:t>
      </w:r>
      <w:r w:rsidR="00FD6035">
        <w:rPr>
          <w:rFonts w:hint="eastAsia"/>
        </w:rPr>
        <w:t>。</w:t>
      </w:r>
    </w:p>
    <w:p w:rsidR="005F6CB8" w:rsidRDefault="005F6CB8" w:rsidP="006E1C7A">
      <w:pPr>
        <w:adjustRightInd w:val="0"/>
        <w:snapToGrid w:val="0"/>
        <w:spacing w:line="360" w:lineRule="exact"/>
      </w:pPr>
      <w:r w:rsidRPr="00A707CB">
        <w:rPr>
          <w:rFonts w:ascii="黑体" w:eastAsia="黑体" w:hAnsi="黑体" w:hint="eastAsia"/>
        </w:rPr>
        <w:lastRenderedPageBreak/>
        <w:t>6.2</w:t>
      </w:r>
      <w:r>
        <w:rPr>
          <w:rFonts w:hint="eastAsia"/>
        </w:rPr>
        <w:t xml:space="preserve"> </w:t>
      </w:r>
      <w:r>
        <w:rPr>
          <w:rFonts w:hint="eastAsia"/>
        </w:rPr>
        <w:t>所有自制件必须经检验合格，外协件、外购件必须有合格证明文件并经检验合格才可装配</w:t>
      </w:r>
      <w:r w:rsidR="00FD6035">
        <w:rPr>
          <w:rFonts w:hint="eastAsia"/>
        </w:rPr>
        <w:t>。</w:t>
      </w:r>
    </w:p>
    <w:p w:rsidR="005F6CB8" w:rsidRDefault="005F6CB8" w:rsidP="006E1C7A">
      <w:pPr>
        <w:adjustRightInd w:val="0"/>
        <w:snapToGrid w:val="0"/>
        <w:spacing w:line="360" w:lineRule="exact"/>
      </w:pPr>
      <w:r w:rsidRPr="00A707CB">
        <w:rPr>
          <w:rFonts w:ascii="黑体" w:eastAsia="黑体" w:hAnsi="黑体" w:hint="eastAsia"/>
        </w:rPr>
        <w:t>6.3</w:t>
      </w:r>
      <w:r>
        <w:rPr>
          <w:rFonts w:hint="eastAsia"/>
        </w:rPr>
        <w:t xml:space="preserve"> </w:t>
      </w:r>
      <w:r w:rsidRPr="00DD5FC2">
        <w:rPr>
          <w:rFonts w:hint="eastAsia"/>
        </w:rPr>
        <w:t>与施肥机配套的</w:t>
      </w:r>
      <w:r>
        <w:rPr>
          <w:rFonts w:hint="eastAsia"/>
          <w:bCs/>
        </w:rPr>
        <w:t>乘座式插秧机</w:t>
      </w:r>
      <w:r w:rsidRPr="00DD5FC2">
        <w:rPr>
          <w:rFonts w:hint="eastAsia"/>
          <w:bCs/>
        </w:rPr>
        <w:t>应</w:t>
      </w:r>
      <w:r>
        <w:rPr>
          <w:rFonts w:hint="eastAsia"/>
          <w:bCs/>
        </w:rPr>
        <w:t>符合</w:t>
      </w:r>
      <w:r>
        <w:rPr>
          <w:rFonts w:hint="eastAsia"/>
          <w:bCs/>
        </w:rPr>
        <w:t>GB/T 20864</w:t>
      </w:r>
      <w:r w:rsidR="00FD6035">
        <w:rPr>
          <w:rFonts w:hint="eastAsia"/>
          <w:bCs/>
        </w:rPr>
        <w:t>的要求。</w:t>
      </w:r>
    </w:p>
    <w:p w:rsidR="005F6CB8" w:rsidRDefault="005F6CB8" w:rsidP="006E1C7A">
      <w:pPr>
        <w:adjustRightInd w:val="0"/>
        <w:snapToGrid w:val="0"/>
        <w:spacing w:line="360" w:lineRule="exact"/>
      </w:pPr>
      <w:r w:rsidRPr="00A707CB">
        <w:rPr>
          <w:rFonts w:ascii="黑体" w:eastAsia="黑体" w:hAnsi="黑体" w:hint="eastAsia"/>
        </w:rPr>
        <w:t>6.4</w:t>
      </w:r>
      <w:r>
        <w:rPr>
          <w:rFonts w:hint="eastAsia"/>
        </w:rPr>
        <w:t xml:space="preserve"> </w:t>
      </w:r>
      <w:r>
        <w:rPr>
          <w:rFonts w:hint="eastAsia"/>
        </w:rPr>
        <w:t>施肥机装配用直流电机</w:t>
      </w:r>
      <w:r w:rsidR="0010189B">
        <w:rPr>
          <w:rFonts w:hint="eastAsia"/>
          <w:bCs/>
        </w:rPr>
        <w:t>应</w:t>
      </w:r>
      <w:r>
        <w:rPr>
          <w:rFonts w:hint="eastAsia"/>
          <w:bCs/>
        </w:rPr>
        <w:t>符合</w:t>
      </w:r>
      <w:r>
        <w:rPr>
          <w:rFonts w:hint="eastAsia"/>
        </w:rPr>
        <w:t>JB/T 5276-2007</w:t>
      </w:r>
      <w:r w:rsidR="00FD6035">
        <w:rPr>
          <w:rFonts w:hint="eastAsia"/>
        </w:rPr>
        <w:t>的要求。</w:t>
      </w:r>
    </w:p>
    <w:p w:rsidR="005F6CB8" w:rsidRDefault="005F6CB8" w:rsidP="006E1C7A">
      <w:pPr>
        <w:adjustRightInd w:val="0"/>
        <w:snapToGrid w:val="0"/>
        <w:spacing w:line="360" w:lineRule="exact"/>
      </w:pPr>
      <w:r w:rsidRPr="00A707CB">
        <w:rPr>
          <w:rFonts w:ascii="黑体" w:eastAsia="黑体" w:hAnsi="黑体" w:hint="eastAsia"/>
        </w:rPr>
        <w:t>6.5</w:t>
      </w:r>
      <w:r>
        <w:rPr>
          <w:rFonts w:hint="eastAsia"/>
        </w:rPr>
        <w:t xml:space="preserve"> </w:t>
      </w:r>
      <w:r w:rsidR="0010189B">
        <w:rPr>
          <w:rFonts w:hint="eastAsia"/>
        </w:rPr>
        <w:t>施肥机肥料箱应选用耐蚀性符合设计</w:t>
      </w:r>
      <w:r w:rsidR="00FD6035">
        <w:rPr>
          <w:rFonts w:hint="eastAsia"/>
        </w:rPr>
        <w:t>要求的材料。</w:t>
      </w:r>
    </w:p>
    <w:p w:rsidR="005F6CB8" w:rsidRDefault="005F6CB8" w:rsidP="006E1C7A">
      <w:pPr>
        <w:adjustRightInd w:val="0"/>
        <w:snapToGrid w:val="0"/>
        <w:spacing w:line="360" w:lineRule="exact"/>
      </w:pPr>
      <w:r w:rsidRPr="00A707CB">
        <w:rPr>
          <w:rFonts w:ascii="黑体" w:eastAsia="黑体" w:hAnsi="黑体" w:hint="eastAsia"/>
        </w:rPr>
        <w:t>6.6</w:t>
      </w:r>
      <w:r>
        <w:rPr>
          <w:rFonts w:hint="eastAsia"/>
        </w:rPr>
        <w:t xml:space="preserve"> </w:t>
      </w:r>
      <w:r w:rsidR="00C5250A">
        <w:rPr>
          <w:rFonts w:hint="eastAsia"/>
        </w:rPr>
        <w:t>施肥机的螺杆及套管</w:t>
      </w:r>
      <w:r w:rsidR="009C32AE">
        <w:rPr>
          <w:rFonts w:hint="eastAsia"/>
        </w:rPr>
        <w:t>耐蚀性及耐磨性应</w:t>
      </w:r>
      <w:r>
        <w:rPr>
          <w:rFonts w:hint="eastAsia"/>
        </w:rPr>
        <w:t>满足</w:t>
      </w:r>
      <w:r w:rsidR="009C32AE">
        <w:rPr>
          <w:rFonts w:hint="eastAsia"/>
        </w:rPr>
        <w:t>设计</w:t>
      </w:r>
      <w:r w:rsidR="00FD6035">
        <w:rPr>
          <w:rFonts w:hint="eastAsia"/>
        </w:rPr>
        <w:t>要求。</w:t>
      </w:r>
    </w:p>
    <w:p w:rsidR="00FB418B" w:rsidRDefault="00FB418B" w:rsidP="006E1C7A">
      <w:pPr>
        <w:adjustRightInd w:val="0"/>
        <w:snapToGrid w:val="0"/>
        <w:spacing w:line="360" w:lineRule="exact"/>
      </w:pPr>
      <w:r w:rsidRPr="00A707CB">
        <w:rPr>
          <w:rFonts w:ascii="黑体" w:eastAsia="黑体" w:hAnsi="黑体" w:hint="eastAsia"/>
        </w:rPr>
        <w:t>6.7</w:t>
      </w:r>
      <w:r>
        <w:rPr>
          <w:rFonts w:hint="eastAsia"/>
        </w:rPr>
        <w:t>带有风</w:t>
      </w:r>
      <w:proofErr w:type="gramStart"/>
      <w:r>
        <w:rPr>
          <w:rFonts w:hint="eastAsia"/>
        </w:rPr>
        <w:t>送系统</w:t>
      </w:r>
      <w:proofErr w:type="gramEnd"/>
      <w:r>
        <w:rPr>
          <w:rFonts w:hint="eastAsia"/>
        </w:rPr>
        <w:t>的施肥机其风机叶轮应做静平衡，平衡等级不低于</w:t>
      </w:r>
      <w:r w:rsidR="00562E4A">
        <w:rPr>
          <w:rFonts w:hint="eastAsia"/>
        </w:rPr>
        <w:t>GB/T 9239.1-2006</w:t>
      </w:r>
      <w:r>
        <w:rPr>
          <w:rFonts w:hint="eastAsia"/>
        </w:rPr>
        <w:t>规定的</w:t>
      </w:r>
      <w:r>
        <w:rPr>
          <w:rFonts w:hint="eastAsia"/>
        </w:rPr>
        <w:t>G6.3</w:t>
      </w:r>
      <w:r>
        <w:rPr>
          <w:rFonts w:hint="eastAsia"/>
        </w:rPr>
        <w:t>级。</w:t>
      </w:r>
    </w:p>
    <w:p w:rsidR="00FB418B" w:rsidRDefault="00FB418B" w:rsidP="006E1C7A">
      <w:pPr>
        <w:adjustRightInd w:val="0"/>
        <w:snapToGrid w:val="0"/>
        <w:spacing w:line="360" w:lineRule="exact"/>
      </w:pPr>
      <w:r w:rsidRPr="00A707CB">
        <w:rPr>
          <w:rFonts w:ascii="黑体" w:eastAsia="黑体" w:hAnsi="黑体" w:hint="eastAsia"/>
        </w:rPr>
        <w:t>6.8</w:t>
      </w:r>
      <w:r>
        <w:rPr>
          <w:rFonts w:hint="eastAsia"/>
        </w:rPr>
        <w:t xml:space="preserve"> </w:t>
      </w:r>
      <w:r w:rsidR="00D81DFA">
        <w:rPr>
          <w:rFonts w:hint="eastAsia"/>
        </w:rPr>
        <w:t>风</w:t>
      </w:r>
      <w:proofErr w:type="gramStart"/>
      <w:r w:rsidR="00D81DFA">
        <w:rPr>
          <w:rFonts w:hint="eastAsia"/>
        </w:rPr>
        <w:t>送系统</w:t>
      </w:r>
      <w:proofErr w:type="gramEnd"/>
      <w:r w:rsidR="00D81DFA">
        <w:rPr>
          <w:rFonts w:hint="eastAsia"/>
        </w:rPr>
        <w:t>的管路应通畅，不应产生漏气现象。</w:t>
      </w:r>
    </w:p>
    <w:p w:rsidR="005F6CB8" w:rsidRDefault="00D81DFA" w:rsidP="006E1C7A">
      <w:pPr>
        <w:adjustRightInd w:val="0"/>
        <w:snapToGrid w:val="0"/>
        <w:spacing w:line="360" w:lineRule="exact"/>
      </w:pPr>
      <w:r w:rsidRPr="00A707CB">
        <w:rPr>
          <w:rFonts w:ascii="黑体" w:eastAsia="黑体" w:hAnsi="黑体" w:hint="eastAsia"/>
        </w:rPr>
        <w:t>6.9</w:t>
      </w:r>
      <w:r w:rsidR="005F6CB8">
        <w:rPr>
          <w:rFonts w:hint="eastAsia"/>
        </w:rPr>
        <w:t xml:space="preserve"> </w:t>
      </w:r>
      <w:r w:rsidR="00746040">
        <w:rPr>
          <w:rFonts w:hint="eastAsia"/>
        </w:rPr>
        <w:t>紧固用</w:t>
      </w:r>
      <w:r w:rsidR="005F6CB8">
        <w:rPr>
          <w:rFonts w:hint="eastAsia"/>
        </w:rPr>
        <w:t>螺栓、螺钉的机械性能不低于</w:t>
      </w:r>
      <w:r w:rsidR="005F6CB8" w:rsidRPr="00DD5FC2">
        <w:rPr>
          <w:rFonts w:hint="eastAsia"/>
        </w:rPr>
        <w:t>GB/T</w:t>
      </w:r>
      <w:r w:rsidR="00B671D7">
        <w:rPr>
          <w:rFonts w:hint="eastAsia"/>
        </w:rPr>
        <w:t xml:space="preserve"> </w:t>
      </w:r>
      <w:r w:rsidR="005F6CB8" w:rsidRPr="00DD5FC2">
        <w:rPr>
          <w:rFonts w:hint="eastAsia"/>
        </w:rPr>
        <w:t>3098.1</w:t>
      </w:r>
      <w:r w:rsidR="005F6CB8">
        <w:rPr>
          <w:rFonts w:hint="eastAsia"/>
        </w:rPr>
        <w:t>中的</w:t>
      </w:r>
      <w:r w:rsidR="005F6CB8">
        <w:rPr>
          <w:rFonts w:hint="eastAsia"/>
        </w:rPr>
        <w:t>8.8</w:t>
      </w:r>
      <w:r w:rsidR="005F6CB8">
        <w:rPr>
          <w:rFonts w:hint="eastAsia"/>
        </w:rPr>
        <w:t>级，螺母不低于</w:t>
      </w:r>
      <w:r w:rsidR="005F6CB8" w:rsidRPr="00DD5FC2">
        <w:rPr>
          <w:rFonts w:hint="eastAsia"/>
        </w:rPr>
        <w:t>GB/T</w:t>
      </w:r>
      <w:r w:rsidR="00B671D7">
        <w:rPr>
          <w:rFonts w:hint="eastAsia"/>
        </w:rPr>
        <w:t xml:space="preserve"> </w:t>
      </w:r>
      <w:r w:rsidR="005F6CB8" w:rsidRPr="00DD5FC2">
        <w:rPr>
          <w:rFonts w:hint="eastAsia"/>
        </w:rPr>
        <w:t>3098.2</w:t>
      </w:r>
      <w:r w:rsidR="005F6CB8">
        <w:rPr>
          <w:rFonts w:hint="eastAsia"/>
        </w:rPr>
        <w:t>中的</w:t>
      </w:r>
      <w:r w:rsidR="005F6CB8">
        <w:rPr>
          <w:rFonts w:hint="eastAsia"/>
        </w:rPr>
        <w:t>8</w:t>
      </w:r>
      <w:r w:rsidR="005F6CB8">
        <w:rPr>
          <w:rFonts w:hint="eastAsia"/>
        </w:rPr>
        <w:t>级</w:t>
      </w:r>
      <w:r w:rsidR="00FD6035">
        <w:rPr>
          <w:rFonts w:hint="eastAsia"/>
        </w:rPr>
        <w:t>。</w:t>
      </w:r>
    </w:p>
    <w:p w:rsidR="005F6CB8" w:rsidRDefault="00D81DFA" w:rsidP="006E1C7A">
      <w:pPr>
        <w:adjustRightInd w:val="0"/>
        <w:snapToGrid w:val="0"/>
        <w:spacing w:line="360" w:lineRule="exact"/>
      </w:pPr>
      <w:r w:rsidRPr="00A707CB">
        <w:rPr>
          <w:rFonts w:ascii="黑体" w:eastAsia="黑体" w:hAnsi="黑体" w:hint="eastAsia"/>
        </w:rPr>
        <w:t>6.1</w:t>
      </w:r>
      <w:r w:rsidR="00746040" w:rsidRPr="00A707CB">
        <w:rPr>
          <w:rFonts w:ascii="黑体" w:eastAsia="黑体" w:hAnsi="黑体" w:hint="eastAsia"/>
        </w:rPr>
        <w:t>0</w:t>
      </w:r>
      <w:r w:rsidR="005F6CB8">
        <w:rPr>
          <w:rFonts w:hint="eastAsia"/>
        </w:rPr>
        <w:t xml:space="preserve"> </w:t>
      </w:r>
      <w:r w:rsidR="00F44EDF">
        <w:rPr>
          <w:rFonts w:hint="eastAsia"/>
        </w:rPr>
        <w:t>减速箱齿轮</w:t>
      </w:r>
      <w:r w:rsidR="005F6CB8">
        <w:rPr>
          <w:rFonts w:hint="eastAsia"/>
        </w:rPr>
        <w:t>应不低于</w:t>
      </w:r>
      <w:r w:rsidR="005F6CB8" w:rsidRPr="009C32AE">
        <w:rPr>
          <w:rFonts w:hint="eastAsia"/>
        </w:rPr>
        <w:t>GB/T</w:t>
      </w:r>
      <w:r w:rsidR="00FD6035">
        <w:rPr>
          <w:rFonts w:hint="eastAsia"/>
        </w:rPr>
        <w:t xml:space="preserve"> </w:t>
      </w:r>
      <w:r w:rsidR="005F6CB8" w:rsidRPr="009C32AE">
        <w:rPr>
          <w:rFonts w:hint="eastAsia"/>
        </w:rPr>
        <w:t>10095</w:t>
      </w:r>
      <w:r w:rsidR="005F6CB8">
        <w:rPr>
          <w:rFonts w:hint="eastAsia"/>
        </w:rPr>
        <w:t>中</w:t>
      </w:r>
      <w:r w:rsidR="005F6CB8">
        <w:rPr>
          <w:rFonts w:hint="eastAsia"/>
        </w:rPr>
        <w:t>8</w:t>
      </w:r>
      <w:r w:rsidR="00FD6035">
        <w:rPr>
          <w:rFonts w:hint="eastAsia"/>
        </w:rPr>
        <w:t>级精度。</w:t>
      </w:r>
    </w:p>
    <w:p w:rsidR="005F6CB8" w:rsidRDefault="00D81DFA" w:rsidP="006E1C7A">
      <w:pPr>
        <w:adjustRightInd w:val="0"/>
        <w:snapToGrid w:val="0"/>
        <w:spacing w:line="360" w:lineRule="exact"/>
      </w:pPr>
      <w:r w:rsidRPr="00A707CB">
        <w:rPr>
          <w:rFonts w:ascii="黑体" w:eastAsia="黑体" w:hAnsi="黑体" w:hint="eastAsia"/>
        </w:rPr>
        <w:t>6.1</w:t>
      </w:r>
      <w:r w:rsidR="00746040" w:rsidRPr="00A707CB">
        <w:rPr>
          <w:rFonts w:ascii="黑体" w:eastAsia="黑体" w:hAnsi="黑体" w:hint="eastAsia"/>
        </w:rPr>
        <w:t>1</w:t>
      </w:r>
      <w:r w:rsidR="005F6CB8">
        <w:rPr>
          <w:rFonts w:hint="eastAsia"/>
        </w:rPr>
        <w:t xml:space="preserve"> </w:t>
      </w:r>
      <w:r w:rsidR="00FD6035">
        <w:rPr>
          <w:rFonts w:hint="eastAsia"/>
        </w:rPr>
        <w:t>所有焊缝应牢固，不得有咬边、假焊、</w:t>
      </w:r>
      <w:proofErr w:type="gramStart"/>
      <w:r w:rsidR="00FD6035">
        <w:rPr>
          <w:rFonts w:hint="eastAsia"/>
        </w:rPr>
        <w:t>焊穿和</w:t>
      </w:r>
      <w:proofErr w:type="gramEnd"/>
      <w:r w:rsidR="00FD6035">
        <w:rPr>
          <w:rFonts w:hint="eastAsia"/>
        </w:rPr>
        <w:t>明显影响强度的缺陷。</w:t>
      </w:r>
    </w:p>
    <w:p w:rsidR="005F6CB8" w:rsidRDefault="00D81DFA" w:rsidP="006E1C7A">
      <w:pPr>
        <w:adjustRightInd w:val="0"/>
        <w:snapToGrid w:val="0"/>
        <w:spacing w:line="360" w:lineRule="exact"/>
        <w:rPr>
          <w:rFonts w:ascii="宋体" w:hAnsi="宋体" w:cs="宋体"/>
          <w:kern w:val="0"/>
          <w:szCs w:val="21"/>
        </w:rPr>
      </w:pPr>
      <w:r w:rsidRPr="00A707CB">
        <w:rPr>
          <w:rFonts w:ascii="黑体" w:eastAsia="黑体" w:hAnsi="黑体" w:hint="eastAsia"/>
        </w:rPr>
        <w:t>6.1</w:t>
      </w:r>
      <w:r w:rsidR="00746040" w:rsidRPr="00A707CB">
        <w:rPr>
          <w:rFonts w:ascii="黑体" w:eastAsia="黑体" w:hAnsi="黑体" w:hint="eastAsia"/>
        </w:rPr>
        <w:t>2</w:t>
      </w:r>
      <w:r w:rsidR="005F6CB8">
        <w:rPr>
          <w:rFonts w:hint="eastAsia"/>
        </w:rPr>
        <w:t xml:space="preserve"> </w:t>
      </w:r>
      <w:r w:rsidR="005F6CB8">
        <w:rPr>
          <w:rFonts w:ascii="宋体" w:hAnsi="宋体" w:cs="宋体" w:hint="eastAsia"/>
          <w:kern w:val="0"/>
          <w:szCs w:val="21"/>
        </w:rPr>
        <w:t>涂层外观应色泽鲜明，平整光滑，无漏底、花脸、流痕</w:t>
      </w:r>
      <w:r w:rsidR="00C42CB9">
        <w:rPr>
          <w:rFonts w:ascii="宋体" w:hAnsi="宋体" w:cs="宋体" w:hint="eastAsia"/>
          <w:kern w:val="0"/>
          <w:szCs w:val="21"/>
        </w:rPr>
        <w:t>、起泡和起皱，</w:t>
      </w:r>
      <w:r w:rsidR="005F6CB8">
        <w:rPr>
          <w:rFonts w:ascii="宋体" w:hAnsi="宋体" w:cs="宋体" w:hint="eastAsia"/>
          <w:kern w:val="0"/>
          <w:szCs w:val="21"/>
        </w:rPr>
        <w:t>漆膜附着力应不低于JB/T 9832.2规定的2</w:t>
      </w:r>
      <w:r w:rsidR="009C32AE">
        <w:rPr>
          <w:rFonts w:ascii="宋体" w:hAnsi="宋体" w:cs="宋体" w:hint="eastAsia"/>
          <w:kern w:val="0"/>
          <w:szCs w:val="21"/>
        </w:rPr>
        <w:t>级。</w:t>
      </w:r>
    </w:p>
    <w:p w:rsidR="005F6CB8" w:rsidRDefault="00D81DFA" w:rsidP="006E1C7A">
      <w:pPr>
        <w:adjustRightInd w:val="0"/>
        <w:snapToGrid w:val="0"/>
        <w:spacing w:line="360" w:lineRule="exact"/>
      </w:pPr>
      <w:r w:rsidRPr="00A707CB">
        <w:rPr>
          <w:rFonts w:ascii="黑体" w:eastAsia="黑体" w:hAnsi="黑体" w:hint="eastAsia"/>
        </w:rPr>
        <w:t>6.1</w:t>
      </w:r>
      <w:r w:rsidR="00746040" w:rsidRPr="00A707CB">
        <w:rPr>
          <w:rFonts w:ascii="黑体" w:eastAsia="黑体" w:hAnsi="黑体" w:hint="eastAsia"/>
        </w:rPr>
        <w:t>3</w:t>
      </w:r>
      <w:r w:rsidR="005F6CB8">
        <w:rPr>
          <w:rFonts w:hint="eastAsia"/>
        </w:rPr>
        <w:t xml:space="preserve"> </w:t>
      </w:r>
      <w:r w:rsidR="005F6CB8">
        <w:rPr>
          <w:rFonts w:hint="eastAsia"/>
        </w:rPr>
        <w:t>各</w:t>
      </w:r>
      <w:proofErr w:type="gramStart"/>
      <w:r w:rsidR="005F6CB8">
        <w:rPr>
          <w:rFonts w:hint="eastAsia"/>
        </w:rPr>
        <w:t>排肥管</w:t>
      </w:r>
      <w:proofErr w:type="gramEnd"/>
      <w:r w:rsidR="005F6CB8">
        <w:rPr>
          <w:rFonts w:hint="eastAsia"/>
        </w:rPr>
        <w:t>末端离地间隙差不大于</w:t>
      </w:r>
      <w:r w:rsidR="005F6CB8">
        <w:rPr>
          <w:rFonts w:hint="eastAsia"/>
        </w:rPr>
        <w:t>1%</w:t>
      </w:r>
      <w:r w:rsidR="00FD6035">
        <w:rPr>
          <w:rFonts w:hint="eastAsia"/>
        </w:rPr>
        <w:t>×作业幅宽。</w:t>
      </w:r>
    </w:p>
    <w:p w:rsidR="00654F48" w:rsidRDefault="00654F48" w:rsidP="006E1C7A">
      <w:pPr>
        <w:adjustRightInd w:val="0"/>
        <w:snapToGrid w:val="0"/>
        <w:spacing w:line="360" w:lineRule="exact"/>
        <w:rPr>
          <w:rFonts w:ascii="宋体" w:cs="宋体"/>
          <w:kern w:val="0"/>
          <w:szCs w:val="21"/>
        </w:rPr>
      </w:pPr>
      <w:r w:rsidRPr="00A707CB">
        <w:rPr>
          <w:rFonts w:ascii="黑体" w:eastAsia="黑体" w:hAnsi="黑体" w:hint="eastAsia"/>
        </w:rPr>
        <w:t>6.14</w:t>
      </w:r>
      <w:proofErr w:type="gramStart"/>
      <w:r>
        <w:rPr>
          <w:rFonts w:ascii="宋体" w:cs="宋体" w:hint="eastAsia"/>
          <w:kern w:val="0"/>
          <w:szCs w:val="21"/>
        </w:rPr>
        <w:t>肥箱在</w:t>
      </w:r>
      <w:proofErr w:type="gramEnd"/>
      <w:r>
        <w:rPr>
          <w:rFonts w:ascii="宋体" w:cs="宋体" w:hint="eastAsia"/>
          <w:kern w:val="0"/>
          <w:szCs w:val="21"/>
        </w:rPr>
        <w:t>清扫时能顺利打开，利用清扫工具能顺利清除杂物，清扫拆卸后仍能恢复；</w:t>
      </w:r>
    </w:p>
    <w:p w:rsidR="005F6CB8" w:rsidRDefault="00D81DFA" w:rsidP="006E1C7A">
      <w:pPr>
        <w:adjustRightInd w:val="0"/>
        <w:snapToGrid w:val="0"/>
        <w:spacing w:line="360" w:lineRule="exact"/>
        <w:rPr>
          <w:szCs w:val="21"/>
        </w:rPr>
      </w:pPr>
      <w:r w:rsidRPr="00A707CB">
        <w:rPr>
          <w:rFonts w:ascii="黑体" w:eastAsia="黑体" w:hAnsi="黑体" w:hint="eastAsia"/>
        </w:rPr>
        <w:t>6.1</w:t>
      </w:r>
      <w:r w:rsidR="00654F48">
        <w:rPr>
          <w:rFonts w:ascii="黑体" w:eastAsia="黑体" w:hAnsi="黑体" w:hint="eastAsia"/>
        </w:rPr>
        <w:t>5</w:t>
      </w:r>
      <w:r w:rsidR="005F6CB8">
        <w:rPr>
          <w:rFonts w:hint="eastAsia"/>
        </w:rPr>
        <w:t xml:space="preserve"> </w:t>
      </w:r>
      <w:r w:rsidR="005F6CB8">
        <w:rPr>
          <w:rFonts w:hint="eastAsia"/>
        </w:rPr>
        <w:t>各</w:t>
      </w:r>
      <w:proofErr w:type="gramStart"/>
      <w:r w:rsidR="005F6CB8">
        <w:rPr>
          <w:rFonts w:hint="eastAsia"/>
        </w:rPr>
        <w:t>排肥管</w:t>
      </w:r>
      <w:proofErr w:type="gramEnd"/>
      <w:r w:rsidR="005F6CB8">
        <w:rPr>
          <w:rFonts w:hint="eastAsia"/>
        </w:rPr>
        <w:t>末端中心与插秧机的</w:t>
      </w:r>
      <w:proofErr w:type="gramStart"/>
      <w:r w:rsidR="005F6CB8">
        <w:rPr>
          <w:rFonts w:hint="eastAsia"/>
        </w:rPr>
        <w:t>秧爪中心</w:t>
      </w:r>
      <w:proofErr w:type="gramEnd"/>
      <w:r w:rsidR="005F6CB8">
        <w:rPr>
          <w:rFonts w:hint="eastAsia"/>
        </w:rPr>
        <w:t>距离偏差</w:t>
      </w:r>
      <w:r w:rsidR="005F6CB8">
        <w:rPr>
          <w:rFonts w:hint="eastAsia"/>
          <w:szCs w:val="21"/>
        </w:rPr>
        <w:t>不大于设计值</w:t>
      </w:r>
      <w:r w:rsidR="005F6CB8">
        <w:rPr>
          <w:rFonts w:hint="eastAsia"/>
          <w:position w:val="-4"/>
          <w:szCs w:val="21"/>
        </w:rPr>
        <w:object w:dxaOrig="227" w:dyaOrig="2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29" o:spid="_x0000_i1025" type="#_x0000_t75" style="width:10.8pt;height:12pt;mso-position-horizontal-relative:page;mso-position-vertical-relative:page" o:ole="">
            <v:fill o:detectmouseclick="t"/>
            <v:imagedata r:id="rId15" o:title=""/>
          </v:shape>
          <o:OLEObject Type="Embed" ProgID="Equation.3" ShapeID="对象 29" DrawAspect="Content" ObjectID="_1589003994" r:id="rId16">
            <o:FieldCodes>\* MERGEFORMAT</o:FieldCodes>
          </o:OLEObject>
        </w:object>
      </w:r>
      <w:r w:rsidR="005F6CB8">
        <w:rPr>
          <w:rFonts w:ascii="微软雅黑" w:hint="eastAsia"/>
          <w:szCs w:val="21"/>
        </w:rPr>
        <w:t>10mm</w:t>
      </w:r>
      <w:r w:rsidR="00FD6035">
        <w:rPr>
          <w:rFonts w:ascii="Arial" w:hAnsi="Arial" w:cs="Arial" w:hint="eastAsia"/>
          <w:szCs w:val="21"/>
        </w:rPr>
        <w:t>。</w:t>
      </w:r>
    </w:p>
    <w:p w:rsidR="005F6CB8" w:rsidRDefault="00D81DFA" w:rsidP="006E1C7A">
      <w:pPr>
        <w:adjustRightInd w:val="0"/>
        <w:snapToGrid w:val="0"/>
        <w:spacing w:line="360" w:lineRule="exact"/>
      </w:pPr>
      <w:r w:rsidRPr="00A707CB">
        <w:rPr>
          <w:rFonts w:ascii="黑体" w:eastAsia="黑体" w:hAnsi="黑体" w:hint="eastAsia"/>
        </w:rPr>
        <w:t>6.1</w:t>
      </w:r>
      <w:r w:rsidR="00654F48">
        <w:rPr>
          <w:rFonts w:ascii="黑体" w:eastAsia="黑体" w:hAnsi="黑体" w:hint="eastAsia"/>
        </w:rPr>
        <w:t>6</w:t>
      </w:r>
      <w:r w:rsidR="005F6CB8">
        <w:rPr>
          <w:rFonts w:hint="eastAsia"/>
        </w:rPr>
        <w:t xml:space="preserve"> </w:t>
      </w:r>
      <w:r w:rsidR="005F6CB8">
        <w:rPr>
          <w:rFonts w:hint="eastAsia"/>
        </w:rPr>
        <w:t>施肥机装配完成后，应在最高工作速度下进行不少于</w:t>
      </w:r>
      <w:r w:rsidR="005F6CB8">
        <w:rPr>
          <w:rFonts w:hint="eastAsia"/>
        </w:rPr>
        <w:t>30</w:t>
      </w:r>
      <w:r w:rsidR="005F6CB8">
        <w:rPr>
          <w:rFonts w:hint="eastAsia"/>
        </w:rPr>
        <w:t>分钟的空运转试验，运转过程中不得有异常响声，停车后检查以下项目：</w:t>
      </w:r>
    </w:p>
    <w:p w:rsidR="005F6CB8" w:rsidRDefault="009C32AE" w:rsidP="006E1C7A">
      <w:pPr>
        <w:adjustRightInd w:val="0"/>
        <w:snapToGrid w:val="0"/>
        <w:spacing w:line="360" w:lineRule="exact"/>
        <w:ind w:firstLineChars="200" w:firstLine="420"/>
      </w:pPr>
      <w:r>
        <w:rPr>
          <w:rFonts w:hint="eastAsia"/>
        </w:rPr>
        <w:t>——</w:t>
      </w:r>
      <w:r w:rsidR="005F6CB8">
        <w:rPr>
          <w:rFonts w:hint="eastAsia"/>
        </w:rPr>
        <w:t>电机外壳温升不得超过</w:t>
      </w:r>
      <w:r w:rsidR="005F6CB8">
        <w:rPr>
          <w:rFonts w:hint="eastAsia"/>
        </w:rPr>
        <w:t>35</w:t>
      </w:r>
      <w:r w:rsidR="005F6CB8">
        <w:rPr>
          <w:rFonts w:hAnsi="宋体" w:hint="eastAsia"/>
          <w:color w:val="000000"/>
          <w:kern w:val="0"/>
          <w:szCs w:val="21"/>
        </w:rPr>
        <w:t>℃</w:t>
      </w:r>
      <w:r w:rsidR="00FD6035">
        <w:rPr>
          <w:rFonts w:hAnsi="宋体" w:hint="eastAsia"/>
          <w:color w:val="000000"/>
          <w:kern w:val="0"/>
          <w:szCs w:val="21"/>
        </w:rPr>
        <w:t>。</w:t>
      </w:r>
    </w:p>
    <w:p w:rsidR="005F6CB8" w:rsidRDefault="009C32AE" w:rsidP="006E1C7A">
      <w:pPr>
        <w:adjustRightInd w:val="0"/>
        <w:snapToGrid w:val="0"/>
        <w:spacing w:line="360" w:lineRule="exact"/>
        <w:ind w:firstLineChars="200" w:firstLine="420"/>
      </w:pPr>
      <w:r>
        <w:rPr>
          <w:rFonts w:hint="eastAsia"/>
        </w:rPr>
        <w:t>——</w:t>
      </w:r>
      <w:r w:rsidR="005F6CB8">
        <w:rPr>
          <w:rFonts w:hint="eastAsia"/>
        </w:rPr>
        <w:t>减速箱外壳温升不得超过</w:t>
      </w:r>
      <w:r w:rsidR="005F6CB8">
        <w:rPr>
          <w:rFonts w:hint="eastAsia"/>
        </w:rPr>
        <w:t>35</w:t>
      </w:r>
      <w:r w:rsidR="005F6CB8">
        <w:rPr>
          <w:rFonts w:hAnsi="宋体" w:hint="eastAsia"/>
          <w:color w:val="000000"/>
          <w:kern w:val="0"/>
          <w:szCs w:val="21"/>
        </w:rPr>
        <w:t>℃</w:t>
      </w:r>
      <w:r w:rsidR="00FD6035">
        <w:rPr>
          <w:rFonts w:hAnsi="宋体" w:hint="eastAsia"/>
          <w:color w:val="000000"/>
          <w:kern w:val="0"/>
          <w:szCs w:val="21"/>
        </w:rPr>
        <w:t>。</w:t>
      </w:r>
    </w:p>
    <w:p w:rsidR="005F6CB8" w:rsidRDefault="009C32AE" w:rsidP="006E1C7A">
      <w:pPr>
        <w:adjustRightInd w:val="0"/>
        <w:snapToGrid w:val="0"/>
        <w:spacing w:line="360" w:lineRule="exact"/>
        <w:ind w:firstLineChars="200" w:firstLine="420"/>
      </w:pPr>
      <w:r>
        <w:rPr>
          <w:rFonts w:hint="eastAsia"/>
        </w:rPr>
        <w:t>——</w:t>
      </w:r>
      <w:r w:rsidR="005F6CB8">
        <w:rPr>
          <w:rFonts w:hint="eastAsia"/>
        </w:rPr>
        <w:t>密封性：各静、动密封面均不得有</w:t>
      </w:r>
      <w:r w:rsidR="00DA4D93">
        <w:rPr>
          <w:rFonts w:hint="eastAsia"/>
        </w:rPr>
        <w:t>渗、</w:t>
      </w:r>
      <w:r w:rsidR="005F6CB8">
        <w:rPr>
          <w:rFonts w:hint="eastAsia"/>
        </w:rPr>
        <w:t>漏油现象</w:t>
      </w:r>
      <w:r w:rsidR="00FD6035">
        <w:rPr>
          <w:rFonts w:hint="eastAsia"/>
        </w:rPr>
        <w:t>。</w:t>
      </w:r>
    </w:p>
    <w:p w:rsidR="005F6CB8" w:rsidRDefault="009C32AE" w:rsidP="006E1C7A">
      <w:pPr>
        <w:adjustRightInd w:val="0"/>
        <w:snapToGrid w:val="0"/>
        <w:spacing w:line="360" w:lineRule="exact"/>
        <w:ind w:firstLineChars="200" w:firstLine="420"/>
      </w:pPr>
      <w:r>
        <w:rPr>
          <w:rFonts w:hint="eastAsia"/>
        </w:rPr>
        <w:t>——</w:t>
      </w:r>
      <w:r w:rsidR="005F6CB8">
        <w:rPr>
          <w:rFonts w:hint="eastAsia"/>
        </w:rPr>
        <w:t>各主要连接螺栓螺钉不得有松动现象。</w:t>
      </w:r>
    </w:p>
    <w:p w:rsidR="004B33D0" w:rsidRDefault="004B33D0" w:rsidP="006E1C7A">
      <w:pPr>
        <w:adjustRightInd w:val="0"/>
        <w:snapToGrid w:val="0"/>
        <w:spacing w:line="360" w:lineRule="exact"/>
        <w:rPr>
          <w:rFonts w:asciiTheme="minorEastAsia" w:eastAsiaTheme="minorEastAsia" w:hAnsiTheme="minorEastAsia"/>
        </w:rPr>
      </w:pPr>
      <w:r w:rsidRPr="00A802F3">
        <w:rPr>
          <w:rFonts w:ascii="黑体" w:eastAsia="黑体" w:hAnsi="黑体" w:hint="eastAsia"/>
        </w:rPr>
        <w:t>6.1</w:t>
      </w:r>
      <w:r w:rsidR="00654F48">
        <w:rPr>
          <w:rFonts w:ascii="黑体" w:eastAsia="黑体" w:hAnsi="黑体" w:hint="eastAsia"/>
        </w:rPr>
        <w:t>7</w:t>
      </w:r>
      <w:r>
        <w:rPr>
          <w:rFonts w:ascii="黑体" w:eastAsia="黑体" w:hAnsi="黑体" w:hint="eastAsia"/>
        </w:rPr>
        <w:t xml:space="preserve"> </w:t>
      </w:r>
      <w:r w:rsidRPr="007B0C15">
        <w:rPr>
          <w:rFonts w:asciiTheme="minorEastAsia" w:eastAsiaTheme="minorEastAsia" w:hAnsiTheme="minorEastAsia" w:hint="eastAsia"/>
        </w:rPr>
        <w:t>施肥机宜安装</w:t>
      </w:r>
      <w:r w:rsidR="00C42CB9">
        <w:rPr>
          <w:rFonts w:asciiTheme="minorEastAsia" w:eastAsiaTheme="minorEastAsia" w:hAnsiTheme="minorEastAsia" w:hint="eastAsia"/>
        </w:rPr>
        <w:t>堵塞报警装置</w:t>
      </w:r>
      <w:r w:rsidRPr="007B0C15">
        <w:rPr>
          <w:rFonts w:asciiTheme="minorEastAsia" w:eastAsiaTheme="minorEastAsia" w:hAnsiTheme="minorEastAsia" w:hint="eastAsia"/>
        </w:rPr>
        <w:t>。</w:t>
      </w:r>
    </w:p>
    <w:p w:rsidR="00C42CB9" w:rsidRPr="00C42CB9" w:rsidRDefault="00C42CB9" w:rsidP="00C42CB9">
      <w:pPr>
        <w:adjustRightInd w:val="0"/>
        <w:snapToGrid w:val="0"/>
        <w:spacing w:line="360" w:lineRule="exact"/>
        <w:ind w:left="210" w:hangingChars="100" w:hanging="210"/>
      </w:pPr>
      <w:r w:rsidRPr="00A802F3">
        <w:rPr>
          <w:rFonts w:ascii="黑体" w:eastAsia="黑体" w:hAnsi="黑体" w:hint="eastAsia"/>
        </w:rPr>
        <w:t>6.1</w:t>
      </w:r>
      <w:r w:rsidR="00654F48">
        <w:rPr>
          <w:rFonts w:ascii="黑体" w:eastAsia="黑体" w:hAnsi="黑体" w:hint="eastAsia"/>
        </w:rPr>
        <w:t>8</w:t>
      </w:r>
      <w:r>
        <w:rPr>
          <w:rFonts w:hint="eastAsia"/>
        </w:rPr>
        <w:t xml:space="preserve"> </w:t>
      </w:r>
      <w:r>
        <w:rPr>
          <w:rFonts w:hint="eastAsia"/>
        </w:rPr>
        <w:t>施肥机与插秧机的</w:t>
      </w:r>
      <w:proofErr w:type="gramStart"/>
      <w:r>
        <w:rPr>
          <w:rFonts w:hint="eastAsia"/>
        </w:rPr>
        <w:t>栽植部</w:t>
      </w:r>
      <w:proofErr w:type="gramEnd"/>
      <w:r>
        <w:rPr>
          <w:rFonts w:hint="eastAsia"/>
        </w:rPr>
        <w:t>份</w:t>
      </w:r>
      <w:r w:rsidR="00F44EDF">
        <w:rPr>
          <w:rFonts w:hint="eastAsia"/>
        </w:rPr>
        <w:t>作业</w:t>
      </w:r>
      <w:r w:rsidR="00FD6035">
        <w:rPr>
          <w:rFonts w:hint="eastAsia"/>
        </w:rPr>
        <w:t>应同步。</w:t>
      </w:r>
    </w:p>
    <w:p w:rsidR="005F6CB8" w:rsidRPr="00B06967" w:rsidRDefault="005F6CB8" w:rsidP="006E1C7A">
      <w:pPr>
        <w:pStyle w:val="1"/>
        <w:adjustRightInd w:val="0"/>
        <w:snapToGrid w:val="0"/>
        <w:spacing w:beforeLines="100" w:before="312" w:afterLines="100" w:after="312" w:line="360" w:lineRule="exact"/>
        <w:rPr>
          <w:rFonts w:ascii="黑体" w:eastAsia="黑体" w:hAnsi="黑体"/>
          <w:b w:val="0"/>
          <w:sz w:val="21"/>
          <w:szCs w:val="21"/>
        </w:rPr>
      </w:pPr>
      <w:bookmarkStart w:id="20" w:name="_Toc456098401"/>
      <w:r w:rsidRPr="00B06967">
        <w:rPr>
          <w:rFonts w:ascii="黑体" w:eastAsia="黑体" w:hAnsi="黑体" w:hint="eastAsia"/>
          <w:b w:val="0"/>
          <w:sz w:val="21"/>
          <w:szCs w:val="21"/>
        </w:rPr>
        <w:t xml:space="preserve">7   </w:t>
      </w:r>
      <w:proofErr w:type="spellStart"/>
      <w:r w:rsidRPr="00B06967">
        <w:rPr>
          <w:rFonts w:ascii="黑体" w:eastAsia="黑体" w:hAnsi="黑体" w:hint="eastAsia"/>
          <w:b w:val="0"/>
          <w:sz w:val="21"/>
          <w:szCs w:val="21"/>
        </w:rPr>
        <w:t>安全及环保要求</w:t>
      </w:r>
      <w:bookmarkEnd w:id="20"/>
      <w:proofErr w:type="spellEnd"/>
    </w:p>
    <w:p w:rsidR="005F6CB8" w:rsidRDefault="005F6CB8" w:rsidP="006E1C7A">
      <w:pPr>
        <w:adjustRightInd w:val="0"/>
        <w:snapToGrid w:val="0"/>
        <w:spacing w:line="360" w:lineRule="exact"/>
      </w:pPr>
      <w:r w:rsidRPr="00A707CB">
        <w:rPr>
          <w:rFonts w:ascii="黑体" w:eastAsia="黑体" w:hAnsi="黑体" w:hint="eastAsia"/>
        </w:rPr>
        <w:t>7.1</w:t>
      </w:r>
      <w:r>
        <w:rPr>
          <w:rFonts w:hint="eastAsia"/>
        </w:rPr>
        <w:t xml:space="preserve"> </w:t>
      </w:r>
      <w:r>
        <w:rPr>
          <w:rFonts w:hint="eastAsia"/>
        </w:rPr>
        <w:t>施肥机结构设计合理，保证操作者按使用说明书操作和保养时无危险</w:t>
      </w:r>
      <w:r w:rsidR="00FD6035">
        <w:rPr>
          <w:rFonts w:hint="eastAsia"/>
        </w:rPr>
        <w:t>。</w:t>
      </w:r>
    </w:p>
    <w:p w:rsidR="005F6CB8" w:rsidRDefault="005F6CB8" w:rsidP="006E1C7A">
      <w:pPr>
        <w:adjustRightInd w:val="0"/>
        <w:snapToGrid w:val="0"/>
        <w:spacing w:line="360" w:lineRule="exact"/>
        <w:ind w:left="210" w:hangingChars="100" w:hanging="210"/>
      </w:pPr>
      <w:r w:rsidRPr="00A707CB">
        <w:rPr>
          <w:rFonts w:ascii="黑体" w:eastAsia="黑体" w:hAnsi="黑体" w:hint="eastAsia"/>
        </w:rPr>
        <w:t>7.2</w:t>
      </w:r>
      <w:r>
        <w:rPr>
          <w:rFonts w:hint="eastAsia"/>
        </w:rPr>
        <w:t xml:space="preserve"> </w:t>
      </w:r>
      <w:r>
        <w:rPr>
          <w:rFonts w:hint="eastAsia"/>
        </w:rPr>
        <w:t>施肥机有危险的外露旋转件应有安全防护装置，各安全防护装置安装牢固，符合</w:t>
      </w:r>
      <w:r>
        <w:rPr>
          <w:rFonts w:hint="eastAsia"/>
        </w:rPr>
        <w:t>GB</w:t>
      </w:r>
      <w:r w:rsidR="000D3D7C">
        <w:rPr>
          <w:rFonts w:hint="eastAsia"/>
        </w:rPr>
        <w:t xml:space="preserve"> </w:t>
      </w:r>
      <w:r>
        <w:rPr>
          <w:rFonts w:hint="eastAsia"/>
        </w:rPr>
        <w:t>10395.1</w:t>
      </w:r>
      <w:r>
        <w:rPr>
          <w:rFonts w:hint="eastAsia"/>
        </w:rPr>
        <w:t>的</w:t>
      </w:r>
    </w:p>
    <w:p w:rsidR="005F6CB8" w:rsidRDefault="005F6CB8" w:rsidP="006E1C7A">
      <w:pPr>
        <w:adjustRightInd w:val="0"/>
        <w:snapToGrid w:val="0"/>
        <w:spacing w:line="360" w:lineRule="exact"/>
        <w:ind w:left="210" w:hangingChars="100" w:hanging="210"/>
      </w:pPr>
      <w:r>
        <w:rPr>
          <w:rFonts w:hint="eastAsia"/>
        </w:rPr>
        <w:t>规定</w:t>
      </w:r>
      <w:r w:rsidR="00FD6035">
        <w:rPr>
          <w:rFonts w:hint="eastAsia"/>
        </w:rPr>
        <w:t>。</w:t>
      </w:r>
    </w:p>
    <w:p w:rsidR="005F6CB8" w:rsidRDefault="005F6CB8" w:rsidP="006E1C7A">
      <w:pPr>
        <w:adjustRightInd w:val="0"/>
        <w:snapToGrid w:val="0"/>
        <w:spacing w:line="360" w:lineRule="exact"/>
        <w:ind w:left="210" w:hangingChars="100" w:hanging="210"/>
      </w:pPr>
      <w:r w:rsidRPr="00A707CB">
        <w:rPr>
          <w:rFonts w:ascii="黑体" w:eastAsia="黑体" w:hAnsi="黑体" w:hint="eastAsia"/>
        </w:rPr>
        <w:t>7.3</w:t>
      </w:r>
      <w:r>
        <w:rPr>
          <w:rFonts w:hint="eastAsia"/>
        </w:rPr>
        <w:t xml:space="preserve"> </w:t>
      </w:r>
      <w:r w:rsidR="00FD6035">
        <w:rPr>
          <w:rFonts w:hint="eastAsia"/>
        </w:rPr>
        <w:t>施肥机有危险的</w:t>
      </w:r>
      <w:r>
        <w:rPr>
          <w:rFonts w:hint="eastAsia"/>
        </w:rPr>
        <w:t>部位</w:t>
      </w:r>
      <w:r w:rsidR="00FD6035">
        <w:rPr>
          <w:rFonts w:hint="eastAsia"/>
        </w:rPr>
        <w:t>应固定</w:t>
      </w:r>
      <w:r>
        <w:rPr>
          <w:rFonts w:hint="eastAsia"/>
        </w:rPr>
        <w:t>安全警示标志</w:t>
      </w:r>
      <w:r w:rsidR="00FD6035">
        <w:rPr>
          <w:rFonts w:hint="eastAsia"/>
        </w:rPr>
        <w:t>，其标志应</w:t>
      </w:r>
      <w:r>
        <w:rPr>
          <w:rFonts w:hint="eastAsia"/>
        </w:rPr>
        <w:t>粘贴完整、牢固、清晰、正确，符合</w:t>
      </w:r>
      <w:r>
        <w:rPr>
          <w:rFonts w:hint="eastAsia"/>
        </w:rPr>
        <w:t>GB</w:t>
      </w:r>
      <w:r w:rsidR="008C1370">
        <w:rPr>
          <w:rFonts w:hint="eastAsia"/>
        </w:rPr>
        <w:t xml:space="preserve"> </w:t>
      </w:r>
      <w:r>
        <w:rPr>
          <w:rFonts w:hint="eastAsia"/>
        </w:rPr>
        <w:t>10396</w:t>
      </w:r>
      <w:r>
        <w:rPr>
          <w:rFonts w:hint="eastAsia"/>
        </w:rPr>
        <w:t>的规定</w:t>
      </w:r>
      <w:r w:rsidR="00FD6035">
        <w:rPr>
          <w:rFonts w:hint="eastAsia"/>
        </w:rPr>
        <w:t>。</w:t>
      </w:r>
    </w:p>
    <w:p w:rsidR="005F6CB8" w:rsidRDefault="005F6CB8" w:rsidP="006E1C7A">
      <w:pPr>
        <w:adjustRightInd w:val="0"/>
        <w:snapToGrid w:val="0"/>
        <w:spacing w:line="360" w:lineRule="exact"/>
        <w:ind w:left="210" w:hangingChars="100" w:hanging="210"/>
      </w:pPr>
      <w:r w:rsidRPr="00A707CB">
        <w:rPr>
          <w:rFonts w:ascii="黑体" w:eastAsia="黑体" w:hAnsi="黑体" w:hint="eastAsia"/>
        </w:rPr>
        <w:t>7.4</w:t>
      </w:r>
      <w:r>
        <w:rPr>
          <w:rFonts w:hint="eastAsia"/>
        </w:rPr>
        <w:t xml:space="preserve"> </w:t>
      </w:r>
      <w:r>
        <w:rPr>
          <w:rFonts w:hint="eastAsia"/>
        </w:rPr>
        <w:t>施肥机的其他安全要求应符合</w:t>
      </w:r>
      <w:r>
        <w:rPr>
          <w:rFonts w:hint="eastAsia"/>
        </w:rPr>
        <w:t>GB</w:t>
      </w:r>
      <w:r w:rsidR="00FB418B">
        <w:rPr>
          <w:rFonts w:hint="eastAsia"/>
        </w:rPr>
        <w:t xml:space="preserve"> </w:t>
      </w:r>
      <w:r>
        <w:rPr>
          <w:rFonts w:hint="eastAsia"/>
        </w:rPr>
        <w:t>10395.9</w:t>
      </w:r>
      <w:r>
        <w:rPr>
          <w:rFonts w:hint="eastAsia"/>
        </w:rPr>
        <w:t>的规定</w:t>
      </w:r>
      <w:r w:rsidR="00FD6035">
        <w:rPr>
          <w:rFonts w:hint="eastAsia"/>
        </w:rPr>
        <w:t>。</w:t>
      </w:r>
    </w:p>
    <w:p w:rsidR="005F6CB8" w:rsidRDefault="005F6CB8" w:rsidP="006E1C7A">
      <w:pPr>
        <w:adjustRightInd w:val="0"/>
        <w:snapToGrid w:val="0"/>
        <w:spacing w:line="360" w:lineRule="exact"/>
        <w:ind w:left="210" w:hangingChars="100" w:hanging="210"/>
      </w:pPr>
      <w:r w:rsidRPr="00A707CB">
        <w:rPr>
          <w:rFonts w:ascii="黑体" w:eastAsia="黑体" w:hAnsi="黑体" w:hint="eastAsia"/>
        </w:rPr>
        <w:t>7.6</w:t>
      </w:r>
      <w:r>
        <w:rPr>
          <w:rFonts w:hint="eastAsia"/>
        </w:rPr>
        <w:t xml:space="preserve"> </w:t>
      </w:r>
      <w:r>
        <w:rPr>
          <w:rFonts w:hint="eastAsia"/>
        </w:rPr>
        <w:t>电气装置及线路应连接可靠，</w:t>
      </w:r>
      <w:r w:rsidR="00F44EDF">
        <w:rPr>
          <w:rFonts w:hint="eastAsia"/>
        </w:rPr>
        <w:t>并采取防水措施，</w:t>
      </w:r>
      <w:r>
        <w:rPr>
          <w:rFonts w:hint="eastAsia"/>
        </w:rPr>
        <w:t>不得因振动而松脱，不应发生短路或断路。电线应捆扎成束、布置整齐、固定卡紧、接头牢固并有绝缘套，在导线穿越孔洞时应装设绝缘套管</w:t>
      </w:r>
      <w:r w:rsidR="00FD6035">
        <w:rPr>
          <w:rFonts w:hint="eastAsia"/>
        </w:rPr>
        <w:t>。</w:t>
      </w:r>
    </w:p>
    <w:p w:rsidR="005F6CB8" w:rsidRDefault="001C7667" w:rsidP="006E1C7A">
      <w:pPr>
        <w:adjustRightInd w:val="0"/>
        <w:snapToGrid w:val="0"/>
        <w:spacing w:line="360" w:lineRule="exact"/>
      </w:pPr>
      <w:r w:rsidRPr="00A707CB">
        <w:rPr>
          <w:rFonts w:ascii="黑体" w:eastAsia="黑体" w:hAnsi="黑体" w:hint="eastAsia"/>
        </w:rPr>
        <w:t>7.7</w:t>
      </w:r>
      <w:r w:rsidR="005F6CB8">
        <w:rPr>
          <w:rFonts w:ascii="宋体" w:hAnsi="宋体" w:cs="宋体" w:hint="eastAsia"/>
          <w:kern w:val="0"/>
          <w:szCs w:val="21"/>
        </w:rPr>
        <w:t xml:space="preserve"> 使用说明书必须有提醒操作者的安全注意事项，应符合GB/T 9480的规定。</w:t>
      </w:r>
      <w:r w:rsidR="005F6CB8">
        <w:rPr>
          <w:rFonts w:ascii="宋体" w:hAnsi="宋体" w:hint="eastAsia"/>
          <w:kern w:val="0"/>
          <w:szCs w:val="21"/>
        </w:rPr>
        <w:t>使用说明书应</w:t>
      </w:r>
      <w:r w:rsidR="00DA4D93">
        <w:rPr>
          <w:rFonts w:ascii="宋体" w:hAnsi="宋体" w:hint="eastAsia"/>
          <w:kern w:val="0"/>
          <w:szCs w:val="21"/>
        </w:rPr>
        <w:t>对</w:t>
      </w:r>
      <w:r w:rsidR="005F6CB8">
        <w:rPr>
          <w:rFonts w:ascii="宋体" w:hAnsi="宋体" w:hint="eastAsia"/>
          <w:kern w:val="0"/>
          <w:szCs w:val="21"/>
        </w:rPr>
        <w:t>施肥机上的安全标志</w:t>
      </w:r>
      <w:r w:rsidR="00DA4D93">
        <w:rPr>
          <w:rFonts w:ascii="宋体" w:hAnsi="宋体" w:hint="eastAsia"/>
          <w:kern w:val="0"/>
          <w:szCs w:val="21"/>
        </w:rPr>
        <w:t>加以说明</w:t>
      </w:r>
      <w:r w:rsidR="005F6CB8">
        <w:rPr>
          <w:rFonts w:ascii="宋体" w:hAnsi="宋体" w:hint="eastAsia"/>
          <w:kern w:val="0"/>
          <w:szCs w:val="21"/>
        </w:rPr>
        <w:t>。</w:t>
      </w:r>
    </w:p>
    <w:p w:rsidR="005F6CB8" w:rsidRDefault="005F6CB8" w:rsidP="006E1C7A">
      <w:pPr>
        <w:adjustRightInd w:val="0"/>
        <w:snapToGrid w:val="0"/>
        <w:spacing w:line="360" w:lineRule="exact"/>
      </w:pPr>
      <w:r w:rsidRPr="00A707CB">
        <w:rPr>
          <w:rFonts w:ascii="黑体" w:eastAsia="黑体" w:hAnsi="黑体" w:hint="eastAsia"/>
        </w:rPr>
        <w:t>7.8</w:t>
      </w:r>
      <w:r>
        <w:rPr>
          <w:rFonts w:hint="eastAsia"/>
        </w:rPr>
        <w:t xml:space="preserve"> </w:t>
      </w:r>
      <w:r>
        <w:rPr>
          <w:rFonts w:hint="eastAsia"/>
        </w:rPr>
        <w:t>各操纵机构应轻便灵活，松紧适度。所有要求自动回位的操纵件，在操纵力去除后应能自动返回到原来的位置</w:t>
      </w:r>
      <w:r w:rsidR="00FD6035">
        <w:rPr>
          <w:rFonts w:hint="eastAsia"/>
        </w:rPr>
        <w:t>。</w:t>
      </w:r>
    </w:p>
    <w:p w:rsidR="005F6CB8" w:rsidRDefault="005F6CB8" w:rsidP="006E1C7A">
      <w:pPr>
        <w:adjustRightInd w:val="0"/>
        <w:snapToGrid w:val="0"/>
        <w:spacing w:line="360" w:lineRule="exact"/>
      </w:pPr>
      <w:r w:rsidRPr="00A707CB">
        <w:rPr>
          <w:rFonts w:ascii="黑体" w:eastAsia="黑体" w:hAnsi="黑体" w:hint="eastAsia"/>
        </w:rPr>
        <w:t>7.9</w:t>
      </w:r>
      <w:r>
        <w:rPr>
          <w:rFonts w:hint="eastAsia"/>
        </w:rPr>
        <w:t xml:space="preserve"> </w:t>
      </w:r>
      <w:r>
        <w:rPr>
          <w:rFonts w:hint="eastAsia"/>
        </w:rPr>
        <w:t>各调节机构应保证操作方便，可靠，各部件调节范围应能达到规定的极限位置</w:t>
      </w:r>
      <w:r w:rsidR="00FD6035">
        <w:rPr>
          <w:rFonts w:hint="eastAsia"/>
        </w:rPr>
        <w:t>。</w:t>
      </w:r>
    </w:p>
    <w:p w:rsidR="005F6CB8" w:rsidRPr="009A5F72" w:rsidRDefault="005F6CB8" w:rsidP="006E1C7A">
      <w:pPr>
        <w:adjustRightInd w:val="0"/>
        <w:snapToGrid w:val="0"/>
        <w:spacing w:line="360" w:lineRule="exact"/>
      </w:pPr>
      <w:r w:rsidRPr="00A707CB">
        <w:rPr>
          <w:rFonts w:ascii="黑体" w:eastAsia="黑体" w:hAnsi="黑体" w:hint="eastAsia"/>
        </w:rPr>
        <w:lastRenderedPageBreak/>
        <w:t>7.10</w:t>
      </w:r>
      <w:r>
        <w:rPr>
          <w:rFonts w:hint="eastAsia"/>
        </w:rPr>
        <w:t xml:space="preserve"> </w:t>
      </w:r>
      <w:r>
        <w:rPr>
          <w:rFonts w:hint="eastAsia"/>
        </w:rPr>
        <w:t>仪表、指示器显示的数码、信号应清晰准确，开关工作可靠。</w:t>
      </w:r>
    </w:p>
    <w:p w:rsidR="005F6CB8" w:rsidRPr="00EC2C5E" w:rsidRDefault="005F6CB8" w:rsidP="006E1C7A">
      <w:pPr>
        <w:pStyle w:val="1"/>
        <w:adjustRightInd w:val="0"/>
        <w:snapToGrid w:val="0"/>
        <w:spacing w:beforeLines="100" w:before="312" w:afterLines="100" w:after="312" w:line="360" w:lineRule="exact"/>
        <w:rPr>
          <w:rFonts w:ascii="黑体" w:eastAsia="黑体" w:hAnsi="黑体"/>
          <w:b w:val="0"/>
          <w:sz w:val="21"/>
          <w:szCs w:val="21"/>
        </w:rPr>
      </w:pPr>
      <w:bookmarkStart w:id="21" w:name="_Toc456098402"/>
      <w:r w:rsidRPr="00EC2C5E">
        <w:rPr>
          <w:rFonts w:ascii="黑体" w:eastAsia="黑体" w:hAnsi="黑体" w:hint="eastAsia"/>
          <w:b w:val="0"/>
          <w:sz w:val="21"/>
          <w:szCs w:val="21"/>
        </w:rPr>
        <w:t xml:space="preserve">8   </w:t>
      </w:r>
      <w:proofErr w:type="spellStart"/>
      <w:r w:rsidRPr="00EC2C5E">
        <w:rPr>
          <w:rFonts w:ascii="黑体" w:eastAsia="黑体" w:hAnsi="黑体" w:hint="eastAsia"/>
          <w:b w:val="0"/>
          <w:sz w:val="21"/>
          <w:szCs w:val="21"/>
        </w:rPr>
        <w:t>检验方法</w:t>
      </w:r>
      <w:bookmarkEnd w:id="21"/>
      <w:proofErr w:type="spellEnd"/>
    </w:p>
    <w:p w:rsidR="005F6CB8" w:rsidRPr="00EC2C5E" w:rsidRDefault="005F6CB8" w:rsidP="006E1C7A">
      <w:pPr>
        <w:adjustRightInd w:val="0"/>
        <w:snapToGrid w:val="0"/>
        <w:spacing w:line="360" w:lineRule="exact"/>
        <w:rPr>
          <w:rFonts w:ascii="黑体" w:eastAsia="黑体" w:hAnsi="黑体"/>
          <w:bCs/>
        </w:rPr>
      </w:pPr>
      <w:r w:rsidRPr="00EC2C5E">
        <w:rPr>
          <w:rFonts w:ascii="黑体" w:eastAsia="黑体" w:hAnsi="黑体" w:hint="eastAsia"/>
          <w:bCs/>
        </w:rPr>
        <w:t xml:space="preserve">8.1 </w:t>
      </w:r>
      <w:r w:rsidR="00AC7879" w:rsidRPr="00EC2C5E">
        <w:rPr>
          <w:rFonts w:ascii="黑体" w:eastAsia="黑体" w:hAnsi="黑体" w:hint="eastAsia"/>
          <w:bCs/>
        </w:rPr>
        <w:t>技术参数测定</w:t>
      </w:r>
    </w:p>
    <w:p w:rsidR="005F6CB8" w:rsidRDefault="005F6CB8" w:rsidP="006E1C7A">
      <w:pPr>
        <w:adjustRightInd w:val="0"/>
        <w:snapToGrid w:val="0"/>
        <w:spacing w:line="360" w:lineRule="exact"/>
      </w:pPr>
      <w:r>
        <w:rPr>
          <w:rFonts w:hint="eastAsia"/>
        </w:rPr>
        <w:t xml:space="preserve">   </w:t>
      </w:r>
      <w:r>
        <w:rPr>
          <w:rFonts w:hint="eastAsia"/>
        </w:rPr>
        <w:t>将样机搭载在使用说明书明示的插秧机上，在</w:t>
      </w:r>
      <w:r w:rsidR="008C1370">
        <w:rPr>
          <w:rFonts w:hint="eastAsia"/>
        </w:rPr>
        <w:t>平整硬实</w:t>
      </w:r>
      <w:r>
        <w:rPr>
          <w:rFonts w:hint="eastAsia"/>
        </w:rPr>
        <w:t>地面上测定其技术参数。</w:t>
      </w:r>
    </w:p>
    <w:p w:rsidR="005F6CB8" w:rsidRPr="00C6400E" w:rsidRDefault="005F6CB8" w:rsidP="006E1C7A">
      <w:pPr>
        <w:adjustRightInd w:val="0"/>
        <w:snapToGrid w:val="0"/>
        <w:spacing w:line="360" w:lineRule="exact"/>
        <w:rPr>
          <w:rFonts w:ascii="黑体" w:eastAsia="黑体" w:hAnsi="黑体"/>
          <w:bCs/>
        </w:rPr>
      </w:pPr>
      <w:r w:rsidRPr="00C6400E">
        <w:rPr>
          <w:rFonts w:ascii="黑体" w:eastAsia="黑体" w:hAnsi="黑体" w:hint="eastAsia"/>
          <w:bCs/>
        </w:rPr>
        <w:t>8.2 试验条件和准备</w:t>
      </w:r>
    </w:p>
    <w:p w:rsidR="005F6CB8" w:rsidRDefault="005F6CB8" w:rsidP="006E1C7A">
      <w:pPr>
        <w:adjustRightInd w:val="0"/>
        <w:snapToGrid w:val="0"/>
        <w:spacing w:line="360" w:lineRule="exact"/>
      </w:pPr>
      <w:r w:rsidRPr="00C6400E">
        <w:rPr>
          <w:rFonts w:ascii="黑体" w:eastAsia="黑体" w:hAnsi="黑体" w:hint="eastAsia"/>
        </w:rPr>
        <w:t>8.2.1</w:t>
      </w:r>
      <w:r>
        <w:rPr>
          <w:rFonts w:hint="eastAsia"/>
        </w:rPr>
        <w:t xml:space="preserve"> </w:t>
      </w:r>
      <w:r>
        <w:rPr>
          <w:rFonts w:hint="eastAsia"/>
        </w:rPr>
        <w:t>试验用肥料：按使用说明书明示的肥料进行性能试验，按</w:t>
      </w:r>
      <w:r w:rsidRPr="00467891">
        <w:rPr>
          <w:rFonts w:hint="eastAsia"/>
        </w:rPr>
        <w:t>GB/T 5262</w:t>
      </w:r>
      <w:r>
        <w:rPr>
          <w:rFonts w:hint="eastAsia"/>
        </w:rPr>
        <w:t>测定肥料的容积质量、含水率、自然休止角，称量精度不低于</w:t>
      </w:r>
      <w:r>
        <w:rPr>
          <w:rFonts w:hint="eastAsia"/>
        </w:rPr>
        <w:t>0.1g</w:t>
      </w:r>
      <w:r>
        <w:rPr>
          <w:rFonts w:hint="eastAsia"/>
        </w:rPr>
        <w:t>，测三次，取其平均值。</w:t>
      </w:r>
    </w:p>
    <w:p w:rsidR="005F6CB8" w:rsidRDefault="005F6CB8" w:rsidP="006E1C7A">
      <w:pPr>
        <w:adjustRightInd w:val="0"/>
        <w:snapToGrid w:val="0"/>
        <w:spacing w:line="360" w:lineRule="exact"/>
      </w:pPr>
      <w:r w:rsidRPr="00C6400E">
        <w:rPr>
          <w:rFonts w:ascii="黑体" w:eastAsia="黑体" w:hAnsi="黑体" w:hint="eastAsia"/>
        </w:rPr>
        <w:t>8.2.2</w:t>
      </w:r>
      <w:r>
        <w:rPr>
          <w:rFonts w:hint="eastAsia"/>
        </w:rPr>
        <w:t xml:space="preserve"> </w:t>
      </w:r>
      <w:r>
        <w:rPr>
          <w:rFonts w:hint="eastAsia"/>
        </w:rPr>
        <w:t>田间试验用地：试验田应选择在</w:t>
      </w:r>
      <w:proofErr w:type="gramStart"/>
      <w:r>
        <w:rPr>
          <w:rFonts w:hint="eastAsia"/>
        </w:rPr>
        <w:t>泥碎田平</w:t>
      </w:r>
      <w:proofErr w:type="gramEnd"/>
      <w:r>
        <w:rPr>
          <w:rFonts w:hint="eastAsia"/>
        </w:rPr>
        <w:t>、当地有代表性的田块，试验地的纵、横向坡度不大于</w:t>
      </w:r>
      <w:r>
        <w:rPr>
          <w:rFonts w:hint="eastAsia"/>
        </w:rPr>
        <w:t>0.5</w:t>
      </w:r>
      <w:r>
        <w:rPr>
          <w:rFonts w:hint="eastAsia"/>
        </w:rPr>
        <w:t>º，性能试验测区长度不小于</w:t>
      </w:r>
      <w:r>
        <w:rPr>
          <w:rFonts w:hint="eastAsia"/>
        </w:rPr>
        <w:t>30m</w:t>
      </w:r>
      <w:r>
        <w:rPr>
          <w:rFonts w:hint="eastAsia"/>
        </w:rPr>
        <w:t>，宽度不小于</w:t>
      </w:r>
      <w:r>
        <w:rPr>
          <w:rFonts w:hint="eastAsia"/>
        </w:rPr>
        <w:t>3</w:t>
      </w:r>
      <w:r>
        <w:rPr>
          <w:rFonts w:hint="eastAsia"/>
        </w:rPr>
        <w:t>倍工作幅宽，泥脚深度应符合样机的适应范围。</w:t>
      </w:r>
    </w:p>
    <w:p w:rsidR="005F6CB8" w:rsidRDefault="005F6CB8" w:rsidP="006E1C7A">
      <w:pPr>
        <w:adjustRightInd w:val="0"/>
        <w:snapToGrid w:val="0"/>
        <w:spacing w:line="360" w:lineRule="exact"/>
      </w:pPr>
      <w:r w:rsidRPr="00C6400E">
        <w:rPr>
          <w:rFonts w:ascii="黑体" w:eastAsia="黑体" w:hAnsi="黑体" w:hint="eastAsia"/>
        </w:rPr>
        <w:t>8.2.3</w:t>
      </w:r>
      <w:r>
        <w:rPr>
          <w:rFonts w:hint="eastAsia"/>
        </w:rPr>
        <w:t xml:space="preserve"> </w:t>
      </w:r>
      <w:r>
        <w:rPr>
          <w:rFonts w:hint="eastAsia"/>
        </w:rPr>
        <w:t>试验用仪器：试验用仪器精度应满足要求，并在检定有效期内。</w:t>
      </w:r>
    </w:p>
    <w:p w:rsidR="005F6CB8" w:rsidRPr="00C6400E" w:rsidRDefault="005F6CB8" w:rsidP="006E1C7A">
      <w:pPr>
        <w:adjustRightInd w:val="0"/>
        <w:snapToGrid w:val="0"/>
        <w:spacing w:line="360" w:lineRule="exact"/>
        <w:rPr>
          <w:rFonts w:ascii="黑体" w:eastAsia="黑体" w:hAnsi="黑体"/>
          <w:bCs/>
        </w:rPr>
      </w:pPr>
      <w:r w:rsidRPr="00C6400E">
        <w:rPr>
          <w:rFonts w:ascii="黑体" w:eastAsia="黑体" w:hAnsi="黑体" w:hint="eastAsia"/>
          <w:bCs/>
        </w:rPr>
        <w:t>8.3 性能试验：</w:t>
      </w:r>
    </w:p>
    <w:p w:rsidR="005F6CB8" w:rsidRPr="009A5F72" w:rsidRDefault="005F6CB8" w:rsidP="006E1C7A">
      <w:pPr>
        <w:adjustRightInd w:val="0"/>
        <w:snapToGrid w:val="0"/>
        <w:spacing w:line="360" w:lineRule="exact"/>
        <w:rPr>
          <w:rFonts w:ascii="黑体" w:eastAsia="黑体" w:hAnsi="黑体"/>
          <w:bCs/>
        </w:rPr>
      </w:pPr>
      <w:r w:rsidRPr="009A5F72">
        <w:rPr>
          <w:rFonts w:ascii="黑体" w:eastAsia="黑体" w:hAnsi="黑体" w:hint="eastAsia"/>
          <w:bCs/>
        </w:rPr>
        <w:t xml:space="preserve">8.3.1 </w:t>
      </w:r>
      <w:proofErr w:type="gramStart"/>
      <w:r w:rsidR="00E13C9B">
        <w:rPr>
          <w:rFonts w:ascii="黑体" w:eastAsia="黑体" w:hAnsi="黑体" w:hint="eastAsia"/>
          <w:bCs/>
        </w:rPr>
        <w:t>排肥能力</w:t>
      </w:r>
      <w:proofErr w:type="gramEnd"/>
      <w:r w:rsidR="00E13C9B">
        <w:rPr>
          <w:rFonts w:ascii="黑体" w:eastAsia="黑体" w:hAnsi="黑体" w:hint="eastAsia"/>
          <w:bCs/>
        </w:rPr>
        <w:t>测定</w:t>
      </w:r>
    </w:p>
    <w:p w:rsidR="005F6CB8" w:rsidRDefault="005F6CB8" w:rsidP="00D431EC">
      <w:pPr>
        <w:adjustRightInd w:val="0"/>
        <w:snapToGrid w:val="0"/>
        <w:spacing w:line="360" w:lineRule="exact"/>
        <w:ind w:firstLineChars="200" w:firstLine="420"/>
      </w:pPr>
      <w:r>
        <w:rPr>
          <w:rFonts w:hint="eastAsia"/>
        </w:rPr>
        <w:t>试验在室内或平整硬实的场地上进行。机架处于水平位置，</w:t>
      </w:r>
      <w:proofErr w:type="gramStart"/>
      <w:r>
        <w:rPr>
          <w:rFonts w:hint="eastAsia"/>
        </w:rPr>
        <w:t>排肥管未</w:t>
      </w:r>
      <w:proofErr w:type="gramEnd"/>
      <w:r>
        <w:rPr>
          <w:rFonts w:hint="eastAsia"/>
        </w:rPr>
        <w:t>端离地间隙</w:t>
      </w:r>
      <w:r>
        <w:rPr>
          <w:rFonts w:hint="eastAsia"/>
        </w:rPr>
        <w:t>150</w:t>
      </w:r>
      <w:r w:rsidR="00856F58" w:rsidRPr="00856F58">
        <w:rPr>
          <w:rFonts w:hint="eastAsia"/>
        </w:rPr>
        <w:t xml:space="preserve"> </w:t>
      </w:r>
      <w:r w:rsidR="00856F58">
        <w:rPr>
          <w:rFonts w:hint="eastAsia"/>
        </w:rPr>
        <w:t>mm</w:t>
      </w:r>
      <w:r w:rsidR="00856F58">
        <w:rPr>
          <w:rFonts w:hint="eastAsia"/>
        </w:rPr>
        <w:t>～</w:t>
      </w:r>
      <w:r>
        <w:rPr>
          <w:rFonts w:hint="eastAsia"/>
        </w:rPr>
        <w:t>200mm</w:t>
      </w:r>
      <w:r>
        <w:rPr>
          <w:rFonts w:hint="eastAsia"/>
        </w:rPr>
        <w:t>，</w:t>
      </w:r>
      <w:proofErr w:type="gramStart"/>
      <w:r w:rsidR="00BF0DC1">
        <w:rPr>
          <w:rFonts w:hint="eastAsia"/>
          <w:color w:val="000000"/>
        </w:rPr>
        <w:t>将排肥装置</w:t>
      </w:r>
      <w:proofErr w:type="gramEnd"/>
      <w:r w:rsidR="00BF0DC1" w:rsidRPr="009F4837">
        <w:rPr>
          <w:rFonts w:hint="eastAsia"/>
          <w:color w:val="000000"/>
        </w:rPr>
        <w:t>调至最大、最小位置，</w:t>
      </w:r>
      <w:r>
        <w:rPr>
          <w:rFonts w:hint="eastAsia"/>
        </w:rPr>
        <w:t>以插秧机常用作业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速度使</w:t>
      </w:r>
      <w:proofErr w:type="gramStart"/>
      <w:r w:rsidR="00F44EDF">
        <w:rPr>
          <w:rFonts w:hint="eastAsia"/>
        </w:rPr>
        <w:t>排肥轴</w:t>
      </w:r>
      <w:proofErr w:type="gramEnd"/>
      <w:r>
        <w:rPr>
          <w:rFonts w:hint="eastAsia"/>
        </w:rPr>
        <w:t>转动。</w:t>
      </w:r>
      <w:r w:rsidR="00E13C9B" w:rsidRPr="00591F5F">
        <w:rPr>
          <w:rFonts w:ascii="宋体" w:hAnsi="宋体" w:hint="eastAsia"/>
        </w:rPr>
        <w:t>试验时，肥料箱内的肥料不少于箱</w:t>
      </w:r>
      <w:r w:rsidR="00E13C9B">
        <w:rPr>
          <w:rFonts w:hint="eastAsia"/>
        </w:rPr>
        <w:t>内容积的</w:t>
      </w:r>
      <w:r w:rsidR="00320B2C">
        <w:rPr>
          <w:rFonts w:hint="eastAsia"/>
        </w:rPr>
        <w:t>2/3</w:t>
      </w:r>
      <w:r w:rsidR="00E13C9B">
        <w:rPr>
          <w:rFonts w:hint="eastAsia"/>
        </w:rPr>
        <w:t>，按相当于施肥机行走长度</w:t>
      </w:r>
      <w:r w:rsidR="00E13C9B">
        <w:rPr>
          <w:rFonts w:hint="eastAsia"/>
        </w:rPr>
        <w:t>50</w:t>
      </w:r>
      <w:r w:rsidR="00CB0D47">
        <w:rPr>
          <w:rFonts w:hint="eastAsia"/>
        </w:rPr>
        <w:t>米折算</w:t>
      </w:r>
      <w:proofErr w:type="gramStart"/>
      <w:r w:rsidR="00CB0D47">
        <w:rPr>
          <w:rFonts w:hint="eastAsia"/>
        </w:rPr>
        <w:t>成排肥轴</w:t>
      </w:r>
      <w:r w:rsidR="00E13C9B">
        <w:rPr>
          <w:rFonts w:hint="eastAsia"/>
        </w:rPr>
        <w:t>旋转</w:t>
      </w:r>
      <w:proofErr w:type="gramEnd"/>
      <w:r w:rsidR="00E13C9B">
        <w:rPr>
          <w:rFonts w:hint="eastAsia"/>
        </w:rPr>
        <w:t>圈数</w:t>
      </w:r>
      <w:r w:rsidR="00BF0DC1">
        <w:rPr>
          <w:rFonts w:hint="eastAsia"/>
        </w:rPr>
        <w:t>n</w:t>
      </w:r>
      <w:r w:rsidR="00E13C9B">
        <w:rPr>
          <w:rFonts w:hint="eastAsia"/>
        </w:rPr>
        <w:t>，测定行数不少于</w:t>
      </w:r>
      <w:r w:rsidR="00E13C9B">
        <w:rPr>
          <w:rFonts w:hint="eastAsia"/>
        </w:rPr>
        <w:t>6</w:t>
      </w:r>
      <w:r w:rsidR="00E13C9B">
        <w:rPr>
          <w:rFonts w:hint="eastAsia"/>
        </w:rPr>
        <w:t>行，少于</w:t>
      </w:r>
      <w:r w:rsidR="00E13C9B">
        <w:rPr>
          <w:rFonts w:hint="eastAsia"/>
        </w:rPr>
        <w:t>6</w:t>
      </w:r>
      <w:r w:rsidR="00E13C9B">
        <w:rPr>
          <w:rFonts w:hint="eastAsia"/>
        </w:rPr>
        <w:t>行的机型全测，</w:t>
      </w:r>
      <w:proofErr w:type="gramStart"/>
      <w:r w:rsidR="00E13C9B">
        <w:rPr>
          <w:rFonts w:hint="eastAsia"/>
        </w:rPr>
        <w:t>排肥轮</w:t>
      </w:r>
      <w:proofErr w:type="gramEnd"/>
      <w:r w:rsidR="00E13C9B">
        <w:rPr>
          <w:rFonts w:hint="eastAsia"/>
        </w:rPr>
        <w:t>从转动开始到转动</w:t>
      </w:r>
      <w:r w:rsidR="00B1050F">
        <w:rPr>
          <w:rFonts w:hint="eastAsia"/>
          <w:szCs w:val="21"/>
        </w:rPr>
        <w:t>n</w:t>
      </w:r>
      <w:r w:rsidR="00E13C9B">
        <w:rPr>
          <w:rFonts w:hint="eastAsia"/>
        </w:rPr>
        <w:t>圈截止、同时接取各</w:t>
      </w:r>
      <w:proofErr w:type="gramStart"/>
      <w:r w:rsidR="00E13C9B">
        <w:rPr>
          <w:rFonts w:hint="eastAsia"/>
        </w:rPr>
        <w:t>排肥管</w:t>
      </w:r>
      <w:proofErr w:type="gramEnd"/>
      <w:r w:rsidR="00E13C9B">
        <w:rPr>
          <w:rFonts w:hint="eastAsia"/>
        </w:rPr>
        <w:t>排出的肥料并称其质量，测量精度</w:t>
      </w:r>
      <w:r w:rsidR="00E13C9B">
        <w:rPr>
          <w:rFonts w:hint="eastAsia"/>
        </w:rPr>
        <w:t>0.5</w:t>
      </w:r>
      <w:r w:rsidR="00E13C9B">
        <w:rPr>
          <w:rFonts w:hint="eastAsia"/>
        </w:rPr>
        <w:t>克，重复</w:t>
      </w:r>
      <w:r w:rsidR="00E13C9B">
        <w:rPr>
          <w:rFonts w:hint="eastAsia"/>
        </w:rPr>
        <w:t>5</w:t>
      </w:r>
      <w:r w:rsidR="00E13C9B">
        <w:rPr>
          <w:rFonts w:hint="eastAsia"/>
        </w:rPr>
        <w:t>次。按公式</w:t>
      </w:r>
      <w:r w:rsidR="00E13C9B" w:rsidRPr="00467891">
        <w:rPr>
          <w:rFonts w:hint="eastAsia"/>
        </w:rPr>
        <w:t>（</w:t>
      </w:r>
      <w:r w:rsidR="00E13C9B" w:rsidRPr="00467891">
        <w:rPr>
          <w:rFonts w:hint="eastAsia"/>
        </w:rPr>
        <w:t>1</w:t>
      </w:r>
      <w:r w:rsidR="00E13C9B">
        <w:rPr>
          <w:rFonts w:hint="eastAsia"/>
        </w:rPr>
        <w:t>）</w:t>
      </w:r>
      <w:proofErr w:type="gramStart"/>
      <w:r w:rsidR="00E13C9B">
        <w:rPr>
          <w:rFonts w:hint="eastAsia"/>
        </w:rPr>
        <w:t>计算排肥量</w:t>
      </w:r>
      <w:proofErr w:type="gramEnd"/>
      <w:r w:rsidR="00E13C9B">
        <w:rPr>
          <w:rFonts w:hint="eastAsia"/>
        </w:rPr>
        <w:t>。</w:t>
      </w:r>
    </w:p>
    <w:p w:rsidR="005F6CB8" w:rsidRDefault="005F6CB8">
      <w:r>
        <w:rPr>
          <w:rFonts w:hint="eastAsia"/>
          <w:szCs w:val="21"/>
        </w:rPr>
        <w:t xml:space="preserve">                       </w:t>
      </w:r>
      <w:r w:rsidR="0030164A">
        <w:rPr>
          <w:rFonts w:hint="eastAsia"/>
          <w:szCs w:val="21"/>
        </w:rPr>
        <w:t xml:space="preserve">    </w:t>
      </w:r>
      <w:r w:rsidR="00E13C9B" w:rsidRPr="00E13C9B">
        <w:rPr>
          <w:position w:val="-24"/>
        </w:rPr>
        <w:object w:dxaOrig="1280" w:dyaOrig="620">
          <v:shape id="_x0000_i1026" type="#_x0000_t75" style="width:69.6pt;height:33.6pt" o:ole="">
            <v:fill o:detectmouseclick="t"/>
            <v:imagedata r:id="rId17" o:title=""/>
          </v:shape>
          <o:OLEObject Type="Embed" ProgID="Equation.DSMT4" ShapeID="_x0000_i1026" DrawAspect="Content" ObjectID="_1589003995" r:id="rId18"/>
        </w:object>
      </w:r>
      <w:r w:rsidR="002472FE">
        <w:rPr>
          <w:rFonts w:ascii="宋体" w:hAnsi="宋体" w:hint="eastAsia"/>
        </w:rPr>
        <w:t>……</w:t>
      </w:r>
      <w:proofErr w:type="gramStart"/>
      <w:r w:rsidR="002472FE">
        <w:rPr>
          <w:rFonts w:ascii="宋体" w:hAnsi="宋体" w:hint="eastAsia"/>
        </w:rPr>
        <w:t>…………………</w:t>
      </w:r>
      <w:r w:rsidR="0030164A">
        <w:rPr>
          <w:rFonts w:ascii="宋体" w:hAnsi="宋体" w:hint="eastAsia"/>
        </w:rPr>
        <w:t>……</w:t>
      </w:r>
      <w:proofErr w:type="gramEnd"/>
      <w:r w:rsidR="00BF0DC1">
        <w:rPr>
          <w:rFonts w:hint="eastAsia"/>
        </w:rPr>
        <w:t>(1</w:t>
      </w:r>
      <w:r>
        <w:rPr>
          <w:rFonts w:hint="eastAsia"/>
        </w:rPr>
        <w:t>)</w:t>
      </w:r>
    </w:p>
    <w:p w:rsidR="00443D3D" w:rsidRDefault="00443D3D" w:rsidP="006E1C7A">
      <w:pPr>
        <w:adjustRightInd w:val="0"/>
        <w:snapToGrid w:val="0"/>
        <w:spacing w:line="360" w:lineRule="exact"/>
        <w:ind w:firstLine="420"/>
        <w:rPr>
          <w:szCs w:val="21"/>
        </w:rPr>
      </w:pPr>
      <w:r>
        <w:rPr>
          <w:rFonts w:hint="eastAsia"/>
          <w:szCs w:val="21"/>
        </w:rPr>
        <w:t>式中：</w:t>
      </w:r>
    </w:p>
    <w:p w:rsidR="00443D3D" w:rsidRDefault="00443D3D" w:rsidP="006E1C7A">
      <w:pPr>
        <w:adjustRightInd w:val="0"/>
        <w:snapToGrid w:val="0"/>
        <w:spacing w:line="360" w:lineRule="exact"/>
        <w:ind w:firstLineChars="200" w:firstLine="420"/>
        <w:rPr>
          <w:rFonts w:hAnsi="宋体"/>
          <w:kern w:val="0"/>
          <w:szCs w:val="21"/>
          <w:vertAlign w:val="superscript"/>
        </w:rPr>
      </w:pPr>
      <w:r>
        <w:rPr>
          <w:rFonts w:hint="eastAsia"/>
          <w:szCs w:val="21"/>
        </w:rPr>
        <w:t>Q</w:t>
      </w:r>
      <w:proofErr w:type="gramStart"/>
      <w:r>
        <w:rPr>
          <w:rFonts w:hint="eastAsia"/>
          <w:szCs w:val="21"/>
        </w:rPr>
        <w:t>—排肥</w:t>
      </w:r>
      <w:proofErr w:type="gramEnd"/>
      <w:r>
        <w:rPr>
          <w:rFonts w:hint="eastAsia"/>
          <w:szCs w:val="21"/>
        </w:rPr>
        <w:t>量，单位为千克每公顷（</w:t>
      </w:r>
      <w:r>
        <w:rPr>
          <w:rFonts w:hAnsi="宋体" w:hint="eastAsia"/>
          <w:kern w:val="0"/>
          <w:szCs w:val="21"/>
        </w:rPr>
        <w:t>kg/hm</w:t>
      </w:r>
      <w:r>
        <w:rPr>
          <w:rFonts w:hAnsi="宋体" w:hint="eastAsia"/>
          <w:kern w:val="0"/>
          <w:szCs w:val="21"/>
          <w:vertAlign w:val="superscript"/>
        </w:rPr>
        <w:t>2</w:t>
      </w:r>
      <w:r>
        <w:rPr>
          <w:rFonts w:hint="eastAsia"/>
          <w:szCs w:val="21"/>
        </w:rPr>
        <w:t>）</w:t>
      </w:r>
      <w:r w:rsidR="00FD6035">
        <w:rPr>
          <w:rFonts w:hint="eastAsia"/>
          <w:szCs w:val="21"/>
        </w:rPr>
        <w:t>。</w:t>
      </w:r>
      <w:r>
        <w:rPr>
          <w:rFonts w:hAnsi="宋体" w:hint="eastAsia"/>
          <w:kern w:val="0"/>
          <w:szCs w:val="21"/>
        </w:rPr>
        <w:t xml:space="preserve"> </w:t>
      </w:r>
    </w:p>
    <w:p w:rsidR="00443D3D" w:rsidRDefault="00443D3D" w:rsidP="006E1C7A">
      <w:pPr>
        <w:adjustRightInd w:val="0"/>
        <w:snapToGrid w:val="0"/>
        <w:spacing w:line="360" w:lineRule="exact"/>
        <w:ind w:firstLine="420"/>
      </w:pPr>
      <w:r>
        <w:rPr>
          <w:rFonts w:hint="eastAsia"/>
          <w:szCs w:val="21"/>
        </w:rPr>
        <w:t>q</w:t>
      </w:r>
      <w:r>
        <w:rPr>
          <w:rFonts w:hint="eastAsia"/>
          <w:szCs w:val="21"/>
        </w:rPr>
        <w:t>—各次</w:t>
      </w:r>
      <w:proofErr w:type="gramStart"/>
      <w:r>
        <w:rPr>
          <w:rFonts w:hint="eastAsia"/>
          <w:szCs w:val="21"/>
        </w:rPr>
        <w:t>总排肥量</w:t>
      </w:r>
      <w:proofErr w:type="gramEnd"/>
      <w:r>
        <w:rPr>
          <w:rFonts w:hint="eastAsia"/>
          <w:szCs w:val="21"/>
        </w:rPr>
        <w:t>的平均值，</w:t>
      </w:r>
      <w:r>
        <w:rPr>
          <w:rFonts w:hint="eastAsia"/>
        </w:rPr>
        <w:t>单位为克（</w:t>
      </w:r>
      <w:r>
        <w:rPr>
          <w:rFonts w:hint="eastAsia"/>
        </w:rPr>
        <w:t>g</w:t>
      </w:r>
      <w:r>
        <w:rPr>
          <w:rFonts w:hint="eastAsia"/>
        </w:rPr>
        <w:t>）</w:t>
      </w:r>
      <w:r w:rsidR="00FD6035">
        <w:rPr>
          <w:rFonts w:hint="eastAsia"/>
        </w:rPr>
        <w:t>。</w:t>
      </w:r>
    </w:p>
    <w:p w:rsidR="00443D3D" w:rsidRDefault="00443D3D" w:rsidP="006E1C7A">
      <w:pPr>
        <w:adjustRightInd w:val="0"/>
        <w:snapToGrid w:val="0"/>
        <w:spacing w:line="360" w:lineRule="exact"/>
        <w:ind w:firstLine="420"/>
      </w:pPr>
      <w:r>
        <w:rPr>
          <w:rFonts w:hint="eastAsia"/>
        </w:rPr>
        <w:t>D</w:t>
      </w:r>
      <w:proofErr w:type="gramStart"/>
      <w:r>
        <w:rPr>
          <w:rFonts w:hint="eastAsia"/>
        </w:rPr>
        <w:t>—排肥轮</w:t>
      </w:r>
      <w:proofErr w:type="gramEnd"/>
      <w:r>
        <w:rPr>
          <w:rFonts w:hint="eastAsia"/>
        </w:rPr>
        <w:t>直径，单位为米（</w:t>
      </w:r>
      <w:r>
        <w:rPr>
          <w:rFonts w:hint="eastAsia"/>
        </w:rPr>
        <w:t>m</w:t>
      </w:r>
      <w:r>
        <w:rPr>
          <w:rFonts w:hint="eastAsia"/>
        </w:rPr>
        <w:t>）</w:t>
      </w:r>
      <w:r w:rsidR="00FD6035">
        <w:rPr>
          <w:rFonts w:hint="eastAsia"/>
        </w:rPr>
        <w:t>。</w:t>
      </w:r>
    </w:p>
    <w:p w:rsidR="00443D3D" w:rsidRDefault="00443D3D" w:rsidP="006E1C7A">
      <w:pPr>
        <w:adjustRightInd w:val="0"/>
        <w:snapToGrid w:val="0"/>
        <w:spacing w:line="360" w:lineRule="exact"/>
        <w:ind w:firstLine="420"/>
      </w:pPr>
      <w:r>
        <w:rPr>
          <w:rFonts w:hint="eastAsia"/>
        </w:rPr>
        <w:t>n</w:t>
      </w:r>
      <w:proofErr w:type="gramStart"/>
      <w:r>
        <w:rPr>
          <w:rFonts w:hint="eastAsia"/>
        </w:rPr>
        <w:t>—排肥</w:t>
      </w:r>
      <w:proofErr w:type="gramEnd"/>
      <w:r>
        <w:rPr>
          <w:rFonts w:hint="eastAsia"/>
        </w:rPr>
        <w:t>轮转动圈数</w:t>
      </w:r>
      <w:r w:rsidR="00FD6035">
        <w:rPr>
          <w:rFonts w:hint="eastAsia"/>
        </w:rPr>
        <w:t>。</w:t>
      </w:r>
    </w:p>
    <w:p w:rsidR="00443D3D" w:rsidRDefault="00443D3D" w:rsidP="006E1C7A">
      <w:pPr>
        <w:adjustRightInd w:val="0"/>
        <w:snapToGrid w:val="0"/>
        <w:spacing w:line="360" w:lineRule="exact"/>
        <w:ind w:firstLine="420"/>
      </w:pPr>
      <w:r>
        <w:rPr>
          <w:rFonts w:hint="eastAsia"/>
        </w:rPr>
        <w:t>a</w:t>
      </w:r>
      <w:proofErr w:type="gramStart"/>
      <w:r>
        <w:rPr>
          <w:rFonts w:hint="eastAsia"/>
        </w:rPr>
        <w:t>—平均</w:t>
      </w:r>
      <w:proofErr w:type="gramEnd"/>
      <w:r>
        <w:rPr>
          <w:rFonts w:hint="eastAsia"/>
        </w:rPr>
        <w:t>行距单位为米（</w:t>
      </w:r>
      <w:r>
        <w:rPr>
          <w:rFonts w:hint="eastAsia"/>
        </w:rPr>
        <w:t>m</w:t>
      </w:r>
      <w:r>
        <w:rPr>
          <w:rFonts w:hint="eastAsia"/>
        </w:rPr>
        <w:t>）</w:t>
      </w:r>
      <w:r w:rsidR="00FD6035">
        <w:rPr>
          <w:rFonts w:hint="eastAsia"/>
        </w:rPr>
        <w:t>。</w:t>
      </w:r>
    </w:p>
    <w:p w:rsidR="00443D3D" w:rsidRPr="00443D3D" w:rsidRDefault="00443D3D" w:rsidP="006E1C7A">
      <w:pPr>
        <w:adjustRightInd w:val="0"/>
        <w:snapToGrid w:val="0"/>
        <w:spacing w:line="360" w:lineRule="exact"/>
        <w:ind w:firstLine="420"/>
        <w:rPr>
          <w:szCs w:val="21"/>
        </w:rPr>
      </w:pPr>
      <w:r>
        <w:rPr>
          <w:rFonts w:hint="eastAsia"/>
          <w:szCs w:val="21"/>
        </w:rPr>
        <w:t>m</w:t>
      </w:r>
      <w:r>
        <w:rPr>
          <w:rFonts w:hint="eastAsia"/>
        </w:rPr>
        <w:t>—</w:t>
      </w:r>
      <w:r w:rsidR="00B1050F">
        <w:rPr>
          <w:rFonts w:hint="eastAsia"/>
        </w:rPr>
        <w:t>试验机具</w:t>
      </w:r>
      <w:r w:rsidR="00391C3C">
        <w:rPr>
          <w:rFonts w:hint="eastAsia"/>
        </w:rPr>
        <w:t>行数。</w:t>
      </w:r>
    </w:p>
    <w:p w:rsidR="00443D3D" w:rsidRPr="009A5F72" w:rsidRDefault="00443D3D" w:rsidP="006E1C7A">
      <w:pPr>
        <w:adjustRightInd w:val="0"/>
        <w:snapToGrid w:val="0"/>
        <w:spacing w:line="360" w:lineRule="exact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8.3.2</w:t>
      </w:r>
      <w:r w:rsidRPr="009A5F72">
        <w:rPr>
          <w:rFonts w:ascii="黑体" w:eastAsia="黑体" w:hAnsi="黑体" w:hint="eastAsia"/>
          <w:bCs/>
        </w:rPr>
        <w:t xml:space="preserve"> </w:t>
      </w:r>
      <w:proofErr w:type="gramStart"/>
      <w:r w:rsidRPr="009A5F72">
        <w:rPr>
          <w:rFonts w:ascii="黑体" w:eastAsia="黑体" w:hAnsi="黑体" w:hint="eastAsia"/>
          <w:bCs/>
        </w:rPr>
        <w:t>各行排肥量</w:t>
      </w:r>
      <w:proofErr w:type="gramEnd"/>
      <w:r w:rsidRPr="009A5F72">
        <w:rPr>
          <w:rFonts w:ascii="黑体" w:eastAsia="黑体" w:hAnsi="黑体" w:hint="eastAsia"/>
          <w:bCs/>
        </w:rPr>
        <w:t>一致性变异系数</w:t>
      </w:r>
    </w:p>
    <w:p w:rsidR="005F6CB8" w:rsidRPr="00443D3D" w:rsidRDefault="00443D3D" w:rsidP="00195E02">
      <w:pPr>
        <w:adjustRightInd w:val="0"/>
        <w:snapToGrid w:val="0"/>
        <w:spacing w:line="360" w:lineRule="exact"/>
      </w:pPr>
      <w:r w:rsidRPr="00591F5F">
        <w:rPr>
          <w:rFonts w:ascii="宋体" w:hAnsi="宋体" w:hint="eastAsia"/>
        </w:rPr>
        <w:t xml:space="preserve">  </w:t>
      </w:r>
      <w:r w:rsidR="00391C3C">
        <w:rPr>
          <w:rFonts w:hint="eastAsia"/>
        </w:rPr>
        <w:t xml:space="preserve"> </w:t>
      </w:r>
      <w:r w:rsidR="00391C3C">
        <w:rPr>
          <w:rFonts w:hint="eastAsia"/>
        </w:rPr>
        <w:t>测定方法按</w:t>
      </w:r>
      <w:r w:rsidR="00391C3C" w:rsidRPr="009A5F72">
        <w:rPr>
          <w:rFonts w:ascii="黑体" w:eastAsia="黑体" w:hAnsi="黑体" w:hint="eastAsia"/>
          <w:bCs/>
        </w:rPr>
        <w:t>8.3.1</w:t>
      </w:r>
      <w:r w:rsidR="00391C3C">
        <w:rPr>
          <w:rFonts w:hint="eastAsia"/>
        </w:rPr>
        <w:t>按公式</w:t>
      </w:r>
      <w:r>
        <w:rPr>
          <w:rFonts w:hint="eastAsia"/>
        </w:rPr>
        <w:t>（</w:t>
      </w:r>
      <w:r w:rsidR="00320B2C">
        <w:rPr>
          <w:rFonts w:hint="eastAsia"/>
        </w:rPr>
        <w:t>2</w:t>
      </w:r>
      <w:r>
        <w:rPr>
          <w:rFonts w:hint="eastAsia"/>
        </w:rPr>
        <w:t>）、</w:t>
      </w:r>
      <w:r w:rsidR="00320B2C">
        <w:rPr>
          <w:rFonts w:hint="eastAsia"/>
        </w:rPr>
        <w:t>公式</w:t>
      </w:r>
      <w:r>
        <w:rPr>
          <w:rFonts w:hint="eastAsia"/>
        </w:rPr>
        <w:t>（</w:t>
      </w:r>
      <w:r w:rsidR="00320B2C">
        <w:rPr>
          <w:rFonts w:hint="eastAsia"/>
        </w:rPr>
        <w:t>3</w:t>
      </w:r>
      <w:r>
        <w:rPr>
          <w:rFonts w:hint="eastAsia"/>
        </w:rPr>
        <w:t>）和公式（</w:t>
      </w:r>
      <w:r w:rsidR="00320B2C">
        <w:rPr>
          <w:rFonts w:hint="eastAsia"/>
        </w:rPr>
        <w:t>4</w:t>
      </w:r>
      <w:r>
        <w:rPr>
          <w:rFonts w:hint="eastAsia"/>
        </w:rPr>
        <w:t>）计算</w:t>
      </w:r>
      <w:proofErr w:type="gramStart"/>
      <w:r w:rsidR="00391C3C">
        <w:rPr>
          <w:rFonts w:hint="eastAsia"/>
        </w:rPr>
        <w:t>各行排肥量</w:t>
      </w:r>
      <w:proofErr w:type="gramEnd"/>
      <w:r w:rsidR="00391C3C">
        <w:rPr>
          <w:rFonts w:hint="eastAsia"/>
        </w:rPr>
        <w:t>一致性</w:t>
      </w:r>
      <w:r>
        <w:rPr>
          <w:rFonts w:hint="eastAsia"/>
        </w:rPr>
        <w:t>变异系数</w:t>
      </w:r>
      <w:r>
        <w:rPr>
          <w:rFonts w:hint="eastAsia"/>
        </w:rPr>
        <w:t>V</w:t>
      </w:r>
      <w:r>
        <w:rPr>
          <w:rFonts w:hint="eastAsia"/>
        </w:rPr>
        <w:t>。</w:t>
      </w:r>
    </w:p>
    <w:p w:rsidR="005F6CB8" w:rsidRDefault="005F6CB8">
      <w:r>
        <w:rPr>
          <w:rFonts w:hint="eastAsia"/>
        </w:rPr>
        <w:t xml:space="preserve">                   </w:t>
      </w:r>
      <w:r w:rsidR="003E64E0">
        <w:rPr>
          <w:rFonts w:hint="eastAsia"/>
        </w:rPr>
        <w:t xml:space="preserve">    </w:t>
      </w:r>
      <w:r>
        <w:rPr>
          <w:rFonts w:hint="eastAsia"/>
        </w:rPr>
        <w:t xml:space="preserve">  </w:t>
      </w:r>
      <w:r w:rsidR="003E64E0">
        <w:rPr>
          <w:rFonts w:hint="eastAsia"/>
          <w:position w:val="-6"/>
        </w:rPr>
        <w:object w:dxaOrig="200" w:dyaOrig="340">
          <v:shape id="_x0000_i1027" type="#_x0000_t75" style="width:10.2pt;height:10.8pt" o:ole="">
            <v:fill o:detectmouseclick="t"/>
            <v:imagedata r:id="rId19" o:title=""/>
          </v:shape>
          <o:OLEObject Type="Embed" ProgID="Equation.DSMT4" ShapeID="_x0000_i1027" DrawAspect="Content" ObjectID="_1589003996" r:id="rId20">
            <o:FieldCodes>\* MERGEFORMAT</o:FieldCodes>
          </o:OLEObject>
        </w:object>
      </w:r>
      <w:r>
        <w:rPr>
          <w:rFonts w:hint="eastAsia"/>
        </w:rPr>
        <w:t>=</w:t>
      </w:r>
      <w:r w:rsidR="00B1050F" w:rsidRPr="00B1050F">
        <w:rPr>
          <w:rFonts w:hint="eastAsia"/>
          <w:position w:val="-24"/>
        </w:rPr>
        <w:object w:dxaOrig="580" w:dyaOrig="1020">
          <v:shape id="_x0000_i1028" type="#_x0000_t75" style="width:28.8pt;height:48pt" o:ole="">
            <v:fill o:detectmouseclick="t"/>
            <v:imagedata r:id="rId21" o:title=""/>
          </v:shape>
          <o:OLEObject Type="Embed" ProgID="Equation.DSMT4" ShapeID="_x0000_i1028" DrawAspect="Content" ObjectID="_1589003997" r:id="rId22">
            <o:FieldCodes>\* MERGEFORMAT</o:FieldCodes>
          </o:OLEObject>
        </w:object>
      </w:r>
      <w:r>
        <w:rPr>
          <w:rFonts w:hint="eastAsia"/>
        </w:rPr>
        <w:t xml:space="preserve">  </w:t>
      </w:r>
      <w:r w:rsidR="003E64E0">
        <w:rPr>
          <w:rFonts w:ascii="宋体" w:hAnsi="宋体" w:hint="eastAsia"/>
        </w:rPr>
        <w:t>……</w:t>
      </w:r>
      <w:proofErr w:type="gramStart"/>
      <w:r w:rsidR="003E64E0">
        <w:rPr>
          <w:rFonts w:ascii="宋体" w:hAnsi="宋体" w:hint="eastAsia"/>
        </w:rPr>
        <w:t>……………………</w:t>
      </w:r>
      <w:r w:rsidR="0030164A">
        <w:rPr>
          <w:rFonts w:ascii="宋体" w:hAnsi="宋体" w:hint="eastAsia"/>
        </w:rPr>
        <w:t>………</w:t>
      </w:r>
      <w:proofErr w:type="gramEnd"/>
      <w:r w:rsidR="00320B2C">
        <w:rPr>
          <w:rFonts w:hint="eastAsia"/>
        </w:rPr>
        <w:t xml:space="preserve"> (2</w:t>
      </w:r>
      <w:r>
        <w:rPr>
          <w:rFonts w:hint="eastAsia"/>
        </w:rPr>
        <w:t xml:space="preserve">)  </w:t>
      </w:r>
    </w:p>
    <w:p w:rsidR="005F6CB8" w:rsidRDefault="005F6CB8">
      <w:r>
        <w:rPr>
          <w:rFonts w:hint="eastAsia"/>
        </w:rPr>
        <w:t xml:space="preserve">                    </w:t>
      </w:r>
      <w:r w:rsidR="003E64E0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 w:rsidR="00B1050F" w:rsidRPr="00B1050F">
        <w:rPr>
          <w:rFonts w:hint="eastAsia"/>
          <w:position w:val="-26"/>
        </w:rPr>
        <w:object w:dxaOrig="1780" w:dyaOrig="1100">
          <v:shape id="_x0000_i1029" type="#_x0000_t75" style="width:85.8pt;height:51pt" o:ole="">
            <v:fill o:detectmouseclick="t"/>
            <v:imagedata r:id="rId23" o:title=""/>
          </v:shape>
          <o:OLEObject Type="Embed" ProgID="Equation.DSMT4" ShapeID="_x0000_i1029" DrawAspect="Content" ObjectID="_1589003998" r:id="rId24">
            <o:FieldCodes>\* MERGEFORMAT</o:FieldCodes>
          </o:OLEObject>
        </w:object>
      </w:r>
      <w:r>
        <w:rPr>
          <w:rFonts w:hint="eastAsia"/>
        </w:rPr>
        <w:t xml:space="preserve"> </w:t>
      </w:r>
      <w:r w:rsidR="003E64E0">
        <w:rPr>
          <w:rFonts w:ascii="宋体" w:hAnsi="宋体" w:hint="eastAsia"/>
        </w:rPr>
        <w:t>……</w:t>
      </w:r>
      <w:proofErr w:type="gramStart"/>
      <w:r w:rsidR="003E64E0">
        <w:rPr>
          <w:rFonts w:ascii="宋体" w:hAnsi="宋体" w:hint="eastAsia"/>
        </w:rPr>
        <w:t>………………</w:t>
      </w:r>
      <w:r w:rsidR="0030164A">
        <w:rPr>
          <w:rFonts w:ascii="宋体" w:hAnsi="宋体" w:hint="eastAsia"/>
        </w:rPr>
        <w:t>……</w:t>
      </w:r>
      <w:proofErr w:type="gramEnd"/>
      <w:r w:rsidR="00320B2C">
        <w:rPr>
          <w:rFonts w:hint="eastAsia"/>
        </w:rPr>
        <w:t xml:space="preserve"> (3</w:t>
      </w:r>
      <w:r>
        <w:rPr>
          <w:rFonts w:hint="eastAsia"/>
        </w:rPr>
        <w:t>)</w:t>
      </w:r>
    </w:p>
    <w:p w:rsidR="005F6CB8" w:rsidRDefault="005F6CB8">
      <w:r>
        <w:rPr>
          <w:rFonts w:hint="eastAsia"/>
        </w:rPr>
        <w:t xml:space="preserve">                     </w:t>
      </w:r>
      <w:r w:rsidR="003E64E0">
        <w:rPr>
          <w:rFonts w:hint="eastAsia"/>
        </w:rPr>
        <w:t xml:space="preserve">    </w:t>
      </w:r>
      <w:r w:rsidR="003E64E0">
        <w:rPr>
          <w:rFonts w:hint="eastAsia"/>
          <w:position w:val="-24"/>
        </w:rPr>
        <w:object w:dxaOrig="1200" w:dyaOrig="620">
          <v:shape id="_x0000_i1030" type="#_x0000_t75" style="width:58.8pt;height:31.2pt" o:ole="">
            <v:fill o:detectmouseclick="t"/>
            <v:imagedata r:id="rId25" o:title=""/>
          </v:shape>
          <o:OLEObject Type="Embed" ProgID="Equation.DSMT4" ShapeID="_x0000_i1030" DrawAspect="Content" ObjectID="_1589003999" r:id="rId26">
            <o:FieldCodes>\* MERGEFORMAT</o:FieldCodes>
          </o:OLEObject>
        </w:object>
      </w:r>
      <w:r w:rsidR="003162FE">
        <w:rPr>
          <w:rFonts w:hint="eastAsia"/>
        </w:rPr>
        <w:t>%</w:t>
      </w:r>
      <w:r>
        <w:rPr>
          <w:rFonts w:hint="eastAsia"/>
        </w:rPr>
        <w:t xml:space="preserve"> </w:t>
      </w:r>
      <w:r w:rsidR="003E64E0">
        <w:rPr>
          <w:rFonts w:ascii="宋体" w:hAnsi="宋体" w:hint="eastAsia"/>
        </w:rPr>
        <w:t>……</w:t>
      </w:r>
      <w:proofErr w:type="gramStart"/>
      <w:r w:rsidR="003E64E0">
        <w:rPr>
          <w:rFonts w:ascii="宋体" w:hAnsi="宋体" w:hint="eastAsia"/>
        </w:rPr>
        <w:t>……………</w:t>
      </w:r>
      <w:r w:rsidR="0030164A">
        <w:rPr>
          <w:rFonts w:ascii="宋体" w:hAnsi="宋体" w:hint="eastAsia"/>
        </w:rPr>
        <w:t>……………</w:t>
      </w:r>
      <w:proofErr w:type="gramEnd"/>
      <w:r w:rsidR="00195E02">
        <w:rPr>
          <w:rFonts w:hint="eastAsia"/>
        </w:rPr>
        <w:t xml:space="preserve"> </w:t>
      </w:r>
      <w:r w:rsidR="00320B2C">
        <w:rPr>
          <w:rFonts w:hint="eastAsia"/>
        </w:rPr>
        <w:t xml:space="preserve"> (4</w:t>
      </w:r>
      <w:r>
        <w:rPr>
          <w:rFonts w:hint="eastAsia"/>
        </w:rPr>
        <w:t>)</w:t>
      </w:r>
    </w:p>
    <w:p w:rsidR="002472FE" w:rsidRPr="002472FE" w:rsidRDefault="005F6CB8" w:rsidP="006E1C7A">
      <w:pPr>
        <w:spacing w:line="360" w:lineRule="exact"/>
      </w:pPr>
      <w:r>
        <w:rPr>
          <w:rFonts w:hint="eastAsia"/>
        </w:rPr>
        <w:lastRenderedPageBreak/>
        <w:t xml:space="preserve">    </w:t>
      </w:r>
      <w:r w:rsidR="002472FE">
        <w:rPr>
          <w:rFonts w:hint="eastAsia"/>
          <w:szCs w:val="21"/>
        </w:rPr>
        <w:t>式中：</w:t>
      </w:r>
    </w:p>
    <w:p w:rsidR="00391C3C" w:rsidRDefault="00391C3C" w:rsidP="006E1C7A">
      <w:pPr>
        <w:adjustRightInd w:val="0"/>
        <w:snapToGrid w:val="0"/>
        <w:spacing w:line="360" w:lineRule="exact"/>
        <w:ind w:firstLineChars="200" w:firstLine="420"/>
      </w:pPr>
      <w:r>
        <w:rPr>
          <w:rFonts w:hint="eastAsia"/>
          <w:position w:val="-6"/>
        </w:rPr>
        <w:object w:dxaOrig="200" w:dyaOrig="340">
          <v:shape id="_x0000_i1031" type="#_x0000_t75" style="width:10.2pt;height:10.8pt" o:ole="">
            <v:fill o:detectmouseclick="t"/>
            <v:imagedata r:id="rId19" o:title=""/>
          </v:shape>
          <o:OLEObject Type="Embed" ProgID="Equation.DSMT4" ShapeID="_x0000_i1031" DrawAspect="Content" ObjectID="_1589004000" r:id="rId27">
            <o:FieldCodes>\* MERGEFORMAT</o:FieldCodes>
          </o:OLEObject>
        </w:object>
      </w:r>
      <w:r>
        <w:rPr>
          <w:rFonts w:hint="eastAsia"/>
        </w:rPr>
        <w:t>——每行</w:t>
      </w:r>
      <w:r w:rsidR="0061627E">
        <w:rPr>
          <w:rFonts w:hint="eastAsia"/>
        </w:rPr>
        <w:t>各次</w:t>
      </w:r>
      <w:r w:rsidR="00720FCB">
        <w:rPr>
          <w:rFonts w:hint="eastAsia"/>
        </w:rPr>
        <w:t>平均</w:t>
      </w:r>
      <w:r>
        <w:rPr>
          <w:rFonts w:hint="eastAsia"/>
        </w:rPr>
        <w:t>排量的平均值，单位为克（</w:t>
      </w:r>
      <w:r>
        <w:rPr>
          <w:rFonts w:hint="eastAsia"/>
        </w:rPr>
        <w:t>g</w:t>
      </w:r>
      <w:r>
        <w:rPr>
          <w:rFonts w:hint="eastAsia"/>
        </w:rPr>
        <w:t>）</w:t>
      </w:r>
      <w:r w:rsidR="00FD6035">
        <w:rPr>
          <w:rFonts w:hint="eastAsia"/>
        </w:rPr>
        <w:t>。</w:t>
      </w:r>
      <w:r>
        <w:rPr>
          <w:rFonts w:hint="eastAsia"/>
        </w:rPr>
        <w:t xml:space="preserve">          </w:t>
      </w:r>
    </w:p>
    <w:p w:rsidR="002472FE" w:rsidRDefault="00391C3C" w:rsidP="006E1C7A">
      <w:pPr>
        <w:adjustRightInd w:val="0"/>
        <w:snapToGrid w:val="0"/>
        <w:spacing w:line="360" w:lineRule="exact"/>
        <w:ind w:firstLineChars="200" w:firstLine="420"/>
      </w:pPr>
      <w:r>
        <w:rPr>
          <w:rFonts w:hint="eastAsia"/>
          <w:position w:val="-12"/>
        </w:rPr>
        <w:object w:dxaOrig="240" w:dyaOrig="360">
          <v:shape id="对象 54" o:spid="_x0000_i1032" type="#_x0000_t75" style="width:12pt;height:18pt;mso-position-horizontal-relative:page;mso-position-vertical-relative:page" o:ole="">
            <v:fill o:detectmouseclick="t"/>
            <v:imagedata r:id="rId28" o:title=""/>
          </v:shape>
          <o:OLEObject Type="Embed" ProgID="Equation.3" ShapeID="对象 54" DrawAspect="Content" ObjectID="_1589004001" r:id="rId29">
            <o:FieldCodes>\* MERGEFORMAT</o:FieldCodes>
          </o:OLEObject>
        </w:object>
      </w:r>
      <w:r>
        <w:rPr>
          <w:rFonts w:hint="eastAsia"/>
        </w:rPr>
        <w:t>——每行各次</w:t>
      </w:r>
      <w:r w:rsidR="00720FCB">
        <w:rPr>
          <w:rFonts w:hint="eastAsia"/>
        </w:rPr>
        <w:t>平均</w:t>
      </w:r>
      <w:r>
        <w:rPr>
          <w:rFonts w:hint="eastAsia"/>
        </w:rPr>
        <w:t>排量，单位为克（</w:t>
      </w:r>
      <w:r>
        <w:rPr>
          <w:rFonts w:hint="eastAsia"/>
        </w:rPr>
        <w:t>g</w:t>
      </w:r>
      <w:r>
        <w:rPr>
          <w:rFonts w:hint="eastAsia"/>
        </w:rPr>
        <w:t>）</w:t>
      </w:r>
      <w:r w:rsidR="00FD6035"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195E02" w:rsidRDefault="002472FE" w:rsidP="006E1C7A">
      <w:pPr>
        <w:adjustRightInd w:val="0"/>
        <w:snapToGrid w:val="0"/>
        <w:spacing w:line="360" w:lineRule="exact"/>
      </w:pPr>
      <w:r>
        <w:rPr>
          <w:rFonts w:hint="eastAsia"/>
        </w:rPr>
        <w:t xml:space="preserve">     </w:t>
      </w:r>
      <w:r w:rsidR="00B1050F" w:rsidRPr="008C1370">
        <w:rPr>
          <w:rFonts w:hint="eastAsia"/>
          <w:i/>
        </w:rPr>
        <w:t>m</w:t>
      </w:r>
      <w:r w:rsidR="00B1050F">
        <w:rPr>
          <w:rFonts w:hint="eastAsia"/>
          <w:vertAlign w:val="subscript"/>
        </w:rPr>
        <w:t>1</w:t>
      </w:r>
      <w:r>
        <w:rPr>
          <w:rFonts w:hint="eastAsia"/>
        </w:rPr>
        <w:t>——测定行数。</w:t>
      </w:r>
      <w:r w:rsidR="005F6CB8">
        <w:rPr>
          <w:rFonts w:hint="eastAsia"/>
        </w:rPr>
        <w:t xml:space="preserve">   </w:t>
      </w:r>
    </w:p>
    <w:p w:rsidR="00195E02" w:rsidRDefault="005F6CB8" w:rsidP="006E1C7A">
      <w:pPr>
        <w:adjustRightInd w:val="0"/>
        <w:snapToGrid w:val="0"/>
        <w:spacing w:line="360" w:lineRule="exact"/>
        <w:ind w:firstLineChars="200" w:firstLine="420"/>
      </w:pPr>
      <w:r>
        <w:rPr>
          <w:rFonts w:hint="eastAsia"/>
          <w:position w:val="-6"/>
        </w:rPr>
        <w:object w:dxaOrig="220" w:dyaOrig="280">
          <v:shape id="对象 59" o:spid="_x0000_i1033" type="#_x0000_t75" style="width:10.8pt;height:13.8pt;mso-position-horizontal-relative:page;mso-position-vertical-relative:page" o:ole="">
            <v:fill o:detectmouseclick="t"/>
            <v:imagedata r:id="rId30" o:title=""/>
          </v:shape>
          <o:OLEObject Type="Embed" ProgID="Equation.3" ShapeID="对象 59" DrawAspect="Content" ObjectID="_1589004002" r:id="rId31">
            <o:FieldCodes>\* MERGEFORMAT</o:FieldCodes>
          </o:OLEObject>
        </w:object>
      </w:r>
      <w:r w:rsidR="00195E02">
        <w:rPr>
          <w:rFonts w:hint="eastAsia"/>
        </w:rPr>
        <w:t>——</w:t>
      </w:r>
      <w:r>
        <w:rPr>
          <w:rFonts w:hint="eastAsia"/>
        </w:rPr>
        <w:t>各行排量一致性的标准差，单位为克（</w:t>
      </w:r>
      <w:r>
        <w:rPr>
          <w:rFonts w:hint="eastAsia"/>
        </w:rPr>
        <w:t>g</w:t>
      </w:r>
      <w:r>
        <w:rPr>
          <w:rFonts w:hint="eastAsia"/>
        </w:rPr>
        <w:t>）</w:t>
      </w:r>
      <w:r w:rsidR="00FD6035">
        <w:rPr>
          <w:rFonts w:hint="eastAsia"/>
        </w:rPr>
        <w:t>。</w:t>
      </w:r>
      <w:r>
        <w:rPr>
          <w:rFonts w:hint="eastAsia"/>
        </w:rPr>
        <w:t xml:space="preserve">            </w:t>
      </w:r>
    </w:p>
    <w:p w:rsidR="005F6CB8" w:rsidRDefault="005F6CB8" w:rsidP="006E1C7A">
      <w:pPr>
        <w:adjustRightInd w:val="0"/>
        <w:snapToGrid w:val="0"/>
        <w:spacing w:line="360" w:lineRule="exact"/>
        <w:ind w:firstLineChars="200" w:firstLine="420"/>
      </w:pPr>
      <w:r>
        <w:rPr>
          <w:rFonts w:hint="eastAsia"/>
          <w:position w:val="-6"/>
        </w:rPr>
        <w:object w:dxaOrig="240" w:dyaOrig="280">
          <v:shape id="对象 60" o:spid="_x0000_i1034" type="#_x0000_t75" style="width:12pt;height:13.8pt;mso-position-horizontal-relative:page;mso-position-vertical-relative:page" o:ole="">
            <v:fill o:detectmouseclick="t"/>
            <v:imagedata r:id="rId32" o:title=""/>
          </v:shape>
          <o:OLEObject Type="Embed" ProgID="Equation.3" ShapeID="对象 60" DrawAspect="Content" ObjectID="_1589004003" r:id="rId33">
            <o:FieldCodes>\* MERGEFORMAT</o:FieldCodes>
          </o:OLEObject>
        </w:object>
      </w:r>
      <w:r w:rsidR="00195E02">
        <w:rPr>
          <w:rFonts w:hint="eastAsia"/>
        </w:rPr>
        <w:t>——</w:t>
      </w:r>
      <w:proofErr w:type="gramStart"/>
      <w:r w:rsidR="003162FE">
        <w:rPr>
          <w:rFonts w:hint="eastAsia"/>
        </w:rPr>
        <w:t>各行排肥量</w:t>
      </w:r>
      <w:proofErr w:type="gramEnd"/>
      <w:r w:rsidR="003162FE">
        <w:rPr>
          <w:rFonts w:hint="eastAsia"/>
        </w:rPr>
        <w:t>一致性变异系数</w:t>
      </w:r>
      <w:r w:rsidR="00195E02">
        <w:rPr>
          <w:rFonts w:hint="eastAsia"/>
        </w:rPr>
        <w:t>。</w:t>
      </w:r>
    </w:p>
    <w:p w:rsidR="005F6CB8" w:rsidRPr="00C6400E" w:rsidRDefault="00265B78" w:rsidP="006E1C7A">
      <w:pPr>
        <w:spacing w:line="360" w:lineRule="exact"/>
        <w:jc w:val="left"/>
        <w:rPr>
          <w:rFonts w:ascii="黑体" w:eastAsia="黑体" w:hAnsi="黑体"/>
          <w:bCs/>
        </w:rPr>
      </w:pPr>
      <w:r w:rsidRPr="00C6400E">
        <w:rPr>
          <w:rFonts w:ascii="黑体" w:eastAsia="黑体" w:hAnsi="黑体" w:hint="eastAsia"/>
          <w:bCs/>
        </w:rPr>
        <w:t>8.3.3</w:t>
      </w:r>
      <w:r w:rsidR="005F6CB8" w:rsidRPr="00C6400E">
        <w:rPr>
          <w:rFonts w:ascii="黑体" w:eastAsia="黑体" w:hAnsi="黑体" w:hint="eastAsia"/>
          <w:bCs/>
        </w:rPr>
        <w:t xml:space="preserve">  </w:t>
      </w:r>
      <w:proofErr w:type="gramStart"/>
      <w:r w:rsidR="005F6CB8" w:rsidRPr="00C6400E">
        <w:rPr>
          <w:rFonts w:ascii="黑体" w:eastAsia="黑体" w:hAnsi="黑体" w:hint="eastAsia"/>
          <w:bCs/>
        </w:rPr>
        <w:t>总排肥量</w:t>
      </w:r>
      <w:proofErr w:type="gramEnd"/>
      <w:r w:rsidR="005F6CB8" w:rsidRPr="00C6400E">
        <w:rPr>
          <w:rFonts w:ascii="黑体" w:eastAsia="黑体" w:hAnsi="黑体" w:hint="eastAsia"/>
          <w:bCs/>
        </w:rPr>
        <w:t>稳定性变异系数</w:t>
      </w:r>
    </w:p>
    <w:p w:rsidR="005F6CB8" w:rsidRDefault="00265B78" w:rsidP="006E1C7A">
      <w:pPr>
        <w:adjustRightInd w:val="0"/>
        <w:snapToGrid w:val="0"/>
        <w:spacing w:line="360" w:lineRule="exact"/>
        <w:ind w:firstLineChars="200" w:firstLine="420"/>
      </w:pPr>
      <w:r>
        <w:rPr>
          <w:rFonts w:hint="eastAsia"/>
        </w:rPr>
        <w:t>测定方法按</w:t>
      </w:r>
      <w:r w:rsidRPr="009A5F72">
        <w:rPr>
          <w:rFonts w:ascii="黑体" w:eastAsia="黑体" w:hAnsi="黑体" w:hint="eastAsia"/>
          <w:bCs/>
        </w:rPr>
        <w:t>8.3.1</w:t>
      </w:r>
      <w:r w:rsidR="005F6CB8">
        <w:rPr>
          <w:rFonts w:hint="eastAsia"/>
        </w:rPr>
        <w:t>，但在公式（</w:t>
      </w:r>
      <w:r w:rsidR="00320B2C">
        <w:rPr>
          <w:rFonts w:hint="eastAsia"/>
        </w:rPr>
        <w:t>2</w:t>
      </w:r>
      <w:r w:rsidR="005F6CB8">
        <w:rPr>
          <w:rFonts w:hint="eastAsia"/>
        </w:rPr>
        <w:t>）、（</w:t>
      </w:r>
      <w:r w:rsidR="00320B2C">
        <w:rPr>
          <w:rFonts w:hint="eastAsia"/>
        </w:rPr>
        <w:t>3</w:t>
      </w:r>
      <w:r w:rsidR="005F6CB8">
        <w:rPr>
          <w:rFonts w:hint="eastAsia"/>
        </w:rPr>
        <w:t>）、（</w:t>
      </w:r>
      <w:r w:rsidR="00320B2C">
        <w:rPr>
          <w:rFonts w:hint="eastAsia"/>
        </w:rPr>
        <w:t>4</w:t>
      </w:r>
      <w:r w:rsidR="005F6CB8">
        <w:rPr>
          <w:rFonts w:hint="eastAsia"/>
        </w:rPr>
        <w:t>）中，各字母</w:t>
      </w:r>
      <w:r w:rsidR="008A465A">
        <w:rPr>
          <w:rFonts w:hint="eastAsia"/>
        </w:rPr>
        <w:t>意义分别为</w:t>
      </w:r>
      <w:r w:rsidR="005F6CB8">
        <w:rPr>
          <w:rFonts w:hint="eastAsia"/>
        </w:rPr>
        <w:t>：</w:t>
      </w:r>
    </w:p>
    <w:p w:rsidR="005F6CB8" w:rsidRDefault="005F6CB8" w:rsidP="006E1C7A">
      <w:pPr>
        <w:adjustRightInd w:val="0"/>
        <w:snapToGrid w:val="0"/>
        <w:spacing w:line="360" w:lineRule="exact"/>
      </w:pPr>
      <w:r>
        <w:rPr>
          <w:rFonts w:hint="eastAsia"/>
        </w:rPr>
        <w:t xml:space="preserve">    </w:t>
      </w:r>
      <w:r w:rsidR="00A42990">
        <w:rPr>
          <w:rFonts w:hint="eastAsia"/>
        </w:rPr>
        <w:t xml:space="preserve"> </w:t>
      </w:r>
      <w:r>
        <w:rPr>
          <w:rFonts w:hint="eastAsia"/>
          <w:position w:val="-12"/>
        </w:rPr>
        <w:object w:dxaOrig="240" w:dyaOrig="360">
          <v:shape id="对象 61" o:spid="_x0000_i1035" type="#_x0000_t75" style="width:12pt;height:18pt;mso-position-horizontal-relative:page;mso-position-vertical-relative:page" o:ole="">
            <v:imagedata r:id="rId28" o:title=""/>
          </v:shape>
          <o:OLEObject Type="Embed" ProgID="Equation.3" ShapeID="对象 61" DrawAspect="Content" ObjectID="_1589004004" r:id="rId34">
            <o:FieldCodes>\* MERGEFORMAT</o:FieldCodes>
          </o:OLEObject>
        </w:object>
      </w:r>
      <w:r w:rsidR="001978D0">
        <w:rPr>
          <w:rFonts w:hint="eastAsia"/>
        </w:rPr>
        <w:t>——</w:t>
      </w:r>
      <w:r>
        <w:rPr>
          <w:rFonts w:hint="eastAsia"/>
        </w:rPr>
        <w:t>每次</w:t>
      </w:r>
      <w:proofErr w:type="gramStart"/>
      <w:r>
        <w:rPr>
          <w:rFonts w:hint="eastAsia"/>
        </w:rPr>
        <w:t>总排肥量</w:t>
      </w:r>
      <w:proofErr w:type="gramEnd"/>
      <w:r>
        <w:rPr>
          <w:rFonts w:hint="eastAsia"/>
        </w:rPr>
        <w:t>，单位为克（</w:t>
      </w:r>
      <w:r>
        <w:rPr>
          <w:rFonts w:hint="eastAsia"/>
        </w:rPr>
        <w:t>g</w:t>
      </w:r>
      <w:r>
        <w:rPr>
          <w:rFonts w:hint="eastAsia"/>
        </w:rPr>
        <w:t>）</w:t>
      </w:r>
      <w:r w:rsidR="00FD6035">
        <w:rPr>
          <w:rFonts w:hint="eastAsia"/>
        </w:rPr>
        <w:t>。</w:t>
      </w:r>
    </w:p>
    <w:p w:rsidR="005F6CB8" w:rsidRDefault="005F6CB8" w:rsidP="006E1C7A">
      <w:pPr>
        <w:adjustRightInd w:val="0"/>
        <w:snapToGrid w:val="0"/>
        <w:spacing w:line="360" w:lineRule="exact"/>
      </w:pPr>
      <w:r>
        <w:rPr>
          <w:rFonts w:hint="eastAsia"/>
        </w:rPr>
        <w:t xml:space="preserve">     </w:t>
      </w:r>
      <w:r w:rsidR="00676CBC">
        <w:rPr>
          <w:rFonts w:hint="eastAsia"/>
          <w:position w:val="-6"/>
        </w:rPr>
        <w:object w:dxaOrig="200" w:dyaOrig="340">
          <v:shape id="_x0000_i1036" type="#_x0000_t75" style="width:10.2pt;height:10.8pt" o:ole="">
            <v:fill o:detectmouseclick="t"/>
            <v:imagedata r:id="rId19" o:title=""/>
          </v:shape>
          <o:OLEObject Type="Embed" ProgID="Equation.DSMT4" ShapeID="_x0000_i1036" DrawAspect="Content" ObjectID="_1589004005" r:id="rId35">
            <o:FieldCodes>\* MERGEFORMAT</o:FieldCodes>
          </o:OLEObject>
        </w:object>
      </w:r>
      <w:r w:rsidR="001978D0">
        <w:rPr>
          <w:rFonts w:hint="eastAsia"/>
        </w:rPr>
        <w:t>——</w:t>
      </w:r>
      <w:r>
        <w:rPr>
          <w:rFonts w:hint="eastAsia"/>
        </w:rPr>
        <w:t>每次</w:t>
      </w:r>
      <w:proofErr w:type="gramStart"/>
      <w:r>
        <w:rPr>
          <w:rFonts w:hint="eastAsia"/>
        </w:rPr>
        <w:t>总排肥量</w:t>
      </w:r>
      <w:proofErr w:type="gramEnd"/>
      <w:r>
        <w:rPr>
          <w:rFonts w:hint="eastAsia"/>
        </w:rPr>
        <w:t>的平均值，单位为克</w:t>
      </w:r>
      <w:r>
        <w:rPr>
          <w:rFonts w:hint="eastAsia"/>
        </w:rPr>
        <w:t>(g)</w:t>
      </w:r>
      <w:r w:rsidR="00FD6035">
        <w:rPr>
          <w:rFonts w:hint="eastAsia"/>
        </w:rPr>
        <w:t>。</w:t>
      </w:r>
    </w:p>
    <w:p w:rsidR="005F6CB8" w:rsidRDefault="005F6CB8" w:rsidP="006E1C7A">
      <w:pPr>
        <w:adjustRightInd w:val="0"/>
        <w:snapToGrid w:val="0"/>
        <w:spacing w:line="360" w:lineRule="exact"/>
      </w:pPr>
      <w:r>
        <w:rPr>
          <w:rFonts w:hint="eastAsia"/>
        </w:rPr>
        <w:t xml:space="preserve">     </w:t>
      </w:r>
      <w:r>
        <w:rPr>
          <w:rFonts w:hint="eastAsia"/>
          <w:position w:val="-6"/>
        </w:rPr>
        <w:object w:dxaOrig="220" w:dyaOrig="280">
          <v:shape id="对象 63" o:spid="_x0000_i1037" type="#_x0000_t75" style="width:10.8pt;height:13.8pt;mso-position-horizontal-relative:page;mso-position-vertical-relative:page" o:ole="">
            <v:imagedata r:id="rId30" o:title=""/>
          </v:shape>
          <o:OLEObject Type="Embed" ProgID="Equation.3" ShapeID="对象 63" DrawAspect="Content" ObjectID="_1589004006" r:id="rId36">
            <o:FieldCodes>\* MERGEFORMAT</o:FieldCodes>
          </o:OLEObject>
        </w:object>
      </w:r>
      <w:r w:rsidR="001978D0">
        <w:rPr>
          <w:rFonts w:hint="eastAsia"/>
        </w:rPr>
        <w:t>——</w:t>
      </w:r>
      <w:proofErr w:type="gramStart"/>
      <w:r>
        <w:rPr>
          <w:rFonts w:hint="eastAsia"/>
        </w:rPr>
        <w:t>总排肥量</w:t>
      </w:r>
      <w:proofErr w:type="gramEnd"/>
      <w:r>
        <w:rPr>
          <w:rFonts w:hint="eastAsia"/>
        </w:rPr>
        <w:t>稳定性的标准差，单位为克</w:t>
      </w:r>
      <w:r>
        <w:rPr>
          <w:rFonts w:hint="eastAsia"/>
        </w:rPr>
        <w:t>(g)</w:t>
      </w:r>
      <w:r w:rsidR="00FD6035">
        <w:rPr>
          <w:rFonts w:hint="eastAsia"/>
        </w:rPr>
        <w:t>。</w:t>
      </w:r>
    </w:p>
    <w:p w:rsidR="005F6CB8" w:rsidRDefault="005F6CB8" w:rsidP="006E1C7A">
      <w:pPr>
        <w:adjustRightInd w:val="0"/>
        <w:snapToGrid w:val="0"/>
        <w:spacing w:line="360" w:lineRule="exact"/>
      </w:pPr>
      <w:r>
        <w:rPr>
          <w:rFonts w:hint="eastAsia"/>
        </w:rPr>
        <w:t xml:space="preserve">      </w:t>
      </w:r>
      <w:r>
        <w:rPr>
          <w:rFonts w:hint="eastAsia"/>
          <w:position w:val="-6"/>
        </w:rPr>
        <w:object w:dxaOrig="240" w:dyaOrig="280">
          <v:shape id="对象 64" o:spid="_x0000_i1038" type="#_x0000_t75" style="width:12pt;height:13.8pt;mso-position-horizontal-relative:page;mso-position-vertical-relative:page" o:ole="">
            <v:imagedata r:id="rId32" o:title=""/>
          </v:shape>
          <o:OLEObject Type="Embed" ProgID="Equation.3" ShapeID="对象 64" DrawAspect="Content" ObjectID="_1589004007" r:id="rId37">
            <o:FieldCodes>\* MERGEFORMAT</o:FieldCodes>
          </o:OLEObject>
        </w:object>
      </w:r>
      <w:r w:rsidR="001978D0">
        <w:rPr>
          <w:rFonts w:hint="eastAsia"/>
        </w:rPr>
        <w:t>——</w:t>
      </w:r>
      <w:proofErr w:type="gramStart"/>
      <w:r w:rsidR="00265B78">
        <w:rPr>
          <w:rFonts w:hint="eastAsia"/>
        </w:rPr>
        <w:t>总排肥量</w:t>
      </w:r>
      <w:proofErr w:type="gramEnd"/>
      <w:r w:rsidR="00265B78">
        <w:rPr>
          <w:rFonts w:hint="eastAsia"/>
        </w:rPr>
        <w:t>稳定性变异系数，</w:t>
      </w:r>
      <w:r>
        <w:rPr>
          <w:rFonts w:hint="eastAsia"/>
        </w:rPr>
        <w:t>(%)</w:t>
      </w:r>
      <w:r w:rsidR="00FD6035">
        <w:rPr>
          <w:rFonts w:hint="eastAsia"/>
        </w:rPr>
        <w:t>。</w:t>
      </w:r>
    </w:p>
    <w:p w:rsidR="005F6CB8" w:rsidRDefault="001978D0" w:rsidP="006E1C7A">
      <w:pPr>
        <w:adjustRightInd w:val="0"/>
        <w:snapToGrid w:val="0"/>
        <w:spacing w:line="360" w:lineRule="exact"/>
      </w:pPr>
      <w:r>
        <w:rPr>
          <w:rFonts w:hint="eastAsia"/>
        </w:rPr>
        <w:t xml:space="preserve">      </w:t>
      </w:r>
      <w:r w:rsidR="00B1050F">
        <w:rPr>
          <w:rFonts w:hint="eastAsia"/>
        </w:rPr>
        <w:t>m</w:t>
      </w:r>
      <w:r w:rsidR="00B1050F">
        <w:rPr>
          <w:rFonts w:hint="eastAsia"/>
          <w:vertAlign w:val="subscript"/>
        </w:rPr>
        <w:t>1</w:t>
      </w:r>
      <w:r>
        <w:rPr>
          <w:rFonts w:hint="eastAsia"/>
        </w:rPr>
        <w:t>——</w:t>
      </w:r>
      <w:r w:rsidR="00C53A98">
        <w:rPr>
          <w:rFonts w:hint="eastAsia"/>
        </w:rPr>
        <w:t>测定次数</w:t>
      </w:r>
      <w:r>
        <w:rPr>
          <w:rFonts w:hint="eastAsia"/>
        </w:rPr>
        <w:t>。</w:t>
      </w:r>
    </w:p>
    <w:p w:rsidR="005F6CB8" w:rsidRPr="00C6400E" w:rsidRDefault="00D0127E" w:rsidP="006E1C7A">
      <w:pPr>
        <w:adjustRightInd w:val="0"/>
        <w:snapToGrid w:val="0"/>
        <w:spacing w:line="360" w:lineRule="exact"/>
        <w:rPr>
          <w:rFonts w:ascii="黑体" w:eastAsia="黑体" w:hAnsi="黑体"/>
          <w:b/>
          <w:bCs/>
        </w:rPr>
      </w:pPr>
      <w:r w:rsidRPr="00C6400E">
        <w:rPr>
          <w:rFonts w:ascii="黑体" w:eastAsia="黑体" w:hAnsi="黑体" w:hint="eastAsia"/>
          <w:bCs/>
        </w:rPr>
        <w:t>8.3.4</w:t>
      </w:r>
      <w:r w:rsidR="005F6CB8" w:rsidRPr="00C6400E">
        <w:rPr>
          <w:rFonts w:ascii="黑体" w:eastAsia="黑体" w:hAnsi="黑体" w:hint="eastAsia"/>
          <w:bCs/>
        </w:rPr>
        <w:t xml:space="preserve"> </w:t>
      </w:r>
      <w:r w:rsidR="005F6CB8" w:rsidRPr="00C6400E">
        <w:rPr>
          <w:rFonts w:ascii="黑体" w:eastAsia="黑体" w:hAnsi="黑体" w:hint="eastAsia"/>
          <w:b/>
          <w:bCs/>
        </w:rPr>
        <w:t>动态试验</w:t>
      </w:r>
    </w:p>
    <w:p w:rsidR="005F6CB8" w:rsidRPr="009A5F72" w:rsidRDefault="00D0127E" w:rsidP="006E1C7A">
      <w:pPr>
        <w:adjustRightInd w:val="0"/>
        <w:snapToGrid w:val="0"/>
        <w:spacing w:line="360" w:lineRule="exact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8.3.4</w:t>
      </w:r>
      <w:r w:rsidR="005F6CB8" w:rsidRPr="009A5F72">
        <w:rPr>
          <w:rFonts w:ascii="黑体" w:eastAsia="黑体" w:hAnsi="黑体" w:hint="eastAsia"/>
          <w:bCs/>
        </w:rPr>
        <w:t>.1 施肥均匀性测定</w:t>
      </w:r>
    </w:p>
    <w:p w:rsidR="009A5F72" w:rsidRDefault="005F6CB8" w:rsidP="006E1C7A">
      <w:pPr>
        <w:adjustRightInd w:val="0"/>
        <w:snapToGrid w:val="0"/>
        <w:spacing w:line="360" w:lineRule="exact"/>
        <w:ind w:firstLineChars="200" w:firstLine="420"/>
      </w:pPr>
      <w:r>
        <w:rPr>
          <w:rFonts w:hint="eastAsia"/>
        </w:rPr>
        <w:t>试验场地应平整、光洁、硬实，在场地上铺帆布或塑料布，测区长度不小于</w:t>
      </w:r>
      <w:r>
        <w:rPr>
          <w:rFonts w:hint="eastAsia"/>
        </w:rPr>
        <w:t>10</w:t>
      </w:r>
      <w:r w:rsidR="009A5F72">
        <w:rPr>
          <w:rFonts w:hint="eastAsia"/>
        </w:rPr>
        <w:t>米，宽度至少大于施肥机的工作幅宽</w:t>
      </w:r>
      <w:r w:rsidR="001E68AB">
        <w:rPr>
          <w:rFonts w:hint="eastAsia"/>
        </w:rPr>
        <w:t>，</w:t>
      </w:r>
      <w:r w:rsidR="00856F58">
        <w:rPr>
          <w:rFonts w:hint="eastAsia"/>
        </w:rPr>
        <w:t>调整</w:t>
      </w:r>
      <w:proofErr w:type="gramStart"/>
      <w:r w:rsidR="00856F58">
        <w:rPr>
          <w:rFonts w:hint="eastAsia"/>
        </w:rPr>
        <w:t>排肥管</w:t>
      </w:r>
      <w:proofErr w:type="gramEnd"/>
      <w:r w:rsidR="00856F58">
        <w:rPr>
          <w:rFonts w:hint="eastAsia"/>
        </w:rPr>
        <w:t>高度，使其离地高度</w:t>
      </w:r>
      <w:r>
        <w:rPr>
          <w:rFonts w:hint="eastAsia"/>
        </w:rPr>
        <w:t>为</w:t>
      </w:r>
      <w:r>
        <w:rPr>
          <w:rFonts w:hint="eastAsia"/>
        </w:rPr>
        <w:t>30</w:t>
      </w:r>
      <w:r w:rsidR="00856F58">
        <w:rPr>
          <w:rFonts w:hint="eastAsia"/>
        </w:rPr>
        <w:t>mm</w:t>
      </w:r>
      <w:r w:rsidR="00856F58">
        <w:rPr>
          <w:rFonts w:hint="eastAsia"/>
        </w:rPr>
        <w:t>～</w:t>
      </w:r>
      <w:r w:rsidR="009A5F72">
        <w:rPr>
          <w:rFonts w:hint="eastAsia"/>
        </w:rPr>
        <w:t>50mm</w:t>
      </w:r>
      <w:r w:rsidR="009A5F72">
        <w:rPr>
          <w:rFonts w:hint="eastAsia"/>
        </w:rPr>
        <w:t>，以插秧机正常作业档位行驶通过测区并排肥，</w:t>
      </w:r>
      <w:r>
        <w:rPr>
          <w:rFonts w:hint="eastAsia"/>
        </w:rPr>
        <w:t>测定行数不少于</w:t>
      </w:r>
      <w:r>
        <w:rPr>
          <w:rFonts w:hint="eastAsia"/>
        </w:rPr>
        <w:t>6</w:t>
      </w:r>
      <w:r>
        <w:rPr>
          <w:rFonts w:hint="eastAsia"/>
        </w:rPr>
        <w:t>行，少于</w:t>
      </w:r>
      <w:r>
        <w:rPr>
          <w:rFonts w:hint="eastAsia"/>
        </w:rPr>
        <w:t>6</w:t>
      </w:r>
      <w:r>
        <w:rPr>
          <w:rFonts w:hint="eastAsia"/>
        </w:rPr>
        <w:t>行的机型全测，沿施肥机前进方向按</w:t>
      </w:r>
      <w:r>
        <w:rPr>
          <w:rFonts w:hint="eastAsia"/>
        </w:rPr>
        <w:t>10cm</w:t>
      </w:r>
      <w:r>
        <w:rPr>
          <w:rFonts w:hint="eastAsia"/>
        </w:rPr>
        <w:t>长度连续分段不少于</w:t>
      </w:r>
      <w:r>
        <w:rPr>
          <w:rFonts w:hint="eastAsia"/>
        </w:rPr>
        <w:t>30</w:t>
      </w:r>
      <w:r>
        <w:rPr>
          <w:rFonts w:hint="eastAsia"/>
        </w:rPr>
        <w:t>段，分别收集掉落在各小段的肥料并称其质量，测量精度</w:t>
      </w:r>
      <w:r>
        <w:rPr>
          <w:rFonts w:hint="eastAsia"/>
        </w:rPr>
        <w:t>0.1g.</w:t>
      </w:r>
      <w:r w:rsidR="009A5F72">
        <w:rPr>
          <w:rFonts w:hint="eastAsia"/>
        </w:rPr>
        <w:t>，</w:t>
      </w:r>
      <w:r>
        <w:rPr>
          <w:rFonts w:hint="eastAsia"/>
        </w:rPr>
        <w:t>按</w:t>
      </w:r>
      <w:r w:rsidR="00320B2C">
        <w:rPr>
          <w:rFonts w:hint="eastAsia"/>
        </w:rPr>
        <w:t>公</w:t>
      </w:r>
      <w:r>
        <w:rPr>
          <w:rFonts w:hint="eastAsia"/>
        </w:rPr>
        <w:t>式（</w:t>
      </w:r>
      <w:r w:rsidR="00320B2C">
        <w:rPr>
          <w:rFonts w:hint="eastAsia"/>
        </w:rPr>
        <w:t>2</w:t>
      </w:r>
      <w:r>
        <w:rPr>
          <w:rFonts w:hint="eastAsia"/>
        </w:rPr>
        <w:t>）、</w:t>
      </w:r>
      <w:r w:rsidR="00320B2C">
        <w:rPr>
          <w:rFonts w:hint="eastAsia"/>
        </w:rPr>
        <w:t>公</w:t>
      </w:r>
      <w:r>
        <w:rPr>
          <w:rFonts w:hint="eastAsia"/>
        </w:rPr>
        <w:t>式（</w:t>
      </w:r>
      <w:r w:rsidR="00320B2C">
        <w:rPr>
          <w:rFonts w:hint="eastAsia"/>
        </w:rPr>
        <w:t>3</w:t>
      </w:r>
      <w:r>
        <w:rPr>
          <w:rFonts w:hint="eastAsia"/>
        </w:rPr>
        <w:t>）、</w:t>
      </w:r>
      <w:r w:rsidR="00320B2C">
        <w:rPr>
          <w:rFonts w:hint="eastAsia"/>
        </w:rPr>
        <w:t>公</w:t>
      </w:r>
      <w:r>
        <w:rPr>
          <w:rFonts w:hint="eastAsia"/>
        </w:rPr>
        <w:t>式（</w:t>
      </w:r>
      <w:r w:rsidR="00320B2C">
        <w:rPr>
          <w:rFonts w:hint="eastAsia"/>
        </w:rPr>
        <w:t>4</w:t>
      </w:r>
      <w:r>
        <w:rPr>
          <w:rFonts w:hint="eastAsia"/>
        </w:rPr>
        <w:t>）计算各行施肥量一致性的标准差</w:t>
      </w:r>
      <w:r>
        <w:rPr>
          <w:rFonts w:hint="eastAsia"/>
        </w:rPr>
        <w:t>S</w:t>
      </w:r>
      <w:r>
        <w:rPr>
          <w:rFonts w:hint="eastAsia"/>
        </w:rPr>
        <w:t>和</w:t>
      </w:r>
      <w:r w:rsidR="00C53A98">
        <w:rPr>
          <w:rFonts w:hint="eastAsia"/>
        </w:rPr>
        <w:t>施肥均匀性</w:t>
      </w:r>
      <w:r>
        <w:rPr>
          <w:rFonts w:hint="eastAsia"/>
        </w:rPr>
        <w:t>变异系数</w:t>
      </w:r>
      <w:r>
        <w:rPr>
          <w:rFonts w:hint="eastAsia"/>
        </w:rPr>
        <w:t>V</w:t>
      </w:r>
      <w:r>
        <w:rPr>
          <w:rFonts w:hint="eastAsia"/>
        </w:rPr>
        <w:t>。</w:t>
      </w:r>
    </w:p>
    <w:p w:rsidR="005F6CB8" w:rsidRPr="009A5F72" w:rsidRDefault="00D0127E" w:rsidP="006E1C7A">
      <w:pPr>
        <w:adjustRightInd w:val="0"/>
        <w:snapToGrid w:val="0"/>
        <w:spacing w:line="360" w:lineRule="exact"/>
      </w:pPr>
      <w:r>
        <w:rPr>
          <w:rFonts w:ascii="黑体" w:eastAsia="黑体" w:hAnsi="黑体" w:hint="eastAsia"/>
          <w:bCs/>
        </w:rPr>
        <w:t>8.3.4</w:t>
      </w:r>
      <w:r w:rsidR="005F6CB8" w:rsidRPr="001E68AB">
        <w:rPr>
          <w:rFonts w:ascii="黑体" w:eastAsia="黑体" w:hAnsi="黑体" w:hint="eastAsia"/>
          <w:bCs/>
        </w:rPr>
        <w:t>.2</w:t>
      </w:r>
      <w:r w:rsidR="005F6CB8">
        <w:rPr>
          <w:rFonts w:hint="eastAsia"/>
          <w:b/>
          <w:bCs/>
        </w:rPr>
        <w:t xml:space="preserve"> </w:t>
      </w:r>
      <w:r w:rsidR="008A465A" w:rsidRPr="008A465A">
        <w:rPr>
          <w:rFonts w:ascii="黑体" w:eastAsia="黑体" w:hAnsi="黑体" w:hint="eastAsia"/>
          <w:bCs/>
        </w:rPr>
        <w:t>施肥</w:t>
      </w:r>
      <w:proofErr w:type="gramStart"/>
      <w:r w:rsidR="005F6CB8" w:rsidRPr="008A465A">
        <w:rPr>
          <w:rFonts w:ascii="黑体" w:eastAsia="黑体" w:hAnsi="黑体" w:hint="eastAsia"/>
          <w:bCs/>
        </w:rPr>
        <w:t>断条率测定</w:t>
      </w:r>
      <w:proofErr w:type="gramEnd"/>
    </w:p>
    <w:p w:rsidR="005F6CB8" w:rsidRDefault="005F6CB8" w:rsidP="006E1C7A">
      <w:pPr>
        <w:adjustRightInd w:val="0"/>
        <w:snapToGrid w:val="0"/>
        <w:spacing w:line="360" w:lineRule="exact"/>
        <w:ind w:firstLineChars="200" w:firstLine="420"/>
      </w:pPr>
      <w:r>
        <w:rPr>
          <w:rFonts w:hint="eastAsia"/>
        </w:rPr>
        <w:t>长度在</w:t>
      </w:r>
      <w:r>
        <w:rPr>
          <w:rFonts w:hint="eastAsia"/>
        </w:rPr>
        <w:t>10cm</w:t>
      </w:r>
      <w:r>
        <w:rPr>
          <w:rFonts w:hint="eastAsia"/>
        </w:rPr>
        <w:t>以上的无肥料区段为断条，测定</w:t>
      </w:r>
      <w:r>
        <w:rPr>
          <w:rFonts w:hint="eastAsia"/>
        </w:rPr>
        <w:t>5</w:t>
      </w:r>
      <w:r w:rsidR="008A465A">
        <w:rPr>
          <w:rFonts w:hint="eastAsia"/>
        </w:rPr>
        <w:t>m</w:t>
      </w:r>
      <w:r>
        <w:rPr>
          <w:rFonts w:hint="eastAsia"/>
        </w:rPr>
        <w:t>内各行断条数和断条长度，按</w:t>
      </w:r>
      <w:r w:rsidR="00320B2C">
        <w:rPr>
          <w:rFonts w:hint="eastAsia"/>
        </w:rPr>
        <w:t>公</w:t>
      </w:r>
      <w:r>
        <w:rPr>
          <w:rFonts w:hint="eastAsia"/>
        </w:rPr>
        <w:t>式（</w:t>
      </w:r>
      <w:r w:rsidR="00320B2C">
        <w:rPr>
          <w:rFonts w:hint="eastAsia"/>
        </w:rPr>
        <w:t>5</w:t>
      </w:r>
      <w:r>
        <w:rPr>
          <w:rFonts w:hint="eastAsia"/>
        </w:rPr>
        <w:t>）计算断条率。</w:t>
      </w:r>
    </w:p>
    <w:p w:rsidR="005F6CB8" w:rsidRDefault="005F6CB8">
      <w:r>
        <w:rPr>
          <w:rFonts w:hint="eastAsia"/>
        </w:rPr>
        <w:t xml:space="preserve">                      </w:t>
      </w:r>
      <w:r w:rsidR="003162FE">
        <w:rPr>
          <w:rFonts w:hint="eastAsia"/>
          <w:position w:val="-24"/>
        </w:rPr>
        <w:object w:dxaOrig="1840" w:dyaOrig="960">
          <v:shape id="_x0000_i1039" type="#_x0000_t75" style="width:81pt;height:48pt" o:ole="">
            <v:imagedata r:id="rId38" o:title=""/>
          </v:shape>
          <o:OLEObject Type="Embed" ProgID="Equation.DSMT4" ShapeID="_x0000_i1039" DrawAspect="Content" ObjectID="_1589004008" r:id="rId39">
            <o:FieldCodes>\* MERGEFORMAT</o:FieldCodes>
          </o:OLEObject>
        </w:object>
      </w:r>
      <w:r w:rsidR="0030164A">
        <w:rPr>
          <w:rFonts w:ascii="宋体" w:hAnsi="宋体" w:hint="eastAsia"/>
        </w:rPr>
        <w:t>……</w:t>
      </w:r>
      <w:proofErr w:type="gramStart"/>
      <w:r w:rsidR="0030164A">
        <w:rPr>
          <w:rFonts w:ascii="宋体" w:hAnsi="宋体" w:hint="eastAsia"/>
        </w:rPr>
        <w:t>………………………………</w:t>
      </w:r>
      <w:proofErr w:type="gramEnd"/>
      <w:r>
        <w:rPr>
          <w:rFonts w:hint="eastAsia"/>
        </w:rPr>
        <w:t>（</w:t>
      </w:r>
      <w:r w:rsidR="00320B2C">
        <w:rPr>
          <w:rFonts w:hint="eastAsia"/>
        </w:rPr>
        <w:t>5</w:t>
      </w:r>
      <w:r>
        <w:rPr>
          <w:rFonts w:hint="eastAsia"/>
        </w:rPr>
        <w:t>）</w:t>
      </w:r>
    </w:p>
    <w:p w:rsidR="001978D0" w:rsidRDefault="005F6CB8" w:rsidP="006E1C7A">
      <w:pPr>
        <w:adjustRightInd w:val="0"/>
        <w:snapToGrid w:val="0"/>
        <w:spacing w:line="360" w:lineRule="exact"/>
        <w:ind w:firstLineChars="200" w:firstLine="420"/>
      </w:pPr>
      <w:r>
        <w:rPr>
          <w:rFonts w:hint="eastAsia"/>
        </w:rPr>
        <w:t>式中：</w:t>
      </w:r>
      <w:r>
        <w:rPr>
          <w:rFonts w:hint="eastAsia"/>
        </w:rPr>
        <w:t xml:space="preserve"> </w:t>
      </w:r>
    </w:p>
    <w:p w:rsidR="005F6CB8" w:rsidRDefault="005F6CB8" w:rsidP="006E1C7A">
      <w:pPr>
        <w:adjustRightInd w:val="0"/>
        <w:snapToGrid w:val="0"/>
        <w:spacing w:line="360" w:lineRule="exact"/>
        <w:ind w:firstLineChars="200" w:firstLine="420"/>
      </w:pPr>
      <w:r>
        <w:rPr>
          <w:rFonts w:hint="eastAsia"/>
          <w:position w:val="-12"/>
        </w:rPr>
        <w:object w:dxaOrig="285" w:dyaOrig="367">
          <v:shape id="对象 15" o:spid="_x0000_i1040" type="#_x0000_t75" style="width:13.8pt;height:18pt;mso-position-horizontal-relative:page;mso-position-vertical-relative:page" o:ole="">
            <v:fill o:detectmouseclick="t"/>
            <v:imagedata r:id="rId40" o:title=""/>
          </v:shape>
          <o:OLEObject Type="Embed" ProgID="Equation.3" ShapeID="对象 15" DrawAspect="Content" ObjectID="_1589004009" r:id="rId41">
            <o:FieldCodes>\* MERGEFORMAT</o:FieldCodes>
          </o:OLEObject>
        </w:object>
      </w:r>
      <w:r w:rsidR="001978D0">
        <w:rPr>
          <w:rFonts w:hint="eastAsia"/>
        </w:rPr>
        <w:t>——</w:t>
      </w:r>
      <w:r w:rsidR="003162FE">
        <w:rPr>
          <w:rFonts w:hint="eastAsia"/>
        </w:rPr>
        <w:t>为施肥断条率</w:t>
      </w:r>
      <w:r w:rsidR="00FD6035">
        <w:rPr>
          <w:rFonts w:hint="eastAsia"/>
        </w:rPr>
        <w:t>。</w:t>
      </w:r>
    </w:p>
    <w:p w:rsidR="005F6CB8" w:rsidRDefault="005F6CB8" w:rsidP="006E1C7A">
      <w:pPr>
        <w:adjustRightInd w:val="0"/>
        <w:snapToGrid w:val="0"/>
        <w:spacing w:line="360" w:lineRule="exact"/>
      </w:pPr>
      <w:r>
        <w:rPr>
          <w:rFonts w:hint="eastAsia"/>
        </w:rPr>
        <w:t xml:space="preserve">    </w:t>
      </w:r>
      <w:r>
        <w:rPr>
          <w:rFonts w:hint="eastAsia"/>
          <w:position w:val="-12"/>
        </w:rPr>
        <w:object w:dxaOrig="285" w:dyaOrig="367">
          <v:shape id="对象 16" o:spid="_x0000_i1041" type="#_x0000_t75" style="width:13.8pt;height:18pt;mso-position-horizontal-relative:page;mso-position-vertical-relative:page" o:ole="">
            <v:fill o:detectmouseclick="t"/>
            <v:imagedata r:id="rId42" o:title=""/>
          </v:shape>
          <o:OLEObject Type="Embed" ProgID="Equation.3" ShapeID="对象 16" DrawAspect="Content" ObjectID="_1589004010" r:id="rId43">
            <o:FieldCodes>\* MERGEFORMAT</o:FieldCodes>
          </o:OLEObject>
        </w:object>
      </w:r>
      <w:r w:rsidR="001978D0">
        <w:rPr>
          <w:rFonts w:hint="eastAsia"/>
        </w:rPr>
        <w:t>——</w:t>
      </w:r>
      <w:r>
        <w:rPr>
          <w:rFonts w:hint="eastAsia"/>
        </w:rPr>
        <w:t>为第</w:t>
      </w:r>
      <w:proofErr w:type="spellStart"/>
      <w:r>
        <w:rPr>
          <w:rFonts w:hint="eastAsia"/>
        </w:rPr>
        <w:t>i</w:t>
      </w:r>
      <w:proofErr w:type="spellEnd"/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断条长度（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=1,2,3</w:t>
      </w:r>
      <w:r>
        <w:rPr>
          <w:rFonts w:hint="eastAsia"/>
          <w:position w:val="-10"/>
        </w:rPr>
        <w:object w:dxaOrig="287" w:dyaOrig="122">
          <v:shape id="对象 17" o:spid="_x0000_i1042" type="#_x0000_t75" style="width:13.8pt;height:6pt;mso-position-horizontal-relative:page;mso-position-vertical-relative:page" o:ole="">
            <v:fill o:detectmouseclick="t"/>
            <v:imagedata r:id="rId44" o:title=""/>
          </v:shape>
          <o:OLEObject Type="Embed" ProgID="Equation.3" ShapeID="对象 17" DrawAspect="Content" ObjectID="_1589004011" r:id="rId45">
            <o:FieldCodes>\* MERGEFORMAT</o:FieldCodes>
          </o:OLEObject>
        </w:object>
      </w:r>
      <w:r>
        <w:rPr>
          <w:rFonts w:hint="eastAsia"/>
        </w:rPr>
        <w:t>k</w:t>
      </w:r>
      <w:r>
        <w:rPr>
          <w:rFonts w:hint="eastAsia"/>
        </w:rPr>
        <w:t>），单位为厘米（</w:t>
      </w:r>
      <w:r>
        <w:rPr>
          <w:rFonts w:hint="eastAsia"/>
        </w:rPr>
        <w:t>cm</w:t>
      </w:r>
      <w:r>
        <w:rPr>
          <w:rFonts w:hint="eastAsia"/>
        </w:rPr>
        <w:t>）</w:t>
      </w:r>
      <w:r w:rsidR="00FD6035">
        <w:rPr>
          <w:rFonts w:hint="eastAsia"/>
        </w:rPr>
        <w:t>。</w:t>
      </w:r>
    </w:p>
    <w:p w:rsidR="005F6CB8" w:rsidRDefault="001978D0" w:rsidP="006E1C7A">
      <w:pPr>
        <w:adjustRightInd w:val="0"/>
        <w:snapToGrid w:val="0"/>
        <w:spacing w:line="360" w:lineRule="exact"/>
      </w:pPr>
      <w:r>
        <w:rPr>
          <w:rFonts w:hint="eastAsia"/>
        </w:rPr>
        <w:t xml:space="preserve">     </w:t>
      </w:r>
      <w:r w:rsidR="005F6CB8" w:rsidRPr="001978D0">
        <w:rPr>
          <w:rFonts w:hint="eastAsia"/>
          <w:i/>
        </w:rPr>
        <w:t>L</w:t>
      </w:r>
      <w:r>
        <w:rPr>
          <w:rFonts w:hint="eastAsia"/>
        </w:rPr>
        <w:t>——</w:t>
      </w:r>
      <w:r w:rsidR="005F6CB8">
        <w:rPr>
          <w:rFonts w:hint="eastAsia"/>
        </w:rPr>
        <w:t>为排肥总长度，单位为厘米（</w:t>
      </w:r>
      <w:r w:rsidR="005F6CB8">
        <w:rPr>
          <w:rFonts w:hint="eastAsia"/>
        </w:rPr>
        <w:t>cm</w:t>
      </w:r>
      <w:r>
        <w:rPr>
          <w:rFonts w:hint="eastAsia"/>
        </w:rPr>
        <w:t>）（</w:t>
      </w:r>
      <w:r w:rsidR="005F6CB8">
        <w:rPr>
          <w:rFonts w:hint="eastAsia"/>
        </w:rPr>
        <w:t>L=5N</w:t>
      </w:r>
      <w:r>
        <w:rPr>
          <w:rFonts w:hint="eastAsia"/>
        </w:rPr>
        <w:t>）</w:t>
      </w:r>
      <w:r w:rsidR="003162FE">
        <w:rPr>
          <w:rFonts w:hint="eastAsia"/>
        </w:rPr>
        <w:t>。</w:t>
      </w:r>
      <w:r w:rsidR="005F6CB8">
        <w:rPr>
          <w:rFonts w:hint="eastAsia"/>
        </w:rPr>
        <w:t xml:space="preserve"> </w:t>
      </w:r>
    </w:p>
    <w:p w:rsidR="005F6CB8" w:rsidRPr="008A465A" w:rsidRDefault="005F6CB8" w:rsidP="006E1C7A">
      <w:pPr>
        <w:adjustRightInd w:val="0"/>
        <w:snapToGrid w:val="0"/>
        <w:spacing w:line="360" w:lineRule="exact"/>
        <w:rPr>
          <w:rFonts w:ascii="黑体" w:eastAsia="黑体" w:hAnsi="黑体"/>
          <w:bCs/>
        </w:rPr>
      </w:pPr>
      <w:r w:rsidRPr="008A465A">
        <w:rPr>
          <w:rFonts w:ascii="黑体" w:eastAsia="黑体" w:hAnsi="黑体" w:hint="eastAsia"/>
          <w:bCs/>
        </w:rPr>
        <w:t>8.3.</w:t>
      </w:r>
      <w:r w:rsidR="00D0127E">
        <w:rPr>
          <w:rFonts w:ascii="黑体" w:eastAsia="黑体" w:hAnsi="黑体" w:hint="eastAsia"/>
          <w:bCs/>
        </w:rPr>
        <w:t>5</w:t>
      </w:r>
      <w:r w:rsidRPr="008A465A">
        <w:rPr>
          <w:rFonts w:ascii="黑体" w:eastAsia="黑体" w:hAnsi="黑体" w:hint="eastAsia"/>
          <w:bCs/>
        </w:rPr>
        <w:t xml:space="preserve"> 田间试验: </w:t>
      </w:r>
    </w:p>
    <w:p w:rsidR="005F6CB8" w:rsidRPr="00D77581" w:rsidRDefault="005F6CB8" w:rsidP="006E1C7A">
      <w:pPr>
        <w:adjustRightInd w:val="0"/>
        <w:snapToGrid w:val="0"/>
        <w:spacing w:line="360" w:lineRule="exact"/>
        <w:ind w:firstLineChars="200" w:firstLine="420"/>
        <w:rPr>
          <w:bCs/>
        </w:rPr>
      </w:pPr>
      <w:r w:rsidRPr="008A465A">
        <w:rPr>
          <w:rFonts w:hint="eastAsia"/>
          <w:bCs/>
        </w:rPr>
        <w:t>施肥深度、深度合格率、株</w:t>
      </w:r>
      <w:proofErr w:type="gramStart"/>
      <w:r w:rsidRPr="008A465A">
        <w:rPr>
          <w:rFonts w:hint="eastAsia"/>
          <w:bCs/>
        </w:rPr>
        <w:t>肥侧距</w:t>
      </w:r>
      <w:proofErr w:type="gramEnd"/>
      <w:r w:rsidRPr="008A465A">
        <w:rPr>
          <w:rFonts w:hint="eastAsia"/>
          <w:bCs/>
        </w:rPr>
        <w:t>、侧距合格率测定</w:t>
      </w:r>
      <w:r w:rsidRPr="008A465A">
        <w:rPr>
          <w:rFonts w:hint="eastAsia"/>
        </w:rPr>
        <w:t>试验田块应符合</w:t>
      </w:r>
      <w:r w:rsidRPr="008A465A">
        <w:rPr>
          <w:rFonts w:hint="eastAsia"/>
        </w:rPr>
        <w:t xml:space="preserve"> 8.2.2</w:t>
      </w:r>
      <w:r w:rsidR="0084132F" w:rsidRPr="008A465A">
        <w:rPr>
          <w:rFonts w:hint="eastAsia"/>
        </w:rPr>
        <w:t>的规定，调整插秧</w:t>
      </w:r>
      <w:r w:rsidR="00C6400E">
        <w:rPr>
          <w:rFonts w:hint="eastAsia"/>
        </w:rPr>
        <w:t>施肥</w:t>
      </w:r>
      <w:r w:rsidR="004B33D0">
        <w:rPr>
          <w:rFonts w:hint="eastAsia"/>
        </w:rPr>
        <w:t>机到</w:t>
      </w:r>
      <w:r w:rsidR="0084132F">
        <w:rPr>
          <w:rFonts w:hint="eastAsia"/>
        </w:rPr>
        <w:t>工作状态，行距和株距满足当地农艺要求，以插秧</w:t>
      </w:r>
      <w:r w:rsidR="00C6400E">
        <w:rPr>
          <w:rFonts w:hint="eastAsia"/>
        </w:rPr>
        <w:t>施肥</w:t>
      </w:r>
      <w:r w:rsidR="0084132F">
        <w:rPr>
          <w:rFonts w:hint="eastAsia"/>
        </w:rPr>
        <w:t>机正常作业档位行驶通过测区、插秧并排肥</w:t>
      </w:r>
      <w:r w:rsidR="00FD6035">
        <w:rPr>
          <w:rFonts w:hint="eastAsia"/>
        </w:rPr>
        <w:t>。</w:t>
      </w:r>
      <w:r w:rsidR="0084132F">
        <w:rPr>
          <w:rFonts w:hint="eastAsia"/>
        </w:rPr>
        <w:t>以泥面为基准面、测定肥料至基准面的距离即为施肥深度，</w:t>
      </w:r>
      <w:r>
        <w:rPr>
          <w:rFonts w:hint="eastAsia"/>
        </w:rPr>
        <w:t>以秧苗中心连</w:t>
      </w:r>
      <w:r w:rsidR="0084132F">
        <w:rPr>
          <w:rFonts w:hint="eastAsia"/>
        </w:rPr>
        <w:t>线为基准线，测定肥料中心线至基准线的水平距离，</w:t>
      </w:r>
      <w:proofErr w:type="gramStart"/>
      <w:r w:rsidR="0084132F">
        <w:rPr>
          <w:rFonts w:hint="eastAsia"/>
        </w:rPr>
        <w:t>即为株肥</w:t>
      </w:r>
      <w:proofErr w:type="gramEnd"/>
      <w:r w:rsidR="0084132F">
        <w:rPr>
          <w:rFonts w:hint="eastAsia"/>
        </w:rPr>
        <w:t>侧向距离，</w:t>
      </w:r>
      <w:r>
        <w:rPr>
          <w:rFonts w:hint="eastAsia"/>
        </w:rPr>
        <w:t>测定行数</w:t>
      </w:r>
      <w:r>
        <w:rPr>
          <w:rFonts w:hint="eastAsia"/>
        </w:rPr>
        <w:t>(n)</w:t>
      </w:r>
      <w:r>
        <w:rPr>
          <w:rFonts w:hint="eastAsia"/>
        </w:rPr>
        <w:t>不少于</w:t>
      </w:r>
      <w:r>
        <w:rPr>
          <w:rFonts w:hint="eastAsia"/>
        </w:rPr>
        <w:t>6</w:t>
      </w:r>
      <w:r>
        <w:rPr>
          <w:rFonts w:hint="eastAsia"/>
        </w:rPr>
        <w:t>行，少于</w:t>
      </w:r>
      <w:r>
        <w:rPr>
          <w:rFonts w:hint="eastAsia"/>
        </w:rPr>
        <w:t>6</w:t>
      </w:r>
      <w:r>
        <w:rPr>
          <w:rFonts w:hint="eastAsia"/>
        </w:rPr>
        <w:t>行的机型全测，每行测</w:t>
      </w:r>
      <w:r>
        <w:rPr>
          <w:rFonts w:hint="eastAsia"/>
        </w:rPr>
        <w:t>10</w:t>
      </w:r>
      <w:r>
        <w:rPr>
          <w:rFonts w:hint="eastAsia"/>
        </w:rPr>
        <w:t>点，点间距等于株距，按公式（</w:t>
      </w:r>
      <w:r w:rsidR="00E756FE">
        <w:rPr>
          <w:rFonts w:hint="eastAsia"/>
        </w:rPr>
        <w:t>6</w:t>
      </w:r>
      <w:r w:rsidR="00413F6C">
        <w:rPr>
          <w:rFonts w:hint="eastAsia"/>
        </w:rPr>
        <w:t>）和</w:t>
      </w:r>
      <w:r>
        <w:rPr>
          <w:rFonts w:hint="eastAsia"/>
        </w:rPr>
        <w:t>公式（</w:t>
      </w:r>
      <w:r w:rsidR="00E756FE">
        <w:rPr>
          <w:rFonts w:hint="eastAsia"/>
        </w:rPr>
        <w:t>7</w:t>
      </w:r>
      <w:r>
        <w:rPr>
          <w:rFonts w:hint="eastAsia"/>
        </w:rPr>
        <w:t>）计算平均施肥深度、深度合格率、平均株肥侧向距离、侧距合格率。</w:t>
      </w:r>
    </w:p>
    <w:p w:rsidR="005F6CB8" w:rsidRDefault="005F6CB8">
      <w:r>
        <w:rPr>
          <w:rFonts w:hint="eastAsia"/>
        </w:rPr>
        <w:lastRenderedPageBreak/>
        <w:t xml:space="preserve">                          </w:t>
      </w:r>
      <w:r>
        <w:rPr>
          <w:rFonts w:hint="eastAsia"/>
          <w:position w:val="-24"/>
        </w:rPr>
        <w:object w:dxaOrig="1127" w:dyaOrig="966">
          <v:shape id="对象 18" o:spid="_x0000_i1043" type="#_x0000_t75" style="width:55.8pt;height:48pt;mso-position-horizontal-relative:page;mso-position-vertical-relative:page" o:ole="">
            <v:fill o:detectmouseclick="t"/>
            <v:imagedata r:id="rId46" o:title=""/>
          </v:shape>
          <o:OLEObject Type="Embed" ProgID="Equation.3" ShapeID="对象 18" DrawAspect="Content" ObjectID="_1589004012" r:id="rId47">
            <o:FieldCodes>\* MERGEFORMAT</o:FieldCodes>
          </o:OLEObject>
        </w:object>
      </w:r>
      <w:r w:rsidR="0030164A">
        <w:rPr>
          <w:rFonts w:ascii="宋体" w:hAnsi="宋体" w:hint="eastAsia"/>
        </w:rPr>
        <w:t>……</w:t>
      </w:r>
      <w:proofErr w:type="gramStart"/>
      <w:r w:rsidR="0030164A">
        <w:rPr>
          <w:rFonts w:ascii="宋体" w:hAnsi="宋体" w:hint="eastAsia"/>
        </w:rPr>
        <w:t>………………………………</w:t>
      </w:r>
      <w:proofErr w:type="gramEnd"/>
      <w:r w:rsidR="00E756FE">
        <w:rPr>
          <w:rFonts w:hint="eastAsia"/>
        </w:rPr>
        <w:t xml:space="preserve"> (6</w:t>
      </w:r>
      <w:r>
        <w:rPr>
          <w:rFonts w:hint="eastAsia"/>
        </w:rPr>
        <w:t>)</w:t>
      </w:r>
    </w:p>
    <w:p w:rsidR="005F6CB8" w:rsidRDefault="005F6CB8">
      <w:r>
        <w:rPr>
          <w:rFonts w:hint="eastAsia"/>
        </w:rPr>
        <w:t xml:space="preserve">                          </w:t>
      </w:r>
      <w:r w:rsidR="006D083E">
        <w:rPr>
          <w:rFonts w:hint="eastAsia"/>
          <w:position w:val="-24"/>
        </w:rPr>
        <w:object w:dxaOrig="1480" w:dyaOrig="620">
          <v:shape id="_x0000_i1044" type="#_x0000_t75" style="width:63pt;height:31.2pt" o:ole="">
            <v:fill o:detectmouseclick="t"/>
            <v:imagedata r:id="rId48" o:title=""/>
          </v:shape>
          <o:OLEObject Type="Embed" ProgID="Equation.DSMT4" ShapeID="_x0000_i1044" DrawAspect="Content" ObjectID="_1589004013" r:id="rId49">
            <o:FieldCodes>\* MERGEFORMAT</o:FieldCodes>
          </o:OLEObject>
        </w:object>
      </w:r>
      <w:r>
        <w:rPr>
          <w:rFonts w:hint="eastAsia"/>
        </w:rPr>
        <w:t xml:space="preserve"> </w:t>
      </w:r>
      <w:r w:rsidR="00467891">
        <w:rPr>
          <w:rFonts w:ascii="宋体" w:hAnsi="宋体" w:hint="eastAsia"/>
        </w:rPr>
        <w:t>……</w:t>
      </w:r>
      <w:proofErr w:type="gramStart"/>
      <w:r w:rsidR="00467891">
        <w:rPr>
          <w:rFonts w:ascii="宋体" w:hAnsi="宋体" w:hint="eastAsia"/>
        </w:rPr>
        <w:t>………………</w:t>
      </w:r>
      <w:r w:rsidR="0030164A">
        <w:rPr>
          <w:rFonts w:ascii="宋体" w:hAnsi="宋体" w:hint="eastAsia"/>
        </w:rPr>
        <w:t>……………</w:t>
      </w:r>
      <w:proofErr w:type="gramEnd"/>
      <w:r w:rsidR="00E756FE">
        <w:rPr>
          <w:rFonts w:hint="eastAsia"/>
        </w:rPr>
        <w:t>(7</w:t>
      </w:r>
      <w:r>
        <w:rPr>
          <w:rFonts w:hint="eastAsia"/>
        </w:rPr>
        <w:t xml:space="preserve">)             </w:t>
      </w:r>
    </w:p>
    <w:p w:rsidR="001978D0" w:rsidRDefault="005F6CB8" w:rsidP="006E1C7A">
      <w:pPr>
        <w:adjustRightInd w:val="0"/>
        <w:snapToGrid w:val="0"/>
        <w:spacing w:line="360" w:lineRule="exact"/>
        <w:ind w:firstLineChars="200" w:firstLine="420"/>
      </w:pPr>
      <w:r>
        <w:rPr>
          <w:rFonts w:hint="eastAsia"/>
        </w:rPr>
        <w:t>式中：</w:t>
      </w:r>
    </w:p>
    <w:p w:rsidR="005F6CB8" w:rsidRDefault="001978D0" w:rsidP="006E1C7A">
      <w:pPr>
        <w:adjustRightInd w:val="0"/>
        <w:snapToGrid w:val="0"/>
        <w:spacing w:line="360" w:lineRule="exact"/>
        <w:ind w:firstLineChars="200" w:firstLine="420"/>
      </w:pPr>
      <w:r>
        <w:rPr>
          <w:rFonts w:hint="eastAsia"/>
        </w:rPr>
        <w:t>H</w:t>
      </w:r>
      <w:r>
        <w:rPr>
          <w:rFonts w:hint="eastAsia"/>
        </w:rPr>
        <w:t>——</w:t>
      </w:r>
      <w:r w:rsidR="005F6CB8">
        <w:rPr>
          <w:rFonts w:hint="eastAsia"/>
        </w:rPr>
        <w:t>平均施肥深度（或侧距），单位为厘米（</w:t>
      </w:r>
      <w:r w:rsidR="005F6CB8">
        <w:rPr>
          <w:rFonts w:hint="eastAsia"/>
        </w:rPr>
        <w:t>cm</w:t>
      </w:r>
      <w:r w:rsidR="005F6CB8">
        <w:rPr>
          <w:rFonts w:hint="eastAsia"/>
        </w:rPr>
        <w:t>）</w:t>
      </w:r>
      <w:r w:rsidR="00FD6035">
        <w:rPr>
          <w:rFonts w:hint="eastAsia"/>
        </w:rPr>
        <w:t>。</w:t>
      </w:r>
    </w:p>
    <w:p w:rsidR="005F6CB8" w:rsidRDefault="005F6CB8" w:rsidP="006E1C7A">
      <w:pPr>
        <w:adjustRightInd w:val="0"/>
        <w:snapToGrid w:val="0"/>
        <w:spacing w:line="360" w:lineRule="exact"/>
      </w:pPr>
      <w:r>
        <w:rPr>
          <w:rFonts w:hint="eastAsia"/>
        </w:rPr>
        <w:t xml:space="preserve">    </w:t>
      </w:r>
      <w:r>
        <w:rPr>
          <w:rFonts w:hint="eastAsia"/>
          <w:position w:val="-12"/>
        </w:rPr>
        <w:object w:dxaOrig="326" w:dyaOrig="367">
          <v:shape id="对象 20" o:spid="_x0000_i1045" type="#_x0000_t75" style="width:16.2pt;height:18pt;mso-position-horizontal-relative:page;mso-position-vertical-relative:page" o:ole="">
            <v:fill o:detectmouseclick="t"/>
            <v:imagedata r:id="rId50" o:title=""/>
          </v:shape>
          <o:OLEObject Type="Embed" ProgID="Equation.3" ShapeID="对象 20" DrawAspect="Content" ObjectID="_1589004014" r:id="rId51">
            <o:FieldCodes>\* MERGEFORMAT</o:FieldCodes>
          </o:OLEObject>
        </w:object>
      </w:r>
      <w:r w:rsidR="001978D0">
        <w:rPr>
          <w:rFonts w:hint="eastAsia"/>
        </w:rPr>
        <w:t>——</w:t>
      </w:r>
      <w:r>
        <w:rPr>
          <w:rFonts w:hint="eastAsia"/>
        </w:rPr>
        <w:t>为第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点的施肥深度（或侧距），单位为厘米（</w:t>
      </w:r>
      <w:r w:rsidR="001978D0">
        <w:rPr>
          <w:rFonts w:hint="eastAsia"/>
        </w:rPr>
        <w:t>cm</w:t>
      </w:r>
      <w:r>
        <w:rPr>
          <w:rFonts w:hint="eastAsia"/>
        </w:rPr>
        <w:t>）</w:t>
      </w:r>
      <w:r w:rsidR="00FD6035">
        <w:rPr>
          <w:rFonts w:hint="eastAsia"/>
        </w:rPr>
        <w:t>。</w:t>
      </w:r>
    </w:p>
    <w:p w:rsidR="005F6CB8" w:rsidRDefault="001978D0" w:rsidP="006E1C7A">
      <w:pPr>
        <w:adjustRightInd w:val="0"/>
        <w:snapToGrid w:val="0"/>
        <w:spacing w:line="360" w:lineRule="exact"/>
      </w:pPr>
      <w:r>
        <w:rPr>
          <w:rFonts w:hint="eastAsia"/>
        </w:rPr>
        <w:t xml:space="preserve">     </w:t>
      </w:r>
      <w:r w:rsidR="005F6CB8" w:rsidRPr="001978D0">
        <w:rPr>
          <w:rFonts w:hint="eastAsia"/>
          <w:i/>
        </w:rPr>
        <w:t>K</w:t>
      </w:r>
      <w:r>
        <w:rPr>
          <w:rFonts w:hint="eastAsia"/>
        </w:rPr>
        <w:t>——</w:t>
      </w:r>
      <w:r w:rsidR="005F6CB8">
        <w:rPr>
          <w:rFonts w:hint="eastAsia"/>
        </w:rPr>
        <w:t>为测定点数</w:t>
      </w:r>
      <w:r w:rsidR="00FD6035">
        <w:rPr>
          <w:rFonts w:hint="eastAsia"/>
        </w:rPr>
        <w:t>。</w:t>
      </w:r>
    </w:p>
    <w:p w:rsidR="005F6CB8" w:rsidRDefault="005F6CB8" w:rsidP="006E1C7A">
      <w:pPr>
        <w:adjustRightInd w:val="0"/>
        <w:snapToGrid w:val="0"/>
        <w:spacing w:line="360" w:lineRule="exact"/>
      </w:pPr>
      <w:r>
        <w:rPr>
          <w:rFonts w:hint="eastAsia"/>
        </w:rPr>
        <w:t xml:space="preserve">     </w:t>
      </w:r>
      <w:r>
        <w:rPr>
          <w:rFonts w:hint="eastAsia"/>
          <w:position w:val="-12"/>
        </w:rPr>
        <w:object w:dxaOrig="346" w:dyaOrig="367">
          <v:shape id="对象 21" o:spid="_x0000_i1046" type="#_x0000_t75" style="width:16.8pt;height:18pt;mso-position-horizontal-relative:page;mso-position-vertical-relative:page" o:ole="">
            <v:fill o:detectmouseclick="t"/>
            <v:imagedata r:id="rId52" o:title=""/>
          </v:shape>
          <o:OLEObject Type="Embed" ProgID="Equation.3" ShapeID="对象 21" DrawAspect="Content" ObjectID="_1589004015" r:id="rId53">
            <o:FieldCodes>\* MERGEFORMAT</o:FieldCodes>
          </o:OLEObject>
        </w:object>
      </w:r>
      <w:r w:rsidR="001978D0">
        <w:rPr>
          <w:rFonts w:hint="eastAsia"/>
        </w:rPr>
        <w:t>——</w:t>
      </w:r>
      <w:r>
        <w:rPr>
          <w:rFonts w:hint="eastAsia"/>
        </w:rPr>
        <w:t>为施肥深度（或侧距）合格点数</w:t>
      </w:r>
      <w:r w:rsidR="00FD6035">
        <w:rPr>
          <w:rFonts w:hint="eastAsia"/>
        </w:rPr>
        <w:t>。</w:t>
      </w:r>
    </w:p>
    <w:p w:rsidR="005F6CB8" w:rsidRDefault="009A5F72" w:rsidP="006E1C7A">
      <w:pPr>
        <w:adjustRightInd w:val="0"/>
        <w:snapToGrid w:val="0"/>
        <w:spacing w:line="360" w:lineRule="exact"/>
      </w:pPr>
      <w:r>
        <w:rPr>
          <w:rFonts w:hint="eastAsia"/>
        </w:rPr>
        <w:t xml:space="preserve">     </w:t>
      </w:r>
      <w:r w:rsidR="001978D0" w:rsidRPr="001978D0">
        <w:rPr>
          <w:rFonts w:hint="eastAsia"/>
          <w:i/>
        </w:rPr>
        <w:t xml:space="preserve"> </w:t>
      </w:r>
      <w:r w:rsidR="005F6CB8" w:rsidRPr="001978D0">
        <w:rPr>
          <w:rFonts w:hint="eastAsia"/>
          <w:i/>
        </w:rPr>
        <w:t>r</w:t>
      </w:r>
      <w:r w:rsidR="001978D0">
        <w:rPr>
          <w:rFonts w:hint="eastAsia"/>
        </w:rPr>
        <w:t>——</w:t>
      </w:r>
      <w:r w:rsidR="006D083E">
        <w:rPr>
          <w:rFonts w:hint="eastAsia"/>
        </w:rPr>
        <w:t>为施肥深度（或侧距）合格率</w:t>
      </w:r>
      <w:r w:rsidR="001978D0">
        <w:rPr>
          <w:rFonts w:hint="eastAsia"/>
        </w:rPr>
        <w:t>。</w:t>
      </w:r>
    </w:p>
    <w:p w:rsidR="00D77581" w:rsidRPr="00AC7879" w:rsidRDefault="005F6CB8" w:rsidP="006E1C7A">
      <w:pPr>
        <w:spacing w:line="360" w:lineRule="exact"/>
        <w:rPr>
          <w:rFonts w:ascii="黑体" w:eastAsia="黑体" w:hAnsi="黑体"/>
          <w:bCs/>
        </w:rPr>
      </w:pPr>
      <w:r w:rsidRPr="00AC7879">
        <w:rPr>
          <w:rFonts w:ascii="黑体" w:eastAsia="黑体" w:hAnsi="黑体" w:hint="eastAsia"/>
          <w:bCs/>
        </w:rPr>
        <w:t xml:space="preserve">8.4  </w:t>
      </w:r>
      <w:r w:rsidR="00D77581" w:rsidRPr="00AC7879">
        <w:rPr>
          <w:rFonts w:ascii="黑体" w:eastAsia="黑体" w:hAnsi="黑体" w:hint="eastAsia"/>
          <w:bCs/>
        </w:rPr>
        <w:t>安全性检验</w:t>
      </w:r>
    </w:p>
    <w:p w:rsidR="005F6CB8" w:rsidRPr="00D77581" w:rsidRDefault="005F6CB8" w:rsidP="006E1C7A">
      <w:pPr>
        <w:spacing w:line="360" w:lineRule="exact"/>
        <w:ind w:firstLineChars="200" w:firstLine="420"/>
        <w:rPr>
          <w:bCs/>
        </w:rPr>
      </w:pPr>
      <w:r w:rsidRPr="00D77581">
        <w:rPr>
          <w:rFonts w:hint="eastAsia"/>
          <w:bCs/>
        </w:rPr>
        <w:t>按第</w:t>
      </w:r>
      <w:r w:rsidRPr="00D77581">
        <w:rPr>
          <w:rFonts w:hint="eastAsia"/>
          <w:bCs/>
        </w:rPr>
        <w:t>7</w:t>
      </w:r>
      <w:r w:rsidRPr="00D77581">
        <w:rPr>
          <w:rFonts w:hint="eastAsia"/>
          <w:bCs/>
        </w:rPr>
        <w:t>项的规定</w:t>
      </w:r>
      <w:r w:rsidR="00D77581">
        <w:rPr>
          <w:rFonts w:hint="eastAsia"/>
          <w:bCs/>
        </w:rPr>
        <w:t>采用目测或常规方法</w:t>
      </w:r>
      <w:r w:rsidRPr="00D77581">
        <w:rPr>
          <w:rFonts w:hint="eastAsia"/>
          <w:bCs/>
        </w:rPr>
        <w:t>进行检查。</w:t>
      </w:r>
    </w:p>
    <w:p w:rsidR="0084132F" w:rsidRPr="00AC7879" w:rsidRDefault="005F6CB8" w:rsidP="006E1C7A">
      <w:pPr>
        <w:spacing w:line="360" w:lineRule="exact"/>
        <w:rPr>
          <w:rFonts w:ascii="黑体" w:eastAsia="黑体" w:hAnsi="黑体"/>
          <w:bCs/>
        </w:rPr>
      </w:pPr>
      <w:r w:rsidRPr="00AC7879">
        <w:rPr>
          <w:rFonts w:ascii="黑体" w:eastAsia="黑体" w:hAnsi="黑体" w:hint="eastAsia"/>
          <w:bCs/>
        </w:rPr>
        <w:t>8.5 可靠性试验</w:t>
      </w:r>
    </w:p>
    <w:p w:rsidR="005F6CB8" w:rsidRPr="00550EBC" w:rsidRDefault="00DA3C2F" w:rsidP="006E1C7A">
      <w:pPr>
        <w:pStyle w:val="aff8"/>
        <w:numPr>
          <w:ilvl w:val="0"/>
          <w:numId w:val="0"/>
        </w:numPr>
        <w:spacing w:line="360" w:lineRule="exact"/>
      </w:pPr>
      <w:r w:rsidRPr="00AC7879">
        <w:rPr>
          <w:rFonts w:ascii="黑体" w:eastAsia="黑体" w:hAnsi="黑体" w:hint="eastAsia"/>
        </w:rPr>
        <w:t>8.5.1</w:t>
      </w:r>
      <w:r w:rsidR="005F6CB8" w:rsidRPr="0084132F">
        <w:rPr>
          <w:rFonts w:hint="eastAsia"/>
        </w:rPr>
        <w:t>可靠性试验样机两台技术状态良好、搭载</w:t>
      </w:r>
      <w:r w:rsidR="007A6E07">
        <w:rPr>
          <w:rFonts w:hint="eastAsia"/>
        </w:rPr>
        <w:t>的</w:t>
      </w:r>
      <w:r w:rsidR="005F6CB8" w:rsidRPr="0084132F">
        <w:rPr>
          <w:rFonts w:hint="eastAsia"/>
        </w:rPr>
        <w:t>插秧机符合使用说明书的规定。</w:t>
      </w:r>
      <w:r w:rsidR="003D3ED8" w:rsidRPr="0084132F">
        <w:rPr>
          <w:rFonts w:hint="eastAsia"/>
        </w:rPr>
        <w:t>一台试验，一台备用，</w:t>
      </w:r>
      <w:r w:rsidR="00550EBC">
        <w:rPr>
          <w:rFonts w:hint="eastAsia"/>
        </w:rPr>
        <w:t>施肥机</w:t>
      </w:r>
      <w:r w:rsidR="00550EBC" w:rsidRPr="000262C3">
        <w:rPr>
          <w:rFonts w:hint="eastAsia"/>
        </w:rPr>
        <w:t>采用现场可靠性试验时，试验时间应不少于120h</w:t>
      </w:r>
      <w:r w:rsidR="00550EBC">
        <w:rPr>
          <w:rFonts w:hint="eastAsia"/>
        </w:rPr>
        <w:t>纯作业工作时间</w:t>
      </w:r>
      <w:r w:rsidR="005F6CB8" w:rsidRPr="0084132F">
        <w:rPr>
          <w:rFonts w:hint="eastAsia"/>
        </w:rPr>
        <w:t>，只计算施肥机故障及其关联故障，不计算搭载插秧机故障及其关联故障。</w:t>
      </w:r>
    </w:p>
    <w:p w:rsidR="00550EBC" w:rsidRPr="003A0589" w:rsidRDefault="00550EBC" w:rsidP="006E1C7A">
      <w:pPr>
        <w:pStyle w:val="aff8"/>
        <w:numPr>
          <w:ilvl w:val="2"/>
          <w:numId w:val="4"/>
        </w:numPr>
        <w:adjustRightInd w:val="0"/>
        <w:snapToGrid w:val="0"/>
        <w:spacing w:line="360" w:lineRule="exact"/>
      </w:pPr>
      <w:r w:rsidRPr="003A0589">
        <w:rPr>
          <w:rFonts w:hint="eastAsia"/>
        </w:rPr>
        <w:t>试验时，操作人员应按制造厂提供的产品使用说明书的规定进行操作和维修。</w:t>
      </w:r>
    </w:p>
    <w:p w:rsidR="00550EBC" w:rsidRPr="003A0589" w:rsidRDefault="00550EBC" w:rsidP="006E1C7A">
      <w:pPr>
        <w:pStyle w:val="aff8"/>
        <w:numPr>
          <w:ilvl w:val="0"/>
          <w:numId w:val="0"/>
        </w:numPr>
        <w:adjustRightInd w:val="0"/>
        <w:snapToGrid w:val="0"/>
        <w:spacing w:line="360" w:lineRule="exact"/>
      </w:pPr>
      <w:r w:rsidRPr="00AC7879">
        <w:rPr>
          <w:rFonts w:ascii="黑体" w:eastAsia="黑体" w:hAnsi="黑体" w:hint="eastAsia"/>
        </w:rPr>
        <w:t>8.5.</w:t>
      </w:r>
      <w:r>
        <w:rPr>
          <w:rFonts w:ascii="黑体" w:eastAsia="黑体" w:hAnsi="黑体" w:hint="eastAsia"/>
        </w:rPr>
        <w:t xml:space="preserve">3 </w:t>
      </w:r>
      <w:r w:rsidRPr="003A0589">
        <w:rPr>
          <w:rFonts w:hint="eastAsia"/>
        </w:rPr>
        <w:t>故障判定原则按照GB/T 5667的规定。</w:t>
      </w:r>
    </w:p>
    <w:p w:rsidR="00550EBC" w:rsidRDefault="00550EBC" w:rsidP="006E1C7A">
      <w:pPr>
        <w:pStyle w:val="aff8"/>
        <w:numPr>
          <w:ilvl w:val="0"/>
          <w:numId w:val="0"/>
        </w:numPr>
        <w:adjustRightInd w:val="0"/>
        <w:snapToGrid w:val="0"/>
        <w:spacing w:line="360" w:lineRule="exact"/>
      </w:pPr>
      <w:r w:rsidRPr="00AC7879">
        <w:rPr>
          <w:rFonts w:ascii="黑体" w:eastAsia="黑体" w:hAnsi="黑体" w:hint="eastAsia"/>
        </w:rPr>
        <w:t>8.5.</w:t>
      </w:r>
      <w:r>
        <w:rPr>
          <w:rFonts w:ascii="黑体" w:eastAsia="黑体" w:hAnsi="黑体" w:hint="eastAsia"/>
        </w:rPr>
        <w:t xml:space="preserve">4  </w:t>
      </w:r>
      <w:r w:rsidRPr="00D927B9">
        <w:rPr>
          <w:rFonts w:hint="eastAsia"/>
        </w:rPr>
        <w:t>平均故障间隔时间按</w:t>
      </w:r>
      <w:r w:rsidR="00E756FE">
        <w:rPr>
          <w:rFonts w:hint="eastAsia"/>
        </w:rPr>
        <w:t>公</w:t>
      </w:r>
      <w:r w:rsidRPr="00D927B9">
        <w:rPr>
          <w:rFonts w:hint="eastAsia"/>
        </w:rPr>
        <w:t>式（</w:t>
      </w:r>
      <w:r w:rsidR="00E756FE">
        <w:rPr>
          <w:rFonts w:hint="eastAsia"/>
        </w:rPr>
        <w:t>8</w:t>
      </w:r>
      <w:r w:rsidRPr="00D927B9">
        <w:rPr>
          <w:rFonts w:hint="eastAsia"/>
        </w:rPr>
        <w:t>）计算</w:t>
      </w:r>
      <w:r>
        <w:rPr>
          <w:rFonts w:hint="eastAsia"/>
        </w:rPr>
        <w:t>。</w:t>
      </w:r>
    </w:p>
    <w:p w:rsidR="00550EBC" w:rsidRDefault="00550EBC" w:rsidP="00550EBC">
      <w:pPr>
        <w:pStyle w:val="aff9"/>
        <w:jc w:val="center"/>
      </w:pPr>
      <w:r w:rsidRPr="004840DD">
        <w:rPr>
          <w:position w:val="-24"/>
        </w:rPr>
        <w:object w:dxaOrig="1420" w:dyaOrig="680">
          <v:shape id="_x0000_i1047" type="#_x0000_t75" style="width:70.8pt;height:34.2pt" o:ole="">
            <v:imagedata r:id="rId54" o:title=""/>
          </v:shape>
          <o:OLEObject Type="Embed" ProgID="Equation.3" ShapeID="_x0000_i1047" DrawAspect="Content" ObjectID="_1589004016" r:id="rId55"/>
        </w:object>
      </w:r>
      <w:r>
        <w:rPr>
          <w:rFonts w:hAnsi="宋体" w:hint="eastAsia"/>
        </w:rPr>
        <w:t>………………………………</w:t>
      </w:r>
      <w:r>
        <w:t>(</w:t>
      </w:r>
      <w:r w:rsidR="00E756FE">
        <w:rPr>
          <w:rFonts w:hint="eastAsia"/>
        </w:rPr>
        <w:t>8</w:t>
      </w:r>
      <w:r>
        <w:t>)</w:t>
      </w:r>
    </w:p>
    <w:p w:rsidR="00550EBC" w:rsidRDefault="00550EBC" w:rsidP="006E1C7A">
      <w:pPr>
        <w:pStyle w:val="aff7"/>
        <w:adjustRightInd w:val="0"/>
        <w:snapToGrid w:val="0"/>
        <w:spacing w:line="360" w:lineRule="exact"/>
      </w:pPr>
      <w:r>
        <w:rPr>
          <w:rFonts w:hint="eastAsia"/>
        </w:rPr>
        <w:t>式中：</w:t>
      </w:r>
    </w:p>
    <w:p w:rsidR="00550EBC" w:rsidRDefault="00550EBC" w:rsidP="006E1C7A">
      <w:pPr>
        <w:pStyle w:val="aff7"/>
        <w:adjustRightInd w:val="0"/>
        <w:snapToGrid w:val="0"/>
        <w:spacing w:line="360" w:lineRule="exact"/>
      </w:pPr>
      <w:r w:rsidRPr="00B86152">
        <w:rPr>
          <w:rFonts w:hint="eastAsia"/>
          <w:i/>
        </w:rPr>
        <w:t>MTBF</w:t>
      </w:r>
      <w:r>
        <w:rPr>
          <w:i/>
        </w:rPr>
        <w:t>—</w:t>
      </w:r>
      <w:r w:rsidRPr="00B86152">
        <w:rPr>
          <w:rFonts w:hint="eastAsia"/>
        </w:rPr>
        <w:t>平均故障</w:t>
      </w:r>
      <w:r>
        <w:rPr>
          <w:rFonts w:hint="eastAsia"/>
        </w:rPr>
        <w:t>间隔时间，单位为小时（h）</w:t>
      </w:r>
      <w:r w:rsidR="00FD6035">
        <w:rPr>
          <w:rFonts w:hint="eastAsia"/>
        </w:rPr>
        <w:t>。</w:t>
      </w:r>
    </w:p>
    <w:p w:rsidR="00550EBC" w:rsidRDefault="00550EBC" w:rsidP="00C34497">
      <w:pPr>
        <w:pStyle w:val="aff7"/>
        <w:adjustRightInd w:val="0"/>
        <w:snapToGrid w:val="0"/>
      </w:pPr>
      <w:r w:rsidRPr="000D3487">
        <w:rPr>
          <w:position w:val="-14"/>
        </w:rPr>
        <w:object w:dxaOrig="480" w:dyaOrig="400">
          <v:shape id="_x0000_i1048" type="#_x0000_t75" style="width:24pt;height:19.8pt" o:ole="">
            <v:imagedata r:id="rId56" o:title=""/>
          </v:shape>
          <o:OLEObject Type="Embed" ProgID="Equation.3" ShapeID="_x0000_i1048" DrawAspect="Content" ObjectID="_1589004017" r:id="rId57"/>
        </w:object>
      </w:r>
      <w:r>
        <w:rPr>
          <w:rFonts w:hAnsi="宋体" w:hint="eastAsia"/>
        </w:rPr>
        <w:t>—</w:t>
      </w:r>
      <w:r>
        <w:rPr>
          <w:rFonts w:hint="eastAsia"/>
        </w:rPr>
        <w:t>试验样机的累计工作时间之和，单位为小时（h）</w:t>
      </w:r>
      <w:r w:rsidR="00FD6035">
        <w:rPr>
          <w:rFonts w:hint="eastAsia"/>
        </w:rPr>
        <w:t>。</w:t>
      </w:r>
    </w:p>
    <w:p w:rsidR="00550EBC" w:rsidRPr="00B86152" w:rsidRDefault="00550EBC" w:rsidP="006E1C7A">
      <w:pPr>
        <w:pStyle w:val="aff7"/>
        <w:adjustRightInd w:val="0"/>
        <w:snapToGrid w:val="0"/>
        <w:spacing w:line="360" w:lineRule="exact"/>
        <w:rPr>
          <w:i/>
        </w:rPr>
      </w:pPr>
      <w:r w:rsidRPr="001151AB">
        <w:rPr>
          <w:rFonts w:hint="eastAsia"/>
          <w:i/>
        </w:rPr>
        <w:t>r</w:t>
      </w:r>
      <w:r>
        <w:t>—</w:t>
      </w:r>
      <w:r>
        <w:rPr>
          <w:rFonts w:hint="eastAsia"/>
        </w:rPr>
        <w:t>被试样机在生产考核期间累计故障次数（轻度故障除外）。</w:t>
      </w:r>
    </w:p>
    <w:p w:rsidR="005F6CB8" w:rsidRDefault="005F6CB8" w:rsidP="006E1C7A">
      <w:pPr>
        <w:spacing w:line="360" w:lineRule="exact"/>
      </w:pPr>
      <w:r w:rsidRPr="00AC7879">
        <w:rPr>
          <w:rFonts w:ascii="黑体" w:eastAsia="黑体" w:hAnsi="黑体" w:hint="eastAsia"/>
        </w:rPr>
        <w:t>8.5.</w:t>
      </w:r>
      <w:r w:rsidR="00550EBC">
        <w:rPr>
          <w:rFonts w:ascii="黑体" w:eastAsia="黑体" w:hAnsi="黑体" w:hint="eastAsia"/>
        </w:rPr>
        <w:t>5</w:t>
      </w:r>
      <w:r>
        <w:rPr>
          <w:rFonts w:hint="eastAsia"/>
          <w:b/>
          <w:bCs/>
        </w:rPr>
        <w:t xml:space="preserve"> </w:t>
      </w:r>
      <w:r w:rsidR="002A6ED3">
        <w:rPr>
          <w:rFonts w:hint="eastAsia"/>
          <w:bCs/>
        </w:rPr>
        <w:t>有效度</w:t>
      </w:r>
      <w:r w:rsidRPr="00611AD6">
        <w:rPr>
          <w:rFonts w:hint="eastAsia"/>
        </w:rPr>
        <w:t>按</w:t>
      </w:r>
      <w:r>
        <w:rPr>
          <w:rFonts w:hint="eastAsia"/>
        </w:rPr>
        <w:t>公式（</w:t>
      </w:r>
      <w:r w:rsidR="00E756FE">
        <w:rPr>
          <w:rFonts w:hint="eastAsia"/>
        </w:rPr>
        <w:t>9</w:t>
      </w:r>
      <w:r>
        <w:rPr>
          <w:rFonts w:hint="eastAsia"/>
        </w:rPr>
        <w:t>）计算</w:t>
      </w:r>
      <w:r w:rsidR="00550EBC">
        <w:rPr>
          <w:rFonts w:hint="eastAsia"/>
        </w:rPr>
        <w:t>。</w:t>
      </w:r>
    </w:p>
    <w:p w:rsidR="002A6ED3" w:rsidRDefault="002A6ED3" w:rsidP="002A6ED3">
      <w:pPr>
        <w:adjustRightInd w:val="0"/>
        <w:snapToGrid w:val="0"/>
        <w:ind w:firstLineChars="200" w:firstLine="420"/>
      </w:pPr>
      <w:r>
        <w:rPr>
          <w:rFonts w:hint="eastAsia"/>
        </w:rPr>
        <w:t xml:space="preserve">                   </w:t>
      </w:r>
      <w:r w:rsidR="006D083E" w:rsidRPr="0013217C">
        <w:rPr>
          <w:position w:val="-32"/>
        </w:rPr>
        <w:object w:dxaOrig="2340" w:dyaOrig="760">
          <v:shape id="_x0000_i1049" type="#_x0000_t75" style="width:117pt;height:37.8pt" o:ole="">
            <v:imagedata r:id="rId58" o:title=""/>
          </v:shape>
          <o:OLEObject Type="Embed" ProgID="Equation.DSMT4" ShapeID="_x0000_i1049" DrawAspect="Content" ObjectID="_1589004018" r:id="rId59"/>
        </w:object>
      </w:r>
      <w:r>
        <w:rPr>
          <w:rFonts w:ascii="宋体" w:hAnsi="宋体" w:hint="eastAsia"/>
        </w:rPr>
        <w:t>……</w:t>
      </w:r>
      <w:proofErr w:type="gramStart"/>
      <w:r>
        <w:rPr>
          <w:rFonts w:ascii="宋体" w:hAnsi="宋体" w:hint="eastAsia"/>
        </w:rPr>
        <w:t>……………………</w:t>
      </w:r>
      <w:proofErr w:type="gramEnd"/>
      <w:r>
        <w:t>(</w:t>
      </w:r>
      <w:r w:rsidR="00E756FE">
        <w:rPr>
          <w:rFonts w:hint="eastAsia"/>
        </w:rPr>
        <w:t>9</w:t>
      </w:r>
      <w:r>
        <w:t>)</w:t>
      </w:r>
    </w:p>
    <w:p w:rsidR="00611AD6" w:rsidRDefault="005F6CB8" w:rsidP="00EC2C5E">
      <w:pPr>
        <w:adjustRightInd w:val="0"/>
        <w:snapToGrid w:val="0"/>
        <w:spacing w:line="320" w:lineRule="exact"/>
        <w:ind w:firstLineChars="200" w:firstLine="420"/>
      </w:pPr>
      <w:r>
        <w:rPr>
          <w:rFonts w:hint="eastAsia"/>
        </w:rPr>
        <w:t>式中</w:t>
      </w:r>
      <w:r w:rsidR="00611AD6">
        <w:rPr>
          <w:rFonts w:hint="eastAsia"/>
        </w:rPr>
        <w:t>：</w:t>
      </w:r>
    </w:p>
    <w:p w:rsidR="002A6ED3" w:rsidRDefault="002A6ED3" w:rsidP="006E1C7A">
      <w:pPr>
        <w:spacing w:line="360" w:lineRule="exact"/>
        <w:ind w:firstLineChars="200" w:firstLine="420"/>
      </w:pPr>
      <w:r w:rsidRPr="00651FD6">
        <w:rPr>
          <w:rFonts w:ascii="宋体" w:hAnsi="宋体" w:hint="eastAsia"/>
          <w:i/>
        </w:rPr>
        <w:t>A</w:t>
      </w:r>
      <w:r>
        <w:rPr>
          <w:rFonts w:ascii="宋体" w:hAnsi="宋体" w:hint="eastAsia"/>
          <w:i/>
        </w:rPr>
        <w:t xml:space="preserve"> </w:t>
      </w:r>
      <w:r>
        <w:rPr>
          <w:rFonts w:hint="eastAsia"/>
        </w:rPr>
        <w:t>—有效</w:t>
      </w:r>
      <w:r w:rsidR="006D083E">
        <w:rPr>
          <w:rFonts w:ascii="宋体" w:hAnsi="宋体" w:hint="eastAsia"/>
        </w:rPr>
        <w:t>度</w:t>
      </w:r>
      <w:r w:rsidR="00FD6035">
        <w:rPr>
          <w:rFonts w:ascii="宋体" w:hAnsi="宋体" w:hint="eastAsia"/>
        </w:rPr>
        <w:t>。</w:t>
      </w:r>
    </w:p>
    <w:p w:rsidR="002A6ED3" w:rsidRDefault="002A6ED3" w:rsidP="006E1C7A">
      <w:pPr>
        <w:pStyle w:val="aff7"/>
        <w:tabs>
          <w:tab w:val="left" w:pos="3570"/>
        </w:tabs>
        <w:spacing w:line="360" w:lineRule="exact"/>
        <w:ind w:firstLineChars="144" w:firstLine="302"/>
      </w:pPr>
      <w:r w:rsidRPr="00651FD6">
        <w:rPr>
          <w:rFonts w:hint="eastAsia"/>
          <w:i/>
        </w:rPr>
        <w:t>∑t</w:t>
      </w:r>
      <w:r>
        <w:rPr>
          <w:rFonts w:hint="eastAsia"/>
          <w:i/>
          <w:szCs w:val="21"/>
          <w:vertAlign w:val="subscript"/>
        </w:rPr>
        <w:t xml:space="preserve">y </w:t>
      </w:r>
      <w:r>
        <w:rPr>
          <w:rFonts w:hint="eastAsia"/>
        </w:rPr>
        <w:t>—试验</w:t>
      </w:r>
      <w:r>
        <w:rPr>
          <w:rFonts w:hint="eastAsia"/>
          <w:color w:val="000000"/>
          <w:szCs w:val="21"/>
        </w:rPr>
        <w:t>样</w:t>
      </w:r>
      <w:r>
        <w:rPr>
          <w:rFonts w:hint="eastAsia"/>
          <w:szCs w:val="21"/>
        </w:rPr>
        <w:t>机</w:t>
      </w:r>
      <w:r>
        <w:rPr>
          <w:rFonts w:hint="eastAsia"/>
        </w:rPr>
        <w:t>故障排除和修复时间之和，单位为小时（h）。</w:t>
      </w:r>
    </w:p>
    <w:p w:rsidR="002A6ED3" w:rsidRPr="002A6ED3" w:rsidRDefault="002A6ED3" w:rsidP="00EC2C5E">
      <w:pPr>
        <w:adjustRightInd w:val="0"/>
        <w:snapToGrid w:val="0"/>
        <w:spacing w:line="320" w:lineRule="exact"/>
        <w:ind w:firstLineChars="200" w:firstLine="420"/>
      </w:pPr>
    </w:p>
    <w:p w:rsidR="005F6CB8" w:rsidRPr="00611AD6" w:rsidRDefault="005F6CB8" w:rsidP="00EC2C5E">
      <w:pPr>
        <w:pStyle w:val="1"/>
        <w:spacing w:beforeLines="100" w:before="312" w:afterLines="100" w:after="312" w:line="340" w:lineRule="exact"/>
        <w:rPr>
          <w:rFonts w:ascii="黑体" w:eastAsia="黑体" w:hAnsi="黑体"/>
          <w:b w:val="0"/>
          <w:sz w:val="21"/>
          <w:szCs w:val="21"/>
        </w:rPr>
      </w:pPr>
      <w:bookmarkStart w:id="22" w:name="_Toc456098403"/>
      <w:r w:rsidRPr="00611AD6">
        <w:rPr>
          <w:rFonts w:ascii="黑体" w:eastAsia="黑体" w:hAnsi="黑体" w:hint="eastAsia"/>
          <w:b w:val="0"/>
          <w:sz w:val="21"/>
          <w:szCs w:val="21"/>
        </w:rPr>
        <w:t xml:space="preserve">9   </w:t>
      </w:r>
      <w:proofErr w:type="spellStart"/>
      <w:r w:rsidRPr="00611AD6">
        <w:rPr>
          <w:rFonts w:ascii="黑体" w:eastAsia="黑体" w:hAnsi="黑体" w:hint="eastAsia"/>
          <w:b w:val="0"/>
          <w:sz w:val="21"/>
          <w:szCs w:val="21"/>
        </w:rPr>
        <w:t>检验规则</w:t>
      </w:r>
      <w:bookmarkEnd w:id="22"/>
      <w:proofErr w:type="spellEnd"/>
    </w:p>
    <w:p w:rsidR="005F6CB8" w:rsidRDefault="005F6CB8" w:rsidP="006E1C7A">
      <w:pPr>
        <w:tabs>
          <w:tab w:val="left" w:pos="1740"/>
        </w:tabs>
        <w:autoSpaceDE w:val="0"/>
        <w:autoSpaceDN w:val="0"/>
        <w:adjustRightInd w:val="0"/>
        <w:snapToGrid w:val="0"/>
        <w:spacing w:line="340" w:lineRule="exact"/>
        <w:jc w:val="left"/>
        <w:rPr>
          <w:rFonts w:ascii="黑体" w:eastAsia="黑体" w:hAnsi="宋体"/>
          <w:kern w:val="0"/>
          <w:szCs w:val="21"/>
        </w:rPr>
      </w:pPr>
      <w:r>
        <w:rPr>
          <w:rFonts w:ascii="黑体" w:eastAsia="黑体" w:hAnsi="宋体" w:hint="eastAsia"/>
          <w:kern w:val="0"/>
          <w:szCs w:val="21"/>
        </w:rPr>
        <w:t>9.1  检验分类</w:t>
      </w:r>
    </w:p>
    <w:p w:rsidR="005F6CB8" w:rsidRDefault="005F6CB8" w:rsidP="006E1C7A">
      <w:pPr>
        <w:tabs>
          <w:tab w:val="left" w:pos="1740"/>
        </w:tabs>
        <w:autoSpaceDE w:val="0"/>
        <w:autoSpaceDN w:val="0"/>
        <w:adjustRightInd w:val="0"/>
        <w:spacing w:line="340" w:lineRule="exact"/>
        <w:jc w:val="left"/>
        <w:rPr>
          <w:rFonts w:ascii="宋体" w:hAnsi="宋体"/>
          <w:kern w:val="0"/>
          <w:szCs w:val="21"/>
        </w:rPr>
      </w:pPr>
      <w:r>
        <w:rPr>
          <w:rFonts w:ascii="黑体" w:eastAsia="黑体" w:hAnsi="宋体" w:hint="eastAsia"/>
          <w:kern w:val="0"/>
          <w:szCs w:val="21"/>
        </w:rPr>
        <w:t xml:space="preserve">    </w:t>
      </w:r>
      <w:r>
        <w:rPr>
          <w:rFonts w:ascii="宋体" w:hAnsi="宋体" w:hint="eastAsia"/>
          <w:kern w:val="0"/>
          <w:szCs w:val="21"/>
        </w:rPr>
        <w:t>产品检验分出厂检验和型式试验。</w:t>
      </w:r>
    </w:p>
    <w:p w:rsidR="005F6CB8" w:rsidRDefault="005F6CB8" w:rsidP="006E1C7A">
      <w:pPr>
        <w:autoSpaceDE w:val="0"/>
        <w:autoSpaceDN w:val="0"/>
        <w:adjustRightInd w:val="0"/>
        <w:spacing w:line="340" w:lineRule="exact"/>
        <w:jc w:val="left"/>
        <w:rPr>
          <w:rFonts w:ascii="黑体" w:eastAsia="黑体" w:hAnsi="宋体"/>
          <w:kern w:val="0"/>
          <w:szCs w:val="21"/>
        </w:rPr>
      </w:pPr>
      <w:r>
        <w:rPr>
          <w:rFonts w:ascii="黑体" w:eastAsia="黑体" w:hAnsi="宋体" w:hint="eastAsia"/>
          <w:kern w:val="0"/>
          <w:szCs w:val="21"/>
        </w:rPr>
        <w:lastRenderedPageBreak/>
        <w:t>9.2  出厂检验</w:t>
      </w:r>
    </w:p>
    <w:p w:rsidR="001A0BE4" w:rsidRDefault="001A0BE4" w:rsidP="006E1C7A">
      <w:pPr>
        <w:pStyle w:val="affa"/>
        <w:tabs>
          <w:tab w:val="clear" w:pos="360"/>
        </w:tabs>
        <w:adjustRightInd w:val="0"/>
        <w:snapToGrid w:val="0"/>
        <w:spacing w:line="340" w:lineRule="exact"/>
        <w:rPr>
          <w:rFonts w:hAnsi="宋体"/>
        </w:rPr>
      </w:pPr>
      <w:r w:rsidRPr="001A0BE4">
        <w:rPr>
          <w:rFonts w:ascii="黑体" w:eastAsia="黑体" w:hAnsi="黑体" w:hint="eastAsia"/>
        </w:rPr>
        <w:t>9.2.1</w:t>
      </w:r>
      <w:r>
        <w:rPr>
          <w:rFonts w:hAnsi="宋体" w:hint="eastAsia"/>
        </w:rPr>
        <w:t xml:space="preserve"> </w:t>
      </w:r>
      <w:r w:rsidR="005F6CB8">
        <w:rPr>
          <w:rFonts w:hAnsi="宋体" w:hint="eastAsia"/>
        </w:rPr>
        <w:t>每台施肥机应经公司质检部</w:t>
      </w:r>
      <w:r>
        <w:rPr>
          <w:rFonts w:hAnsi="宋体" w:hint="eastAsia"/>
        </w:rPr>
        <w:t>门检验合格，并附有质量合格证方可出厂</w:t>
      </w:r>
      <w:r w:rsidR="005F6CB8">
        <w:rPr>
          <w:rFonts w:hAnsi="宋体" w:hint="eastAsia"/>
        </w:rPr>
        <w:t>。</w:t>
      </w:r>
    </w:p>
    <w:p w:rsidR="005F6CB8" w:rsidRPr="001A0BE4" w:rsidRDefault="001A0BE4" w:rsidP="006E1C7A">
      <w:pPr>
        <w:pStyle w:val="affa"/>
        <w:tabs>
          <w:tab w:val="clear" w:pos="360"/>
        </w:tabs>
        <w:adjustRightInd w:val="0"/>
        <w:snapToGrid w:val="0"/>
        <w:spacing w:line="340" w:lineRule="exact"/>
      </w:pPr>
      <w:r w:rsidRPr="001A0BE4">
        <w:rPr>
          <w:rFonts w:ascii="黑体" w:eastAsia="黑体" w:hAnsi="黑体" w:hint="eastAsia"/>
        </w:rPr>
        <w:t>9.2.</w:t>
      </w:r>
      <w:r>
        <w:rPr>
          <w:rFonts w:ascii="黑体" w:eastAsia="黑体" w:hAnsi="黑体" w:hint="eastAsia"/>
        </w:rPr>
        <w:t xml:space="preserve">2 </w:t>
      </w:r>
      <w:r w:rsidRPr="00AD4E5E">
        <w:rPr>
          <w:rFonts w:hint="eastAsia"/>
        </w:rPr>
        <w:t>出厂检验项目应符合表</w:t>
      </w:r>
      <w:r>
        <w:rPr>
          <w:rFonts w:hint="eastAsia"/>
        </w:rPr>
        <w:t>4</w:t>
      </w:r>
      <w:r w:rsidRPr="00AD4E5E">
        <w:rPr>
          <w:rFonts w:hint="eastAsia"/>
        </w:rPr>
        <w:t>的规定。出厂检验应全部检验项目合格，对于出厂检验中出现的故障，排除后应重新进行试验。发现的问题无法排除时，按不合格处理。</w:t>
      </w:r>
    </w:p>
    <w:p w:rsidR="005F6CB8" w:rsidRPr="001A0BE4" w:rsidRDefault="005F6CB8" w:rsidP="006E1C7A">
      <w:pPr>
        <w:pStyle w:val="affb"/>
        <w:numPr>
          <w:ilvl w:val="1"/>
          <w:numId w:val="7"/>
        </w:numPr>
        <w:spacing w:line="340" w:lineRule="exact"/>
        <w:ind w:firstLineChars="0"/>
        <w:rPr>
          <w:rFonts w:ascii="黑体" w:eastAsia="黑体"/>
          <w:bCs/>
          <w:szCs w:val="20"/>
        </w:rPr>
      </w:pPr>
      <w:r w:rsidRPr="001A0BE4">
        <w:rPr>
          <w:rFonts w:ascii="黑体" w:eastAsia="黑体" w:hint="eastAsia"/>
          <w:bCs/>
        </w:rPr>
        <w:t>型式试验</w:t>
      </w:r>
    </w:p>
    <w:p w:rsidR="001A0BE4" w:rsidRPr="005042C9" w:rsidRDefault="001A0BE4" w:rsidP="006E1C7A">
      <w:pPr>
        <w:pStyle w:val="a1"/>
        <w:numPr>
          <w:ilvl w:val="0"/>
          <w:numId w:val="0"/>
        </w:numPr>
        <w:adjustRightInd w:val="0"/>
        <w:snapToGrid w:val="0"/>
        <w:spacing w:before="156" w:after="156" w:line="340" w:lineRule="exact"/>
      </w:pPr>
      <w:r w:rsidRPr="001A0BE4">
        <w:rPr>
          <w:rFonts w:hAnsi="黑体" w:hint="eastAsia"/>
        </w:rPr>
        <w:t>9</w:t>
      </w:r>
      <w:r>
        <w:rPr>
          <w:rFonts w:hAnsi="黑体" w:hint="eastAsia"/>
        </w:rPr>
        <w:t>.3</w:t>
      </w:r>
      <w:r w:rsidRPr="001A0BE4">
        <w:rPr>
          <w:rFonts w:hAnsi="黑体" w:hint="eastAsia"/>
        </w:rPr>
        <w:t>.1</w:t>
      </w:r>
      <w:r w:rsidRPr="00514B35">
        <w:rPr>
          <w:rFonts w:hint="eastAsia"/>
        </w:rPr>
        <w:t>型式检验</w:t>
      </w:r>
      <w:r>
        <w:rPr>
          <w:rFonts w:hint="eastAsia"/>
        </w:rPr>
        <w:t>要求</w:t>
      </w:r>
    </w:p>
    <w:p w:rsidR="001A0BE4" w:rsidRPr="00514B35" w:rsidRDefault="001A0BE4" w:rsidP="006E1C7A">
      <w:pPr>
        <w:pStyle w:val="aff7"/>
        <w:adjustRightInd w:val="0"/>
        <w:snapToGrid w:val="0"/>
        <w:spacing w:line="340" w:lineRule="exact"/>
      </w:pPr>
      <w:r w:rsidRPr="009B7505">
        <w:rPr>
          <w:rFonts w:hint="eastAsia"/>
        </w:rPr>
        <w:t>凡属下列情况之一者，应进行型式检验：</w:t>
      </w:r>
    </w:p>
    <w:p w:rsidR="001A0BE4" w:rsidRPr="005042C9" w:rsidRDefault="001A0BE4" w:rsidP="006E1C7A">
      <w:pPr>
        <w:pStyle w:val="a5"/>
        <w:numPr>
          <w:ilvl w:val="0"/>
          <w:numId w:val="0"/>
        </w:numPr>
        <w:spacing w:line="340" w:lineRule="exact"/>
        <w:ind w:left="839" w:hanging="419"/>
      </w:pPr>
      <w:r>
        <w:rPr>
          <w:rFonts w:hint="eastAsia"/>
        </w:rPr>
        <w:t>——</w:t>
      </w:r>
      <w:r w:rsidRPr="005042C9">
        <w:rPr>
          <w:rFonts w:hint="eastAsia"/>
        </w:rPr>
        <w:t>新产品定型鉴定及老产品转厂生产时</w:t>
      </w:r>
      <w:r w:rsidR="00FD6035">
        <w:rPr>
          <w:rFonts w:hint="eastAsia"/>
        </w:rPr>
        <w:t>。</w:t>
      </w:r>
    </w:p>
    <w:p w:rsidR="001A0BE4" w:rsidRPr="005042C9" w:rsidRDefault="001A0BE4" w:rsidP="006E1C7A">
      <w:pPr>
        <w:pStyle w:val="a5"/>
        <w:numPr>
          <w:ilvl w:val="0"/>
          <w:numId w:val="0"/>
        </w:numPr>
        <w:spacing w:line="340" w:lineRule="exact"/>
        <w:ind w:left="839" w:hanging="419"/>
      </w:pPr>
      <w:r>
        <w:rPr>
          <w:rFonts w:hint="eastAsia"/>
        </w:rPr>
        <w:t>——</w:t>
      </w:r>
      <w:r w:rsidRPr="005042C9">
        <w:rPr>
          <w:rFonts w:hint="eastAsia"/>
        </w:rPr>
        <w:t>正式生产后如结构、工艺、材料等有较大的改变，可能影响产品性能时</w:t>
      </w:r>
      <w:r w:rsidR="00FD6035">
        <w:rPr>
          <w:rFonts w:hint="eastAsia"/>
        </w:rPr>
        <w:t>。</w:t>
      </w:r>
    </w:p>
    <w:p w:rsidR="001A0BE4" w:rsidRPr="005042C9" w:rsidRDefault="001A0BE4" w:rsidP="006E1C7A">
      <w:pPr>
        <w:pStyle w:val="a5"/>
        <w:numPr>
          <w:ilvl w:val="0"/>
          <w:numId w:val="0"/>
        </w:numPr>
        <w:spacing w:line="340" w:lineRule="exact"/>
        <w:ind w:left="839" w:hanging="419"/>
      </w:pPr>
      <w:r>
        <w:rPr>
          <w:rFonts w:hint="eastAsia"/>
        </w:rPr>
        <w:t>——</w:t>
      </w:r>
      <w:r w:rsidRPr="005042C9">
        <w:rPr>
          <w:rFonts w:hint="eastAsia"/>
        </w:rPr>
        <w:t>正常生产时，三年应进行一次型式检验</w:t>
      </w:r>
      <w:r w:rsidR="00FD6035">
        <w:rPr>
          <w:rFonts w:hint="eastAsia"/>
        </w:rPr>
        <w:t>。</w:t>
      </w:r>
    </w:p>
    <w:p w:rsidR="001A0BE4" w:rsidRPr="005042C9" w:rsidRDefault="001A0BE4" w:rsidP="006E1C7A">
      <w:pPr>
        <w:pStyle w:val="a5"/>
        <w:numPr>
          <w:ilvl w:val="0"/>
          <w:numId w:val="0"/>
        </w:numPr>
        <w:spacing w:line="340" w:lineRule="exact"/>
        <w:ind w:left="839" w:hanging="419"/>
      </w:pPr>
      <w:r>
        <w:rPr>
          <w:rFonts w:hint="eastAsia"/>
        </w:rPr>
        <w:t>——</w:t>
      </w:r>
      <w:r w:rsidRPr="005042C9">
        <w:rPr>
          <w:rFonts w:hint="eastAsia"/>
        </w:rPr>
        <w:t>产品停产一年或一年以上，恢复生产时</w:t>
      </w:r>
      <w:r w:rsidR="00FD6035">
        <w:rPr>
          <w:rFonts w:hint="eastAsia"/>
        </w:rPr>
        <w:t>。</w:t>
      </w:r>
    </w:p>
    <w:p w:rsidR="001A0BE4" w:rsidRPr="005042C9" w:rsidRDefault="001A0BE4" w:rsidP="006E1C7A">
      <w:pPr>
        <w:pStyle w:val="a5"/>
        <w:numPr>
          <w:ilvl w:val="0"/>
          <w:numId w:val="0"/>
        </w:numPr>
        <w:spacing w:line="340" w:lineRule="exact"/>
        <w:ind w:left="839" w:hanging="419"/>
      </w:pPr>
      <w:r>
        <w:rPr>
          <w:rFonts w:hint="eastAsia"/>
        </w:rPr>
        <w:t>——</w:t>
      </w:r>
      <w:r w:rsidRPr="005042C9">
        <w:rPr>
          <w:rFonts w:hint="eastAsia"/>
        </w:rPr>
        <w:t>国家质量监督机构提出进行型式检验要求时。</w:t>
      </w:r>
    </w:p>
    <w:p w:rsidR="001A0BE4" w:rsidRDefault="001A0BE4" w:rsidP="00C34497">
      <w:pPr>
        <w:pStyle w:val="a1"/>
        <w:numPr>
          <w:ilvl w:val="0"/>
          <w:numId w:val="0"/>
        </w:numPr>
        <w:adjustRightInd w:val="0"/>
        <w:snapToGrid w:val="0"/>
        <w:spacing w:beforeLines="0" w:before="0" w:afterLines="0" w:after="0" w:line="340" w:lineRule="exact"/>
      </w:pPr>
      <w:r w:rsidRPr="001A0BE4">
        <w:rPr>
          <w:rFonts w:hAnsi="黑体" w:hint="eastAsia"/>
        </w:rPr>
        <w:t>9</w:t>
      </w:r>
      <w:r>
        <w:rPr>
          <w:rFonts w:hAnsi="黑体" w:hint="eastAsia"/>
        </w:rPr>
        <w:t xml:space="preserve">.3.2 </w:t>
      </w:r>
      <w:r w:rsidRPr="00BA0255">
        <w:rPr>
          <w:rFonts w:hint="eastAsia"/>
        </w:rPr>
        <w:t>检验项目</w:t>
      </w:r>
    </w:p>
    <w:p w:rsidR="001A0BE4" w:rsidRDefault="001A0BE4" w:rsidP="006E1C7A">
      <w:pPr>
        <w:pStyle w:val="aff7"/>
        <w:spacing w:line="340" w:lineRule="exact"/>
      </w:pPr>
      <w:r w:rsidRPr="00D51A11">
        <w:rPr>
          <w:rFonts w:hint="eastAsia"/>
        </w:rPr>
        <w:t>按对产品质量的影响程度，检验项目分为A、B</w:t>
      </w:r>
      <w:r>
        <w:rPr>
          <w:rFonts w:hint="eastAsia"/>
        </w:rPr>
        <w:t>、C三</w:t>
      </w:r>
      <w:r w:rsidRPr="00D51A11">
        <w:rPr>
          <w:rFonts w:hint="eastAsia"/>
        </w:rPr>
        <w:t>类，检验项目分类见表</w:t>
      </w:r>
      <w:r>
        <w:rPr>
          <w:rFonts w:hint="eastAsia"/>
        </w:rPr>
        <w:t>4</w:t>
      </w:r>
      <w:r w:rsidRPr="00D51A11">
        <w:rPr>
          <w:rFonts w:hint="eastAsia"/>
        </w:rPr>
        <w:t>。</w:t>
      </w:r>
    </w:p>
    <w:p w:rsidR="001A0BE4" w:rsidRPr="005042C9" w:rsidRDefault="001A0BE4" w:rsidP="006E1C7A">
      <w:pPr>
        <w:pStyle w:val="a1"/>
        <w:numPr>
          <w:ilvl w:val="0"/>
          <w:numId w:val="0"/>
        </w:numPr>
        <w:adjustRightInd w:val="0"/>
        <w:snapToGrid w:val="0"/>
        <w:spacing w:before="156" w:after="156" w:line="340" w:lineRule="exact"/>
      </w:pPr>
      <w:r w:rsidRPr="001A0BE4">
        <w:rPr>
          <w:rFonts w:hAnsi="黑体" w:hint="eastAsia"/>
        </w:rPr>
        <w:t>9</w:t>
      </w:r>
      <w:r>
        <w:rPr>
          <w:rFonts w:hAnsi="黑体" w:hint="eastAsia"/>
        </w:rPr>
        <w:t xml:space="preserve">.3.3 </w:t>
      </w:r>
      <w:r w:rsidRPr="005E1C19">
        <w:rPr>
          <w:rFonts w:hint="eastAsia"/>
        </w:rPr>
        <w:t>抽样方法</w:t>
      </w:r>
    </w:p>
    <w:p w:rsidR="001A0BE4" w:rsidRPr="005042C9" w:rsidRDefault="001A0BE4" w:rsidP="006E1C7A">
      <w:pPr>
        <w:pStyle w:val="aff8"/>
        <w:numPr>
          <w:ilvl w:val="0"/>
          <w:numId w:val="0"/>
        </w:numPr>
        <w:adjustRightInd w:val="0"/>
        <w:snapToGrid w:val="0"/>
        <w:spacing w:line="340" w:lineRule="exact"/>
      </w:pPr>
      <w:r w:rsidRPr="001A0BE4">
        <w:rPr>
          <w:rFonts w:ascii="黑体" w:eastAsia="黑体" w:hAnsi="黑体" w:hint="eastAsia"/>
        </w:rPr>
        <w:t>9.3.3</w:t>
      </w:r>
      <w:r w:rsidR="00C13A00">
        <w:rPr>
          <w:rFonts w:ascii="黑体" w:eastAsia="黑体" w:hAnsi="黑体" w:hint="eastAsia"/>
        </w:rPr>
        <w:t>.</w:t>
      </w:r>
      <w:r w:rsidRPr="001A0BE4">
        <w:rPr>
          <w:rFonts w:ascii="黑体" w:eastAsia="黑体" w:hAnsi="黑体" w:hint="eastAsia"/>
        </w:rPr>
        <w:t>1</w:t>
      </w:r>
      <w:r w:rsidRPr="005042C9">
        <w:rPr>
          <w:rFonts w:hint="eastAsia"/>
        </w:rPr>
        <w:t>按</w:t>
      </w:r>
      <w:r w:rsidRPr="005042C9">
        <w:t>GB/T</w:t>
      </w:r>
      <w:r w:rsidRPr="005042C9">
        <w:rPr>
          <w:rFonts w:hint="eastAsia"/>
        </w:rPr>
        <w:t xml:space="preserve"> </w:t>
      </w:r>
      <w:r w:rsidRPr="005042C9">
        <w:t>2828.1</w:t>
      </w:r>
      <w:r w:rsidRPr="005042C9">
        <w:rPr>
          <w:rFonts w:hint="eastAsia"/>
        </w:rPr>
        <w:t>中规定的正常检查一次抽样方案，检验水平采用特殊检查水平</w:t>
      </w:r>
      <w:r w:rsidRPr="005042C9">
        <w:t>S-1</w:t>
      </w:r>
      <w:r w:rsidRPr="005042C9">
        <w:rPr>
          <w:rFonts w:hint="eastAsia"/>
        </w:rPr>
        <w:t>，抽样数量为</w:t>
      </w:r>
      <w:r w:rsidRPr="005042C9">
        <w:t>2</w:t>
      </w:r>
      <w:r w:rsidRPr="005042C9">
        <w:rPr>
          <w:rFonts w:hint="eastAsia"/>
        </w:rPr>
        <w:t>台。</w:t>
      </w:r>
    </w:p>
    <w:p w:rsidR="001A0BE4" w:rsidRDefault="00C13A00" w:rsidP="006E1C7A">
      <w:pPr>
        <w:pStyle w:val="aff8"/>
        <w:numPr>
          <w:ilvl w:val="0"/>
          <w:numId w:val="0"/>
        </w:numPr>
        <w:adjustRightInd w:val="0"/>
        <w:snapToGrid w:val="0"/>
        <w:spacing w:line="340" w:lineRule="exact"/>
      </w:pPr>
      <w:r w:rsidRPr="001A0BE4">
        <w:rPr>
          <w:rFonts w:ascii="黑体" w:eastAsia="黑体" w:hAnsi="黑体" w:hint="eastAsia"/>
        </w:rPr>
        <w:t>9.3.3</w:t>
      </w:r>
      <w:r>
        <w:rPr>
          <w:rFonts w:ascii="黑体" w:eastAsia="黑体" w:hAnsi="黑体" w:hint="eastAsia"/>
        </w:rPr>
        <w:t xml:space="preserve">.2 </w:t>
      </w:r>
      <w:r w:rsidR="001A0BE4" w:rsidRPr="005042C9">
        <w:rPr>
          <w:rFonts w:hint="eastAsia"/>
        </w:rPr>
        <w:t>采用随机抽样方法，</w:t>
      </w:r>
      <w:r w:rsidR="001A0BE4" w:rsidRPr="005042C9">
        <w:t>由委托方或制造商提供近半年内生产的合格产品，由检验单位（或委托相关部门）在委托方或制造商明示的合格产品存放处随机抽取，抽样基数不少于</w:t>
      </w:r>
      <w:r w:rsidR="001A0BE4" w:rsidRPr="005042C9">
        <w:rPr>
          <w:rFonts w:hint="eastAsia"/>
        </w:rPr>
        <w:t>5台。在用户和销售部门</w:t>
      </w:r>
      <w:r w:rsidR="001A0BE4" w:rsidRPr="005042C9">
        <w:t>抽样</w:t>
      </w:r>
      <w:r w:rsidR="001A0BE4" w:rsidRPr="005042C9">
        <w:rPr>
          <w:rFonts w:hint="eastAsia"/>
        </w:rPr>
        <w:t>时，</w:t>
      </w:r>
      <w:r w:rsidR="001A0BE4" w:rsidRPr="005042C9">
        <w:t>不受此限</w:t>
      </w:r>
      <w:r w:rsidR="001A0BE4" w:rsidRPr="005042C9">
        <w:rPr>
          <w:rFonts w:hint="eastAsia"/>
        </w:rPr>
        <w:t>制，但应为未使用产品。</w:t>
      </w:r>
    </w:p>
    <w:p w:rsidR="00C13A00" w:rsidRPr="005042C9" w:rsidRDefault="00C13A00" w:rsidP="006E1C7A">
      <w:pPr>
        <w:pStyle w:val="a1"/>
        <w:numPr>
          <w:ilvl w:val="0"/>
          <w:numId w:val="0"/>
        </w:numPr>
        <w:adjustRightInd w:val="0"/>
        <w:snapToGrid w:val="0"/>
        <w:spacing w:before="156" w:after="156" w:line="340" w:lineRule="exact"/>
      </w:pPr>
      <w:r w:rsidRPr="001A0BE4">
        <w:rPr>
          <w:rFonts w:hAnsi="黑体" w:hint="eastAsia"/>
        </w:rPr>
        <w:t>9.3.</w:t>
      </w:r>
      <w:r>
        <w:rPr>
          <w:rFonts w:hAnsi="黑体" w:hint="eastAsia"/>
        </w:rPr>
        <w:t>4</w:t>
      </w:r>
      <w:r w:rsidRPr="005042C9">
        <w:rPr>
          <w:rFonts w:hint="eastAsia"/>
        </w:rPr>
        <w:t>判定规则</w:t>
      </w:r>
    </w:p>
    <w:p w:rsidR="00C13A00" w:rsidRPr="005042C9" w:rsidRDefault="00C13A00" w:rsidP="006E1C7A">
      <w:pPr>
        <w:pStyle w:val="aff8"/>
        <w:numPr>
          <w:ilvl w:val="0"/>
          <w:numId w:val="0"/>
        </w:numPr>
        <w:adjustRightInd w:val="0"/>
        <w:snapToGrid w:val="0"/>
        <w:spacing w:line="340" w:lineRule="exact"/>
      </w:pPr>
      <w:r w:rsidRPr="001A0BE4">
        <w:rPr>
          <w:rFonts w:ascii="黑体" w:eastAsia="黑体" w:hAnsi="黑体" w:hint="eastAsia"/>
        </w:rPr>
        <w:t>9.3.</w:t>
      </w:r>
      <w:r>
        <w:rPr>
          <w:rFonts w:ascii="黑体" w:eastAsia="黑体" w:hAnsi="黑体" w:hint="eastAsia"/>
        </w:rPr>
        <w:t>4.</w:t>
      </w:r>
      <w:r w:rsidRPr="001A0BE4">
        <w:rPr>
          <w:rFonts w:ascii="黑体" w:eastAsia="黑体" w:hAnsi="黑体" w:hint="eastAsia"/>
        </w:rPr>
        <w:t>1</w:t>
      </w:r>
      <w:r w:rsidRPr="005042C9">
        <w:rPr>
          <w:rFonts w:hint="eastAsia"/>
        </w:rPr>
        <w:t>评定结果按表</w:t>
      </w:r>
      <w:r>
        <w:rPr>
          <w:rFonts w:hint="eastAsia"/>
        </w:rPr>
        <w:t>5</w:t>
      </w:r>
      <w:r w:rsidRPr="005042C9">
        <w:rPr>
          <w:rFonts w:hint="eastAsia"/>
        </w:rPr>
        <w:t>规定进行判定，表中AQL为接收质量限，Ac为接收数，Re为拒收数，不合格项次数按计点法计算。样本中各类项目不合格数小于或等于接收数Ac时，则判该产品为合格，否则判该产品为不合格。</w:t>
      </w:r>
    </w:p>
    <w:p w:rsidR="00C13A00" w:rsidRPr="005042C9" w:rsidRDefault="00C13A00" w:rsidP="006E1C7A">
      <w:pPr>
        <w:pStyle w:val="aff8"/>
        <w:numPr>
          <w:ilvl w:val="0"/>
          <w:numId w:val="0"/>
        </w:numPr>
        <w:adjustRightInd w:val="0"/>
        <w:snapToGrid w:val="0"/>
        <w:spacing w:line="340" w:lineRule="exact"/>
      </w:pPr>
      <w:r w:rsidRPr="001A0BE4">
        <w:rPr>
          <w:rFonts w:ascii="黑体" w:eastAsia="黑体" w:hAnsi="黑体" w:hint="eastAsia"/>
        </w:rPr>
        <w:t>9.3.</w:t>
      </w:r>
      <w:r>
        <w:rPr>
          <w:rFonts w:ascii="黑体" w:eastAsia="黑体" w:hAnsi="黑体" w:hint="eastAsia"/>
        </w:rPr>
        <w:t xml:space="preserve">4.2 </w:t>
      </w:r>
      <w:r w:rsidRPr="005042C9">
        <w:rPr>
          <w:rFonts w:hint="eastAsia"/>
        </w:rPr>
        <w:t>表</w:t>
      </w:r>
      <w:r>
        <w:rPr>
          <w:rFonts w:hint="eastAsia"/>
        </w:rPr>
        <w:t>4</w:t>
      </w:r>
      <w:r w:rsidRPr="005042C9">
        <w:rPr>
          <w:rFonts w:hint="eastAsia"/>
        </w:rPr>
        <w:t>中规定的检验项目含有多个子项的，若其中有一个子项不合格，则应判该项目为不合格。</w:t>
      </w:r>
    </w:p>
    <w:p w:rsidR="001A0BE4" w:rsidRDefault="00C13A00" w:rsidP="006E1C7A">
      <w:pPr>
        <w:pStyle w:val="aff8"/>
        <w:numPr>
          <w:ilvl w:val="0"/>
          <w:numId w:val="0"/>
        </w:numPr>
        <w:adjustRightInd w:val="0"/>
        <w:snapToGrid w:val="0"/>
        <w:spacing w:line="340" w:lineRule="exact"/>
      </w:pPr>
      <w:r w:rsidRPr="001A0BE4">
        <w:rPr>
          <w:rFonts w:ascii="黑体" w:eastAsia="黑体" w:hAnsi="黑体" w:hint="eastAsia"/>
        </w:rPr>
        <w:t>9.3.</w:t>
      </w:r>
      <w:r>
        <w:rPr>
          <w:rFonts w:ascii="黑体" w:eastAsia="黑体" w:hAnsi="黑体" w:hint="eastAsia"/>
        </w:rPr>
        <w:t xml:space="preserve">4.3 </w:t>
      </w:r>
      <w:r w:rsidRPr="005042C9">
        <w:rPr>
          <w:rFonts w:hint="eastAsia"/>
        </w:rPr>
        <w:t>订货单位抽验产品质量时，合格质量水平和检查批量，由供需双方协商或按合同确定。</w:t>
      </w:r>
    </w:p>
    <w:p w:rsidR="005F6CB8" w:rsidRDefault="005F6CB8" w:rsidP="006E1C7A">
      <w:pPr>
        <w:autoSpaceDE w:val="0"/>
        <w:autoSpaceDN w:val="0"/>
        <w:adjustRightInd w:val="0"/>
        <w:snapToGrid w:val="0"/>
        <w:spacing w:afterLines="50" w:after="156" w:line="340" w:lineRule="exact"/>
        <w:jc w:val="center"/>
        <w:rPr>
          <w:rFonts w:ascii="黑体" w:eastAsia="黑体" w:hAnsi="宋体"/>
          <w:kern w:val="0"/>
          <w:szCs w:val="21"/>
        </w:rPr>
      </w:pPr>
      <w:r>
        <w:rPr>
          <w:rFonts w:ascii="黑体" w:eastAsia="黑体" w:hAnsi="宋体" w:hint="eastAsia"/>
          <w:kern w:val="0"/>
          <w:szCs w:val="21"/>
        </w:rPr>
        <w:t xml:space="preserve">表4  </w:t>
      </w:r>
      <w:r w:rsidR="00562E4A">
        <w:rPr>
          <w:rFonts w:ascii="黑体" w:eastAsia="黑体" w:hAnsi="宋体" w:hint="eastAsia"/>
          <w:kern w:val="0"/>
          <w:szCs w:val="21"/>
        </w:rPr>
        <w:t>检验项目</w:t>
      </w:r>
      <w:r>
        <w:rPr>
          <w:rFonts w:ascii="黑体" w:eastAsia="黑体" w:hAnsi="宋体" w:hint="eastAsia"/>
          <w:kern w:val="0"/>
          <w:szCs w:val="21"/>
        </w:rPr>
        <w:t xml:space="preserve">分类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756"/>
        <w:gridCol w:w="3309"/>
        <w:gridCol w:w="1345"/>
        <w:gridCol w:w="1345"/>
        <w:gridCol w:w="1345"/>
      </w:tblGrid>
      <w:tr w:rsidR="005F6CB8" w:rsidRPr="004968B1" w:rsidTr="0003303C">
        <w:trPr>
          <w:cantSplit/>
          <w:trHeight w:hRule="exact" w:val="340"/>
        </w:trPr>
        <w:tc>
          <w:tcPr>
            <w:tcW w:w="1188" w:type="dxa"/>
            <w:vAlign w:val="center"/>
          </w:tcPr>
          <w:p w:rsidR="005F6CB8" w:rsidRPr="004968B1" w:rsidRDefault="005F6CB8" w:rsidP="00C13A00">
            <w:pPr>
              <w:autoSpaceDE w:val="0"/>
              <w:autoSpaceDN w:val="0"/>
              <w:adjustRightInd w:val="0"/>
              <w:jc w:val="center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分类</w:t>
            </w:r>
          </w:p>
        </w:tc>
        <w:tc>
          <w:tcPr>
            <w:tcW w:w="756" w:type="dxa"/>
            <w:vAlign w:val="center"/>
          </w:tcPr>
          <w:p w:rsidR="005F6CB8" w:rsidRPr="004968B1" w:rsidRDefault="005F6CB8" w:rsidP="00C13A00">
            <w:pPr>
              <w:autoSpaceDE w:val="0"/>
              <w:autoSpaceDN w:val="0"/>
              <w:adjustRightInd w:val="0"/>
              <w:jc w:val="center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序号</w:t>
            </w:r>
          </w:p>
        </w:tc>
        <w:tc>
          <w:tcPr>
            <w:tcW w:w="3309" w:type="dxa"/>
            <w:vAlign w:val="center"/>
          </w:tcPr>
          <w:p w:rsidR="005F6CB8" w:rsidRPr="004968B1" w:rsidRDefault="005F6CB8" w:rsidP="00C13A00">
            <w:pPr>
              <w:autoSpaceDE w:val="0"/>
              <w:autoSpaceDN w:val="0"/>
              <w:adjustRightInd w:val="0"/>
              <w:jc w:val="center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345" w:type="dxa"/>
            <w:vAlign w:val="center"/>
          </w:tcPr>
          <w:p w:rsidR="005F6CB8" w:rsidRPr="004968B1" w:rsidRDefault="005F6CB8" w:rsidP="00C13A00">
            <w:pPr>
              <w:autoSpaceDE w:val="0"/>
              <w:autoSpaceDN w:val="0"/>
              <w:adjustRightInd w:val="0"/>
              <w:ind w:left="147"/>
              <w:jc w:val="center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对应条款</w:t>
            </w:r>
          </w:p>
        </w:tc>
        <w:tc>
          <w:tcPr>
            <w:tcW w:w="1345" w:type="dxa"/>
            <w:vAlign w:val="center"/>
          </w:tcPr>
          <w:p w:rsidR="005F6CB8" w:rsidRPr="004968B1" w:rsidRDefault="005F6CB8" w:rsidP="00C13A00">
            <w:pPr>
              <w:autoSpaceDE w:val="0"/>
              <w:autoSpaceDN w:val="0"/>
              <w:adjustRightInd w:val="0"/>
              <w:jc w:val="center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出厂检验</w:t>
            </w:r>
          </w:p>
        </w:tc>
        <w:tc>
          <w:tcPr>
            <w:tcW w:w="1345" w:type="dxa"/>
            <w:vAlign w:val="center"/>
          </w:tcPr>
          <w:p w:rsidR="005F6CB8" w:rsidRPr="004968B1" w:rsidRDefault="005F6CB8" w:rsidP="00C13A00">
            <w:pPr>
              <w:autoSpaceDE w:val="0"/>
              <w:autoSpaceDN w:val="0"/>
              <w:adjustRightInd w:val="0"/>
              <w:ind w:left="147"/>
              <w:jc w:val="center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型式试验</w:t>
            </w:r>
          </w:p>
        </w:tc>
      </w:tr>
      <w:tr w:rsidR="0081766F" w:rsidRPr="004968B1" w:rsidTr="0003303C">
        <w:trPr>
          <w:cantSplit/>
          <w:trHeight w:hRule="exact" w:val="340"/>
        </w:trPr>
        <w:tc>
          <w:tcPr>
            <w:tcW w:w="1188" w:type="dxa"/>
            <w:vMerge w:val="restart"/>
            <w:vAlign w:val="center"/>
          </w:tcPr>
          <w:p w:rsidR="0081766F" w:rsidRPr="004968B1" w:rsidRDefault="0081766F" w:rsidP="00C13A00">
            <w:pPr>
              <w:autoSpaceDE w:val="0"/>
              <w:autoSpaceDN w:val="0"/>
              <w:adjustRightInd w:val="0"/>
              <w:jc w:val="center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A</w:t>
            </w:r>
          </w:p>
        </w:tc>
        <w:tc>
          <w:tcPr>
            <w:tcW w:w="756" w:type="dxa"/>
            <w:vAlign w:val="center"/>
          </w:tcPr>
          <w:p w:rsidR="0081766F" w:rsidRPr="004968B1" w:rsidRDefault="0081766F" w:rsidP="00C13A00">
            <w:pPr>
              <w:autoSpaceDE w:val="0"/>
              <w:autoSpaceDN w:val="0"/>
              <w:adjustRightInd w:val="0"/>
              <w:jc w:val="center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1</w:t>
            </w:r>
          </w:p>
        </w:tc>
        <w:tc>
          <w:tcPr>
            <w:tcW w:w="3309" w:type="dxa"/>
            <w:vAlign w:val="center"/>
          </w:tcPr>
          <w:p w:rsidR="0081766F" w:rsidRPr="004968B1" w:rsidRDefault="0081766F" w:rsidP="00C13A00">
            <w:pPr>
              <w:autoSpaceDE w:val="0"/>
              <w:autoSpaceDN w:val="0"/>
              <w:adjustRightInd w:val="0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安全</w:t>
            </w:r>
            <w:r w:rsidR="000D3D7C"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环保要求</w:t>
            </w:r>
          </w:p>
        </w:tc>
        <w:tc>
          <w:tcPr>
            <w:tcW w:w="1345" w:type="dxa"/>
            <w:vAlign w:val="center"/>
          </w:tcPr>
          <w:p w:rsidR="0081766F" w:rsidRPr="004968B1" w:rsidRDefault="0081766F" w:rsidP="00C13A00">
            <w:pPr>
              <w:autoSpaceDE w:val="0"/>
              <w:autoSpaceDN w:val="0"/>
              <w:adjustRightInd w:val="0"/>
              <w:jc w:val="center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7</w:t>
            </w:r>
            <w:r w:rsidR="00D0127E"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.1</w:t>
            </w:r>
            <w:r w:rsidR="00D0127E"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～</w:t>
            </w:r>
            <w:r w:rsidR="00D0127E"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7.4</w:t>
            </w:r>
          </w:p>
        </w:tc>
        <w:tc>
          <w:tcPr>
            <w:tcW w:w="1345" w:type="dxa"/>
            <w:vAlign w:val="center"/>
          </w:tcPr>
          <w:p w:rsidR="0081766F" w:rsidRPr="004968B1" w:rsidRDefault="0081766F" w:rsidP="00C13A00">
            <w:pPr>
              <w:autoSpaceDE w:val="0"/>
              <w:autoSpaceDN w:val="0"/>
              <w:adjustRightInd w:val="0"/>
              <w:jc w:val="center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√</w:t>
            </w:r>
          </w:p>
        </w:tc>
        <w:tc>
          <w:tcPr>
            <w:tcW w:w="1345" w:type="dxa"/>
            <w:vAlign w:val="center"/>
          </w:tcPr>
          <w:p w:rsidR="0081766F" w:rsidRPr="004968B1" w:rsidRDefault="0081766F" w:rsidP="00C13A00">
            <w:pPr>
              <w:autoSpaceDE w:val="0"/>
              <w:autoSpaceDN w:val="0"/>
              <w:adjustRightInd w:val="0"/>
              <w:jc w:val="center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√</w:t>
            </w:r>
          </w:p>
        </w:tc>
      </w:tr>
      <w:tr w:rsidR="0081766F" w:rsidRPr="004968B1" w:rsidTr="0003303C">
        <w:trPr>
          <w:cantSplit/>
          <w:trHeight w:hRule="exact" w:val="340"/>
        </w:trPr>
        <w:tc>
          <w:tcPr>
            <w:tcW w:w="1188" w:type="dxa"/>
            <w:vMerge/>
            <w:vAlign w:val="center"/>
          </w:tcPr>
          <w:p w:rsidR="0081766F" w:rsidRPr="004968B1" w:rsidRDefault="0081766F" w:rsidP="00C13A00">
            <w:pPr>
              <w:autoSpaceDE w:val="0"/>
              <w:autoSpaceDN w:val="0"/>
              <w:adjustRightInd w:val="0"/>
              <w:jc w:val="center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1766F" w:rsidRPr="004968B1" w:rsidRDefault="0081766F" w:rsidP="00C13A00">
            <w:pPr>
              <w:autoSpaceDE w:val="0"/>
              <w:autoSpaceDN w:val="0"/>
              <w:adjustRightInd w:val="0"/>
              <w:jc w:val="center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2</w:t>
            </w:r>
          </w:p>
        </w:tc>
        <w:tc>
          <w:tcPr>
            <w:tcW w:w="3309" w:type="dxa"/>
            <w:vAlign w:val="center"/>
          </w:tcPr>
          <w:p w:rsidR="0081766F" w:rsidRPr="004968B1" w:rsidRDefault="000D3D7C" w:rsidP="00C13A00">
            <w:pPr>
              <w:autoSpaceDE w:val="0"/>
              <w:autoSpaceDN w:val="0"/>
              <w:adjustRightInd w:val="0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proofErr w:type="gramStart"/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各行排肥量</w:t>
            </w:r>
            <w:proofErr w:type="gramEnd"/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一致性变异系数</w:t>
            </w:r>
          </w:p>
        </w:tc>
        <w:tc>
          <w:tcPr>
            <w:tcW w:w="1345" w:type="dxa"/>
            <w:vAlign w:val="center"/>
          </w:tcPr>
          <w:p w:rsidR="0081766F" w:rsidRPr="004968B1" w:rsidRDefault="00D0127E" w:rsidP="00C13A00">
            <w:pPr>
              <w:autoSpaceDE w:val="0"/>
              <w:autoSpaceDN w:val="0"/>
              <w:adjustRightInd w:val="0"/>
              <w:jc w:val="center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表</w:t>
            </w: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1</w:t>
            </w:r>
          </w:p>
        </w:tc>
        <w:tc>
          <w:tcPr>
            <w:tcW w:w="1345" w:type="dxa"/>
            <w:vAlign w:val="center"/>
          </w:tcPr>
          <w:p w:rsidR="0081766F" w:rsidRPr="004968B1" w:rsidRDefault="0081766F" w:rsidP="00C13A00">
            <w:pPr>
              <w:autoSpaceDE w:val="0"/>
              <w:autoSpaceDN w:val="0"/>
              <w:adjustRightInd w:val="0"/>
              <w:jc w:val="center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√</w:t>
            </w:r>
          </w:p>
        </w:tc>
        <w:tc>
          <w:tcPr>
            <w:tcW w:w="1345" w:type="dxa"/>
            <w:vAlign w:val="center"/>
          </w:tcPr>
          <w:p w:rsidR="0081766F" w:rsidRPr="004968B1" w:rsidRDefault="0081766F" w:rsidP="00C13A00">
            <w:pPr>
              <w:autoSpaceDE w:val="0"/>
              <w:autoSpaceDN w:val="0"/>
              <w:adjustRightInd w:val="0"/>
              <w:jc w:val="center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√</w:t>
            </w:r>
          </w:p>
        </w:tc>
      </w:tr>
      <w:tr w:rsidR="0081766F" w:rsidRPr="004968B1" w:rsidTr="0003303C">
        <w:trPr>
          <w:cantSplit/>
          <w:trHeight w:hRule="exact" w:val="340"/>
        </w:trPr>
        <w:tc>
          <w:tcPr>
            <w:tcW w:w="1188" w:type="dxa"/>
            <w:vMerge/>
            <w:vAlign w:val="center"/>
          </w:tcPr>
          <w:p w:rsidR="0081766F" w:rsidRPr="004968B1" w:rsidRDefault="0081766F" w:rsidP="00C13A00">
            <w:pPr>
              <w:autoSpaceDE w:val="0"/>
              <w:autoSpaceDN w:val="0"/>
              <w:adjustRightInd w:val="0"/>
              <w:jc w:val="center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1766F" w:rsidRPr="004968B1" w:rsidRDefault="0081766F" w:rsidP="00C13A00">
            <w:pPr>
              <w:autoSpaceDE w:val="0"/>
              <w:autoSpaceDN w:val="0"/>
              <w:adjustRightInd w:val="0"/>
              <w:jc w:val="center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3</w:t>
            </w:r>
          </w:p>
        </w:tc>
        <w:tc>
          <w:tcPr>
            <w:tcW w:w="3309" w:type="dxa"/>
            <w:vAlign w:val="center"/>
          </w:tcPr>
          <w:p w:rsidR="0081766F" w:rsidRPr="004968B1" w:rsidRDefault="0081766F" w:rsidP="00C13A00">
            <w:pPr>
              <w:autoSpaceDE w:val="0"/>
              <w:autoSpaceDN w:val="0"/>
              <w:adjustRightInd w:val="0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proofErr w:type="gramStart"/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断条率</w:t>
            </w:r>
            <w:proofErr w:type="gramEnd"/>
          </w:p>
        </w:tc>
        <w:tc>
          <w:tcPr>
            <w:tcW w:w="1345" w:type="dxa"/>
            <w:vAlign w:val="center"/>
          </w:tcPr>
          <w:p w:rsidR="0081766F" w:rsidRPr="004968B1" w:rsidRDefault="0081766F" w:rsidP="00C13A00">
            <w:pPr>
              <w:autoSpaceDE w:val="0"/>
              <w:autoSpaceDN w:val="0"/>
              <w:adjustRightInd w:val="0"/>
              <w:jc w:val="center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表</w:t>
            </w: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1</w:t>
            </w:r>
          </w:p>
        </w:tc>
        <w:tc>
          <w:tcPr>
            <w:tcW w:w="1345" w:type="dxa"/>
          </w:tcPr>
          <w:p w:rsidR="0081766F" w:rsidRPr="004968B1" w:rsidRDefault="0081766F" w:rsidP="00C13A00">
            <w:pPr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——</w:t>
            </w:r>
          </w:p>
        </w:tc>
        <w:tc>
          <w:tcPr>
            <w:tcW w:w="1345" w:type="dxa"/>
            <w:vAlign w:val="center"/>
          </w:tcPr>
          <w:p w:rsidR="0081766F" w:rsidRPr="004968B1" w:rsidRDefault="0081766F" w:rsidP="00C13A00">
            <w:pPr>
              <w:autoSpaceDE w:val="0"/>
              <w:autoSpaceDN w:val="0"/>
              <w:adjustRightInd w:val="0"/>
              <w:jc w:val="center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√</w:t>
            </w:r>
          </w:p>
        </w:tc>
      </w:tr>
      <w:tr w:rsidR="0081766F" w:rsidRPr="004968B1" w:rsidTr="0003303C">
        <w:trPr>
          <w:cantSplit/>
          <w:trHeight w:hRule="exact" w:val="340"/>
        </w:trPr>
        <w:tc>
          <w:tcPr>
            <w:tcW w:w="1188" w:type="dxa"/>
            <w:vMerge/>
            <w:vAlign w:val="center"/>
          </w:tcPr>
          <w:p w:rsidR="0081766F" w:rsidRPr="004968B1" w:rsidRDefault="0081766F" w:rsidP="00C13A00">
            <w:pPr>
              <w:autoSpaceDE w:val="0"/>
              <w:autoSpaceDN w:val="0"/>
              <w:adjustRightInd w:val="0"/>
              <w:jc w:val="center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1766F" w:rsidRPr="004968B1" w:rsidRDefault="0081766F" w:rsidP="00C13A00">
            <w:pPr>
              <w:autoSpaceDE w:val="0"/>
              <w:autoSpaceDN w:val="0"/>
              <w:adjustRightInd w:val="0"/>
              <w:jc w:val="center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4</w:t>
            </w:r>
          </w:p>
        </w:tc>
        <w:tc>
          <w:tcPr>
            <w:tcW w:w="3309" w:type="dxa"/>
            <w:vAlign w:val="center"/>
          </w:tcPr>
          <w:p w:rsidR="0081766F" w:rsidRPr="004968B1" w:rsidRDefault="0081766F" w:rsidP="00C13A00">
            <w:pPr>
              <w:autoSpaceDE w:val="0"/>
              <w:autoSpaceDN w:val="0"/>
              <w:adjustRightInd w:val="0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proofErr w:type="gramStart"/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排肥</w:t>
            </w:r>
            <w:r w:rsidR="00D0127E"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能力</w:t>
            </w:r>
            <w:proofErr w:type="gramEnd"/>
          </w:p>
        </w:tc>
        <w:tc>
          <w:tcPr>
            <w:tcW w:w="1345" w:type="dxa"/>
            <w:vAlign w:val="center"/>
          </w:tcPr>
          <w:p w:rsidR="0081766F" w:rsidRPr="004968B1" w:rsidRDefault="0081766F" w:rsidP="00C13A00">
            <w:pPr>
              <w:autoSpaceDE w:val="0"/>
              <w:autoSpaceDN w:val="0"/>
              <w:adjustRightInd w:val="0"/>
              <w:jc w:val="center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5</w:t>
            </w:r>
          </w:p>
        </w:tc>
        <w:tc>
          <w:tcPr>
            <w:tcW w:w="1345" w:type="dxa"/>
          </w:tcPr>
          <w:p w:rsidR="0081766F" w:rsidRPr="004968B1" w:rsidRDefault="0081766F" w:rsidP="00C13A00">
            <w:pPr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——</w:t>
            </w:r>
          </w:p>
        </w:tc>
        <w:tc>
          <w:tcPr>
            <w:tcW w:w="1345" w:type="dxa"/>
            <w:vAlign w:val="center"/>
          </w:tcPr>
          <w:p w:rsidR="0081766F" w:rsidRPr="004968B1" w:rsidRDefault="0081766F" w:rsidP="00C13A00">
            <w:pPr>
              <w:autoSpaceDE w:val="0"/>
              <w:autoSpaceDN w:val="0"/>
              <w:adjustRightInd w:val="0"/>
              <w:jc w:val="center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√</w:t>
            </w:r>
          </w:p>
        </w:tc>
      </w:tr>
      <w:tr w:rsidR="0081766F" w:rsidRPr="004968B1" w:rsidTr="0003303C">
        <w:trPr>
          <w:cantSplit/>
          <w:trHeight w:hRule="exact" w:val="340"/>
        </w:trPr>
        <w:tc>
          <w:tcPr>
            <w:tcW w:w="1188" w:type="dxa"/>
            <w:vMerge/>
            <w:vAlign w:val="center"/>
          </w:tcPr>
          <w:p w:rsidR="0081766F" w:rsidRPr="004968B1" w:rsidRDefault="0081766F" w:rsidP="00C13A00">
            <w:pPr>
              <w:autoSpaceDE w:val="0"/>
              <w:autoSpaceDN w:val="0"/>
              <w:adjustRightInd w:val="0"/>
              <w:jc w:val="center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1766F" w:rsidRPr="004968B1" w:rsidRDefault="0081766F" w:rsidP="00C13A00">
            <w:pPr>
              <w:autoSpaceDE w:val="0"/>
              <w:autoSpaceDN w:val="0"/>
              <w:adjustRightInd w:val="0"/>
              <w:jc w:val="center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6</w:t>
            </w:r>
          </w:p>
        </w:tc>
        <w:tc>
          <w:tcPr>
            <w:tcW w:w="3309" w:type="dxa"/>
            <w:vAlign w:val="center"/>
          </w:tcPr>
          <w:p w:rsidR="0081766F" w:rsidRPr="004968B1" w:rsidRDefault="0081766F" w:rsidP="00C13A00">
            <w:pPr>
              <w:autoSpaceDE w:val="0"/>
              <w:autoSpaceDN w:val="0"/>
              <w:adjustRightInd w:val="0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施肥深度</w:t>
            </w:r>
          </w:p>
        </w:tc>
        <w:tc>
          <w:tcPr>
            <w:tcW w:w="1345" w:type="dxa"/>
            <w:vAlign w:val="center"/>
          </w:tcPr>
          <w:p w:rsidR="0081766F" w:rsidRPr="004968B1" w:rsidRDefault="0081766F" w:rsidP="00C13A00">
            <w:pPr>
              <w:autoSpaceDE w:val="0"/>
              <w:autoSpaceDN w:val="0"/>
              <w:adjustRightInd w:val="0"/>
              <w:jc w:val="center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表</w:t>
            </w: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2</w:t>
            </w:r>
          </w:p>
        </w:tc>
        <w:tc>
          <w:tcPr>
            <w:tcW w:w="1345" w:type="dxa"/>
          </w:tcPr>
          <w:p w:rsidR="0081766F" w:rsidRPr="004968B1" w:rsidRDefault="0081766F" w:rsidP="00C13A00">
            <w:pPr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——</w:t>
            </w:r>
          </w:p>
        </w:tc>
        <w:tc>
          <w:tcPr>
            <w:tcW w:w="1345" w:type="dxa"/>
            <w:vAlign w:val="center"/>
          </w:tcPr>
          <w:p w:rsidR="0081766F" w:rsidRPr="004968B1" w:rsidRDefault="0081766F" w:rsidP="00C13A00">
            <w:pPr>
              <w:autoSpaceDE w:val="0"/>
              <w:autoSpaceDN w:val="0"/>
              <w:adjustRightInd w:val="0"/>
              <w:jc w:val="center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√</w:t>
            </w:r>
          </w:p>
        </w:tc>
      </w:tr>
      <w:tr w:rsidR="0081766F" w:rsidRPr="004968B1" w:rsidTr="0003303C">
        <w:trPr>
          <w:cantSplit/>
          <w:trHeight w:hRule="exact" w:val="340"/>
        </w:trPr>
        <w:tc>
          <w:tcPr>
            <w:tcW w:w="1188" w:type="dxa"/>
            <w:vMerge/>
            <w:vAlign w:val="center"/>
          </w:tcPr>
          <w:p w:rsidR="0081766F" w:rsidRPr="004968B1" w:rsidRDefault="0081766F" w:rsidP="00C13A00">
            <w:pPr>
              <w:autoSpaceDE w:val="0"/>
              <w:autoSpaceDN w:val="0"/>
              <w:adjustRightInd w:val="0"/>
              <w:jc w:val="center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1766F" w:rsidRPr="004968B1" w:rsidRDefault="0081766F" w:rsidP="00C13A00">
            <w:pPr>
              <w:autoSpaceDE w:val="0"/>
              <w:autoSpaceDN w:val="0"/>
              <w:adjustRightInd w:val="0"/>
              <w:jc w:val="center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7</w:t>
            </w:r>
          </w:p>
        </w:tc>
        <w:tc>
          <w:tcPr>
            <w:tcW w:w="3309" w:type="dxa"/>
            <w:vAlign w:val="center"/>
          </w:tcPr>
          <w:p w:rsidR="0081766F" w:rsidRPr="004968B1" w:rsidRDefault="0081766F" w:rsidP="00C13A00">
            <w:pPr>
              <w:autoSpaceDE w:val="0"/>
              <w:autoSpaceDN w:val="0"/>
              <w:adjustRightInd w:val="0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深度合格率</w:t>
            </w:r>
          </w:p>
        </w:tc>
        <w:tc>
          <w:tcPr>
            <w:tcW w:w="1345" w:type="dxa"/>
            <w:vAlign w:val="center"/>
          </w:tcPr>
          <w:p w:rsidR="0081766F" w:rsidRPr="004968B1" w:rsidRDefault="0081766F" w:rsidP="00C13A00">
            <w:pPr>
              <w:autoSpaceDE w:val="0"/>
              <w:autoSpaceDN w:val="0"/>
              <w:adjustRightInd w:val="0"/>
              <w:jc w:val="center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表</w:t>
            </w: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2</w:t>
            </w:r>
          </w:p>
        </w:tc>
        <w:tc>
          <w:tcPr>
            <w:tcW w:w="1345" w:type="dxa"/>
          </w:tcPr>
          <w:p w:rsidR="0081766F" w:rsidRPr="004968B1" w:rsidRDefault="0081766F" w:rsidP="00C13A00">
            <w:pPr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——</w:t>
            </w:r>
          </w:p>
        </w:tc>
        <w:tc>
          <w:tcPr>
            <w:tcW w:w="1345" w:type="dxa"/>
            <w:vAlign w:val="center"/>
          </w:tcPr>
          <w:p w:rsidR="0081766F" w:rsidRPr="004968B1" w:rsidRDefault="0081766F" w:rsidP="00C13A00">
            <w:pPr>
              <w:autoSpaceDE w:val="0"/>
              <w:autoSpaceDN w:val="0"/>
              <w:adjustRightInd w:val="0"/>
              <w:jc w:val="center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√</w:t>
            </w:r>
          </w:p>
        </w:tc>
      </w:tr>
      <w:tr w:rsidR="0081766F" w:rsidRPr="004968B1" w:rsidTr="0003303C">
        <w:trPr>
          <w:cantSplit/>
          <w:trHeight w:hRule="exact" w:val="340"/>
        </w:trPr>
        <w:tc>
          <w:tcPr>
            <w:tcW w:w="1188" w:type="dxa"/>
            <w:vMerge w:val="restart"/>
            <w:vAlign w:val="center"/>
          </w:tcPr>
          <w:p w:rsidR="0081766F" w:rsidRPr="004968B1" w:rsidRDefault="0081766F" w:rsidP="00C13A00">
            <w:pPr>
              <w:autoSpaceDE w:val="0"/>
              <w:autoSpaceDN w:val="0"/>
              <w:adjustRightInd w:val="0"/>
              <w:jc w:val="center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B</w:t>
            </w:r>
          </w:p>
        </w:tc>
        <w:tc>
          <w:tcPr>
            <w:tcW w:w="756" w:type="dxa"/>
            <w:vAlign w:val="center"/>
          </w:tcPr>
          <w:p w:rsidR="0081766F" w:rsidRPr="004968B1" w:rsidRDefault="00C13A00" w:rsidP="00C13A00">
            <w:pPr>
              <w:autoSpaceDE w:val="0"/>
              <w:autoSpaceDN w:val="0"/>
              <w:adjustRightInd w:val="0"/>
              <w:jc w:val="center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1</w:t>
            </w:r>
          </w:p>
        </w:tc>
        <w:tc>
          <w:tcPr>
            <w:tcW w:w="3309" w:type="dxa"/>
            <w:vAlign w:val="center"/>
          </w:tcPr>
          <w:p w:rsidR="0081766F" w:rsidRPr="004968B1" w:rsidRDefault="0081766F" w:rsidP="00C13A00">
            <w:pPr>
              <w:autoSpaceDE w:val="0"/>
              <w:autoSpaceDN w:val="0"/>
              <w:adjustRightInd w:val="0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电器装置及线路</w:t>
            </w:r>
          </w:p>
        </w:tc>
        <w:tc>
          <w:tcPr>
            <w:tcW w:w="1345" w:type="dxa"/>
            <w:vAlign w:val="center"/>
          </w:tcPr>
          <w:p w:rsidR="0081766F" w:rsidRPr="004968B1" w:rsidRDefault="0081766F" w:rsidP="00C13A00">
            <w:pPr>
              <w:autoSpaceDE w:val="0"/>
              <w:autoSpaceDN w:val="0"/>
              <w:adjustRightInd w:val="0"/>
              <w:jc w:val="center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7.6</w:t>
            </w:r>
          </w:p>
        </w:tc>
        <w:tc>
          <w:tcPr>
            <w:tcW w:w="1345" w:type="dxa"/>
            <w:vAlign w:val="center"/>
          </w:tcPr>
          <w:p w:rsidR="0081766F" w:rsidRPr="004968B1" w:rsidRDefault="0081766F" w:rsidP="00C13A00">
            <w:pPr>
              <w:autoSpaceDE w:val="0"/>
              <w:autoSpaceDN w:val="0"/>
              <w:adjustRightInd w:val="0"/>
              <w:jc w:val="center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√</w:t>
            </w:r>
          </w:p>
        </w:tc>
        <w:tc>
          <w:tcPr>
            <w:tcW w:w="1345" w:type="dxa"/>
            <w:vAlign w:val="center"/>
          </w:tcPr>
          <w:p w:rsidR="0081766F" w:rsidRPr="004968B1" w:rsidRDefault="0081766F" w:rsidP="00C13A00">
            <w:pPr>
              <w:autoSpaceDE w:val="0"/>
              <w:autoSpaceDN w:val="0"/>
              <w:adjustRightInd w:val="0"/>
              <w:jc w:val="center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√</w:t>
            </w:r>
          </w:p>
        </w:tc>
      </w:tr>
      <w:tr w:rsidR="0081766F" w:rsidRPr="004968B1" w:rsidTr="0003303C">
        <w:trPr>
          <w:cantSplit/>
          <w:trHeight w:hRule="exact" w:val="340"/>
        </w:trPr>
        <w:tc>
          <w:tcPr>
            <w:tcW w:w="1188" w:type="dxa"/>
            <w:vMerge/>
            <w:vAlign w:val="center"/>
          </w:tcPr>
          <w:p w:rsidR="0081766F" w:rsidRPr="004968B1" w:rsidRDefault="0081766F" w:rsidP="00C13A00">
            <w:pPr>
              <w:autoSpaceDE w:val="0"/>
              <w:autoSpaceDN w:val="0"/>
              <w:adjustRightInd w:val="0"/>
              <w:jc w:val="center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1766F" w:rsidRPr="004968B1" w:rsidRDefault="00C13A00" w:rsidP="00C13A00">
            <w:pPr>
              <w:autoSpaceDE w:val="0"/>
              <w:autoSpaceDN w:val="0"/>
              <w:adjustRightInd w:val="0"/>
              <w:jc w:val="center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2</w:t>
            </w:r>
          </w:p>
        </w:tc>
        <w:tc>
          <w:tcPr>
            <w:tcW w:w="3309" w:type="dxa"/>
            <w:vAlign w:val="center"/>
          </w:tcPr>
          <w:p w:rsidR="0081766F" w:rsidRPr="004968B1" w:rsidRDefault="0081766F" w:rsidP="00C13A00">
            <w:pPr>
              <w:autoSpaceDE w:val="0"/>
              <w:autoSpaceDN w:val="0"/>
              <w:adjustRightInd w:val="0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使用说明书安全要求</w:t>
            </w:r>
          </w:p>
        </w:tc>
        <w:tc>
          <w:tcPr>
            <w:tcW w:w="1345" w:type="dxa"/>
            <w:vAlign w:val="center"/>
          </w:tcPr>
          <w:p w:rsidR="0081766F" w:rsidRPr="004968B1" w:rsidRDefault="0081766F" w:rsidP="00C13A00">
            <w:pPr>
              <w:autoSpaceDE w:val="0"/>
              <w:autoSpaceDN w:val="0"/>
              <w:adjustRightInd w:val="0"/>
              <w:jc w:val="center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7.7</w:t>
            </w:r>
          </w:p>
        </w:tc>
        <w:tc>
          <w:tcPr>
            <w:tcW w:w="1345" w:type="dxa"/>
            <w:vAlign w:val="center"/>
          </w:tcPr>
          <w:p w:rsidR="0081766F" w:rsidRPr="004968B1" w:rsidRDefault="0081766F" w:rsidP="00C13A00">
            <w:pPr>
              <w:autoSpaceDE w:val="0"/>
              <w:autoSpaceDN w:val="0"/>
              <w:adjustRightInd w:val="0"/>
              <w:jc w:val="center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√</w:t>
            </w:r>
          </w:p>
        </w:tc>
        <w:tc>
          <w:tcPr>
            <w:tcW w:w="1345" w:type="dxa"/>
            <w:vAlign w:val="center"/>
          </w:tcPr>
          <w:p w:rsidR="0081766F" w:rsidRPr="004968B1" w:rsidRDefault="0081766F" w:rsidP="00C13A00">
            <w:pPr>
              <w:autoSpaceDE w:val="0"/>
              <w:autoSpaceDN w:val="0"/>
              <w:adjustRightInd w:val="0"/>
              <w:jc w:val="center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√</w:t>
            </w:r>
          </w:p>
        </w:tc>
      </w:tr>
      <w:tr w:rsidR="0081766F" w:rsidRPr="004968B1" w:rsidTr="0003303C">
        <w:trPr>
          <w:cantSplit/>
          <w:trHeight w:hRule="exact" w:val="340"/>
        </w:trPr>
        <w:tc>
          <w:tcPr>
            <w:tcW w:w="1188" w:type="dxa"/>
            <w:vMerge/>
            <w:vAlign w:val="center"/>
          </w:tcPr>
          <w:p w:rsidR="0081766F" w:rsidRPr="004968B1" w:rsidRDefault="0081766F" w:rsidP="00C13A00">
            <w:pPr>
              <w:autoSpaceDE w:val="0"/>
              <w:autoSpaceDN w:val="0"/>
              <w:adjustRightInd w:val="0"/>
              <w:jc w:val="center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1766F" w:rsidRPr="004968B1" w:rsidRDefault="00C13A00" w:rsidP="00C13A00">
            <w:pPr>
              <w:autoSpaceDE w:val="0"/>
              <w:autoSpaceDN w:val="0"/>
              <w:adjustRightInd w:val="0"/>
              <w:jc w:val="center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3</w:t>
            </w:r>
          </w:p>
        </w:tc>
        <w:tc>
          <w:tcPr>
            <w:tcW w:w="3309" w:type="dxa"/>
            <w:vAlign w:val="center"/>
          </w:tcPr>
          <w:p w:rsidR="0081766F" w:rsidRPr="004968B1" w:rsidRDefault="000D3D7C" w:rsidP="00C13A00">
            <w:pPr>
              <w:autoSpaceDE w:val="0"/>
              <w:autoSpaceDN w:val="0"/>
              <w:adjustRightInd w:val="0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安全标志</w:t>
            </w:r>
          </w:p>
        </w:tc>
        <w:tc>
          <w:tcPr>
            <w:tcW w:w="1345" w:type="dxa"/>
            <w:vAlign w:val="center"/>
          </w:tcPr>
          <w:p w:rsidR="0081766F" w:rsidRPr="004968B1" w:rsidRDefault="00D0127E" w:rsidP="00C13A00">
            <w:pPr>
              <w:autoSpaceDE w:val="0"/>
              <w:autoSpaceDN w:val="0"/>
              <w:adjustRightInd w:val="0"/>
              <w:jc w:val="center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7.3</w:t>
            </w:r>
          </w:p>
        </w:tc>
        <w:tc>
          <w:tcPr>
            <w:tcW w:w="1345" w:type="dxa"/>
            <w:vAlign w:val="center"/>
          </w:tcPr>
          <w:p w:rsidR="0081766F" w:rsidRPr="004968B1" w:rsidRDefault="0081766F" w:rsidP="00C13A00">
            <w:pPr>
              <w:autoSpaceDE w:val="0"/>
              <w:autoSpaceDN w:val="0"/>
              <w:adjustRightInd w:val="0"/>
              <w:jc w:val="center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——</w:t>
            </w:r>
          </w:p>
        </w:tc>
        <w:tc>
          <w:tcPr>
            <w:tcW w:w="1345" w:type="dxa"/>
            <w:vAlign w:val="center"/>
          </w:tcPr>
          <w:p w:rsidR="0081766F" w:rsidRPr="004968B1" w:rsidRDefault="0081766F" w:rsidP="00C13A00">
            <w:pPr>
              <w:autoSpaceDE w:val="0"/>
              <w:autoSpaceDN w:val="0"/>
              <w:adjustRightInd w:val="0"/>
              <w:jc w:val="center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√</w:t>
            </w:r>
          </w:p>
        </w:tc>
      </w:tr>
      <w:tr w:rsidR="0081766F" w:rsidRPr="004968B1" w:rsidTr="0003303C">
        <w:trPr>
          <w:cantSplit/>
          <w:trHeight w:hRule="exact" w:val="340"/>
        </w:trPr>
        <w:tc>
          <w:tcPr>
            <w:tcW w:w="1188" w:type="dxa"/>
            <w:vMerge/>
            <w:vAlign w:val="center"/>
          </w:tcPr>
          <w:p w:rsidR="0081766F" w:rsidRPr="004968B1" w:rsidRDefault="0081766F" w:rsidP="00C13A00">
            <w:pPr>
              <w:autoSpaceDE w:val="0"/>
              <w:autoSpaceDN w:val="0"/>
              <w:adjustRightInd w:val="0"/>
              <w:jc w:val="center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1766F" w:rsidRPr="004968B1" w:rsidRDefault="00C13A00" w:rsidP="00C13A00">
            <w:pPr>
              <w:autoSpaceDE w:val="0"/>
              <w:autoSpaceDN w:val="0"/>
              <w:adjustRightInd w:val="0"/>
              <w:jc w:val="center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4</w:t>
            </w:r>
          </w:p>
        </w:tc>
        <w:tc>
          <w:tcPr>
            <w:tcW w:w="3309" w:type="dxa"/>
            <w:vAlign w:val="center"/>
          </w:tcPr>
          <w:p w:rsidR="0081766F" w:rsidRPr="004968B1" w:rsidRDefault="0081766F" w:rsidP="00C13A00">
            <w:pPr>
              <w:autoSpaceDE w:val="0"/>
              <w:autoSpaceDN w:val="0"/>
              <w:adjustRightInd w:val="0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proofErr w:type="gramStart"/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总排肥量</w:t>
            </w:r>
            <w:proofErr w:type="gramEnd"/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稳定性变异系数</w:t>
            </w:r>
          </w:p>
        </w:tc>
        <w:tc>
          <w:tcPr>
            <w:tcW w:w="1345" w:type="dxa"/>
          </w:tcPr>
          <w:p w:rsidR="0081766F" w:rsidRPr="004968B1" w:rsidRDefault="000D3D7C" w:rsidP="00C13A00">
            <w:pPr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表</w:t>
            </w: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1</w:t>
            </w:r>
          </w:p>
        </w:tc>
        <w:tc>
          <w:tcPr>
            <w:tcW w:w="1345" w:type="dxa"/>
          </w:tcPr>
          <w:p w:rsidR="0081766F" w:rsidRPr="004968B1" w:rsidRDefault="0081766F" w:rsidP="00C13A00">
            <w:pPr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——</w:t>
            </w:r>
          </w:p>
        </w:tc>
        <w:tc>
          <w:tcPr>
            <w:tcW w:w="1345" w:type="dxa"/>
            <w:vAlign w:val="center"/>
          </w:tcPr>
          <w:p w:rsidR="0081766F" w:rsidRPr="004968B1" w:rsidRDefault="0081766F" w:rsidP="00C13A00">
            <w:pPr>
              <w:autoSpaceDE w:val="0"/>
              <w:autoSpaceDN w:val="0"/>
              <w:adjustRightInd w:val="0"/>
              <w:jc w:val="center"/>
              <w:rPr>
                <w:rFonts w:hAnsi="宋体"/>
                <w:color w:val="404040" w:themeColor="text1" w:themeTint="BF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color w:val="404040" w:themeColor="text1" w:themeTint="BF"/>
                <w:kern w:val="0"/>
                <w:sz w:val="18"/>
                <w:szCs w:val="18"/>
              </w:rPr>
              <w:t>√</w:t>
            </w:r>
          </w:p>
        </w:tc>
      </w:tr>
    </w:tbl>
    <w:p w:rsidR="00A26BA2" w:rsidRDefault="00A26BA2" w:rsidP="00A26BA2">
      <w:pPr>
        <w:autoSpaceDE w:val="0"/>
        <w:autoSpaceDN w:val="0"/>
        <w:adjustRightInd w:val="0"/>
        <w:snapToGrid w:val="0"/>
        <w:spacing w:afterLines="50" w:after="156" w:line="340" w:lineRule="exact"/>
        <w:jc w:val="center"/>
        <w:rPr>
          <w:rFonts w:ascii="黑体" w:eastAsia="黑体" w:hAnsi="宋体"/>
          <w:kern w:val="0"/>
          <w:szCs w:val="21"/>
        </w:rPr>
      </w:pPr>
      <w:r>
        <w:rPr>
          <w:rFonts w:ascii="黑体" w:eastAsia="黑体" w:hAnsi="宋体" w:hint="eastAsia"/>
          <w:kern w:val="0"/>
          <w:szCs w:val="21"/>
        </w:rPr>
        <w:lastRenderedPageBreak/>
        <w:t xml:space="preserve">续表4  检验项目分类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756"/>
        <w:gridCol w:w="3309"/>
        <w:gridCol w:w="1345"/>
        <w:gridCol w:w="1345"/>
        <w:gridCol w:w="1345"/>
      </w:tblGrid>
      <w:tr w:rsidR="00A26BA2" w:rsidRPr="004968B1" w:rsidTr="00C34497">
        <w:trPr>
          <w:cantSplit/>
          <w:trHeight w:hRule="exact" w:val="340"/>
        </w:trPr>
        <w:tc>
          <w:tcPr>
            <w:tcW w:w="1188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分类</w:t>
            </w:r>
          </w:p>
        </w:tc>
        <w:tc>
          <w:tcPr>
            <w:tcW w:w="756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3309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345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ind w:left="147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对应条款</w:t>
            </w:r>
          </w:p>
        </w:tc>
        <w:tc>
          <w:tcPr>
            <w:tcW w:w="1345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出厂检验</w:t>
            </w:r>
          </w:p>
        </w:tc>
        <w:tc>
          <w:tcPr>
            <w:tcW w:w="1345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ind w:left="147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型式试验</w:t>
            </w:r>
          </w:p>
        </w:tc>
      </w:tr>
      <w:tr w:rsidR="00A26BA2" w:rsidRPr="004968B1" w:rsidTr="00C34497">
        <w:trPr>
          <w:cantSplit/>
          <w:trHeight w:hRule="exact" w:val="340"/>
        </w:trPr>
        <w:tc>
          <w:tcPr>
            <w:tcW w:w="1188" w:type="dxa"/>
            <w:vMerge w:val="restart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756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309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施肥均匀性变异系数</w:t>
            </w:r>
          </w:p>
        </w:tc>
        <w:tc>
          <w:tcPr>
            <w:tcW w:w="1345" w:type="dxa"/>
          </w:tcPr>
          <w:p w:rsidR="00A26BA2" w:rsidRPr="004968B1" w:rsidRDefault="00A26BA2" w:rsidP="00C34497">
            <w:pPr>
              <w:jc w:val="center"/>
              <w:rPr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表</w:t>
            </w:r>
            <w:r w:rsidRPr="004968B1">
              <w:rPr>
                <w:rFonts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45" w:type="dxa"/>
          </w:tcPr>
          <w:p w:rsidR="00A26BA2" w:rsidRPr="004968B1" w:rsidRDefault="00A26BA2" w:rsidP="00C34497">
            <w:pPr>
              <w:jc w:val="center"/>
              <w:rPr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1345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√</w:t>
            </w:r>
          </w:p>
        </w:tc>
      </w:tr>
      <w:tr w:rsidR="00A26BA2" w:rsidRPr="004968B1" w:rsidTr="00C34497">
        <w:trPr>
          <w:cantSplit/>
          <w:trHeight w:hRule="exact" w:val="340"/>
        </w:trPr>
        <w:tc>
          <w:tcPr>
            <w:tcW w:w="1188" w:type="dxa"/>
            <w:vMerge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309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int="eastAsia"/>
                <w:sz w:val="18"/>
                <w:szCs w:val="18"/>
              </w:rPr>
              <w:t>平均故障间隔时间</w:t>
            </w:r>
          </w:p>
        </w:tc>
        <w:tc>
          <w:tcPr>
            <w:tcW w:w="1345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表</w:t>
            </w:r>
            <w:r w:rsidRPr="004968B1">
              <w:rPr>
                <w:rFonts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45" w:type="dxa"/>
          </w:tcPr>
          <w:p w:rsidR="00A26BA2" w:rsidRPr="004968B1" w:rsidRDefault="00A26BA2" w:rsidP="00C34497">
            <w:pPr>
              <w:jc w:val="center"/>
              <w:rPr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1345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√</w:t>
            </w:r>
          </w:p>
        </w:tc>
      </w:tr>
      <w:tr w:rsidR="00A26BA2" w:rsidRPr="004968B1" w:rsidTr="00C34497">
        <w:trPr>
          <w:cantSplit/>
          <w:trHeight w:hRule="exact" w:val="340"/>
        </w:trPr>
        <w:tc>
          <w:tcPr>
            <w:tcW w:w="1188" w:type="dxa"/>
            <w:vMerge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309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堵塞报警装置</w:t>
            </w:r>
          </w:p>
        </w:tc>
        <w:tc>
          <w:tcPr>
            <w:tcW w:w="1345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6.16</w:t>
            </w:r>
          </w:p>
        </w:tc>
        <w:tc>
          <w:tcPr>
            <w:tcW w:w="1345" w:type="dxa"/>
          </w:tcPr>
          <w:p w:rsidR="00A26BA2" w:rsidRPr="004968B1" w:rsidRDefault="00A26BA2" w:rsidP="00C34497">
            <w:pPr>
              <w:jc w:val="center"/>
              <w:rPr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1345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√</w:t>
            </w:r>
          </w:p>
        </w:tc>
      </w:tr>
      <w:tr w:rsidR="00A26BA2" w:rsidRPr="004968B1" w:rsidTr="00C34497">
        <w:trPr>
          <w:cantSplit/>
          <w:trHeight w:hRule="exact" w:val="340"/>
        </w:trPr>
        <w:tc>
          <w:tcPr>
            <w:tcW w:w="1188" w:type="dxa"/>
            <w:vMerge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309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螺杆和套管质量</w:t>
            </w:r>
          </w:p>
        </w:tc>
        <w:tc>
          <w:tcPr>
            <w:tcW w:w="1345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6.6</w:t>
            </w:r>
          </w:p>
        </w:tc>
        <w:tc>
          <w:tcPr>
            <w:tcW w:w="1345" w:type="dxa"/>
          </w:tcPr>
          <w:p w:rsidR="00A26BA2" w:rsidRPr="004968B1" w:rsidRDefault="00A26BA2" w:rsidP="00C34497">
            <w:pPr>
              <w:jc w:val="center"/>
              <w:rPr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1345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√</w:t>
            </w:r>
          </w:p>
        </w:tc>
      </w:tr>
      <w:tr w:rsidR="00A26BA2" w:rsidRPr="004968B1" w:rsidTr="00C34497">
        <w:trPr>
          <w:cantSplit/>
          <w:trHeight w:hRule="exact" w:val="340"/>
        </w:trPr>
        <w:tc>
          <w:tcPr>
            <w:tcW w:w="1188" w:type="dxa"/>
            <w:vMerge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309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株肥侧向距离</w:t>
            </w:r>
          </w:p>
        </w:tc>
        <w:tc>
          <w:tcPr>
            <w:tcW w:w="1345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表</w:t>
            </w:r>
            <w:r w:rsidRPr="004968B1">
              <w:rPr>
                <w:rFonts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45" w:type="dxa"/>
          </w:tcPr>
          <w:p w:rsidR="00A26BA2" w:rsidRPr="004968B1" w:rsidRDefault="00A26BA2" w:rsidP="00C34497">
            <w:pPr>
              <w:jc w:val="center"/>
              <w:rPr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1345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√</w:t>
            </w:r>
          </w:p>
        </w:tc>
      </w:tr>
      <w:tr w:rsidR="00A26BA2" w:rsidRPr="004968B1" w:rsidTr="00C34497">
        <w:trPr>
          <w:cantSplit/>
          <w:trHeight w:hRule="exact" w:val="340"/>
        </w:trPr>
        <w:tc>
          <w:tcPr>
            <w:tcW w:w="1188" w:type="dxa"/>
            <w:vMerge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309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侧距合格率</w:t>
            </w:r>
          </w:p>
        </w:tc>
        <w:tc>
          <w:tcPr>
            <w:tcW w:w="1345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表</w:t>
            </w:r>
            <w:r w:rsidRPr="004968B1">
              <w:rPr>
                <w:rFonts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45" w:type="dxa"/>
          </w:tcPr>
          <w:p w:rsidR="00A26BA2" w:rsidRPr="004968B1" w:rsidRDefault="00A26BA2" w:rsidP="00C34497">
            <w:pPr>
              <w:jc w:val="center"/>
              <w:rPr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1345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√</w:t>
            </w:r>
          </w:p>
        </w:tc>
      </w:tr>
      <w:tr w:rsidR="00A26BA2" w:rsidRPr="004968B1" w:rsidTr="00C34497">
        <w:trPr>
          <w:cantSplit/>
          <w:trHeight w:hRule="exact" w:val="340"/>
        </w:trPr>
        <w:tc>
          <w:tcPr>
            <w:tcW w:w="1188" w:type="dxa"/>
            <w:vMerge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309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int="eastAsia"/>
                <w:sz w:val="18"/>
                <w:szCs w:val="18"/>
              </w:rPr>
              <w:t>肥料箱耐蚀性</w:t>
            </w:r>
          </w:p>
        </w:tc>
        <w:tc>
          <w:tcPr>
            <w:tcW w:w="1345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6.5</w:t>
            </w:r>
          </w:p>
        </w:tc>
        <w:tc>
          <w:tcPr>
            <w:tcW w:w="1345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1345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√</w:t>
            </w:r>
          </w:p>
        </w:tc>
      </w:tr>
      <w:tr w:rsidR="00A26BA2" w:rsidRPr="004968B1" w:rsidTr="00C34497">
        <w:trPr>
          <w:cantSplit/>
          <w:trHeight w:hRule="exact" w:val="340"/>
        </w:trPr>
        <w:tc>
          <w:tcPr>
            <w:tcW w:w="1188" w:type="dxa"/>
            <w:vMerge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309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操纵和调节机构</w:t>
            </w:r>
          </w:p>
        </w:tc>
        <w:tc>
          <w:tcPr>
            <w:tcW w:w="1345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7.8</w:t>
            </w:r>
            <w:r w:rsidRPr="004968B1">
              <w:rPr>
                <w:rFonts w:hAnsi="宋体" w:hint="eastAsia"/>
                <w:kern w:val="0"/>
                <w:sz w:val="18"/>
                <w:szCs w:val="18"/>
              </w:rPr>
              <w:t>、</w:t>
            </w:r>
            <w:r w:rsidRPr="004968B1">
              <w:rPr>
                <w:rFonts w:hAnsi="宋体" w:hint="eastAsia"/>
                <w:kern w:val="0"/>
                <w:sz w:val="18"/>
                <w:szCs w:val="18"/>
              </w:rPr>
              <w:t>7.9</w:t>
            </w:r>
          </w:p>
        </w:tc>
        <w:tc>
          <w:tcPr>
            <w:tcW w:w="1345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1345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√</w:t>
            </w:r>
          </w:p>
        </w:tc>
      </w:tr>
      <w:tr w:rsidR="00A26BA2" w:rsidRPr="004968B1" w:rsidTr="00C34497">
        <w:trPr>
          <w:cantSplit/>
          <w:trHeight w:hRule="exact" w:val="340"/>
        </w:trPr>
        <w:tc>
          <w:tcPr>
            <w:tcW w:w="1188" w:type="dxa"/>
            <w:vMerge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3309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螺栓性能等级</w:t>
            </w:r>
          </w:p>
        </w:tc>
        <w:tc>
          <w:tcPr>
            <w:tcW w:w="1345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6.9</w:t>
            </w:r>
          </w:p>
        </w:tc>
        <w:tc>
          <w:tcPr>
            <w:tcW w:w="1345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1345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√</w:t>
            </w:r>
          </w:p>
        </w:tc>
      </w:tr>
      <w:tr w:rsidR="00A26BA2" w:rsidRPr="004968B1" w:rsidTr="00C34497">
        <w:trPr>
          <w:cantSplit/>
          <w:trHeight w:hRule="exact" w:val="340"/>
        </w:trPr>
        <w:tc>
          <w:tcPr>
            <w:tcW w:w="1188" w:type="dxa"/>
            <w:vMerge w:val="restart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756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09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rPr>
                <w:rFonts w:hAnsi="宋体"/>
                <w:kern w:val="0"/>
                <w:sz w:val="18"/>
                <w:szCs w:val="18"/>
              </w:rPr>
            </w:pPr>
            <w:proofErr w:type="gramStart"/>
            <w:r w:rsidRPr="004968B1">
              <w:rPr>
                <w:rFonts w:hAnsi="宋体" w:hint="eastAsia"/>
                <w:kern w:val="0"/>
                <w:sz w:val="18"/>
                <w:szCs w:val="18"/>
              </w:rPr>
              <w:t>排肥管</w:t>
            </w:r>
            <w:proofErr w:type="gramEnd"/>
            <w:r w:rsidRPr="004968B1">
              <w:rPr>
                <w:rFonts w:hAnsi="宋体" w:hint="eastAsia"/>
                <w:kern w:val="0"/>
                <w:sz w:val="18"/>
                <w:szCs w:val="18"/>
              </w:rPr>
              <w:t>离地间隙差</w:t>
            </w:r>
          </w:p>
        </w:tc>
        <w:tc>
          <w:tcPr>
            <w:tcW w:w="1345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6.13</w:t>
            </w:r>
          </w:p>
        </w:tc>
        <w:tc>
          <w:tcPr>
            <w:tcW w:w="1345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color w:val="FF0000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1345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√</w:t>
            </w:r>
          </w:p>
        </w:tc>
      </w:tr>
      <w:tr w:rsidR="00A26BA2" w:rsidRPr="004968B1" w:rsidTr="00C34497">
        <w:trPr>
          <w:cantSplit/>
          <w:trHeight w:hRule="exact" w:val="340"/>
        </w:trPr>
        <w:tc>
          <w:tcPr>
            <w:tcW w:w="1188" w:type="dxa"/>
            <w:vMerge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309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rPr>
                <w:rFonts w:hAnsi="宋体"/>
                <w:kern w:val="0"/>
                <w:sz w:val="18"/>
                <w:szCs w:val="18"/>
              </w:rPr>
            </w:pPr>
            <w:proofErr w:type="gramStart"/>
            <w:r w:rsidRPr="004968B1">
              <w:rPr>
                <w:rFonts w:hAnsi="宋体" w:hint="eastAsia"/>
                <w:kern w:val="0"/>
                <w:sz w:val="18"/>
                <w:szCs w:val="18"/>
              </w:rPr>
              <w:t>排肥管与</w:t>
            </w:r>
            <w:r w:rsidRPr="004968B1">
              <w:rPr>
                <w:rFonts w:hint="eastAsia"/>
                <w:sz w:val="18"/>
                <w:szCs w:val="18"/>
              </w:rPr>
              <w:t>秧爪中心</w:t>
            </w:r>
            <w:proofErr w:type="gramEnd"/>
            <w:r w:rsidRPr="004968B1">
              <w:rPr>
                <w:rFonts w:hint="eastAsia"/>
                <w:sz w:val="18"/>
                <w:szCs w:val="18"/>
              </w:rPr>
              <w:t>距离</w:t>
            </w:r>
          </w:p>
        </w:tc>
        <w:tc>
          <w:tcPr>
            <w:tcW w:w="1345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6.14</w:t>
            </w:r>
          </w:p>
        </w:tc>
        <w:tc>
          <w:tcPr>
            <w:tcW w:w="1345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1345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</w:tr>
      <w:tr w:rsidR="00A26BA2" w:rsidRPr="004968B1" w:rsidTr="00C34497">
        <w:trPr>
          <w:cantSplit/>
          <w:trHeight w:hRule="exact" w:val="340"/>
        </w:trPr>
        <w:tc>
          <w:tcPr>
            <w:tcW w:w="1188" w:type="dxa"/>
            <w:vMerge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left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风机叶轮及管路</w:t>
            </w:r>
          </w:p>
        </w:tc>
        <w:tc>
          <w:tcPr>
            <w:tcW w:w="1345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6.7</w:t>
            </w:r>
            <w:r w:rsidRPr="004968B1">
              <w:rPr>
                <w:rFonts w:hAnsi="宋体" w:hint="eastAsia"/>
                <w:kern w:val="0"/>
                <w:sz w:val="18"/>
                <w:szCs w:val="18"/>
              </w:rPr>
              <w:t>、</w:t>
            </w:r>
            <w:r w:rsidRPr="004968B1">
              <w:rPr>
                <w:rFonts w:hAnsi="宋体" w:hint="eastAsia"/>
                <w:kern w:val="0"/>
                <w:sz w:val="18"/>
                <w:szCs w:val="18"/>
              </w:rPr>
              <w:t>6.8</w:t>
            </w:r>
          </w:p>
        </w:tc>
        <w:tc>
          <w:tcPr>
            <w:tcW w:w="1345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</w:tr>
      <w:tr w:rsidR="00A26BA2" w:rsidRPr="004968B1" w:rsidTr="00C34497">
        <w:trPr>
          <w:cantSplit/>
          <w:trHeight w:hRule="exact" w:val="340"/>
        </w:trPr>
        <w:tc>
          <w:tcPr>
            <w:tcW w:w="1188" w:type="dxa"/>
            <w:vMerge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309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left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空运转</w:t>
            </w:r>
          </w:p>
        </w:tc>
        <w:tc>
          <w:tcPr>
            <w:tcW w:w="1345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6.15</w:t>
            </w:r>
          </w:p>
        </w:tc>
        <w:tc>
          <w:tcPr>
            <w:tcW w:w="1345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1345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√</w:t>
            </w:r>
          </w:p>
        </w:tc>
      </w:tr>
      <w:tr w:rsidR="00A26BA2" w:rsidRPr="004968B1" w:rsidTr="00C34497">
        <w:trPr>
          <w:cantSplit/>
          <w:trHeight w:hRule="exact" w:val="340"/>
        </w:trPr>
        <w:tc>
          <w:tcPr>
            <w:tcW w:w="1188" w:type="dxa"/>
            <w:vMerge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309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焊接质量</w:t>
            </w:r>
          </w:p>
        </w:tc>
        <w:tc>
          <w:tcPr>
            <w:tcW w:w="1345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6.11</w:t>
            </w:r>
          </w:p>
        </w:tc>
        <w:tc>
          <w:tcPr>
            <w:tcW w:w="1345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1345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√</w:t>
            </w:r>
          </w:p>
        </w:tc>
      </w:tr>
      <w:tr w:rsidR="00A26BA2" w:rsidRPr="004968B1" w:rsidTr="00C34497">
        <w:trPr>
          <w:cantSplit/>
          <w:trHeight w:hRule="exact" w:val="340"/>
        </w:trPr>
        <w:tc>
          <w:tcPr>
            <w:tcW w:w="1188" w:type="dxa"/>
            <w:vMerge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309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涂漆</w:t>
            </w:r>
          </w:p>
        </w:tc>
        <w:tc>
          <w:tcPr>
            <w:tcW w:w="1345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6.12</w:t>
            </w:r>
          </w:p>
        </w:tc>
        <w:tc>
          <w:tcPr>
            <w:tcW w:w="1345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1345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</w:tr>
      <w:tr w:rsidR="00A26BA2" w:rsidRPr="004968B1" w:rsidTr="00C34497">
        <w:trPr>
          <w:cantSplit/>
          <w:trHeight w:hRule="exact" w:val="340"/>
        </w:trPr>
        <w:tc>
          <w:tcPr>
            <w:tcW w:w="1188" w:type="dxa"/>
            <w:vMerge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309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标牌</w:t>
            </w:r>
          </w:p>
        </w:tc>
        <w:tc>
          <w:tcPr>
            <w:tcW w:w="1345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10.1</w:t>
            </w:r>
          </w:p>
        </w:tc>
        <w:tc>
          <w:tcPr>
            <w:tcW w:w="1345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1345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√</w:t>
            </w:r>
          </w:p>
        </w:tc>
      </w:tr>
      <w:tr w:rsidR="00A26BA2" w:rsidRPr="004968B1" w:rsidTr="00C34497">
        <w:trPr>
          <w:cantSplit/>
          <w:trHeight w:hRule="exact" w:val="340"/>
        </w:trPr>
        <w:tc>
          <w:tcPr>
            <w:tcW w:w="1188" w:type="dxa"/>
            <w:vMerge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309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包装</w:t>
            </w:r>
          </w:p>
        </w:tc>
        <w:tc>
          <w:tcPr>
            <w:tcW w:w="1345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10.3</w:t>
            </w:r>
          </w:p>
        </w:tc>
        <w:tc>
          <w:tcPr>
            <w:tcW w:w="1345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1345" w:type="dxa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Ansi="宋体" w:hint="eastAsia"/>
                <w:kern w:val="0"/>
                <w:sz w:val="18"/>
                <w:szCs w:val="18"/>
              </w:rPr>
              <w:t>√</w:t>
            </w:r>
          </w:p>
        </w:tc>
      </w:tr>
      <w:tr w:rsidR="00A26BA2" w:rsidRPr="004968B1" w:rsidTr="00C34497">
        <w:trPr>
          <w:cantSplit/>
          <w:trHeight w:hRule="exact" w:val="340"/>
        </w:trPr>
        <w:tc>
          <w:tcPr>
            <w:tcW w:w="9288" w:type="dxa"/>
            <w:gridSpan w:val="6"/>
            <w:vAlign w:val="center"/>
          </w:tcPr>
          <w:p w:rsidR="00A26BA2" w:rsidRPr="004968B1" w:rsidRDefault="00A26BA2" w:rsidP="00C34497">
            <w:pPr>
              <w:autoSpaceDE w:val="0"/>
              <w:autoSpaceDN w:val="0"/>
              <w:adjustRightInd w:val="0"/>
              <w:jc w:val="left"/>
              <w:rPr>
                <w:rFonts w:hAnsi="宋体"/>
                <w:kern w:val="0"/>
                <w:sz w:val="18"/>
                <w:szCs w:val="18"/>
              </w:rPr>
            </w:pPr>
            <w:r w:rsidRPr="004968B1">
              <w:rPr>
                <w:rFonts w:hint="eastAsia"/>
                <w:color w:val="000000"/>
                <w:sz w:val="18"/>
                <w:szCs w:val="18"/>
              </w:rPr>
              <w:t>注：“—”为可不检验项目，“</w:t>
            </w:r>
            <w:r w:rsidRPr="004968B1">
              <w:rPr>
                <w:rFonts w:hint="eastAsia"/>
                <w:color w:val="000000"/>
                <w:sz w:val="18"/>
                <w:szCs w:val="18"/>
              </w:rPr>
              <w:sym w:font="Symbol" w:char="F0D6"/>
            </w:r>
            <w:r w:rsidRPr="004968B1">
              <w:rPr>
                <w:rFonts w:hint="eastAsia"/>
                <w:color w:val="000000"/>
                <w:sz w:val="18"/>
                <w:szCs w:val="18"/>
              </w:rPr>
              <w:t>”为检验项目。</w:t>
            </w:r>
          </w:p>
        </w:tc>
      </w:tr>
    </w:tbl>
    <w:p w:rsidR="00C13A00" w:rsidRDefault="00C13A00" w:rsidP="00C13A00">
      <w:pPr>
        <w:pStyle w:val="affc"/>
        <w:tabs>
          <w:tab w:val="clear" w:pos="360"/>
        </w:tabs>
        <w:adjustRightInd w:val="0"/>
        <w:snapToGrid w:val="0"/>
        <w:spacing w:line="340" w:lineRule="exact"/>
      </w:pPr>
      <w:r>
        <w:rPr>
          <w:rFonts w:hint="eastAsia"/>
        </w:rPr>
        <w:t>表5 抽样判定表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1785"/>
        <w:gridCol w:w="1890"/>
        <w:gridCol w:w="2100"/>
      </w:tblGrid>
      <w:tr w:rsidR="00C13A00" w:rsidTr="0003303C">
        <w:trPr>
          <w:cantSplit/>
          <w:trHeight w:hRule="exact" w:val="340"/>
        </w:trPr>
        <w:tc>
          <w:tcPr>
            <w:tcW w:w="35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3A00" w:rsidRPr="00D81ABB" w:rsidRDefault="00C13A00" w:rsidP="00FB418B">
            <w:pPr>
              <w:jc w:val="center"/>
              <w:rPr>
                <w:rFonts w:ascii="宋体"/>
                <w:sz w:val="18"/>
              </w:rPr>
            </w:pPr>
            <w:r w:rsidRPr="00D81ABB">
              <w:rPr>
                <w:rFonts w:ascii="宋体" w:hint="eastAsia"/>
                <w:sz w:val="18"/>
              </w:rPr>
              <w:t>项  目  分  类</w:t>
            </w:r>
          </w:p>
        </w:tc>
        <w:tc>
          <w:tcPr>
            <w:tcW w:w="17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3A00" w:rsidRPr="00D81ABB" w:rsidRDefault="00C13A00" w:rsidP="00FB418B">
            <w:pPr>
              <w:jc w:val="center"/>
              <w:rPr>
                <w:rFonts w:ascii="宋体"/>
                <w:sz w:val="18"/>
              </w:rPr>
            </w:pPr>
            <w:r w:rsidRPr="00D81ABB">
              <w:rPr>
                <w:rFonts w:ascii="宋体" w:hint="eastAsia"/>
                <w:sz w:val="18"/>
              </w:rPr>
              <w:t>A</w:t>
            </w:r>
          </w:p>
        </w:tc>
        <w:tc>
          <w:tcPr>
            <w:tcW w:w="18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3A00" w:rsidRPr="00D81ABB" w:rsidRDefault="00C13A00" w:rsidP="00FB418B">
            <w:pPr>
              <w:jc w:val="center"/>
              <w:rPr>
                <w:rFonts w:ascii="宋体"/>
                <w:sz w:val="18"/>
              </w:rPr>
            </w:pPr>
            <w:r w:rsidRPr="00D81ABB">
              <w:rPr>
                <w:rFonts w:ascii="宋体" w:hint="eastAsia"/>
                <w:sz w:val="18"/>
              </w:rPr>
              <w:t>B</w:t>
            </w:r>
          </w:p>
        </w:tc>
        <w:tc>
          <w:tcPr>
            <w:tcW w:w="2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3A00" w:rsidRPr="00D81ABB" w:rsidRDefault="00C13A00" w:rsidP="00FB418B">
            <w:pPr>
              <w:jc w:val="center"/>
              <w:rPr>
                <w:rFonts w:ascii="宋体"/>
                <w:sz w:val="18"/>
              </w:rPr>
            </w:pPr>
            <w:r w:rsidRPr="00D81ABB">
              <w:rPr>
                <w:rFonts w:ascii="宋体" w:hint="eastAsia"/>
                <w:sz w:val="18"/>
              </w:rPr>
              <w:t>C</w:t>
            </w:r>
          </w:p>
        </w:tc>
      </w:tr>
      <w:tr w:rsidR="00C13A00" w:rsidTr="0003303C">
        <w:trPr>
          <w:cantSplit/>
          <w:trHeight w:hRule="exact" w:val="340"/>
        </w:trPr>
        <w:tc>
          <w:tcPr>
            <w:tcW w:w="357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13A00" w:rsidRPr="00D81ABB" w:rsidRDefault="00C13A00" w:rsidP="00FB418B">
            <w:pPr>
              <w:jc w:val="center"/>
              <w:rPr>
                <w:rFonts w:ascii="宋体"/>
                <w:sz w:val="18"/>
              </w:rPr>
            </w:pPr>
            <w:r w:rsidRPr="00D81ABB">
              <w:rPr>
                <w:rFonts w:ascii="宋体" w:hint="eastAsia"/>
                <w:sz w:val="18"/>
              </w:rPr>
              <w:t>样本量</w:t>
            </w:r>
          </w:p>
        </w:tc>
        <w:tc>
          <w:tcPr>
            <w:tcW w:w="5775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13A00" w:rsidRPr="00D81ABB" w:rsidRDefault="00C13A00" w:rsidP="00FB418B">
            <w:pPr>
              <w:jc w:val="center"/>
              <w:rPr>
                <w:rFonts w:ascii="宋体"/>
                <w:sz w:val="18"/>
              </w:rPr>
            </w:pPr>
            <w:r w:rsidRPr="00D81ABB">
              <w:rPr>
                <w:rFonts w:ascii="宋体" w:hint="eastAsia"/>
                <w:sz w:val="18"/>
              </w:rPr>
              <w:t>2</w:t>
            </w:r>
          </w:p>
        </w:tc>
      </w:tr>
      <w:tr w:rsidR="00C13A00" w:rsidTr="0003303C">
        <w:trPr>
          <w:cantSplit/>
          <w:trHeight w:hRule="exact" w:val="340"/>
        </w:trPr>
        <w:tc>
          <w:tcPr>
            <w:tcW w:w="3570" w:type="dxa"/>
            <w:shd w:val="clear" w:color="auto" w:fill="auto"/>
            <w:vAlign w:val="center"/>
          </w:tcPr>
          <w:p w:rsidR="00C13A00" w:rsidRPr="00D81ABB" w:rsidRDefault="00C13A00" w:rsidP="00FB418B">
            <w:pPr>
              <w:jc w:val="center"/>
              <w:rPr>
                <w:rFonts w:ascii="宋体"/>
                <w:sz w:val="18"/>
              </w:rPr>
            </w:pPr>
            <w:r w:rsidRPr="00D81ABB">
              <w:rPr>
                <w:rFonts w:ascii="宋体" w:hint="eastAsia"/>
                <w:sz w:val="18"/>
              </w:rPr>
              <w:t>检验水平</w:t>
            </w:r>
          </w:p>
        </w:tc>
        <w:tc>
          <w:tcPr>
            <w:tcW w:w="5775" w:type="dxa"/>
            <w:gridSpan w:val="3"/>
            <w:shd w:val="clear" w:color="auto" w:fill="auto"/>
            <w:vAlign w:val="center"/>
          </w:tcPr>
          <w:p w:rsidR="00C13A00" w:rsidRPr="00D81ABB" w:rsidRDefault="00C13A00" w:rsidP="00FB418B">
            <w:pPr>
              <w:jc w:val="center"/>
              <w:rPr>
                <w:rFonts w:ascii="宋体"/>
                <w:sz w:val="18"/>
              </w:rPr>
            </w:pPr>
            <w:r w:rsidRPr="00D81ABB">
              <w:rPr>
                <w:rFonts w:ascii="宋体" w:hint="eastAsia"/>
                <w:sz w:val="18"/>
              </w:rPr>
              <w:t>S-1</w:t>
            </w:r>
          </w:p>
        </w:tc>
      </w:tr>
      <w:tr w:rsidR="0003303C" w:rsidTr="0003303C">
        <w:trPr>
          <w:cantSplit/>
          <w:trHeight w:hRule="exact" w:val="340"/>
        </w:trPr>
        <w:tc>
          <w:tcPr>
            <w:tcW w:w="3570" w:type="dxa"/>
            <w:shd w:val="clear" w:color="auto" w:fill="auto"/>
            <w:vAlign w:val="center"/>
          </w:tcPr>
          <w:p w:rsidR="0003303C" w:rsidRPr="00D81ABB" w:rsidRDefault="0003303C" w:rsidP="00FB418B">
            <w:pPr>
              <w:jc w:val="center"/>
              <w:rPr>
                <w:rFonts w:ascii="宋体"/>
                <w:sz w:val="18"/>
              </w:rPr>
            </w:pPr>
            <w:r w:rsidRPr="00D81ABB">
              <w:rPr>
                <w:rFonts w:ascii="宋体" w:hint="eastAsia"/>
                <w:sz w:val="18"/>
              </w:rPr>
              <w:t>项目数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03303C" w:rsidRPr="00D81ABB" w:rsidRDefault="0003303C" w:rsidP="0003303C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7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3303C" w:rsidRPr="00D81ABB" w:rsidRDefault="0003303C" w:rsidP="0003303C">
            <w:pPr>
              <w:jc w:val="center"/>
              <w:rPr>
                <w:rFonts w:ascii="宋体"/>
                <w:sz w:val="18"/>
              </w:rPr>
            </w:pPr>
            <w:r w:rsidRPr="00D81ABB">
              <w:rPr>
                <w:rFonts w:ascii="宋体" w:hint="eastAsia"/>
                <w:sz w:val="18"/>
              </w:rPr>
              <w:t>1</w:t>
            </w:r>
            <w:r>
              <w:rPr>
                <w:rFonts w:ascii="宋体" w:hint="eastAsia"/>
                <w:sz w:val="18"/>
              </w:rPr>
              <w:t>3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03303C" w:rsidRPr="00D81ABB" w:rsidRDefault="0003303C" w:rsidP="0003303C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7</w:t>
            </w:r>
          </w:p>
        </w:tc>
      </w:tr>
      <w:tr w:rsidR="00C13A00" w:rsidTr="0003303C">
        <w:trPr>
          <w:cantSplit/>
          <w:trHeight w:hRule="exact" w:val="340"/>
        </w:trPr>
        <w:tc>
          <w:tcPr>
            <w:tcW w:w="3570" w:type="dxa"/>
            <w:shd w:val="clear" w:color="auto" w:fill="auto"/>
            <w:vAlign w:val="center"/>
          </w:tcPr>
          <w:p w:rsidR="00C13A00" w:rsidRPr="00D81ABB" w:rsidRDefault="00C13A00" w:rsidP="00FB418B">
            <w:pPr>
              <w:jc w:val="center"/>
              <w:rPr>
                <w:rFonts w:ascii="宋体"/>
                <w:sz w:val="18"/>
              </w:rPr>
            </w:pPr>
            <w:r w:rsidRPr="00D81ABB">
              <w:rPr>
                <w:rFonts w:ascii="宋体" w:hint="eastAsia"/>
                <w:sz w:val="18"/>
              </w:rPr>
              <w:t>AQL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C13A00" w:rsidRPr="00D81ABB" w:rsidRDefault="00C13A00" w:rsidP="00FB418B">
            <w:pPr>
              <w:jc w:val="center"/>
              <w:rPr>
                <w:rFonts w:ascii="宋体"/>
                <w:sz w:val="18"/>
              </w:rPr>
            </w:pPr>
            <w:r w:rsidRPr="00D81ABB">
              <w:rPr>
                <w:rFonts w:ascii="宋体" w:hint="eastAsia"/>
                <w:sz w:val="18"/>
              </w:rPr>
              <w:t>6.5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13A00" w:rsidRPr="00D81ABB" w:rsidRDefault="00C13A00" w:rsidP="00FB418B">
            <w:pPr>
              <w:jc w:val="center"/>
              <w:rPr>
                <w:rFonts w:ascii="宋体"/>
                <w:sz w:val="18"/>
              </w:rPr>
            </w:pPr>
            <w:r w:rsidRPr="00D81ABB">
              <w:rPr>
                <w:rFonts w:ascii="宋体" w:hint="eastAsia"/>
                <w:sz w:val="18"/>
              </w:rPr>
              <w:t>25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13A00" w:rsidRPr="00D81ABB" w:rsidRDefault="00C13A00" w:rsidP="00FB418B">
            <w:pPr>
              <w:jc w:val="center"/>
              <w:rPr>
                <w:rFonts w:ascii="宋体"/>
                <w:sz w:val="18"/>
              </w:rPr>
            </w:pPr>
            <w:r w:rsidRPr="00D81ABB">
              <w:rPr>
                <w:rFonts w:ascii="宋体" w:hint="eastAsia"/>
                <w:sz w:val="18"/>
              </w:rPr>
              <w:t>40</w:t>
            </w:r>
          </w:p>
        </w:tc>
      </w:tr>
      <w:tr w:rsidR="00C13A00" w:rsidTr="0003303C">
        <w:trPr>
          <w:cantSplit/>
          <w:trHeight w:hRule="exact" w:val="340"/>
        </w:trPr>
        <w:tc>
          <w:tcPr>
            <w:tcW w:w="3570" w:type="dxa"/>
            <w:shd w:val="clear" w:color="auto" w:fill="auto"/>
            <w:vAlign w:val="center"/>
          </w:tcPr>
          <w:p w:rsidR="00C13A00" w:rsidRPr="00D81ABB" w:rsidRDefault="00C13A00" w:rsidP="00FB418B">
            <w:pPr>
              <w:jc w:val="center"/>
              <w:rPr>
                <w:rFonts w:ascii="宋体"/>
                <w:sz w:val="18"/>
              </w:rPr>
            </w:pPr>
            <w:r w:rsidRPr="00D81ABB">
              <w:rPr>
                <w:rFonts w:ascii="宋体" w:hint="eastAsia"/>
                <w:sz w:val="18"/>
              </w:rPr>
              <w:t xml:space="preserve">Ac   </w:t>
            </w:r>
            <w:proofErr w:type="spellStart"/>
            <w:r w:rsidRPr="00D81ABB">
              <w:rPr>
                <w:rFonts w:ascii="宋体" w:hint="eastAsia"/>
                <w:sz w:val="18"/>
              </w:rPr>
              <w:t>Rc</w:t>
            </w:r>
            <w:proofErr w:type="spellEnd"/>
          </w:p>
        </w:tc>
        <w:tc>
          <w:tcPr>
            <w:tcW w:w="1785" w:type="dxa"/>
            <w:shd w:val="clear" w:color="auto" w:fill="auto"/>
            <w:vAlign w:val="center"/>
          </w:tcPr>
          <w:p w:rsidR="00C13A00" w:rsidRPr="00D81ABB" w:rsidRDefault="00C13A00" w:rsidP="00FB418B">
            <w:pPr>
              <w:jc w:val="center"/>
              <w:rPr>
                <w:rFonts w:ascii="宋体"/>
                <w:sz w:val="18"/>
              </w:rPr>
            </w:pPr>
            <w:r w:rsidRPr="00D81ABB">
              <w:rPr>
                <w:rFonts w:ascii="宋体" w:hint="eastAsia"/>
                <w:sz w:val="18"/>
              </w:rPr>
              <w:t>0  1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13A00" w:rsidRPr="00D81ABB" w:rsidRDefault="00C13A00" w:rsidP="00FB418B">
            <w:pPr>
              <w:jc w:val="center"/>
              <w:rPr>
                <w:rFonts w:ascii="宋体"/>
                <w:sz w:val="18"/>
              </w:rPr>
            </w:pPr>
            <w:r w:rsidRPr="00D81ABB">
              <w:rPr>
                <w:rFonts w:ascii="宋体" w:hint="eastAsia"/>
                <w:sz w:val="18"/>
              </w:rPr>
              <w:t>1   2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13A00" w:rsidRPr="00D81ABB" w:rsidRDefault="00C13A00" w:rsidP="00FB418B">
            <w:pPr>
              <w:jc w:val="center"/>
              <w:rPr>
                <w:rFonts w:ascii="宋体"/>
                <w:sz w:val="18"/>
              </w:rPr>
            </w:pPr>
            <w:r w:rsidRPr="00D81ABB">
              <w:rPr>
                <w:rFonts w:ascii="宋体" w:hint="eastAsia"/>
                <w:sz w:val="18"/>
              </w:rPr>
              <w:t>2   3</w:t>
            </w:r>
          </w:p>
        </w:tc>
      </w:tr>
    </w:tbl>
    <w:p w:rsidR="005F6CB8" w:rsidRDefault="005F6CB8" w:rsidP="006E1C7A">
      <w:pPr>
        <w:pStyle w:val="1"/>
        <w:adjustRightInd w:val="0"/>
        <w:snapToGrid w:val="0"/>
        <w:spacing w:beforeLines="100" w:before="312" w:afterLines="100" w:after="312" w:line="360" w:lineRule="exact"/>
        <w:rPr>
          <w:sz w:val="21"/>
          <w:szCs w:val="21"/>
        </w:rPr>
      </w:pPr>
      <w:bookmarkStart w:id="23" w:name="_Toc456098404"/>
      <w:r>
        <w:rPr>
          <w:rFonts w:hint="eastAsia"/>
          <w:sz w:val="21"/>
          <w:szCs w:val="21"/>
        </w:rPr>
        <w:t xml:space="preserve">10  </w:t>
      </w:r>
      <w:proofErr w:type="spellStart"/>
      <w:r>
        <w:rPr>
          <w:rFonts w:hint="eastAsia"/>
          <w:sz w:val="21"/>
          <w:szCs w:val="21"/>
        </w:rPr>
        <w:t>标识</w:t>
      </w:r>
      <w:proofErr w:type="spellEnd"/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 xml:space="preserve"> </w:t>
      </w:r>
      <w:proofErr w:type="spellStart"/>
      <w:r>
        <w:rPr>
          <w:rFonts w:hint="eastAsia"/>
          <w:sz w:val="21"/>
          <w:szCs w:val="21"/>
        </w:rPr>
        <w:t>包装、运输和贮存</w:t>
      </w:r>
      <w:bookmarkEnd w:id="23"/>
      <w:proofErr w:type="spellEnd"/>
    </w:p>
    <w:p w:rsidR="005F6CB8" w:rsidRDefault="005F6CB8" w:rsidP="00611AD6">
      <w:pPr>
        <w:spacing w:line="360" w:lineRule="exact"/>
      </w:pPr>
      <w:r w:rsidRPr="000B4CAE">
        <w:rPr>
          <w:rFonts w:ascii="黑体" w:eastAsia="黑体" w:hAnsi="黑体" w:hint="eastAsia"/>
        </w:rPr>
        <w:t>10.1</w:t>
      </w:r>
      <w:r>
        <w:rPr>
          <w:rFonts w:hint="eastAsia"/>
        </w:rPr>
        <w:t xml:space="preserve"> </w:t>
      </w:r>
      <w:r>
        <w:rPr>
          <w:rFonts w:hint="eastAsia"/>
        </w:rPr>
        <w:t>每台施肥机上应在显著部位安装固定式产品铭牌，铭牌应符合</w:t>
      </w:r>
      <w:r>
        <w:rPr>
          <w:rFonts w:hint="eastAsia"/>
        </w:rPr>
        <w:t>GB/T</w:t>
      </w:r>
      <w:r w:rsidR="004968B1">
        <w:rPr>
          <w:rFonts w:hint="eastAsia"/>
        </w:rPr>
        <w:t xml:space="preserve"> </w:t>
      </w:r>
      <w:r>
        <w:rPr>
          <w:rFonts w:hint="eastAsia"/>
        </w:rPr>
        <w:t>13306</w:t>
      </w:r>
      <w:r>
        <w:rPr>
          <w:rFonts w:hint="eastAsia"/>
        </w:rPr>
        <w:t>的规定，其内容包括：</w:t>
      </w:r>
    </w:p>
    <w:p w:rsidR="005F6CB8" w:rsidRDefault="00611AD6" w:rsidP="006E1C7A">
      <w:pPr>
        <w:spacing w:line="360" w:lineRule="exact"/>
        <w:ind w:firstLineChars="200" w:firstLine="420"/>
      </w:pPr>
      <w:r>
        <w:rPr>
          <w:rFonts w:hint="eastAsia"/>
        </w:rPr>
        <w:t>——</w:t>
      </w:r>
      <w:r w:rsidR="005F6CB8">
        <w:rPr>
          <w:rFonts w:hint="eastAsia"/>
        </w:rPr>
        <w:t>制造厂名称和地址</w:t>
      </w:r>
      <w:r w:rsidR="00FD6035">
        <w:rPr>
          <w:rFonts w:hint="eastAsia"/>
        </w:rPr>
        <w:t>。</w:t>
      </w:r>
    </w:p>
    <w:p w:rsidR="005F6CB8" w:rsidRDefault="00611AD6" w:rsidP="006E1C7A">
      <w:pPr>
        <w:spacing w:line="360" w:lineRule="exact"/>
        <w:ind w:firstLineChars="200" w:firstLine="420"/>
      </w:pPr>
      <w:r>
        <w:rPr>
          <w:rFonts w:hint="eastAsia"/>
        </w:rPr>
        <w:t>——</w:t>
      </w:r>
      <w:r w:rsidR="005F6CB8">
        <w:rPr>
          <w:rFonts w:hint="eastAsia"/>
        </w:rPr>
        <w:t>产品名称、型号</w:t>
      </w:r>
      <w:r w:rsidR="00FD6035">
        <w:rPr>
          <w:rFonts w:hint="eastAsia"/>
        </w:rPr>
        <w:t>。</w:t>
      </w:r>
    </w:p>
    <w:p w:rsidR="005F6CB8" w:rsidRDefault="00611AD6" w:rsidP="006E1C7A">
      <w:pPr>
        <w:spacing w:line="360" w:lineRule="exact"/>
        <w:ind w:firstLineChars="200" w:firstLine="420"/>
      </w:pPr>
      <w:r>
        <w:rPr>
          <w:rFonts w:hint="eastAsia"/>
        </w:rPr>
        <w:t>——</w:t>
      </w:r>
      <w:r w:rsidR="005F6CB8">
        <w:rPr>
          <w:rFonts w:hint="eastAsia"/>
        </w:rPr>
        <w:t>产品主要技术参数：行数、外形尺寸</w:t>
      </w:r>
      <w:r w:rsidR="00FD6035">
        <w:rPr>
          <w:rFonts w:hint="eastAsia"/>
        </w:rPr>
        <w:t>。</w:t>
      </w:r>
    </w:p>
    <w:p w:rsidR="005F6CB8" w:rsidRDefault="00611AD6" w:rsidP="006E1C7A">
      <w:pPr>
        <w:spacing w:line="360" w:lineRule="exact"/>
        <w:ind w:firstLineChars="200" w:firstLine="420"/>
      </w:pPr>
      <w:r>
        <w:rPr>
          <w:rFonts w:hint="eastAsia"/>
        </w:rPr>
        <w:t>——</w:t>
      </w:r>
      <w:r w:rsidR="005F6CB8">
        <w:rPr>
          <w:rFonts w:hint="eastAsia"/>
        </w:rPr>
        <w:t>产品出厂编号</w:t>
      </w:r>
      <w:r w:rsidR="00FD6035">
        <w:rPr>
          <w:rFonts w:hint="eastAsia"/>
        </w:rPr>
        <w:t>。</w:t>
      </w:r>
    </w:p>
    <w:p w:rsidR="005F6CB8" w:rsidRDefault="00611AD6" w:rsidP="006E1C7A">
      <w:pPr>
        <w:spacing w:line="360" w:lineRule="exact"/>
        <w:ind w:firstLineChars="200" w:firstLine="420"/>
      </w:pPr>
      <w:r>
        <w:rPr>
          <w:rFonts w:hint="eastAsia"/>
        </w:rPr>
        <w:t>——</w:t>
      </w:r>
      <w:r w:rsidR="005F6CB8">
        <w:rPr>
          <w:rFonts w:hint="eastAsia"/>
        </w:rPr>
        <w:t>产品制造日期</w:t>
      </w:r>
      <w:r w:rsidR="00FD6035">
        <w:rPr>
          <w:rFonts w:hint="eastAsia"/>
        </w:rPr>
        <w:t>。</w:t>
      </w:r>
    </w:p>
    <w:p w:rsidR="005F6CB8" w:rsidRDefault="00611AD6" w:rsidP="006E1C7A">
      <w:pPr>
        <w:spacing w:line="360" w:lineRule="exact"/>
        <w:ind w:firstLineChars="200" w:firstLine="420"/>
      </w:pPr>
      <w:r>
        <w:rPr>
          <w:rFonts w:hint="eastAsia"/>
        </w:rPr>
        <w:t>——</w:t>
      </w:r>
      <w:r w:rsidR="005F6CB8">
        <w:rPr>
          <w:rFonts w:hint="eastAsia"/>
        </w:rPr>
        <w:t>产品执行标准编号。</w:t>
      </w:r>
    </w:p>
    <w:p w:rsidR="005F6CB8" w:rsidRDefault="005F6CB8" w:rsidP="006E1C7A">
      <w:pPr>
        <w:spacing w:line="360" w:lineRule="exact"/>
      </w:pPr>
      <w:r w:rsidRPr="000B4CAE">
        <w:rPr>
          <w:rFonts w:ascii="黑体" w:eastAsia="黑体" w:hAnsi="黑体" w:hint="eastAsia"/>
        </w:rPr>
        <w:t>10.2</w:t>
      </w:r>
      <w:r>
        <w:rPr>
          <w:rFonts w:hint="eastAsia"/>
        </w:rPr>
        <w:t xml:space="preserve"> </w:t>
      </w:r>
      <w:r>
        <w:rPr>
          <w:rFonts w:hint="eastAsia"/>
        </w:rPr>
        <w:t>施肥机可以与插秧机总装出厂，也可部件包装出厂装运。包装出厂时，对备件、工具及必须拆分的零部件，应进行分类包装，包装应牢固可靠，保证运输中不损坏。</w:t>
      </w:r>
    </w:p>
    <w:p w:rsidR="005F6CB8" w:rsidRPr="009A5F72" w:rsidRDefault="005F6CB8" w:rsidP="006E1C7A">
      <w:pPr>
        <w:spacing w:line="360" w:lineRule="exact"/>
        <w:rPr>
          <w:rFonts w:ascii="黑体" w:eastAsia="黑体" w:hAnsi="黑体"/>
          <w:bCs/>
        </w:rPr>
      </w:pPr>
      <w:r w:rsidRPr="009A5F72">
        <w:rPr>
          <w:rFonts w:ascii="黑体" w:eastAsia="黑体" w:hAnsi="黑体" w:hint="eastAsia"/>
          <w:bCs/>
        </w:rPr>
        <w:lastRenderedPageBreak/>
        <w:t xml:space="preserve">10.3 </w:t>
      </w:r>
      <w:r w:rsidRPr="00386F9E">
        <w:rPr>
          <w:rFonts w:asciiTheme="minorEastAsia" w:eastAsiaTheme="minorEastAsia" w:hAnsiTheme="minorEastAsia" w:hint="eastAsia"/>
          <w:bCs/>
        </w:rPr>
        <w:t>包装储运标志应符合GB/T191的规定，且标明以下项目：</w:t>
      </w:r>
    </w:p>
    <w:p w:rsidR="005F6CB8" w:rsidRDefault="00611AD6" w:rsidP="006E1C7A">
      <w:pPr>
        <w:spacing w:line="360" w:lineRule="exact"/>
        <w:ind w:firstLineChars="200" w:firstLine="420"/>
      </w:pPr>
      <w:r>
        <w:rPr>
          <w:rFonts w:hint="eastAsia"/>
        </w:rPr>
        <w:t>——</w:t>
      </w:r>
      <w:r w:rsidR="005F6CB8">
        <w:rPr>
          <w:rFonts w:hint="eastAsia"/>
        </w:rPr>
        <w:t>产品型号与名称</w:t>
      </w:r>
      <w:r w:rsidR="00FD6035">
        <w:rPr>
          <w:rFonts w:hint="eastAsia"/>
        </w:rPr>
        <w:t>。</w:t>
      </w:r>
    </w:p>
    <w:p w:rsidR="005F6CB8" w:rsidRDefault="00611AD6" w:rsidP="006E1C7A">
      <w:pPr>
        <w:spacing w:line="360" w:lineRule="exact"/>
        <w:ind w:firstLineChars="200" w:firstLine="420"/>
      </w:pPr>
      <w:r>
        <w:rPr>
          <w:rFonts w:hint="eastAsia"/>
        </w:rPr>
        <w:t>——</w:t>
      </w:r>
      <w:r w:rsidR="005F6CB8">
        <w:rPr>
          <w:rFonts w:hint="eastAsia"/>
        </w:rPr>
        <w:t>包装件的名称、质量、总件数和编号</w:t>
      </w:r>
      <w:r w:rsidR="00FD6035">
        <w:rPr>
          <w:rFonts w:hint="eastAsia"/>
        </w:rPr>
        <w:t>。</w:t>
      </w:r>
    </w:p>
    <w:p w:rsidR="005F6CB8" w:rsidRDefault="00611AD6" w:rsidP="006E1C7A">
      <w:pPr>
        <w:spacing w:line="360" w:lineRule="exact"/>
        <w:ind w:firstLineChars="200" w:firstLine="420"/>
      </w:pPr>
      <w:r>
        <w:rPr>
          <w:rFonts w:hint="eastAsia"/>
        </w:rPr>
        <w:t>——</w:t>
      </w:r>
      <w:r w:rsidR="005F6CB8">
        <w:rPr>
          <w:rFonts w:hint="eastAsia"/>
        </w:rPr>
        <w:t>本公司名称和地址</w:t>
      </w:r>
      <w:r w:rsidR="00FD6035">
        <w:rPr>
          <w:rFonts w:hint="eastAsia"/>
        </w:rPr>
        <w:t>。</w:t>
      </w:r>
    </w:p>
    <w:p w:rsidR="005F6CB8" w:rsidRDefault="00611AD6" w:rsidP="006E1C7A">
      <w:pPr>
        <w:spacing w:line="360" w:lineRule="exact"/>
        <w:ind w:firstLineChars="200" w:firstLine="420"/>
      </w:pPr>
      <w:r>
        <w:rPr>
          <w:rFonts w:hint="eastAsia"/>
        </w:rPr>
        <w:t>——</w:t>
      </w:r>
      <w:r w:rsidR="005F6CB8">
        <w:rPr>
          <w:rFonts w:hint="eastAsia"/>
        </w:rPr>
        <w:t>收货地址、收货单位</w:t>
      </w:r>
      <w:r w:rsidR="00FD6035">
        <w:rPr>
          <w:rFonts w:hint="eastAsia"/>
        </w:rPr>
        <w:t>。</w:t>
      </w:r>
    </w:p>
    <w:p w:rsidR="005F6CB8" w:rsidRPr="000B4CAE" w:rsidRDefault="005F6CB8" w:rsidP="006E1C7A">
      <w:pPr>
        <w:spacing w:line="360" w:lineRule="exact"/>
        <w:rPr>
          <w:rFonts w:asciiTheme="minorEastAsia" w:eastAsiaTheme="minorEastAsia" w:hAnsiTheme="minorEastAsia"/>
          <w:bCs/>
        </w:rPr>
      </w:pPr>
      <w:r w:rsidRPr="009A5F72">
        <w:rPr>
          <w:rFonts w:ascii="黑体" w:eastAsia="黑体" w:hAnsi="黑体" w:hint="eastAsia"/>
          <w:bCs/>
        </w:rPr>
        <w:t xml:space="preserve">10.4 </w:t>
      </w:r>
      <w:r w:rsidRPr="000B4CAE">
        <w:rPr>
          <w:rFonts w:asciiTheme="minorEastAsia" w:eastAsiaTheme="minorEastAsia" w:hAnsiTheme="minorEastAsia" w:hint="eastAsia"/>
          <w:bCs/>
        </w:rPr>
        <w:t>施肥机出厂时，应随机附有以下文件：</w:t>
      </w:r>
    </w:p>
    <w:p w:rsidR="005F6CB8" w:rsidRDefault="00611AD6" w:rsidP="006E1C7A">
      <w:pPr>
        <w:spacing w:line="360" w:lineRule="exact"/>
        <w:ind w:firstLineChars="200" w:firstLine="420"/>
      </w:pPr>
      <w:r>
        <w:rPr>
          <w:rFonts w:hint="eastAsia"/>
        </w:rPr>
        <w:t>——</w:t>
      </w:r>
      <w:r w:rsidR="005F6CB8">
        <w:rPr>
          <w:rFonts w:hint="eastAsia"/>
        </w:rPr>
        <w:t>使用说明书</w:t>
      </w:r>
      <w:r w:rsidR="00FD6035">
        <w:rPr>
          <w:rFonts w:hint="eastAsia"/>
        </w:rPr>
        <w:t>。</w:t>
      </w:r>
    </w:p>
    <w:p w:rsidR="005F6CB8" w:rsidRDefault="00611AD6" w:rsidP="006E1C7A">
      <w:pPr>
        <w:spacing w:line="360" w:lineRule="exact"/>
        <w:ind w:firstLineChars="200" w:firstLine="420"/>
      </w:pPr>
      <w:r>
        <w:rPr>
          <w:rFonts w:hint="eastAsia"/>
        </w:rPr>
        <w:t>——</w:t>
      </w:r>
      <w:r w:rsidR="005F6CB8">
        <w:rPr>
          <w:rFonts w:hint="eastAsia"/>
        </w:rPr>
        <w:t>三包凭证</w:t>
      </w:r>
      <w:r w:rsidR="00FD6035">
        <w:rPr>
          <w:rFonts w:hint="eastAsia"/>
        </w:rPr>
        <w:t>。</w:t>
      </w:r>
    </w:p>
    <w:p w:rsidR="005F6CB8" w:rsidRDefault="00611AD6" w:rsidP="006E1C7A">
      <w:pPr>
        <w:spacing w:line="360" w:lineRule="exact"/>
        <w:ind w:firstLineChars="200" w:firstLine="420"/>
      </w:pPr>
      <w:r>
        <w:rPr>
          <w:rFonts w:hint="eastAsia"/>
        </w:rPr>
        <w:t>——</w:t>
      </w:r>
      <w:r w:rsidR="005F6CB8">
        <w:rPr>
          <w:rFonts w:hint="eastAsia"/>
        </w:rPr>
        <w:t>产品合格证</w:t>
      </w:r>
      <w:r w:rsidR="00FD6035">
        <w:rPr>
          <w:rFonts w:hint="eastAsia"/>
        </w:rPr>
        <w:t>。</w:t>
      </w:r>
    </w:p>
    <w:p w:rsidR="005F6CB8" w:rsidRDefault="00611AD6" w:rsidP="006E1C7A">
      <w:pPr>
        <w:spacing w:line="360" w:lineRule="exact"/>
        <w:ind w:firstLineChars="200" w:firstLine="420"/>
      </w:pPr>
      <w:r>
        <w:rPr>
          <w:rFonts w:hint="eastAsia"/>
        </w:rPr>
        <w:t>——</w:t>
      </w:r>
      <w:r w:rsidR="005F6CB8">
        <w:rPr>
          <w:rFonts w:hint="eastAsia"/>
        </w:rPr>
        <w:t>装箱清单。</w:t>
      </w:r>
    </w:p>
    <w:p w:rsidR="005F6CB8" w:rsidRPr="009A5F72" w:rsidRDefault="005F6CB8" w:rsidP="006E1C7A">
      <w:pPr>
        <w:spacing w:line="360" w:lineRule="exact"/>
        <w:rPr>
          <w:rFonts w:ascii="黑体" w:eastAsia="黑体" w:hAnsi="黑体"/>
        </w:rPr>
      </w:pPr>
      <w:r w:rsidRPr="009A5F72">
        <w:rPr>
          <w:rFonts w:ascii="黑体" w:eastAsia="黑体" w:hAnsi="黑体" w:hint="eastAsia"/>
        </w:rPr>
        <w:t xml:space="preserve">10.5  贮存      </w:t>
      </w:r>
    </w:p>
    <w:p w:rsidR="005F6CB8" w:rsidRDefault="005F6CB8" w:rsidP="006E1C7A">
      <w:pPr>
        <w:spacing w:line="360" w:lineRule="exact"/>
        <w:rPr>
          <w:rFonts w:ascii="宋体" w:hAnsi="宋体"/>
          <w:kern w:val="0"/>
          <w:szCs w:val="21"/>
        </w:rPr>
      </w:pPr>
      <w:r>
        <w:rPr>
          <w:rFonts w:hint="eastAsia"/>
        </w:rPr>
        <w:t xml:space="preserve">    </w:t>
      </w:r>
      <w:r>
        <w:rPr>
          <w:rFonts w:ascii="宋体" w:hAnsi="宋体" w:hint="eastAsia"/>
          <w:kern w:val="0"/>
          <w:szCs w:val="21"/>
        </w:rPr>
        <w:t xml:space="preserve"> 应贮存在通风、干燥的场所。特殊情况需露天存放时，应采取防晒和防雨、防雪等措施。</w:t>
      </w:r>
    </w:p>
    <w:p w:rsidR="00467891" w:rsidRDefault="00467891" w:rsidP="006E1C7A">
      <w:pPr>
        <w:spacing w:line="360" w:lineRule="exact"/>
        <w:ind w:leftChars="1755" w:left="3685"/>
        <w:jc w:val="left"/>
        <w:rPr>
          <w:rFonts w:ascii="宋体" w:hAnsi="宋体"/>
          <w:kern w:val="0"/>
          <w:szCs w:val="21"/>
          <w:u w:val="single"/>
        </w:rPr>
      </w:pPr>
    </w:p>
    <w:p w:rsidR="00467891" w:rsidRDefault="00467891">
      <w:pPr>
        <w:spacing w:line="460" w:lineRule="exact"/>
        <w:ind w:leftChars="1755" w:left="3685"/>
        <w:jc w:val="left"/>
        <w:rPr>
          <w:rFonts w:ascii="宋体" w:hAnsi="宋体"/>
          <w:kern w:val="0"/>
          <w:szCs w:val="21"/>
          <w:u w:val="single"/>
        </w:rPr>
      </w:pPr>
    </w:p>
    <w:p w:rsidR="00A26BA2" w:rsidRDefault="00A26BA2" w:rsidP="00A26BA2">
      <w:pPr>
        <w:spacing w:line="460" w:lineRule="exact"/>
        <w:ind w:leftChars="1755" w:left="3685"/>
        <w:jc w:val="left"/>
        <w:rPr>
          <w:rFonts w:ascii="宋体" w:hAnsi="宋体"/>
          <w:kern w:val="0"/>
          <w:szCs w:val="21"/>
          <w:u w:val="single"/>
        </w:rPr>
      </w:pPr>
      <w:r>
        <w:rPr>
          <w:rFonts w:ascii="宋体" w:hAnsi="宋体" w:hint="eastAsia"/>
          <w:kern w:val="0"/>
          <w:szCs w:val="21"/>
          <w:u w:val="single"/>
        </w:rPr>
        <w:t xml:space="preserve">                  </w:t>
      </w:r>
    </w:p>
    <w:p w:rsidR="00D431EC" w:rsidRDefault="00D431EC">
      <w:pPr>
        <w:spacing w:line="460" w:lineRule="exact"/>
        <w:ind w:leftChars="1755" w:left="3685"/>
        <w:jc w:val="left"/>
        <w:rPr>
          <w:rFonts w:ascii="宋体" w:hAnsi="宋体"/>
          <w:kern w:val="0"/>
          <w:szCs w:val="21"/>
          <w:u w:val="single"/>
        </w:rPr>
      </w:pPr>
    </w:p>
    <w:p w:rsidR="00A26BA2" w:rsidRDefault="00A26BA2">
      <w:pPr>
        <w:spacing w:line="460" w:lineRule="exact"/>
        <w:ind w:leftChars="1755" w:left="3685"/>
        <w:jc w:val="left"/>
        <w:rPr>
          <w:rFonts w:ascii="宋体" w:hAnsi="宋体"/>
          <w:kern w:val="0"/>
          <w:szCs w:val="21"/>
          <w:u w:val="single"/>
        </w:rPr>
      </w:pPr>
    </w:p>
    <w:p w:rsidR="00A26BA2" w:rsidRDefault="00A26BA2">
      <w:pPr>
        <w:spacing w:line="460" w:lineRule="exact"/>
        <w:ind w:leftChars="1755" w:left="3685"/>
        <w:jc w:val="left"/>
        <w:rPr>
          <w:rFonts w:ascii="宋体" w:hAnsi="宋体"/>
          <w:kern w:val="0"/>
          <w:szCs w:val="21"/>
          <w:u w:val="single"/>
        </w:rPr>
      </w:pPr>
    </w:p>
    <w:p w:rsidR="00A26BA2" w:rsidRDefault="00A26BA2">
      <w:pPr>
        <w:spacing w:line="460" w:lineRule="exact"/>
        <w:ind w:leftChars="1755" w:left="3685"/>
        <w:jc w:val="left"/>
        <w:rPr>
          <w:rFonts w:ascii="宋体" w:hAnsi="宋体"/>
          <w:kern w:val="0"/>
          <w:szCs w:val="21"/>
          <w:u w:val="single"/>
        </w:rPr>
      </w:pPr>
    </w:p>
    <w:p w:rsidR="00A26BA2" w:rsidRDefault="00A26BA2">
      <w:pPr>
        <w:spacing w:line="460" w:lineRule="exact"/>
        <w:ind w:leftChars="1755" w:left="3685"/>
        <w:jc w:val="left"/>
        <w:rPr>
          <w:rFonts w:ascii="宋体" w:hAnsi="宋体"/>
          <w:kern w:val="0"/>
          <w:szCs w:val="21"/>
          <w:u w:val="single"/>
        </w:rPr>
      </w:pPr>
    </w:p>
    <w:p w:rsidR="00A26BA2" w:rsidRDefault="00A26BA2">
      <w:pPr>
        <w:spacing w:line="460" w:lineRule="exact"/>
        <w:ind w:leftChars="1755" w:left="3685"/>
        <w:jc w:val="left"/>
        <w:rPr>
          <w:rFonts w:ascii="宋体" w:hAnsi="宋体"/>
          <w:kern w:val="0"/>
          <w:szCs w:val="21"/>
          <w:u w:val="single"/>
        </w:rPr>
      </w:pPr>
    </w:p>
    <w:p w:rsidR="00A26BA2" w:rsidRDefault="00A26BA2">
      <w:pPr>
        <w:spacing w:line="460" w:lineRule="exact"/>
        <w:ind w:leftChars="1755" w:left="3685"/>
        <w:jc w:val="left"/>
        <w:rPr>
          <w:rFonts w:ascii="宋体" w:hAnsi="宋体"/>
          <w:kern w:val="0"/>
          <w:szCs w:val="21"/>
          <w:u w:val="single"/>
        </w:rPr>
      </w:pPr>
    </w:p>
    <w:p w:rsidR="00A26BA2" w:rsidRDefault="00A26BA2">
      <w:pPr>
        <w:spacing w:line="460" w:lineRule="exact"/>
        <w:ind w:leftChars="1755" w:left="3685"/>
        <w:jc w:val="left"/>
        <w:rPr>
          <w:rFonts w:ascii="宋体" w:hAnsi="宋体"/>
          <w:kern w:val="0"/>
          <w:szCs w:val="21"/>
          <w:u w:val="single"/>
        </w:rPr>
      </w:pPr>
    </w:p>
    <w:p w:rsidR="00A26BA2" w:rsidRDefault="00A26BA2">
      <w:pPr>
        <w:spacing w:line="460" w:lineRule="exact"/>
        <w:ind w:leftChars="1755" w:left="3685"/>
        <w:jc w:val="left"/>
        <w:rPr>
          <w:rFonts w:ascii="宋体" w:hAnsi="宋体"/>
          <w:kern w:val="0"/>
          <w:szCs w:val="21"/>
          <w:u w:val="single"/>
        </w:rPr>
      </w:pPr>
    </w:p>
    <w:p w:rsidR="00A26BA2" w:rsidRDefault="00A26BA2">
      <w:pPr>
        <w:spacing w:line="460" w:lineRule="exact"/>
        <w:ind w:leftChars="1755" w:left="3685"/>
        <w:jc w:val="left"/>
        <w:rPr>
          <w:rFonts w:ascii="宋体" w:hAnsi="宋体"/>
          <w:kern w:val="0"/>
          <w:szCs w:val="21"/>
          <w:u w:val="single"/>
        </w:rPr>
      </w:pPr>
    </w:p>
    <w:p w:rsidR="00A26BA2" w:rsidRDefault="00A26BA2">
      <w:pPr>
        <w:spacing w:line="460" w:lineRule="exact"/>
        <w:ind w:leftChars="1755" w:left="3685"/>
        <w:jc w:val="left"/>
        <w:rPr>
          <w:rFonts w:ascii="宋体" w:hAnsi="宋体"/>
          <w:kern w:val="0"/>
          <w:szCs w:val="21"/>
          <w:u w:val="single"/>
        </w:rPr>
      </w:pPr>
    </w:p>
    <w:p w:rsidR="00A26BA2" w:rsidRDefault="00A26BA2">
      <w:pPr>
        <w:spacing w:line="460" w:lineRule="exact"/>
        <w:ind w:leftChars="1755" w:left="3685"/>
        <w:jc w:val="left"/>
        <w:rPr>
          <w:rFonts w:ascii="宋体" w:hAnsi="宋体"/>
          <w:kern w:val="0"/>
          <w:szCs w:val="21"/>
          <w:u w:val="single"/>
        </w:rPr>
      </w:pPr>
    </w:p>
    <w:p w:rsidR="00A26BA2" w:rsidRDefault="00A26BA2">
      <w:pPr>
        <w:spacing w:line="460" w:lineRule="exact"/>
        <w:ind w:leftChars="1755" w:left="3685"/>
        <w:jc w:val="left"/>
        <w:rPr>
          <w:rFonts w:ascii="宋体" w:hAnsi="宋体"/>
          <w:kern w:val="0"/>
          <w:szCs w:val="21"/>
          <w:u w:val="single"/>
        </w:rPr>
      </w:pPr>
    </w:p>
    <w:p w:rsidR="00A26BA2" w:rsidRDefault="00A26BA2">
      <w:pPr>
        <w:spacing w:line="460" w:lineRule="exact"/>
        <w:ind w:leftChars="1755" w:left="3685"/>
        <w:jc w:val="left"/>
        <w:rPr>
          <w:rFonts w:ascii="宋体" w:hAnsi="宋体"/>
          <w:kern w:val="0"/>
          <w:szCs w:val="21"/>
          <w:u w:val="single"/>
        </w:rPr>
      </w:pPr>
    </w:p>
    <w:p w:rsidR="00A26BA2" w:rsidRDefault="00A26BA2">
      <w:pPr>
        <w:spacing w:line="460" w:lineRule="exact"/>
        <w:ind w:leftChars="1755" w:left="3685"/>
        <w:jc w:val="left"/>
        <w:rPr>
          <w:rFonts w:ascii="宋体" w:hAnsi="宋体"/>
          <w:kern w:val="0"/>
          <w:szCs w:val="21"/>
          <w:u w:val="single"/>
        </w:rPr>
      </w:pPr>
    </w:p>
    <w:p w:rsidR="00A26BA2" w:rsidRDefault="00A26BA2">
      <w:pPr>
        <w:spacing w:line="460" w:lineRule="exact"/>
        <w:ind w:leftChars="1755" w:left="3685"/>
        <w:jc w:val="left"/>
        <w:rPr>
          <w:rFonts w:ascii="宋体" w:hAnsi="宋体"/>
          <w:kern w:val="0"/>
          <w:szCs w:val="21"/>
          <w:u w:val="single"/>
        </w:rPr>
      </w:pPr>
    </w:p>
    <w:p w:rsidR="00A26BA2" w:rsidRDefault="00A26BA2">
      <w:pPr>
        <w:spacing w:line="460" w:lineRule="exact"/>
        <w:ind w:leftChars="1755" w:left="3685"/>
        <w:jc w:val="left"/>
        <w:rPr>
          <w:rFonts w:ascii="宋体" w:hAnsi="宋体"/>
          <w:kern w:val="0"/>
          <w:szCs w:val="21"/>
          <w:u w:val="single"/>
        </w:rPr>
      </w:pPr>
    </w:p>
    <w:p w:rsidR="00A26BA2" w:rsidRDefault="00A26BA2">
      <w:pPr>
        <w:spacing w:line="460" w:lineRule="exact"/>
        <w:ind w:leftChars="1755" w:left="3685"/>
        <w:jc w:val="left"/>
        <w:rPr>
          <w:rFonts w:ascii="宋体" w:hAnsi="宋体"/>
          <w:kern w:val="0"/>
          <w:szCs w:val="21"/>
          <w:u w:val="single"/>
        </w:rPr>
      </w:pPr>
    </w:p>
    <w:p w:rsidR="00A26BA2" w:rsidRDefault="00A26BA2">
      <w:pPr>
        <w:spacing w:line="460" w:lineRule="exact"/>
        <w:ind w:leftChars="1755" w:left="3685"/>
        <w:jc w:val="left"/>
        <w:rPr>
          <w:rFonts w:ascii="宋体" w:hAnsi="宋体"/>
          <w:kern w:val="0"/>
          <w:szCs w:val="21"/>
          <w:u w:val="single"/>
        </w:rPr>
      </w:pPr>
    </w:p>
    <w:p w:rsidR="00A26BA2" w:rsidRDefault="00A26BA2" w:rsidP="00A26BA2">
      <w:pPr>
        <w:adjustRightInd w:val="0"/>
        <w:snapToGrid w:val="0"/>
        <w:spacing w:line="360" w:lineRule="auto"/>
        <w:jc w:val="center"/>
        <w:rPr>
          <w:rFonts w:ascii="Calibri" w:hAnsi="Calibri"/>
          <w:b/>
          <w:sz w:val="32"/>
        </w:rPr>
      </w:pPr>
      <w:r>
        <w:rPr>
          <w:rFonts w:ascii="Calibri" w:hAnsi="Calibri" w:hint="eastAsia"/>
          <w:b/>
          <w:sz w:val="32"/>
        </w:rPr>
        <w:t>行业标准征求意见反馈表</w:t>
      </w:r>
    </w:p>
    <w:p w:rsidR="00A26BA2" w:rsidRPr="00603E33" w:rsidRDefault="00A26BA2" w:rsidP="00A26BA2">
      <w:pPr>
        <w:adjustRightInd w:val="0"/>
        <w:snapToGrid w:val="0"/>
        <w:spacing w:line="360" w:lineRule="auto"/>
        <w:jc w:val="left"/>
        <w:rPr>
          <w:rFonts w:ascii="黑体" w:eastAsia="黑体" w:hAnsi="黑体"/>
        </w:rPr>
      </w:pPr>
      <w:r w:rsidRPr="00603E33">
        <w:rPr>
          <w:rFonts w:ascii="黑体" w:eastAsia="黑体" w:hAnsi="黑体" w:hint="eastAsia"/>
        </w:rPr>
        <w:t>标准项目名称</w:t>
      </w:r>
      <w:r w:rsidRPr="00603E33">
        <w:rPr>
          <w:rFonts w:ascii="黑体" w:eastAsia="黑体" w:hAnsi="黑体" w:hint="eastAsia"/>
          <w:szCs w:val="21"/>
        </w:rPr>
        <w:t>：</w:t>
      </w:r>
      <w:r>
        <w:rPr>
          <w:rFonts w:ascii="黑体" w:eastAsia="黑体" w:hAnsi="黑体" w:hint="eastAsia"/>
          <w:kern w:val="0"/>
          <w:szCs w:val="20"/>
        </w:rPr>
        <w:t xml:space="preserve">水稻插秧同步精量施肥机                              </w:t>
      </w:r>
      <w:r w:rsidRPr="00603E33">
        <w:rPr>
          <w:rFonts w:ascii="黑体" w:eastAsia="黑体" w:hAnsi="黑体" w:hint="eastAsia"/>
        </w:rPr>
        <w:t xml:space="preserve">共   </w:t>
      </w:r>
      <w:r w:rsidRPr="00603E33">
        <w:rPr>
          <w:rFonts w:ascii="黑体" w:eastAsia="黑体" w:hAnsi="黑体"/>
        </w:rPr>
        <w:t xml:space="preserve"> </w:t>
      </w:r>
      <w:r w:rsidRPr="00603E33">
        <w:rPr>
          <w:rFonts w:ascii="黑体" w:eastAsia="黑体" w:hAnsi="黑体" w:hint="eastAsia"/>
        </w:rPr>
        <w:t>页</w:t>
      </w:r>
      <w:r w:rsidRPr="00603E33">
        <w:rPr>
          <w:rFonts w:ascii="黑体" w:eastAsia="黑体" w:hAnsi="黑体"/>
        </w:rPr>
        <w:t xml:space="preserve">    </w:t>
      </w:r>
      <w:r w:rsidRPr="00603E33">
        <w:rPr>
          <w:rFonts w:ascii="黑体" w:eastAsia="黑体" w:hAnsi="黑体" w:hint="eastAsia"/>
        </w:rPr>
        <w:t xml:space="preserve">第  </w:t>
      </w:r>
      <w:r w:rsidRPr="00603E33">
        <w:rPr>
          <w:rFonts w:ascii="黑体" w:eastAsia="黑体" w:hAnsi="黑体"/>
        </w:rPr>
        <w:t xml:space="preserve"> </w:t>
      </w:r>
      <w:r w:rsidRPr="00603E33">
        <w:rPr>
          <w:rFonts w:ascii="黑体" w:eastAsia="黑体" w:hAnsi="黑体" w:hint="eastAsia"/>
        </w:rPr>
        <w:t>页</w:t>
      </w:r>
    </w:p>
    <w:p w:rsidR="00A26BA2" w:rsidRDefault="00A26BA2" w:rsidP="00A26BA2">
      <w:pPr>
        <w:adjustRightInd w:val="0"/>
        <w:snapToGrid w:val="0"/>
        <w:spacing w:line="360" w:lineRule="auto"/>
        <w:jc w:val="left"/>
        <w:rPr>
          <w:rFonts w:ascii="宋体" w:hAnsi="宋体"/>
        </w:rPr>
      </w:pPr>
      <w:r w:rsidRPr="00603E33">
        <w:rPr>
          <w:rFonts w:ascii="黑体" w:eastAsia="黑体" w:hAnsi="黑体" w:hint="eastAsia"/>
        </w:rPr>
        <w:t>提出单位：</w:t>
      </w:r>
      <w:r w:rsidRPr="00603E33">
        <w:rPr>
          <w:rFonts w:ascii="黑体" w:eastAsia="黑体" w:hAnsi="黑体" w:hint="eastAsia"/>
          <w:szCs w:val="21"/>
          <w:shd w:val="clear" w:color="auto" w:fill="FFFFFF"/>
        </w:rPr>
        <w:t xml:space="preserve">                          </w:t>
      </w:r>
      <w:r w:rsidRPr="00603E33">
        <w:rPr>
          <w:rFonts w:ascii="黑体" w:eastAsia="黑体" w:hAnsi="黑体" w:hint="eastAsia"/>
        </w:rPr>
        <w:t>承办人：                          电话</w:t>
      </w:r>
      <w:r>
        <w:rPr>
          <w:rFonts w:ascii="宋体" w:hAnsi="宋体" w:hint="eastAsia"/>
        </w:rPr>
        <w:t>：</w:t>
      </w:r>
    </w:p>
    <w:p w:rsidR="00A26BA2" w:rsidRDefault="00A26BA2" w:rsidP="00A26BA2">
      <w:pPr>
        <w:adjustRightInd w:val="0"/>
        <w:snapToGrid w:val="0"/>
        <w:spacing w:line="360" w:lineRule="auto"/>
        <w:jc w:val="left"/>
        <w:rPr>
          <w:rFonts w:ascii="宋体" w:hAnsi="宋体"/>
        </w:rPr>
      </w:pPr>
      <w:r w:rsidRPr="00603E33">
        <w:rPr>
          <w:rFonts w:ascii="黑体" w:eastAsia="黑体" w:hAnsi="黑体" w:hint="eastAsia"/>
        </w:rPr>
        <w:t>电子邮箱：</w:t>
      </w:r>
      <w:r>
        <w:rPr>
          <w:rFonts w:ascii="宋体" w:hAnsi="宋体" w:hint="eastAsia"/>
        </w:rPr>
        <w:t xml:space="preserve">                                                      2018年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  月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   日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填写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161"/>
        <w:gridCol w:w="3402"/>
        <w:gridCol w:w="4253"/>
      </w:tblGrid>
      <w:tr w:rsidR="00A26BA2" w:rsidTr="00C34497">
        <w:trPr>
          <w:trHeight w:val="6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Default="00A26BA2" w:rsidP="00C34497">
            <w:pPr>
              <w:snapToGrid w:val="0"/>
              <w:spacing w:line="99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Default="00A26BA2" w:rsidP="00C34497">
            <w:pPr>
              <w:snapToGrid w:val="0"/>
              <w:spacing w:line="99" w:lineRule="atLeas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标准章条编号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Default="00A26BA2" w:rsidP="00C34497">
            <w:pPr>
              <w:snapToGrid w:val="0"/>
              <w:spacing w:line="99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意见内容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Default="00A26BA2" w:rsidP="00C34497">
            <w:pPr>
              <w:snapToGrid w:val="0"/>
              <w:spacing w:line="99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修改意见</w:t>
            </w:r>
          </w:p>
        </w:tc>
      </w:tr>
      <w:tr w:rsidR="00A26BA2" w:rsidTr="00C34497">
        <w:trPr>
          <w:trHeight w:val="7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Default="00A26BA2" w:rsidP="00C34497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Default="00A26BA2" w:rsidP="00C34497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Default="00A26BA2" w:rsidP="00C34497">
            <w:pPr>
              <w:pStyle w:val="affa"/>
              <w:tabs>
                <w:tab w:val="clear" w:pos="360"/>
              </w:tabs>
              <w:rPr>
                <w:rFonts w:asci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Default="00A26BA2" w:rsidP="00C34497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A26BA2" w:rsidTr="00C34497">
        <w:trPr>
          <w:trHeight w:val="62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Default="00A26BA2" w:rsidP="00C34497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Default="00A26BA2" w:rsidP="00C34497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Pr="00DA41F9" w:rsidRDefault="00A26BA2" w:rsidP="00C34497">
            <w:pPr>
              <w:spacing w:line="360" w:lineRule="exact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Default="00A26BA2" w:rsidP="00C34497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A26BA2" w:rsidTr="00C34497">
        <w:trPr>
          <w:trHeight w:val="6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Default="00A26BA2" w:rsidP="00C34497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Default="00A26BA2" w:rsidP="00C34497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Default="00A26BA2" w:rsidP="00C34497">
            <w:pPr>
              <w:pStyle w:val="affa"/>
              <w:tabs>
                <w:tab w:val="clear" w:pos="360"/>
              </w:tabs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Default="00A26BA2" w:rsidP="00C34497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A26BA2" w:rsidTr="00C34497">
        <w:trPr>
          <w:trHeight w:val="8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Default="00A26BA2" w:rsidP="00C34497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Default="00A26BA2" w:rsidP="00C34497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Default="00A26BA2" w:rsidP="00C34497">
            <w:pPr>
              <w:rPr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Default="00A26BA2" w:rsidP="00C34497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A26BA2" w:rsidRPr="00BE5E1C" w:rsidTr="00C34497">
        <w:trPr>
          <w:trHeight w:val="8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Pr="00BE5E1C" w:rsidRDefault="00A26BA2" w:rsidP="00C34497">
            <w:pPr>
              <w:spacing w:line="480" w:lineRule="exact"/>
              <w:jc w:val="center"/>
              <w:rPr>
                <w:szCs w:val="21"/>
              </w:rPr>
            </w:pPr>
            <w:r w:rsidRPr="00BE5E1C">
              <w:rPr>
                <w:rFonts w:hint="eastAsia"/>
                <w:szCs w:val="21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Pr="00BE5E1C" w:rsidRDefault="00A26BA2" w:rsidP="00C34497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Pr="006B798F" w:rsidRDefault="00A26BA2" w:rsidP="00C34497">
            <w:pPr>
              <w:pStyle w:val="Default"/>
              <w:rPr>
                <w:rFonts w:asci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Pr="00BE5E1C" w:rsidRDefault="00A26BA2" w:rsidP="00C34497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A26BA2" w:rsidTr="00C34497">
        <w:trPr>
          <w:trHeight w:val="6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Default="00A26BA2" w:rsidP="00C34497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Default="00A26BA2" w:rsidP="00C34497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Pr="00E4482F" w:rsidRDefault="00A26BA2" w:rsidP="00C34497">
            <w:pPr>
              <w:spacing w:line="360" w:lineRule="exact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Default="00A26BA2" w:rsidP="00C34497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A26BA2" w:rsidTr="00C34497">
        <w:trPr>
          <w:trHeight w:val="5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Default="00A26BA2" w:rsidP="00C34497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Default="00A26BA2" w:rsidP="00C34497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Default="00A26BA2" w:rsidP="00C34497">
            <w:pPr>
              <w:rPr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Default="00A26BA2" w:rsidP="00C34497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A26BA2" w:rsidTr="00C34497">
        <w:trPr>
          <w:trHeight w:val="5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Default="00A26BA2" w:rsidP="00C34497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Default="00A26BA2" w:rsidP="00C34497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Pr="006B798F" w:rsidRDefault="00A26BA2" w:rsidP="00C34497">
            <w:pPr>
              <w:rPr>
                <w:rFonts w:ascii="宋体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Default="00A26BA2" w:rsidP="00C34497">
            <w:pPr>
              <w:jc w:val="center"/>
            </w:pPr>
          </w:p>
        </w:tc>
      </w:tr>
      <w:tr w:rsidR="00A26BA2" w:rsidTr="00C34497">
        <w:trPr>
          <w:trHeight w:val="5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Default="00A26BA2" w:rsidP="00C34497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Default="00A26BA2" w:rsidP="00C34497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Pr="006B798F" w:rsidRDefault="00A26BA2" w:rsidP="00C3449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Default="00A26BA2" w:rsidP="00C34497">
            <w:pPr>
              <w:jc w:val="center"/>
            </w:pPr>
          </w:p>
        </w:tc>
      </w:tr>
      <w:tr w:rsidR="00A26BA2" w:rsidTr="00C34497">
        <w:trPr>
          <w:trHeight w:val="5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Default="00A26BA2" w:rsidP="00C34497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Default="00A26BA2" w:rsidP="00C34497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Default="00A26BA2" w:rsidP="00C34497">
            <w:pPr>
              <w:rPr>
                <w:rFonts w:hAnsi="宋体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Default="00A26BA2" w:rsidP="00C34497">
            <w:pPr>
              <w:jc w:val="center"/>
            </w:pPr>
          </w:p>
        </w:tc>
      </w:tr>
      <w:tr w:rsidR="00A26BA2" w:rsidTr="00C34497">
        <w:trPr>
          <w:trHeight w:val="5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Default="00A26BA2" w:rsidP="00C34497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Default="00A26BA2" w:rsidP="00C34497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Default="00A26BA2" w:rsidP="00C34497">
            <w:pPr>
              <w:rPr>
                <w:rFonts w:hAnsi="宋体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Default="00A26BA2" w:rsidP="00C34497">
            <w:pPr>
              <w:jc w:val="center"/>
            </w:pPr>
          </w:p>
        </w:tc>
      </w:tr>
      <w:tr w:rsidR="00A26BA2" w:rsidTr="00C34497">
        <w:trPr>
          <w:trHeight w:val="5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Default="00A26BA2" w:rsidP="00C34497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Default="00A26BA2" w:rsidP="00C34497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Pr="00BC20AC" w:rsidRDefault="00A26BA2" w:rsidP="00C34497">
            <w:pPr>
              <w:rPr>
                <w:rFonts w:ascii="黑体" w:eastAsia="黑体" w:hAnsi="黑体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Default="00A26BA2" w:rsidP="00C34497">
            <w:pPr>
              <w:jc w:val="center"/>
            </w:pPr>
          </w:p>
        </w:tc>
      </w:tr>
      <w:tr w:rsidR="00A26BA2" w:rsidTr="00C34497">
        <w:trPr>
          <w:trHeight w:val="5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Default="00A26BA2" w:rsidP="00C34497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Default="00A26BA2" w:rsidP="00C34497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Default="00A26BA2" w:rsidP="00C34497">
            <w:pPr>
              <w:rPr>
                <w:rFonts w:hAnsi="宋体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A2" w:rsidRDefault="00A26BA2" w:rsidP="00C34497">
            <w:pPr>
              <w:jc w:val="center"/>
            </w:pPr>
          </w:p>
        </w:tc>
      </w:tr>
    </w:tbl>
    <w:p w:rsidR="00C34497" w:rsidRDefault="00C34497" w:rsidP="00C34497">
      <w:pPr>
        <w:adjustRightInd w:val="0"/>
        <w:spacing w:line="360" w:lineRule="atLeast"/>
        <w:ind w:firstLineChars="200" w:firstLine="480"/>
        <w:textAlignment w:val="baseline"/>
        <w:rPr>
          <w:rFonts w:ascii="黑体" w:eastAsia="黑体" w:hAnsi="黑体"/>
          <w:kern w:val="0"/>
          <w:sz w:val="24"/>
        </w:rPr>
      </w:pPr>
    </w:p>
    <w:p w:rsidR="00A26BA2" w:rsidRPr="00C34497" w:rsidRDefault="00C34497" w:rsidP="00C34497">
      <w:pPr>
        <w:adjustRightInd w:val="0"/>
        <w:spacing w:line="360" w:lineRule="atLeast"/>
        <w:ind w:firstLineChars="200" w:firstLine="480"/>
        <w:textAlignment w:val="baseline"/>
        <w:rPr>
          <w:rFonts w:ascii="黑体" w:eastAsia="黑体" w:hAnsi="黑体"/>
          <w:kern w:val="0"/>
          <w:sz w:val="24"/>
        </w:rPr>
      </w:pPr>
      <w:r w:rsidRPr="00C34497">
        <w:rPr>
          <w:rFonts w:ascii="黑体" w:eastAsia="黑体" w:hAnsi="黑体" w:hint="eastAsia"/>
          <w:kern w:val="0"/>
          <w:sz w:val="24"/>
        </w:rPr>
        <w:t>有意参加标准起草的单位可与全国农业机械标准化技术委员会联系，联系人：杨兆文</w:t>
      </w:r>
      <w:r>
        <w:rPr>
          <w:rFonts w:ascii="黑体" w:eastAsia="黑体" w:hAnsi="黑体" w:hint="eastAsia"/>
          <w:kern w:val="0"/>
          <w:sz w:val="24"/>
        </w:rPr>
        <w:t>联系电话：</w:t>
      </w:r>
      <w:r w:rsidRPr="00C34497">
        <w:rPr>
          <w:rFonts w:ascii="黑体" w:eastAsia="黑体" w:hAnsi="黑体" w:hint="eastAsia"/>
          <w:kern w:val="0"/>
          <w:sz w:val="24"/>
        </w:rPr>
        <w:t>13522189001</w:t>
      </w:r>
      <w:r>
        <w:rPr>
          <w:rFonts w:ascii="黑体" w:eastAsia="黑体" w:hAnsi="黑体" w:hint="eastAsia"/>
          <w:kern w:val="0"/>
          <w:sz w:val="24"/>
        </w:rPr>
        <w:t xml:space="preserve">/010-64853492  </w:t>
      </w:r>
    </w:p>
    <w:sectPr w:rsidR="00A26BA2" w:rsidRPr="00C34497">
      <w:headerReference w:type="default" r:id="rId60"/>
      <w:footerReference w:type="even" r:id="rId61"/>
      <w:footerReference w:type="default" r:id="rId62"/>
      <w:type w:val="oddPage"/>
      <w:pgSz w:w="11906" w:h="16838"/>
      <w:pgMar w:top="1247" w:right="1020" w:bottom="1077" w:left="144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4A1" w:rsidRDefault="006814A1">
      <w:r>
        <w:separator/>
      </w:r>
    </w:p>
  </w:endnote>
  <w:endnote w:type="continuationSeparator" w:id="0">
    <w:p w:rsidR="006814A1" w:rsidRDefault="0068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497" w:rsidRDefault="00C34497">
    <w:pPr>
      <w:pStyle w:val="af7"/>
      <w:framePr w:wrap="around" w:vAnchor="text" w:hAnchor="page" w:x="1470" w:y="15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separate"/>
    </w:r>
    <w:r>
      <w:rPr>
        <w:rStyle w:val="af0"/>
        <w:noProof/>
      </w:rPr>
      <w:t>8</w:t>
    </w:r>
    <w:r>
      <w:fldChar w:fldCharType="end"/>
    </w:r>
  </w:p>
  <w:p w:rsidR="00C34497" w:rsidRDefault="00C34497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497" w:rsidRDefault="00C34497">
    <w:pPr>
      <w:pStyle w:val="af7"/>
      <w:framePr w:wrap="around" w:vAnchor="text" w:hAnchor="margin" w:xAlign="center" w:y="1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separate"/>
    </w:r>
    <w:r>
      <w:rPr>
        <w:rStyle w:val="af0"/>
      </w:rPr>
      <w:t>1</w:t>
    </w:r>
    <w:r>
      <w:fldChar w:fldCharType="end"/>
    </w:r>
  </w:p>
  <w:p w:rsidR="00C34497" w:rsidRDefault="00C34497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497" w:rsidRDefault="00C34497">
    <w:pPr>
      <w:pStyle w:val="aff3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separate"/>
    </w:r>
    <w:r w:rsidR="007F5784">
      <w:rPr>
        <w:rStyle w:val="af0"/>
        <w:noProof/>
      </w:rPr>
      <w:t>I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497" w:rsidRDefault="00C34497">
    <w:pPr>
      <w:pStyle w:val="af7"/>
      <w:framePr w:wrap="around" w:vAnchor="text" w:hAnchor="margin" w:xAlign="right" w:y="1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end"/>
    </w:r>
  </w:p>
  <w:p w:rsidR="00C34497" w:rsidRDefault="00C34497">
    <w:pPr>
      <w:pStyle w:val="af7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497" w:rsidRDefault="00C34497">
    <w:pPr>
      <w:pStyle w:val="af7"/>
      <w:framePr w:wrap="around" w:vAnchor="text" w:hAnchor="margin" w:xAlign="right" w:y="1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separate"/>
    </w:r>
    <w:r w:rsidR="007F5784">
      <w:rPr>
        <w:rStyle w:val="af0"/>
        <w:noProof/>
      </w:rPr>
      <w:t>9</w:t>
    </w:r>
    <w:r>
      <w:fldChar w:fldCharType="end"/>
    </w:r>
  </w:p>
  <w:p w:rsidR="00C34497" w:rsidRDefault="00C34497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4A1" w:rsidRDefault="006814A1">
      <w:r>
        <w:separator/>
      </w:r>
    </w:p>
  </w:footnote>
  <w:footnote w:type="continuationSeparator" w:id="0">
    <w:p w:rsidR="006814A1" w:rsidRDefault="00681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497" w:rsidRDefault="00C34497">
    <w:pPr>
      <w:pStyle w:val="aff1"/>
      <w:ind w:right="420"/>
      <w:jc w:val="both"/>
    </w:pPr>
    <w:r>
      <w:rPr>
        <w:rFonts w:hint="eastAsia"/>
      </w:rPr>
      <w:t>JB/T XXXXX</w:t>
    </w:r>
    <w:r>
      <w:t>—2</w:t>
    </w:r>
    <w:r>
      <w:rPr>
        <w:rFonts w:eastAsia="黑体"/>
        <w:szCs w:val="21"/>
      </w:rPr>
      <w:t>01X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497" w:rsidRDefault="00C34497">
    <w:pPr>
      <w:pStyle w:val="af3"/>
      <w:pBdr>
        <w:bottom w:val="none" w:sz="0" w:space="0" w:color="auto"/>
      </w:pBdr>
      <w:jc w:val="right"/>
      <w:rPr>
        <w:sz w:val="21"/>
      </w:rPr>
    </w:pPr>
    <w:r>
      <w:rPr>
        <w:rFonts w:eastAsia="黑体"/>
        <w:b/>
        <w:sz w:val="21"/>
      </w:rPr>
      <w:t>JB/T</w:t>
    </w:r>
    <w:r>
      <w:rPr>
        <w:rFonts w:ascii="黑体" w:eastAsia="黑体" w:hint="eastAsia"/>
        <w:sz w:val="21"/>
      </w:rPr>
      <w:t xml:space="preserve"> 6670-200×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497" w:rsidRDefault="00C34497">
    <w:pPr>
      <w:pStyle w:val="af3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497" w:rsidRDefault="00C34497">
    <w:pPr>
      <w:pStyle w:val="aff1"/>
    </w:pPr>
    <w:r>
      <w:rPr>
        <w:rFonts w:hint="eastAsia"/>
      </w:rPr>
      <w:t>JB/T XXXXX</w:t>
    </w:r>
    <w:r>
      <w:t>—2</w:t>
    </w:r>
    <w:r>
      <w:rPr>
        <w:rFonts w:eastAsia="黑体"/>
        <w:szCs w:val="21"/>
      </w:rPr>
      <w:t>01X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497" w:rsidRDefault="00C34497">
    <w:pPr>
      <w:spacing w:line="460" w:lineRule="exact"/>
      <w:ind w:leftChars="3350" w:left="7035" w:firstLineChars="182" w:firstLine="382"/>
    </w:pPr>
    <w:r>
      <w:rPr>
        <w:rFonts w:hint="eastAsia"/>
      </w:rPr>
      <w:t xml:space="preserve">JB/T XXXX-201X  </w:t>
    </w:r>
  </w:p>
  <w:p w:rsidR="00C34497" w:rsidRDefault="00C34497">
    <w:pPr>
      <w:pStyle w:val="af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3619"/>
    <w:multiLevelType w:val="multilevel"/>
    <w:tmpl w:val="2AD0F792"/>
    <w:lvl w:ilvl="0">
      <w:start w:val="9"/>
      <w:numFmt w:val="decimal"/>
      <w:lvlText w:val="%1"/>
      <w:lvlJc w:val="left"/>
      <w:pPr>
        <w:ind w:left="360" w:hanging="360"/>
      </w:pPr>
      <w:rPr>
        <w:rFonts w:hAnsi="黑体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Ansi="黑体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Ansi="黑体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Ansi="黑体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Ansi="黑体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Ansi="黑体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Ansi="黑体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Ansi="黑体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Ansi="黑体" w:hint="default"/>
      </w:rPr>
    </w:lvl>
  </w:abstractNum>
  <w:abstractNum w:abstractNumId="1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709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>
    <w:nsid w:val="21F20A58"/>
    <w:multiLevelType w:val="multilevel"/>
    <w:tmpl w:val="20A82BF0"/>
    <w:lvl w:ilvl="0">
      <w:start w:val="8"/>
      <w:numFmt w:val="decimal"/>
      <w:lvlText w:val="%1"/>
      <w:lvlJc w:val="left"/>
      <w:pPr>
        <w:ind w:left="540" w:hanging="540"/>
      </w:pPr>
      <w:rPr>
        <w:rFonts w:ascii="黑体" w:eastAsia="黑体" w:hAnsi="黑体"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ascii="黑体" w:eastAsia="黑体" w:hAnsi="黑体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黑体" w:eastAsia="黑体" w:hAnsi="黑体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黑体" w:eastAsia="黑体" w:hAnsi="黑体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黑体" w:eastAsia="黑体" w:hAnsi="黑体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黑体" w:eastAsia="黑体" w:hAnsi="黑体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黑体" w:eastAsia="黑体" w:hAnsi="黑体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黑体" w:eastAsia="黑体" w:hAnsi="黑体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黑体" w:eastAsia="黑体" w:hAnsi="黑体" w:hint="default"/>
      </w:rPr>
    </w:lvl>
  </w:abstractNum>
  <w:abstractNum w:abstractNumId="3">
    <w:nsid w:val="33F33939"/>
    <w:multiLevelType w:val="multilevel"/>
    <w:tmpl w:val="1AC43E9E"/>
    <w:lvl w:ilvl="0">
      <w:start w:val="9"/>
      <w:numFmt w:val="decimal"/>
      <w:lvlText w:val="%1"/>
      <w:lvlJc w:val="left"/>
      <w:pPr>
        <w:ind w:left="360" w:hanging="360"/>
      </w:pPr>
      <w:rPr>
        <w:rFonts w:hAnsi="黑体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Ansi="黑体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Ansi="黑体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Ansi="黑体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Ansi="黑体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Ansi="黑体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Ansi="黑体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Ansi="黑体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Ansi="黑体" w:hint="default"/>
      </w:rPr>
    </w:lvl>
  </w:abstractNum>
  <w:abstractNum w:abstractNumId="4">
    <w:nsid w:val="44C50F90"/>
    <w:multiLevelType w:val="multilevel"/>
    <w:tmpl w:val="ED0C9B78"/>
    <w:lvl w:ilvl="0">
      <w:start w:val="1"/>
      <w:numFmt w:val="lowerLetter"/>
      <w:pStyle w:val="a5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6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7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5">
    <w:nsid w:val="557C2AF5"/>
    <w:multiLevelType w:val="multilevel"/>
    <w:tmpl w:val="5AB41562"/>
    <w:lvl w:ilvl="0">
      <w:start w:val="1"/>
      <w:numFmt w:val="decimal"/>
      <w:pStyle w:val="a8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6">
    <w:nsid w:val="5734292B"/>
    <w:multiLevelType w:val="multilevel"/>
    <w:tmpl w:val="5734292B"/>
    <w:lvl w:ilvl="0">
      <w:start w:val="1"/>
      <w:numFmt w:val="lowerLetter"/>
      <w:pStyle w:val="a9"/>
      <w:lvlText w:val="%1）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6260FA"/>
    <w:multiLevelType w:val="multilevel"/>
    <w:tmpl w:val="4F2011E8"/>
    <w:lvl w:ilvl="0">
      <w:start w:val="1"/>
      <w:numFmt w:val="decimal"/>
      <w:pStyle w:val="aa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1202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6"/>
    <w:lvlOverride w:ilvl="0">
      <w:startOverride w:val="1"/>
    </w:lvlOverride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FE"/>
    <w:rsid w:val="00003C99"/>
    <w:rsid w:val="00024879"/>
    <w:rsid w:val="00032BA4"/>
    <w:rsid w:val="0003303C"/>
    <w:rsid w:val="00037A75"/>
    <w:rsid w:val="00045B39"/>
    <w:rsid w:val="000500E1"/>
    <w:rsid w:val="000515BE"/>
    <w:rsid w:val="00055180"/>
    <w:rsid w:val="000711EB"/>
    <w:rsid w:val="00082D79"/>
    <w:rsid w:val="000867D5"/>
    <w:rsid w:val="000B4CAE"/>
    <w:rsid w:val="000C48A2"/>
    <w:rsid w:val="000D3D7C"/>
    <w:rsid w:val="000E2184"/>
    <w:rsid w:val="000E780B"/>
    <w:rsid w:val="000F3F7A"/>
    <w:rsid w:val="000F572B"/>
    <w:rsid w:val="0010189B"/>
    <w:rsid w:val="00111775"/>
    <w:rsid w:val="00117780"/>
    <w:rsid w:val="00127143"/>
    <w:rsid w:val="0013523D"/>
    <w:rsid w:val="00136971"/>
    <w:rsid w:val="00144EDF"/>
    <w:rsid w:val="00150CDE"/>
    <w:rsid w:val="00153995"/>
    <w:rsid w:val="00172473"/>
    <w:rsid w:val="00175986"/>
    <w:rsid w:val="001861AD"/>
    <w:rsid w:val="00195B08"/>
    <w:rsid w:val="00195E02"/>
    <w:rsid w:val="001978D0"/>
    <w:rsid w:val="001A0BE4"/>
    <w:rsid w:val="001B32A2"/>
    <w:rsid w:val="001C7667"/>
    <w:rsid w:val="001D0B56"/>
    <w:rsid w:val="001D21A9"/>
    <w:rsid w:val="001E68AB"/>
    <w:rsid w:val="001E71A4"/>
    <w:rsid w:val="001F2F08"/>
    <w:rsid w:val="00214A9C"/>
    <w:rsid w:val="00217AF5"/>
    <w:rsid w:val="00221612"/>
    <w:rsid w:val="00227A50"/>
    <w:rsid w:val="00242052"/>
    <w:rsid w:val="00243D26"/>
    <w:rsid w:val="002472FE"/>
    <w:rsid w:val="00247BB2"/>
    <w:rsid w:val="002555A8"/>
    <w:rsid w:val="0026047B"/>
    <w:rsid w:val="00261B0C"/>
    <w:rsid w:val="00265B78"/>
    <w:rsid w:val="00271129"/>
    <w:rsid w:val="00274ABF"/>
    <w:rsid w:val="00285CEF"/>
    <w:rsid w:val="002922DE"/>
    <w:rsid w:val="00296E7C"/>
    <w:rsid w:val="002A6ED3"/>
    <w:rsid w:val="002B6C4F"/>
    <w:rsid w:val="002C1B15"/>
    <w:rsid w:val="002D0CE3"/>
    <w:rsid w:val="002D5BCD"/>
    <w:rsid w:val="002E3E28"/>
    <w:rsid w:val="002F0A3B"/>
    <w:rsid w:val="0030164A"/>
    <w:rsid w:val="00307D7A"/>
    <w:rsid w:val="003162FE"/>
    <w:rsid w:val="00316B17"/>
    <w:rsid w:val="00320B2C"/>
    <w:rsid w:val="003247E0"/>
    <w:rsid w:val="0032526E"/>
    <w:rsid w:val="0033078E"/>
    <w:rsid w:val="0033723D"/>
    <w:rsid w:val="00346533"/>
    <w:rsid w:val="003523A1"/>
    <w:rsid w:val="00355C04"/>
    <w:rsid w:val="00362043"/>
    <w:rsid w:val="00370A45"/>
    <w:rsid w:val="0037788F"/>
    <w:rsid w:val="003854D2"/>
    <w:rsid w:val="00386CD8"/>
    <w:rsid w:val="00386F9E"/>
    <w:rsid w:val="00391C3C"/>
    <w:rsid w:val="00391F5C"/>
    <w:rsid w:val="0039637F"/>
    <w:rsid w:val="003A2B07"/>
    <w:rsid w:val="003B0895"/>
    <w:rsid w:val="003D1970"/>
    <w:rsid w:val="003D3ED8"/>
    <w:rsid w:val="003D500D"/>
    <w:rsid w:val="003D6964"/>
    <w:rsid w:val="003E64E0"/>
    <w:rsid w:val="003E713A"/>
    <w:rsid w:val="003F2096"/>
    <w:rsid w:val="003F56EF"/>
    <w:rsid w:val="00401D4D"/>
    <w:rsid w:val="00413F6C"/>
    <w:rsid w:val="004154CA"/>
    <w:rsid w:val="004213F4"/>
    <w:rsid w:val="00422C7B"/>
    <w:rsid w:val="00426276"/>
    <w:rsid w:val="00430E3C"/>
    <w:rsid w:val="00441FA3"/>
    <w:rsid w:val="00443D3D"/>
    <w:rsid w:val="004442C3"/>
    <w:rsid w:val="00453AD4"/>
    <w:rsid w:val="00467891"/>
    <w:rsid w:val="00481C65"/>
    <w:rsid w:val="0048720F"/>
    <w:rsid w:val="00487B16"/>
    <w:rsid w:val="004968B1"/>
    <w:rsid w:val="004B33D0"/>
    <w:rsid w:val="004B3ED5"/>
    <w:rsid w:val="004C01E1"/>
    <w:rsid w:val="004C1EF9"/>
    <w:rsid w:val="004C4FC5"/>
    <w:rsid w:val="004C6DF1"/>
    <w:rsid w:val="004C744C"/>
    <w:rsid w:val="004D3623"/>
    <w:rsid w:val="004D4745"/>
    <w:rsid w:val="004E0521"/>
    <w:rsid w:val="004E2404"/>
    <w:rsid w:val="004F0564"/>
    <w:rsid w:val="004F209A"/>
    <w:rsid w:val="004F2E09"/>
    <w:rsid w:val="004F5F49"/>
    <w:rsid w:val="004F798C"/>
    <w:rsid w:val="005001FA"/>
    <w:rsid w:val="00506970"/>
    <w:rsid w:val="00506AE1"/>
    <w:rsid w:val="00510DF7"/>
    <w:rsid w:val="0052608C"/>
    <w:rsid w:val="00530DE5"/>
    <w:rsid w:val="0053112F"/>
    <w:rsid w:val="00531A1D"/>
    <w:rsid w:val="00550EBC"/>
    <w:rsid w:val="00551131"/>
    <w:rsid w:val="00562E4A"/>
    <w:rsid w:val="00570EBF"/>
    <w:rsid w:val="00577602"/>
    <w:rsid w:val="00591F5F"/>
    <w:rsid w:val="00595C15"/>
    <w:rsid w:val="005A10BA"/>
    <w:rsid w:val="005A160E"/>
    <w:rsid w:val="005A4D69"/>
    <w:rsid w:val="005C33DB"/>
    <w:rsid w:val="005D763A"/>
    <w:rsid w:val="005E06F0"/>
    <w:rsid w:val="005E3398"/>
    <w:rsid w:val="005E53DC"/>
    <w:rsid w:val="005E58A2"/>
    <w:rsid w:val="005F1354"/>
    <w:rsid w:val="005F2C34"/>
    <w:rsid w:val="005F3C66"/>
    <w:rsid w:val="005F6CB8"/>
    <w:rsid w:val="00610189"/>
    <w:rsid w:val="00611AD6"/>
    <w:rsid w:val="0061627E"/>
    <w:rsid w:val="006313BC"/>
    <w:rsid w:val="00636861"/>
    <w:rsid w:val="006374E7"/>
    <w:rsid w:val="0064414A"/>
    <w:rsid w:val="006477DE"/>
    <w:rsid w:val="0065019F"/>
    <w:rsid w:val="00654F48"/>
    <w:rsid w:val="0065715C"/>
    <w:rsid w:val="00662A89"/>
    <w:rsid w:val="00666465"/>
    <w:rsid w:val="006667B1"/>
    <w:rsid w:val="0066722A"/>
    <w:rsid w:val="0067370A"/>
    <w:rsid w:val="006752D7"/>
    <w:rsid w:val="00675AE4"/>
    <w:rsid w:val="00676CBC"/>
    <w:rsid w:val="00680404"/>
    <w:rsid w:val="006814A1"/>
    <w:rsid w:val="006825F0"/>
    <w:rsid w:val="00682A67"/>
    <w:rsid w:val="00682F6A"/>
    <w:rsid w:val="006839DA"/>
    <w:rsid w:val="00694518"/>
    <w:rsid w:val="00697093"/>
    <w:rsid w:val="006B2CB0"/>
    <w:rsid w:val="006D083E"/>
    <w:rsid w:val="006D0878"/>
    <w:rsid w:val="006D3B63"/>
    <w:rsid w:val="006D71F8"/>
    <w:rsid w:val="006E0F47"/>
    <w:rsid w:val="006E1C7A"/>
    <w:rsid w:val="006E25F8"/>
    <w:rsid w:val="006E666B"/>
    <w:rsid w:val="006F1F79"/>
    <w:rsid w:val="006F2E57"/>
    <w:rsid w:val="00703EAA"/>
    <w:rsid w:val="00710B74"/>
    <w:rsid w:val="00710F53"/>
    <w:rsid w:val="00720FCB"/>
    <w:rsid w:val="00723977"/>
    <w:rsid w:val="00732CB6"/>
    <w:rsid w:val="00744F19"/>
    <w:rsid w:val="00746040"/>
    <w:rsid w:val="00746789"/>
    <w:rsid w:val="00747D62"/>
    <w:rsid w:val="007557C2"/>
    <w:rsid w:val="00771616"/>
    <w:rsid w:val="00775704"/>
    <w:rsid w:val="00796252"/>
    <w:rsid w:val="007A6E07"/>
    <w:rsid w:val="007B0240"/>
    <w:rsid w:val="007B30B0"/>
    <w:rsid w:val="007B3AD7"/>
    <w:rsid w:val="007B3F20"/>
    <w:rsid w:val="007B531F"/>
    <w:rsid w:val="007B6064"/>
    <w:rsid w:val="007C149B"/>
    <w:rsid w:val="007C308D"/>
    <w:rsid w:val="007C4FFA"/>
    <w:rsid w:val="007C70DB"/>
    <w:rsid w:val="007F5784"/>
    <w:rsid w:val="00800801"/>
    <w:rsid w:val="00810A39"/>
    <w:rsid w:val="0081766F"/>
    <w:rsid w:val="0082021E"/>
    <w:rsid w:val="00821D09"/>
    <w:rsid w:val="008403CC"/>
    <w:rsid w:val="0084132F"/>
    <w:rsid w:val="00845394"/>
    <w:rsid w:val="00850DF6"/>
    <w:rsid w:val="00851BF6"/>
    <w:rsid w:val="00853A30"/>
    <w:rsid w:val="00855442"/>
    <w:rsid w:val="008555C6"/>
    <w:rsid w:val="00856F58"/>
    <w:rsid w:val="0085717A"/>
    <w:rsid w:val="0086101C"/>
    <w:rsid w:val="00874D89"/>
    <w:rsid w:val="00876466"/>
    <w:rsid w:val="00891E6F"/>
    <w:rsid w:val="00892732"/>
    <w:rsid w:val="008942DF"/>
    <w:rsid w:val="008A3EF0"/>
    <w:rsid w:val="008A44B5"/>
    <w:rsid w:val="008A465A"/>
    <w:rsid w:val="008B5141"/>
    <w:rsid w:val="008C1370"/>
    <w:rsid w:val="008E4FE2"/>
    <w:rsid w:val="008F5E2F"/>
    <w:rsid w:val="008F5EA6"/>
    <w:rsid w:val="00911456"/>
    <w:rsid w:val="00911480"/>
    <w:rsid w:val="00915C2A"/>
    <w:rsid w:val="00920171"/>
    <w:rsid w:val="00921D3E"/>
    <w:rsid w:val="00931D06"/>
    <w:rsid w:val="0094344E"/>
    <w:rsid w:val="0095366E"/>
    <w:rsid w:val="00961861"/>
    <w:rsid w:val="00964AC5"/>
    <w:rsid w:val="00971651"/>
    <w:rsid w:val="00976438"/>
    <w:rsid w:val="00991419"/>
    <w:rsid w:val="009959E7"/>
    <w:rsid w:val="009A5F72"/>
    <w:rsid w:val="009B12A4"/>
    <w:rsid w:val="009B364E"/>
    <w:rsid w:val="009B7336"/>
    <w:rsid w:val="009B7F8E"/>
    <w:rsid w:val="009C32AE"/>
    <w:rsid w:val="009C59D8"/>
    <w:rsid w:val="009D1C49"/>
    <w:rsid w:val="009D64C3"/>
    <w:rsid w:val="009E1598"/>
    <w:rsid w:val="009E2EFA"/>
    <w:rsid w:val="009E6291"/>
    <w:rsid w:val="00A04996"/>
    <w:rsid w:val="00A05D9C"/>
    <w:rsid w:val="00A10E3D"/>
    <w:rsid w:val="00A170C5"/>
    <w:rsid w:val="00A23E63"/>
    <w:rsid w:val="00A2455B"/>
    <w:rsid w:val="00A26BA2"/>
    <w:rsid w:val="00A27482"/>
    <w:rsid w:val="00A42990"/>
    <w:rsid w:val="00A56E29"/>
    <w:rsid w:val="00A5773A"/>
    <w:rsid w:val="00A57C29"/>
    <w:rsid w:val="00A707CB"/>
    <w:rsid w:val="00A77BAA"/>
    <w:rsid w:val="00A77EC7"/>
    <w:rsid w:val="00A82B14"/>
    <w:rsid w:val="00A90CED"/>
    <w:rsid w:val="00A91B29"/>
    <w:rsid w:val="00A97B8D"/>
    <w:rsid w:val="00AB272D"/>
    <w:rsid w:val="00AB3F14"/>
    <w:rsid w:val="00AC7879"/>
    <w:rsid w:val="00AD09FA"/>
    <w:rsid w:val="00AD17B0"/>
    <w:rsid w:val="00AE183B"/>
    <w:rsid w:val="00AE45E6"/>
    <w:rsid w:val="00AE5441"/>
    <w:rsid w:val="00AF4517"/>
    <w:rsid w:val="00B034DB"/>
    <w:rsid w:val="00B0428B"/>
    <w:rsid w:val="00B06967"/>
    <w:rsid w:val="00B1050F"/>
    <w:rsid w:val="00B11CA7"/>
    <w:rsid w:val="00B15688"/>
    <w:rsid w:val="00B23291"/>
    <w:rsid w:val="00B25358"/>
    <w:rsid w:val="00B45463"/>
    <w:rsid w:val="00B61774"/>
    <w:rsid w:val="00B671D7"/>
    <w:rsid w:val="00B83E35"/>
    <w:rsid w:val="00B93A20"/>
    <w:rsid w:val="00B959CF"/>
    <w:rsid w:val="00B96A47"/>
    <w:rsid w:val="00BA3BD1"/>
    <w:rsid w:val="00BA71EE"/>
    <w:rsid w:val="00BA7891"/>
    <w:rsid w:val="00BC0BC4"/>
    <w:rsid w:val="00BC0E3A"/>
    <w:rsid w:val="00BC66CE"/>
    <w:rsid w:val="00BC7D44"/>
    <w:rsid w:val="00BD07BC"/>
    <w:rsid w:val="00BF0DC1"/>
    <w:rsid w:val="00C031CD"/>
    <w:rsid w:val="00C06F30"/>
    <w:rsid w:val="00C07CA3"/>
    <w:rsid w:val="00C1261E"/>
    <w:rsid w:val="00C139D4"/>
    <w:rsid w:val="00C13A00"/>
    <w:rsid w:val="00C17470"/>
    <w:rsid w:val="00C31A85"/>
    <w:rsid w:val="00C32A38"/>
    <w:rsid w:val="00C32D8C"/>
    <w:rsid w:val="00C34497"/>
    <w:rsid w:val="00C42CB9"/>
    <w:rsid w:val="00C432BF"/>
    <w:rsid w:val="00C459C0"/>
    <w:rsid w:val="00C47173"/>
    <w:rsid w:val="00C50E1A"/>
    <w:rsid w:val="00C5250A"/>
    <w:rsid w:val="00C52698"/>
    <w:rsid w:val="00C535F5"/>
    <w:rsid w:val="00C53A98"/>
    <w:rsid w:val="00C55AA7"/>
    <w:rsid w:val="00C62BE5"/>
    <w:rsid w:val="00C6400E"/>
    <w:rsid w:val="00C74A75"/>
    <w:rsid w:val="00C92091"/>
    <w:rsid w:val="00CA6CFC"/>
    <w:rsid w:val="00CB0D47"/>
    <w:rsid w:val="00CB1A6B"/>
    <w:rsid w:val="00CC5811"/>
    <w:rsid w:val="00CC73F9"/>
    <w:rsid w:val="00CD044C"/>
    <w:rsid w:val="00CD549E"/>
    <w:rsid w:val="00CD58E9"/>
    <w:rsid w:val="00CE4D92"/>
    <w:rsid w:val="00CE4EE5"/>
    <w:rsid w:val="00CE677E"/>
    <w:rsid w:val="00CF2F3F"/>
    <w:rsid w:val="00CF318A"/>
    <w:rsid w:val="00CF5933"/>
    <w:rsid w:val="00D0127E"/>
    <w:rsid w:val="00D03355"/>
    <w:rsid w:val="00D17D89"/>
    <w:rsid w:val="00D17E75"/>
    <w:rsid w:val="00D374D5"/>
    <w:rsid w:val="00D431EC"/>
    <w:rsid w:val="00D471D9"/>
    <w:rsid w:val="00D51B9A"/>
    <w:rsid w:val="00D57283"/>
    <w:rsid w:val="00D64C50"/>
    <w:rsid w:val="00D65CAE"/>
    <w:rsid w:val="00D7257B"/>
    <w:rsid w:val="00D77581"/>
    <w:rsid w:val="00D81DFA"/>
    <w:rsid w:val="00D874AD"/>
    <w:rsid w:val="00D9437B"/>
    <w:rsid w:val="00DA3C2F"/>
    <w:rsid w:val="00DA4D93"/>
    <w:rsid w:val="00DA7407"/>
    <w:rsid w:val="00DB11A1"/>
    <w:rsid w:val="00DB410F"/>
    <w:rsid w:val="00DC2A15"/>
    <w:rsid w:val="00DD0A56"/>
    <w:rsid w:val="00DD5BAC"/>
    <w:rsid w:val="00DD5FC2"/>
    <w:rsid w:val="00DE6F3C"/>
    <w:rsid w:val="00DF00D4"/>
    <w:rsid w:val="00DF141F"/>
    <w:rsid w:val="00DF1FAF"/>
    <w:rsid w:val="00DF2B3D"/>
    <w:rsid w:val="00E12F62"/>
    <w:rsid w:val="00E13C9B"/>
    <w:rsid w:val="00E2432F"/>
    <w:rsid w:val="00E26B5E"/>
    <w:rsid w:val="00E27724"/>
    <w:rsid w:val="00E322F2"/>
    <w:rsid w:val="00E514AD"/>
    <w:rsid w:val="00E660E3"/>
    <w:rsid w:val="00E756FE"/>
    <w:rsid w:val="00E76E0A"/>
    <w:rsid w:val="00E801FE"/>
    <w:rsid w:val="00E912DE"/>
    <w:rsid w:val="00EA047C"/>
    <w:rsid w:val="00EA1CE8"/>
    <w:rsid w:val="00EB283F"/>
    <w:rsid w:val="00EB2DCD"/>
    <w:rsid w:val="00EB436C"/>
    <w:rsid w:val="00EB4C54"/>
    <w:rsid w:val="00EC2C5E"/>
    <w:rsid w:val="00EC308C"/>
    <w:rsid w:val="00EC57F5"/>
    <w:rsid w:val="00ED5BB8"/>
    <w:rsid w:val="00EE6922"/>
    <w:rsid w:val="00EF4AA2"/>
    <w:rsid w:val="00EF7992"/>
    <w:rsid w:val="00F011DE"/>
    <w:rsid w:val="00F03437"/>
    <w:rsid w:val="00F1065E"/>
    <w:rsid w:val="00F1194C"/>
    <w:rsid w:val="00F1514F"/>
    <w:rsid w:val="00F21402"/>
    <w:rsid w:val="00F23187"/>
    <w:rsid w:val="00F44EDF"/>
    <w:rsid w:val="00F510ED"/>
    <w:rsid w:val="00F766A2"/>
    <w:rsid w:val="00F852EA"/>
    <w:rsid w:val="00F9736F"/>
    <w:rsid w:val="00FA5018"/>
    <w:rsid w:val="00FB418B"/>
    <w:rsid w:val="00FB4ECC"/>
    <w:rsid w:val="00FB7535"/>
    <w:rsid w:val="00FC753C"/>
    <w:rsid w:val="00FD209E"/>
    <w:rsid w:val="00FD4AF0"/>
    <w:rsid w:val="00FD6035"/>
    <w:rsid w:val="00FE0DE9"/>
    <w:rsid w:val="00FF06C2"/>
    <w:rsid w:val="00FF7BEA"/>
    <w:rsid w:val="012F39D8"/>
    <w:rsid w:val="01AE4E1D"/>
    <w:rsid w:val="02E77CD8"/>
    <w:rsid w:val="03A21273"/>
    <w:rsid w:val="04A81F4E"/>
    <w:rsid w:val="05FA0560"/>
    <w:rsid w:val="06010BA0"/>
    <w:rsid w:val="07FA70B5"/>
    <w:rsid w:val="09D37F90"/>
    <w:rsid w:val="0B876B0A"/>
    <w:rsid w:val="0BEB7CB8"/>
    <w:rsid w:val="0C856F40"/>
    <w:rsid w:val="0DFB610A"/>
    <w:rsid w:val="0E254766"/>
    <w:rsid w:val="0FD24E5C"/>
    <w:rsid w:val="11397E54"/>
    <w:rsid w:val="12EE0D7C"/>
    <w:rsid w:val="13032460"/>
    <w:rsid w:val="131D3064"/>
    <w:rsid w:val="13DD7332"/>
    <w:rsid w:val="140F0D07"/>
    <w:rsid w:val="148D4E90"/>
    <w:rsid w:val="14993337"/>
    <w:rsid w:val="15073644"/>
    <w:rsid w:val="1591354E"/>
    <w:rsid w:val="162510BD"/>
    <w:rsid w:val="16E073A3"/>
    <w:rsid w:val="16FC4D81"/>
    <w:rsid w:val="176A0548"/>
    <w:rsid w:val="19AC6C03"/>
    <w:rsid w:val="1A172632"/>
    <w:rsid w:val="1A370C79"/>
    <w:rsid w:val="1B0347CC"/>
    <w:rsid w:val="1B65447A"/>
    <w:rsid w:val="1B7A7187"/>
    <w:rsid w:val="1BA4339D"/>
    <w:rsid w:val="1CBC1940"/>
    <w:rsid w:val="1D3705FE"/>
    <w:rsid w:val="1D497936"/>
    <w:rsid w:val="1D60379F"/>
    <w:rsid w:val="1D686682"/>
    <w:rsid w:val="1DFC4517"/>
    <w:rsid w:val="1E244426"/>
    <w:rsid w:val="1E746371"/>
    <w:rsid w:val="1E8E410D"/>
    <w:rsid w:val="1F956836"/>
    <w:rsid w:val="1FE93D57"/>
    <w:rsid w:val="20362BF1"/>
    <w:rsid w:val="21B57748"/>
    <w:rsid w:val="21BF28D4"/>
    <w:rsid w:val="25121F21"/>
    <w:rsid w:val="25F37EF6"/>
    <w:rsid w:val="26BD396E"/>
    <w:rsid w:val="271A5E9A"/>
    <w:rsid w:val="27787B3E"/>
    <w:rsid w:val="28113EAE"/>
    <w:rsid w:val="28C0114B"/>
    <w:rsid w:val="29956C77"/>
    <w:rsid w:val="2AA70DF7"/>
    <w:rsid w:val="2B4462CD"/>
    <w:rsid w:val="2B9F4084"/>
    <w:rsid w:val="2BC0492B"/>
    <w:rsid w:val="2D127B76"/>
    <w:rsid w:val="2D5728DF"/>
    <w:rsid w:val="2D5C4047"/>
    <w:rsid w:val="2D821510"/>
    <w:rsid w:val="2E1B2134"/>
    <w:rsid w:val="2E401155"/>
    <w:rsid w:val="307C4F2D"/>
    <w:rsid w:val="30C045A4"/>
    <w:rsid w:val="31F6661C"/>
    <w:rsid w:val="320F7B4A"/>
    <w:rsid w:val="33277764"/>
    <w:rsid w:val="333B66FF"/>
    <w:rsid w:val="335B6D3C"/>
    <w:rsid w:val="35037E41"/>
    <w:rsid w:val="3563322D"/>
    <w:rsid w:val="356E2253"/>
    <w:rsid w:val="361907BC"/>
    <w:rsid w:val="36F2581D"/>
    <w:rsid w:val="37074C9C"/>
    <w:rsid w:val="38C577A6"/>
    <w:rsid w:val="39AD02DD"/>
    <w:rsid w:val="3AB03CA9"/>
    <w:rsid w:val="3B050B49"/>
    <w:rsid w:val="3B4F2360"/>
    <w:rsid w:val="3B5C72C7"/>
    <w:rsid w:val="3D547C90"/>
    <w:rsid w:val="3E804A86"/>
    <w:rsid w:val="40A11B55"/>
    <w:rsid w:val="411D3901"/>
    <w:rsid w:val="41474BDF"/>
    <w:rsid w:val="419A7E2E"/>
    <w:rsid w:val="42237166"/>
    <w:rsid w:val="42237A20"/>
    <w:rsid w:val="429B65BF"/>
    <w:rsid w:val="42E64CA5"/>
    <w:rsid w:val="43C95F23"/>
    <w:rsid w:val="43E447DA"/>
    <w:rsid w:val="44AB4E9F"/>
    <w:rsid w:val="452B0508"/>
    <w:rsid w:val="456D62B2"/>
    <w:rsid w:val="45D14408"/>
    <w:rsid w:val="48515AF6"/>
    <w:rsid w:val="48CA664F"/>
    <w:rsid w:val="48E44C7B"/>
    <w:rsid w:val="4904153E"/>
    <w:rsid w:val="49290E8E"/>
    <w:rsid w:val="4A103EFF"/>
    <w:rsid w:val="4A466267"/>
    <w:rsid w:val="4CC45B6D"/>
    <w:rsid w:val="4D74133C"/>
    <w:rsid w:val="51215A05"/>
    <w:rsid w:val="51402091"/>
    <w:rsid w:val="51D02266"/>
    <w:rsid w:val="54162CBF"/>
    <w:rsid w:val="54B674BC"/>
    <w:rsid w:val="552F16D7"/>
    <w:rsid w:val="553C1AD1"/>
    <w:rsid w:val="555F3304"/>
    <w:rsid w:val="55655DAC"/>
    <w:rsid w:val="55A3161B"/>
    <w:rsid w:val="55C70D6A"/>
    <w:rsid w:val="56C71762"/>
    <w:rsid w:val="57883D5F"/>
    <w:rsid w:val="58732EED"/>
    <w:rsid w:val="58B162EA"/>
    <w:rsid w:val="5B686147"/>
    <w:rsid w:val="5C5B4460"/>
    <w:rsid w:val="5D765F0A"/>
    <w:rsid w:val="5DC0054C"/>
    <w:rsid w:val="5DDE6A8D"/>
    <w:rsid w:val="5DF909ED"/>
    <w:rsid w:val="5EE362E0"/>
    <w:rsid w:val="5F000A3E"/>
    <w:rsid w:val="5F630F3D"/>
    <w:rsid w:val="5F7E2E81"/>
    <w:rsid w:val="60D73FC5"/>
    <w:rsid w:val="61265C48"/>
    <w:rsid w:val="614656F0"/>
    <w:rsid w:val="61840069"/>
    <w:rsid w:val="62493426"/>
    <w:rsid w:val="627B406C"/>
    <w:rsid w:val="628D4DAD"/>
    <w:rsid w:val="634D484F"/>
    <w:rsid w:val="63B3470F"/>
    <w:rsid w:val="64342B28"/>
    <w:rsid w:val="64657EC3"/>
    <w:rsid w:val="65F85050"/>
    <w:rsid w:val="698E349D"/>
    <w:rsid w:val="6AB53D46"/>
    <w:rsid w:val="6AD1605C"/>
    <w:rsid w:val="6AE105DC"/>
    <w:rsid w:val="6CA95DB2"/>
    <w:rsid w:val="6CD62566"/>
    <w:rsid w:val="6D0F7567"/>
    <w:rsid w:val="6DDF5485"/>
    <w:rsid w:val="6E587E0C"/>
    <w:rsid w:val="6E805303"/>
    <w:rsid w:val="6EB05150"/>
    <w:rsid w:val="6ECC025C"/>
    <w:rsid w:val="71450DCE"/>
    <w:rsid w:val="715429E7"/>
    <w:rsid w:val="716D72F1"/>
    <w:rsid w:val="735E705A"/>
    <w:rsid w:val="757F4DC4"/>
    <w:rsid w:val="7599493C"/>
    <w:rsid w:val="75EF7466"/>
    <w:rsid w:val="768E77A0"/>
    <w:rsid w:val="76910724"/>
    <w:rsid w:val="775D4A96"/>
    <w:rsid w:val="787A2545"/>
    <w:rsid w:val="78ED6C5E"/>
    <w:rsid w:val="79BD2DBD"/>
    <w:rsid w:val="7C965021"/>
    <w:rsid w:val="7D69233A"/>
    <w:rsid w:val="7E4F1BB3"/>
    <w:rsid w:val="7EC7754D"/>
    <w:rsid w:val="7F0320DC"/>
    <w:rsid w:val="7F070AE2"/>
    <w:rsid w:val="7F0F57E0"/>
    <w:rsid w:val="7F1D4C73"/>
    <w:rsid w:val="7F8F0B00"/>
    <w:rsid w:val="7FE8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b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b"/>
    <w:next w:val="ab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b"/>
    <w:next w:val="ab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x-none" w:eastAsia="x-none"/>
    </w:rPr>
  </w:style>
  <w:style w:type="character" w:default="1" w:styleId="ac">
    <w:name w:val="Default Paragraph Font"/>
    <w:uiPriority w:val="1"/>
    <w:semiHidden/>
    <w:unhideWhenUsed/>
  </w:style>
  <w:style w:type="table" w:default="1" w:styleId="a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e">
    <w:name w:val="No List"/>
    <w:uiPriority w:val="99"/>
    <w:semiHidden/>
    <w:unhideWhenUsed/>
  </w:style>
  <w:style w:type="character" w:styleId="af">
    <w:name w:val="Hyperlink"/>
    <w:uiPriority w:val="99"/>
    <w:unhideWhenUsed/>
    <w:rPr>
      <w:color w:val="0000FF"/>
      <w:u w:val="single"/>
    </w:rPr>
  </w:style>
  <w:style w:type="character" w:styleId="af0">
    <w:name w:val="page number"/>
    <w:basedOn w:val="ac"/>
  </w:style>
  <w:style w:type="character" w:styleId="af1">
    <w:name w:val="annotation reference"/>
    <w:rPr>
      <w:sz w:val="21"/>
      <w:szCs w:val="21"/>
    </w:rPr>
  </w:style>
  <w:style w:type="character" w:customStyle="1" w:styleId="1Char">
    <w:name w:val="标题 1 Char"/>
    <w:link w:val="1"/>
    <w:rPr>
      <w:b/>
      <w:bCs/>
      <w:kern w:val="44"/>
      <w:sz w:val="44"/>
      <w:szCs w:val="44"/>
    </w:rPr>
  </w:style>
  <w:style w:type="character" w:customStyle="1" w:styleId="Char">
    <w:name w:val="批注主题 Char"/>
    <w:link w:val="af2"/>
    <w:rPr>
      <w:b/>
      <w:bCs/>
      <w:kern w:val="2"/>
      <w:sz w:val="21"/>
      <w:szCs w:val="24"/>
    </w:rPr>
  </w:style>
  <w:style w:type="character" w:customStyle="1" w:styleId="Char0">
    <w:name w:val="页眉 Char"/>
    <w:link w:val="af3"/>
    <w:rPr>
      <w:kern w:val="2"/>
      <w:sz w:val="18"/>
      <w:szCs w:val="18"/>
    </w:rPr>
  </w:style>
  <w:style w:type="character" w:customStyle="1" w:styleId="Char1">
    <w:name w:val="无间隔 Char"/>
    <w:link w:val="af4"/>
    <w:uiPriority w:val="1"/>
    <w:rPr>
      <w:rFonts w:ascii="Calibri" w:hAnsi="Calibri"/>
      <w:sz w:val="22"/>
      <w:szCs w:val="22"/>
      <w:lang w:val="en-US" w:eastAsia="zh-CN" w:bidi="ar-SA"/>
    </w:rPr>
  </w:style>
  <w:style w:type="character" w:customStyle="1" w:styleId="2Char">
    <w:name w:val="标题 2 Char"/>
    <w:link w:val="2"/>
    <w:semiHidden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2">
    <w:name w:val="批注文字 Char"/>
    <w:link w:val="af5"/>
    <w:rPr>
      <w:kern w:val="2"/>
      <w:sz w:val="21"/>
      <w:szCs w:val="24"/>
    </w:rPr>
  </w:style>
  <w:style w:type="paragraph" w:styleId="af5">
    <w:name w:val="annotation text"/>
    <w:basedOn w:val="ab"/>
    <w:link w:val="Char2"/>
    <w:pPr>
      <w:jc w:val="left"/>
    </w:pPr>
    <w:rPr>
      <w:lang w:val="x-none" w:eastAsia="x-none"/>
    </w:rPr>
  </w:style>
  <w:style w:type="paragraph" w:styleId="10">
    <w:name w:val="toc 1"/>
    <w:basedOn w:val="ab"/>
    <w:next w:val="ab"/>
    <w:uiPriority w:val="39"/>
    <w:pPr>
      <w:tabs>
        <w:tab w:val="right" w:leader="dot" w:pos="9436"/>
      </w:tabs>
      <w:spacing w:line="360" w:lineRule="auto"/>
    </w:pPr>
  </w:style>
  <w:style w:type="paragraph" w:styleId="af2">
    <w:name w:val="annotation subject"/>
    <w:basedOn w:val="af5"/>
    <w:next w:val="af5"/>
    <w:link w:val="Char"/>
    <w:rPr>
      <w:b/>
      <w:bCs/>
    </w:rPr>
  </w:style>
  <w:style w:type="paragraph" w:styleId="af6">
    <w:name w:val="Balloon Text"/>
    <w:basedOn w:val="ab"/>
    <w:semiHidden/>
    <w:rPr>
      <w:sz w:val="18"/>
      <w:szCs w:val="18"/>
    </w:rPr>
  </w:style>
  <w:style w:type="paragraph" w:styleId="af3">
    <w:name w:val="header"/>
    <w:basedOn w:val="ab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7">
    <w:name w:val="footer"/>
    <w:basedOn w:val="ab"/>
    <w:link w:val="Char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TOC">
    <w:name w:val="TOC Heading"/>
    <w:basedOn w:val="1"/>
    <w:next w:val="ab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4">
    <w:name w:val="No Spacing"/>
    <w:link w:val="Char1"/>
    <w:uiPriority w:val="1"/>
    <w:qFormat/>
    <w:rPr>
      <w:rFonts w:ascii="Calibri" w:hAnsi="Calibri"/>
      <w:sz w:val="22"/>
      <w:szCs w:val="22"/>
    </w:rPr>
  </w:style>
  <w:style w:type="table" w:styleId="af8">
    <w:name w:val="Table Grid"/>
    <w:basedOn w:val="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qFormat/>
    <w:rsid w:val="003D1970"/>
    <w:rPr>
      <w:b/>
      <w:bCs/>
    </w:rPr>
  </w:style>
  <w:style w:type="character" w:customStyle="1" w:styleId="afa">
    <w:name w:val="发布"/>
    <w:rsid w:val="003D1970"/>
    <w:rPr>
      <w:rFonts w:ascii="黑体" w:eastAsia="黑体"/>
      <w:spacing w:val="22"/>
      <w:w w:val="100"/>
      <w:position w:val="3"/>
      <w:sz w:val="28"/>
    </w:rPr>
  </w:style>
  <w:style w:type="paragraph" w:customStyle="1" w:styleId="afb">
    <w:name w:val="其他标准称谓"/>
    <w:rsid w:val="003D1970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c">
    <w:name w:val="封面标准名称"/>
    <w:rsid w:val="003D1970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styleId="afd">
    <w:name w:val="Plain Text"/>
    <w:basedOn w:val="ab"/>
    <w:link w:val="Char4"/>
    <w:rsid w:val="003D1970"/>
    <w:rPr>
      <w:rFonts w:ascii="宋体" w:hAnsi="Courier New"/>
      <w:szCs w:val="20"/>
    </w:rPr>
  </w:style>
  <w:style w:type="character" w:customStyle="1" w:styleId="Char4">
    <w:name w:val="纯文本 Char"/>
    <w:link w:val="afd"/>
    <w:rsid w:val="003D1970"/>
    <w:rPr>
      <w:rFonts w:ascii="宋体" w:hAnsi="Courier New"/>
      <w:kern w:val="2"/>
      <w:sz w:val="21"/>
    </w:rPr>
  </w:style>
  <w:style w:type="paragraph" w:customStyle="1" w:styleId="afe">
    <w:name w:val="封面标准文稿类别"/>
    <w:rsid w:val="003D1970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">
    <w:name w:val="封面正文"/>
    <w:rsid w:val="003D1970"/>
    <w:pPr>
      <w:jc w:val="both"/>
    </w:pPr>
  </w:style>
  <w:style w:type="paragraph" w:customStyle="1" w:styleId="a9">
    <w:name w:val="前言、引言标题"/>
    <w:next w:val="ab"/>
    <w:rsid w:val="003D1970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11">
    <w:name w:val="封面标准号1"/>
    <w:rsid w:val="003D197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0">
    <w:name w:val="其他发布部门"/>
    <w:basedOn w:val="ab"/>
    <w:rsid w:val="003D1970"/>
    <w:pPr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paragraph" w:customStyle="1" w:styleId="aff1">
    <w:name w:val="标准书眉_奇数页"/>
    <w:next w:val="ab"/>
    <w:rsid w:val="003D1970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2">
    <w:name w:val="发布日期"/>
    <w:rsid w:val="003D1970"/>
    <w:rPr>
      <w:rFonts w:eastAsia="黑体"/>
      <w:sz w:val="28"/>
    </w:rPr>
  </w:style>
  <w:style w:type="paragraph" w:customStyle="1" w:styleId="aff3">
    <w:name w:val="标准书脚_奇数页"/>
    <w:rsid w:val="003D1970"/>
    <w:pPr>
      <w:spacing w:before="120"/>
      <w:jc w:val="right"/>
    </w:pPr>
    <w:rPr>
      <w:sz w:val="18"/>
    </w:rPr>
  </w:style>
  <w:style w:type="paragraph" w:customStyle="1" w:styleId="aff4">
    <w:name w:val="文献分类号"/>
    <w:rsid w:val="003D1970"/>
    <w:pPr>
      <w:widowControl w:val="0"/>
      <w:textAlignment w:val="center"/>
    </w:pPr>
    <w:rPr>
      <w:rFonts w:eastAsia="黑体"/>
      <w:sz w:val="21"/>
    </w:rPr>
  </w:style>
  <w:style w:type="character" w:customStyle="1" w:styleId="Char3">
    <w:name w:val="页脚 Char"/>
    <w:link w:val="af7"/>
    <w:rsid w:val="003D1970"/>
    <w:rPr>
      <w:kern w:val="2"/>
      <w:sz w:val="18"/>
      <w:szCs w:val="18"/>
    </w:rPr>
  </w:style>
  <w:style w:type="paragraph" w:customStyle="1" w:styleId="aff5">
    <w:name w:val="封面标准文稿编辑信息"/>
    <w:rsid w:val="003D1970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6">
    <w:name w:val="实施日期"/>
    <w:basedOn w:val="aff2"/>
    <w:rsid w:val="003D1970"/>
    <w:pPr>
      <w:jc w:val="right"/>
    </w:pPr>
  </w:style>
  <w:style w:type="paragraph" w:customStyle="1" w:styleId="aff7">
    <w:name w:val="段"/>
    <w:link w:val="Char5"/>
    <w:rsid w:val="002A6ED3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5">
    <w:name w:val="段 Char"/>
    <w:link w:val="aff7"/>
    <w:rsid w:val="002A6ED3"/>
    <w:rPr>
      <w:rFonts w:ascii="宋体"/>
      <w:noProof/>
      <w:sz w:val="21"/>
    </w:rPr>
  </w:style>
  <w:style w:type="paragraph" w:customStyle="1" w:styleId="a0">
    <w:name w:val="一级条标题"/>
    <w:next w:val="aff7"/>
    <w:link w:val="Char6"/>
    <w:rsid w:val="00550EBC"/>
    <w:pPr>
      <w:numPr>
        <w:ilvl w:val="1"/>
        <w:numId w:val="3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ff7"/>
    <w:rsid w:val="00550EBC"/>
    <w:pPr>
      <w:numPr>
        <w:numId w:val="3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ff7"/>
    <w:link w:val="Char7"/>
    <w:rsid w:val="00550EBC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ff7"/>
    <w:rsid w:val="00550EBC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ff7"/>
    <w:rsid w:val="00550EBC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ff7"/>
    <w:rsid w:val="00550EBC"/>
    <w:pPr>
      <w:numPr>
        <w:ilvl w:val="5"/>
      </w:numPr>
      <w:outlineLvl w:val="6"/>
    </w:pPr>
  </w:style>
  <w:style w:type="paragraph" w:customStyle="1" w:styleId="aff8">
    <w:name w:val="三级无"/>
    <w:basedOn w:val="a2"/>
    <w:rsid w:val="00550EBC"/>
    <w:pPr>
      <w:spacing w:beforeLines="0" w:before="0" w:afterLines="0" w:after="0"/>
    </w:pPr>
    <w:rPr>
      <w:rFonts w:ascii="宋体" w:eastAsia="宋体"/>
    </w:rPr>
  </w:style>
  <w:style w:type="paragraph" w:customStyle="1" w:styleId="aff9">
    <w:name w:val="正文公式编号制表符"/>
    <w:basedOn w:val="aff7"/>
    <w:next w:val="aff7"/>
    <w:qFormat/>
    <w:rsid w:val="00550EBC"/>
    <w:pPr>
      <w:ind w:firstLineChars="0" w:firstLine="0"/>
    </w:pPr>
  </w:style>
  <w:style w:type="paragraph" w:customStyle="1" w:styleId="a6">
    <w:name w:val="数字编号列项（二级）"/>
    <w:rsid w:val="001A0BE4"/>
    <w:pPr>
      <w:numPr>
        <w:ilvl w:val="1"/>
        <w:numId w:val="5"/>
      </w:numPr>
      <w:jc w:val="both"/>
    </w:pPr>
    <w:rPr>
      <w:rFonts w:ascii="宋体"/>
      <w:sz w:val="21"/>
    </w:rPr>
  </w:style>
  <w:style w:type="paragraph" w:customStyle="1" w:styleId="a5">
    <w:name w:val="字母编号列项（一级）"/>
    <w:rsid w:val="001A0BE4"/>
    <w:pPr>
      <w:numPr>
        <w:numId w:val="5"/>
      </w:numPr>
      <w:jc w:val="both"/>
    </w:pPr>
    <w:rPr>
      <w:rFonts w:ascii="宋体"/>
      <w:sz w:val="21"/>
    </w:rPr>
  </w:style>
  <w:style w:type="paragraph" w:customStyle="1" w:styleId="a7">
    <w:name w:val="编号列项（三级）"/>
    <w:rsid w:val="001A0BE4"/>
    <w:pPr>
      <w:numPr>
        <w:ilvl w:val="2"/>
        <w:numId w:val="5"/>
      </w:numPr>
    </w:pPr>
    <w:rPr>
      <w:rFonts w:ascii="宋体"/>
      <w:sz w:val="21"/>
    </w:rPr>
  </w:style>
  <w:style w:type="paragraph" w:customStyle="1" w:styleId="affa">
    <w:name w:val="二级无"/>
    <w:basedOn w:val="a1"/>
    <w:rsid w:val="001A0BE4"/>
    <w:pPr>
      <w:numPr>
        <w:ilvl w:val="0"/>
        <w:numId w:val="0"/>
      </w:numPr>
      <w:tabs>
        <w:tab w:val="num" w:pos="360"/>
      </w:tabs>
      <w:spacing w:beforeLines="0" w:before="0" w:afterLines="0" w:after="0"/>
    </w:pPr>
    <w:rPr>
      <w:rFonts w:ascii="宋体" w:eastAsia="宋体"/>
    </w:rPr>
  </w:style>
  <w:style w:type="character" w:customStyle="1" w:styleId="Char7">
    <w:name w:val="二级条标题 Char"/>
    <w:link w:val="a1"/>
    <w:rsid w:val="001A0BE4"/>
    <w:rPr>
      <w:rFonts w:ascii="黑体" w:eastAsia="黑体"/>
      <w:sz w:val="21"/>
      <w:szCs w:val="21"/>
    </w:rPr>
  </w:style>
  <w:style w:type="character" w:customStyle="1" w:styleId="Char6">
    <w:name w:val="一级条标题 Char"/>
    <w:link w:val="a0"/>
    <w:rsid w:val="001A0BE4"/>
    <w:rPr>
      <w:rFonts w:ascii="黑体" w:eastAsia="黑体"/>
      <w:sz w:val="21"/>
      <w:szCs w:val="21"/>
    </w:rPr>
  </w:style>
  <w:style w:type="paragraph" w:styleId="affb">
    <w:name w:val="List Paragraph"/>
    <w:basedOn w:val="ab"/>
    <w:uiPriority w:val="99"/>
    <w:qFormat/>
    <w:rsid w:val="001A0BE4"/>
    <w:pPr>
      <w:ind w:firstLineChars="200" w:firstLine="420"/>
    </w:pPr>
  </w:style>
  <w:style w:type="paragraph" w:customStyle="1" w:styleId="affc">
    <w:name w:val="正文表标题"/>
    <w:next w:val="aff7"/>
    <w:rsid w:val="00C13A00"/>
    <w:pPr>
      <w:tabs>
        <w:tab w:val="num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a">
    <w:name w:val="正文图标题"/>
    <w:next w:val="aff7"/>
    <w:rsid w:val="00C13A00"/>
    <w:pPr>
      <w:numPr>
        <w:numId w:val="8"/>
      </w:numPr>
      <w:tabs>
        <w:tab w:val="num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8">
    <w:name w:val="其他发布日期"/>
    <w:basedOn w:val="aff2"/>
    <w:rsid w:val="00C13A00"/>
    <w:pPr>
      <w:framePr w:w="3997" w:h="471" w:hRule="exact" w:vSpace="181" w:wrap="around" w:vAnchor="page" w:hAnchor="page" w:x="1419" w:y="14097" w:anchorLock="1"/>
      <w:numPr>
        <w:numId w:val="9"/>
      </w:numPr>
    </w:pPr>
  </w:style>
  <w:style w:type="paragraph" w:customStyle="1" w:styleId="Default">
    <w:name w:val="Default"/>
    <w:rsid w:val="00A26BA2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b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b"/>
    <w:next w:val="ab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b"/>
    <w:next w:val="ab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x-none" w:eastAsia="x-none"/>
    </w:rPr>
  </w:style>
  <w:style w:type="character" w:default="1" w:styleId="ac">
    <w:name w:val="Default Paragraph Font"/>
    <w:uiPriority w:val="1"/>
    <w:semiHidden/>
    <w:unhideWhenUsed/>
  </w:style>
  <w:style w:type="table" w:default="1" w:styleId="a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e">
    <w:name w:val="No List"/>
    <w:uiPriority w:val="99"/>
    <w:semiHidden/>
    <w:unhideWhenUsed/>
  </w:style>
  <w:style w:type="character" w:styleId="af">
    <w:name w:val="Hyperlink"/>
    <w:uiPriority w:val="99"/>
    <w:unhideWhenUsed/>
    <w:rPr>
      <w:color w:val="0000FF"/>
      <w:u w:val="single"/>
    </w:rPr>
  </w:style>
  <w:style w:type="character" w:styleId="af0">
    <w:name w:val="page number"/>
    <w:basedOn w:val="ac"/>
  </w:style>
  <w:style w:type="character" w:styleId="af1">
    <w:name w:val="annotation reference"/>
    <w:rPr>
      <w:sz w:val="21"/>
      <w:szCs w:val="21"/>
    </w:rPr>
  </w:style>
  <w:style w:type="character" w:customStyle="1" w:styleId="1Char">
    <w:name w:val="标题 1 Char"/>
    <w:link w:val="1"/>
    <w:rPr>
      <w:b/>
      <w:bCs/>
      <w:kern w:val="44"/>
      <w:sz w:val="44"/>
      <w:szCs w:val="44"/>
    </w:rPr>
  </w:style>
  <w:style w:type="character" w:customStyle="1" w:styleId="Char">
    <w:name w:val="批注主题 Char"/>
    <w:link w:val="af2"/>
    <w:rPr>
      <w:b/>
      <w:bCs/>
      <w:kern w:val="2"/>
      <w:sz w:val="21"/>
      <w:szCs w:val="24"/>
    </w:rPr>
  </w:style>
  <w:style w:type="character" w:customStyle="1" w:styleId="Char0">
    <w:name w:val="页眉 Char"/>
    <w:link w:val="af3"/>
    <w:rPr>
      <w:kern w:val="2"/>
      <w:sz w:val="18"/>
      <w:szCs w:val="18"/>
    </w:rPr>
  </w:style>
  <w:style w:type="character" w:customStyle="1" w:styleId="Char1">
    <w:name w:val="无间隔 Char"/>
    <w:link w:val="af4"/>
    <w:uiPriority w:val="1"/>
    <w:rPr>
      <w:rFonts w:ascii="Calibri" w:hAnsi="Calibri"/>
      <w:sz w:val="22"/>
      <w:szCs w:val="22"/>
      <w:lang w:val="en-US" w:eastAsia="zh-CN" w:bidi="ar-SA"/>
    </w:rPr>
  </w:style>
  <w:style w:type="character" w:customStyle="1" w:styleId="2Char">
    <w:name w:val="标题 2 Char"/>
    <w:link w:val="2"/>
    <w:semiHidden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2">
    <w:name w:val="批注文字 Char"/>
    <w:link w:val="af5"/>
    <w:rPr>
      <w:kern w:val="2"/>
      <w:sz w:val="21"/>
      <w:szCs w:val="24"/>
    </w:rPr>
  </w:style>
  <w:style w:type="paragraph" w:styleId="af5">
    <w:name w:val="annotation text"/>
    <w:basedOn w:val="ab"/>
    <w:link w:val="Char2"/>
    <w:pPr>
      <w:jc w:val="left"/>
    </w:pPr>
    <w:rPr>
      <w:lang w:val="x-none" w:eastAsia="x-none"/>
    </w:rPr>
  </w:style>
  <w:style w:type="paragraph" w:styleId="10">
    <w:name w:val="toc 1"/>
    <w:basedOn w:val="ab"/>
    <w:next w:val="ab"/>
    <w:uiPriority w:val="39"/>
    <w:pPr>
      <w:tabs>
        <w:tab w:val="right" w:leader="dot" w:pos="9436"/>
      </w:tabs>
      <w:spacing w:line="360" w:lineRule="auto"/>
    </w:pPr>
  </w:style>
  <w:style w:type="paragraph" w:styleId="af2">
    <w:name w:val="annotation subject"/>
    <w:basedOn w:val="af5"/>
    <w:next w:val="af5"/>
    <w:link w:val="Char"/>
    <w:rPr>
      <w:b/>
      <w:bCs/>
    </w:rPr>
  </w:style>
  <w:style w:type="paragraph" w:styleId="af6">
    <w:name w:val="Balloon Text"/>
    <w:basedOn w:val="ab"/>
    <w:semiHidden/>
    <w:rPr>
      <w:sz w:val="18"/>
      <w:szCs w:val="18"/>
    </w:rPr>
  </w:style>
  <w:style w:type="paragraph" w:styleId="af3">
    <w:name w:val="header"/>
    <w:basedOn w:val="ab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7">
    <w:name w:val="footer"/>
    <w:basedOn w:val="ab"/>
    <w:link w:val="Char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TOC">
    <w:name w:val="TOC Heading"/>
    <w:basedOn w:val="1"/>
    <w:next w:val="ab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4">
    <w:name w:val="No Spacing"/>
    <w:link w:val="Char1"/>
    <w:uiPriority w:val="1"/>
    <w:qFormat/>
    <w:rPr>
      <w:rFonts w:ascii="Calibri" w:hAnsi="Calibri"/>
      <w:sz w:val="22"/>
      <w:szCs w:val="22"/>
    </w:rPr>
  </w:style>
  <w:style w:type="table" w:styleId="af8">
    <w:name w:val="Table Grid"/>
    <w:basedOn w:val="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qFormat/>
    <w:rsid w:val="003D1970"/>
    <w:rPr>
      <w:b/>
      <w:bCs/>
    </w:rPr>
  </w:style>
  <w:style w:type="character" w:customStyle="1" w:styleId="afa">
    <w:name w:val="发布"/>
    <w:rsid w:val="003D1970"/>
    <w:rPr>
      <w:rFonts w:ascii="黑体" w:eastAsia="黑体"/>
      <w:spacing w:val="22"/>
      <w:w w:val="100"/>
      <w:position w:val="3"/>
      <w:sz w:val="28"/>
    </w:rPr>
  </w:style>
  <w:style w:type="paragraph" w:customStyle="1" w:styleId="afb">
    <w:name w:val="其他标准称谓"/>
    <w:rsid w:val="003D1970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c">
    <w:name w:val="封面标准名称"/>
    <w:rsid w:val="003D1970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styleId="afd">
    <w:name w:val="Plain Text"/>
    <w:basedOn w:val="ab"/>
    <w:link w:val="Char4"/>
    <w:rsid w:val="003D1970"/>
    <w:rPr>
      <w:rFonts w:ascii="宋体" w:hAnsi="Courier New"/>
      <w:szCs w:val="20"/>
    </w:rPr>
  </w:style>
  <w:style w:type="character" w:customStyle="1" w:styleId="Char4">
    <w:name w:val="纯文本 Char"/>
    <w:link w:val="afd"/>
    <w:rsid w:val="003D1970"/>
    <w:rPr>
      <w:rFonts w:ascii="宋体" w:hAnsi="Courier New"/>
      <w:kern w:val="2"/>
      <w:sz w:val="21"/>
    </w:rPr>
  </w:style>
  <w:style w:type="paragraph" w:customStyle="1" w:styleId="afe">
    <w:name w:val="封面标准文稿类别"/>
    <w:rsid w:val="003D1970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">
    <w:name w:val="封面正文"/>
    <w:rsid w:val="003D1970"/>
    <w:pPr>
      <w:jc w:val="both"/>
    </w:pPr>
  </w:style>
  <w:style w:type="paragraph" w:customStyle="1" w:styleId="a9">
    <w:name w:val="前言、引言标题"/>
    <w:next w:val="ab"/>
    <w:rsid w:val="003D1970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11">
    <w:name w:val="封面标准号1"/>
    <w:rsid w:val="003D197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0">
    <w:name w:val="其他发布部门"/>
    <w:basedOn w:val="ab"/>
    <w:rsid w:val="003D1970"/>
    <w:pPr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paragraph" w:customStyle="1" w:styleId="aff1">
    <w:name w:val="标准书眉_奇数页"/>
    <w:next w:val="ab"/>
    <w:rsid w:val="003D1970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2">
    <w:name w:val="发布日期"/>
    <w:rsid w:val="003D1970"/>
    <w:rPr>
      <w:rFonts w:eastAsia="黑体"/>
      <w:sz w:val="28"/>
    </w:rPr>
  </w:style>
  <w:style w:type="paragraph" w:customStyle="1" w:styleId="aff3">
    <w:name w:val="标准书脚_奇数页"/>
    <w:rsid w:val="003D1970"/>
    <w:pPr>
      <w:spacing w:before="120"/>
      <w:jc w:val="right"/>
    </w:pPr>
    <w:rPr>
      <w:sz w:val="18"/>
    </w:rPr>
  </w:style>
  <w:style w:type="paragraph" w:customStyle="1" w:styleId="aff4">
    <w:name w:val="文献分类号"/>
    <w:rsid w:val="003D1970"/>
    <w:pPr>
      <w:widowControl w:val="0"/>
      <w:textAlignment w:val="center"/>
    </w:pPr>
    <w:rPr>
      <w:rFonts w:eastAsia="黑体"/>
      <w:sz w:val="21"/>
    </w:rPr>
  </w:style>
  <w:style w:type="character" w:customStyle="1" w:styleId="Char3">
    <w:name w:val="页脚 Char"/>
    <w:link w:val="af7"/>
    <w:rsid w:val="003D1970"/>
    <w:rPr>
      <w:kern w:val="2"/>
      <w:sz w:val="18"/>
      <w:szCs w:val="18"/>
    </w:rPr>
  </w:style>
  <w:style w:type="paragraph" w:customStyle="1" w:styleId="aff5">
    <w:name w:val="封面标准文稿编辑信息"/>
    <w:rsid w:val="003D1970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6">
    <w:name w:val="实施日期"/>
    <w:basedOn w:val="aff2"/>
    <w:rsid w:val="003D1970"/>
    <w:pPr>
      <w:jc w:val="right"/>
    </w:pPr>
  </w:style>
  <w:style w:type="paragraph" w:customStyle="1" w:styleId="aff7">
    <w:name w:val="段"/>
    <w:link w:val="Char5"/>
    <w:rsid w:val="002A6ED3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5">
    <w:name w:val="段 Char"/>
    <w:link w:val="aff7"/>
    <w:rsid w:val="002A6ED3"/>
    <w:rPr>
      <w:rFonts w:ascii="宋体"/>
      <w:noProof/>
      <w:sz w:val="21"/>
    </w:rPr>
  </w:style>
  <w:style w:type="paragraph" w:customStyle="1" w:styleId="a0">
    <w:name w:val="一级条标题"/>
    <w:next w:val="aff7"/>
    <w:link w:val="Char6"/>
    <w:rsid w:val="00550EBC"/>
    <w:pPr>
      <w:numPr>
        <w:ilvl w:val="1"/>
        <w:numId w:val="3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ff7"/>
    <w:rsid w:val="00550EBC"/>
    <w:pPr>
      <w:numPr>
        <w:numId w:val="3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ff7"/>
    <w:link w:val="Char7"/>
    <w:rsid w:val="00550EBC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ff7"/>
    <w:rsid w:val="00550EBC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ff7"/>
    <w:rsid w:val="00550EBC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ff7"/>
    <w:rsid w:val="00550EBC"/>
    <w:pPr>
      <w:numPr>
        <w:ilvl w:val="5"/>
      </w:numPr>
      <w:outlineLvl w:val="6"/>
    </w:pPr>
  </w:style>
  <w:style w:type="paragraph" w:customStyle="1" w:styleId="aff8">
    <w:name w:val="三级无"/>
    <w:basedOn w:val="a2"/>
    <w:rsid w:val="00550EBC"/>
    <w:pPr>
      <w:spacing w:beforeLines="0" w:before="0" w:afterLines="0" w:after="0"/>
    </w:pPr>
    <w:rPr>
      <w:rFonts w:ascii="宋体" w:eastAsia="宋体"/>
    </w:rPr>
  </w:style>
  <w:style w:type="paragraph" w:customStyle="1" w:styleId="aff9">
    <w:name w:val="正文公式编号制表符"/>
    <w:basedOn w:val="aff7"/>
    <w:next w:val="aff7"/>
    <w:qFormat/>
    <w:rsid w:val="00550EBC"/>
    <w:pPr>
      <w:ind w:firstLineChars="0" w:firstLine="0"/>
    </w:pPr>
  </w:style>
  <w:style w:type="paragraph" w:customStyle="1" w:styleId="a6">
    <w:name w:val="数字编号列项（二级）"/>
    <w:rsid w:val="001A0BE4"/>
    <w:pPr>
      <w:numPr>
        <w:ilvl w:val="1"/>
        <w:numId w:val="5"/>
      </w:numPr>
      <w:jc w:val="both"/>
    </w:pPr>
    <w:rPr>
      <w:rFonts w:ascii="宋体"/>
      <w:sz w:val="21"/>
    </w:rPr>
  </w:style>
  <w:style w:type="paragraph" w:customStyle="1" w:styleId="a5">
    <w:name w:val="字母编号列项（一级）"/>
    <w:rsid w:val="001A0BE4"/>
    <w:pPr>
      <w:numPr>
        <w:numId w:val="5"/>
      </w:numPr>
      <w:jc w:val="both"/>
    </w:pPr>
    <w:rPr>
      <w:rFonts w:ascii="宋体"/>
      <w:sz w:val="21"/>
    </w:rPr>
  </w:style>
  <w:style w:type="paragraph" w:customStyle="1" w:styleId="a7">
    <w:name w:val="编号列项（三级）"/>
    <w:rsid w:val="001A0BE4"/>
    <w:pPr>
      <w:numPr>
        <w:ilvl w:val="2"/>
        <w:numId w:val="5"/>
      </w:numPr>
    </w:pPr>
    <w:rPr>
      <w:rFonts w:ascii="宋体"/>
      <w:sz w:val="21"/>
    </w:rPr>
  </w:style>
  <w:style w:type="paragraph" w:customStyle="1" w:styleId="affa">
    <w:name w:val="二级无"/>
    <w:basedOn w:val="a1"/>
    <w:rsid w:val="001A0BE4"/>
    <w:pPr>
      <w:numPr>
        <w:ilvl w:val="0"/>
        <w:numId w:val="0"/>
      </w:numPr>
      <w:tabs>
        <w:tab w:val="num" w:pos="360"/>
      </w:tabs>
      <w:spacing w:beforeLines="0" w:before="0" w:afterLines="0" w:after="0"/>
    </w:pPr>
    <w:rPr>
      <w:rFonts w:ascii="宋体" w:eastAsia="宋体"/>
    </w:rPr>
  </w:style>
  <w:style w:type="character" w:customStyle="1" w:styleId="Char7">
    <w:name w:val="二级条标题 Char"/>
    <w:link w:val="a1"/>
    <w:rsid w:val="001A0BE4"/>
    <w:rPr>
      <w:rFonts w:ascii="黑体" w:eastAsia="黑体"/>
      <w:sz w:val="21"/>
      <w:szCs w:val="21"/>
    </w:rPr>
  </w:style>
  <w:style w:type="character" w:customStyle="1" w:styleId="Char6">
    <w:name w:val="一级条标题 Char"/>
    <w:link w:val="a0"/>
    <w:rsid w:val="001A0BE4"/>
    <w:rPr>
      <w:rFonts w:ascii="黑体" w:eastAsia="黑体"/>
      <w:sz w:val="21"/>
      <w:szCs w:val="21"/>
    </w:rPr>
  </w:style>
  <w:style w:type="paragraph" w:styleId="affb">
    <w:name w:val="List Paragraph"/>
    <w:basedOn w:val="ab"/>
    <w:uiPriority w:val="99"/>
    <w:qFormat/>
    <w:rsid w:val="001A0BE4"/>
    <w:pPr>
      <w:ind w:firstLineChars="200" w:firstLine="420"/>
    </w:pPr>
  </w:style>
  <w:style w:type="paragraph" w:customStyle="1" w:styleId="affc">
    <w:name w:val="正文表标题"/>
    <w:next w:val="aff7"/>
    <w:rsid w:val="00C13A00"/>
    <w:pPr>
      <w:tabs>
        <w:tab w:val="num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a">
    <w:name w:val="正文图标题"/>
    <w:next w:val="aff7"/>
    <w:rsid w:val="00C13A00"/>
    <w:pPr>
      <w:numPr>
        <w:numId w:val="8"/>
      </w:numPr>
      <w:tabs>
        <w:tab w:val="num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8">
    <w:name w:val="其他发布日期"/>
    <w:basedOn w:val="aff2"/>
    <w:rsid w:val="00C13A00"/>
    <w:pPr>
      <w:framePr w:w="3997" w:h="471" w:hRule="exact" w:vSpace="181" w:wrap="around" w:vAnchor="page" w:hAnchor="page" w:x="1419" w:y="14097" w:anchorLock="1"/>
      <w:numPr>
        <w:numId w:val="9"/>
      </w:numPr>
    </w:pPr>
  </w:style>
  <w:style w:type="paragraph" w:customStyle="1" w:styleId="Default">
    <w:name w:val="Default"/>
    <w:rsid w:val="00A26BA2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9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oleObject" Target="embeddings/oleObject15.bin"/><Relationship Id="rId21" Type="http://schemas.openxmlformats.org/officeDocument/2006/relationships/image" Target="media/image4.wmf"/><Relationship Id="rId34" Type="http://schemas.openxmlformats.org/officeDocument/2006/relationships/oleObject" Target="embeddings/oleObject11.bin"/><Relationship Id="rId42" Type="http://schemas.openxmlformats.org/officeDocument/2006/relationships/image" Target="media/image12.wmf"/><Relationship Id="rId47" Type="http://schemas.openxmlformats.org/officeDocument/2006/relationships/oleObject" Target="embeddings/oleObject19.bin"/><Relationship Id="rId50" Type="http://schemas.openxmlformats.org/officeDocument/2006/relationships/image" Target="media/image16.wmf"/><Relationship Id="rId55" Type="http://schemas.openxmlformats.org/officeDocument/2006/relationships/oleObject" Target="embeddings/oleObject23.bin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9" Type="http://schemas.openxmlformats.org/officeDocument/2006/relationships/oleObject" Target="embeddings/oleObject8.bin"/><Relationship Id="rId11" Type="http://schemas.openxmlformats.org/officeDocument/2006/relationships/footer" Target="footer2.xml"/><Relationship Id="rId24" Type="http://schemas.openxmlformats.org/officeDocument/2006/relationships/oleObject" Target="embeddings/oleObject5.bin"/><Relationship Id="rId32" Type="http://schemas.openxmlformats.org/officeDocument/2006/relationships/image" Target="media/image9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1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0.wmf"/><Relationship Id="rId5" Type="http://schemas.openxmlformats.org/officeDocument/2006/relationships/webSettings" Target="webSettings.xml"/><Relationship Id="rId61" Type="http://schemas.openxmlformats.org/officeDocument/2006/relationships/footer" Target="footer4.xml"/><Relationship Id="rId19" Type="http://schemas.openxmlformats.org/officeDocument/2006/relationships/image" Target="media/image3.wmf"/><Relationship Id="rId14" Type="http://schemas.openxmlformats.org/officeDocument/2006/relationships/footer" Target="footer3.xml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7.bin"/><Relationship Id="rId30" Type="http://schemas.openxmlformats.org/officeDocument/2006/relationships/image" Target="media/image8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7.bin"/><Relationship Id="rId48" Type="http://schemas.openxmlformats.org/officeDocument/2006/relationships/image" Target="media/image15.wmf"/><Relationship Id="rId56" Type="http://schemas.openxmlformats.org/officeDocument/2006/relationships/image" Target="media/image19.wmf"/><Relationship Id="rId64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oleObject" Target="embeddings/oleObject21.bin"/><Relationship Id="rId3" Type="http://schemas.microsoft.com/office/2007/relationships/stylesWithEffects" Target="stylesWithEffects.xml"/><Relationship Id="rId12" Type="http://schemas.openxmlformats.org/officeDocument/2006/relationships/header" Target="header3.xml"/><Relationship Id="rId17" Type="http://schemas.openxmlformats.org/officeDocument/2006/relationships/image" Target="media/image2.wmf"/><Relationship Id="rId25" Type="http://schemas.openxmlformats.org/officeDocument/2006/relationships/image" Target="media/image6.wmf"/><Relationship Id="rId33" Type="http://schemas.openxmlformats.org/officeDocument/2006/relationships/oleObject" Target="embeddings/oleObject10.bin"/><Relationship Id="rId38" Type="http://schemas.openxmlformats.org/officeDocument/2006/relationships/image" Target="media/image10.wmf"/><Relationship Id="rId46" Type="http://schemas.openxmlformats.org/officeDocument/2006/relationships/image" Target="media/image14.wmf"/><Relationship Id="rId59" Type="http://schemas.openxmlformats.org/officeDocument/2006/relationships/oleObject" Target="embeddings/oleObject25.bin"/><Relationship Id="rId20" Type="http://schemas.openxmlformats.org/officeDocument/2006/relationships/oleObject" Target="embeddings/oleObject3.bin"/><Relationship Id="rId41" Type="http://schemas.openxmlformats.org/officeDocument/2006/relationships/oleObject" Target="embeddings/oleObject16.bin"/><Relationship Id="rId54" Type="http://schemas.openxmlformats.org/officeDocument/2006/relationships/image" Target="media/image18.wmf"/><Relationship Id="rId62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1.wmf"/><Relationship Id="rId23" Type="http://schemas.openxmlformats.org/officeDocument/2006/relationships/image" Target="media/image5.wmf"/><Relationship Id="rId28" Type="http://schemas.openxmlformats.org/officeDocument/2006/relationships/image" Target="media/image7.wmf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footer" Target="footer1.xml"/><Relationship Id="rId31" Type="http://schemas.openxmlformats.org/officeDocument/2006/relationships/oleObject" Target="embeddings/oleObject9.bin"/><Relationship Id="rId44" Type="http://schemas.openxmlformats.org/officeDocument/2006/relationships/image" Target="media/image13.wmf"/><Relationship Id="rId52" Type="http://schemas.openxmlformats.org/officeDocument/2006/relationships/image" Target="media/image17.wmf"/><Relationship Id="rId60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1320</Words>
  <Characters>7524</Characters>
  <Application>Microsoft Office Word</Application>
  <DocSecurity>0</DocSecurity>
  <PresentationFormat/>
  <Lines>62</Lines>
  <Paragraphs>17</Paragraphs>
  <Slides>0</Slides>
  <Notes>0</Notes>
  <HiddenSlides>0</HiddenSlides>
  <MMClips>0</MMClips>
  <ScaleCrop>false</ScaleCrop>
  <Company>Microsoft</Company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湖南中天龙舟农机有限公司企业标准</dc:title>
  <dc:creator>User</dc:creator>
  <cp:lastModifiedBy>YZW</cp:lastModifiedBy>
  <cp:revision>7</cp:revision>
  <cp:lastPrinted>2018-05-23T01:32:00Z</cp:lastPrinted>
  <dcterms:created xsi:type="dcterms:W3CDTF">2018-05-22T07:38:00Z</dcterms:created>
  <dcterms:modified xsi:type="dcterms:W3CDTF">2018-05-28T01:13:00Z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