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B9E" w:rsidRDefault="00A75354">
      <w:pPr>
        <w:pStyle w:val="aff9"/>
        <w:rPr>
          <w:rFonts w:ascii="黑体" w:eastAsia="黑体"/>
        </w:rPr>
      </w:pPr>
      <w:r w:rsidRPr="00A7535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15pt;height:4pt;z-index:251660288" o:allowincell="f">
            <v:imagedata r:id="rId8" o:title=""/>
            <w10:wrap type="topAndBottom"/>
          </v:shape>
          <o:OLEObject Type="Embed" ProgID="Equation.3" ShapeID="_x0000_s1026" DrawAspect="Content" ObjectID="_1531833243" r:id="rId9"/>
        </w:pict>
      </w:r>
      <w:r w:rsidR="00326219">
        <w:rPr>
          <w:rFonts w:ascii="黑体" w:eastAsia="黑体"/>
        </w:rPr>
        <w:t>ICS 65.060.99</w:t>
      </w:r>
    </w:p>
    <w:p w:rsidR="00DC7B9E" w:rsidRDefault="00326219">
      <w:pPr>
        <w:pStyle w:val="aff9"/>
        <w:rPr>
          <w:rFonts w:ascii="黑体" w:eastAsia="黑体"/>
        </w:rPr>
      </w:pPr>
      <w:r>
        <w:rPr>
          <w:rFonts w:ascii="黑体" w:eastAsia="黑体"/>
        </w:rPr>
        <w:t>B93</w:t>
      </w:r>
    </w:p>
    <w:p w:rsidR="00DC7B9E" w:rsidRDefault="00326219">
      <w:pPr>
        <w:pStyle w:val="aff9"/>
        <w:rPr>
          <w:rFonts w:ascii="黑体" w:eastAsia="黑体"/>
        </w:rPr>
      </w:pPr>
      <w:r>
        <w:rPr>
          <w:rFonts w:ascii="黑体" w:eastAsia="黑体" w:hint="eastAsia"/>
        </w:rPr>
        <w:t>备案号：</w:t>
      </w:r>
    </w:p>
    <w:p w:rsidR="00DC7B9E" w:rsidRDefault="00A75354">
      <w:pPr>
        <w:pStyle w:val="aff9"/>
        <w:rPr>
          <w:rFonts w:ascii="黑体" w:eastAsia="黑体"/>
          <w:sz w:val="28"/>
        </w:rPr>
      </w:pPr>
      <w:r w:rsidRPr="00A7535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71pt;margin-top:-17pt;width:68pt;height:44.25pt;z-index:251659264" o:allowincell="f" fillcolor="black">
            <v:textpath style="font-family:&quot;Times New Roman&quot;;font-weight:bold" trim="t" fitpath="t" string="JB"/>
          </v:shape>
        </w:pict>
      </w:r>
    </w:p>
    <w:p w:rsidR="00DC7B9E" w:rsidRDefault="00326219">
      <w:pPr>
        <w:pStyle w:val="aff9"/>
        <w:jc w:val="center"/>
        <w:rPr>
          <w:rFonts w:ascii="黑体" w:eastAsia="黑体"/>
          <w:spacing w:val="60"/>
          <w:sz w:val="24"/>
        </w:rPr>
      </w:pPr>
      <w:r>
        <w:rPr>
          <w:rFonts w:ascii="黑体" w:eastAsia="黑体" w:hint="eastAsia"/>
          <w:spacing w:val="60"/>
          <w:sz w:val="52"/>
        </w:rPr>
        <w:t>中华人民共和国机械行业标准</w:t>
      </w:r>
    </w:p>
    <w:p w:rsidR="00DC7B9E" w:rsidRDefault="00DC7B9E">
      <w:pPr>
        <w:pStyle w:val="aff9"/>
        <w:ind w:firstLine="720"/>
        <w:jc w:val="center"/>
        <w:rPr>
          <w:rFonts w:ascii="黑体" w:eastAsia="黑体"/>
          <w:spacing w:val="60"/>
          <w:sz w:val="24"/>
        </w:rPr>
      </w:pPr>
    </w:p>
    <w:p w:rsidR="00DC7B9E" w:rsidRDefault="00326219">
      <w:pPr>
        <w:pStyle w:val="aff9"/>
        <w:ind w:firstLine="660"/>
        <w:jc w:val="center"/>
        <w:rPr>
          <w:rFonts w:ascii="Times New Roman" w:hAnsi="Times New Roman"/>
          <w:spacing w:val="20"/>
          <w:sz w:val="24"/>
          <w:szCs w:val="24"/>
          <w:lang w:val="de-DE"/>
        </w:rPr>
      </w:pPr>
      <w:r>
        <w:rPr>
          <w:rFonts w:ascii="黑体" w:eastAsia="黑体"/>
          <w:spacing w:val="60"/>
          <w:lang w:val="de-DE"/>
        </w:rPr>
        <w:t xml:space="preserve">                            </w:t>
      </w:r>
      <w:r>
        <w:rPr>
          <w:rFonts w:ascii="Times New Roman" w:hAnsi="Times New Roman"/>
          <w:spacing w:val="20"/>
          <w:sz w:val="24"/>
          <w:szCs w:val="24"/>
          <w:lang w:val="de-DE"/>
        </w:rPr>
        <w:t xml:space="preserve">JB/T </w:t>
      </w:r>
      <w:r>
        <w:rPr>
          <w:rFonts w:ascii="Times New Roman" w:hAnsi="Times New Roman"/>
          <w:sz w:val="24"/>
          <w:szCs w:val="24"/>
          <w:lang w:val="de-DE"/>
        </w:rPr>
        <w:t>5686</w:t>
      </w:r>
      <w:r>
        <w:rPr>
          <w:rFonts w:ascii="Times New Roman" w:hAnsi="Times New Roman"/>
          <w:spacing w:val="20"/>
          <w:sz w:val="24"/>
          <w:szCs w:val="24"/>
          <w:lang w:val="de-DE"/>
        </w:rPr>
        <w:t>-201X</w:t>
      </w:r>
    </w:p>
    <w:p w:rsidR="00DC7B9E" w:rsidRDefault="00326219">
      <w:pPr>
        <w:rPr>
          <w:rFonts w:ascii="宋体"/>
          <w:b/>
          <w:color w:val="000000"/>
          <w:sz w:val="24"/>
          <w:lang w:val="de-DE"/>
        </w:rPr>
      </w:pPr>
      <w:r>
        <w:rPr>
          <w:rFonts w:hAnsi="宋体"/>
          <w:lang w:val="de-DE"/>
        </w:rPr>
        <w:t xml:space="preserve">                                          </w:t>
      </w:r>
      <w:r>
        <w:rPr>
          <w:rFonts w:hAnsi="宋体"/>
          <w:sz w:val="24"/>
          <w:lang w:val="de-DE"/>
        </w:rPr>
        <w:t xml:space="preserve"> </w:t>
      </w:r>
      <w:r>
        <w:rPr>
          <w:sz w:val="24"/>
          <w:lang w:val="de-DE"/>
        </w:rPr>
        <w:t xml:space="preserve">      </w:t>
      </w:r>
      <w:r>
        <w:rPr>
          <w:rFonts w:ascii="宋体" w:hAnsi="宋体" w:hint="eastAsia"/>
          <w:b/>
          <w:color w:val="000000"/>
          <w:sz w:val="24"/>
        </w:rPr>
        <w:t>代替</w:t>
      </w:r>
      <w:r>
        <w:rPr>
          <w:rFonts w:ascii="宋体" w:hAnsi="宋体"/>
          <w:b/>
          <w:color w:val="000000"/>
          <w:sz w:val="24"/>
          <w:lang w:val="de-DE"/>
        </w:rPr>
        <w:t xml:space="preserve">  </w:t>
      </w:r>
      <w:r>
        <w:rPr>
          <w:lang w:val="de-DE"/>
        </w:rPr>
        <w:t>JB/T 5686</w:t>
      </w:r>
      <w:r>
        <w:rPr>
          <w:rFonts w:hint="eastAsia"/>
          <w:lang w:val="de-DE"/>
        </w:rPr>
        <w:t>－</w:t>
      </w:r>
      <w:r>
        <w:rPr>
          <w:lang w:val="de-DE"/>
        </w:rPr>
        <w:t>1991</w:t>
      </w:r>
      <w:r>
        <w:rPr>
          <w:rFonts w:hint="eastAsia"/>
        </w:rPr>
        <w:t>、</w:t>
      </w:r>
      <w:r>
        <w:rPr>
          <w:lang w:val="de-DE"/>
        </w:rPr>
        <w:t>JB/T 5687</w:t>
      </w:r>
      <w:r>
        <w:rPr>
          <w:rFonts w:hint="eastAsia"/>
          <w:lang w:val="de-DE"/>
        </w:rPr>
        <w:t>－</w:t>
      </w:r>
      <w:r>
        <w:rPr>
          <w:lang w:val="de-DE"/>
        </w:rPr>
        <w:t>1981</w:t>
      </w:r>
      <w:r>
        <w:rPr>
          <w:rFonts w:ascii="宋体" w:hAnsi="宋体"/>
          <w:b/>
          <w:color w:val="000000"/>
          <w:sz w:val="24"/>
          <w:lang w:val="de-DE"/>
        </w:rPr>
        <w:t xml:space="preserve"> </w:t>
      </w:r>
    </w:p>
    <w:p w:rsidR="00DC7B9E" w:rsidRDefault="00326219">
      <w:pPr>
        <w:pStyle w:val="aff9"/>
        <w:spacing w:line="120" w:lineRule="auto"/>
        <w:rPr>
          <w:rFonts w:ascii="黑体" w:eastAsia="黑体"/>
          <w:sz w:val="52"/>
          <w:lang w:val="de-DE"/>
        </w:rPr>
      </w:pPr>
      <w:r>
        <w:rPr>
          <w:rFonts w:ascii="黑体" w:eastAsia="黑体"/>
          <w:lang w:val="de-DE"/>
        </w:rPr>
        <w:t xml:space="preserve"> </w:t>
      </w:r>
      <w:r>
        <w:rPr>
          <w:rFonts w:ascii="黑体" w:eastAsia="黑体"/>
          <w:u w:val="single"/>
          <w:lang w:val="de-DE"/>
        </w:rPr>
        <w:t xml:space="preserve">                                                                                       </w:t>
      </w:r>
    </w:p>
    <w:p w:rsidR="00DC7B9E" w:rsidRDefault="00DC7B9E">
      <w:pPr>
        <w:pStyle w:val="aff9"/>
        <w:spacing w:line="180" w:lineRule="auto"/>
        <w:rPr>
          <w:rFonts w:ascii="黑体" w:eastAsia="黑体"/>
          <w:sz w:val="52"/>
          <w:u w:val="single"/>
          <w:lang w:val="de-DE"/>
        </w:rPr>
      </w:pPr>
    </w:p>
    <w:p w:rsidR="00DC7B9E" w:rsidRDefault="00DC7B9E">
      <w:pPr>
        <w:pStyle w:val="aff9"/>
        <w:ind w:firstLine="1040"/>
        <w:rPr>
          <w:rFonts w:ascii="黑体" w:eastAsia="黑体"/>
          <w:sz w:val="52"/>
          <w:u w:val="single"/>
          <w:lang w:val="de-DE"/>
        </w:rPr>
      </w:pPr>
    </w:p>
    <w:p w:rsidR="00DC7B9E" w:rsidRDefault="00326219">
      <w:pPr>
        <w:pStyle w:val="aff9"/>
        <w:ind w:firstLineChars="337" w:firstLine="1483"/>
        <w:rPr>
          <w:rFonts w:ascii="黑体" w:eastAsia="黑体" w:hAnsi="黑体"/>
          <w:sz w:val="44"/>
          <w:szCs w:val="44"/>
          <w:lang w:val="de-DE"/>
        </w:rPr>
      </w:pPr>
      <w:bookmarkStart w:id="0" w:name="OLE_LINK1"/>
      <w:bookmarkStart w:id="1" w:name="OLE_LINK2"/>
      <w:bookmarkStart w:id="2" w:name="OLE_LINK3"/>
      <w:r>
        <w:rPr>
          <w:rFonts w:ascii="黑体" w:eastAsia="黑体" w:hAnsi="黑体" w:hint="eastAsia"/>
          <w:sz w:val="44"/>
          <w:szCs w:val="44"/>
        </w:rPr>
        <w:t>中小型马铃薯淀粉</w:t>
      </w:r>
      <w:bookmarkStart w:id="3" w:name="OLE_LINK4"/>
      <w:bookmarkStart w:id="4" w:name="OLE_LINK5"/>
      <w:r>
        <w:rPr>
          <w:rFonts w:ascii="黑体" w:eastAsia="黑体" w:hAnsi="黑体" w:hint="eastAsia"/>
          <w:sz w:val="44"/>
          <w:szCs w:val="44"/>
        </w:rPr>
        <w:t>加工成套设备</w:t>
      </w:r>
      <w:bookmarkEnd w:id="3"/>
      <w:bookmarkEnd w:id="4"/>
    </w:p>
    <w:bookmarkEnd w:id="0"/>
    <w:bookmarkEnd w:id="1"/>
    <w:bookmarkEnd w:id="2"/>
    <w:p w:rsidR="00DC7B9E" w:rsidRPr="00746FE5" w:rsidRDefault="00746FE5">
      <w:pPr>
        <w:pStyle w:val="aff9"/>
        <w:ind w:firstLine="560"/>
        <w:jc w:val="center"/>
        <w:rPr>
          <w:rFonts w:ascii="Times New Roman" w:eastAsia="黑体" w:hAnsi="Times New Roman"/>
          <w:sz w:val="28"/>
          <w:szCs w:val="28"/>
          <w:lang w:val="de-DE"/>
        </w:rPr>
      </w:pPr>
      <w:r w:rsidRPr="00746FE5">
        <w:rPr>
          <w:rFonts w:ascii="Times New Roman" w:hAnsi="Times New Roman"/>
          <w:sz w:val="28"/>
          <w:szCs w:val="28"/>
        </w:rPr>
        <w:t>Complete set of equipment for medium and small potato starch processing</w:t>
      </w:r>
    </w:p>
    <w:p w:rsidR="00DC7B9E" w:rsidRDefault="00326219" w:rsidP="00746FE5">
      <w:pPr>
        <w:jc w:val="center"/>
        <w:rPr>
          <w:rFonts w:ascii="宋体"/>
          <w:b/>
          <w:color w:val="000000"/>
          <w:sz w:val="32"/>
          <w:szCs w:val="32"/>
          <w:lang w:val="de-DE"/>
        </w:rPr>
      </w:pPr>
      <w:r>
        <w:rPr>
          <w:rFonts w:ascii="宋体" w:hAnsi="宋体"/>
          <w:b/>
          <w:color w:val="000000"/>
          <w:sz w:val="32"/>
          <w:szCs w:val="32"/>
          <w:lang w:val="de-DE"/>
        </w:rPr>
        <w:t>(</w:t>
      </w:r>
      <w:r>
        <w:rPr>
          <w:rFonts w:ascii="宋体" w:hAnsi="宋体" w:hint="eastAsia"/>
          <w:b/>
          <w:color w:val="000000"/>
          <w:sz w:val="32"/>
          <w:szCs w:val="32"/>
        </w:rPr>
        <w:t>征求意见稿</w:t>
      </w:r>
      <w:r>
        <w:rPr>
          <w:rFonts w:ascii="宋体" w:hAnsi="宋体"/>
          <w:b/>
          <w:color w:val="000000"/>
          <w:sz w:val="32"/>
          <w:szCs w:val="32"/>
          <w:lang w:val="de-DE"/>
        </w:rPr>
        <w:t>)</w:t>
      </w:r>
    </w:p>
    <w:p w:rsidR="00DC7B9E" w:rsidRDefault="00DC7B9E">
      <w:pPr>
        <w:pStyle w:val="aff9"/>
        <w:ind w:firstLine="560"/>
        <w:jc w:val="center"/>
        <w:rPr>
          <w:sz w:val="28"/>
          <w:lang w:val="de-DE"/>
        </w:rPr>
      </w:pPr>
    </w:p>
    <w:p w:rsidR="00DC7B9E" w:rsidRDefault="00DC7B9E">
      <w:pPr>
        <w:pStyle w:val="aff9"/>
        <w:ind w:firstLine="1040"/>
        <w:rPr>
          <w:sz w:val="52"/>
          <w:lang w:val="de-DE"/>
        </w:rPr>
      </w:pPr>
    </w:p>
    <w:p w:rsidR="00DC7B9E" w:rsidRDefault="00DC7B9E">
      <w:pPr>
        <w:pStyle w:val="aff9"/>
        <w:ind w:firstLine="1040"/>
        <w:rPr>
          <w:sz w:val="52"/>
          <w:lang w:val="de-DE"/>
        </w:rPr>
      </w:pPr>
    </w:p>
    <w:p w:rsidR="00DC7B9E" w:rsidRDefault="00DC7B9E">
      <w:pPr>
        <w:pStyle w:val="aff9"/>
        <w:ind w:firstLine="1040"/>
        <w:jc w:val="center"/>
        <w:rPr>
          <w:sz w:val="52"/>
          <w:lang w:val="de-DE"/>
        </w:rPr>
      </w:pPr>
    </w:p>
    <w:p w:rsidR="00DC7B9E" w:rsidRDefault="00326219">
      <w:pPr>
        <w:pStyle w:val="aff9"/>
        <w:rPr>
          <w:sz w:val="28"/>
          <w:lang w:val="de-DE"/>
        </w:rPr>
      </w:pPr>
      <w:r>
        <w:rPr>
          <w:rFonts w:ascii="黑体" w:eastAsia="黑体"/>
          <w:sz w:val="28"/>
          <w:lang w:val="de-DE"/>
        </w:rPr>
        <w:t>201X-XX-XX</w:t>
      </w:r>
      <w:r>
        <w:rPr>
          <w:rFonts w:ascii="黑体" w:eastAsia="黑体" w:hint="eastAsia"/>
          <w:sz w:val="28"/>
        </w:rPr>
        <w:t>发布</w:t>
      </w:r>
      <w:r>
        <w:rPr>
          <w:rFonts w:ascii="黑体" w:eastAsia="黑体"/>
          <w:sz w:val="28"/>
          <w:lang w:val="de-DE"/>
        </w:rPr>
        <w:t xml:space="preserve"> </w:t>
      </w:r>
      <w:r>
        <w:rPr>
          <w:sz w:val="28"/>
          <w:lang w:val="de-DE"/>
        </w:rPr>
        <w:t xml:space="preserve">                                   </w:t>
      </w:r>
      <w:r>
        <w:rPr>
          <w:rFonts w:ascii="黑体" w:eastAsia="黑体"/>
          <w:sz w:val="28"/>
          <w:lang w:val="de-DE"/>
        </w:rPr>
        <w:t>201X-XX-XX</w:t>
      </w:r>
      <w:r>
        <w:rPr>
          <w:rFonts w:ascii="黑体" w:eastAsia="黑体" w:hint="eastAsia"/>
          <w:sz w:val="28"/>
        </w:rPr>
        <w:t>实施</w:t>
      </w:r>
    </w:p>
    <w:p w:rsidR="00DC7B9E" w:rsidRDefault="00A75354">
      <w:pPr>
        <w:pStyle w:val="aff9"/>
        <w:jc w:val="center"/>
        <w:rPr>
          <w:sz w:val="28"/>
          <w:lang w:val="de-DE"/>
        </w:rPr>
      </w:pPr>
      <w:r w:rsidRPr="00A75354">
        <w:pict>
          <v:line id="_x0000_s1028" style="position:absolute;left:0;text-align:left;z-index:251657216" from="1.15pt,.15pt" to="451.95pt,.15pt" o:allowincell="f"/>
        </w:pict>
      </w:r>
      <w:r w:rsidRPr="00A75354">
        <w:pict>
          <v:line id="_x0000_s1029" style="position:absolute;left:0;text-align:left;z-index:251658240" from="448.8pt,.15pt" to="458.15pt,.15pt" o:allowincell="f"/>
        </w:pict>
      </w:r>
    </w:p>
    <w:p w:rsidR="00DC7B9E" w:rsidRDefault="00326219">
      <w:pPr>
        <w:pStyle w:val="aff9"/>
        <w:ind w:firstLine="720"/>
        <w:jc w:val="center"/>
        <w:rPr>
          <w:rFonts w:ascii="黑体" w:eastAsia="黑体"/>
          <w:b/>
          <w:color w:val="000000"/>
          <w:sz w:val="28"/>
        </w:rPr>
      </w:pPr>
      <w:r>
        <w:rPr>
          <w:rStyle w:val="afff0"/>
          <w:rFonts w:ascii="??" w:hAnsi="??" w:hint="eastAsia"/>
          <w:bCs/>
          <w:color w:val="000000"/>
          <w:sz w:val="36"/>
        </w:rPr>
        <w:t>中华人民共和国工业和信息化部</w:t>
      </w:r>
      <w:r>
        <w:rPr>
          <w:color w:val="000000"/>
          <w:sz w:val="28"/>
        </w:rPr>
        <w:t xml:space="preserve">  </w:t>
      </w:r>
      <w:r>
        <w:rPr>
          <w:b/>
          <w:color w:val="000000"/>
          <w:sz w:val="28"/>
        </w:rPr>
        <w:t xml:space="preserve"> </w:t>
      </w:r>
      <w:r>
        <w:rPr>
          <w:rFonts w:ascii="黑体" w:eastAsia="黑体" w:hint="eastAsia"/>
          <w:b/>
          <w:color w:val="000000"/>
          <w:sz w:val="28"/>
        </w:rPr>
        <w:t>发布</w:t>
      </w:r>
    </w:p>
    <w:p w:rsidR="00DC7B9E" w:rsidRDefault="00326219">
      <w:pPr>
        <w:pStyle w:val="afffa"/>
      </w:pPr>
      <w:r>
        <w:rPr>
          <w:rFonts w:hint="eastAsia"/>
        </w:rPr>
        <w:lastRenderedPageBreak/>
        <w:t>前</w:t>
      </w:r>
      <w:r>
        <w:t xml:space="preserve">  </w:t>
      </w:r>
      <w:r>
        <w:rPr>
          <w:rFonts w:hint="eastAsia"/>
        </w:rPr>
        <w:t>言</w:t>
      </w:r>
    </w:p>
    <w:p w:rsidR="00DC7B9E" w:rsidRDefault="00326219">
      <w:pPr>
        <w:pStyle w:val="affe"/>
        <w:rPr>
          <w:rFonts w:ascii="Times New Roman"/>
        </w:rPr>
      </w:pPr>
      <w:r>
        <w:rPr>
          <w:rFonts w:ascii="Times New Roman" w:hAnsi="宋体"/>
        </w:rPr>
        <w:t>本标准按照</w:t>
      </w:r>
      <w:r>
        <w:rPr>
          <w:rFonts w:ascii="Times New Roman"/>
        </w:rPr>
        <w:t>GB/T 1.1</w:t>
      </w:r>
      <w:r>
        <w:rPr>
          <w:rFonts w:ascii="Times New Roman"/>
        </w:rPr>
        <w:t>－</w:t>
      </w:r>
      <w:r>
        <w:rPr>
          <w:rFonts w:ascii="Times New Roman"/>
        </w:rPr>
        <w:t>2009</w:t>
      </w:r>
      <w:r>
        <w:rPr>
          <w:rFonts w:ascii="Times New Roman" w:hAnsi="宋体"/>
        </w:rPr>
        <w:t>给出的规则起草。</w:t>
      </w:r>
    </w:p>
    <w:p w:rsidR="00DC7B9E" w:rsidRDefault="00326219">
      <w:pPr>
        <w:tabs>
          <w:tab w:val="left" w:pos="1080"/>
        </w:tabs>
        <w:ind w:firstLineChars="200" w:firstLine="420"/>
        <w:outlineLvl w:val="0"/>
        <w:rPr>
          <w:bCs/>
        </w:rPr>
      </w:pPr>
      <w:r>
        <w:rPr>
          <w:bCs/>
        </w:rPr>
        <w:t>本标准代替</w:t>
      </w:r>
      <w:r>
        <w:t>JB/T 5686</w:t>
      </w:r>
      <w:r>
        <w:t>－</w:t>
      </w:r>
      <w:r>
        <w:t>1991</w:t>
      </w:r>
      <w:r>
        <w:t>《中小型薯类淀粉加工成套设备</w:t>
      </w:r>
      <w:r>
        <w:t xml:space="preserve">  </w:t>
      </w:r>
      <w:r>
        <w:t>试验方法》</w:t>
      </w:r>
      <w:r>
        <w:rPr>
          <w:szCs w:val="21"/>
        </w:rPr>
        <w:t>和</w:t>
      </w:r>
      <w:r>
        <w:t>JB/T 5687</w:t>
      </w:r>
      <w:r>
        <w:t>－</w:t>
      </w:r>
      <w:r>
        <w:t>1991</w:t>
      </w:r>
      <w:r>
        <w:t>《中小型薯类淀粉加工成套设备</w:t>
      </w:r>
      <w:r>
        <w:t xml:space="preserve">  </w:t>
      </w:r>
      <w:r>
        <w:t>技术条件》。</w:t>
      </w:r>
    </w:p>
    <w:p w:rsidR="00DC7B9E" w:rsidRDefault="00326219">
      <w:pPr>
        <w:pStyle w:val="affe"/>
        <w:rPr>
          <w:rFonts w:ascii="Times New Roman"/>
          <w:bCs/>
        </w:rPr>
      </w:pPr>
      <w:r>
        <w:rPr>
          <w:rFonts w:ascii="Times New Roman" w:hAnsi="宋体"/>
          <w:bCs/>
        </w:rPr>
        <w:t>本标准与</w:t>
      </w:r>
      <w:r>
        <w:rPr>
          <w:rFonts w:ascii="Times New Roman"/>
        </w:rPr>
        <w:t>JB/T 5686</w:t>
      </w:r>
      <w:r>
        <w:rPr>
          <w:rFonts w:ascii="Times New Roman"/>
        </w:rPr>
        <w:t>－</w:t>
      </w:r>
      <w:r>
        <w:rPr>
          <w:rFonts w:ascii="Times New Roman"/>
        </w:rPr>
        <w:t>1991</w:t>
      </w:r>
      <w:r>
        <w:rPr>
          <w:rFonts w:ascii="Times New Roman" w:hAnsi="宋体"/>
          <w:szCs w:val="21"/>
        </w:rPr>
        <w:t>和</w:t>
      </w:r>
      <w:r>
        <w:rPr>
          <w:rFonts w:ascii="Times New Roman"/>
        </w:rPr>
        <w:t>JB/T 5687</w:t>
      </w:r>
      <w:r>
        <w:rPr>
          <w:rFonts w:ascii="Times New Roman"/>
        </w:rPr>
        <w:t>－</w:t>
      </w:r>
      <w:r>
        <w:rPr>
          <w:rFonts w:ascii="Times New Roman"/>
        </w:rPr>
        <w:t>1991</w:t>
      </w:r>
      <w:r>
        <w:rPr>
          <w:rFonts w:ascii="Times New Roman" w:hAnsi="宋体"/>
          <w:bCs/>
        </w:rPr>
        <w:t>相比，主要技术内容修改如下：</w:t>
      </w:r>
    </w:p>
    <w:p w:rsidR="00DC7B9E" w:rsidRDefault="00326219">
      <w:pPr>
        <w:pStyle w:val="aa"/>
        <w:rPr>
          <w:rFonts w:ascii="Times New Roman"/>
          <w:bCs/>
        </w:rPr>
      </w:pPr>
      <w:r>
        <w:rPr>
          <w:rFonts w:ascii="Times New Roman" w:hAnsi="宋体"/>
        </w:rPr>
        <w:t>修改了</w:t>
      </w:r>
      <w:r>
        <w:rPr>
          <w:rFonts w:ascii="Times New Roman"/>
        </w:rPr>
        <w:t>加工工艺流程</w:t>
      </w:r>
      <w:r>
        <w:rPr>
          <w:rFonts w:ascii="Times New Roman"/>
        </w:rPr>
        <w:t>(</w:t>
      </w:r>
      <w:r>
        <w:rPr>
          <w:rFonts w:ascii="Times New Roman" w:hAnsi="宋体"/>
        </w:rPr>
        <w:t>见</w:t>
      </w:r>
      <w:r>
        <w:rPr>
          <w:rFonts w:ascii="Times New Roman"/>
        </w:rPr>
        <w:t>3.1)</w:t>
      </w:r>
      <w:r>
        <w:rPr>
          <w:rFonts w:ascii="Times New Roman" w:hAnsi="宋体"/>
        </w:rPr>
        <w:t>；</w:t>
      </w:r>
    </w:p>
    <w:p w:rsidR="00DC7B9E" w:rsidRDefault="00326219">
      <w:pPr>
        <w:pStyle w:val="aa"/>
        <w:rPr>
          <w:rFonts w:ascii="Times New Roman"/>
          <w:bCs/>
        </w:rPr>
      </w:pPr>
      <w:r>
        <w:rPr>
          <w:rFonts w:ascii="Times New Roman" w:hAnsi="宋体"/>
        </w:rPr>
        <w:t>修改了</w:t>
      </w:r>
      <w:r>
        <w:rPr>
          <w:rFonts w:ascii="Times New Roman" w:eastAsiaTheme="minorEastAsia" w:hAnsiTheme="minorEastAsia"/>
          <w:kern w:val="21"/>
        </w:rPr>
        <w:t>型号表示方法</w:t>
      </w:r>
      <w:r>
        <w:rPr>
          <w:rFonts w:ascii="Times New Roman"/>
        </w:rPr>
        <w:t>(</w:t>
      </w:r>
      <w:r>
        <w:rPr>
          <w:rFonts w:ascii="Times New Roman" w:hAnsi="宋体"/>
        </w:rPr>
        <w:t>见</w:t>
      </w:r>
      <w:r>
        <w:rPr>
          <w:rFonts w:ascii="Times New Roman"/>
        </w:rPr>
        <w:t>3.2)</w:t>
      </w:r>
      <w:r>
        <w:rPr>
          <w:rFonts w:ascii="Times New Roman" w:hAnsi="宋体"/>
        </w:rPr>
        <w:t>；</w:t>
      </w:r>
    </w:p>
    <w:p w:rsidR="00DC7B9E" w:rsidRDefault="00326219">
      <w:pPr>
        <w:pStyle w:val="aa"/>
        <w:rPr>
          <w:rFonts w:ascii="Times New Roman"/>
          <w:bCs/>
        </w:rPr>
      </w:pPr>
      <w:r>
        <w:rPr>
          <w:rFonts w:ascii="Times New Roman" w:hAnsi="宋体"/>
        </w:rPr>
        <w:t>修改了成套设备主要性能指标</w:t>
      </w:r>
      <w:r>
        <w:rPr>
          <w:rFonts w:ascii="Times New Roman" w:hAnsi="宋体" w:hint="eastAsia"/>
        </w:rPr>
        <w:t>；</w:t>
      </w:r>
    </w:p>
    <w:p w:rsidR="00DC7B9E" w:rsidRDefault="00326219">
      <w:pPr>
        <w:pStyle w:val="aa"/>
        <w:rPr>
          <w:rFonts w:ascii="Times New Roman"/>
        </w:rPr>
      </w:pPr>
      <w:r>
        <w:rPr>
          <w:rFonts w:ascii="Times New Roman" w:hAnsi="宋体"/>
        </w:rPr>
        <w:t>增加了安全防护装置可触及的安全距离的要求</w:t>
      </w:r>
      <w:r>
        <w:rPr>
          <w:rFonts w:ascii="Times New Roman"/>
        </w:rPr>
        <w:t>(</w:t>
      </w:r>
      <w:r>
        <w:rPr>
          <w:rFonts w:ascii="Times New Roman" w:hAnsi="宋体"/>
        </w:rPr>
        <w:t>见</w:t>
      </w:r>
      <w:r>
        <w:rPr>
          <w:rFonts w:ascii="Times New Roman"/>
        </w:rPr>
        <w:t>4.2)</w:t>
      </w:r>
      <w:r>
        <w:rPr>
          <w:rFonts w:ascii="Times New Roman" w:hAnsi="宋体"/>
        </w:rPr>
        <w:t>；</w:t>
      </w:r>
    </w:p>
    <w:p w:rsidR="00DC7B9E" w:rsidRDefault="00326219">
      <w:pPr>
        <w:pStyle w:val="aa"/>
        <w:rPr>
          <w:rFonts w:ascii="Times New Roman"/>
        </w:rPr>
      </w:pPr>
      <w:r>
        <w:rPr>
          <w:rFonts w:ascii="Times New Roman" w:hAnsi="宋体"/>
        </w:rPr>
        <w:t>增加了电动机、电器控制柜应有可靠的接地措施的要求</w:t>
      </w:r>
      <w:r>
        <w:rPr>
          <w:rFonts w:ascii="Times New Roman"/>
        </w:rPr>
        <w:t>(</w:t>
      </w:r>
      <w:r>
        <w:rPr>
          <w:rFonts w:ascii="Times New Roman" w:hAnsi="宋体"/>
        </w:rPr>
        <w:t>见</w:t>
      </w:r>
      <w:r>
        <w:rPr>
          <w:rFonts w:ascii="Times New Roman"/>
        </w:rPr>
        <w:t>4.5)</w:t>
      </w:r>
      <w:r>
        <w:rPr>
          <w:rFonts w:ascii="Times New Roman" w:hAnsi="宋体"/>
        </w:rPr>
        <w:t>；</w:t>
      </w:r>
    </w:p>
    <w:p w:rsidR="00DC7B9E" w:rsidRDefault="00326219">
      <w:pPr>
        <w:pStyle w:val="aa"/>
        <w:rPr>
          <w:rFonts w:ascii="Times New Roman"/>
        </w:rPr>
      </w:pPr>
      <w:r>
        <w:rPr>
          <w:rFonts w:ascii="Times New Roman" w:hAnsi="宋体"/>
        </w:rPr>
        <w:t>增加了使用说明书中应重现机器上的安全标志，并指出安全标志的固定位置的要求</w:t>
      </w:r>
      <w:r>
        <w:rPr>
          <w:rFonts w:ascii="Times New Roman"/>
        </w:rPr>
        <w:t>(</w:t>
      </w:r>
      <w:r>
        <w:rPr>
          <w:rFonts w:ascii="Times New Roman" w:hAnsi="宋体"/>
        </w:rPr>
        <w:t>见</w:t>
      </w:r>
      <w:r>
        <w:rPr>
          <w:rFonts w:ascii="Times New Roman"/>
        </w:rPr>
        <w:t>4.6)</w:t>
      </w:r>
      <w:r>
        <w:rPr>
          <w:rFonts w:ascii="Times New Roman" w:hAnsi="宋体"/>
        </w:rPr>
        <w:t>；</w:t>
      </w:r>
    </w:p>
    <w:p w:rsidR="00DC7B9E" w:rsidRDefault="00326219">
      <w:pPr>
        <w:pStyle w:val="aa"/>
        <w:rPr>
          <w:rFonts w:ascii="Times New Roman"/>
        </w:rPr>
      </w:pPr>
      <w:r>
        <w:rPr>
          <w:rFonts w:ascii="Times New Roman" w:hAnsi="宋体"/>
        </w:rPr>
        <w:t>删除了成套设备制造材料材质的有关规定；</w:t>
      </w:r>
    </w:p>
    <w:p w:rsidR="00DC7B9E" w:rsidRDefault="00326219">
      <w:pPr>
        <w:pStyle w:val="aa"/>
        <w:rPr>
          <w:rFonts w:ascii="Times New Roman"/>
        </w:rPr>
      </w:pPr>
      <w:r>
        <w:rPr>
          <w:rFonts w:ascii="Times New Roman" w:hAnsi="宋体"/>
        </w:rPr>
        <w:t>增加了可靠性指标及检验方法</w:t>
      </w:r>
      <w:r>
        <w:rPr>
          <w:rFonts w:ascii="Times New Roman"/>
        </w:rPr>
        <w:t>(</w:t>
      </w:r>
      <w:r>
        <w:rPr>
          <w:rFonts w:ascii="Times New Roman" w:hAnsi="宋体"/>
        </w:rPr>
        <w:t>见</w:t>
      </w:r>
      <w:r>
        <w:rPr>
          <w:rFonts w:ascii="Times New Roman"/>
        </w:rPr>
        <w:t>5.3</w:t>
      </w:r>
      <w:r>
        <w:rPr>
          <w:rFonts w:ascii="Times New Roman" w:hAnsi="宋体"/>
        </w:rPr>
        <w:t>、</w:t>
      </w:r>
      <w:r>
        <w:rPr>
          <w:rFonts w:ascii="Times New Roman"/>
        </w:rPr>
        <w:t>6.2.2.3)</w:t>
      </w:r>
      <w:r>
        <w:rPr>
          <w:rFonts w:ascii="Times New Roman" w:hAnsi="宋体"/>
        </w:rPr>
        <w:t>；</w:t>
      </w:r>
    </w:p>
    <w:p w:rsidR="00DC7B9E" w:rsidRDefault="00326219">
      <w:pPr>
        <w:pStyle w:val="aa"/>
        <w:rPr>
          <w:rFonts w:ascii="Times New Roman"/>
        </w:rPr>
      </w:pPr>
      <w:r>
        <w:rPr>
          <w:rFonts w:ascii="Times New Roman" w:hAnsi="宋体"/>
        </w:rPr>
        <w:t>删除了产品装配、外观及零部件考核指标；</w:t>
      </w:r>
    </w:p>
    <w:p w:rsidR="00DC7B9E" w:rsidRDefault="00326219">
      <w:pPr>
        <w:pStyle w:val="aa"/>
        <w:rPr>
          <w:rFonts w:ascii="Times New Roman"/>
        </w:rPr>
      </w:pPr>
      <w:r>
        <w:rPr>
          <w:rFonts w:ascii="Times New Roman" w:hAnsi="宋体"/>
        </w:rPr>
        <w:t>增加了型式检验及判定规则</w:t>
      </w:r>
      <w:r>
        <w:rPr>
          <w:rFonts w:ascii="Times New Roman"/>
        </w:rPr>
        <w:t>(</w:t>
      </w:r>
      <w:r>
        <w:rPr>
          <w:rFonts w:ascii="Times New Roman" w:hAnsi="宋体"/>
        </w:rPr>
        <w:t>见</w:t>
      </w:r>
      <w:r>
        <w:rPr>
          <w:rFonts w:ascii="Times New Roman"/>
        </w:rPr>
        <w:t>7.2)</w:t>
      </w:r>
      <w:r>
        <w:rPr>
          <w:rFonts w:ascii="Times New Roman" w:hAnsi="宋体"/>
        </w:rPr>
        <w:t>；</w:t>
      </w:r>
    </w:p>
    <w:p w:rsidR="00DC7B9E" w:rsidRDefault="00326219">
      <w:pPr>
        <w:pStyle w:val="aa"/>
        <w:rPr>
          <w:rFonts w:ascii="Times New Roman"/>
        </w:rPr>
      </w:pPr>
      <w:r>
        <w:rPr>
          <w:rFonts w:ascii="Times New Roman" w:hAnsi="宋体"/>
        </w:rPr>
        <w:t>删除了试验记录表格；</w:t>
      </w:r>
    </w:p>
    <w:p w:rsidR="00DC7B9E" w:rsidRDefault="00326219">
      <w:pPr>
        <w:pStyle w:val="aa"/>
        <w:rPr>
          <w:rFonts w:ascii="Times New Roman"/>
        </w:rPr>
      </w:pPr>
      <w:r>
        <w:rPr>
          <w:rFonts w:ascii="Times New Roman" w:hAnsi="宋体"/>
        </w:rPr>
        <w:t>删除了附录</w:t>
      </w:r>
      <w:r>
        <w:rPr>
          <w:rFonts w:ascii="Times New Roman"/>
        </w:rPr>
        <w:t xml:space="preserve"> “</w:t>
      </w:r>
      <w:r>
        <w:rPr>
          <w:rFonts w:ascii="Times New Roman" w:hAnsi="宋体"/>
        </w:rPr>
        <w:t>试验仪器、仪表及工具</w:t>
      </w:r>
      <w:r>
        <w:rPr>
          <w:rFonts w:ascii="Times New Roman"/>
        </w:rPr>
        <w:t>”</w:t>
      </w:r>
      <w:r>
        <w:rPr>
          <w:rFonts w:ascii="Times New Roman"/>
        </w:rPr>
        <w:t>。</w:t>
      </w:r>
    </w:p>
    <w:p w:rsidR="00DC7B9E" w:rsidRDefault="00326219">
      <w:pPr>
        <w:pStyle w:val="affe"/>
        <w:rPr>
          <w:rFonts w:ascii="Times New Roman"/>
        </w:rPr>
      </w:pPr>
      <w:r>
        <w:rPr>
          <w:rFonts w:ascii="Times New Roman" w:hAnsi="宋体"/>
        </w:rPr>
        <w:t>本标准由中国机械工业联合会提出。</w:t>
      </w:r>
    </w:p>
    <w:p w:rsidR="00DC7B9E" w:rsidRDefault="00326219">
      <w:pPr>
        <w:pStyle w:val="affe"/>
        <w:rPr>
          <w:rFonts w:ascii="Times New Roman"/>
        </w:rPr>
      </w:pPr>
      <w:r>
        <w:rPr>
          <w:rFonts w:ascii="Times New Roman" w:hAnsi="宋体"/>
        </w:rPr>
        <w:t>本标准由全国农业机械标准化技术委员会（</w:t>
      </w:r>
      <w:r>
        <w:rPr>
          <w:rFonts w:ascii="Times New Roman"/>
        </w:rPr>
        <w:t>SAC/TC201</w:t>
      </w:r>
      <w:r>
        <w:rPr>
          <w:rFonts w:ascii="Times New Roman" w:hAnsi="宋体"/>
        </w:rPr>
        <w:t>）归口。</w:t>
      </w:r>
    </w:p>
    <w:p w:rsidR="00DC7B9E" w:rsidRDefault="00326219">
      <w:pPr>
        <w:pStyle w:val="affe"/>
        <w:rPr>
          <w:rFonts w:ascii="Times New Roman"/>
        </w:rPr>
      </w:pPr>
      <w:r>
        <w:rPr>
          <w:rFonts w:ascii="Times New Roman" w:hAnsi="宋体"/>
        </w:rPr>
        <w:t>本标准起草单位：中国农业机械化科学研究院、国家食品机械质量监督检验中心</w:t>
      </w:r>
      <w:r>
        <w:rPr>
          <w:rFonts w:ascii="Times New Roman" w:hAnsi="宋体" w:hint="eastAsia"/>
        </w:rPr>
        <w:t>、</w:t>
      </w:r>
      <w:r>
        <w:rPr>
          <w:rFonts w:ascii="ˎ̥" w:hAnsi="ˎ̥"/>
          <w:szCs w:val="21"/>
        </w:rPr>
        <w:t>中国包装和食品机械有限公司</w:t>
      </w:r>
      <w:r>
        <w:rPr>
          <w:rFonts w:ascii="Times New Roman" w:hAnsi="宋体"/>
        </w:rPr>
        <w:t>。</w:t>
      </w:r>
    </w:p>
    <w:p w:rsidR="00DC7B9E" w:rsidRDefault="00326219">
      <w:pPr>
        <w:pStyle w:val="affe"/>
        <w:rPr>
          <w:rFonts w:ascii="Times New Roman"/>
        </w:rPr>
      </w:pPr>
      <w:r>
        <w:rPr>
          <w:rFonts w:ascii="Times New Roman" w:hAnsi="宋体"/>
        </w:rPr>
        <w:t>本标准主要起草人：</w:t>
      </w:r>
      <w:r w:rsidR="00ED0C97" w:rsidRPr="00D47B39">
        <w:rPr>
          <w:rFonts w:ascii="Times New Roman" w:hint="eastAsia"/>
        </w:rPr>
        <w:t>赵凤敏、</w:t>
      </w:r>
      <w:r w:rsidR="00ED0C97">
        <w:rPr>
          <w:rFonts w:ascii="Times New Roman" w:hint="eastAsia"/>
        </w:rPr>
        <w:t>曹有福、苏丹、张清泉</w:t>
      </w:r>
      <w:r w:rsidR="00D47B39">
        <w:rPr>
          <w:rFonts w:ascii="Times New Roman" w:hint="eastAsia"/>
        </w:rPr>
        <w:t>。</w:t>
      </w:r>
    </w:p>
    <w:p w:rsidR="00DC7B9E" w:rsidRDefault="00326219">
      <w:pPr>
        <w:pStyle w:val="aff9"/>
        <w:adjustRightInd w:val="0"/>
        <w:snapToGrid w:val="0"/>
        <w:ind w:firstLine="420"/>
        <w:jc w:val="left"/>
        <w:rPr>
          <w:rFonts w:ascii="Times New Roman" w:hAnsi="Times New Roman"/>
        </w:rPr>
      </w:pPr>
      <w:r>
        <w:rPr>
          <w:rFonts w:ascii="Times New Roman" w:hAnsi="宋体"/>
        </w:rPr>
        <w:t>本标准所代替标准的历次版本发布情况为：</w:t>
      </w:r>
    </w:p>
    <w:p w:rsidR="00DC7B9E" w:rsidRDefault="00326219">
      <w:pPr>
        <w:pStyle w:val="affe"/>
        <w:rPr>
          <w:rFonts w:ascii="Times New Roman"/>
        </w:rPr>
      </w:pPr>
      <w:r>
        <w:rPr>
          <w:rFonts w:ascii="Times New Roman"/>
        </w:rPr>
        <w:t>——JB/T 5686</w:t>
      </w:r>
      <w:r>
        <w:rPr>
          <w:rFonts w:ascii="Times New Roman"/>
        </w:rPr>
        <w:t>－</w:t>
      </w:r>
      <w:r>
        <w:rPr>
          <w:rFonts w:ascii="Times New Roman"/>
        </w:rPr>
        <w:t>1991</w:t>
      </w:r>
      <w:r>
        <w:rPr>
          <w:rFonts w:ascii="Times New Roman"/>
          <w:szCs w:val="21"/>
        </w:rPr>
        <w:t>、</w:t>
      </w:r>
      <w:r>
        <w:rPr>
          <w:rFonts w:ascii="Times New Roman"/>
        </w:rPr>
        <w:t>JB/T 5687</w:t>
      </w:r>
      <w:r>
        <w:rPr>
          <w:rFonts w:ascii="Times New Roman"/>
        </w:rPr>
        <w:t>－</w:t>
      </w:r>
      <w:r>
        <w:rPr>
          <w:rFonts w:ascii="Times New Roman"/>
        </w:rPr>
        <w:t>1991</w:t>
      </w:r>
      <w:r>
        <w:rPr>
          <w:rFonts w:ascii="Times New Roman"/>
        </w:rPr>
        <w:t>。</w:t>
      </w:r>
    </w:p>
    <w:p w:rsidR="00DC7B9E" w:rsidRDefault="00DC7B9E">
      <w:pPr>
        <w:pStyle w:val="affe"/>
        <w:ind w:firstLineChars="0" w:firstLine="0"/>
        <w:rPr>
          <w:rFonts w:ascii="Times New Roman"/>
        </w:rPr>
        <w:sectPr w:rsidR="00DC7B9E">
          <w:headerReference w:type="default" r:id="rId10"/>
          <w:footerReference w:type="default" r:id="rId11"/>
          <w:pgSz w:w="11906" w:h="16838"/>
          <w:pgMar w:top="567" w:right="1134" w:bottom="1134" w:left="1417" w:header="737" w:footer="1134" w:gutter="0"/>
          <w:pgNumType w:fmt="upperRoman" w:start="1"/>
          <w:cols w:space="425"/>
          <w:formProt w:val="0"/>
          <w:docGrid w:type="lines" w:linePitch="312"/>
        </w:sectPr>
      </w:pPr>
    </w:p>
    <w:p w:rsidR="00DC7B9E" w:rsidRDefault="00326219">
      <w:pPr>
        <w:pStyle w:val="a2"/>
        <w:numPr>
          <w:ilvl w:val="0"/>
          <w:numId w:val="0"/>
        </w:numPr>
        <w:spacing w:before="312" w:after="312"/>
        <w:jc w:val="center"/>
        <w:rPr>
          <w:sz w:val="32"/>
          <w:szCs w:val="32"/>
        </w:rPr>
      </w:pPr>
      <w:r>
        <w:rPr>
          <w:rFonts w:hint="eastAsia"/>
          <w:sz w:val="32"/>
          <w:szCs w:val="32"/>
        </w:rPr>
        <w:lastRenderedPageBreak/>
        <w:t>中小型马铃薯粉加工成套设备</w:t>
      </w:r>
    </w:p>
    <w:p w:rsidR="00DC7B9E" w:rsidRDefault="00326219" w:rsidP="00746FE5">
      <w:pPr>
        <w:pStyle w:val="a2"/>
        <w:spacing w:beforeLines="50" w:afterLines="50" w:line="360" w:lineRule="exact"/>
      </w:pPr>
      <w:r>
        <w:rPr>
          <w:rFonts w:hint="eastAsia"/>
        </w:rPr>
        <w:t>范围</w:t>
      </w:r>
    </w:p>
    <w:p w:rsidR="00DC7B9E" w:rsidRDefault="00326219">
      <w:pPr>
        <w:pStyle w:val="affe"/>
        <w:spacing w:line="360" w:lineRule="exact"/>
      </w:pPr>
      <w:r>
        <w:rPr>
          <w:rFonts w:hint="eastAsia"/>
        </w:rPr>
        <w:t>本标准规定了中小型</w:t>
      </w:r>
      <w:r>
        <w:rPr>
          <w:rFonts w:hint="eastAsia"/>
          <w:szCs w:val="21"/>
        </w:rPr>
        <w:t>马铃</w:t>
      </w:r>
      <w:r>
        <w:rPr>
          <w:rFonts w:hint="eastAsia"/>
        </w:rPr>
        <w:t>薯淀粉加工成套设备的</w:t>
      </w:r>
      <w:r>
        <w:rPr>
          <w:rFonts w:hAnsi="宋体" w:hint="eastAsia"/>
        </w:rPr>
        <w:t>加工工艺</w:t>
      </w:r>
      <w:r>
        <w:rPr>
          <w:rFonts w:hint="eastAsia"/>
        </w:rPr>
        <w:t>及型号表示方法、性能指标、技术要求、试验方法、检验规则、标志、包装、运输、贮存等。</w:t>
      </w:r>
    </w:p>
    <w:p w:rsidR="00DC7B9E" w:rsidRDefault="00326219">
      <w:pPr>
        <w:pStyle w:val="affe"/>
        <w:spacing w:line="360" w:lineRule="exact"/>
      </w:pPr>
      <w:r>
        <w:rPr>
          <w:rFonts w:hint="eastAsia"/>
        </w:rPr>
        <w:t>本标准适用于中小型马铃薯淀粉加工成套设备（以下简称成套设备）。</w:t>
      </w:r>
    </w:p>
    <w:p w:rsidR="00DC7B9E" w:rsidRDefault="00326219" w:rsidP="00746FE5">
      <w:pPr>
        <w:pStyle w:val="a2"/>
        <w:spacing w:beforeLines="50" w:afterLines="50" w:line="360" w:lineRule="exact"/>
      </w:pPr>
      <w:r>
        <w:rPr>
          <w:rFonts w:hint="eastAsia"/>
        </w:rPr>
        <w:t>规范性引用文件</w:t>
      </w:r>
    </w:p>
    <w:p w:rsidR="00DC7B9E" w:rsidRDefault="00326219">
      <w:pPr>
        <w:pStyle w:val="affe"/>
        <w:spacing w:line="360" w:lineRule="exact"/>
        <w:rPr>
          <w:kern w:val="21"/>
        </w:rPr>
      </w:pPr>
      <w:r>
        <w:rPr>
          <w:rFonts w:hint="eastAsia"/>
          <w:kern w:val="21"/>
        </w:rPr>
        <w:t>下列文件对于本文件的应用是必不可少的。凡是注日期的引用文件，仅注日期的版本适用于本文件。凡是不注日期的引用文件，其最新版本（包括所有的修改单）适用于本文件。</w:t>
      </w:r>
    </w:p>
    <w:p w:rsidR="00DC7B9E" w:rsidRDefault="00326219">
      <w:pPr>
        <w:pStyle w:val="affe"/>
        <w:spacing w:line="360" w:lineRule="exact"/>
        <w:ind w:leftChars="200" w:left="420" w:firstLineChars="0" w:firstLine="0"/>
        <w:rPr>
          <w:rFonts w:ascii="Times New Roman"/>
        </w:rPr>
      </w:pPr>
      <w:r>
        <w:rPr>
          <w:rFonts w:ascii="Times New Roman"/>
        </w:rPr>
        <w:t xml:space="preserve">GB/T 3768  </w:t>
      </w:r>
      <w:r>
        <w:rPr>
          <w:rFonts w:ascii="Times New Roman"/>
        </w:rPr>
        <w:t>声学</w:t>
      </w:r>
      <w:r>
        <w:rPr>
          <w:rFonts w:ascii="Times New Roman"/>
        </w:rPr>
        <w:t xml:space="preserve"> </w:t>
      </w:r>
      <w:r>
        <w:rPr>
          <w:rFonts w:ascii="Times New Roman"/>
        </w:rPr>
        <w:t>声压法测定噪声源声功率级</w:t>
      </w:r>
      <w:r>
        <w:rPr>
          <w:rFonts w:ascii="Times New Roman"/>
        </w:rPr>
        <w:t xml:space="preserve"> </w:t>
      </w:r>
      <w:r>
        <w:rPr>
          <w:rFonts w:ascii="Times New Roman"/>
        </w:rPr>
        <w:t>反射面上方采用包络测量表面的简易法</w:t>
      </w:r>
    </w:p>
    <w:p w:rsidR="00DC7B9E" w:rsidRDefault="00326219">
      <w:pPr>
        <w:pStyle w:val="affe"/>
        <w:tabs>
          <w:tab w:val="clear" w:pos="4201"/>
          <w:tab w:val="clear" w:pos="9298"/>
          <w:tab w:val="left" w:pos="2903"/>
        </w:tabs>
        <w:spacing w:line="360" w:lineRule="exact"/>
        <w:ind w:leftChars="200" w:left="420" w:firstLineChars="0" w:firstLine="0"/>
        <w:rPr>
          <w:rFonts w:ascii="Times New Roman"/>
          <w:szCs w:val="21"/>
        </w:rPr>
      </w:pPr>
      <w:r>
        <w:rPr>
          <w:rFonts w:ascii="Times New Roman"/>
          <w:szCs w:val="21"/>
        </w:rPr>
        <w:t xml:space="preserve">GB/T 4942.1-2006  </w:t>
      </w:r>
      <w:r>
        <w:rPr>
          <w:rFonts w:ascii="Times New Roman" w:hAnsi="Verdana"/>
          <w:szCs w:val="21"/>
        </w:rPr>
        <w:t>旋转电机整体结构的防护等级（</w:t>
      </w:r>
      <w:r>
        <w:rPr>
          <w:rFonts w:ascii="Times New Roman"/>
          <w:szCs w:val="21"/>
        </w:rPr>
        <w:t>IP</w:t>
      </w:r>
      <w:r>
        <w:rPr>
          <w:rFonts w:ascii="Times New Roman" w:hAnsi="Verdana"/>
          <w:szCs w:val="21"/>
        </w:rPr>
        <w:t>代码）</w:t>
      </w:r>
      <w:r>
        <w:rPr>
          <w:rFonts w:ascii="Times New Roman"/>
          <w:szCs w:val="21"/>
        </w:rPr>
        <w:t>-</w:t>
      </w:r>
      <w:r>
        <w:rPr>
          <w:rFonts w:ascii="Times New Roman" w:hAnsi="Verdana"/>
          <w:szCs w:val="21"/>
        </w:rPr>
        <w:t>分级</w:t>
      </w:r>
      <w:r>
        <w:rPr>
          <w:rFonts w:ascii="Times New Roman"/>
          <w:szCs w:val="21"/>
        </w:rPr>
        <w:tab/>
      </w:r>
    </w:p>
    <w:p w:rsidR="00DC7B9E" w:rsidRDefault="00326219">
      <w:pPr>
        <w:pStyle w:val="affe"/>
        <w:spacing w:line="360" w:lineRule="exact"/>
        <w:ind w:leftChars="200" w:left="420" w:firstLineChars="0" w:firstLine="0"/>
        <w:rPr>
          <w:rFonts w:ascii="Times New Roman"/>
        </w:rPr>
      </w:pPr>
      <w:r>
        <w:rPr>
          <w:rFonts w:ascii="Times New Roman"/>
        </w:rPr>
        <w:t>GB/T 5009.9</w:t>
      </w:r>
      <w:r>
        <w:rPr>
          <w:rFonts w:ascii="Times New Roman" w:hint="eastAsia"/>
        </w:rPr>
        <w:t xml:space="preserve"> </w:t>
      </w:r>
      <w:r>
        <w:rPr>
          <w:rFonts w:ascii="Times New Roman"/>
        </w:rPr>
        <w:t>食品中淀粉的测定</w:t>
      </w:r>
    </w:p>
    <w:p w:rsidR="00DC7B9E" w:rsidRDefault="00326219">
      <w:pPr>
        <w:pStyle w:val="affe"/>
        <w:spacing w:line="360" w:lineRule="exact"/>
        <w:ind w:leftChars="200" w:left="420" w:firstLineChars="0" w:firstLine="0"/>
        <w:rPr>
          <w:rFonts w:ascii="Times New Roman"/>
          <w:kern w:val="21"/>
        </w:rPr>
      </w:pPr>
      <w:r>
        <w:rPr>
          <w:rFonts w:ascii="Times New Roman"/>
          <w:kern w:val="21"/>
        </w:rPr>
        <w:t xml:space="preserve">GB/T 5330  </w:t>
      </w:r>
      <w:r>
        <w:rPr>
          <w:rFonts w:ascii="Times New Roman"/>
          <w:kern w:val="21"/>
        </w:rPr>
        <w:t>工业用金属丝编织方孔筛网</w:t>
      </w:r>
    </w:p>
    <w:p w:rsidR="00DC7B9E" w:rsidRDefault="00326219">
      <w:pPr>
        <w:pStyle w:val="affe"/>
        <w:spacing w:line="360" w:lineRule="exact"/>
        <w:rPr>
          <w:rFonts w:ascii="Times New Roman"/>
          <w:color w:val="000000"/>
          <w:szCs w:val="21"/>
        </w:rPr>
      </w:pPr>
      <w:r>
        <w:rPr>
          <w:rFonts w:ascii="Times New Roman"/>
          <w:color w:val="000000"/>
          <w:szCs w:val="21"/>
        </w:rPr>
        <w:t xml:space="preserve">GB/T 5748  </w:t>
      </w:r>
      <w:r>
        <w:rPr>
          <w:rFonts w:ascii="Times New Roman" w:hAnsi="宋体"/>
          <w:color w:val="000000"/>
          <w:szCs w:val="21"/>
        </w:rPr>
        <w:t>作业场所空气中粉尘测定方法</w:t>
      </w:r>
    </w:p>
    <w:p w:rsidR="00DC7B9E" w:rsidRDefault="00326219">
      <w:pPr>
        <w:pStyle w:val="affe"/>
        <w:spacing w:line="360" w:lineRule="exact"/>
        <w:rPr>
          <w:rFonts w:ascii="Times New Roman"/>
          <w:kern w:val="21"/>
        </w:rPr>
      </w:pPr>
      <w:r>
        <w:rPr>
          <w:rFonts w:ascii="Times New Roman"/>
          <w:kern w:val="21"/>
        </w:rPr>
        <w:t xml:space="preserve">GB/T 8884  </w:t>
      </w:r>
      <w:r>
        <w:rPr>
          <w:rFonts w:ascii="Times New Roman" w:hAnsi="Verdana"/>
          <w:szCs w:val="21"/>
        </w:rPr>
        <w:t>马铃薯</w:t>
      </w:r>
      <w:r>
        <w:rPr>
          <w:rFonts w:ascii="Times New Roman"/>
          <w:kern w:val="21"/>
          <w:szCs w:val="21"/>
        </w:rPr>
        <w:t>淀粉</w:t>
      </w:r>
    </w:p>
    <w:p w:rsidR="00DC7B9E" w:rsidRDefault="00326219">
      <w:pPr>
        <w:pStyle w:val="affe"/>
        <w:spacing w:line="360" w:lineRule="exact"/>
        <w:ind w:leftChars="200" w:left="420" w:firstLineChars="0" w:firstLine="0"/>
        <w:rPr>
          <w:rFonts w:ascii="Times New Roman"/>
          <w:kern w:val="21"/>
        </w:rPr>
      </w:pPr>
      <w:r>
        <w:rPr>
          <w:rFonts w:ascii="Times New Roman"/>
          <w:kern w:val="21"/>
        </w:rPr>
        <w:t xml:space="preserve">GB/T 9239.1 </w:t>
      </w:r>
      <w:r>
        <w:rPr>
          <w:rFonts w:ascii="Times New Roman"/>
          <w:kern w:val="21"/>
        </w:rPr>
        <w:t>机械振动</w:t>
      </w:r>
      <w:r>
        <w:rPr>
          <w:rFonts w:ascii="Times New Roman"/>
          <w:kern w:val="21"/>
        </w:rPr>
        <w:t xml:space="preserve"> </w:t>
      </w:r>
      <w:r>
        <w:rPr>
          <w:rFonts w:ascii="Times New Roman"/>
          <w:kern w:val="21"/>
        </w:rPr>
        <w:t>恒态</w:t>
      </w:r>
      <w:r>
        <w:rPr>
          <w:rFonts w:ascii="Times New Roman"/>
          <w:kern w:val="21"/>
        </w:rPr>
        <w:t>(</w:t>
      </w:r>
      <w:r>
        <w:rPr>
          <w:rFonts w:ascii="Times New Roman"/>
          <w:kern w:val="21"/>
        </w:rPr>
        <w:t>刚性</w:t>
      </w:r>
      <w:r>
        <w:rPr>
          <w:rFonts w:ascii="Times New Roman"/>
          <w:kern w:val="21"/>
        </w:rPr>
        <w:t>)</w:t>
      </w:r>
      <w:r>
        <w:rPr>
          <w:rFonts w:ascii="Times New Roman"/>
          <w:kern w:val="21"/>
        </w:rPr>
        <w:t>转子平衡品质要求</w:t>
      </w:r>
      <w:r>
        <w:rPr>
          <w:rFonts w:ascii="Times New Roman"/>
          <w:kern w:val="21"/>
        </w:rPr>
        <w:t xml:space="preserve"> </w:t>
      </w:r>
      <w:r>
        <w:rPr>
          <w:rFonts w:ascii="Times New Roman"/>
          <w:kern w:val="21"/>
        </w:rPr>
        <w:t>第</w:t>
      </w:r>
      <w:r>
        <w:rPr>
          <w:rFonts w:ascii="Times New Roman"/>
          <w:kern w:val="21"/>
        </w:rPr>
        <w:t>1</w:t>
      </w:r>
      <w:r>
        <w:rPr>
          <w:rFonts w:ascii="Times New Roman"/>
          <w:kern w:val="21"/>
        </w:rPr>
        <w:t>部分：规范与平衡允差的检验</w:t>
      </w:r>
    </w:p>
    <w:p w:rsidR="00DC7B9E" w:rsidRDefault="00326219">
      <w:pPr>
        <w:pStyle w:val="affe"/>
        <w:spacing w:line="360" w:lineRule="exact"/>
        <w:ind w:leftChars="200" w:left="420" w:firstLineChars="0" w:firstLine="0"/>
        <w:rPr>
          <w:rFonts w:ascii="Times New Roman"/>
          <w:kern w:val="21"/>
        </w:rPr>
      </w:pPr>
      <w:r>
        <w:rPr>
          <w:rFonts w:ascii="Times New Roman"/>
          <w:kern w:val="21"/>
        </w:rPr>
        <w:t xml:space="preserve">GB 10396  </w:t>
      </w:r>
      <w:r>
        <w:rPr>
          <w:rFonts w:ascii="Times New Roman"/>
          <w:kern w:val="21"/>
        </w:rPr>
        <w:t>农林拖拉机和机械、草坪和园艺动力机械</w:t>
      </w:r>
      <w:r>
        <w:rPr>
          <w:rFonts w:ascii="Times New Roman"/>
          <w:kern w:val="21"/>
        </w:rPr>
        <w:t xml:space="preserve">  </w:t>
      </w:r>
      <w:r>
        <w:rPr>
          <w:rFonts w:ascii="Times New Roman"/>
          <w:kern w:val="21"/>
        </w:rPr>
        <w:t>安全标志及危险图形</w:t>
      </w:r>
      <w:r>
        <w:rPr>
          <w:rFonts w:ascii="Times New Roman"/>
          <w:kern w:val="21"/>
        </w:rPr>
        <w:t xml:space="preserve">  </w:t>
      </w:r>
      <w:r>
        <w:rPr>
          <w:rFonts w:ascii="Times New Roman"/>
          <w:kern w:val="21"/>
        </w:rPr>
        <w:t>总则</w:t>
      </w:r>
    </w:p>
    <w:p w:rsidR="00DC7B9E" w:rsidRDefault="00326219">
      <w:pPr>
        <w:pStyle w:val="affe"/>
        <w:spacing w:line="360" w:lineRule="exact"/>
        <w:ind w:leftChars="200" w:left="420" w:firstLineChars="0" w:firstLine="0"/>
        <w:rPr>
          <w:rFonts w:ascii="Times New Roman"/>
          <w:kern w:val="21"/>
          <w:szCs w:val="21"/>
        </w:rPr>
      </w:pPr>
      <w:r>
        <w:rPr>
          <w:rFonts w:ascii="Times New Roman"/>
          <w:szCs w:val="21"/>
        </w:rPr>
        <w:t xml:space="preserve">GB/T 12087-2008 </w:t>
      </w:r>
      <w:r>
        <w:rPr>
          <w:rFonts w:ascii="Times New Roman" w:hAnsi="Verdana"/>
          <w:szCs w:val="21"/>
        </w:rPr>
        <w:t>淀粉水分测定</w:t>
      </w:r>
      <w:r>
        <w:rPr>
          <w:rFonts w:ascii="Times New Roman"/>
          <w:szCs w:val="21"/>
        </w:rPr>
        <w:t xml:space="preserve"> </w:t>
      </w:r>
      <w:r>
        <w:rPr>
          <w:rFonts w:ascii="Times New Roman" w:hAnsi="Verdana"/>
          <w:szCs w:val="21"/>
        </w:rPr>
        <w:t>烘箱法</w:t>
      </w:r>
    </w:p>
    <w:p w:rsidR="00DC7B9E" w:rsidRDefault="00326219">
      <w:pPr>
        <w:pStyle w:val="affe"/>
        <w:spacing w:line="360" w:lineRule="exact"/>
        <w:ind w:leftChars="200" w:left="420" w:firstLineChars="0" w:firstLine="0"/>
        <w:rPr>
          <w:rFonts w:ascii="Times New Roman"/>
          <w:kern w:val="21"/>
        </w:rPr>
      </w:pPr>
      <w:r>
        <w:rPr>
          <w:rFonts w:ascii="Times New Roman"/>
          <w:kern w:val="21"/>
        </w:rPr>
        <w:t xml:space="preserve">GB/T 13306  </w:t>
      </w:r>
      <w:r>
        <w:rPr>
          <w:rFonts w:ascii="Times New Roman"/>
          <w:kern w:val="21"/>
        </w:rPr>
        <w:t>标牌</w:t>
      </w:r>
    </w:p>
    <w:p w:rsidR="00DC7B9E" w:rsidRDefault="00326219">
      <w:pPr>
        <w:pStyle w:val="affe"/>
        <w:spacing w:line="360" w:lineRule="exact"/>
        <w:ind w:leftChars="200" w:left="420" w:firstLineChars="0" w:firstLine="0"/>
        <w:rPr>
          <w:rFonts w:ascii="Times New Roman"/>
          <w:kern w:val="21"/>
        </w:rPr>
      </w:pPr>
      <w:r>
        <w:rPr>
          <w:rFonts w:ascii="Times New Roman"/>
          <w:kern w:val="21"/>
        </w:rPr>
        <w:t xml:space="preserve">GB/T 14014  </w:t>
      </w:r>
      <w:r>
        <w:rPr>
          <w:rFonts w:ascii="Times New Roman"/>
          <w:kern w:val="21"/>
        </w:rPr>
        <w:t>合成纤维筛网</w:t>
      </w:r>
    </w:p>
    <w:p w:rsidR="00DC7B9E" w:rsidRDefault="00326219">
      <w:pPr>
        <w:pStyle w:val="affe"/>
        <w:spacing w:line="360" w:lineRule="exact"/>
        <w:ind w:leftChars="200" w:left="420" w:firstLineChars="0" w:firstLine="0"/>
        <w:rPr>
          <w:rFonts w:ascii="Times New Roman"/>
          <w:kern w:val="21"/>
        </w:rPr>
      </w:pPr>
      <w:r>
        <w:rPr>
          <w:rFonts w:ascii="Times New Roman"/>
          <w:kern w:val="21"/>
        </w:rPr>
        <w:t xml:space="preserve">GB 19517  </w:t>
      </w:r>
      <w:r>
        <w:rPr>
          <w:rFonts w:ascii="Times New Roman"/>
          <w:kern w:val="21"/>
        </w:rPr>
        <w:t>国家电气设备安全技术规范</w:t>
      </w:r>
    </w:p>
    <w:p w:rsidR="00DC7B9E" w:rsidRDefault="00326219">
      <w:pPr>
        <w:pStyle w:val="affe"/>
        <w:spacing w:line="360" w:lineRule="exact"/>
        <w:ind w:leftChars="200" w:left="420" w:firstLineChars="0" w:firstLine="0"/>
        <w:rPr>
          <w:rFonts w:ascii="Times New Roman"/>
          <w:kern w:val="21"/>
          <w:szCs w:val="21"/>
        </w:rPr>
      </w:pPr>
      <w:r>
        <w:rPr>
          <w:rFonts w:ascii="Times New Roman"/>
          <w:color w:val="000000"/>
          <w:szCs w:val="21"/>
        </w:rPr>
        <w:t xml:space="preserve">GB/T 20378 </w:t>
      </w:r>
      <w:r>
        <w:rPr>
          <w:rFonts w:ascii="Times New Roman" w:hAnsi="宋体"/>
          <w:color w:val="000000"/>
          <w:szCs w:val="21"/>
        </w:rPr>
        <w:t>原淀粉</w:t>
      </w:r>
      <w:r>
        <w:rPr>
          <w:rFonts w:ascii="Times New Roman"/>
          <w:color w:val="000000"/>
          <w:szCs w:val="21"/>
        </w:rPr>
        <w:t xml:space="preserve"> </w:t>
      </w:r>
      <w:r>
        <w:rPr>
          <w:rFonts w:ascii="Times New Roman" w:hAnsi="宋体"/>
          <w:color w:val="000000"/>
          <w:szCs w:val="21"/>
        </w:rPr>
        <w:t>淀粉含量的测定</w:t>
      </w:r>
      <w:r>
        <w:rPr>
          <w:rFonts w:ascii="Times New Roman"/>
          <w:color w:val="000000"/>
          <w:szCs w:val="21"/>
        </w:rPr>
        <w:t xml:space="preserve"> </w:t>
      </w:r>
      <w:r>
        <w:rPr>
          <w:rFonts w:ascii="Times New Roman" w:hAnsi="宋体"/>
          <w:color w:val="000000"/>
          <w:szCs w:val="21"/>
        </w:rPr>
        <w:t>旋光法</w:t>
      </w:r>
    </w:p>
    <w:p w:rsidR="00DC7B9E" w:rsidRPr="00D47B39" w:rsidRDefault="00DC7B9E">
      <w:pPr>
        <w:pStyle w:val="affe"/>
        <w:spacing w:line="360" w:lineRule="exact"/>
        <w:ind w:leftChars="200" w:left="420" w:firstLineChars="0" w:firstLine="0"/>
        <w:rPr>
          <w:rFonts w:ascii="Times New Roman"/>
          <w:szCs w:val="21"/>
        </w:rPr>
      </w:pPr>
      <w:r w:rsidRPr="00D47B39">
        <w:rPr>
          <w:rFonts w:ascii="Times New Roman"/>
          <w:szCs w:val="21"/>
        </w:rPr>
        <w:t xml:space="preserve">GB/T 22427.1  </w:t>
      </w:r>
      <w:r w:rsidRPr="00D47B39">
        <w:rPr>
          <w:rFonts w:ascii="Times New Roman" w:hAnsi="宋体"/>
          <w:szCs w:val="21"/>
        </w:rPr>
        <w:t>淀粉灰分测定</w:t>
      </w:r>
    </w:p>
    <w:p w:rsidR="00DC7B9E" w:rsidRPr="00D47B39" w:rsidRDefault="00DC7B9E">
      <w:pPr>
        <w:pStyle w:val="affe"/>
        <w:spacing w:line="360" w:lineRule="exact"/>
        <w:ind w:leftChars="200" w:left="420" w:firstLineChars="0" w:firstLine="0"/>
        <w:rPr>
          <w:rFonts w:ascii="Times New Roman"/>
          <w:szCs w:val="21"/>
        </w:rPr>
      </w:pPr>
      <w:r w:rsidRPr="00D47B39">
        <w:rPr>
          <w:rFonts w:ascii="Times New Roman"/>
          <w:szCs w:val="21"/>
        </w:rPr>
        <w:t xml:space="preserve">GB/T 22427.4  </w:t>
      </w:r>
      <w:r w:rsidRPr="00D47B39">
        <w:rPr>
          <w:rFonts w:ascii="Times New Roman" w:hint="eastAsia"/>
          <w:szCs w:val="21"/>
        </w:rPr>
        <w:t>淀粉斑点测定</w:t>
      </w:r>
    </w:p>
    <w:p w:rsidR="00DC7B9E" w:rsidRPr="00D47B39" w:rsidRDefault="00DC7B9E">
      <w:pPr>
        <w:pStyle w:val="affe"/>
        <w:spacing w:line="360" w:lineRule="exact"/>
        <w:ind w:leftChars="200" w:left="420" w:firstLineChars="0" w:firstLine="0"/>
        <w:rPr>
          <w:rFonts w:ascii="Times New Roman"/>
          <w:szCs w:val="21"/>
        </w:rPr>
      </w:pPr>
      <w:r w:rsidRPr="00D47B39">
        <w:rPr>
          <w:rFonts w:ascii="Times New Roman"/>
          <w:szCs w:val="21"/>
        </w:rPr>
        <w:t xml:space="preserve">GB/T 22427.5  </w:t>
      </w:r>
      <w:r w:rsidRPr="00D47B39">
        <w:rPr>
          <w:rFonts w:ascii="Times New Roman" w:hAnsi="宋体"/>
          <w:szCs w:val="21"/>
        </w:rPr>
        <w:t>淀粉细度测定</w:t>
      </w:r>
    </w:p>
    <w:p w:rsidR="00DC7B9E" w:rsidRPr="00D47B39" w:rsidRDefault="00DC7B9E">
      <w:pPr>
        <w:pStyle w:val="affe"/>
        <w:spacing w:line="360" w:lineRule="exact"/>
        <w:ind w:leftChars="200" w:left="420" w:firstLineChars="0" w:firstLine="0"/>
        <w:rPr>
          <w:rFonts w:ascii="Times New Roman" w:hAnsi="Verdana"/>
          <w:szCs w:val="21"/>
        </w:rPr>
      </w:pPr>
      <w:r w:rsidRPr="00D47B39">
        <w:rPr>
          <w:rFonts w:ascii="Times New Roman"/>
          <w:szCs w:val="21"/>
        </w:rPr>
        <w:t xml:space="preserve">GB/T 22427.6  </w:t>
      </w:r>
      <w:r w:rsidRPr="00D47B39">
        <w:rPr>
          <w:rFonts w:ascii="Times New Roman" w:hAnsi="Verdana" w:hint="eastAsia"/>
          <w:szCs w:val="21"/>
        </w:rPr>
        <w:t>淀粉白度测定</w:t>
      </w:r>
      <w:bookmarkStart w:id="5" w:name="_GoBack"/>
      <w:bookmarkEnd w:id="5"/>
    </w:p>
    <w:p w:rsidR="007258EE" w:rsidRPr="00D47B39" w:rsidRDefault="007258EE">
      <w:pPr>
        <w:pStyle w:val="affe"/>
        <w:spacing w:line="360" w:lineRule="exact"/>
        <w:ind w:leftChars="200" w:left="420" w:firstLineChars="0" w:firstLine="0"/>
        <w:rPr>
          <w:rFonts w:ascii="Times New Roman"/>
          <w:szCs w:val="21"/>
        </w:rPr>
      </w:pPr>
      <w:r w:rsidRPr="00D47B39">
        <w:rPr>
          <w:rFonts w:ascii="Times New Roman" w:hint="eastAsia"/>
          <w:szCs w:val="21"/>
        </w:rPr>
        <w:t xml:space="preserve">GB/T 22427.10  </w:t>
      </w:r>
      <w:r w:rsidRPr="00D47B39">
        <w:rPr>
          <w:rFonts w:ascii="Times New Roman" w:hint="eastAsia"/>
          <w:szCs w:val="21"/>
        </w:rPr>
        <w:t>淀粉及其衍生物氮含量测定</w:t>
      </w:r>
    </w:p>
    <w:p w:rsidR="00DC7B9E" w:rsidRDefault="00326219">
      <w:pPr>
        <w:pStyle w:val="affe"/>
        <w:spacing w:line="360" w:lineRule="exact"/>
        <w:ind w:leftChars="200" w:left="420" w:firstLineChars="0" w:firstLine="0"/>
        <w:rPr>
          <w:rFonts w:ascii="Times New Roman"/>
          <w:kern w:val="21"/>
        </w:rPr>
      </w:pPr>
      <w:r>
        <w:rPr>
          <w:rFonts w:ascii="Times New Roman"/>
          <w:kern w:val="21"/>
        </w:rPr>
        <w:t xml:space="preserve">GB 23821-2009  </w:t>
      </w:r>
      <w:r>
        <w:rPr>
          <w:rFonts w:ascii="Times New Roman"/>
          <w:kern w:val="21"/>
        </w:rPr>
        <w:t>机械安全</w:t>
      </w:r>
      <w:r>
        <w:rPr>
          <w:rFonts w:ascii="Times New Roman"/>
          <w:kern w:val="21"/>
        </w:rPr>
        <w:t xml:space="preserve">  </w:t>
      </w:r>
      <w:r>
        <w:rPr>
          <w:rFonts w:ascii="Times New Roman"/>
          <w:kern w:val="21"/>
        </w:rPr>
        <w:t>防止上下肢触及危险区的安全距离</w:t>
      </w:r>
    </w:p>
    <w:p w:rsidR="00DC7B9E" w:rsidRDefault="00326219">
      <w:pPr>
        <w:pStyle w:val="affe"/>
        <w:spacing w:line="360" w:lineRule="exact"/>
        <w:rPr>
          <w:rFonts w:ascii="Times New Roman"/>
          <w:kern w:val="21"/>
        </w:rPr>
      </w:pPr>
      <w:r>
        <w:rPr>
          <w:rFonts w:ascii="Times New Roman"/>
          <w:kern w:val="21"/>
        </w:rPr>
        <w:t xml:space="preserve">GB/T 25237-2010 </w:t>
      </w:r>
      <w:r>
        <w:rPr>
          <w:rFonts w:ascii="Times New Roman"/>
          <w:kern w:val="21"/>
        </w:rPr>
        <w:t>粮油机械</w:t>
      </w:r>
      <w:r>
        <w:rPr>
          <w:rFonts w:ascii="Times New Roman"/>
          <w:kern w:val="21"/>
        </w:rPr>
        <w:t xml:space="preserve"> </w:t>
      </w:r>
      <w:r>
        <w:rPr>
          <w:rFonts w:ascii="Times New Roman"/>
          <w:kern w:val="21"/>
        </w:rPr>
        <w:t>淀粉洗涤旋流器</w:t>
      </w:r>
    </w:p>
    <w:p w:rsidR="00DC7B9E" w:rsidRDefault="00326219">
      <w:pPr>
        <w:pStyle w:val="affe"/>
        <w:spacing w:line="360" w:lineRule="exact"/>
        <w:rPr>
          <w:rFonts w:ascii="Times New Roman"/>
          <w:kern w:val="21"/>
        </w:rPr>
      </w:pPr>
      <w:r>
        <w:rPr>
          <w:rFonts w:ascii="Times New Roman"/>
          <w:kern w:val="21"/>
        </w:rPr>
        <w:t xml:space="preserve">GB/T 26889-2011 </w:t>
      </w:r>
      <w:r>
        <w:rPr>
          <w:rFonts w:ascii="Times New Roman"/>
          <w:kern w:val="21"/>
        </w:rPr>
        <w:t>粮油机械</w:t>
      </w:r>
      <w:r>
        <w:rPr>
          <w:rFonts w:ascii="Times New Roman"/>
          <w:kern w:val="21"/>
        </w:rPr>
        <w:t xml:space="preserve"> </w:t>
      </w:r>
      <w:r>
        <w:rPr>
          <w:rFonts w:ascii="Times New Roman"/>
          <w:kern w:val="21"/>
        </w:rPr>
        <w:t>淀粉气流干燥机</w:t>
      </w:r>
    </w:p>
    <w:p w:rsidR="00DC7B9E" w:rsidRDefault="00326219">
      <w:pPr>
        <w:pStyle w:val="affe"/>
        <w:spacing w:line="360" w:lineRule="exact"/>
        <w:ind w:leftChars="200" w:left="420" w:firstLineChars="0" w:firstLine="0"/>
        <w:rPr>
          <w:rFonts w:ascii="Times New Roman"/>
          <w:kern w:val="21"/>
        </w:rPr>
      </w:pPr>
      <w:r>
        <w:rPr>
          <w:rFonts w:ascii="Times New Roman"/>
          <w:kern w:val="21"/>
        </w:rPr>
        <w:t xml:space="preserve">JB/T 5673  </w:t>
      </w:r>
      <w:r>
        <w:rPr>
          <w:rFonts w:ascii="Times New Roman"/>
          <w:kern w:val="21"/>
        </w:rPr>
        <w:t>农林拖拉机及机具涂漆</w:t>
      </w:r>
      <w:r>
        <w:rPr>
          <w:rFonts w:ascii="Times New Roman"/>
          <w:kern w:val="21"/>
        </w:rPr>
        <w:t xml:space="preserve">  </w:t>
      </w:r>
      <w:r>
        <w:rPr>
          <w:rFonts w:ascii="Times New Roman"/>
          <w:kern w:val="21"/>
        </w:rPr>
        <w:t>通用技术条件</w:t>
      </w:r>
    </w:p>
    <w:p w:rsidR="00DC7B9E" w:rsidRDefault="00326219">
      <w:pPr>
        <w:pStyle w:val="affe"/>
        <w:spacing w:line="360" w:lineRule="exact"/>
        <w:ind w:leftChars="200" w:left="420" w:firstLineChars="0" w:firstLine="0"/>
        <w:rPr>
          <w:rFonts w:ascii="Times New Roman"/>
          <w:kern w:val="21"/>
        </w:rPr>
      </w:pPr>
      <w:r>
        <w:rPr>
          <w:rFonts w:ascii="Times New Roman"/>
          <w:kern w:val="21"/>
        </w:rPr>
        <w:t xml:space="preserve">NY/T 1066-2006 </w:t>
      </w:r>
      <w:r>
        <w:rPr>
          <w:rFonts w:ascii="Times New Roman"/>
          <w:kern w:val="21"/>
        </w:rPr>
        <w:t>马铃薯等级规格</w:t>
      </w:r>
    </w:p>
    <w:p w:rsidR="00DC7B9E" w:rsidRDefault="00326219" w:rsidP="00746FE5">
      <w:pPr>
        <w:pStyle w:val="a2"/>
        <w:spacing w:beforeLines="50" w:afterLines="50" w:line="380" w:lineRule="exact"/>
      </w:pPr>
      <w:r>
        <w:rPr>
          <w:rFonts w:hAnsi="黑体" w:hint="eastAsia"/>
        </w:rPr>
        <w:t>加工工艺流程</w:t>
      </w:r>
      <w:r>
        <w:rPr>
          <w:rFonts w:hint="eastAsia"/>
        </w:rPr>
        <w:t>及型号表示方法</w:t>
      </w:r>
    </w:p>
    <w:p w:rsidR="00DC7B9E" w:rsidRDefault="00326219" w:rsidP="00746FE5">
      <w:pPr>
        <w:pStyle w:val="affe"/>
        <w:spacing w:beforeLines="50" w:afterLines="50"/>
        <w:ind w:firstLineChars="0" w:firstLine="0"/>
        <w:rPr>
          <w:rFonts w:ascii="黑体" w:eastAsia="黑体" w:hAnsi="黑体"/>
        </w:rPr>
      </w:pPr>
      <w:r>
        <w:rPr>
          <w:rFonts w:ascii="黑体" w:eastAsia="黑体" w:hAnsi="黑体"/>
        </w:rPr>
        <w:t>3. 1</w:t>
      </w:r>
      <w:r>
        <w:rPr>
          <w:rFonts w:ascii="黑体" w:eastAsia="黑体" w:hAnsi="黑体" w:hint="eastAsia"/>
        </w:rPr>
        <w:t>加工工艺</w:t>
      </w:r>
    </w:p>
    <w:p w:rsidR="00DC7B9E" w:rsidRDefault="00DC7B9E" w:rsidP="00746FE5">
      <w:pPr>
        <w:pStyle w:val="affe"/>
        <w:spacing w:beforeLines="50" w:afterLines="50"/>
        <w:ind w:firstLineChars="0" w:firstLine="0"/>
        <w:rPr>
          <w:rFonts w:ascii="黑体" w:eastAsia="黑体" w:hAnsi="黑体"/>
        </w:rPr>
      </w:pPr>
    </w:p>
    <w:p w:rsidR="00DC7B9E" w:rsidRDefault="00DC7B9E" w:rsidP="00746FE5">
      <w:pPr>
        <w:pStyle w:val="affe"/>
        <w:spacing w:beforeLines="50" w:afterLines="50"/>
        <w:ind w:firstLineChars="0" w:firstLine="0"/>
        <w:rPr>
          <w:rFonts w:ascii="黑体" w:eastAsia="黑体" w:hAnsi="黑体"/>
        </w:rPr>
      </w:pPr>
    </w:p>
    <w:p w:rsidR="00DC7B9E" w:rsidRDefault="00326219" w:rsidP="00746FE5">
      <w:pPr>
        <w:pStyle w:val="affe"/>
        <w:spacing w:beforeLines="50" w:afterLines="50"/>
        <w:ind w:firstLineChars="0" w:firstLine="0"/>
        <w:rPr>
          <w:rFonts w:ascii="黑体" w:eastAsia="黑体" w:hAnsi="黑体"/>
          <w:kern w:val="21"/>
        </w:rPr>
      </w:pPr>
      <w:r>
        <w:rPr>
          <w:rFonts w:ascii="黑体" w:eastAsia="黑体" w:hAnsi="黑体" w:hint="eastAsia"/>
        </w:rPr>
        <w:t xml:space="preserve">                         </w:t>
      </w:r>
    </w:p>
    <w:p w:rsidR="00DC7B9E" w:rsidRDefault="00326219">
      <w:pPr>
        <w:pStyle w:val="affe"/>
        <w:spacing w:line="380" w:lineRule="exact"/>
        <w:rPr>
          <w:kern w:val="21"/>
        </w:rPr>
      </w:pPr>
      <w:r>
        <w:rPr>
          <w:rFonts w:hint="eastAsia"/>
          <w:kern w:val="21"/>
        </w:rPr>
        <w:t>鲜薯→输送→清洗→</w:t>
      </w:r>
      <w:r w:rsidRPr="00326219">
        <w:rPr>
          <w:rFonts w:hint="eastAsia"/>
          <w:kern w:val="21"/>
        </w:rPr>
        <w:t>锉磨</w:t>
      </w:r>
      <w:r>
        <w:rPr>
          <w:rFonts w:hint="eastAsia"/>
          <w:kern w:val="21"/>
        </w:rPr>
        <w:t>→筛分→除砂→淀粉乳浓缩→淀粉乳精制→真空脱水→烘干→包装→入库。</w:t>
      </w:r>
    </w:p>
    <w:p w:rsidR="00DC7B9E" w:rsidRDefault="00326219" w:rsidP="00746FE5">
      <w:pPr>
        <w:pStyle w:val="affe"/>
        <w:spacing w:beforeLines="50" w:afterLines="50"/>
        <w:ind w:firstLineChars="0" w:firstLine="0"/>
        <w:rPr>
          <w:rFonts w:ascii="黑体" w:eastAsia="黑体" w:hAnsi="黑体"/>
          <w:kern w:val="21"/>
        </w:rPr>
      </w:pPr>
      <w:r>
        <w:rPr>
          <w:rFonts w:ascii="黑体" w:eastAsia="黑体" w:hAnsi="黑体"/>
          <w:kern w:val="21"/>
        </w:rPr>
        <w:t xml:space="preserve">3. 2 </w:t>
      </w:r>
      <w:r>
        <w:rPr>
          <w:rFonts w:ascii="黑体" w:eastAsia="黑体" w:hAnsi="黑体" w:hint="eastAsia"/>
          <w:kern w:val="21"/>
        </w:rPr>
        <w:t>型号表示方法</w:t>
      </w:r>
    </w:p>
    <w:p w:rsidR="00DC7B9E" w:rsidRDefault="00326219">
      <w:pPr>
        <w:adjustRightInd w:val="0"/>
        <w:snapToGrid w:val="0"/>
        <w:spacing w:line="336" w:lineRule="auto"/>
      </w:pPr>
      <w:r>
        <w:t xml:space="preserve">   6SD  T</w:t>
      </w:r>
      <w:r>
        <w:rPr>
          <w:rFonts w:ascii="宋体" w:hAnsi="宋体"/>
        </w:rPr>
        <w:t xml:space="preserve">— </w:t>
      </w:r>
      <w:r>
        <w:t xml:space="preserve">     </w:t>
      </w:r>
      <w:r w:rsidR="00D47B39">
        <w:rPr>
          <w:rFonts w:hint="eastAsia"/>
        </w:rPr>
        <w:t>X</w:t>
      </w:r>
      <w:r>
        <w:t xml:space="preserve">  </w:t>
      </w:r>
      <w:r>
        <w:rPr>
          <w:rFonts w:ascii="宋体" w:hAnsi="宋体"/>
        </w:rPr>
        <w:t xml:space="preserve">  </w:t>
      </w:r>
      <w:r>
        <w:t xml:space="preserve">    </w:t>
      </w:r>
      <w:r>
        <w:rPr>
          <w:rFonts w:ascii="宋体" w:hAnsi="宋体" w:hint="eastAsia"/>
        </w:rPr>
        <w:t>×</w:t>
      </w:r>
      <w:r>
        <w:t xml:space="preserve">         </w:t>
      </w:r>
    </w:p>
    <w:p w:rsidR="00DC7B9E" w:rsidRDefault="00326219">
      <w:pPr>
        <w:adjustRightInd w:val="0"/>
        <w:snapToGrid w:val="0"/>
        <w:spacing w:line="336" w:lineRule="auto"/>
        <w:ind w:firstLine="420"/>
      </w:pPr>
      <w:r>
        <w:t xml:space="preserve">                    </w:t>
      </w:r>
    </w:p>
    <w:p w:rsidR="00DC7B9E" w:rsidRDefault="00326219">
      <w:pPr>
        <w:adjustRightInd w:val="0"/>
        <w:snapToGrid w:val="0"/>
        <w:spacing w:line="360" w:lineRule="auto"/>
      </w:pPr>
      <w:r>
        <w:t xml:space="preserve">                                   </w:t>
      </w:r>
      <w:r>
        <w:rPr>
          <w:rFonts w:hint="eastAsia"/>
        </w:rPr>
        <w:t>产品改进代号（字母</w:t>
      </w:r>
      <w:r>
        <w:rPr>
          <w:rFonts w:hint="eastAsia"/>
        </w:rPr>
        <w:t>A</w:t>
      </w:r>
      <w:r>
        <w:rPr>
          <w:rFonts w:hint="eastAsia"/>
        </w:rPr>
        <w:t>、</w:t>
      </w:r>
      <w:r>
        <w:rPr>
          <w:rFonts w:hint="eastAsia"/>
        </w:rPr>
        <w:t>B</w:t>
      </w:r>
      <w:r>
        <w:rPr>
          <w:rFonts w:hint="eastAsia"/>
        </w:rPr>
        <w:t>、</w:t>
      </w:r>
      <w:r>
        <w:rPr>
          <w:rFonts w:hint="eastAsia"/>
        </w:rPr>
        <w:t>C</w:t>
      </w:r>
      <w:r>
        <w:rPr>
          <w:rFonts w:hint="eastAsia"/>
        </w:rPr>
        <w:t>）</w:t>
      </w:r>
    </w:p>
    <w:p w:rsidR="00DC7B9E" w:rsidRDefault="00326219">
      <w:pPr>
        <w:adjustRightInd w:val="0"/>
        <w:snapToGrid w:val="0"/>
        <w:rPr>
          <w:rFonts w:ascii="宋体"/>
        </w:rPr>
      </w:pPr>
      <w:r>
        <w:t xml:space="preserve">              </w:t>
      </w:r>
      <w:r w:rsidR="00D47B39">
        <w:rPr>
          <w:rFonts w:hint="eastAsia"/>
        </w:rPr>
        <w:t xml:space="preserve">                     </w:t>
      </w:r>
      <w:r>
        <w:t xml:space="preserve"> </w:t>
      </w:r>
      <w:r>
        <w:rPr>
          <w:rFonts w:ascii="宋体" w:hAnsi="宋体" w:hint="eastAsia"/>
        </w:rPr>
        <w:t>额定小时原料生产率，</w:t>
      </w:r>
      <w:r>
        <w:rPr>
          <w:rFonts w:ascii="宋体" w:hAnsi="宋体"/>
        </w:rPr>
        <w:t>t/h</w:t>
      </w:r>
    </w:p>
    <w:p w:rsidR="00DC7B9E" w:rsidRDefault="00326219">
      <w:pPr>
        <w:adjustRightInd w:val="0"/>
        <w:snapToGrid w:val="0"/>
        <w:rPr>
          <w:rFonts w:ascii="宋体"/>
        </w:rPr>
      </w:pPr>
      <w:r>
        <w:rPr>
          <w:rFonts w:ascii="宋体" w:hAnsi="宋体"/>
        </w:rPr>
        <w:t xml:space="preserve">                                               </w:t>
      </w:r>
    </w:p>
    <w:p w:rsidR="00DC7B9E" w:rsidRDefault="00326219">
      <w:pPr>
        <w:adjustRightInd w:val="0"/>
        <w:snapToGrid w:val="0"/>
        <w:spacing w:line="360" w:lineRule="auto"/>
        <w:rPr>
          <w:rFonts w:ascii="宋体"/>
        </w:rPr>
      </w:pPr>
      <w:r>
        <w:rPr>
          <w:rFonts w:ascii="宋体" w:hAnsi="宋体"/>
        </w:rPr>
        <w:t xml:space="preserve">                                               </w:t>
      </w:r>
    </w:p>
    <w:p w:rsidR="00DC7B9E" w:rsidRDefault="00326219">
      <w:pPr>
        <w:tabs>
          <w:tab w:val="left" w:pos="3570"/>
        </w:tabs>
        <w:adjustRightInd w:val="0"/>
        <w:snapToGrid w:val="0"/>
        <w:spacing w:line="360" w:lineRule="auto"/>
        <w:rPr>
          <w:rFonts w:ascii="宋体"/>
        </w:rPr>
      </w:pPr>
      <w:r>
        <w:t xml:space="preserve">                                   </w:t>
      </w:r>
      <w:r>
        <w:rPr>
          <w:rFonts w:ascii="宋体" w:hAnsi="宋体" w:hint="eastAsia"/>
        </w:rPr>
        <w:t>成套设备</w:t>
      </w:r>
    </w:p>
    <w:p w:rsidR="00DC7B9E" w:rsidRDefault="00326219">
      <w:pPr>
        <w:adjustRightInd w:val="0"/>
        <w:snapToGrid w:val="0"/>
        <w:spacing w:line="360" w:lineRule="auto"/>
      </w:pPr>
      <w:r>
        <w:t xml:space="preserve">                                   </w:t>
      </w:r>
      <w:r>
        <w:rPr>
          <w:rFonts w:hint="eastAsia"/>
        </w:rPr>
        <w:t>马铃薯淀粉加工</w:t>
      </w:r>
    </w:p>
    <w:p w:rsidR="00DC7B9E" w:rsidRDefault="00DC7B9E">
      <w:pPr>
        <w:pStyle w:val="afffb"/>
      </w:pPr>
    </w:p>
    <w:p w:rsidR="00DC7B9E" w:rsidRDefault="00326219">
      <w:pPr>
        <w:pStyle w:val="afffb"/>
        <w:ind w:firstLineChars="200" w:firstLine="360"/>
      </w:pPr>
      <w:r>
        <w:rPr>
          <w:rFonts w:hint="eastAsia"/>
        </w:rPr>
        <w:t>额定小时原料生产率为</w:t>
      </w:r>
      <w:r>
        <w:t xml:space="preserve"> 1</w:t>
      </w:r>
      <w:r>
        <w:rPr>
          <w:rFonts w:hint="eastAsia"/>
        </w:rPr>
        <w:t>0</w:t>
      </w:r>
      <w:r>
        <w:t>t</w:t>
      </w:r>
      <w:r>
        <w:rPr>
          <w:rFonts w:hint="eastAsia"/>
        </w:rPr>
        <w:t>，第</w:t>
      </w:r>
      <w:r>
        <w:t xml:space="preserve"> 1</w:t>
      </w:r>
      <w:r>
        <w:rPr>
          <w:rFonts w:hint="eastAsia"/>
        </w:rPr>
        <w:t>次改进马铃薯淀粉加工成套设备其标记为：</w:t>
      </w:r>
      <w:r>
        <w:t>6SDT-1</w:t>
      </w:r>
      <w:r>
        <w:rPr>
          <w:rFonts w:hint="eastAsia"/>
        </w:rPr>
        <w:t>0</w:t>
      </w:r>
      <w:r>
        <w:t>A</w:t>
      </w:r>
      <w:r>
        <w:rPr>
          <w:rFonts w:hint="eastAsia"/>
        </w:rPr>
        <w:t>。</w:t>
      </w:r>
    </w:p>
    <w:p w:rsidR="00DC7B9E" w:rsidRDefault="00326219" w:rsidP="00746FE5">
      <w:pPr>
        <w:pStyle w:val="a2"/>
        <w:spacing w:beforeLines="50" w:afterLines="50"/>
      </w:pPr>
      <w:r>
        <w:rPr>
          <w:rFonts w:hint="eastAsia"/>
        </w:rPr>
        <w:t>安全要求</w:t>
      </w:r>
    </w:p>
    <w:p w:rsidR="00DC7B9E" w:rsidRDefault="00326219">
      <w:pPr>
        <w:pStyle w:val="a3"/>
        <w:spacing w:beforeLines="0" w:afterLines="0"/>
        <w:rPr>
          <w:rFonts w:ascii="Times New Roman" w:eastAsia="宋体"/>
        </w:rPr>
      </w:pPr>
      <w:r>
        <w:rPr>
          <w:rFonts w:ascii="Times New Roman" w:eastAsia="宋体" w:hAnsi="宋体"/>
        </w:rPr>
        <w:t>与原料及淀粉直接接触的零部件，应采用无毒、无味、不影响淀粉质量的材料制造。</w:t>
      </w:r>
    </w:p>
    <w:p w:rsidR="00DC7B9E" w:rsidRDefault="00326219">
      <w:pPr>
        <w:pStyle w:val="a3"/>
        <w:spacing w:beforeLines="0" w:afterLines="0"/>
        <w:rPr>
          <w:rFonts w:ascii="Times New Roman" w:eastAsia="宋体"/>
          <w:color w:val="000000"/>
        </w:rPr>
      </w:pPr>
      <w:r>
        <w:rPr>
          <w:rFonts w:ascii="Times New Roman" w:eastAsia="宋体" w:hAnsi="宋体"/>
        </w:rPr>
        <w:t>操作人员按照使用说明书规定进行</w:t>
      </w:r>
      <w:r>
        <w:rPr>
          <w:rFonts w:ascii="Times New Roman" w:eastAsia="宋体" w:hAnsi="宋体"/>
          <w:color w:val="000000"/>
        </w:rPr>
        <w:t>正常操作和维护保养时能触及到的外露</w:t>
      </w:r>
      <w:r>
        <w:rPr>
          <w:rFonts w:ascii="Times New Roman" w:eastAsia="宋体" w:hAnsi="宋体"/>
          <w:color w:val="C00000"/>
        </w:rPr>
        <w:t>旋转件</w:t>
      </w:r>
      <w:r>
        <w:rPr>
          <w:rFonts w:ascii="Times New Roman" w:eastAsia="宋体" w:hAnsi="宋体"/>
          <w:color w:val="000000"/>
        </w:rPr>
        <w:t>和传动件应安装安全防护装置，可触及的安全距离应符合</w:t>
      </w:r>
      <w:r>
        <w:rPr>
          <w:rFonts w:ascii="Times New Roman" w:eastAsia="宋体"/>
          <w:color w:val="000000"/>
        </w:rPr>
        <w:t>GB 23821-2009</w:t>
      </w:r>
      <w:r>
        <w:rPr>
          <w:rFonts w:ascii="Times New Roman" w:eastAsia="宋体" w:hAnsi="宋体"/>
          <w:color w:val="000000"/>
        </w:rPr>
        <w:t>中表</w:t>
      </w:r>
      <w:r>
        <w:rPr>
          <w:rFonts w:ascii="Times New Roman" w:eastAsia="宋体"/>
          <w:color w:val="000000"/>
        </w:rPr>
        <w:t>1</w:t>
      </w:r>
      <w:r>
        <w:rPr>
          <w:rFonts w:ascii="Times New Roman" w:eastAsia="宋体" w:hAnsi="宋体"/>
          <w:color w:val="000000"/>
        </w:rPr>
        <w:t>、表</w:t>
      </w:r>
      <w:r>
        <w:rPr>
          <w:rFonts w:ascii="Times New Roman" w:eastAsia="宋体"/>
          <w:color w:val="000000"/>
        </w:rPr>
        <w:t>3</w:t>
      </w:r>
      <w:r>
        <w:rPr>
          <w:rFonts w:ascii="Times New Roman" w:eastAsia="宋体" w:hAnsi="宋体"/>
          <w:color w:val="000000"/>
        </w:rPr>
        <w:t>和表</w:t>
      </w:r>
      <w:r>
        <w:rPr>
          <w:rFonts w:ascii="Times New Roman" w:eastAsia="宋体"/>
          <w:color w:val="000000"/>
        </w:rPr>
        <w:t>4</w:t>
      </w:r>
      <w:r>
        <w:rPr>
          <w:rFonts w:ascii="Times New Roman" w:eastAsia="宋体" w:hAnsi="宋体"/>
          <w:color w:val="000000"/>
        </w:rPr>
        <w:t>的规定。</w:t>
      </w:r>
    </w:p>
    <w:p w:rsidR="00DC7B9E" w:rsidRDefault="00326219">
      <w:pPr>
        <w:pStyle w:val="a3"/>
        <w:spacing w:beforeLines="0" w:afterLines="0"/>
        <w:rPr>
          <w:rFonts w:ascii="Times New Roman" w:eastAsia="宋体"/>
          <w:color w:val="000000"/>
        </w:rPr>
      </w:pPr>
      <w:r>
        <w:rPr>
          <w:rFonts w:ascii="Times New Roman" w:eastAsia="宋体" w:hAnsi="宋体"/>
          <w:color w:val="000000"/>
        </w:rPr>
        <w:t>控制柜、爬梯及运转件等可能造成人身伤害处应固定有符合</w:t>
      </w:r>
      <w:r>
        <w:rPr>
          <w:rFonts w:ascii="Times New Roman" w:eastAsia="宋体"/>
          <w:color w:val="000000"/>
        </w:rPr>
        <w:t>GB 10396</w:t>
      </w:r>
      <w:r>
        <w:rPr>
          <w:rFonts w:ascii="Times New Roman" w:eastAsia="宋体" w:hAnsi="宋体"/>
          <w:color w:val="000000"/>
        </w:rPr>
        <w:t>规定的安全标志。</w:t>
      </w:r>
    </w:p>
    <w:p w:rsidR="00DC7B9E" w:rsidRDefault="00326219">
      <w:pPr>
        <w:pStyle w:val="a3"/>
        <w:spacing w:beforeLines="0" w:afterLines="0"/>
        <w:rPr>
          <w:rFonts w:ascii="宋体" w:eastAsia="宋体" w:hAnsi="宋体"/>
          <w:color w:val="000000"/>
        </w:rPr>
      </w:pPr>
      <w:r>
        <w:rPr>
          <w:rFonts w:ascii="Times New Roman" w:eastAsia="宋体" w:hAnsi="宋体"/>
          <w:color w:val="000000"/>
        </w:rPr>
        <w:t>电器设备、电控设备应符合</w:t>
      </w:r>
      <w:r>
        <w:rPr>
          <w:rFonts w:ascii="Times New Roman" w:eastAsia="宋体"/>
          <w:color w:val="000000"/>
        </w:rPr>
        <w:t>GB 19517</w:t>
      </w:r>
      <w:r>
        <w:rPr>
          <w:rFonts w:ascii="Times New Roman" w:eastAsia="宋体" w:hAnsi="宋体"/>
          <w:color w:val="000000"/>
        </w:rPr>
        <w:t>的规</w:t>
      </w:r>
      <w:r>
        <w:rPr>
          <w:rFonts w:ascii="宋体" w:eastAsia="宋体" w:hAnsi="宋体" w:hint="eastAsia"/>
          <w:color w:val="000000"/>
        </w:rPr>
        <w:t>定。</w:t>
      </w:r>
    </w:p>
    <w:p w:rsidR="00DC7B9E" w:rsidRDefault="00326219">
      <w:pPr>
        <w:pStyle w:val="a3"/>
        <w:spacing w:beforeLines="0" w:afterLines="0"/>
        <w:rPr>
          <w:rFonts w:ascii="宋体" w:eastAsia="宋体" w:hAnsi="宋体"/>
        </w:rPr>
      </w:pPr>
      <w:r>
        <w:rPr>
          <w:rFonts w:ascii="宋体" w:eastAsia="宋体" w:hAnsi="宋体" w:hint="eastAsia"/>
        </w:rPr>
        <w:t>电动机、电器控制柜应有可靠的接地措施</w:t>
      </w:r>
      <w:r>
        <w:rPr>
          <w:rFonts w:ascii="Times New Roman" w:eastAsiaTheme="minorEastAsia" w:hAnsiTheme="minorEastAsia"/>
        </w:rPr>
        <w:t>，</w:t>
      </w:r>
      <w:r>
        <w:rPr>
          <w:rFonts w:ascii="Times New Roman" w:eastAsia="宋体" w:hAnsi="宋体"/>
          <w:color w:val="000000"/>
        </w:rPr>
        <w:t>外壳防护等级为</w:t>
      </w:r>
      <w:r>
        <w:rPr>
          <w:rFonts w:ascii="Times New Roman" w:eastAsia="宋体"/>
          <w:color w:val="000000"/>
        </w:rPr>
        <w:t>GB 4208-2008</w:t>
      </w:r>
      <w:r>
        <w:rPr>
          <w:rFonts w:ascii="Times New Roman" w:eastAsia="宋体" w:hAnsi="宋体"/>
          <w:color w:val="000000"/>
        </w:rPr>
        <w:t>中规定的</w:t>
      </w:r>
      <w:r>
        <w:rPr>
          <w:rFonts w:ascii="Times New Roman" w:eastAsia="宋体"/>
          <w:color w:val="000000"/>
        </w:rPr>
        <w:t>IP44</w:t>
      </w:r>
      <w:r>
        <w:rPr>
          <w:rFonts w:ascii="宋体" w:eastAsia="宋体" w:hAnsi="宋体" w:hint="eastAsia"/>
        </w:rPr>
        <w:t>。</w:t>
      </w:r>
    </w:p>
    <w:p w:rsidR="00DC7B9E" w:rsidRDefault="00326219">
      <w:pPr>
        <w:pStyle w:val="a3"/>
        <w:spacing w:beforeLines="0" w:afterLines="0"/>
        <w:rPr>
          <w:rFonts w:ascii="宋体" w:eastAsia="宋体" w:hAnsi="宋体"/>
        </w:rPr>
      </w:pPr>
      <w:r>
        <w:rPr>
          <w:rFonts w:ascii="宋体" w:eastAsia="宋体" w:hAnsi="宋体" w:hint="eastAsia"/>
        </w:rPr>
        <w:t>使用说明书中应重现机器上的安全标志，并指出安全标志的固定位置。应有安全用电、安全操作内容，并给出安全警告。</w:t>
      </w:r>
    </w:p>
    <w:p w:rsidR="00DC7B9E" w:rsidRDefault="00326219" w:rsidP="00746FE5">
      <w:pPr>
        <w:pStyle w:val="a2"/>
        <w:spacing w:beforeLines="50" w:afterLines="50"/>
      </w:pPr>
      <w:r>
        <w:rPr>
          <w:rFonts w:hint="eastAsia"/>
        </w:rPr>
        <w:t>技术要求</w:t>
      </w:r>
    </w:p>
    <w:p w:rsidR="00DC7B9E" w:rsidRDefault="00326219">
      <w:pPr>
        <w:pStyle w:val="a3"/>
        <w:spacing w:before="156" w:after="156"/>
      </w:pPr>
      <w:r>
        <w:rPr>
          <w:rFonts w:hint="eastAsia"/>
        </w:rPr>
        <w:t>一般要求</w:t>
      </w:r>
    </w:p>
    <w:p w:rsidR="00DC7B9E" w:rsidRDefault="00326219">
      <w:pPr>
        <w:pStyle w:val="a3"/>
        <w:numPr>
          <w:ilvl w:val="0"/>
          <w:numId w:val="0"/>
        </w:numPr>
        <w:spacing w:beforeLines="0" w:afterLines="0"/>
        <w:rPr>
          <w:rFonts w:ascii="Times New Roman" w:eastAsia="宋体"/>
        </w:rPr>
      </w:pPr>
      <w:r>
        <w:rPr>
          <w:rFonts w:ascii="Times New Roman" w:eastAsia="宋体" w:hAnsi="宋体" w:hint="eastAsia"/>
        </w:rPr>
        <w:t xml:space="preserve">5.1.1 </w:t>
      </w:r>
      <w:r>
        <w:rPr>
          <w:rFonts w:ascii="Times New Roman" w:eastAsia="宋体" w:hAnsi="宋体"/>
        </w:rPr>
        <w:t>成套设备应按经规定程序批准的图样及技术文件制造。</w:t>
      </w:r>
    </w:p>
    <w:p w:rsidR="00DC7B9E" w:rsidRDefault="00326219">
      <w:pPr>
        <w:pStyle w:val="a3"/>
        <w:numPr>
          <w:ilvl w:val="0"/>
          <w:numId w:val="0"/>
        </w:numPr>
        <w:spacing w:beforeLines="0" w:afterLines="0"/>
        <w:rPr>
          <w:rFonts w:ascii="Times New Roman" w:eastAsia="宋体"/>
        </w:rPr>
      </w:pPr>
      <w:r>
        <w:rPr>
          <w:rFonts w:ascii="Times New Roman" w:eastAsia="宋体" w:hAnsi="宋体" w:hint="eastAsia"/>
        </w:rPr>
        <w:t xml:space="preserve">5.1.2 </w:t>
      </w:r>
      <w:r>
        <w:rPr>
          <w:rFonts w:ascii="Times New Roman" w:eastAsia="宋体" w:hAnsi="宋体"/>
        </w:rPr>
        <w:t>清</w:t>
      </w:r>
      <w:r>
        <w:rPr>
          <w:rFonts w:ascii="Times New Roman" w:eastAsia="宋体" w:hAnsi="宋体" w:hint="eastAsia"/>
        </w:rPr>
        <w:t>洗</w:t>
      </w:r>
      <w:r>
        <w:rPr>
          <w:rFonts w:ascii="Times New Roman" w:eastAsia="宋体" w:hAnsi="宋体"/>
        </w:rPr>
        <w:t>与</w:t>
      </w:r>
      <w:r>
        <w:rPr>
          <w:rFonts w:ascii="Times New Roman" w:eastAsia="宋体" w:hAnsi="宋体" w:hint="eastAsia"/>
        </w:rPr>
        <w:t>筛分</w:t>
      </w:r>
      <w:r>
        <w:rPr>
          <w:rFonts w:ascii="Times New Roman" w:eastAsia="宋体" w:hAnsi="宋体"/>
        </w:rPr>
        <w:t>的生产率应匹配合理，清</w:t>
      </w:r>
      <w:r>
        <w:rPr>
          <w:rFonts w:ascii="Times New Roman" w:eastAsia="宋体" w:hAnsi="宋体" w:hint="eastAsia"/>
        </w:rPr>
        <w:t>洗</w:t>
      </w:r>
      <w:r>
        <w:rPr>
          <w:rFonts w:ascii="Times New Roman" w:eastAsia="宋体" w:hAnsi="宋体"/>
        </w:rPr>
        <w:t>设备生产能力应为</w:t>
      </w:r>
      <w:r>
        <w:rPr>
          <w:rFonts w:ascii="Times New Roman" w:eastAsia="宋体" w:hAnsi="宋体" w:hint="eastAsia"/>
        </w:rPr>
        <w:t>筛分等</w:t>
      </w:r>
      <w:r>
        <w:rPr>
          <w:rFonts w:ascii="Times New Roman" w:eastAsia="宋体" w:hAnsi="宋体"/>
        </w:rPr>
        <w:t>设备生产能力的</w:t>
      </w:r>
      <w:r>
        <w:rPr>
          <w:rFonts w:ascii="Times New Roman" w:eastAsia="宋体"/>
        </w:rPr>
        <w:t>1</w:t>
      </w:r>
      <w:r>
        <w:rPr>
          <w:rFonts w:ascii="Times New Roman" w:eastAsia="宋体" w:hint="eastAsia"/>
        </w:rPr>
        <w:t>2</w:t>
      </w:r>
      <w:r>
        <w:rPr>
          <w:rFonts w:ascii="Times New Roman" w:eastAsia="宋体"/>
        </w:rPr>
        <w:t>0%</w:t>
      </w:r>
      <w:r>
        <w:rPr>
          <w:rFonts w:ascii="Times New Roman" w:eastAsia="宋体" w:hAnsi="宋体"/>
        </w:rPr>
        <w:t>左右。</w:t>
      </w:r>
    </w:p>
    <w:p w:rsidR="00DC7B9E" w:rsidRDefault="00326219">
      <w:pPr>
        <w:pStyle w:val="a3"/>
        <w:numPr>
          <w:ilvl w:val="0"/>
          <w:numId w:val="0"/>
        </w:numPr>
        <w:spacing w:beforeLines="0" w:afterLines="0"/>
        <w:rPr>
          <w:rFonts w:ascii="Times New Roman" w:eastAsia="宋体"/>
        </w:rPr>
      </w:pPr>
      <w:r>
        <w:rPr>
          <w:rFonts w:ascii="Times New Roman" w:eastAsia="宋体" w:hAnsi="宋体" w:hint="eastAsia"/>
        </w:rPr>
        <w:t xml:space="preserve">5.1.3 </w:t>
      </w:r>
      <w:r>
        <w:rPr>
          <w:rFonts w:ascii="Times New Roman" w:eastAsia="宋体" w:hAnsi="宋体"/>
        </w:rPr>
        <w:t>成套设备中的淀粉</w:t>
      </w:r>
      <w:r>
        <w:rPr>
          <w:rFonts w:ascii="Times New Roman" w:eastAsia="宋体" w:hAnsi="宋体" w:hint="eastAsia"/>
        </w:rPr>
        <w:t>浓缩、精制</w:t>
      </w:r>
      <w:r>
        <w:rPr>
          <w:rFonts w:ascii="Times New Roman" w:eastAsia="宋体" w:hAnsi="宋体"/>
        </w:rPr>
        <w:t>旋流器、淀粉气流干燥机应符合</w:t>
      </w:r>
      <w:r>
        <w:rPr>
          <w:rFonts w:ascii="Times New Roman" w:eastAsia="宋体"/>
        </w:rPr>
        <w:t>GB/T 25237</w:t>
      </w:r>
      <w:r>
        <w:rPr>
          <w:rFonts w:ascii="Times New Roman" w:eastAsia="宋体" w:hAnsi="宋体"/>
        </w:rPr>
        <w:t>、</w:t>
      </w:r>
      <w:r>
        <w:rPr>
          <w:rFonts w:ascii="Times New Roman" w:eastAsia="宋体"/>
        </w:rPr>
        <w:t>GB/T 26889</w:t>
      </w:r>
      <w:r>
        <w:rPr>
          <w:rFonts w:ascii="Times New Roman" w:eastAsia="宋体" w:hAnsi="宋体"/>
        </w:rPr>
        <w:t>的规定。</w:t>
      </w:r>
    </w:p>
    <w:p w:rsidR="00DC7B9E" w:rsidRDefault="00326219">
      <w:pPr>
        <w:pStyle w:val="a3"/>
        <w:numPr>
          <w:ilvl w:val="0"/>
          <w:numId w:val="0"/>
        </w:numPr>
        <w:spacing w:beforeLines="0" w:afterLines="0"/>
        <w:rPr>
          <w:rFonts w:ascii="Times New Roman" w:eastAsia="宋体"/>
        </w:rPr>
      </w:pPr>
      <w:r>
        <w:rPr>
          <w:rFonts w:ascii="Times New Roman" w:eastAsia="宋体" w:hAnsi="宋体" w:hint="eastAsia"/>
        </w:rPr>
        <w:t xml:space="preserve">5.1.4 </w:t>
      </w:r>
      <w:r>
        <w:rPr>
          <w:rFonts w:ascii="Times New Roman" w:eastAsia="宋体" w:hAnsi="宋体" w:hint="eastAsia"/>
        </w:rPr>
        <w:t>锉磨</w:t>
      </w:r>
      <w:r>
        <w:rPr>
          <w:rFonts w:ascii="Times New Roman" w:eastAsia="宋体" w:hAnsi="宋体"/>
        </w:rPr>
        <w:t>设备转子和其它单机的主要旋转部件应按</w:t>
      </w:r>
      <w:r>
        <w:rPr>
          <w:rFonts w:ascii="Times New Roman" w:eastAsia="宋体"/>
        </w:rPr>
        <w:t>GB/T 9239.1</w:t>
      </w:r>
      <w:r>
        <w:rPr>
          <w:rFonts w:ascii="Times New Roman" w:eastAsia="宋体" w:hAnsi="宋体"/>
        </w:rPr>
        <w:t>进行平衡检验。</w:t>
      </w:r>
    </w:p>
    <w:p w:rsidR="00DC7B9E" w:rsidRPr="00B67191" w:rsidRDefault="00326219">
      <w:pPr>
        <w:pStyle w:val="a3"/>
        <w:numPr>
          <w:ilvl w:val="0"/>
          <w:numId w:val="0"/>
        </w:numPr>
        <w:spacing w:beforeLines="0" w:afterLines="0"/>
        <w:rPr>
          <w:rFonts w:ascii="Times New Roman" w:eastAsia="宋体"/>
        </w:rPr>
      </w:pPr>
      <w:r>
        <w:rPr>
          <w:rFonts w:ascii="Times New Roman" w:eastAsia="宋体" w:hAnsi="宋体" w:hint="eastAsia"/>
        </w:rPr>
        <w:t xml:space="preserve">5.1.5 </w:t>
      </w:r>
      <w:r>
        <w:rPr>
          <w:rFonts w:ascii="Times New Roman" w:eastAsia="宋体" w:hAnsi="宋体" w:hint="eastAsia"/>
        </w:rPr>
        <w:t>筛分</w:t>
      </w:r>
      <w:r>
        <w:rPr>
          <w:rFonts w:ascii="Times New Roman" w:eastAsia="宋体" w:hAnsi="宋体"/>
        </w:rPr>
        <w:t>设备中</w:t>
      </w:r>
      <w:r w:rsidRPr="00B67191">
        <w:rPr>
          <w:rFonts w:ascii="Times New Roman" w:eastAsia="宋体" w:hAnsi="宋体"/>
        </w:rPr>
        <w:t>的</w:t>
      </w:r>
      <w:r w:rsidR="00DC7B9E" w:rsidRPr="00B67191">
        <w:rPr>
          <w:rFonts w:ascii="Times New Roman" w:eastAsia="宋体" w:hAnsi="宋体"/>
        </w:rPr>
        <w:t>钢丝筛网应符合</w:t>
      </w:r>
      <w:r w:rsidR="00DC7B9E" w:rsidRPr="00B67191">
        <w:rPr>
          <w:rFonts w:ascii="Times New Roman" w:eastAsia="宋体"/>
        </w:rPr>
        <w:t>GB/T 5330</w:t>
      </w:r>
      <w:r w:rsidR="00DC7B9E" w:rsidRPr="00B67191">
        <w:rPr>
          <w:rFonts w:ascii="Times New Roman" w:eastAsia="宋体" w:hAnsi="宋体"/>
        </w:rPr>
        <w:t>的规定</w:t>
      </w:r>
      <w:r w:rsidR="00ED0C97" w:rsidRPr="00B67191">
        <w:rPr>
          <w:rFonts w:ascii="Times New Roman" w:eastAsia="宋体" w:hAnsi="宋体" w:hint="eastAsia"/>
        </w:rPr>
        <w:t>，</w:t>
      </w:r>
      <w:r w:rsidR="00ED0C97" w:rsidRPr="00B67191">
        <w:rPr>
          <w:rFonts w:ascii="Times New Roman" w:eastAsia="宋体" w:hAnsi="宋体" w:hint="eastAsia"/>
        </w:rPr>
        <w:t>304</w:t>
      </w:r>
      <w:r w:rsidR="00ED0C97" w:rsidRPr="00B67191">
        <w:rPr>
          <w:rFonts w:ascii="Times New Roman" w:eastAsia="宋体" w:hAnsi="宋体" w:hint="eastAsia"/>
        </w:rPr>
        <w:t>不锈钢</w:t>
      </w:r>
      <w:r w:rsidR="00ED0C97" w:rsidRPr="00B67191">
        <w:rPr>
          <w:rFonts w:ascii="Times New Roman" w:eastAsia="宋体" w:hAnsi="宋体"/>
        </w:rPr>
        <w:t>筛网应符合</w:t>
      </w:r>
      <w:r w:rsidR="00ED0C97" w:rsidRPr="00B67191">
        <w:rPr>
          <w:rFonts w:ascii="Times New Roman" w:eastAsia="宋体" w:hint="eastAsia"/>
        </w:rPr>
        <w:t>相应</w:t>
      </w:r>
      <w:r w:rsidR="00ED0C97" w:rsidRPr="00B67191">
        <w:rPr>
          <w:rFonts w:ascii="Times New Roman" w:eastAsia="宋体" w:hAnsi="宋体"/>
        </w:rPr>
        <w:t>的规定</w:t>
      </w:r>
      <w:r w:rsidR="00ED0C97" w:rsidRPr="00B67191">
        <w:rPr>
          <w:rFonts w:ascii="Times New Roman" w:eastAsia="宋体" w:hAnsi="宋体" w:hint="eastAsia"/>
        </w:rPr>
        <w:t>。</w:t>
      </w:r>
      <w:r w:rsidR="00ED0C97" w:rsidRPr="00B67191" w:rsidDel="00ED0C97">
        <w:rPr>
          <w:rFonts w:ascii="Times New Roman" w:eastAsia="宋体" w:hAnsi="宋体" w:hint="eastAsia"/>
        </w:rPr>
        <w:t xml:space="preserve"> </w:t>
      </w:r>
    </w:p>
    <w:p w:rsidR="00DC7B9E" w:rsidRDefault="00326219">
      <w:pPr>
        <w:pStyle w:val="a3"/>
        <w:numPr>
          <w:ilvl w:val="0"/>
          <w:numId w:val="0"/>
        </w:numPr>
        <w:spacing w:beforeLines="0" w:afterLines="0"/>
        <w:rPr>
          <w:rFonts w:ascii="Times New Roman" w:eastAsia="宋体"/>
        </w:rPr>
      </w:pPr>
      <w:r>
        <w:rPr>
          <w:rFonts w:ascii="Times New Roman" w:eastAsia="宋体" w:hAnsi="宋体" w:hint="eastAsia"/>
        </w:rPr>
        <w:t xml:space="preserve">5.1.6 </w:t>
      </w:r>
      <w:r>
        <w:rPr>
          <w:rFonts w:ascii="Times New Roman" w:eastAsia="宋体" w:hAnsi="宋体"/>
        </w:rPr>
        <w:t>成套设备轴承最高工作温度不得超过</w:t>
      </w:r>
      <w:r>
        <w:rPr>
          <w:rFonts w:ascii="Times New Roman" w:eastAsia="宋体"/>
        </w:rPr>
        <w:t xml:space="preserve"> 75</w:t>
      </w:r>
      <w:r>
        <w:rPr>
          <w:rFonts w:ascii="Times New Roman" w:eastAsia="宋体" w:hAnsi="宋体"/>
        </w:rPr>
        <w:t>℃。</w:t>
      </w:r>
    </w:p>
    <w:p w:rsidR="00DC7B9E" w:rsidRDefault="00326219">
      <w:pPr>
        <w:pStyle w:val="a3"/>
        <w:spacing w:before="156" w:after="156"/>
      </w:pPr>
      <w:r>
        <w:rPr>
          <w:rFonts w:hint="eastAsia"/>
        </w:rPr>
        <w:t>性能指标</w:t>
      </w:r>
    </w:p>
    <w:p w:rsidR="00DC7B9E" w:rsidRDefault="00326219">
      <w:pPr>
        <w:pStyle w:val="ae"/>
        <w:numPr>
          <w:ilvl w:val="0"/>
          <w:numId w:val="0"/>
        </w:numPr>
        <w:ind w:firstLineChars="200" w:firstLine="420"/>
      </w:pPr>
      <w:r>
        <w:rPr>
          <w:rFonts w:hint="eastAsia"/>
        </w:rPr>
        <w:t>被加工原料符合</w:t>
      </w:r>
      <w:r>
        <w:t xml:space="preserve"> </w:t>
      </w:r>
      <w:r>
        <w:rPr>
          <w:kern w:val="21"/>
        </w:rPr>
        <w:t>NY/T 1066-2006</w:t>
      </w:r>
      <w:r>
        <w:rPr>
          <w:rFonts w:hint="eastAsia"/>
        </w:rPr>
        <w:t>中二级及二级以上</w:t>
      </w:r>
      <w:r>
        <w:rPr>
          <w:rFonts w:hint="eastAsia"/>
          <w:kern w:val="21"/>
        </w:rPr>
        <w:t>马铃薯</w:t>
      </w:r>
      <w:r>
        <w:rPr>
          <w:rFonts w:hint="eastAsia"/>
        </w:rPr>
        <w:t>时，成套设备主要性能指标应符合表</w:t>
      </w:r>
      <w:r>
        <w:t xml:space="preserve">1 </w:t>
      </w:r>
      <w:r>
        <w:rPr>
          <w:rFonts w:hint="eastAsia"/>
        </w:rPr>
        <w:t>规定。</w:t>
      </w:r>
    </w:p>
    <w:p w:rsidR="00D47B39" w:rsidRDefault="00D47B39">
      <w:pPr>
        <w:pStyle w:val="ae"/>
        <w:numPr>
          <w:ilvl w:val="0"/>
          <w:numId w:val="0"/>
        </w:numPr>
        <w:ind w:firstLineChars="200" w:firstLine="420"/>
      </w:pPr>
    </w:p>
    <w:p w:rsidR="00D47B39" w:rsidRDefault="00D47B39">
      <w:pPr>
        <w:pStyle w:val="ae"/>
        <w:numPr>
          <w:ilvl w:val="0"/>
          <w:numId w:val="0"/>
        </w:numPr>
        <w:ind w:firstLineChars="200" w:firstLine="420"/>
      </w:pPr>
    </w:p>
    <w:p w:rsidR="00D47B39" w:rsidRDefault="00D47B39">
      <w:pPr>
        <w:pStyle w:val="ae"/>
        <w:numPr>
          <w:ilvl w:val="0"/>
          <w:numId w:val="0"/>
        </w:numPr>
        <w:ind w:firstLineChars="200" w:firstLine="420"/>
        <w:rPr>
          <w:rFonts w:ascii="黑体" w:eastAsia="黑体" w:hAnsi="黑体"/>
        </w:rPr>
      </w:pPr>
    </w:p>
    <w:p w:rsidR="00DC7B9E" w:rsidRDefault="00326219">
      <w:pPr>
        <w:pStyle w:val="ae"/>
        <w:numPr>
          <w:ilvl w:val="0"/>
          <w:numId w:val="0"/>
        </w:numPr>
        <w:ind w:left="839"/>
        <w:jc w:val="center"/>
        <w:rPr>
          <w:rFonts w:ascii="黑体" w:eastAsia="黑体" w:hAnsi="黑体"/>
        </w:rPr>
      </w:pPr>
      <w:r>
        <w:rPr>
          <w:rFonts w:ascii="黑体" w:eastAsia="黑体" w:hAnsi="黑体" w:hint="eastAsia"/>
        </w:rPr>
        <w:lastRenderedPageBreak/>
        <w:t>表</w:t>
      </w:r>
      <w:r>
        <w:rPr>
          <w:rFonts w:ascii="黑体" w:eastAsia="黑体" w:hAnsi="黑体"/>
        </w:rPr>
        <w:t xml:space="preserve"> 1  </w:t>
      </w:r>
      <w:r>
        <w:rPr>
          <w:rFonts w:ascii="黑体" w:eastAsia="黑体" w:hAnsi="黑体" w:hint="eastAsia"/>
        </w:rPr>
        <w:t>性能指标</w:t>
      </w:r>
    </w:p>
    <w:tbl>
      <w:tblPr>
        <w:tblW w:w="8058" w:type="dxa"/>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7"/>
        <w:gridCol w:w="4111"/>
        <w:gridCol w:w="3260"/>
      </w:tblGrid>
      <w:tr w:rsidR="00DC7B9E">
        <w:tc>
          <w:tcPr>
            <w:tcW w:w="4798" w:type="dxa"/>
            <w:gridSpan w:val="2"/>
            <w:vAlign w:val="center"/>
          </w:tcPr>
          <w:p w:rsidR="00DC7B9E" w:rsidRDefault="00326219">
            <w:pPr>
              <w:pStyle w:val="ae"/>
              <w:numPr>
                <w:ilvl w:val="0"/>
                <w:numId w:val="0"/>
              </w:numPr>
              <w:jc w:val="center"/>
              <w:rPr>
                <w:sz w:val="18"/>
                <w:szCs w:val="18"/>
              </w:rPr>
            </w:pPr>
            <w:r>
              <w:rPr>
                <w:rFonts w:hint="eastAsia"/>
                <w:sz w:val="18"/>
                <w:szCs w:val="18"/>
              </w:rPr>
              <w:t>项</w:t>
            </w:r>
            <w:r>
              <w:rPr>
                <w:sz w:val="18"/>
                <w:szCs w:val="18"/>
              </w:rPr>
              <w:t xml:space="preserve"> </w:t>
            </w:r>
            <w:r>
              <w:rPr>
                <w:rFonts w:hint="eastAsia"/>
                <w:sz w:val="18"/>
                <w:szCs w:val="18"/>
              </w:rPr>
              <w:t>目</w:t>
            </w:r>
          </w:p>
        </w:tc>
        <w:tc>
          <w:tcPr>
            <w:tcW w:w="3260" w:type="dxa"/>
            <w:vAlign w:val="center"/>
          </w:tcPr>
          <w:p w:rsidR="00DC7B9E" w:rsidRDefault="00326219">
            <w:pPr>
              <w:pStyle w:val="ae"/>
              <w:numPr>
                <w:ilvl w:val="0"/>
                <w:numId w:val="0"/>
              </w:numPr>
              <w:jc w:val="center"/>
              <w:rPr>
                <w:sz w:val="18"/>
                <w:szCs w:val="18"/>
              </w:rPr>
            </w:pPr>
            <w:r>
              <w:rPr>
                <w:rFonts w:hint="eastAsia"/>
                <w:sz w:val="18"/>
                <w:szCs w:val="18"/>
              </w:rPr>
              <w:t>性</w:t>
            </w:r>
            <w:r>
              <w:rPr>
                <w:sz w:val="18"/>
                <w:szCs w:val="18"/>
              </w:rPr>
              <w:t xml:space="preserve"> </w:t>
            </w:r>
            <w:r>
              <w:rPr>
                <w:rFonts w:hint="eastAsia"/>
                <w:sz w:val="18"/>
                <w:szCs w:val="18"/>
              </w:rPr>
              <w:t>能</w:t>
            </w:r>
            <w:r>
              <w:rPr>
                <w:sz w:val="18"/>
                <w:szCs w:val="18"/>
              </w:rPr>
              <w:t xml:space="preserve"> </w:t>
            </w:r>
            <w:r>
              <w:rPr>
                <w:rFonts w:hint="eastAsia"/>
                <w:sz w:val="18"/>
                <w:szCs w:val="18"/>
              </w:rPr>
              <w:t>指</w:t>
            </w:r>
            <w:r>
              <w:rPr>
                <w:sz w:val="18"/>
                <w:szCs w:val="18"/>
              </w:rPr>
              <w:t xml:space="preserve"> </w:t>
            </w:r>
            <w:r>
              <w:rPr>
                <w:rFonts w:hint="eastAsia"/>
                <w:sz w:val="18"/>
                <w:szCs w:val="18"/>
              </w:rPr>
              <w:t>标</w:t>
            </w:r>
          </w:p>
        </w:tc>
      </w:tr>
      <w:tr w:rsidR="00DC7B9E">
        <w:tc>
          <w:tcPr>
            <w:tcW w:w="4798" w:type="dxa"/>
            <w:gridSpan w:val="2"/>
            <w:vAlign w:val="center"/>
          </w:tcPr>
          <w:p w:rsidR="00DC7B9E" w:rsidRDefault="00326219">
            <w:pPr>
              <w:autoSpaceDE w:val="0"/>
              <w:autoSpaceDN w:val="0"/>
              <w:adjustRightInd w:val="0"/>
              <w:rPr>
                <w:rFonts w:hAnsi="宋体"/>
                <w:kern w:val="0"/>
                <w:sz w:val="18"/>
                <w:szCs w:val="18"/>
              </w:rPr>
            </w:pPr>
            <w:r>
              <w:rPr>
                <w:rFonts w:hAnsi="宋体" w:hint="eastAsia"/>
                <w:kern w:val="0"/>
                <w:sz w:val="18"/>
                <w:szCs w:val="18"/>
              </w:rPr>
              <w:t>生产率</w:t>
            </w:r>
          </w:p>
        </w:tc>
        <w:tc>
          <w:tcPr>
            <w:tcW w:w="3260" w:type="dxa"/>
            <w:vAlign w:val="center"/>
          </w:tcPr>
          <w:p w:rsidR="00DC7B9E" w:rsidRDefault="00326219">
            <w:pPr>
              <w:autoSpaceDE w:val="0"/>
              <w:autoSpaceDN w:val="0"/>
              <w:adjustRightInd w:val="0"/>
              <w:jc w:val="center"/>
              <w:rPr>
                <w:rFonts w:hAnsi="宋体"/>
                <w:kern w:val="0"/>
                <w:sz w:val="18"/>
                <w:szCs w:val="18"/>
              </w:rPr>
            </w:pPr>
            <w:r>
              <w:rPr>
                <w:rFonts w:hAnsi="宋体" w:hint="eastAsia"/>
                <w:kern w:val="0"/>
                <w:sz w:val="18"/>
                <w:szCs w:val="18"/>
              </w:rPr>
              <w:t>应达到产品使用说明书的承诺</w:t>
            </w:r>
          </w:p>
        </w:tc>
      </w:tr>
      <w:tr w:rsidR="00DC7B9E">
        <w:tc>
          <w:tcPr>
            <w:tcW w:w="4798" w:type="dxa"/>
            <w:gridSpan w:val="2"/>
          </w:tcPr>
          <w:p w:rsidR="00DC7B9E" w:rsidRDefault="00326219">
            <w:pPr>
              <w:pStyle w:val="ae"/>
              <w:numPr>
                <w:ilvl w:val="0"/>
                <w:numId w:val="0"/>
              </w:numPr>
              <w:rPr>
                <w:sz w:val="18"/>
                <w:szCs w:val="18"/>
              </w:rPr>
            </w:pPr>
            <w:r>
              <w:rPr>
                <w:rFonts w:hint="eastAsia"/>
                <w:sz w:val="18"/>
                <w:szCs w:val="18"/>
              </w:rPr>
              <w:t>淀粉提取率</w:t>
            </w:r>
            <w:r>
              <w:rPr>
                <w:sz w:val="18"/>
                <w:szCs w:val="18"/>
              </w:rPr>
              <w:t xml:space="preserve">   %</w:t>
            </w:r>
          </w:p>
        </w:tc>
        <w:tc>
          <w:tcPr>
            <w:tcW w:w="3260" w:type="dxa"/>
          </w:tcPr>
          <w:p w:rsidR="00DC7B9E" w:rsidRDefault="00326219">
            <w:pPr>
              <w:pStyle w:val="ae"/>
              <w:numPr>
                <w:ilvl w:val="0"/>
                <w:numId w:val="0"/>
              </w:numPr>
              <w:jc w:val="center"/>
              <w:rPr>
                <w:sz w:val="18"/>
                <w:szCs w:val="18"/>
              </w:rPr>
            </w:pPr>
            <w:r>
              <w:rPr>
                <w:rFonts w:hAnsi="宋体" w:hint="eastAsia"/>
                <w:sz w:val="18"/>
                <w:szCs w:val="18"/>
              </w:rPr>
              <w:t>≥</w:t>
            </w:r>
            <w:r>
              <w:rPr>
                <w:rFonts w:hAnsi="宋体"/>
                <w:sz w:val="18"/>
                <w:szCs w:val="18"/>
              </w:rPr>
              <w:t xml:space="preserve"> </w:t>
            </w:r>
            <w:r>
              <w:rPr>
                <w:rFonts w:hint="eastAsia"/>
                <w:sz w:val="18"/>
                <w:szCs w:val="18"/>
              </w:rPr>
              <w:t>90</w:t>
            </w:r>
          </w:p>
        </w:tc>
      </w:tr>
      <w:tr w:rsidR="00DC7B9E">
        <w:tc>
          <w:tcPr>
            <w:tcW w:w="4798" w:type="dxa"/>
            <w:gridSpan w:val="2"/>
          </w:tcPr>
          <w:p w:rsidR="00DC7B9E" w:rsidRDefault="00326219">
            <w:pPr>
              <w:pStyle w:val="ae"/>
              <w:numPr>
                <w:ilvl w:val="0"/>
                <w:numId w:val="0"/>
              </w:numPr>
              <w:rPr>
                <w:sz w:val="18"/>
                <w:szCs w:val="18"/>
              </w:rPr>
            </w:pPr>
            <w:r>
              <w:rPr>
                <w:rFonts w:hint="eastAsia"/>
                <w:sz w:val="18"/>
                <w:szCs w:val="18"/>
              </w:rPr>
              <w:t>吨原料耗电</w:t>
            </w:r>
            <w:r>
              <w:rPr>
                <w:sz w:val="18"/>
                <w:szCs w:val="18"/>
              </w:rPr>
              <w:t xml:space="preserve">   kW</w:t>
            </w:r>
            <w:r>
              <w:rPr>
                <w:sz w:val="18"/>
                <w:szCs w:val="18"/>
              </w:rPr>
              <w:t>·</w:t>
            </w:r>
            <w:r>
              <w:rPr>
                <w:sz w:val="18"/>
                <w:szCs w:val="18"/>
              </w:rPr>
              <w:t>h/t</w:t>
            </w:r>
          </w:p>
        </w:tc>
        <w:tc>
          <w:tcPr>
            <w:tcW w:w="3260" w:type="dxa"/>
          </w:tcPr>
          <w:p w:rsidR="00DC7B9E" w:rsidRDefault="00326219">
            <w:pPr>
              <w:pStyle w:val="ae"/>
              <w:numPr>
                <w:ilvl w:val="0"/>
                <w:numId w:val="0"/>
              </w:numPr>
              <w:jc w:val="center"/>
              <w:rPr>
                <w:sz w:val="18"/>
                <w:szCs w:val="18"/>
              </w:rPr>
            </w:pPr>
            <w:r>
              <w:rPr>
                <w:rFonts w:hAnsi="宋体" w:hint="eastAsia"/>
                <w:sz w:val="18"/>
                <w:szCs w:val="18"/>
              </w:rPr>
              <w:t>≤</w:t>
            </w:r>
            <w:r>
              <w:rPr>
                <w:rFonts w:hAnsi="宋体"/>
                <w:sz w:val="18"/>
                <w:szCs w:val="18"/>
              </w:rPr>
              <w:t xml:space="preserve"> </w:t>
            </w:r>
            <w:r>
              <w:rPr>
                <w:sz w:val="18"/>
                <w:szCs w:val="18"/>
              </w:rPr>
              <w:t>45</w:t>
            </w:r>
          </w:p>
        </w:tc>
      </w:tr>
      <w:tr w:rsidR="00DC7B9E">
        <w:tc>
          <w:tcPr>
            <w:tcW w:w="4798" w:type="dxa"/>
            <w:gridSpan w:val="2"/>
          </w:tcPr>
          <w:p w:rsidR="00DC7B9E" w:rsidRDefault="00326219">
            <w:pPr>
              <w:pStyle w:val="ae"/>
              <w:numPr>
                <w:ilvl w:val="0"/>
                <w:numId w:val="0"/>
              </w:numPr>
              <w:rPr>
                <w:sz w:val="18"/>
                <w:szCs w:val="18"/>
              </w:rPr>
            </w:pPr>
            <w:r>
              <w:rPr>
                <w:rFonts w:hint="eastAsia"/>
                <w:sz w:val="18"/>
                <w:szCs w:val="18"/>
              </w:rPr>
              <w:t>吨原料耗水</w:t>
            </w:r>
            <w:r>
              <w:rPr>
                <w:sz w:val="18"/>
                <w:szCs w:val="18"/>
              </w:rPr>
              <w:t xml:space="preserve">   m</w:t>
            </w:r>
            <w:r>
              <w:rPr>
                <w:sz w:val="18"/>
                <w:szCs w:val="18"/>
                <w:vertAlign w:val="superscript"/>
              </w:rPr>
              <w:t>3</w:t>
            </w:r>
            <w:r>
              <w:rPr>
                <w:sz w:val="18"/>
                <w:szCs w:val="18"/>
              </w:rPr>
              <w:t>/t</w:t>
            </w:r>
          </w:p>
        </w:tc>
        <w:tc>
          <w:tcPr>
            <w:tcW w:w="3260" w:type="dxa"/>
          </w:tcPr>
          <w:p w:rsidR="00DC7B9E" w:rsidRDefault="00326219">
            <w:pPr>
              <w:pStyle w:val="ae"/>
              <w:numPr>
                <w:ilvl w:val="0"/>
                <w:numId w:val="0"/>
              </w:numPr>
              <w:jc w:val="center"/>
              <w:rPr>
                <w:sz w:val="18"/>
                <w:szCs w:val="18"/>
              </w:rPr>
            </w:pPr>
            <w:r>
              <w:rPr>
                <w:rFonts w:hAnsi="宋体" w:hint="eastAsia"/>
                <w:sz w:val="18"/>
                <w:szCs w:val="18"/>
              </w:rPr>
              <w:t>≤</w:t>
            </w:r>
            <w:r>
              <w:rPr>
                <w:rFonts w:hAnsi="宋体"/>
                <w:sz w:val="18"/>
                <w:szCs w:val="18"/>
              </w:rPr>
              <w:t xml:space="preserve"> </w:t>
            </w:r>
            <w:r>
              <w:rPr>
                <w:sz w:val="18"/>
                <w:szCs w:val="18"/>
              </w:rPr>
              <w:t>12</w:t>
            </w:r>
          </w:p>
        </w:tc>
      </w:tr>
      <w:tr w:rsidR="00DC7B9E">
        <w:tc>
          <w:tcPr>
            <w:tcW w:w="4798" w:type="dxa"/>
            <w:gridSpan w:val="2"/>
          </w:tcPr>
          <w:p w:rsidR="00DC7B9E" w:rsidRDefault="00326219">
            <w:pPr>
              <w:pStyle w:val="ae"/>
              <w:numPr>
                <w:ilvl w:val="0"/>
                <w:numId w:val="0"/>
              </w:numPr>
              <w:rPr>
                <w:sz w:val="18"/>
                <w:szCs w:val="18"/>
              </w:rPr>
            </w:pPr>
            <w:r>
              <w:rPr>
                <w:rFonts w:hint="eastAsia"/>
                <w:sz w:val="18"/>
                <w:szCs w:val="18"/>
              </w:rPr>
              <w:t>吨淀粉耗汽</w:t>
            </w:r>
            <w:r>
              <w:rPr>
                <w:sz w:val="18"/>
                <w:szCs w:val="18"/>
              </w:rPr>
              <w:t xml:space="preserve">      t/t</w:t>
            </w:r>
          </w:p>
        </w:tc>
        <w:tc>
          <w:tcPr>
            <w:tcW w:w="3260" w:type="dxa"/>
          </w:tcPr>
          <w:p w:rsidR="00DC7B9E" w:rsidRDefault="00326219">
            <w:pPr>
              <w:pStyle w:val="ae"/>
              <w:numPr>
                <w:ilvl w:val="0"/>
                <w:numId w:val="0"/>
              </w:numPr>
              <w:jc w:val="center"/>
              <w:rPr>
                <w:sz w:val="18"/>
                <w:szCs w:val="18"/>
              </w:rPr>
            </w:pPr>
            <w:r>
              <w:rPr>
                <w:rFonts w:hAnsi="宋体" w:hint="eastAsia"/>
                <w:sz w:val="18"/>
                <w:szCs w:val="18"/>
              </w:rPr>
              <w:t>≤</w:t>
            </w:r>
            <w:r>
              <w:rPr>
                <w:rFonts w:hAnsi="宋体"/>
                <w:sz w:val="18"/>
                <w:szCs w:val="18"/>
              </w:rPr>
              <w:t xml:space="preserve"> </w:t>
            </w:r>
            <w:r>
              <w:rPr>
                <w:sz w:val="18"/>
                <w:szCs w:val="18"/>
              </w:rPr>
              <w:t>1</w:t>
            </w:r>
            <w:r>
              <w:rPr>
                <w:rFonts w:hint="eastAsia"/>
                <w:sz w:val="18"/>
                <w:szCs w:val="18"/>
              </w:rPr>
              <w:t>.</w:t>
            </w:r>
            <w:r>
              <w:rPr>
                <w:sz w:val="18"/>
                <w:szCs w:val="18"/>
              </w:rPr>
              <w:t>2</w:t>
            </w:r>
          </w:p>
        </w:tc>
      </w:tr>
      <w:tr w:rsidR="00DC7B9E">
        <w:tc>
          <w:tcPr>
            <w:tcW w:w="4798" w:type="dxa"/>
            <w:gridSpan w:val="2"/>
          </w:tcPr>
          <w:p w:rsidR="00DC7B9E" w:rsidRDefault="00326219">
            <w:pPr>
              <w:pStyle w:val="ae"/>
              <w:numPr>
                <w:ilvl w:val="0"/>
                <w:numId w:val="0"/>
              </w:numPr>
              <w:rPr>
                <w:sz w:val="18"/>
                <w:szCs w:val="18"/>
              </w:rPr>
            </w:pPr>
            <w:r>
              <w:rPr>
                <w:rFonts w:hint="eastAsia"/>
                <w:sz w:val="18"/>
                <w:szCs w:val="18"/>
              </w:rPr>
              <w:t>噪声</w:t>
            </w:r>
            <w:r>
              <w:rPr>
                <w:sz w:val="18"/>
                <w:szCs w:val="18"/>
              </w:rPr>
              <w:t xml:space="preserve">       dB</w:t>
            </w:r>
            <w:r>
              <w:rPr>
                <w:rFonts w:hint="eastAsia"/>
                <w:sz w:val="18"/>
                <w:szCs w:val="18"/>
              </w:rPr>
              <w:t>（</w:t>
            </w:r>
            <w:r>
              <w:rPr>
                <w:sz w:val="18"/>
                <w:szCs w:val="18"/>
              </w:rPr>
              <w:t>A</w:t>
            </w:r>
            <w:r>
              <w:rPr>
                <w:rFonts w:hint="eastAsia"/>
                <w:sz w:val="18"/>
                <w:szCs w:val="18"/>
              </w:rPr>
              <w:t>）</w:t>
            </w:r>
          </w:p>
        </w:tc>
        <w:tc>
          <w:tcPr>
            <w:tcW w:w="3260" w:type="dxa"/>
          </w:tcPr>
          <w:p w:rsidR="00DC7B9E" w:rsidRDefault="00326219">
            <w:pPr>
              <w:pStyle w:val="ae"/>
              <w:numPr>
                <w:ilvl w:val="0"/>
                <w:numId w:val="0"/>
              </w:numPr>
              <w:jc w:val="center"/>
              <w:rPr>
                <w:sz w:val="18"/>
                <w:szCs w:val="18"/>
              </w:rPr>
            </w:pPr>
            <w:r>
              <w:rPr>
                <w:rFonts w:hAnsi="宋体" w:hint="eastAsia"/>
                <w:sz w:val="18"/>
                <w:szCs w:val="18"/>
              </w:rPr>
              <w:t>≤</w:t>
            </w:r>
            <w:r>
              <w:rPr>
                <w:rFonts w:hAnsi="宋体"/>
                <w:sz w:val="18"/>
                <w:szCs w:val="18"/>
              </w:rPr>
              <w:t xml:space="preserve"> </w:t>
            </w:r>
            <w:r>
              <w:rPr>
                <w:sz w:val="18"/>
                <w:szCs w:val="18"/>
              </w:rPr>
              <w:t>90</w:t>
            </w:r>
          </w:p>
        </w:tc>
      </w:tr>
      <w:tr w:rsidR="00DC7B9E">
        <w:tc>
          <w:tcPr>
            <w:tcW w:w="4798" w:type="dxa"/>
            <w:gridSpan w:val="2"/>
          </w:tcPr>
          <w:p w:rsidR="00DC7B9E" w:rsidRDefault="00326219">
            <w:pPr>
              <w:pStyle w:val="ae"/>
              <w:numPr>
                <w:ilvl w:val="0"/>
                <w:numId w:val="0"/>
              </w:numPr>
              <w:rPr>
                <w:sz w:val="18"/>
                <w:szCs w:val="18"/>
              </w:rPr>
            </w:pPr>
            <w:r>
              <w:rPr>
                <w:rFonts w:hint="eastAsia"/>
                <w:sz w:val="18"/>
                <w:szCs w:val="18"/>
              </w:rPr>
              <w:t>粉尘浓度</w:t>
            </w:r>
            <w:r>
              <w:rPr>
                <w:sz w:val="18"/>
                <w:szCs w:val="18"/>
              </w:rPr>
              <w:t xml:space="preserve">    mg/m</w:t>
            </w:r>
            <w:r>
              <w:rPr>
                <w:sz w:val="18"/>
                <w:szCs w:val="18"/>
                <w:vertAlign w:val="superscript"/>
              </w:rPr>
              <w:t>3</w:t>
            </w:r>
          </w:p>
        </w:tc>
        <w:tc>
          <w:tcPr>
            <w:tcW w:w="3260" w:type="dxa"/>
          </w:tcPr>
          <w:p w:rsidR="00DC7B9E" w:rsidRDefault="00326219">
            <w:pPr>
              <w:pStyle w:val="ae"/>
              <w:numPr>
                <w:ilvl w:val="0"/>
                <w:numId w:val="0"/>
              </w:numPr>
              <w:jc w:val="center"/>
              <w:rPr>
                <w:sz w:val="18"/>
                <w:szCs w:val="18"/>
              </w:rPr>
            </w:pPr>
            <w:r>
              <w:rPr>
                <w:rFonts w:hAnsi="宋体" w:hint="eastAsia"/>
                <w:sz w:val="18"/>
                <w:szCs w:val="18"/>
              </w:rPr>
              <w:t>≤</w:t>
            </w:r>
            <w:r>
              <w:rPr>
                <w:rFonts w:hAnsi="宋体"/>
                <w:sz w:val="18"/>
                <w:szCs w:val="18"/>
              </w:rPr>
              <w:t xml:space="preserve"> </w:t>
            </w:r>
            <w:r>
              <w:rPr>
                <w:sz w:val="18"/>
                <w:szCs w:val="18"/>
              </w:rPr>
              <w:t>10</w:t>
            </w:r>
          </w:p>
        </w:tc>
      </w:tr>
      <w:tr w:rsidR="00DC7B9E">
        <w:tc>
          <w:tcPr>
            <w:tcW w:w="687" w:type="dxa"/>
            <w:vMerge w:val="restart"/>
          </w:tcPr>
          <w:p w:rsidR="00DC7B9E" w:rsidRDefault="00326219">
            <w:pPr>
              <w:pStyle w:val="ae"/>
              <w:numPr>
                <w:ilvl w:val="0"/>
                <w:numId w:val="0"/>
              </w:numPr>
              <w:rPr>
                <w:sz w:val="18"/>
                <w:szCs w:val="18"/>
              </w:rPr>
            </w:pPr>
            <w:r>
              <w:rPr>
                <w:rFonts w:hint="eastAsia"/>
                <w:sz w:val="18"/>
                <w:szCs w:val="18"/>
              </w:rPr>
              <w:t>淀粉质量</w:t>
            </w:r>
          </w:p>
        </w:tc>
        <w:tc>
          <w:tcPr>
            <w:tcW w:w="4111" w:type="dxa"/>
          </w:tcPr>
          <w:p w:rsidR="00DC7B9E" w:rsidRDefault="00326219">
            <w:pPr>
              <w:pStyle w:val="ae"/>
              <w:numPr>
                <w:ilvl w:val="0"/>
                <w:numId w:val="0"/>
              </w:numPr>
              <w:rPr>
                <w:sz w:val="18"/>
                <w:szCs w:val="18"/>
              </w:rPr>
            </w:pPr>
            <w:r>
              <w:rPr>
                <w:rFonts w:hint="eastAsia"/>
                <w:sz w:val="18"/>
                <w:szCs w:val="18"/>
              </w:rPr>
              <w:t>水份</w:t>
            </w:r>
            <w:r>
              <w:rPr>
                <w:sz w:val="18"/>
                <w:szCs w:val="18"/>
              </w:rPr>
              <w:t xml:space="preserve">   %</w:t>
            </w:r>
          </w:p>
        </w:tc>
        <w:tc>
          <w:tcPr>
            <w:tcW w:w="3260" w:type="dxa"/>
          </w:tcPr>
          <w:p w:rsidR="00DC7B9E" w:rsidRDefault="00326219">
            <w:pPr>
              <w:pStyle w:val="ae"/>
              <w:numPr>
                <w:ilvl w:val="0"/>
                <w:numId w:val="0"/>
              </w:numPr>
              <w:jc w:val="center"/>
              <w:rPr>
                <w:sz w:val="18"/>
                <w:szCs w:val="18"/>
              </w:rPr>
            </w:pPr>
            <w:r>
              <w:rPr>
                <w:rFonts w:hAnsi="宋体" w:hint="eastAsia"/>
                <w:sz w:val="18"/>
                <w:szCs w:val="18"/>
              </w:rPr>
              <w:t>≤</w:t>
            </w:r>
            <w:r>
              <w:rPr>
                <w:rFonts w:hAnsi="宋体"/>
                <w:sz w:val="18"/>
                <w:szCs w:val="18"/>
              </w:rPr>
              <w:t xml:space="preserve"> </w:t>
            </w:r>
            <w:r>
              <w:rPr>
                <w:sz w:val="18"/>
                <w:szCs w:val="18"/>
              </w:rPr>
              <w:t>20</w:t>
            </w:r>
          </w:p>
        </w:tc>
      </w:tr>
      <w:tr w:rsidR="00DC7B9E">
        <w:tc>
          <w:tcPr>
            <w:tcW w:w="687" w:type="dxa"/>
            <w:vMerge/>
          </w:tcPr>
          <w:p w:rsidR="00DC7B9E" w:rsidRDefault="00DC7B9E">
            <w:pPr>
              <w:pStyle w:val="ae"/>
              <w:numPr>
                <w:ilvl w:val="0"/>
                <w:numId w:val="0"/>
              </w:numPr>
              <w:rPr>
                <w:sz w:val="18"/>
                <w:szCs w:val="18"/>
              </w:rPr>
            </w:pPr>
          </w:p>
        </w:tc>
        <w:tc>
          <w:tcPr>
            <w:tcW w:w="4111" w:type="dxa"/>
          </w:tcPr>
          <w:p w:rsidR="00DC7B9E" w:rsidRDefault="00326219">
            <w:pPr>
              <w:pStyle w:val="ae"/>
              <w:numPr>
                <w:ilvl w:val="0"/>
                <w:numId w:val="0"/>
              </w:numPr>
              <w:rPr>
                <w:sz w:val="18"/>
                <w:szCs w:val="18"/>
              </w:rPr>
            </w:pPr>
            <w:r>
              <w:rPr>
                <w:rFonts w:hint="eastAsia"/>
                <w:sz w:val="18"/>
                <w:szCs w:val="18"/>
              </w:rPr>
              <w:t>斑点，个</w:t>
            </w:r>
            <w:r>
              <w:rPr>
                <w:rFonts w:hint="eastAsia"/>
              </w:rPr>
              <w:t>/cm</w:t>
            </w:r>
            <w:r>
              <w:rPr>
                <w:rFonts w:hint="eastAsia"/>
                <w:vertAlign w:val="superscript"/>
              </w:rPr>
              <w:t>2</w:t>
            </w:r>
          </w:p>
        </w:tc>
        <w:tc>
          <w:tcPr>
            <w:tcW w:w="3260" w:type="dxa"/>
          </w:tcPr>
          <w:p w:rsidR="00DC7B9E" w:rsidRDefault="00326219">
            <w:pPr>
              <w:pStyle w:val="ae"/>
              <w:numPr>
                <w:ilvl w:val="0"/>
                <w:numId w:val="0"/>
              </w:numPr>
              <w:jc w:val="center"/>
              <w:rPr>
                <w:rFonts w:hAnsi="宋体"/>
                <w:sz w:val="18"/>
                <w:szCs w:val="18"/>
              </w:rPr>
            </w:pPr>
            <w:r>
              <w:rPr>
                <w:rFonts w:hAnsi="宋体" w:hint="eastAsia"/>
                <w:sz w:val="18"/>
                <w:szCs w:val="18"/>
              </w:rPr>
              <w:t>≤</w:t>
            </w:r>
            <w:r>
              <w:rPr>
                <w:rFonts w:hAnsi="宋体"/>
                <w:sz w:val="18"/>
                <w:szCs w:val="18"/>
              </w:rPr>
              <w:t xml:space="preserve"> </w:t>
            </w:r>
            <w:r>
              <w:rPr>
                <w:rFonts w:hAnsi="宋体" w:hint="eastAsia"/>
                <w:sz w:val="18"/>
                <w:szCs w:val="18"/>
              </w:rPr>
              <w:t>9.00</w:t>
            </w:r>
          </w:p>
        </w:tc>
      </w:tr>
      <w:tr w:rsidR="00DC7B9E">
        <w:tc>
          <w:tcPr>
            <w:tcW w:w="687" w:type="dxa"/>
            <w:vMerge/>
          </w:tcPr>
          <w:p w:rsidR="00DC7B9E" w:rsidRDefault="00DC7B9E">
            <w:pPr>
              <w:pStyle w:val="ae"/>
              <w:numPr>
                <w:ilvl w:val="0"/>
                <w:numId w:val="0"/>
              </w:numPr>
              <w:rPr>
                <w:sz w:val="18"/>
                <w:szCs w:val="18"/>
              </w:rPr>
            </w:pPr>
          </w:p>
        </w:tc>
        <w:tc>
          <w:tcPr>
            <w:tcW w:w="4111" w:type="dxa"/>
          </w:tcPr>
          <w:p w:rsidR="00DC7B9E" w:rsidRDefault="00326219">
            <w:pPr>
              <w:pStyle w:val="ae"/>
              <w:numPr>
                <w:ilvl w:val="0"/>
                <w:numId w:val="0"/>
              </w:numPr>
              <w:rPr>
                <w:sz w:val="18"/>
                <w:szCs w:val="18"/>
              </w:rPr>
            </w:pPr>
            <w:r>
              <w:rPr>
                <w:rFonts w:hint="eastAsia"/>
                <w:sz w:val="18"/>
                <w:szCs w:val="18"/>
              </w:rPr>
              <w:t>白度,457nm蓝光反射率,%</w:t>
            </w:r>
          </w:p>
        </w:tc>
        <w:tc>
          <w:tcPr>
            <w:tcW w:w="3260" w:type="dxa"/>
          </w:tcPr>
          <w:p w:rsidR="00DC7B9E" w:rsidRDefault="00326219">
            <w:pPr>
              <w:pStyle w:val="ae"/>
              <w:numPr>
                <w:ilvl w:val="0"/>
                <w:numId w:val="0"/>
              </w:numPr>
              <w:jc w:val="center"/>
              <w:rPr>
                <w:rFonts w:hAnsi="宋体"/>
                <w:sz w:val="18"/>
                <w:szCs w:val="18"/>
              </w:rPr>
            </w:pPr>
            <w:r>
              <w:rPr>
                <w:rFonts w:hAnsi="宋体" w:hint="eastAsia"/>
                <w:sz w:val="18"/>
                <w:szCs w:val="18"/>
              </w:rPr>
              <w:t>≥</w:t>
            </w:r>
            <w:r>
              <w:rPr>
                <w:rFonts w:hAnsi="宋体"/>
                <w:sz w:val="18"/>
                <w:szCs w:val="18"/>
              </w:rPr>
              <w:t xml:space="preserve"> </w:t>
            </w:r>
            <w:r>
              <w:rPr>
                <w:rFonts w:hAnsi="宋体" w:hint="eastAsia"/>
                <w:sz w:val="18"/>
                <w:szCs w:val="18"/>
              </w:rPr>
              <w:t>88.0</w:t>
            </w:r>
          </w:p>
        </w:tc>
      </w:tr>
      <w:tr w:rsidR="00DC7B9E">
        <w:tc>
          <w:tcPr>
            <w:tcW w:w="687" w:type="dxa"/>
            <w:vMerge/>
          </w:tcPr>
          <w:p w:rsidR="00DC7B9E" w:rsidRDefault="00DC7B9E">
            <w:pPr>
              <w:pStyle w:val="ae"/>
              <w:numPr>
                <w:ilvl w:val="0"/>
                <w:numId w:val="0"/>
              </w:numPr>
              <w:rPr>
                <w:sz w:val="18"/>
                <w:szCs w:val="18"/>
              </w:rPr>
            </w:pPr>
          </w:p>
        </w:tc>
        <w:tc>
          <w:tcPr>
            <w:tcW w:w="4111" w:type="dxa"/>
          </w:tcPr>
          <w:p w:rsidR="00DC7B9E" w:rsidRDefault="00326219">
            <w:pPr>
              <w:pStyle w:val="ae"/>
              <w:numPr>
                <w:ilvl w:val="0"/>
                <w:numId w:val="0"/>
              </w:numPr>
              <w:rPr>
                <w:sz w:val="18"/>
                <w:szCs w:val="18"/>
              </w:rPr>
            </w:pPr>
            <w:r>
              <w:rPr>
                <w:rFonts w:hint="eastAsia"/>
                <w:sz w:val="18"/>
                <w:szCs w:val="18"/>
              </w:rPr>
              <w:t>蛋白质，（干基）</w:t>
            </w:r>
          </w:p>
        </w:tc>
        <w:tc>
          <w:tcPr>
            <w:tcW w:w="3260" w:type="dxa"/>
          </w:tcPr>
          <w:p w:rsidR="00DC7B9E" w:rsidRDefault="00326219" w:rsidP="00DC7B9E">
            <w:pPr>
              <w:pStyle w:val="ae"/>
              <w:numPr>
                <w:ilvl w:val="0"/>
                <w:numId w:val="0"/>
              </w:numPr>
              <w:rPr>
                <w:rFonts w:hAnsi="宋体"/>
                <w:sz w:val="18"/>
                <w:szCs w:val="18"/>
              </w:rPr>
            </w:pPr>
            <w:r>
              <w:rPr>
                <w:rFonts w:hAnsi="宋体" w:hint="eastAsia"/>
                <w:sz w:val="18"/>
                <w:szCs w:val="18"/>
              </w:rPr>
              <w:t xml:space="preserve">             ≤0.2</w:t>
            </w:r>
          </w:p>
        </w:tc>
      </w:tr>
      <w:tr w:rsidR="00DC7B9E">
        <w:tc>
          <w:tcPr>
            <w:tcW w:w="687" w:type="dxa"/>
            <w:vMerge/>
          </w:tcPr>
          <w:p w:rsidR="00DC7B9E" w:rsidRDefault="00DC7B9E">
            <w:pPr>
              <w:pStyle w:val="ae"/>
              <w:numPr>
                <w:ilvl w:val="0"/>
                <w:numId w:val="0"/>
              </w:numPr>
              <w:rPr>
                <w:sz w:val="18"/>
                <w:szCs w:val="18"/>
              </w:rPr>
            </w:pPr>
          </w:p>
        </w:tc>
        <w:tc>
          <w:tcPr>
            <w:tcW w:w="4111" w:type="dxa"/>
          </w:tcPr>
          <w:p w:rsidR="00DC7B9E" w:rsidRDefault="00326219">
            <w:pPr>
              <w:pStyle w:val="ae"/>
              <w:numPr>
                <w:ilvl w:val="0"/>
                <w:numId w:val="0"/>
              </w:numPr>
              <w:rPr>
                <w:sz w:val="18"/>
                <w:szCs w:val="18"/>
              </w:rPr>
            </w:pPr>
            <w:r>
              <w:rPr>
                <w:rFonts w:hint="eastAsia"/>
                <w:sz w:val="18"/>
                <w:szCs w:val="18"/>
              </w:rPr>
              <w:t>灰份</w:t>
            </w:r>
            <w:r>
              <w:rPr>
                <w:sz w:val="18"/>
                <w:szCs w:val="18"/>
              </w:rPr>
              <w:t>(</w:t>
            </w:r>
            <w:r>
              <w:rPr>
                <w:rFonts w:hint="eastAsia"/>
                <w:sz w:val="18"/>
                <w:szCs w:val="18"/>
              </w:rPr>
              <w:t>干基</w:t>
            </w:r>
            <w:r>
              <w:rPr>
                <w:sz w:val="18"/>
                <w:szCs w:val="18"/>
              </w:rPr>
              <w:t>) %</w:t>
            </w:r>
          </w:p>
        </w:tc>
        <w:tc>
          <w:tcPr>
            <w:tcW w:w="3260" w:type="dxa"/>
          </w:tcPr>
          <w:p w:rsidR="00DC7B9E" w:rsidRDefault="00326219">
            <w:pPr>
              <w:pStyle w:val="ae"/>
              <w:numPr>
                <w:ilvl w:val="0"/>
                <w:numId w:val="0"/>
              </w:numPr>
              <w:jc w:val="center"/>
              <w:rPr>
                <w:sz w:val="18"/>
                <w:szCs w:val="18"/>
              </w:rPr>
            </w:pPr>
            <w:r>
              <w:rPr>
                <w:rFonts w:hAnsi="宋体" w:hint="eastAsia"/>
                <w:sz w:val="18"/>
                <w:szCs w:val="18"/>
              </w:rPr>
              <w:t>≤</w:t>
            </w:r>
            <w:r>
              <w:rPr>
                <w:rFonts w:hAnsi="宋体"/>
                <w:sz w:val="18"/>
                <w:szCs w:val="18"/>
              </w:rPr>
              <w:t xml:space="preserve"> 0.</w:t>
            </w:r>
            <w:r>
              <w:rPr>
                <w:rFonts w:hAnsi="宋体" w:hint="eastAsia"/>
                <w:sz w:val="18"/>
                <w:szCs w:val="18"/>
              </w:rPr>
              <w:t>45</w:t>
            </w:r>
          </w:p>
        </w:tc>
      </w:tr>
      <w:tr w:rsidR="00DC7B9E">
        <w:tc>
          <w:tcPr>
            <w:tcW w:w="687" w:type="dxa"/>
            <w:vMerge/>
          </w:tcPr>
          <w:p w:rsidR="00DC7B9E" w:rsidRDefault="00DC7B9E">
            <w:pPr>
              <w:pStyle w:val="ae"/>
              <w:numPr>
                <w:ilvl w:val="0"/>
                <w:numId w:val="0"/>
              </w:numPr>
              <w:rPr>
                <w:sz w:val="18"/>
                <w:szCs w:val="18"/>
              </w:rPr>
            </w:pPr>
          </w:p>
        </w:tc>
        <w:tc>
          <w:tcPr>
            <w:tcW w:w="4111" w:type="dxa"/>
          </w:tcPr>
          <w:p w:rsidR="00DC7B9E" w:rsidRDefault="00326219">
            <w:pPr>
              <w:pStyle w:val="ae"/>
              <w:numPr>
                <w:ilvl w:val="0"/>
                <w:numId w:val="0"/>
              </w:numPr>
              <w:rPr>
                <w:sz w:val="18"/>
                <w:szCs w:val="18"/>
              </w:rPr>
            </w:pPr>
            <w:r>
              <w:rPr>
                <w:rFonts w:hint="eastAsia"/>
                <w:sz w:val="18"/>
                <w:szCs w:val="18"/>
              </w:rPr>
              <w:t>细度</w:t>
            </w:r>
            <w:r>
              <w:rPr>
                <w:sz w:val="18"/>
                <w:szCs w:val="18"/>
              </w:rPr>
              <w:t>,150m(100</w:t>
            </w:r>
            <w:r>
              <w:rPr>
                <w:rFonts w:hint="eastAsia"/>
                <w:sz w:val="18"/>
                <w:szCs w:val="18"/>
              </w:rPr>
              <w:t>目</w:t>
            </w:r>
            <w:r>
              <w:rPr>
                <w:sz w:val="18"/>
                <w:szCs w:val="18"/>
              </w:rPr>
              <w:t>)</w:t>
            </w:r>
            <w:r>
              <w:rPr>
                <w:rFonts w:hint="eastAsia"/>
                <w:sz w:val="18"/>
                <w:szCs w:val="18"/>
              </w:rPr>
              <w:t>筛通过率质量分数</w:t>
            </w:r>
            <w:r>
              <w:rPr>
                <w:sz w:val="18"/>
                <w:szCs w:val="18"/>
              </w:rPr>
              <w:t xml:space="preserve">   % </w:t>
            </w:r>
          </w:p>
        </w:tc>
        <w:tc>
          <w:tcPr>
            <w:tcW w:w="3260" w:type="dxa"/>
          </w:tcPr>
          <w:p w:rsidR="00DC7B9E" w:rsidRDefault="00326219">
            <w:pPr>
              <w:pStyle w:val="ae"/>
              <w:numPr>
                <w:ilvl w:val="0"/>
                <w:numId w:val="0"/>
              </w:numPr>
              <w:jc w:val="center"/>
              <w:rPr>
                <w:sz w:val="18"/>
                <w:szCs w:val="18"/>
              </w:rPr>
            </w:pPr>
            <w:r>
              <w:rPr>
                <w:rFonts w:hAnsi="宋体" w:hint="eastAsia"/>
                <w:sz w:val="18"/>
                <w:szCs w:val="18"/>
              </w:rPr>
              <w:t>≥</w:t>
            </w:r>
            <w:r>
              <w:rPr>
                <w:rFonts w:hAnsi="宋体"/>
                <w:sz w:val="18"/>
                <w:szCs w:val="18"/>
              </w:rPr>
              <w:t xml:space="preserve"> </w:t>
            </w:r>
            <w:r>
              <w:rPr>
                <w:sz w:val="18"/>
                <w:szCs w:val="18"/>
              </w:rPr>
              <w:t>990</w:t>
            </w:r>
          </w:p>
        </w:tc>
      </w:tr>
    </w:tbl>
    <w:p w:rsidR="00DC7B9E" w:rsidRDefault="00326219" w:rsidP="00746FE5">
      <w:pPr>
        <w:pStyle w:val="a3"/>
        <w:spacing w:beforeLines="100" w:after="156"/>
      </w:pPr>
      <w:r>
        <w:rPr>
          <w:rFonts w:hint="eastAsia"/>
        </w:rPr>
        <w:t>可靠性</w:t>
      </w:r>
    </w:p>
    <w:p w:rsidR="00DC7B9E" w:rsidRDefault="00326219">
      <w:pPr>
        <w:pStyle w:val="affe"/>
      </w:pPr>
      <w:r>
        <w:rPr>
          <w:rFonts w:hint="eastAsia"/>
        </w:rPr>
        <w:t>成套设备平均故障间隔时间应不</w:t>
      </w:r>
      <w:r>
        <w:rPr>
          <w:rFonts w:ascii="Times New Roman"/>
        </w:rPr>
        <w:t>小于</w:t>
      </w:r>
      <w:r>
        <w:rPr>
          <w:rFonts w:ascii="Times New Roman"/>
        </w:rPr>
        <w:t>60h</w:t>
      </w:r>
      <w:r>
        <w:rPr>
          <w:rFonts w:ascii="Times New Roman"/>
        </w:rPr>
        <w:t>，使用有效度应不小于</w:t>
      </w:r>
      <w:r>
        <w:rPr>
          <w:rFonts w:ascii="Times New Roman"/>
        </w:rPr>
        <w:t>93%</w:t>
      </w:r>
      <w:r>
        <w:rPr>
          <w:rFonts w:ascii="Times New Roman"/>
        </w:rPr>
        <w:t>。</w:t>
      </w:r>
    </w:p>
    <w:p w:rsidR="00DC7B9E" w:rsidRDefault="00326219">
      <w:pPr>
        <w:pStyle w:val="a3"/>
        <w:spacing w:before="156" w:after="156"/>
      </w:pPr>
      <w:r>
        <w:rPr>
          <w:rFonts w:hint="eastAsia"/>
        </w:rPr>
        <w:t>装配技术要求</w:t>
      </w:r>
    </w:p>
    <w:p w:rsidR="00DC7B9E" w:rsidRDefault="00326219">
      <w:pPr>
        <w:pStyle w:val="a4"/>
        <w:spacing w:beforeLines="0" w:afterLines="0"/>
        <w:ind w:left="0"/>
        <w:rPr>
          <w:rFonts w:ascii="宋体" w:eastAsia="宋体" w:hAnsi="宋体"/>
        </w:rPr>
      </w:pPr>
      <w:r>
        <w:rPr>
          <w:rFonts w:ascii="宋体" w:eastAsia="宋体" w:hAnsi="宋体" w:hint="eastAsia"/>
        </w:rPr>
        <w:t>所有零部件、各配套单机、外购件、外协件应检验合格方可组装。</w:t>
      </w:r>
    </w:p>
    <w:p w:rsidR="00DC7B9E" w:rsidRDefault="00326219">
      <w:pPr>
        <w:pStyle w:val="a4"/>
        <w:spacing w:beforeLines="0" w:afterLines="0"/>
        <w:ind w:left="0"/>
        <w:rPr>
          <w:rFonts w:ascii="Times New Roman" w:eastAsia="宋体"/>
        </w:rPr>
      </w:pPr>
      <w:r>
        <w:rPr>
          <w:rFonts w:ascii="Times New Roman" w:eastAsia="宋体" w:hAnsi="宋体"/>
        </w:rPr>
        <w:t>成套设备应安装牢固，各运转部件应转动平稳，无异常声响，应能保证马铃薯淀粉加工工艺要求，且操作安全、维修方便。</w:t>
      </w:r>
    </w:p>
    <w:p w:rsidR="00DC7B9E" w:rsidRDefault="00326219">
      <w:pPr>
        <w:pStyle w:val="a4"/>
        <w:spacing w:beforeLines="0" w:afterLines="0"/>
        <w:ind w:left="0"/>
        <w:rPr>
          <w:rFonts w:ascii="Times New Roman" w:eastAsia="宋体"/>
        </w:rPr>
      </w:pPr>
      <w:r>
        <w:rPr>
          <w:rFonts w:ascii="Times New Roman" w:eastAsia="宋体" w:hAnsi="宋体"/>
        </w:rPr>
        <w:t>风网管道、水管道必须连接牢靠、正确，不得漏风、漏水。</w:t>
      </w:r>
    </w:p>
    <w:p w:rsidR="00DC7B9E" w:rsidRDefault="00326219">
      <w:pPr>
        <w:pStyle w:val="a4"/>
        <w:spacing w:beforeLines="0" w:afterLines="0"/>
        <w:ind w:left="0"/>
        <w:rPr>
          <w:rFonts w:ascii="Times New Roman" w:eastAsia="宋体"/>
        </w:rPr>
      </w:pPr>
      <w:r>
        <w:rPr>
          <w:rFonts w:ascii="Times New Roman" w:eastAsia="宋体" w:hAnsi="宋体"/>
        </w:rPr>
        <w:t>各润滑部位应润滑可靠，并不得有漏油现象。</w:t>
      </w:r>
    </w:p>
    <w:p w:rsidR="00DC7B9E" w:rsidRDefault="00326219">
      <w:pPr>
        <w:pStyle w:val="a4"/>
        <w:spacing w:beforeLines="0" w:afterLines="0"/>
        <w:ind w:left="0"/>
        <w:rPr>
          <w:rFonts w:ascii="Times New Roman" w:eastAsiaTheme="minorEastAsia"/>
        </w:rPr>
      </w:pPr>
      <w:r>
        <w:rPr>
          <w:rFonts w:ascii="Times New Roman" w:eastAsia="宋体" w:hAnsi="宋体"/>
        </w:rPr>
        <w:t>表面涂漆质量应符合</w:t>
      </w:r>
      <w:r>
        <w:rPr>
          <w:rFonts w:ascii="Times New Roman" w:eastAsia="宋体"/>
        </w:rPr>
        <w:t>JB/T 5673</w:t>
      </w:r>
      <w:r>
        <w:rPr>
          <w:rFonts w:ascii="Times New Roman" w:eastAsia="宋体" w:hAnsi="宋体"/>
        </w:rPr>
        <w:t>的规定，漆膜厚度应不少于</w:t>
      </w:r>
      <w:r>
        <w:rPr>
          <w:rFonts w:ascii="Times New Roman" w:eastAsiaTheme="minorEastAsia"/>
        </w:rPr>
        <w:t>4</w:t>
      </w:r>
      <w:r>
        <w:rPr>
          <w:rFonts w:ascii="Times New Roman" w:eastAsia="宋体"/>
        </w:rPr>
        <w:t>5μm</w:t>
      </w:r>
      <w:r>
        <w:rPr>
          <w:rFonts w:ascii="Times New Roman" w:eastAsia="宋体" w:hAnsi="宋体"/>
        </w:rPr>
        <w:t>。漆膜附着力均不应低于Ⅱ级。</w:t>
      </w:r>
    </w:p>
    <w:p w:rsidR="00DC7B9E" w:rsidRDefault="00326219">
      <w:pPr>
        <w:pStyle w:val="a4"/>
        <w:spacing w:beforeLines="0" w:afterLines="0"/>
        <w:ind w:left="0"/>
        <w:rPr>
          <w:rFonts w:ascii="Times New Roman" w:eastAsiaTheme="minorEastAsia"/>
        </w:rPr>
      </w:pPr>
      <w:r>
        <w:rPr>
          <w:rFonts w:ascii="Times New Roman" w:eastAsiaTheme="minorEastAsia" w:hAnsiTheme="minorEastAsia"/>
        </w:rPr>
        <w:t>成套设备装配后，应进行不少于</w:t>
      </w:r>
      <w:r>
        <w:rPr>
          <w:rFonts w:ascii="Times New Roman" w:eastAsiaTheme="minorEastAsia"/>
        </w:rPr>
        <w:t xml:space="preserve"> 30 min </w:t>
      </w:r>
      <w:r>
        <w:rPr>
          <w:rFonts w:ascii="Times New Roman" w:eastAsiaTheme="minorEastAsia" w:hAnsiTheme="minorEastAsia"/>
        </w:rPr>
        <w:t>的空载运转试验。试验过程中设备运转应平稳、灵活、无异常噪声，各连接紧固件不得松动。</w:t>
      </w:r>
    </w:p>
    <w:p w:rsidR="00DC7B9E" w:rsidRDefault="00326219">
      <w:pPr>
        <w:pStyle w:val="a4"/>
        <w:spacing w:beforeLines="0" w:afterLines="0"/>
        <w:ind w:left="0"/>
        <w:rPr>
          <w:rFonts w:ascii="宋体" w:eastAsia="宋体" w:hAnsi="宋体"/>
        </w:rPr>
      </w:pPr>
      <w:r>
        <w:rPr>
          <w:rFonts w:ascii="Times New Roman" w:eastAsia="宋体" w:hAnsi="宋体"/>
        </w:rPr>
        <w:t>成套设备安装结束后应进行调试，其性能指标应达到表</w:t>
      </w:r>
      <w:r>
        <w:rPr>
          <w:rFonts w:ascii="Times New Roman" w:eastAsia="宋体"/>
        </w:rPr>
        <w:t>1</w:t>
      </w:r>
      <w:r>
        <w:rPr>
          <w:rFonts w:ascii="Times New Roman" w:eastAsia="宋体" w:hAnsi="宋体"/>
        </w:rPr>
        <w:t>规</w:t>
      </w:r>
      <w:r>
        <w:rPr>
          <w:rFonts w:ascii="宋体" w:eastAsia="宋体" w:hAnsi="宋体" w:hint="eastAsia"/>
        </w:rPr>
        <w:t>定。</w:t>
      </w:r>
    </w:p>
    <w:p w:rsidR="00DC7B9E" w:rsidRDefault="00326219">
      <w:pPr>
        <w:pStyle w:val="a2"/>
        <w:spacing w:before="312" w:after="312"/>
      </w:pPr>
      <w:r>
        <w:rPr>
          <w:rFonts w:hint="eastAsia"/>
        </w:rPr>
        <w:t>试验方法</w:t>
      </w:r>
    </w:p>
    <w:p w:rsidR="00DC7B9E" w:rsidRDefault="00326219">
      <w:pPr>
        <w:pStyle w:val="a3"/>
        <w:spacing w:before="156" w:after="156"/>
      </w:pPr>
      <w:r>
        <w:rPr>
          <w:rFonts w:hint="eastAsia"/>
        </w:rPr>
        <w:t>性能试验</w:t>
      </w:r>
    </w:p>
    <w:p w:rsidR="00DC7B9E" w:rsidRDefault="00326219">
      <w:pPr>
        <w:pStyle w:val="a4"/>
        <w:spacing w:before="156" w:after="156"/>
        <w:ind w:left="0"/>
      </w:pPr>
      <w:r>
        <w:rPr>
          <w:rFonts w:hint="eastAsia"/>
        </w:rPr>
        <w:t>试验条件和要求</w:t>
      </w:r>
    </w:p>
    <w:p w:rsidR="00DC7B9E" w:rsidRDefault="00326219">
      <w:pPr>
        <w:pStyle w:val="a5"/>
        <w:tabs>
          <w:tab w:val="clear" w:pos="360"/>
        </w:tabs>
        <w:spacing w:beforeLines="0" w:afterLines="0"/>
        <w:ind w:left="0"/>
        <w:rPr>
          <w:rFonts w:ascii="Times New Roman" w:eastAsia="宋体"/>
        </w:rPr>
      </w:pPr>
      <w:r>
        <w:rPr>
          <w:rFonts w:ascii="Times New Roman" w:eastAsia="宋体" w:hAnsi="宋体"/>
        </w:rPr>
        <w:t>试验样机安装应能满足性能试验各项指标测定的要求。</w:t>
      </w:r>
    </w:p>
    <w:p w:rsidR="00DC7B9E" w:rsidRDefault="00326219">
      <w:pPr>
        <w:pStyle w:val="a5"/>
        <w:tabs>
          <w:tab w:val="clear" w:pos="360"/>
        </w:tabs>
        <w:spacing w:beforeLines="0" w:afterLines="0"/>
        <w:ind w:left="0"/>
        <w:rPr>
          <w:rFonts w:ascii="Times New Roman" w:eastAsia="宋体"/>
        </w:rPr>
      </w:pPr>
      <w:r>
        <w:rPr>
          <w:rFonts w:ascii="Times New Roman" w:eastAsia="宋体" w:hAnsi="宋体"/>
        </w:rPr>
        <w:t>试验前按设计、使用要求对成套设备进行全面检查和调整，使其运转正常、稳定。</w:t>
      </w:r>
    </w:p>
    <w:p w:rsidR="00DC7B9E" w:rsidRDefault="00326219">
      <w:pPr>
        <w:pStyle w:val="a5"/>
        <w:tabs>
          <w:tab w:val="clear" w:pos="360"/>
        </w:tabs>
        <w:spacing w:beforeLines="0" w:afterLines="0"/>
        <w:ind w:left="0"/>
        <w:rPr>
          <w:rFonts w:ascii="Times New Roman" w:eastAsia="宋体"/>
        </w:rPr>
      </w:pPr>
      <w:r>
        <w:rPr>
          <w:rFonts w:ascii="Times New Roman" w:eastAsia="宋体" w:hAnsi="宋体"/>
        </w:rPr>
        <w:t>试验场地的选择应符合成套设备的试验要求。试验电压为</w:t>
      </w:r>
      <w:r>
        <w:rPr>
          <w:rFonts w:ascii="Times New Roman" w:eastAsia="宋体"/>
        </w:rPr>
        <w:t>380V</w:t>
      </w:r>
      <w:r>
        <w:rPr>
          <w:rFonts w:ascii="Times New Roman" w:eastAsia="宋体" w:hAnsi="宋体"/>
        </w:rPr>
        <w:t>，偏差应在</w:t>
      </w:r>
      <w:r>
        <w:rPr>
          <w:rFonts w:ascii="Times New Roman" w:eastAsia="宋体"/>
        </w:rPr>
        <w:t>±5%</w:t>
      </w:r>
      <w:r>
        <w:rPr>
          <w:rFonts w:ascii="Times New Roman" w:eastAsia="宋体" w:hAnsi="宋体"/>
        </w:rPr>
        <w:t>范围内。</w:t>
      </w:r>
    </w:p>
    <w:p w:rsidR="00DC7B9E" w:rsidRDefault="00326219">
      <w:pPr>
        <w:pStyle w:val="a5"/>
        <w:tabs>
          <w:tab w:val="clear" w:pos="360"/>
        </w:tabs>
        <w:spacing w:beforeLines="0" w:afterLines="0"/>
        <w:ind w:left="0"/>
        <w:rPr>
          <w:rFonts w:ascii="Times New Roman" w:eastAsia="宋体"/>
        </w:rPr>
      </w:pPr>
      <w:r>
        <w:rPr>
          <w:rFonts w:ascii="Times New Roman" w:eastAsia="宋体" w:hAnsi="宋体"/>
        </w:rPr>
        <w:t>试验用原料应符合</w:t>
      </w:r>
      <w:r>
        <w:rPr>
          <w:rFonts w:ascii="Times New Roman" w:eastAsia="宋体"/>
        </w:rPr>
        <w:t xml:space="preserve"> </w:t>
      </w:r>
      <w:r>
        <w:rPr>
          <w:rFonts w:ascii="Times New Roman" w:eastAsia="宋体"/>
          <w:kern w:val="21"/>
        </w:rPr>
        <w:t>NY/T 1066-2006</w:t>
      </w:r>
      <w:r>
        <w:rPr>
          <w:rFonts w:ascii="Times New Roman" w:eastAsia="宋体"/>
        </w:rPr>
        <w:t xml:space="preserve"> </w:t>
      </w:r>
      <w:r>
        <w:rPr>
          <w:rFonts w:ascii="Times New Roman" w:eastAsia="宋体" w:hAnsi="宋体"/>
        </w:rPr>
        <w:t>中二级及二级以上马铃薯；试验用水应符合有关生活饮用水卫生标准的规定。</w:t>
      </w:r>
    </w:p>
    <w:p w:rsidR="00DC7B9E" w:rsidRDefault="00326219">
      <w:pPr>
        <w:pStyle w:val="a5"/>
        <w:tabs>
          <w:tab w:val="clear" w:pos="360"/>
        </w:tabs>
        <w:spacing w:beforeLines="0" w:afterLines="0"/>
        <w:ind w:left="0"/>
        <w:rPr>
          <w:rFonts w:ascii="Times New Roman" w:eastAsia="宋体"/>
        </w:rPr>
      </w:pPr>
      <w:r>
        <w:rPr>
          <w:rFonts w:ascii="Times New Roman" w:eastAsia="宋体" w:hAnsi="宋体"/>
        </w:rPr>
        <w:t>试验用仪器、仪表使用前应经校验合格，并在有效期内。</w:t>
      </w:r>
    </w:p>
    <w:p w:rsidR="00DC7B9E" w:rsidRDefault="00326219">
      <w:pPr>
        <w:pStyle w:val="a5"/>
        <w:tabs>
          <w:tab w:val="clear" w:pos="360"/>
        </w:tabs>
        <w:spacing w:beforeLines="0" w:afterLines="0"/>
        <w:ind w:left="0"/>
        <w:rPr>
          <w:rFonts w:ascii="Times New Roman" w:eastAsia="宋体"/>
        </w:rPr>
      </w:pPr>
      <w:r>
        <w:rPr>
          <w:rFonts w:ascii="Times New Roman" w:eastAsia="宋体" w:hAnsi="宋体"/>
        </w:rPr>
        <w:lastRenderedPageBreak/>
        <w:t>试验应由专职技术人员负责，设备的操作和测试以及原料、淀粉的采样、分析、检验等均应配备固定的熟练人员。所采样品应及时送实验室或有关部门进行分析。</w:t>
      </w:r>
    </w:p>
    <w:p w:rsidR="00DC7B9E" w:rsidRDefault="00326219">
      <w:pPr>
        <w:pStyle w:val="a5"/>
        <w:tabs>
          <w:tab w:val="clear" w:pos="360"/>
        </w:tabs>
        <w:spacing w:beforeLines="0" w:afterLines="0"/>
        <w:ind w:left="0"/>
        <w:rPr>
          <w:rFonts w:ascii="Times New Roman" w:eastAsia="宋体"/>
        </w:rPr>
      </w:pPr>
      <w:r>
        <w:rPr>
          <w:rFonts w:ascii="Times New Roman" w:eastAsia="宋体" w:hAnsi="宋体"/>
        </w:rPr>
        <w:t>样机的操作、性能指标的测定、原料及成品取样和检验，均应配备固定的熟练人员。</w:t>
      </w:r>
    </w:p>
    <w:p w:rsidR="00DC7B9E" w:rsidRDefault="00326219">
      <w:pPr>
        <w:pStyle w:val="a5"/>
        <w:tabs>
          <w:tab w:val="clear" w:pos="360"/>
        </w:tabs>
        <w:spacing w:beforeLines="0" w:afterLines="0"/>
        <w:ind w:left="0"/>
        <w:rPr>
          <w:rFonts w:ascii="Times New Roman" w:eastAsia="宋体"/>
        </w:rPr>
      </w:pPr>
      <w:r>
        <w:rPr>
          <w:rFonts w:ascii="Times New Roman" w:eastAsia="宋体" w:hAnsi="宋体"/>
        </w:rPr>
        <w:t>每次试验前应预先取样对试验用原料品质进行测定，至少测定两次，以其算术平均值为测定结果。测定方法按附录</w:t>
      </w:r>
      <w:r>
        <w:rPr>
          <w:rFonts w:ascii="Times New Roman" w:eastAsia="宋体"/>
        </w:rPr>
        <w:t xml:space="preserve"> A</w:t>
      </w:r>
      <w:r>
        <w:rPr>
          <w:rFonts w:ascii="Times New Roman" w:eastAsia="宋体" w:hAnsi="宋体"/>
        </w:rPr>
        <w:t>的规定进行。</w:t>
      </w:r>
    </w:p>
    <w:p w:rsidR="00DC7B9E" w:rsidRDefault="00326219">
      <w:pPr>
        <w:pStyle w:val="a5"/>
        <w:numPr>
          <w:ilvl w:val="0"/>
          <w:numId w:val="0"/>
        </w:numPr>
        <w:spacing w:beforeLines="0" w:afterLines="0"/>
        <w:rPr>
          <w:rFonts w:hAnsi="黑体"/>
        </w:rPr>
      </w:pPr>
      <w:r>
        <w:rPr>
          <w:rFonts w:hAnsi="黑体"/>
        </w:rPr>
        <w:t>6.1.2</w:t>
      </w:r>
      <w:r>
        <w:rPr>
          <w:rFonts w:hAnsi="黑体" w:hint="eastAsia"/>
        </w:rPr>
        <w:t>空载试验</w:t>
      </w:r>
    </w:p>
    <w:p w:rsidR="00DC7B9E" w:rsidRDefault="00326219">
      <w:pPr>
        <w:pStyle w:val="affe"/>
        <w:rPr>
          <w:rFonts w:ascii="Times New Roman"/>
        </w:rPr>
      </w:pPr>
      <w:r>
        <w:rPr>
          <w:rFonts w:ascii="Times New Roman"/>
        </w:rPr>
        <w:t>成套设备空载运转试验不少于</w:t>
      </w:r>
      <w:r>
        <w:rPr>
          <w:rFonts w:ascii="Times New Roman"/>
        </w:rPr>
        <w:t xml:space="preserve"> 30 min</w:t>
      </w:r>
      <w:r>
        <w:rPr>
          <w:rFonts w:ascii="Times New Roman"/>
        </w:rPr>
        <w:t>，分别测定空载电流、电压、机组空载功耗，并观察设备运转是否平稳、灵活，有无异常噪声，连接部位是否可靠等。</w:t>
      </w:r>
    </w:p>
    <w:p w:rsidR="00DC7B9E" w:rsidRDefault="00326219">
      <w:pPr>
        <w:pStyle w:val="affe"/>
        <w:ind w:firstLineChars="0" w:firstLine="0"/>
        <w:rPr>
          <w:rFonts w:ascii="黑体" w:eastAsia="黑体" w:hAnsi="黑体"/>
        </w:rPr>
      </w:pPr>
      <w:r>
        <w:rPr>
          <w:rFonts w:ascii="黑体" w:eastAsia="黑体" w:hAnsi="黑体"/>
        </w:rPr>
        <w:t xml:space="preserve">6.1.3 </w:t>
      </w:r>
      <w:r>
        <w:rPr>
          <w:rFonts w:ascii="黑体" w:eastAsia="黑体" w:hAnsi="黑体" w:hint="eastAsia"/>
        </w:rPr>
        <w:t>负载试验</w:t>
      </w:r>
    </w:p>
    <w:p w:rsidR="00DC7B9E" w:rsidRDefault="00326219">
      <w:pPr>
        <w:pStyle w:val="affe"/>
        <w:ind w:firstLineChars="0" w:firstLine="0"/>
        <w:rPr>
          <w:rFonts w:ascii="黑体" w:eastAsia="黑体" w:hAnsi="黑体"/>
        </w:rPr>
      </w:pPr>
      <w:r>
        <w:rPr>
          <w:rFonts w:ascii="黑体" w:eastAsia="黑体" w:hAnsi="黑体"/>
        </w:rPr>
        <w:t xml:space="preserve">6.1.3.1 </w:t>
      </w:r>
      <w:r>
        <w:rPr>
          <w:rFonts w:ascii="黑体" w:eastAsia="黑体" w:hAnsi="黑体" w:hint="eastAsia"/>
        </w:rPr>
        <w:t>一般规定</w:t>
      </w:r>
    </w:p>
    <w:p w:rsidR="00DC7B9E" w:rsidRDefault="00326219">
      <w:pPr>
        <w:pStyle w:val="affe"/>
        <w:ind w:firstLineChars="0" w:firstLine="0"/>
      </w:pPr>
      <w:r>
        <w:t>6.1.3.1.1</w:t>
      </w:r>
      <w:r>
        <w:rPr>
          <w:rFonts w:hint="eastAsia"/>
        </w:rPr>
        <w:t>试验进行三次，以三次试验的平均值作为试验结果。</w:t>
      </w:r>
    </w:p>
    <w:p w:rsidR="00DC7B9E" w:rsidRDefault="00326219">
      <w:pPr>
        <w:pStyle w:val="affe"/>
        <w:ind w:firstLineChars="0" w:firstLine="0"/>
      </w:pPr>
      <w:r>
        <w:t xml:space="preserve">6.1.3.1.2 </w:t>
      </w:r>
      <w:r>
        <w:rPr>
          <w:rFonts w:hint="eastAsia"/>
        </w:rPr>
        <w:t>试验中出现下列情况之一时，该次试验无效：铁、石等异物使机器无法正常运转；成套设备中任一台单机或辅机出现故障；电机等发生意外故障。</w:t>
      </w:r>
    </w:p>
    <w:p w:rsidR="00DC7B9E" w:rsidRDefault="00326219">
      <w:pPr>
        <w:pStyle w:val="affe"/>
        <w:ind w:firstLineChars="0" w:firstLine="0"/>
      </w:pPr>
      <w:r>
        <w:t xml:space="preserve">6.1.3.1.3 </w:t>
      </w:r>
      <w:r>
        <w:rPr>
          <w:rFonts w:hint="eastAsia"/>
        </w:rPr>
        <w:t>成套设备空运转试验正常后开始负载试验，负载试验应在额定生产率工况下进行，负载试验所用原料及所得淀粉均应单独放置，不得与其它原料及淀粉混放。</w:t>
      </w:r>
    </w:p>
    <w:p w:rsidR="00DC7B9E" w:rsidRDefault="00326219">
      <w:pPr>
        <w:pStyle w:val="affe"/>
        <w:ind w:firstLineChars="0" w:firstLine="0"/>
        <w:rPr>
          <w:rFonts w:ascii="黑体" w:eastAsia="黑体" w:hAnsi="黑体"/>
        </w:rPr>
      </w:pPr>
      <w:r>
        <w:rPr>
          <w:rFonts w:ascii="黑体" w:eastAsia="黑体" w:hAnsi="黑体"/>
        </w:rPr>
        <w:t xml:space="preserve">6.1.3.2 </w:t>
      </w:r>
      <w:r>
        <w:rPr>
          <w:rFonts w:ascii="黑体" w:eastAsia="黑体" w:hAnsi="黑体" w:hint="eastAsia"/>
        </w:rPr>
        <w:t>试验项目及方法</w:t>
      </w:r>
    </w:p>
    <w:p w:rsidR="00DC7B9E" w:rsidRDefault="00326219">
      <w:pPr>
        <w:pStyle w:val="affe"/>
        <w:ind w:firstLineChars="0" w:firstLine="0"/>
      </w:pPr>
      <w:r>
        <w:t xml:space="preserve">6.1.3.2.1 </w:t>
      </w:r>
      <w:r>
        <w:rPr>
          <w:rFonts w:hint="eastAsia"/>
        </w:rPr>
        <w:t>每次负载试验时间不少于</w:t>
      </w:r>
      <w:r>
        <w:t xml:space="preserve"> 1 h</w:t>
      </w:r>
      <w:r>
        <w:rPr>
          <w:rFonts w:hint="eastAsia"/>
        </w:rPr>
        <w:t>。全部测定项目应在规定的同一次试验时间内完成。</w:t>
      </w:r>
    </w:p>
    <w:p w:rsidR="00DC7B9E" w:rsidRDefault="00326219">
      <w:pPr>
        <w:pStyle w:val="affe"/>
        <w:ind w:firstLineChars="0" w:firstLine="0"/>
      </w:pPr>
      <w:r>
        <w:t xml:space="preserve">6.1.3.2.2 </w:t>
      </w:r>
      <w:r>
        <w:rPr>
          <w:rFonts w:hint="eastAsia"/>
        </w:rPr>
        <w:t>每次负载试验前，应根据设备额定生产率和规定的试验时间称出试验用原料量，在负载试验开始和结束时分别记录时间、电度表、水表读数、各轴承外壳表面温度；试验中测定电压、电流、噪声、各单机主轴转速。需测烘干机组耗汽量及作业场所粉尘浓度。试验完毕，无损失地收集试验所得全部淀粉并称重。</w:t>
      </w:r>
    </w:p>
    <w:p w:rsidR="00DC7B9E" w:rsidRDefault="00326219">
      <w:pPr>
        <w:pStyle w:val="affe"/>
        <w:ind w:firstLineChars="0" w:firstLine="0"/>
      </w:pPr>
      <w:r>
        <w:t xml:space="preserve">6.1.3.2.3 </w:t>
      </w:r>
      <w:r>
        <w:rPr>
          <w:rFonts w:hint="eastAsia"/>
        </w:rPr>
        <w:t>噪声测定及其表面平均声压级计算方法按</w:t>
      </w:r>
      <w:r>
        <w:t xml:space="preserve"> GB/T 3768 </w:t>
      </w:r>
      <w:r>
        <w:rPr>
          <w:rFonts w:hint="eastAsia"/>
        </w:rPr>
        <w:t>的规定进行。</w:t>
      </w:r>
    </w:p>
    <w:p w:rsidR="00DC7B9E" w:rsidRDefault="00326219">
      <w:pPr>
        <w:pStyle w:val="affe"/>
        <w:ind w:firstLineChars="0" w:firstLine="0"/>
      </w:pPr>
      <w:r>
        <w:t xml:space="preserve">6.1.3.2.4 </w:t>
      </w:r>
      <w:r>
        <w:rPr>
          <w:rFonts w:hint="eastAsia"/>
        </w:rPr>
        <w:t>粉尘浓度测定及计算方法按</w:t>
      </w:r>
      <w:r>
        <w:t xml:space="preserve"> GB/T 5748 </w:t>
      </w:r>
      <w:r>
        <w:rPr>
          <w:rFonts w:hint="eastAsia"/>
        </w:rPr>
        <w:t>的规定进行。</w:t>
      </w:r>
    </w:p>
    <w:p w:rsidR="00DC7B9E" w:rsidRDefault="00326219">
      <w:pPr>
        <w:pStyle w:val="affe"/>
        <w:ind w:firstLineChars="0" w:firstLine="0"/>
      </w:pPr>
      <w:r>
        <w:t xml:space="preserve">6.1.3.2.5 </w:t>
      </w:r>
      <w:r>
        <w:rPr>
          <w:rFonts w:hint="eastAsia"/>
        </w:rPr>
        <w:t>耗汽量测定方法如下：</w:t>
      </w:r>
    </w:p>
    <w:p w:rsidR="00DC7B9E" w:rsidRDefault="00326219">
      <w:pPr>
        <w:pStyle w:val="affe"/>
      </w:pPr>
      <w:r>
        <w:t xml:space="preserve">a) </w:t>
      </w:r>
      <w:r>
        <w:rPr>
          <w:rFonts w:hint="eastAsia"/>
        </w:rPr>
        <w:t>分别取样测定进入烘干机组前湿淀粉及烘干后淀粉含水率；</w:t>
      </w:r>
    </w:p>
    <w:p w:rsidR="00DC7B9E" w:rsidRDefault="00326219">
      <w:pPr>
        <w:pStyle w:val="affe"/>
      </w:pPr>
      <w:r>
        <w:t xml:space="preserve">b) </w:t>
      </w:r>
      <w:r>
        <w:rPr>
          <w:rFonts w:hint="eastAsia"/>
        </w:rPr>
        <w:t>分别称量烘干前后淀粉重量；</w:t>
      </w:r>
    </w:p>
    <w:p w:rsidR="00DC7B9E" w:rsidRDefault="00326219">
      <w:pPr>
        <w:pStyle w:val="affe"/>
      </w:pPr>
      <w:r>
        <w:t xml:space="preserve">c) </w:t>
      </w:r>
      <w:r>
        <w:rPr>
          <w:rFonts w:hint="eastAsia"/>
        </w:rPr>
        <w:t>测定蒸汽消耗量：试验中收集冷凝水管排出的全部冷凝水并计量或用孔板流量计测蒸汽流量。</w:t>
      </w:r>
    </w:p>
    <w:p w:rsidR="00DC7B9E" w:rsidRDefault="00326219">
      <w:pPr>
        <w:pStyle w:val="affe"/>
        <w:ind w:firstLineChars="0" w:firstLine="0"/>
        <w:rPr>
          <w:rFonts w:ascii="黑体" w:eastAsia="黑体" w:hAnsi="黑体"/>
        </w:rPr>
      </w:pPr>
      <w:r>
        <w:rPr>
          <w:rFonts w:ascii="黑体" w:eastAsia="黑体" w:hAnsi="黑体"/>
        </w:rPr>
        <w:t xml:space="preserve">6.1.3.3 </w:t>
      </w:r>
      <w:r>
        <w:rPr>
          <w:rFonts w:ascii="黑体" w:eastAsia="黑体" w:hAnsi="黑体" w:hint="eastAsia"/>
        </w:rPr>
        <w:t>淀粉质量检验</w:t>
      </w:r>
    </w:p>
    <w:p w:rsidR="00DC7B9E" w:rsidRDefault="00326219">
      <w:pPr>
        <w:pStyle w:val="affe"/>
        <w:ind w:firstLineChars="0" w:firstLine="0"/>
      </w:pPr>
      <w:r>
        <w:t xml:space="preserve">6.1.3.3.1 </w:t>
      </w:r>
      <w:r>
        <w:rPr>
          <w:rFonts w:hint="eastAsia"/>
        </w:rPr>
        <w:t>取样方法</w:t>
      </w:r>
    </w:p>
    <w:p w:rsidR="00DC7B9E" w:rsidRDefault="00326219">
      <w:pPr>
        <w:pStyle w:val="affe"/>
      </w:pPr>
      <w:r>
        <w:t xml:space="preserve">a) </w:t>
      </w:r>
      <w:r>
        <w:rPr>
          <w:rFonts w:hint="eastAsia"/>
        </w:rPr>
        <w:t>取样与称试验得全部淀粉重量的时间间隔一般不得超过</w:t>
      </w:r>
      <w:r>
        <w:t xml:space="preserve"> 30 min</w:t>
      </w:r>
      <w:r>
        <w:rPr>
          <w:rFonts w:hint="eastAsia"/>
        </w:rPr>
        <w:t>；</w:t>
      </w:r>
    </w:p>
    <w:p w:rsidR="00DC7B9E" w:rsidRDefault="00326219">
      <w:pPr>
        <w:pStyle w:val="affe"/>
      </w:pPr>
      <w:r>
        <w:t xml:space="preserve">b) </w:t>
      </w:r>
      <w:r>
        <w:rPr>
          <w:rFonts w:hint="eastAsia"/>
        </w:rPr>
        <w:t>称重后即在全部淀粉的上、中、下三层中的不同部位及中心分别取样，各点所取样品混合均</w:t>
      </w:r>
    </w:p>
    <w:p w:rsidR="00DC7B9E" w:rsidRDefault="00326219">
      <w:pPr>
        <w:pStyle w:val="affe"/>
      </w:pPr>
      <w:r>
        <w:rPr>
          <w:rFonts w:hint="eastAsia"/>
        </w:rPr>
        <w:t>匀后即为原始样品；</w:t>
      </w:r>
    </w:p>
    <w:p w:rsidR="00DC7B9E" w:rsidRDefault="00326219">
      <w:pPr>
        <w:pStyle w:val="affe"/>
      </w:pPr>
      <w:r>
        <w:t xml:space="preserve">c) </w:t>
      </w:r>
      <w:r>
        <w:rPr>
          <w:rFonts w:hint="eastAsia"/>
        </w:rPr>
        <w:t>原始样品需及时缩样，并按要求对平均样品及时进行处理。</w:t>
      </w:r>
    </w:p>
    <w:p w:rsidR="00DC7B9E" w:rsidRDefault="00326219">
      <w:pPr>
        <w:pStyle w:val="affe"/>
        <w:ind w:firstLineChars="0" w:firstLine="0"/>
      </w:pPr>
      <w:r>
        <w:t>6.1.3.3.2</w:t>
      </w:r>
      <w:r>
        <w:rPr>
          <w:rFonts w:hint="eastAsia"/>
        </w:rPr>
        <w:t>取样数量</w:t>
      </w:r>
    </w:p>
    <w:p w:rsidR="00DC7B9E" w:rsidRDefault="00326219">
      <w:pPr>
        <w:pStyle w:val="affe"/>
      </w:pPr>
      <w:r>
        <w:t xml:space="preserve">a) </w:t>
      </w:r>
      <w:r>
        <w:rPr>
          <w:rFonts w:hint="eastAsia"/>
        </w:rPr>
        <w:t>商品淀粉取原始样品</w:t>
      </w:r>
      <w:r>
        <w:t xml:space="preserve"> 2 000 g</w:t>
      </w:r>
      <w:r>
        <w:rPr>
          <w:rFonts w:hint="eastAsia"/>
        </w:rPr>
        <w:t>，按四分法缩至约</w:t>
      </w:r>
      <w:r>
        <w:t xml:space="preserve"> 500 g </w:t>
      </w:r>
      <w:r>
        <w:rPr>
          <w:rFonts w:hint="eastAsia"/>
        </w:rPr>
        <w:t>平均样品，装入磨品瓶供检验用；</w:t>
      </w:r>
    </w:p>
    <w:p w:rsidR="00DC7B9E" w:rsidRDefault="00326219">
      <w:pPr>
        <w:pStyle w:val="affe"/>
      </w:pPr>
      <w:r>
        <w:t xml:space="preserve">b) </w:t>
      </w:r>
      <w:r>
        <w:rPr>
          <w:rFonts w:hint="eastAsia"/>
        </w:rPr>
        <w:t>湿淀粉取原始样品</w:t>
      </w:r>
      <w:r>
        <w:t xml:space="preserve"> 4 000 g</w:t>
      </w:r>
      <w:r>
        <w:rPr>
          <w:rFonts w:hint="eastAsia"/>
        </w:rPr>
        <w:t>，按四分法缩至约</w:t>
      </w:r>
      <w:r>
        <w:t xml:space="preserve"> 1000 g </w:t>
      </w:r>
      <w:r>
        <w:rPr>
          <w:rFonts w:hint="eastAsia"/>
        </w:rPr>
        <w:t>平均样品，从中精密称取试样</w:t>
      </w:r>
      <w:r>
        <w:t xml:space="preserve"> 10.000 g</w:t>
      </w:r>
      <w:r>
        <w:rPr>
          <w:rFonts w:hint="eastAsia"/>
        </w:rPr>
        <w:t>，用于测定湿淀粉含水率。将其余平均样品于</w:t>
      </w:r>
      <w:r>
        <w:t xml:space="preserve"> 50</w:t>
      </w:r>
      <w:r>
        <w:rPr>
          <w:rFonts w:hint="eastAsia"/>
        </w:rPr>
        <w:t>℃±</w:t>
      </w:r>
      <w:r>
        <w:t>2</w:t>
      </w:r>
      <w:r>
        <w:rPr>
          <w:rFonts w:hint="eastAsia"/>
        </w:rPr>
        <w:t>℃低温干燥至平衡水分后称重，装入磨口瓶供检验用。</w:t>
      </w:r>
    </w:p>
    <w:p w:rsidR="00DC7B9E" w:rsidRDefault="00326219">
      <w:pPr>
        <w:pStyle w:val="affe"/>
        <w:ind w:firstLineChars="0" w:firstLine="0"/>
      </w:pPr>
      <w:r>
        <w:t xml:space="preserve">6.1.3.3.4 </w:t>
      </w:r>
      <w:r>
        <w:rPr>
          <w:rFonts w:hint="eastAsia"/>
        </w:rPr>
        <w:t>检验方法</w:t>
      </w:r>
    </w:p>
    <w:p w:rsidR="00DC7B9E" w:rsidRPr="00B67191" w:rsidRDefault="00DC7B9E">
      <w:pPr>
        <w:pStyle w:val="affe"/>
        <w:ind w:leftChars="200" w:left="420" w:firstLineChars="0" w:firstLine="0"/>
        <w:rPr>
          <w:rFonts w:ascii="Times New Roman"/>
          <w:szCs w:val="21"/>
        </w:rPr>
      </w:pPr>
      <w:r w:rsidRPr="00B67191">
        <w:rPr>
          <w:rFonts w:ascii="Times New Roman"/>
        </w:rPr>
        <w:t xml:space="preserve">a) </w:t>
      </w:r>
      <w:r w:rsidRPr="00B67191">
        <w:rPr>
          <w:rFonts w:ascii="Times New Roman" w:hAnsi="宋体"/>
          <w:szCs w:val="21"/>
        </w:rPr>
        <w:t>淀粉灰分</w:t>
      </w:r>
      <w:r w:rsidRPr="00B67191">
        <w:rPr>
          <w:rFonts w:ascii="Times New Roman" w:hint="eastAsia"/>
          <w:szCs w:val="21"/>
        </w:rPr>
        <w:t>测定</w:t>
      </w:r>
      <w:r w:rsidRPr="00B67191">
        <w:rPr>
          <w:rFonts w:ascii="Times New Roman" w:hint="eastAsia"/>
        </w:rPr>
        <w:t>按</w:t>
      </w:r>
      <w:r w:rsidRPr="00B67191">
        <w:rPr>
          <w:rFonts w:ascii="Times New Roman" w:hint="eastAsia"/>
        </w:rPr>
        <w:t xml:space="preserve"> </w:t>
      </w:r>
      <w:r w:rsidRPr="00B67191">
        <w:rPr>
          <w:rFonts w:ascii="Times New Roman"/>
          <w:szCs w:val="21"/>
        </w:rPr>
        <w:t>GB/T 22427.1</w:t>
      </w:r>
      <w:r w:rsidRPr="00B67191">
        <w:rPr>
          <w:rFonts w:ascii="Times New Roman" w:hint="eastAsia"/>
          <w:szCs w:val="21"/>
        </w:rPr>
        <w:t>进行</w:t>
      </w:r>
      <w:r w:rsidRPr="00B67191">
        <w:rPr>
          <w:rFonts w:ascii="Times New Roman" w:hAnsi="宋体"/>
          <w:szCs w:val="21"/>
        </w:rPr>
        <w:t>；</w:t>
      </w:r>
    </w:p>
    <w:p w:rsidR="00DC7B9E" w:rsidRPr="00B67191" w:rsidRDefault="00DC7B9E">
      <w:pPr>
        <w:pStyle w:val="affe"/>
        <w:ind w:leftChars="200" w:left="420" w:firstLineChars="0" w:firstLine="0"/>
        <w:rPr>
          <w:rFonts w:ascii="Times New Roman"/>
          <w:szCs w:val="21"/>
        </w:rPr>
      </w:pPr>
      <w:r w:rsidRPr="00B67191">
        <w:rPr>
          <w:rFonts w:ascii="Times New Roman" w:hint="eastAsia"/>
        </w:rPr>
        <w:t>b</w:t>
      </w:r>
      <w:r w:rsidRPr="00B67191">
        <w:rPr>
          <w:rFonts w:ascii="Times New Roman" w:hint="eastAsia"/>
        </w:rPr>
        <w:t>）</w:t>
      </w:r>
      <w:r w:rsidRPr="00B67191">
        <w:rPr>
          <w:rFonts w:ascii="Times New Roman" w:hAnsi="宋体"/>
          <w:szCs w:val="21"/>
        </w:rPr>
        <w:t>淀粉细度</w:t>
      </w:r>
      <w:r w:rsidRPr="00B67191">
        <w:rPr>
          <w:rFonts w:ascii="Times New Roman" w:hint="eastAsia"/>
          <w:szCs w:val="21"/>
        </w:rPr>
        <w:t>测定</w:t>
      </w:r>
      <w:r w:rsidRPr="00B67191">
        <w:rPr>
          <w:rFonts w:ascii="Times New Roman" w:hint="eastAsia"/>
        </w:rPr>
        <w:t>按</w:t>
      </w:r>
      <w:r w:rsidRPr="00B67191">
        <w:rPr>
          <w:rFonts w:ascii="Times New Roman"/>
          <w:szCs w:val="21"/>
        </w:rPr>
        <w:t>GB/T 22427.5</w:t>
      </w:r>
      <w:r w:rsidRPr="00B67191">
        <w:rPr>
          <w:rFonts w:ascii="Times New Roman" w:hint="eastAsia"/>
          <w:szCs w:val="21"/>
        </w:rPr>
        <w:t>进行</w:t>
      </w:r>
      <w:r w:rsidRPr="00B67191">
        <w:rPr>
          <w:rFonts w:ascii="Times New Roman" w:hAnsi="宋体"/>
          <w:szCs w:val="21"/>
        </w:rPr>
        <w:t>；</w:t>
      </w:r>
    </w:p>
    <w:p w:rsidR="00DC7B9E" w:rsidRPr="00B67191" w:rsidRDefault="00DC7B9E">
      <w:pPr>
        <w:pStyle w:val="affe"/>
      </w:pPr>
      <w:r w:rsidRPr="00B67191">
        <w:rPr>
          <w:rFonts w:ascii="Times New Roman" w:hint="eastAsia"/>
        </w:rPr>
        <w:t>c</w:t>
      </w:r>
      <w:r w:rsidRPr="00B67191">
        <w:rPr>
          <w:rFonts w:ascii="Times New Roman" w:hint="eastAsia"/>
        </w:rPr>
        <w:t>）淀粉水份</w:t>
      </w:r>
      <w:r w:rsidRPr="00B67191">
        <w:rPr>
          <w:rFonts w:ascii="Times New Roman" w:hint="eastAsia"/>
          <w:szCs w:val="21"/>
        </w:rPr>
        <w:t>测定按</w:t>
      </w:r>
      <w:r w:rsidRPr="00B67191">
        <w:rPr>
          <w:rFonts w:ascii="Times New Roman" w:hint="eastAsia"/>
          <w:szCs w:val="21"/>
        </w:rPr>
        <w:t>GB/T</w:t>
      </w:r>
      <w:r w:rsidRPr="00B67191">
        <w:rPr>
          <w:rFonts w:ascii="Times New Roman"/>
          <w:szCs w:val="21"/>
        </w:rPr>
        <w:t xml:space="preserve"> </w:t>
      </w:r>
      <w:r w:rsidRPr="00B67191">
        <w:rPr>
          <w:rFonts w:ascii="Times New Roman" w:hint="eastAsia"/>
          <w:szCs w:val="21"/>
        </w:rPr>
        <w:t>12087</w:t>
      </w:r>
      <w:r w:rsidRPr="00B67191">
        <w:rPr>
          <w:rFonts w:ascii="Times New Roman" w:hint="eastAsia"/>
          <w:szCs w:val="21"/>
        </w:rPr>
        <w:t>进行</w:t>
      </w:r>
      <w:r w:rsidRPr="00B67191">
        <w:rPr>
          <w:rFonts w:ascii="Times New Roman" w:hint="eastAsia"/>
        </w:rPr>
        <w:t>；</w:t>
      </w:r>
    </w:p>
    <w:p w:rsidR="00DC7B9E" w:rsidRPr="00B67191" w:rsidRDefault="00DC7B9E">
      <w:pPr>
        <w:pStyle w:val="affe"/>
        <w:ind w:leftChars="200" w:left="420" w:firstLineChars="0" w:firstLine="0"/>
        <w:rPr>
          <w:rFonts w:ascii="Times New Roman"/>
        </w:rPr>
      </w:pPr>
      <w:r w:rsidRPr="00B67191">
        <w:rPr>
          <w:rFonts w:ascii="Times New Roman" w:hint="eastAsia"/>
        </w:rPr>
        <w:t>d</w:t>
      </w:r>
      <w:r w:rsidRPr="00B67191">
        <w:rPr>
          <w:rFonts w:ascii="Times New Roman" w:hint="eastAsia"/>
        </w:rPr>
        <w:t>）淀粉白度测定按</w:t>
      </w:r>
      <w:r w:rsidRPr="00B67191">
        <w:rPr>
          <w:rFonts w:ascii="Times New Roman"/>
        </w:rPr>
        <w:t>GB/T 22427.</w:t>
      </w:r>
      <w:r w:rsidRPr="00B67191">
        <w:rPr>
          <w:rFonts w:ascii="Times New Roman" w:hint="eastAsia"/>
        </w:rPr>
        <w:t>6</w:t>
      </w:r>
      <w:r w:rsidRPr="00B67191">
        <w:rPr>
          <w:rFonts w:ascii="Times New Roman" w:hint="eastAsia"/>
        </w:rPr>
        <w:t>进行；</w:t>
      </w:r>
      <w:r w:rsidRPr="00B67191">
        <w:rPr>
          <w:rFonts w:ascii="Times New Roman"/>
        </w:rPr>
        <w:t xml:space="preserve"> </w:t>
      </w:r>
    </w:p>
    <w:p w:rsidR="008D7DBC" w:rsidRPr="00B67191" w:rsidRDefault="00DC7B9E">
      <w:pPr>
        <w:pStyle w:val="affe"/>
        <w:ind w:leftChars="200" w:left="420" w:firstLineChars="0" w:firstLine="0"/>
        <w:rPr>
          <w:rFonts w:ascii="Times New Roman"/>
        </w:rPr>
      </w:pPr>
      <w:r w:rsidRPr="00B67191">
        <w:rPr>
          <w:rFonts w:ascii="Times New Roman" w:hint="eastAsia"/>
        </w:rPr>
        <w:t>e</w:t>
      </w:r>
      <w:r w:rsidRPr="00B67191">
        <w:rPr>
          <w:rFonts w:ascii="Times New Roman" w:hint="eastAsia"/>
        </w:rPr>
        <w:t>）淀粉斑点测定按</w:t>
      </w:r>
      <w:r w:rsidRPr="00B67191">
        <w:rPr>
          <w:rFonts w:ascii="Times New Roman"/>
        </w:rPr>
        <w:t>GB/T 22427.4</w:t>
      </w:r>
      <w:r w:rsidRPr="00B67191">
        <w:rPr>
          <w:rFonts w:ascii="Times New Roman" w:hint="eastAsia"/>
        </w:rPr>
        <w:t>进行</w:t>
      </w:r>
      <w:r w:rsidR="008D7DBC" w:rsidRPr="00B67191">
        <w:rPr>
          <w:rFonts w:ascii="Times New Roman" w:hint="eastAsia"/>
        </w:rPr>
        <w:t>；</w:t>
      </w:r>
    </w:p>
    <w:p w:rsidR="008D7DBC" w:rsidRPr="00B67191" w:rsidRDefault="008D7DBC" w:rsidP="008D7DBC">
      <w:pPr>
        <w:pStyle w:val="affe"/>
        <w:rPr>
          <w:rFonts w:ascii="Times New Roman"/>
        </w:rPr>
      </w:pPr>
      <w:r w:rsidRPr="00B67191">
        <w:rPr>
          <w:rFonts w:ascii="Times New Roman" w:hint="eastAsia"/>
        </w:rPr>
        <w:lastRenderedPageBreak/>
        <w:t>f</w:t>
      </w:r>
      <w:r w:rsidRPr="00B67191">
        <w:rPr>
          <w:rFonts w:ascii="Times New Roman" w:hint="eastAsia"/>
        </w:rPr>
        <w:t>）淀粉</w:t>
      </w:r>
      <w:r w:rsidRPr="00B67191">
        <w:rPr>
          <w:rFonts w:hint="eastAsia"/>
          <w:szCs w:val="21"/>
        </w:rPr>
        <w:t>蛋白质</w:t>
      </w:r>
      <w:r w:rsidRPr="00B67191">
        <w:rPr>
          <w:rFonts w:ascii="Times New Roman" w:hint="eastAsia"/>
        </w:rPr>
        <w:t>测定按</w:t>
      </w:r>
      <w:r w:rsidRPr="00B67191">
        <w:rPr>
          <w:rFonts w:ascii="Times New Roman"/>
        </w:rPr>
        <w:t>GB/T 22427.</w:t>
      </w:r>
      <w:r w:rsidRPr="00B67191">
        <w:rPr>
          <w:rFonts w:ascii="Times New Roman" w:hint="eastAsia"/>
        </w:rPr>
        <w:t>10</w:t>
      </w:r>
      <w:r w:rsidRPr="00B67191">
        <w:rPr>
          <w:rFonts w:ascii="Times New Roman" w:hint="eastAsia"/>
        </w:rPr>
        <w:t>进行。</w:t>
      </w:r>
    </w:p>
    <w:p w:rsidR="00DC7B9E" w:rsidRDefault="00326219" w:rsidP="008D7DBC">
      <w:pPr>
        <w:pStyle w:val="affe"/>
        <w:ind w:firstLineChars="0" w:firstLine="0"/>
        <w:rPr>
          <w:rFonts w:ascii="Times New Roman"/>
        </w:rPr>
      </w:pPr>
      <w:r>
        <w:rPr>
          <w:rFonts w:ascii="Times New Roman"/>
        </w:rPr>
        <w:t xml:space="preserve">6.1.4 </w:t>
      </w:r>
      <w:r>
        <w:rPr>
          <w:rFonts w:ascii="Times New Roman" w:hint="eastAsia"/>
        </w:rPr>
        <w:t>性能指标计算</w:t>
      </w:r>
    </w:p>
    <w:p w:rsidR="00DC7B9E" w:rsidRDefault="00326219">
      <w:pPr>
        <w:pStyle w:val="affe"/>
        <w:ind w:firstLineChars="0" w:firstLine="0"/>
      </w:pPr>
      <w:r>
        <w:t xml:space="preserve">6.1.4.1 </w:t>
      </w:r>
      <w:r>
        <w:rPr>
          <w:rFonts w:hint="eastAsia"/>
        </w:rPr>
        <w:t>小时生产率按式（1）计算。</w:t>
      </w:r>
    </w:p>
    <w:p w:rsidR="00DC7B9E" w:rsidRDefault="00DC7B9E">
      <w:pPr>
        <w:pStyle w:val="affe"/>
      </w:pPr>
      <w:r w:rsidRPr="00DC7B9E">
        <w:rPr>
          <w:position w:val="-24"/>
        </w:rPr>
        <w:object w:dxaOrig="1179" w:dyaOrig="620">
          <v:shape id="_x0000_i1025" type="#_x0000_t75" style="width:59.1pt;height:30.4pt" o:ole="">
            <v:imagedata r:id="rId12" o:title=""/>
          </v:shape>
          <o:OLEObject Type="Embed" ProgID="Equation.3" ShapeID="_x0000_i1025" DrawAspect="Content" ObjectID="_1531833219" r:id="rId13"/>
        </w:object>
      </w:r>
      <w:r w:rsidR="00326219">
        <w:rPr>
          <w:rFonts w:ascii="Cambria Math" w:hAnsi="Cambria Math" w:cs="Cambria Math"/>
        </w:rPr>
        <w:t>⋯⋯⋯⋯⋯⋯⋯⋯⋯⋯⋯⋯⋯⋯⋯⋯</w:t>
      </w:r>
      <w:r w:rsidR="00326219">
        <w:t xml:space="preserve"> </w:t>
      </w:r>
      <w:r w:rsidR="00326219">
        <w:rPr>
          <w:rFonts w:hint="eastAsia"/>
        </w:rPr>
        <w:t>（1）</w:t>
      </w:r>
    </w:p>
    <w:p w:rsidR="00DC7B9E" w:rsidRDefault="00326219">
      <w:pPr>
        <w:pStyle w:val="affe"/>
      </w:pPr>
      <w:r>
        <w:rPr>
          <w:rFonts w:hint="eastAsia"/>
        </w:rPr>
        <w:t>式中：</w:t>
      </w:r>
    </w:p>
    <w:p w:rsidR="00DC7B9E" w:rsidRDefault="00326219">
      <w:pPr>
        <w:pStyle w:val="aff4"/>
        <w:ind w:firstLineChars="200" w:firstLine="420"/>
      </w:pPr>
      <w:r>
        <w:rPr>
          <w:rFonts w:hint="eastAsia"/>
        </w:rPr>
        <w:t>W</w:t>
      </w:r>
      <w:r>
        <w:t>——</w:t>
      </w:r>
      <w:r>
        <w:rPr>
          <w:rFonts w:hint="eastAsia"/>
        </w:rPr>
        <w:t>负载时间内加工原料量，</w:t>
      </w:r>
      <w:r>
        <w:rPr>
          <w:rFonts w:hint="eastAsia"/>
        </w:rPr>
        <w:t>kg</w:t>
      </w:r>
      <w:r>
        <w:rPr>
          <w:rFonts w:hint="eastAsia"/>
        </w:rPr>
        <w:t>；</w:t>
      </w:r>
    </w:p>
    <w:p w:rsidR="00DC7B9E" w:rsidRDefault="00326219">
      <w:pPr>
        <w:pStyle w:val="affe"/>
      </w:pPr>
      <w:r>
        <w:t>E</w:t>
      </w:r>
      <w:r>
        <w:t>——</w:t>
      </w:r>
      <w:r>
        <w:rPr>
          <w:rFonts w:hint="eastAsia"/>
        </w:rPr>
        <w:t>小时生产率，</w:t>
      </w:r>
      <w:r>
        <w:t>kg/h</w:t>
      </w:r>
      <w:r>
        <w:rPr>
          <w:rFonts w:hint="eastAsia"/>
        </w:rPr>
        <w:t>；</w:t>
      </w:r>
    </w:p>
    <w:p w:rsidR="00DC7B9E" w:rsidRDefault="00326219">
      <w:pPr>
        <w:pStyle w:val="affe"/>
      </w:pPr>
      <w:r>
        <w:t>T</w:t>
      </w:r>
      <w:r>
        <w:t>——</w:t>
      </w:r>
      <w:r>
        <w:rPr>
          <w:rFonts w:hint="eastAsia"/>
        </w:rPr>
        <w:t>负载试验时间，</w:t>
      </w:r>
      <w:r>
        <w:t>min</w:t>
      </w:r>
      <w:r>
        <w:rPr>
          <w:rFonts w:hint="eastAsia"/>
        </w:rPr>
        <w:t>。</w:t>
      </w:r>
    </w:p>
    <w:p w:rsidR="00DC7B9E" w:rsidRDefault="00326219">
      <w:pPr>
        <w:pStyle w:val="affe"/>
        <w:ind w:firstLineChars="0" w:firstLine="0"/>
      </w:pPr>
      <w:r>
        <w:t xml:space="preserve">6.1.4.2 </w:t>
      </w:r>
      <w:r>
        <w:rPr>
          <w:rFonts w:hint="eastAsia"/>
        </w:rPr>
        <w:t>淀粉提取率按式（2）计算。</w:t>
      </w:r>
    </w:p>
    <w:p w:rsidR="00DC7B9E" w:rsidRDefault="00DC7B9E">
      <w:pPr>
        <w:pStyle w:val="affe"/>
      </w:pPr>
      <w:r w:rsidRPr="00DC7B9E">
        <w:rPr>
          <w:position w:val="-28"/>
        </w:rPr>
        <w:object w:dxaOrig="2000" w:dyaOrig="660">
          <v:shape id="_x0000_i1026" type="#_x0000_t75" style="width:99.9pt;height:32.9pt" o:ole="">
            <v:imagedata r:id="rId14" o:title=""/>
          </v:shape>
          <o:OLEObject Type="Embed" ProgID="Equation.3" ShapeID="_x0000_i1026" DrawAspect="Content" ObjectID="_1531833220" r:id="rId15"/>
        </w:object>
      </w:r>
      <w:r w:rsidR="00326219">
        <w:rPr>
          <w:rFonts w:ascii="Cambria Math" w:hAnsi="Cambria Math" w:cs="Cambria Math"/>
        </w:rPr>
        <w:t>⋯⋯⋯⋯⋯⋯⋯⋯⋯⋯⋯⋯⋯⋯</w:t>
      </w:r>
      <w:r w:rsidR="00326219">
        <w:t xml:space="preserve"> </w:t>
      </w:r>
      <w:r w:rsidR="00326219">
        <w:rPr>
          <w:rFonts w:hint="eastAsia"/>
        </w:rPr>
        <w:t>（2）</w:t>
      </w:r>
    </w:p>
    <w:p w:rsidR="00DC7B9E" w:rsidRDefault="00326219">
      <w:pPr>
        <w:pStyle w:val="affe"/>
      </w:pPr>
      <w:r>
        <w:rPr>
          <w:rFonts w:hint="eastAsia"/>
        </w:rPr>
        <w:t>式中：</w:t>
      </w:r>
    </w:p>
    <w:p w:rsidR="00DC7B9E" w:rsidRDefault="00326219">
      <w:pPr>
        <w:pStyle w:val="affe"/>
      </w:pPr>
      <w:r>
        <w:t>q</w:t>
      </w:r>
      <w:r>
        <w:t>——</w:t>
      </w:r>
      <w:r>
        <w:rPr>
          <w:rFonts w:hint="eastAsia"/>
        </w:rPr>
        <w:t>淀粉提取率，</w:t>
      </w:r>
      <w:r>
        <w:t>%</w:t>
      </w:r>
      <w:r>
        <w:rPr>
          <w:rFonts w:hint="eastAsia"/>
        </w:rPr>
        <w:t>；</w:t>
      </w:r>
    </w:p>
    <w:p w:rsidR="00DC7B9E" w:rsidRDefault="00326219">
      <w:pPr>
        <w:pStyle w:val="affe"/>
      </w:pPr>
      <w:r>
        <w:t>W</w:t>
      </w:r>
      <w:r>
        <w:t>——</w:t>
      </w:r>
      <w:r>
        <w:rPr>
          <w:rFonts w:hint="eastAsia"/>
        </w:rPr>
        <w:t>负载试验时间内加工原料量，</w:t>
      </w:r>
      <w:r>
        <w:t>kg</w:t>
      </w:r>
      <w:r>
        <w:rPr>
          <w:rFonts w:hint="eastAsia"/>
        </w:rPr>
        <w:t>；</w:t>
      </w:r>
    </w:p>
    <w:p w:rsidR="00DC7B9E" w:rsidRDefault="00326219">
      <w:pPr>
        <w:pStyle w:val="affe"/>
      </w:pPr>
      <w:r>
        <w:t>z</w:t>
      </w:r>
      <w:r>
        <w:t>——</w:t>
      </w:r>
      <w:r>
        <w:rPr>
          <w:rFonts w:hint="eastAsia"/>
        </w:rPr>
        <w:t>原料含杂质率，</w:t>
      </w:r>
      <w:r>
        <w:t>%</w:t>
      </w:r>
      <w:r>
        <w:rPr>
          <w:rFonts w:hint="eastAsia"/>
        </w:rPr>
        <w:t>；</w:t>
      </w:r>
    </w:p>
    <w:p w:rsidR="00DC7B9E" w:rsidRDefault="00326219">
      <w:pPr>
        <w:pStyle w:val="affe"/>
      </w:pPr>
      <w:r>
        <w:t>f</w:t>
      </w:r>
      <w:r>
        <w:t>——</w:t>
      </w:r>
      <w:r>
        <w:rPr>
          <w:rFonts w:hint="eastAsia"/>
        </w:rPr>
        <w:t>原料含淀粉率，</w:t>
      </w:r>
      <w:r>
        <w:t>%</w:t>
      </w:r>
      <w:r>
        <w:rPr>
          <w:rFonts w:hint="eastAsia"/>
        </w:rPr>
        <w:t>。</w:t>
      </w:r>
    </w:p>
    <w:p w:rsidR="00DC7B9E" w:rsidRDefault="00326219">
      <w:pPr>
        <w:pStyle w:val="affe"/>
      </w:pPr>
      <w:r>
        <w:t>W</w:t>
      </w:r>
      <w:r>
        <w:rPr>
          <w:rFonts w:hint="eastAsia"/>
          <w:vertAlign w:val="subscript"/>
        </w:rPr>
        <w:t>0</w:t>
      </w:r>
      <w:r>
        <w:t xml:space="preserve"> </w:t>
      </w:r>
      <w:r>
        <w:t>——</w:t>
      </w:r>
      <w:r>
        <w:rPr>
          <w:rFonts w:hint="eastAsia"/>
        </w:rPr>
        <w:t>负载试验得全部商品淀粉重量，</w:t>
      </w:r>
      <w:r>
        <w:t>kg</w:t>
      </w:r>
      <w:r>
        <w:rPr>
          <w:rFonts w:hint="eastAsia"/>
        </w:rPr>
        <w:t>；</w:t>
      </w:r>
    </w:p>
    <w:p w:rsidR="00DC7B9E" w:rsidRDefault="00326219">
      <w:pPr>
        <w:pStyle w:val="affe"/>
      </w:pPr>
      <w:r>
        <w:t>e</w:t>
      </w:r>
      <w:r>
        <w:rPr>
          <w:rFonts w:hint="eastAsia"/>
          <w:vertAlign w:val="subscript"/>
        </w:rPr>
        <w:t>0</w:t>
      </w:r>
      <w:r>
        <w:t xml:space="preserve"> </w:t>
      </w:r>
      <w:r>
        <w:t>——</w:t>
      </w:r>
      <w:r>
        <w:rPr>
          <w:rFonts w:hint="eastAsia"/>
        </w:rPr>
        <w:t>商品淀粉含水率，</w:t>
      </w:r>
      <w:r>
        <w:t>%</w:t>
      </w:r>
      <w:r>
        <w:rPr>
          <w:rFonts w:hint="eastAsia"/>
        </w:rPr>
        <w:t>。</w:t>
      </w:r>
    </w:p>
    <w:p w:rsidR="00DC7B9E" w:rsidRDefault="00326219">
      <w:pPr>
        <w:pStyle w:val="affe"/>
        <w:ind w:firstLineChars="0" w:firstLine="0"/>
      </w:pPr>
      <w:r>
        <w:t xml:space="preserve">6.1.4.3 </w:t>
      </w:r>
      <w:r>
        <w:rPr>
          <w:rFonts w:hint="eastAsia"/>
        </w:rPr>
        <w:t>吨原料耗电按式（3）计算。</w:t>
      </w:r>
    </w:p>
    <w:p w:rsidR="00DC7B9E" w:rsidRDefault="00DC7B9E">
      <w:pPr>
        <w:pStyle w:val="affe"/>
      </w:pPr>
      <w:r w:rsidRPr="00DC7B9E">
        <w:rPr>
          <w:position w:val="-24"/>
        </w:rPr>
        <w:object w:dxaOrig="1440" w:dyaOrig="620">
          <v:shape id="_x0000_i1027" type="#_x0000_t75" style="width:1in;height:30.4pt" o:ole="">
            <v:imagedata r:id="rId16" o:title=""/>
          </v:shape>
          <o:OLEObject Type="Embed" ProgID="Equation.3" ShapeID="_x0000_i1027" DrawAspect="Content" ObjectID="_1531833221" r:id="rId17"/>
        </w:object>
      </w:r>
      <w:r w:rsidR="00326219">
        <w:rPr>
          <w:rFonts w:ascii="Cambria Math" w:hAnsi="Cambria Math" w:cs="Cambria Math"/>
        </w:rPr>
        <w:t>⋯⋯⋯⋯⋯⋯⋯⋯⋯⋯⋯⋯⋯⋯⋯⋯</w:t>
      </w:r>
      <w:r w:rsidR="00326219">
        <w:t xml:space="preserve"> </w:t>
      </w:r>
      <w:r w:rsidR="00326219">
        <w:rPr>
          <w:rFonts w:hint="eastAsia"/>
        </w:rPr>
        <w:t>（3）</w:t>
      </w:r>
    </w:p>
    <w:p w:rsidR="00DC7B9E" w:rsidRDefault="00326219">
      <w:pPr>
        <w:pStyle w:val="affe"/>
      </w:pPr>
      <w:r>
        <w:rPr>
          <w:rFonts w:hint="eastAsia"/>
        </w:rPr>
        <w:t>式中：</w:t>
      </w:r>
    </w:p>
    <w:p w:rsidR="00DC7B9E" w:rsidRDefault="00326219">
      <w:pPr>
        <w:pStyle w:val="affe"/>
      </w:pPr>
      <w:r>
        <w:t>H</w:t>
      </w:r>
      <w:r>
        <w:t>——</w:t>
      </w:r>
      <w:r>
        <w:rPr>
          <w:rFonts w:hint="eastAsia"/>
        </w:rPr>
        <w:t>吨原料耗电，</w:t>
      </w:r>
      <w:r>
        <w:t>kW</w:t>
      </w:r>
      <w:r>
        <w:rPr>
          <w:rFonts w:hint="eastAsia"/>
        </w:rPr>
        <w:t>·</w:t>
      </w:r>
      <w:r>
        <w:t>h/t</w:t>
      </w:r>
      <w:r>
        <w:rPr>
          <w:rFonts w:hint="eastAsia"/>
        </w:rPr>
        <w:t>；</w:t>
      </w:r>
    </w:p>
    <w:p w:rsidR="00DC7B9E" w:rsidRDefault="00326219">
      <w:pPr>
        <w:pStyle w:val="affe"/>
      </w:pPr>
      <w:r>
        <w:t>D</w:t>
      </w:r>
      <w:r>
        <w:t>——</w:t>
      </w:r>
      <w:r>
        <w:rPr>
          <w:rFonts w:hint="eastAsia"/>
        </w:rPr>
        <w:t>负载试验时间内实测耗电量，</w:t>
      </w:r>
      <w:r>
        <w:t>kW</w:t>
      </w:r>
      <w:r>
        <w:rPr>
          <w:rFonts w:hint="eastAsia"/>
        </w:rPr>
        <w:t>·</w:t>
      </w:r>
      <w:r>
        <w:t>h</w:t>
      </w:r>
      <w:r>
        <w:rPr>
          <w:rFonts w:hint="eastAsia"/>
        </w:rPr>
        <w:t>。</w:t>
      </w:r>
    </w:p>
    <w:p w:rsidR="00DC7B9E" w:rsidRDefault="00326219">
      <w:pPr>
        <w:pStyle w:val="affe"/>
        <w:ind w:firstLineChars="0" w:firstLine="0"/>
      </w:pPr>
      <w:r>
        <w:t xml:space="preserve">6.1.4.4 </w:t>
      </w:r>
      <w:r>
        <w:rPr>
          <w:rFonts w:hint="eastAsia"/>
        </w:rPr>
        <w:t>吨原料耗水按式（4）计算。</w:t>
      </w:r>
    </w:p>
    <w:p w:rsidR="00DC7B9E" w:rsidRDefault="00DC7B9E">
      <w:pPr>
        <w:pStyle w:val="affe"/>
      </w:pPr>
      <w:r w:rsidRPr="00DC7B9E">
        <w:rPr>
          <w:position w:val="-24"/>
        </w:rPr>
        <w:object w:dxaOrig="1379" w:dyaOrig="620">
          <v:shape id="_x0000_i1028" type="#_x0000_t75" style="width:69.1pt;height:30.4pt" o:ole="">
            <v:imagedata r:id="rId18" o:title=""/>
          </v:shape>
          <o:OLEObject Type="Embed" ProgID="Equation.3" ShapeID="_x0000_i1028" DrawAspect="Content" ObjectID="_1531833222" r:id="rId19"/>
        </w:object>
      </w:r>
      <w:r w:rsidR="00326219">
        <w:rPr>
          <w:rFonts w:ascii="Cambria Math" w:hAnsi="Cambria Math" w:cs="Cambria Math"/>
        </w:rPr>
        <w:t>⋯⋯⋯⋯⋯⋯⋯⋯⋯⋯⋯⋯⋯⋯⋯</w:t>
      </w:r>
      <w:r w:rsidR="00326219">
        <w:t xml:space="preserve"> </w:t>
      </w:r>
      <w:r w:rsidR="00326219">
        <w:rPr>
          <w:rFonts w:hint="eastAsia"/>
        </w:rPr>
        <w:t>（4）</w:t>
      </w:r>
    </w:p>
    <w:p w:rsidR="00DC7B9E" w:rsidRDefault="00326219">
      <w:pPr>
        <w:pStyle w:val="affe"/>
      </w:pPr>
      <w:r>
        <w:rPr>
          <w:rFonts w:hint="eastAsia"/>
        </w:rPr>
        <w:t>式中：</w:t>
      </w:r>
    </w:p>
    <w:p w:rsidR="00DC7B9E" w:rsidRDefault="00326219">
      <w:pPr>
        <w:pStyle w:val="affe"/>
      </w:pPr>
      <w:r>
        <w:t>S</w:t>
      </w:r>
      <w:r>
        <w:t>——</w:t>
      </w:r>
      <w:r>
        <w:rPr>
          <w:rFonts w:hint="eastAsia"/>
        </w:rPr>
        <w:t>吨原料耗水，</w:t>
      </w:r>
      <w:r>
        <w:t>m</w:t>
      </w:r>
      <w:r>
        <w:rPr>
          <w:vertAlign w:val="superscript"/>
        </w:rPr>
        <w:t>3</w:t>
      </w:r>
      <w:r>
        <w:t>/t</w:t>
      </w:r>
      <w:r>
        <w:rPr>
          <w:rFonts w:hint="eastAsia"/>
        </w:rPr>
        <w:t>；</w:t>
      </w:r>
    </w:p>
    <w:p w:rsidR="00DC7B9E" w:rsidRDefault="00326219">
      <w:pPr>
        <w:pStyle w:val="affe"/>
      </w:pPr>
      <w:r>
        <w:t>V</w:t>
      </w:r>
      <w:r>
        <w:t>——</w:t>
      </w:r>
      <w:r>
        <w:rPr>
          <w:rFonts w:hint="eastAsia"/>
        </w:rPr>
        <w:t>负载试验时间内实测耗水量，</w:t>
      </w:r>
      <w:r>
        <w:t>m</w:t>
      </w:r>
      <w:r>
        <w:rPr>
          <w:vertAlign w:val="superscript"/>
        </w:rPr>
        <w:t>3</w:t>
      </w:r>
      <w:r>
        <w:t xml:space="preserve"> </w:t>
      </w:r>
      <w:r>
        <w:rPr>
          <w:rFonts w:hint="eastAsia"/>
        </w:rPr>
        <w:t>。</w:t>
      </w:r>
    </w:p>
    <w:p w:rsidR="00DC7B9E" w:rsidRDefault="00326219">
      <w:pPr>
        <w:pStyle w:val="affe"/>
        <w:ind w:firstLineChars="0" w:firstLine="0"/>
      </w:pPr>
      <w:r>
        <w:t xml:space="preserve">6.1.4.5 </w:t>
      </w:r>
      <w:r>
        <w:rPr>
          <w:rFonts w:hint="eastAsia"/>
        </w:rPr>
        <w:t>耗汽量</w:t>
      </w:r>
    </w:p>
    <w:p w:rsidR="00DC7B9E" w:rsidRDefault="00326219">
      <w:pPr>
        <w:pStyle w:val="affe"/>
        <w:ind w:firstLineChars="0" w:firstLine="0"/>
      </w:pPr>
      <w:r>
        <w:t xml:space="preserve">6.1.4.5.1 </w:t>
      </w:r>
      <w:r>
        <w:rPr>
          <w:rFonts w:hint="eastAsia"/>
        </w:rPr>
        <w:t>吨淀粉耗汽按式（5）计算。</w:t>
      </w:r>
    </w:p>
    <w:p w:rsidR="00DC7B9E" w:rsidRDefault="00DC7B9E">
      <w:pPr>
        <w:pStyle w:val="affe"/>
      </w:pPr>
      <w:r w:rsidRPr="00DC7B9E">
        <w:rPr>
          <w:position w:val="-30"/>
        </w:rPr>
        <w:object w:dxaOrig="900" w:dyaOrig="680">
          <v:shape id="_x0000_i1029" type="#_x0000_t75" style="width:44.95pt;height:34.15pt" o:ole="">
            <v:imagedata r:id="rId20" o:title=""/>
          </v:shape>
          <o:OLEObject Type="Embed" ProgID="Equation.3" ShapeID="_x0000_i1029" DrawAspect="Content" ObjectID="_1531833223" r:id="rId21"/>
        </w:object>
      </w:r>
      <w:r w:rsidR="00326219">
        <w:rPr>
          <w:rFonts w:ascii="Cambria Math" w:hAnsi="Cambria Math" w:cs="Cambria Math"/>
        </w:rPr>
        <w:t>⋯⋯⋯⋯⋯⋯⋯⋯⋯⋯⋯⋯⋯⋯⋯⋯⋯</w:t>
      </w:r>
      <w:r w:rsidR="00326219">
        <w:t xml:space="preserve"> </w:t>
      </w:r>
      <w:r w:rsidR="00326219">
        <w:rPr>
          <w:rFonts w:hint="eastAsia"/>
        </w:rPr>
        <w:t>（5）</w:t>
      </w:r>
    </w:p>
    <w:p w:rsidR="00DC7B9E" w:rsidRDefault="00326219">
      <w:pPr>
        <w:pStyle w:val="affe"/>
      </w:pPr>
      <w:r>
        <w:rPr>
          <w:rFonts w:hint="eastAsia"/>
        </w:rPr>
        <w:t>式中：</w:t>
      </w:r>
    </w:p>
    <w:p w:rsidR="00DC7B9E" w:rsidRDefault="00326219">
      <w:pPr>
        <w:pStyle w:val="affe"/>
      </w:pPr>
      <w:r>
        <w:t>Z</w:t>
      </w:r>
      <w:r>
        <w:rPr>
          <w:vertAlign w:val="subscript"/>
        </w:rPr>
        <w:t xml:space="preserve">f </w:t>
      </w:r>
      <w:r>
        <w:t>——</w:t>
      </w:r>
      <w:r>
        <w:rPr>
          <w:rFonts w:hint="eastAsia"/>
        </w:rPr>
        <w:t>吨淀粉耗汽，</w:t>
      </w:r>
      <w:r>
        <w:t>t/t</w:t>
      </w:r>
      <w:r>
        <w:rPr>
          <w:rFonts w:hint="eastAsia"/>
        </w:rPr>
        <w:t>；</w:t>
      </w:r>
    </w:p>
    <w:p w:rsidR="00DC7B9E" w:rsidRDefault="00326219">
      <w:pPr>
        <w:pStyle w:val="affe"/>
      </w:pPr>
      <w:r>
        <w:t>Q</w:t>
      </w:r>
      <w:r>
        <w:t>——</w:t>
      </w:r>
      <w:r>
        <w:rPr>
          <w:rFonts w:hint="eastAsia"/>
        </w:rPr>
        <w:t>负载试用时间内冷凝水排出量或蒸汽流量，</w:t>
      </w:r>
      <w:r>
        <w:t>kg</w:t>
      </w:r>
      <w:r>
        <w:rPr>
          <w:rFonts w:hint="eastAsia"/>
        </w:rPr>
        <w:t>。</w:t>
      </w:r>
    </w:p>
    <w:p w:rsidR="00DC7B9E" w:rsidRDefault="00326219">
      <w:pPr>
        <w:pStyle w:val="affe"/>
        <w:ind w:firstLineChars="0" w:firstLine="0"/>
      </w:pPr>
      <w:r>
        <w:t xml:space="preserve">6.1.4.5.2 </w:t>
      </w:r>
      <w:r>
        <w:rPr>
          <w:rFonts w:hint="eastAsia"/>
        </w:rPr>
        <w:t>汽化每吨水分耗汽按式（6）计算。</w:t>
      </w:r>
    </w:p>
    <w:p w:rsidR="00DC7B9E" w:rsidRDefault="00DC7B9E">
      <w:pPr>
        <w:pStyle w:val="affe"/>
      </w:pPr>
      <w:r w:rsidRPr="00DC7B9E">
        <w:rPr>
          <w:position w:val="-30"/>
        </w:rPr>
        <w:object w:dxaOrig="1319" w:dyaOrig="680">
          <v:shape id="_x0000_i1030" type="#_x0000_t75" style="width:66.15pt;height:34.15pt" o:ole="">
            <v:imagedata r:id="rId22" o:title=""/>
          </v:shape>
          <o:OLEObject Type="Embed" ProgID="Equation.3" ShapeID="_x0000_i1030" DrawAspect="Content" ObjectID="_1531833224" r:id="rId23"/>
        </w:object>
      </w:r>
      <w:r w:rsidR="00326219">
        <w:t xml:space="preserve"> </w:t>
      </w:r>
      <w:r w:rsidR="00326219">
        <w:rPr>
          <w:rFonts w:ascii="Cambria Math" w:hAnsi="Cambria Math" w:cs="Cambria Math"/>
        </w:rPr>
        <w:t>⋯⋯⋯⋯⋯⋯⋯⋯⋯⋯⋯⋯⋯</w:t>
      </w:r>
      <w:r w:rsidR="00326219">
        <w:t xml:space="preserve"> </w:t>
      </w:r>
      <w:r w:rsidR="00326219">
        <w:rPr>
          <w:rFonts w:hint="eastAsia"/>
        </w:rPr>
        <w:t>（6）</w:t>
      </w:r>
    </w:p>
    <w:p w:rsidR="00DC7B9E" w:rsidRDefault="00326219">
      <w:pPr>
        <w:pStyle w:val="affe"/>
      </w:pPr>
      <w:r>
        <w:rPr>
          <w:rFonts w:hint="eastAsia"/>
        </w:rPr>
        <w:t>式中：</w:t>
      </w:r>
    </w:p>
    <w:p w:rsidR="00DC7B9E" w:rsidRDefault="00326219">
      <w:pPr>
        <w:pStyle w:val="affe"/>
      </w:pPr>
      <w:r>
        <w:rPr>
          <w:rFonts w:hint="eastAsia"/>
        </w:rPr>
        <w:lastRenderedPageBreak/>
        <w:t>W</w:t>
      </w:r>
      <w:r>
        <w:rPr>
          <w:rFonts w:hint="eastAsia"/>
          <w:vertAlign w:val="subscript"/>
        </w:rPr>
        <w:t>1</w:t>
      </w:r>
      <w:r>
        <w:rPr>
          <w:rFonts w:hint="eastAsia"/>
        </w:rPr>
        <w:t xml:space="preserve"> ——负载试验得全部湿淀粉重量，kg；</w:t>
      </w:r>
    </w:p>
    <w:p w:rsidR="00DC7B9E" w:rsidRDefault="00326219">
      <w:pPr>
        <w:pStyle w:val="affe"/>
      </w:pPr>
      <w:r>
        <w:t>Z</w:t>
      </w:r>
      <w:r>
        <w:rPr>
          <w:vertAlign w:val="subscript"/>
        </w:rPr>
        <w:t>s</w:t>
      </w:r>
      <w:r>
        <w:t xml:space="preserve"> </w:t>
      </w:r>
      <w:r>
        <w:t>——</w:t>
      </w:r>
      <w:r>
        <w:rPr>
          <w:rFonts w:hint="eastAsia"/>
        </w:rPr>
        <w:t>汽化每吨水分耗汽，</w:t>
      </w:r>
      <w:r>
        <w:t>t/t</w:t>
      </w:r>
      <w:r>
        <w:rPr>
          <w:rFonts w:hint="eastAsia"/>
        </w:rPr>
        <w:t>。</w:t>
      </w:r>
    </w:p>
    <w:p w:rsidR="00DC7B9E" w:rsidRDefault="00326219" w:rsidP="00746FE5">
      <w:pPr>
        <w:pStyle w:val="affe"/>
        <w:spacing w:beforeLines="50" w:afterLines="50"/>
        <w:ind w:firstLineChars="0" w:firstLine="0"/>
        <w:rPr>
          <w:rFonts w:ascii="黑体" w:eastAsia="黑体" w:hAnsi="黑体"/>
        </w:rPr>
      </w:pPr>
      <w:r>
        <w:rPr>
          <w:rFonts w:ascii="黑体" w:eastAsia="黑体" w:hAnsi="黑体"/>
        </w:rPr>
        <w:t xml:space="preserve">6.2 </w:t>
      </w:r>
      <w:r>
        <w:rPr>
          <w:rFonts w:ascii="黑体" w:eastAsia="黑体" w:hAnsi="黑体" w:hint="eastAsia"/>
        </w:rPr>
        <w:t>生产试验</w:t>
      </w:r>
    </w:p>
    <w:p w:rsidR="00DC7B9E" w:rsidRDefault="00326219">
      <w:pPr>
        <w:pStyle w:val="affe"/>
        <w:ind w:firstLineChars="0" w:firstLine="0"/>
        <w:rPr>
          <w:rFonts w:ascii="黑体" w:eastAsia="黑体" w:hAnsi="黑体"/>
        </w:rPr>
      </w:pPr>
      <w:r>
        <w:rPr>
          <w:rFonts w:ascii="黑体" w:eastAsia="黑体" w:hAnsi="黑体"/>
        </w:rPr>
        <w:t xml:space="preserve">6.2.1 </w:t>
      </w:r>
      <w:r>
        <w:rPr>
          <w:rFonts w:ascii="黑体" w:eastAsia="黑体" w:hAnsi="黑体" w:hint="eastAsia"/>
        </w:rPr>
        <w:t>试验条件与要求</w:t>
      </w:r>
    </w:p>
    <w:p w:rsidR="00DC7B9E" w:rsidRDefault="00326219">
      <w:pPr>
        <w:pStyle w:val="affe"/>
        <w:ind w:firstLineChars="0" w:firstLine="0"/>
      </w:pPr>
      <w:r>
        <w:t xml:space="preserve">6.2.1.1 </w:t>
      </w:r>
      <w:r>
        <w:rPr>
          <w:rFonts w:hint="eastAsia"/>
        </w:rPr>
        <w:t>试验条件与要求同本标准</w:t>
      </w:r>
      <w:r>
        <w:t>6.1.1</w:t>
      </w:r>
      <w:r>
        <w:rPr>
          <w:rFonts w:hint="eastAsia"/>
        </w:rPr>
        <w:t>。</w:t>
      </w:r>
    </w:p>
    <w:p w:rsidR="00DC7B9E" w:rsidRDefault="00326219">
      <w:pPr>
        <w:pStyle w:val="affe"/>
        <w:ind w:firstLineChars="0" w:firstLine="0"/>
      </w:pPr>
      <w:r>
        <w:t xml:space="preserve">6.2.1.2 </w:t>
      </w:r>
      <w:r>
        <w:rPr>
          <w:rFonts w:hint="eastAsia"/>
        </w:rPr>
        <w:t>试验用成套设备纯工作时间不少于</w:t>
      </w:r>
      <w:r>
        <w:t>100 h</w:t>
      </w:r>
      <w:r>
        <w:rPr>
          <w:rFonts w:hint="eastAsia"/>
        </w:rPr>
        <w:t>。</w:t>
      </w:r>
    </w:p>
    <w:p w:rsidR="00DC7B9E" w:rsidRDefault="00326219">
      <w:pPr>
        <w:pStyle w:val="affe"/>
        <w:ind w:firstLineChars="0" w:firstLine="0"/>
        <w:rPr>
          <w:rFonts w:ascii="黑体" w:eastAsia="黑体" w:hAnsi="黑体"/>
        </w:rPr>
      </w:pPr>
      <w:r>
        <w:rPr>
          <w:rFonts w:ascii="黑体" w:eastAsia="黑体" w:hAnsi="黑体"/>
        </w:rPr>
        <w:t xml:space="preserve">6.2.2 </w:t>
      </w:r>
      <w:r>
        <w:rPr>
          <w:rFonts w:ascii="黑体" w:eastAsia="黑体" w:hAnsi="黑体" w:hint="eastAsia"/>
        </w:rPr>
        <w:t>试验内容</w:t>
      </w:r>
    </w:p>
    <w:p w:rsidR="00DC7B9E" w:rsidRDefault="00326219">
      <w:pPr>
        <w:pStyle w:val="affe"/>
        <w:ind w:firstLineChars="0" w:firstLine="0"/>
      </w:pPr>
      <w:r>
        <w:t xml:space="preserve">6.2.2.1 </w:t>
      </w:r>
      <w:r>
        <w:rPr>
          <w:rFonts w:hint="eastAsia"/>
        </w:rPr>
        <w:t>在生产试验全过程对样机进行测定，从中整理出各类时间消耗、加工量、耗电量、耗水量、耗汽量、故障及排除时间，以计算出生产率、吨原料耗电、耗水、吨淀粉耗汽、汽化每吨水分耗汽、可靠性等技术经济指标。</w:t>
      </w:r>
    </w:p>
    <w:p w:rsidR="00DC7B9E" w:rsidRDefault="00326219">
      <w:pPr>
        <w:pStyle w:val="affe"/>
        <w:ind w:firstLineChars="0" w:firstLine="0"/>
      </w:pPr>
      <w:r>
        <w:t xml:space="preserve">6.2.2.2 </w:t>
      </w:r>
      <w:r>
        <w:rPr>
          <w:rFonts w:hint="eastAsia"/>
        </w:rPr>
        <w:t>在生产试验的前期、中期和后期对成套设备各做一次性能抽测，项目和方法与本标准性能试验相同。</w:t>
      </w:r>
    </w:p>
    <w:p w:rsidR="00DC7B9E" w:rsidRDefault="00326219">
      <w:pPr>
        <w:pStyle w:val="affe"/>
        <w:ind w:firstLineChars="0" w:firstLine="0"/>
      </w:pPr>
      <w:r>
        <w:t xml:space="preserve">6.2.2.3 </w:t>
      </w:r>
      <w:r>
        <w:rPr>
          <w:rFonts w:hint="eastAsia"/>
        </w:rPr>
        <w:t>在试验前、后分别检查成套设备的主要零部件和易损件的变形及损坏情况，并在同一部位测量最大磨损量，</w:t>
      </w:r>
      <w:r>
        <w:rPr>
          <w:rFonts w:hAnsi="宋体" w:hint="eastAsia"/>
        </w:rPr>
        <w:t>统计</w:t>
      </w:r>
      <w:r>
        <w:rPr>
          <w:rFonts w:hint="eastAsia"/>
        </w:rPr>
        <w:t>测量的有关数据及累计加工量</w:t>
      </w:r>
      <w:r>
        <w:rPr>
          <w:rFonts w:hAnsi="宋体" w:hint="eastAsia"/>
        </w:rPr>
        <w:t>，并对变形或损坏件进行分析。</w:t>
      </w:r>
    </w:p>
    <w:p w:rsidR="00DC7B9E" w:rsidRDefault="00326219">
      <w:pPr>
        <w:pStyle w:val="affe"/>
        <w:ind w:firstLineChars="0" w:firstLine="0"/>
      </w:pPr>
      <w:r>
        <w:t xml:space="preserve">6.2.2.4 </w:t>
      </w:r>
      <w:r>
        <w:rPr>
          <w:rFonts w:hint="eastAsia"/>
        </w:rPr>
        <w:t>生产试验中对样机进行不少于连续三个班次的生产查定，每个查定班次的纯工作时间不得少于</w:t>
      </w:r>
      <w:r>
        <w:t>6 h</w:t>
      </w:r>
      <w:r>
        <w:rPr>
          <w:rFonts w:hint="eastAsia"/>
        </w:rPr>
        <w:t>，精确到分。记录每个班次内纯工作时间、故障及排除时间、加工量、耗电量、耗水量、耗汽量，查定记录和汇总结果。</w:t>
      </w:r>
    </w:p>
    <w:p w:rsidR="00DC7B9E" w:rsidRDefault="00326219">
      <w:pPr>
        <w:pStyle w:val="affe"/>
        <w:ind w:firstLineChars="0" w:firstLine="0"/>
        <w:rPr>
          <w:rFonts w:ascii="黑体" w:eastAsia="黑体" w:hAnsi="黑体"/>
        </w:rPr>
      </w:pPr>
      <w:r>
        <w:rPr>
          <w:rFonts w:ascii="黑体" w:eastAsia="黑体" w:hAnsi="黑体"/>
        </w:rPr>
        <w:t xml:space="preserve">6.2.3 </w:t>
      </w:r>
      <w:r>
        <w:rPr>
          <w:rFonts w:ascii="黑体" w:eastAsia="黑体" w:hAnsi="黑体" w:hint="eastAsia"/>
        </w:rPr>
        <w:t>技术经济指标计算</w:t>
      </w:r>
    </w:p>
    <w:p w:rsidR="00DC7B9E" w:rsidRDefault="00326219">
      <w:pPr>
        <w:pStyle w:val="affe"/>
        <w:ind w:firstLineChars="0" w:firstLine="0"/>
      </w:pPr>
      <w:r>
        <w:t xml:space="preserve">6.2.3.1 </w:t>
      </w:r>
      <w:r>
        <w:rPr>
          <w:rFonts w:hint="eastAsia"/>
        </w:rPr>
        <w:t>成套设备生产率</w:t>
      </w:r>
    </w:p>
    <w:p w:rsidR="00DC7B9E" w:rsidRDefault="00326219">
      <w:pPr>
        <w:pStyle w:val="affe"/>
      </w:pPr>
      <w:r>
        <w:rPr>
          <w:rFonts w:hint="eastAsia"/>
        </w:rPr>
        <w:t>纯工作小时生产率按式（7）计算。</w:t>
      </w:r>
    </w:p>
    <w:p w:rsidR="00DC7B9E" w:rsidRDefault="00DC7B9E">
      <w:pPr>
        <w:pStyle w:val="affe"/>
      </w:pPr>
      <w:r w:rsidRPr="00DC7B9E">
        <w:rPr>
          <w:position w:val="-32"/>
        </w:rPr>
        <w:object w:dxaOrig="1619" w:dyaOrig="760">
          <v:shape id="_x0000_i1031" type="#_x0000_t75" style="width:69.1pt;height:32.45pt" o:ole="">
            <v:imagedata r:id="rId24" o:title=""/>
          </v:shape>
          <o:OLEObject Type="Embed" ProgID="Equation.3" ShapeID="_x0000_i1031" DrawAspect="Content" ObjectID="_1531833225" r:id="rId25"/>
        </w:object>
      </w:r>
      <w:r w:rsidR="00326219">
        <w:rPr>
          <w:rFonts w:ascii="Cambria Math" w:hAnsi="Cambria Math" w:cs="Cambria Math"/>
        </w:rPr>
        <w:t>⋯⋯⋯⋯⋯⋯⋯⋯⋯⋯⋯⋯⋯⋯⋯⋯</w:t>
      </w:r>
      <w:r w:rsidR="00326219">
        <w:t xml:space="preserve"> </w:t>
      </w:r>
      <w:r w:rsidR="00326219">
        <w:rPr>
          <w:rFonts w:hint="eastAsia"/>
        </w:rPr>
        <w:t>（7）</w:t>
      </w:r>
    </w:p>
    <w:p w:rsidR="00DC7B9E" w:rsidRDefault="00326219">
      <w:pPr>
        <w:pStyle w:val="affe"/>
      </w:pPr>
      <w:r>
        <w:rPr>
          <w:rFonts w:hint="eastAsia"/>
        </w:rPr>
        <w:t>式中：</w:t>
      </w:r>
    </w:p>
    <w:p w:rsidR="00DC7B9E" w:rsidRDefault="00326219">
      <w:pPr>
        <w:pStyle w:val="affe"/>
      </w:pPr>
      <w:r>
        <w:t xml:space="preserve">Ec </w:t>
      </w:r>
      <w:r>
        <w:t>——</w:t>
      </w:r>
      <w:r>
        <w:rPr>
          <w:rFonts w:hint="eastAsia"/>
        </w:rPr>
        <w:t>纯工作小时生产率，</w:t>
      </w:r>
      <w:r>
        <w:t>kg/h</w:t>
      </w:r>
      <w:r>
        <w:rPr>
          <w:rFonts w:hint="eastAsia"/>
        </w:rPr>
        <w:t>；</w:t>
      </w:r>
    </w:p>
    <w:p w:rsidR="00DC7B9E" w:rsidRDefault="00326219">
      <w:pPr>
        <w:pStyle w:val="affe"/>
      </w:pPr>
      <w:r>
        <w:t xml:space="preserve">Wc </w:t>
      </w:r>
      <w:r>
        <w:t>——</w:t>
      </w:r>
      <w:r>
        <w:rPr>
          <w:rFonts w:hint="eastAsia"/>
        </w:rPr>
        <w:t>生产查定的班次加工量，</w:t>
      </w:r>
      <w:r>
        <w:t>kg</w:t>
      </w:r>
      <w:r>
        <w:rPr>
          <w:rFonts w:hint="eastAsia"/>
        </w:rPr>
        <w:t>；</w:t>
      </w:r>
    </w:p>
    <w:p w:rsidR="00DC7B9E" w:rsidRDefault="00326219">
      <w:pPr>
        <w:pStyle w:val="affe"/>
      </w:pPr>
      <w:r>
        <w:t xml:space="preserve">Tc </w:t>
      </w:r>
      <w:r>
        <w:t>——</w:t>
      </w:r>
      <w:r>
        <w:rPr>
          <w:rFonts w:hint="eastAsia"/>
        </w:rPr>
        <w:t>生产查定的班次纯工作时间，</w:t>
      </w:r>
      <w:r>
        <w:t>min</w:t>
      </w:r>
      <w:r>
        <w:rPr>
          <w:rFonts w:hint="eastAsia"/>
        </w:rPr>
        <w:t>。</w:t>
      </w:r>
    </w:p>
    <w:p w:rsidR="00DC7B9E" w:rsidRDefault="00326219">
      <w:pPr>
        <w:pStyle w:val="affe"/>
        <w:ind w:firstLineChars="0" w:firstLine="0"/>
      </w:pPr>
      <w:r>
        <w:t xml:space="preserve">6.2.3.2 </w:t>
      </w:r>
      <w:r>
        <w:rPr>
          <w:rFonts w:hint="eastAsia"/>
        </w:rPr>
        <w:t>班次小时生产率按式（8）计算。</w:t>
      </w:r>
    </w:p>
    <w:p w:rsidR="00DC7B9E" w:rsidRDefault="00326219">
      <w:pPr>
        <w:pStyle w:val="a5"/>
        <w:numPr>
          <w:ilvl w:val="0"/>
          <w:numId w:val="0"/>
        </w:numPr>
        <w:spacing w:beforeLines="0" w:afterLines="0"/>
        <w:ind w:firstLineChars="200" w:firstLine="420"/>
        <w:rPr>
          <w:rFonts w:ascii="宋体" w:eastAsia="宋体" w:hAnsi="宋体"/>
        </w:rPr>
      </w:pPr>
      <w:r>
        <w:rPr>
          <w:rFonts w:ascii="宋体" w:eastAsia="宋体" w:hAnsi="宋体" w:hint="eastAsia"/>
        </w:rPr>
        <w:t>班次小时生产率按式（8）计算：</w:t>
      </w:r>
    </w:p>
    <w:p w:rsidR="00DC7B9E" w:rsidRDefault="00326219">
      <w:pPr>
        <w:pStyle w:val="affffffd"/>
      </w:pPr>
      <w:r>
        <w:rPr>
          <w:rFonts w:hint="eastAsia"/>
        </w:rPr>
        <w:t xml:space="preserve">      </w:t>
      </w:r>
      <w:r w:rsidR="00DC7B9E" w:rsidRPr="00DC7B9E">
        <w:rPr>
          <w:position w:val="-32"/>
        </w:rPr>
        <w:object w:dxaOrig="1619" w:dyaOrig="760">
          <v:shape id="_x0000_i1032" type="#_x0000_t75" style="width:69.1pt;height:32.45pt" o:ole="">
            <v:imagedata r:id="rId26" o:title=""/>
          </v:shape>
          <o:OLEObject Type="Embed" ProgID="Equation.3" ShapeID="_x0000_i1032" DrawAspect="Content" ObjectID="_1531833226" r:id="rId27"/>
        </w:object>
      </w:r>
      <w:r>
        <w:rPr>
          <w:rFonts w:ascii="Cambria Math" w:hAnsi="Cambria Math" w:cs="Cambria Math"/>
        </w:rPr>
        <w:t>⋯⋯⋯⋯⋯⋯⋯⋯⋯⋯⋯⋯⋯⋯⋯⋯</w:t>
      </w:r>
      <w:r>
        <w:t xml:space="preserve"> (</w:t>
      </w:r>
      <w:r>
        <w:rPr>
          <w:rFonts w:hint="eastAsia"/>
        </w:rPr>
        <w:t>8</w:t>
      </w:r>
      <w:r>
        <w:t>)</w:t>
      </w:r>
    </w:p>
    <w:p w:rsidR="00DC7B9E" w:rsidRDefault="00326219">
      <w:pPr>
        <w:pStyle w:val="affe"/>
      </w:pPr>
      <w:r>
        <w:rPr>
          <w:rFonts w:hint="eastAsia"/>
        </w:rPr>
        <w:t>式中：</w:t>
      </w:r>
    </w:p>
    <w:p w:rsidR="00DC7B9E" w:rsidRDefault="00DC7B9E">
      <w:pPr>
        <w:pStyle w:val="aff9"/>
        <w:adjustRightInd w:val="0"/>
        <w:snapToGrid w:val="0"/>
        <w:ind w:firstLineChars="200" w:firstLine="420"/>
        <w:rPr>
          <w:rFonts w:hAnsi="宋体"/>
        </w:rPr>
      </w:pPr>
      <w:r w:rsidRPr="00DC7B9E">
        <w:rPr>
          <w:rFonts w:hAnsi="宋体"/>
          <w:position w:val="-12"/>
        </w:rPr>
        <w:object w:dxaOrig="320" w:dyaOrig="360">
          <v:shape id="_x0000_i1033" type="#_x0000_t75" style="width:15.8pt;height:17.9pt" o:ole="">
            <v:imagedata r:id="rId28" o:title=""/>
          </v:shape>
          <o:OLEObject Type="Embed" ProgID="Equation.3" ShapeID="_x0000_i1033" DrawAspect="Content" ObjectID="_1531833227" r:id="rId29"/>
        </w:object>
      </w:r>
      <w:r w:rsidR="00326219">
        <w:rPr>
          <w:rFonts w:hAnsi="宋体"/>
        </w:rPr>
        <w:t>——</w:t>
      </w:r>
      <w:r w:rsidR="00326219">
        <w:rPr>
          <w:rFonts w:hAnsi="宋体" w:hint="eastAsia"/>
        </w:rPr>
        <w:t>班次小时生产率，单位为千克每小时（</w:t>
      </w:r>
      <w:r w:rsidR="00326219">
        <w:rPr>
          <w:rFonts w:hAnsi="宋体"/>
        </w:rPr>
        <w:t>kg/h</w:t>
      </w:r>
      <w:r w:rsidR="00326219">
        <w:rPr>
          <w:rFonts w:hAnsi="宋体" w:hint="eastAsia"/>
        </w:rPr>
        <w:t>）；</w:t>
      </w:r>
    </w:p>
    <w:p w:rsidR="00DC7B9E" w:rsidRDefault="00DC7B9E">
      <w:pPr>
        <w:pStyle w:val="aff9"/>
        <w:adjustRightInd w:val="0"/>
        <w:snapToGrid w:val="0"/>
        <w:ind w:firstLineChars="200" w:firstLine="420"/>
        <w:rPr>
          <w:rFonts w:hAnsi="宋体"/>
        </w:rPr>
      </w:pPr>
      <w:r w:rsidRPr="00DC7B9E">
        <w:rPr>
          <w:rFonts w:hAnsi="宋体"/>
          <w:position w:val="-14"/>
        </w:rPr>
        <w:object w:dxaOrig="639" w:dyaOrig="400">
          <v:shape id="_x0000_i1034" type="#_x0000_t75" style="width:24.95pt;height:15.8pt" o:ole="">
            <v:imagedata r:id="rId30" o:title=""/>
          </v:shape>
          <o:OLEObject Type="Embed" ProgID="Equation.3" ShapeID="_x0000_i1034" DrawAspect="Content" ObjectID="_1531833228" r:id="rId31"/>
        </w:object>
      </w:r>
      <w:r w:rsidR="00326219">
        <w:rPr>
          <w:rFonts w:hAnsi="宋体"/>
        </w:rPr>
        <w:t>——</w:t>
      </w:r>
      <w:r w:rsidR="00326219">
        <w:rPr>
          <w:rFonts w:hint="eastAsia"/>
        </w:rPr>
        <w:t>生产试验期间班次加工原料量</w:t>
      </w:r>
      <w:r w:rsidR="00326219">
        <w:rPr>
          <w:rFonts w:hAnsi="宋体" w:hint="eastAsia"/>
        </w:rPr>
        <w:t>，单位为千克（</w:t>
      </w:r>
      <w:r w:rsidR="00326219">
        <w:rPr>
          <w:rFonts w:hAnsi="宋体"/>
        </w:rPr>
        <w:t>kg</w:t>
      </w:r>
      <w:r w:rsidR="00326219">
        <w:rPr>
          <w:rFonts w:hAnsi="宋体" w:hint="eastAsia"/>
        </w:rPr>
        <w:t>）；</w:t>
      </w:r>
    </w:p>
    <w:p w:rsidR="00DC7B9E" w:rsidRDefault="00DC7B9E">
      <w:pPr>
        <w:pStyle w:val="affe"/>
      </w:pPr>
      <w:r w:rsidRPr="00DC7B9E">
        <w:rPr>
          <w:rFonts w:hAnsi="宋体"/>
          <w:position w:val="-14"/>
        </w:rPr>
        <w:object w:dxaOrig="639" w:dyaOrig="400">
          <v:shape id="_x0000_i1035" type="#_x0000_t75" style="width:24.95pt;height:15.8pt" o:ole="">
            <v:imagedata r:id="rId32" o:title=""/>
          </v:shape>
          <o:OLEObject Type="Embed" ProgID="Equation.3" ShapeID="_x0000_i1035" DrawAspect="Content" ObjectID="_1531833229" r:id="rId33"/>
        </w:object>
      </w:r>
      <w:r w:rsidR="00326219">
        <w:rPr>
          <w:rFonts w:hAnsi="宋体"/>
        </w:rPr>
        <w:t>——</w:t>
      </w:r>
      <w:r w:rsidR="00326219">
        <w:rPr>
          <w:rFonts w:hint="eastAsia"/>
        </w:rPr>
        <w:t>生产试验期间班次时间</w:t>
      </w:r>
      <w:r w:rsidR="00326219">
        <w:rPr>
          <w:rFonts w:hAnsi="宋体" w:hint="eastAsia"/>
        </w:rPr>
        <w:t>，单位为</w:t>
      </w:r>
      <w:r w:rsidR="00326219">
        <w:t>min</w:t>
      </w:r>
      <w:r w:rsidR="00326219">
        <w:rPr>
          <w:rFonts w:hAnsi="宋体"/>
        </w:rPr>
        <w:t xml:space="preserve"> </w:t>
      </w:r>
      <w:r w:rsidR="00326219">
        <w:rPr>
          <w:rFonts w:hAnsi="宋体" w:hint="eastAsia"/>
        </w:rPr>
        <w:t>。</w:t>
      </w:r>
    </w:p>
    <w:p w:rsidR="00DC7B9E" w:rsidRDefault="00326219">
      <w:pPr>
        <w:pStyle w:val="affe"/>
        <w:ind w:firstLineChars="0" w:firstLine="0"/>
      </w:pPr>
      <w:r>
        <w:t xml:space="preserve">6.2.3.3 </w:t>
      </w:r>
      <w:r>
        <w:rPr>
          <w:rFonts w:hint="eastAsia"/>
        </w:rPr>
        <w:t>吨原料耗电按式（9）计算。</w:t>
      </w:r>
    </w:p>
    <w:p w:rsidR="00DC7B9E" w:rsidRDefault="00DC7B9E">
      <w:pPr>
        <w:pStyle w:val="affe"/>
      </w:pPr>
      <w:r w:rsidRPr="00DC7B9E">
        <w:rPr>
          <w:position w:val="-32"/>
        </w:rPr>
        <w:object w:dxaOrig="1880" w:dyaOrig="760">
          <v:shape id="_x0000_i1036" type="#_x0000_t75" style="width:79.9pt;height:32.45pt" o:ole="">
            <v:imagedata r:id="rId34" o:title=""/>
          </v:shape>
          <o:OLEObject Type="Embed" ProgID="Equation.3" ShapeID="_x0000_i1036" DrawAspect="Content" ObjectID="_1531833230" r:id="rId35"/>
        </w:object>
      </w:r>
      <w:r w:rsidR="00326219">
        <w:rPr>
          <w:rFonts w:ascii="Cambria Math" w:hAnsi="Cambria Math" w:cs="Cambria Math"/>
        </w:rPr>
        <w:t>⋯⋯⋯⋯⋯⋯⋯⋯⋯⋯⋯⋯⋯⋯</w:t>
      </w:r>
      <w:r w:rsidR="00326219">
        <w:t xml:space="preserve"> </w:t>
      </w:r>
      <w:r w:rsidR="00326219">
        <w:rPr>
          <w:rFonts w:hint="eastAsia"/>
        </w:rPr>
        <w:t>（9）</w:t>
      </w:r>
    </w:p>
    <w:p w:rsidR="00DC7B9E" w:rsidRDefault="00326219">
      <w:pPr>
        <w:pStyle w:val="affe"/>
      </w:pPr>
      <w:r>
        <w:rPr>
          <w:rFonts w:hint="eastAsia"/>
        </w:rPr>
        <w:t>式中：</w:t>
      </w:r>
    </w:p>
    <w:p w:rsidR="00DC7B9E" w:rsidRDefault="00326219">
      <w:pPr>
        <w:pStyle w:val="affe"/>
      </w:pPr>
      <w:r>
        <w:t>H</w:t>
      </w:r>
      <w:r>
        <w:rPr>
          <w:vertAlign w:val="subscript"/>
        </w:rPr>
        <w:t>b</w:t>
      </w:r>
      <w:r>
        <w:t xml:space="preserve"> </w:t>
      </w:r>
      <w:r>
        <w:t>——</w:t>
      </w:r>
      <w:r>
        <w:rPr>
          <w:rFonts w:hint="eastAsia"/>
        </w:rPr>
        <w:t>生产试验期间加工每吨原料量耗电量，</w:t>
      </w:r>
      <w:r>
        <w:t>kW</w:t>
      </w:r>
      <w:r>
        <w:rPr>
          <w:rFonts w:hint="eastAsia"/>
        </w:rPr>
        <w:t>·</w:t>
      </w:r>
      <w:r>
        <w:t>h/t</w:t>
      </w:r>
      <w:r>
        <w:rPr>
          <w:rFonts w:hint="eastAsia"/>
        </w:rPr>
        <w:t>；</w:t>
      </w:r>
    </w:p>
    <w:p w:rsidR="00DC7B9E" w:rsidRDefault="00326219">
      <w:pPr>
        <w:pStyle w:val="affe"/>
      </w:pPr>
      <w:r>
        <w:lastRenderedPageBreak/>
        <w:t>D</w:t>
      </w:r>
      <w:r>
        <w:rPr>
          <w:vertAlign w:val="subscript"/>
        </w:rPr>
        <w:t xml:space="preserve">b </w:t>
      </w:r>
      <w:r>
        <w:t>——</w:t>
      </w:r>
      <w:r>
        <w:rPr>
          <w:rFonts w:hint="eastAsia"/>
        </w:rPr>
        <w:t>生产试验期间班次耗电量，</w:t>
      </w:r>
      <w:r>
        <w:t>kW</w:t>
      </w:r>
      <w:r>
        <w:rPr>
          <w:rFonts w:hint="eastAsia"/>
        </w:rPr>
        <w:t>·</w:t>
      </w:r>
      <w:r>
        <w:t>h</w:t>
      </w:r>
      <w:r>
        <w:rPr>
          <w:rFonts w:hint="eastAsia"/>
        </w:rPr>
        <w:t>。</w:t>
      </w:r>
    </w:p>
    <w:p w:rsidR="00DC7B9E" w:rsidRDefault="00326219">
      <w:pPr>
        <w:pStyle w:val="affe"/>
        <w:ind w:firstLineChars="0" w:firstLine="0"/>
      </w:pPr>
      <w:r>
        <w:t xml:space="preserve">6.2.3.4 </w:t>
      </w:r>
      <w:r>
        <w:rPr>
          <w:rFonts w:hint="eastAsia"/>
        </w:rPr>
        <w:t>吨原料耗水按式（</w:t>
      </w:r>
      <w:r>
        <w:t>1</w:t>
      </w:r>
      <w:r>
        <w:rPr>
          <w:rFonts w:hint="eastAsia"/>
        </w:rPr>
        <w:t>0）计算。</w:t>
      </w:r>
    </w:p>
    <w:p w:rsidR="00DC7B9E" w:rsidRDefault="00DC7B9E">
      <w:pPr>
        <w:pStyle w:val="affe"/>
      </w:pPr>
      <w:r w:rsidRPr="00DC7B9E">
        <w:rPr>
          <w:position w:val="-32"/>
        </w:rPr>
        <w:object w:dxaOrig="1820" w:dyaOrig="760">
          <v:shape id="_x0000_i1037" type="#_x0000_t75" style="width:77.4pt;height:32.45pt" o:ole="">
            <v:imagedata r:id="rId36" o:title=""/>
          </v:shape>
          <o:OLEObject Type="Embed" ProgID="Equation.3" ShapeID="_x0000_i1037" DrawAspect="Content" ObjectID="_1531833231" r:id="rId37"/>
        </w:object>
      </w:r>
      <w:r w:rsidR="00326219">
        <w:rPr>
          <w:rFonts w:ascii="Cambria Math" w:hAnsi="Cambria Math" w:cs="Cambria Math"/>
        </w:rPr>
        <w:t>⋯⋯⋯⋯⋯⋯⋯⋯⋯⋯⋯⋯⋯⋯⋯</w:t>
      </w:r>
      <w:r w:rsidR="00326219">
        <w:t xml:space="preserve"> </w:t>
      </w:r>
      <w:r w:rsidR="00326219">
        <w:rPr>
          <w:rFonts w:hint="eastAsia"/>
        </w:rPr>
        <w:t>（</w:t>
      </w:r>
      <w:r w:rsidR="00326219">
        <w:t>1</w:t>
      </w:r>
      <w:r w:rsidR="00326219">
        <w:rPr>
          <w:rFonts w:hint="eastAsia"/>
        </w:rPr>
        <w:t>0）</w:t>
      </w:r>
    </w:p>
    <w:p w:rsidR="00DC7B9E" w:rsidRDefault="00326219">
      <w:pPr>
        <w:pStyle w:val="affe"/>
      </w:pPr>
      <w:r>
        <w:rPr>
          <w:rFonts w:hint="eastAsia"/>
        </w:rPr>
        <w:t>式中：</w:t>
      </w:r>
    </w:p>
    <w:p w:rsidR="00DC7B9E" w:rsidRDefault="00326219">
      <w:pPr>
        <w:pStyle w:val="affe"/>
      </w:pPr>
      <w:r>
        <w:t>S</w:t>
      </w:r>
      <w:r>
        <w:rPr>
          <w:vertAlign w:val="subscript"/>
        </w:rPr>
        <w:t>b</w:t>
      </w:r>
      <w:r>
        <w:t xml:space="preserve"> </w:t>
      </w:r>
      <w:r>
        <w:t>——</w:t>
      </w:r>
      <w:r>
        <w:rPr>
          <w:rFonts w:hint="eastAsia"/>
        </w:rPr>
        <w:t>生产试验期间加工每吨原料量耗水量，</w:t>
      </w:r>
      <w:r>
        <w:t>m</w:t>
      </w:r>
      <w:r>
        <w:rPr>
          <w:vertAlign w:val="superscript"/>
        </w:rPr>
        <w:t>3</w:t>
      </w:r>
      <w:r>
        <w:t>/t</w:t>
      </w:r>
      <w:r>
        <w:rPr>
          <w:rFonts w:hint="eastAsia"/>
        </w:rPr>
        <w:t>；</w:t>
      </w:r>
    </w:p>
    <w:p w:rsidR="00DC7B9E" w:rsidRDefault="00326219">
      <w:pPr>
        <w:pStyle w:val="affe"/>
        <w:rPr>
          <w:rFonts w:ascii="黑体" w:eastAsia="黑体" w:hAnsi="黑体"/>
          <w:vertAlign w:val="subscript"/>
        </w:rPr>
      </w:pPr>
      <w:r>
        <w:t>V</w:t>
      </w:r>
      <w:r>
        <w:rPr>
          <w:vertAlign w:val="subscript"/>
        </w:rPr>
        <w:t>b</w:t>
      </w:r>
      <w:r>
        <w:t xml:space="preserve"> </w:t>
      </w:r>
      <w:r>
        <w:t>——</w:t>
      </w:r>
      <w:r>
        <w:rPr>
          <w:rFonts w:hint="eastAsia"/>
        </w:rPr>
        <w:t>生产试验期间班次耗水量，</w:t>
      </w:r>
      <w:r>
        <w:t>m</w:t>
      </w:r>
      <w:r>
        <w:rPr>
          <w:rFonts w:hint="eastAsia"/>
          <w:vertAlign w:val="superscript"/>
        </w:rPr>
        <w:t>3</w:t>
      </w:r>
      <w:r>
        <w:rPr>
          <w:rFonts w:hint="eastAsia"/>
        </w:rPr>
        <w:t>；</w:t>
      </w:r>
    </w:p>
    <w:p w:rsidR="00DC7B9E" w:rsidRDefault="00326219">
      <w:pPr>
        <w:pStyle w:val="affe"/>
        <w:ind w:firstLineChars="0" w:firstLine="0"/>
        <w:rPr>
          <w:rFonts w:ascii="黑体" w:eastAsia="黑体" w:hAnsi="黑体"/>
        </w:rPr>
      </w:pPr>
      <w:r>
        <w:t>6.2.3.</w:t>
      </w:r>
      <w:r>
        <w:rPr>
          <w:rFonts w:hint="eastAsia"/>
        </w:rPr>
        <w:t>5 吨淀粉耗汽量按式（</w:t>
      </w:r>
      <w:r>
        <w:t>1</w:t>
      </w:r>
      <w:r>
        <w:rPr>
          <w:rFonts w:hint="eastAsia"/>
        </w:rPr>
        <w:t>1）计算。</w:t>
      </w:r>
    </w:p>
    <w:p w:rsidR="00DC7B9E" w:rsidRDefault="00DC7B9E">
      <w:pPr>
        <w:pStyle w:val="affe"/>
      </w:pPr>
      <w:r w:rsidRPr="00DC7B9E">
        <w:rPr>
          <w:position w:val="-32"/>
        </w:rPr>
        <w:object w:dxaOrig="1300" w:dyaOrig="760">
          <v:shape id="_x0000_i1038" type="#_x0000_t75" style="width:54.95pt;height:32.45pt" o:ole="">
            <v:imagedata r:id="rId38" o:title=""/>
          </v:shape>
          <o:OLEObject Type="Embed" ProgID="Equation.3" ShapeID="_x0000_i1038" DrawAspect="Content" ObjectID="_1531833232" r:id="rId39"/>
        </w:object>
      </w:r>
      <w:r w:rsidR="00326219">
        <w:rPr>
          <w:rFonts w:ascii="Cambria Math" w:hAnsi="Cambria Math" w:cs="Cambria Math"/>
        </w:rPr>
        <w:t>⋯⋯⋯⋯⋯⋯⋯⋯⋯⋯⋯⋯⋯⋯⋯⋯</w:t>
      </w:r>
      <w:r w:rsidR="00326219">
        <w:t xml:space="preserve"> </w:t>
      </w:r>
      <w:r w:rsidR="00326219">
        <w:rPr>
          <w:rFonts w:hint="eastAsia"/>
        </w:rPr>
        <w:t>（</w:t>
      </w:r>
      <w:r w:rsidR="00326219">
        <w:t>1</w:t>
      </w:r>
      <w:r w:rsidR="00326219">
        <w:rPr>
          <w:rFonts w:hint="eastAsia"/>
        </w:rPr>
        <w:t>1）</w:t>
      </w:r>
    </w:p>
    <w:p w:rsidR="00DC7B9E" w:rsidRDefault="00326219">
      <w:pPr>
        <w:pStyle w:val="affe"/>
      </w:pPr>
      <w:r>
        <w:rPr>
          <w:rFonts w:hint="eastAsia"/>
        </w:rPr>
        <w:t>式中：</w:t>
      </w:r>
    </w:p>
    <w:p w:rsidR="00DC7B9E" w:rsidRDefault="00326219">
      <w:pPr>
        <w:pStyle w:val="affe"/>
      </w:pPr>
      <w:r>
        <w:t>Z</w:t>
      </w:r>
      <w:r>
        <w:rPr>
          <w:vertAlign w:val="subscript"/>
        </w:rPr>
        <w:t>fb</w:t>
      </w:r>
      <w:r>
        <w:t xml:space="preserve"> </w:t>
      </w:r>
      <w:r>
        <w:t>——</w:t>
      </w:r>
      <w:r>
        <w:rPr>
          <w:rFonts w:hint="eastAsia"/>
        </w:rPr>
        <w:t>生产试验期间烘干每吨淀粉耗汽量，</w:t>
      </w:r>
      <w:r>
        <w:t>t/t</w:t>
      </w:r>
      <w:r>
        <w:rPr>
          <w:rFonts w:hint="eastAsia"/>
        </w:rPr>
        <w:t>；</w:t>
      </w:r>
    </w:p>
    <w:p w:rsidR="00DC7B9E" w:rsidRDefault="00326219">
      <w:pPr>
        <w:pStyle w:val="affe"/>
      </w:pPr>
      <w:r>
        <w:t>Q</w:t>
      </w:r>
      <w:r>
        <w:rPr>
          <w:vertAlign w:val="subscript"/>
        </w:rPr>
        <w:t>b</w:t>
      </w:r>
      <w:r>
        <w:t xml:space="preserve"> </w:t>
      </w:r>
      <w:r>
        <w:t>——</w:t>
      </w:r>
      <w:r>
        <w:rPr>
          <w:rFonts w:hint="eastAsia"/>
        </w:rPr>
        <w:t>生产试验期间班次耗汽量，</w:t>
      </w:r>
      <w:r>
        <w:t>kg</w:t>
      </w:r>
      <w:r>
        <w:rPr>
          <w:rFonts w:hint="eastAsia"/>
        </w:rPr>
        <w:t>；</w:t>
      </w:r>
    </w:p>
    <w:p w:rsidR="00DC7B9E" w:rsidRDefault="00326219">
      <w:pPr>
        <w:pStyle w:val="affe"/>
      </w:pPr>
      <w:r>
        <w:t>W</w:t>
      </w:r>
      <w:r>
        <w:rPr>
          <w:vertAlign w:val="subscript"/>
        </w:rPr>
        <w:t>ob</w:t>
      </w:r>
      <w:r>
        <w:t xml:space="preserve"> </w:t>
      </w:r>
      <w:r>
        <w:t>——</w:t>
      </w:r>
      <w:r>
        <w:rPr>
          <w:rFonts w:hint="eastAsia"/>
        </w:rPr>
        <w:t>生产试验期间班次烘干后淀粉量，</w:t>
      </w:r>
      <w:r>
        <w:t>kg</w:t>
      </w:r>
      <w:r>
        <w:rPr>
          <w:rFonts w:hint="eastAsia"/>
        </w:rPr>
        <w:t>。</w:t>
      </w:r>
    </w:p>
    <w:p w:rsidR="00DC7B9E" w:rsidRDefault="00326219">
      <w:pPr>
        <w:pStyle w:val="affe"/>
        <w:ind w:firstLineChars="0" w:firstLine="0"/>
      </w:pPr>
      <w:r>
        <w:t>6.2.3.</w:t>
      </w:r>
      <w:r>
        <w:rPr>
          <w:rFonts w:hint="eastAsia"/>
        </w:rPr>
        <w:t>6汽化每吨水分耗汽量按式（</w:t>
      </w:r>
      <w:r>
        <w:t>1</w:t>
      </w:r>
      <w:r>
        <w:rPr>
          <w:rFonts w:hint="eastAsia"/>
        </w:rPr>
        <w:t>2）计算。</w:t>
      </w:r>
    </w:p>
    <w:p w:rsidR="00DC7B9E" w:rsidRDefault="00DC7B9E">
      <w:pPr>
        <w:pStyle w:val="affe"/>
      </w:pPr>
      <w:r w:rsidRPr="00DC7B9E">
        <w:rPr>
          <w:position w:val="-30"/>
        </w:rPr>
        <w:object w:dxaOrig="1540" w:dyaOrig="740">
          <v:shape id="_x0000_i1039" type="#_x0000_t75" style="width:77pt;height:37.05pt" o:ole="">
            <v:imagedata r:id="rId40" o:title=""/>
          </v:shape>
          <o:OLEObject Type="Embed" ProgID="Equation.3" ShapeID="_x0000_i1039" DrawAspect="Content" ObjectID="_1531833233" r:id="rId41"/>
        </w:object>
      </w:r>
      <w:r w:rsidR="00326219">
        <w:rPr>
          <w:rFonts w:ascii="Cambria Math" w:hAnsi="Cambria Math" w:cs="Cambria Math"/>
        </w:rPr>
        <w:t>⋯⋯⋯⋯⋯⋯⋯⋯⋯⋯⋯</w:t>
      </w:r>
      <w:r w:rsidR="00326219">
        <w:t xml:space="preserve"> </w:t>
      </w:r>
      <w:r w:rsidR="00326219">
        <w:rPr>
          <w:rFonts w:hint="eastAsia"/>
        </w:rPr>
        <w:t>（</w:t>
      </w:r>
      <w:r w:rsidR="00326219">
        <w:t>1</w:t>
      </w:r>
      <w:r w:rsidR="00326219">
        <w:rPr>
          <w:rFonts w:hint="eastAsia"/>
        </w:rPr>
        <w:t>2）</w:t>
      </w:r>
    </w:p>
    <w:p w:rsidR="00DC7B9E" w:rsidRDefault="00326219">
      <w:pPr>
        <w:pStyle w:val="affe"/>
      </w:pPr>
      <w:r>
        <w:rPr>
          <w:rFonts w:hint="eastAsia"/>
        </w:rPr>
        <w:t>式中：</w:t>
      </w:r>
    </w:p>
    <w:p w:rsidR="00DC7B9E" w:rsidRDefault="00326219">
      <w:pPr>
        <w:pStyle w:val="affe"/>
      </w:pPr>
      <w:r>
        <w:t>Z</w:t>
      </w:r>
      <w:r>
        <w:rPr>
          <w:vertAlign w:val="subscript"/>
        </w:rPr>
        <w:t>sb</w:t>
      </w:r>
      <w:r>
        <w:t xml:space="preserve"> </w:t>
      </w:r>
      <w:r>
        <w:t>——</w:t>
      </w:r>
      <w:r>
        <w:rPr>
          <w:rFonts w:hint="eastAsia"/>
        </w:rPr>
        <w:t>生产试验期间汽化每吨水分耗汽量，</w:t>
      </w:r>
      <w:r>
        <w:t>t/t</w:t>
      </w:r>
      <w:r>
        <w:rPr>
          <w:rFonts w:hint="eastAsia"/>
        </w:rPr>
        <w:t>；</w:t>
      </w:r>
    </w:p>
    <w:p w:rsidR="00DC7B9E" w:rsidRDefault="00326219">
      <w:pPr>
        <w:pStyle w:val="affe"/>
      </w:pPr>
      <w:r>
        <w:t>W</w:t>
      </w:r>
      <w:r>
        <w:rPr>
          <w:vertAlign w:val="subscript"/>
        </w:rPr>
        <w:t>1b</w:t>
      </w:r>
      <w:r>
        <w:t xml:space="preserve"> </w:t>
      </w:r>
      <w:r>
        <w:t>——</w:t>
      </w:r>
      <w:r>
        <w:rPr>
          <w:rFonts w:hint="eastAsia"/>
        </w:rPr>
        <w:t>生产试验期间班次进入烘干机前的湿淀粉量，</w:t>
      </w:r>
      <w:r>
        <w:t>kg</w:t>
      </w:r>
      <w:r>
        <w:rPr>
          <w:rFonts w:hint="eastAsia"/>
        </w:rPr>
        <w:t>。</w:t>
      </w:r>
    </w:p>
    <w:p w:rsidR="00DC7B9E" w:rsidRDefault="00326219">
      <w:pPr>
        <w:pStyle w:val="affe"/>
        <w:ind w:firstLineChars="0" w:firstLine="0"/>
        <w:rPr>
          <w:rFonts w:ascii="黑体" w:eastAsia="黑体" w:hAnsi="黑体"/>
        </w:rPr>
      </w:pPr>
      <w:r>
        <w:rPr>
          <w:rFonts w:ascii="黑体" w:eastAsia="黑体" w:hAnsi="黑体"/>
        </w:rPr>
        <w:t>6.2.</w:t>
      </w:r>
      <w:r>
        <w:rPr>
          <w:rFonts w:ascii="黑体" w:eastAsia="黑体" w:hAnsi="黑体" w:hint="eastAsia"/>
        </w:rPr>
        <w:t>4 可靠性</w:t>
      </w:r>
    </w:p>
    <w:p w:rsidR="00DC7B9E" w:rsidRDefault="00326219">
      <w:pPr>
        <w:pStyle w:val="a5"/>
        <w:numPr>
          <w:ilvl w:val="0"/>
          <w:numId w:val="0"/>
        </w:numPr>
        <w:spacing w:beforeLines="0" w:afterLines="0"/>
        <w:rPr>
          <w:rFonts w:ascii="宋体" w:eastAsia="宋体" w:hAnsi="宋体"/>
        </w:rPr>
      </w:pPr>
      <w:r>
        <w:rPr>
          <w:rFonts w:asciiTheme="minorEastAsia" w:eastAsiaTheme="minorEastAsia" w:hAnsiTheme="minorEastAsia"/>
        </w:rPr>
        <w:t>6.2.</w:t>
      </w:r>
      <w:r>
        <w:rPr>
          <w:rFonts w:asciiTheme="minorEastAsia" w:eastAsiaTheme="minorEastAsia" w:hAnsiTheme="minorEastAsia" w:hint="eastAsia"/>
        </w:rPr>
        <w:t>4.1</w:t>
      </w:r>
      <w:r>
        <w:rPr>
          <w:rFonts w:ascii="宋体" w:eastAsia="宋体" w:hAnsi="宋体" w:hint="eastAsia"/>
        </w:rPr>
        <w:t>平均故障间隔时间</w:t>
      </w:r>
    </w:p>
    <w:p w:rsidR="00DC7B9E" w:rsidRDefault="00326219">
      <w:pPr>
        <w:pStyle w:val="a5"/>
        <w:numPr>
          <w:ilvl w:val="0"/>
          <w:numId w:val="0"/>
        </w:numPr>
        <w:spacing w:beforeLines="0" w:afterLines="0"/>
        <w:ind w:firstLineChars="200" w:firstLine="420"/>
        <w:rPr>
          <w:rFonts w:ascii="宋体" w:eastAsia="宋体" w:hAnsi="宋体"/>
        </w:rPr>
      </w:pPr>
      <w:r>
        <w:rPr>
          <w:rFonts w:ascii="宋体" w:eastAsia="宋体" w:hAnsi="宋体" w:hint="eastAsia"/>
        </w:rPr>
        <w:t>按式（</w:t>
      </w:r>
      <w:r>
        <w:rPr>
          <w:rFonts w:ascii="宋体" w:eastAsia="宋体" w:hAnsi="宋体"/>
        </w:rPr>
        <w:t>1</w:t>
      </w:r>
      <w:r>
        <w:rPr>
          <w:rFonts w:ascii="宋体" w:eastAsia="宋体" w:hAnsi="宋体" w:hint="eastAsia"/>
        </w:rPr>
        <w:t>3）计算</w:t>
      </w:r>
    </w:p>
    <w:p w:rsidR="00DC7B9E" w:rsidRDefault="00DC7B9E">
      <w:pPr>
        <w:pStyle w:val="affffffd"/>
        <w:ind w:firstLineChars="500" w:firstLine="1050"/>
      </w:pPr>
      <w:r w:rsidRPr="00DC7B9E">
        <w:rPr>
          <w:position w:val="-32"/>
        </w:rPr>
        <w:object w:dxaOrig="1460" w:dyaOrig="760">
          <v:shape id="_x0000_i1040" type="#_x0000_t75" style="width:61.6pt;height:32.45pt" o:ole="">
            <v:imagedata r:id="rId42" o:title=""/>
          </v:shape>
          <o:OLEObject Type="Embed" ProgID="Equation.3" ShapeID="_x0000_i1040" DrawAspect="Content" ObjectID="_1531833234" r:id="rId43"/>
        </w:object>
      </w:r>
      <w:r w:rsidR="00326219">
        <w:rPr>
          <w:rFonts w:ascii="Cambria Math" w:hAnsi="Cambria Math" w:cs="Cambria Math"/>
        </w:rPr>
        <w:t>⋯⋯⋯⋯⋯⋯⋯⋯⋯⋯⋯</w:t>
      </w:r>
      <w:r w:rsidR="00326219">
        <w:t xml:space="preserve"> (</w:t>
      </w:r>
      <w:r w:rsidR="00326219">
        <w:rPr>
          <w:rFonts w:hint="eastAsia"/>
        </w:rPr>
        <w:t>13</w:t>
      </w:r>
      <w:r w:rsidR="00326219">
        <w:t>)</w:t>
      </w:r>
    </w:p>
    <w:p w:rsidR="00DC7B9E" w:rsidRDefault="00326219">
      <w:pPr>
        <w:pStyle w:val="affe"/>
      </w:pPr>
      <w:r>
        <w:rPr>
          <w:rFonts w:hint="eastAsia"/>
        </w:rPr>
        <w:t>式中：</w:t>
      </w:r>
    </w:p>
    <w:p w:rsidR="00DC7B9E" w:rsidRDefault="00DC7B9E">
      <w:pPr>
        <w:pStyle w:val="affe"/>
        <w:ind w:right="840"/>
      </w:pPr>
      <w:r w:rsidRPr="00DC7B9E">
        <w:rPr>
          <w:position w:val="-4"/>
        </w:rPr>
        <w:object w:dxaOrig="740" w:dyaOrig="260">
          <v:shape id="_x0000_i1041" type="#_x0000_t75" style="width:31.65pt;height:10.8pt" o:ole="">
            <v:imagedata r:id="rId44" o:title=""/>
          </v:shape>
          <o:OLEObject Type="Embed" ProgID="Equation.3" ShapeID="_x0000_i1041" DrawAspect="Content" ObjectID="_1531833235" r:id="rId45"/>
        </w:object>
      </w:r>
      <w:r w:rsidR="00326219">
        <w:t>——</w:t>
      </w:r>
      <w:r w:rsidR="00326219">
        <w:rPr>
          <w:rFonts w:hint="eastAsia"/>
        </w:rPr>
        <w:t>平均故障间隔时间</w:t>
      </w:r>
      <w:r w:rsidR="00326219">
        <w:t>,</w:t>
      </w:r>
      <w:r w:rsidR="00326219">
        <w:rPr>
          <w:rFonts w:hint="eastAsia"/>
        </w:rPr>
        <w:t>单位为小时（</w:t>
      </w:r>
      <w:r w:rsidR="00326219">
        <w:t>h</w:t>
      </w:r>
      <w:r w:rsidR="00326219">
        <w:rPr>
          <w:rFonts w:hint="eastAsia"/>
        </w:rPr>
        <w:t>）；</w:t>
      </w:r>
      <w:r w:rsidR="00326219">
        <w:t xml:space="preserve"> </w:t>
      </w:r>
    </w:p>
    <w:p w:rsidR="00DC7B9E" w:rsidRDefault="00DC7B9E">
      <w:pPr>
        <w:pStyle w:val="affe"/>
        <w:ind w:right="840"/>
      </w:pPr>
      <w:r w:rsidRPr="00DC7B9E">
        <w:rPr>
          <w:position w:val="-14"/>
        </w:rPr>
        <w:object w:dxaOrig="480" w:dyaOrig="400">
          <v:shape id="_x0000_i1042" type="#_x0000_t75" style="width:17.9pt;height:15.8pt" o:ole="">
            <v:imagedata r:id="rId46" o:title=""/>
          </v:shape>
          <o:OLEObject Type="Embed" ProgID="Equation.3" ShapeID="_x0000_i1042" DrawAspect="Content" ObjectID="_1531833236" r:id="rId47"/>
        </w:object>
      </w:r>
      <w:r w:rsidR="00326219">
        <w:t>——</w:t>
      </w:r>
      <w:r w:rsidR="00326219">
        <w:rPr>
          <w:rFonts w:hint="eastAsia"/>
        </w:rPr>
        <w:t>试验样机的累计工作时间，单位为小时（</w:t>
      </w:r>
      <w:r w:rsidR="00326219">
        <w:t>h</w:t>
      </w:r>
      <w:r w:rsidR="00326219">
        <w:rPr>
          <w:rFonts w:hint="eastAsia"/>
        </w:rPr>
        <w:t>）；</w:t>
      </w:r>
    </w:p>
    <w:p w:rsidR="00DC7B9E" w:rsidRDefault="00DC7B9E">
      <w:pPr>
        <w:pStyle w:val="affe"/>
        <w:ind w:right="840"/>
      </w:pPr>
      <w:r w:rsidRPr="00DC7B9E">
        <w:rPr>
          <w:position w:val="-14"/>
        </w:rPr>
        <w:object w:dxaOrig="460" w:dyaOrig="400">
          <v:shape id="_x0000_i1043" type="#_x0000_t75" style="width:17.9pt;height:15.8pt" o:ole="">
            <v:imagedata r:id="rId48" o:title=""/>
          </v:shape>
          <o:OLEObject Type="Embed" ProgID="Equation.3" ShapeID="_x0000_i1043" DrawAspect="Content" ObjectID="_1531833237" r:id="rId49"/>
        </w:object>
      </w:r>
      <w:r w:rsidR="00326219">
        <w:t>——</w:t>
      </w:r>
      <w:r w:rsidR="00326219">
        <w:rPr>
          <w:rFonts w:hint="eastAsia"/>
        </w:rPr>
        <w:t>试验样机发生的故障之和</w:t>
      </w:r>
      <w:r w:rsidR="00326219">
        <w:rPr>
          <w:rFonts w:hAnsi="宋体" w:hint="eastAsia"/>
        </w:rPr>
        <w:t>（轻度故障除外）</w:t>
      </w:r>
      <w:r w:rsidR="00326219">
        <w:rPr>
          <w:rFonts w:hint="eastAsia"/>
        </w:rPr>
        <w:t>，个。</w:t>
      </w:r>
    </w:p>
    <w:p w:rsidR="00DC7B9E" w:rsidRDefault="00326219">
      <w:pPr>
        <w:pStyle w:val="affe"/>
        <w:rPr>
          <w:rFonts w:hAnsi="宋体"/>
        </w:rPr>
      </w:pPr>
      <w:r>
        <w:rPr>
          <w:rFonts w:hint="eastAsia"/>
        </w:rPr>
        <w:t>凡试验样机有致命故障（指危及或导致人身伤亡引起主要总成报废或造成重大经济损失的</w:t>
      </w:r>
      <w:r>
        <w:rPr>
          <w:rFonts w:hAnsi="宋体" w:hint="eastAsia"/>
        </w:rPr>
        <w:t>故障）发生，平均故障间隔时间为不合格。</w:t>
      </w:r>
    </w:p>
    <w:p w:rsidR="00DC7B9E" w:rsidRDefault="00326219">
      <w:pPr>
        <w:pStyle w:val="ae"/>
        <w:numPr>
          <w:ilvl w:val="0"/>
          <w:numId w:val="0"/>
        </w:numPr>
      </w:pPr>
      <w:r>
        <w:rPr>
          <w:rFonts w:asciiTheme="minorEastAsia" w:eastAsiaTheme="minorEastAsia" w:hAnsiTheme="minorEastAsia"/>
        </w:rPr>
        <w:t>6.2.</w:t>
      </w:r>
      <w:r>
        <w:rPr>
          <w:rFonts w:asciiTheme="minorEastAsia" w:eastAsiaTheme="minorEastAsia" w:hAnsiTheme="minorEastAsia" w:hint="eastAsia"/>
        </w:rPr>
        <w:t>4.2</w:t>
      </w:r>
      <w:r>
        <w:rPr>
          <w:rFonts w:hAnsi="宋体" w:hint="eastAsia"/>
        </w:rPr>
        <w:t>使用有效度按式（</w:t>
      </w:r>
      <w:r>
        <w:rPr>
          <w:rFonts w:hAnsi="宋体"/>
        </w:rPr>
        <w:t>1</w:t>
      </w:r>
      <w:r>
        <w:rPr>
          <w:rFonts w:hAnsi="宋体" w:hint="eastAsia"/>
        </w:rPr>
        <w:t>4）计算</w:t>
      </w:r>
    </w:p>
    <w:p w:rsidR="00DC7B9E" w:rsidRDefault="00DC7B9E">
      <w:pPr>
        <w:pStyle w:val="affffffd"/>
        <w:ind w:firstLineChars="300" w:firstLine="630"/>
      </w:pPr>
      <w:r w:rsidRPr="00DC7B9E">
        <w:rPr>
          <w:position w:val="-32"/>
        </w:rPr>
        <w:object w:dxaOrig="2340" w:dyaOrig="760">
          <v:shape id="_x0000_i1044" type="#_x0000_t75" style="width:98.65pt;height:32.45pt" o:ole="">
            <v:imagedata r:id="rId50" o:title=""/>
          </v:shape>
          <o:OLEObject Type="Embed" ProgID="Equation.3" ShapeID="_x0000_i1044" DrawAspect="Content" ObjectID="_1531833238" r:id="rId51"/>
        </w:object>
      </w:r>
      <w:r w:rsidR="00326219">
        <w:rPr>
          <w:rFonts w:ascii="Cambria Math" w:hAnsi="Cambria Math" w:cs="Cambria Math"/>
        </w:rPr>
        <w:t>⋯⋯⋯⋯⋯⋯⋯⋯⋯⋯⋯</w:t>
      </w:r>
      <w:r w:rsidR="00326219">
        <w:t xml:space="preserve"> (</w:t>
      </w:r>
      <w:r w:rsidR="00326219">
        <w:rPr>
          <w:rFonts w:hint="eastAsia"/>
        </w:rPr>
        <w:t>14</w:t>
      </w:r>
      <w:r w:rsidR="00326219">
        <w:t>)</w:t>
      </w:r>
    </w:p>
    <w:p w:rsidR="00DC7B9E" w:rsidRDefault="00326219">
      <w:pPr>
        <w:pStyle w:val="affe"/>
      </w:pPr>
      <w:r>
        <w:rPr>
          <w:rFonts w:hint="eastAsia"/>
        </w:rPr>
        <w:t>式中：</w:t>
      </w:r>
    </w:p>
    <w:p w:rsidR="00DC7B9E" w:rsidRDefault="00326219">
      <w:pPr>
        <w:pStyle w:val="affe"/>
        <w:ind w:left="420" w:firstLineChars="0" w:firstLine="0"/>
      </w:pPr>
      <w:r>
        <w:rPr>
          <w:rFonts w:hint="eastAsia"/>
          <w:i/>
        </w:rPr>
        <w:t>K</w:t>
      </w:r>
      <w:r>
        <w:rPr>
          <w:i/>
        </w:rPr>
        <w:t xml:space="preserve"> </w:t>
      </w:r>
      <w:r>
        <w:t>——</w:t>
      </w:r>
      <w:r>
        <w:rPr>
          <w:rFonts w:hint="eastAsia"/>
        </w:rPr>
        <w:t>使用有效度，</w:t>
      </w:r>
      <w:r>
        <w:t>%</w:t>
      </w:r>
      <w:r>
        <w:rPr>
          <w:rFonts w:hint="eastAsia"/>
        </w:rPr>
        <w:t>；</w:t>
      </w:r>
    </w:p>
    <w:p w:rsidR="00DC7B9E" w:rsidRDefault="00DC7B9E">
      <w:pPr>
        <w:pStyle w:val="affe"/>
        <w:ind w:left="420" w:firstLineChars="0" w:firstLine="0"/>
      </w:pPr>
      <w:r w:rsidRPr="00DC7B9E">
        <w:rPr>
          <w:position w:val="-10"/>
        </w:rPr>
        <w:object w:dxaOrig="480" w:dyaOrig="340">
          <v:shape id="_x0000_i1045" type="#_x0000_t75" style="width:20.4pt;height:17.05pt" o:ole="">
            <v:imagedata r:id="rId52" o:title=""/>
          </v:shape>
          <o:OLEObject Type="Embed" ProgID="Equation.3" ShapeID="_x0000_i1045" DrawAspect="Content" ObjectID="_1531833239" r:id="rId53"/>
        </w:object>
      </w:r>
      <w:r w:rsidR="00326219">
        <w:t>——</w:t>
      </w:r>
      <w:r w:rsidR="00326219">
        <w:rPr>
          <w:rFonts w:hint="eastAsia"/>
        </w:rPr>
        <w:t>试验</w:t>
      </w:r>
      <w:r w:rsidR="00326219">
        <w:rPr>
          <w:rFonts w:hint="eastAsia"/>
          <w:szCs w:val="21"/>
        </w:rPr>
        <w:t>样机</w:t>
      </w:r>
      <w:r w:rsidR="00326219">
        <w:rPr>
          <w:rFonts w:hint="eastAsia"/>
        </w:rPr>
        <w:t>故障排除和修复时间之和，单位为小时（</w:t>
      </w:r>
      <w:r w:rsidR="00326219">
        <w:t>h</w:t>
      </w:r>
      <w:r w:rsidR="00326219">
        <w:rPr>
          <w:rFonts w:hint="eastAsia"/>
        </w:rPr>
        <w:t>）。</w:t>
      </w:r>
    </w:p>
    <w:p w:rsidR="00DC7B9E" w:rsidRDefault="00DC7B9E">
      <w:pPr>
        <w:pStyle w:val="affe"/>
      </w:pPr>
      <w:r w:rsidRPr="00DC7B9E">
        <w:rPr>
          <w:position w:val="-14"/>
        </w:rPr>
        <w:object w:dxaOrig="500" w:dyaOrig="400">
          <v:shape id="_x0000_i1046" type="#_x0000_t75" style="width:20.8pt;height:20.4pt" o:ole="">
            <v:imagedata r:id="rId54" o:title=""/>
          </v:shape>
          <o:OLEObject Type="Embed" ProgID="Equation.3" ShapeID="_x0000_i1046" DrawAspect="Content" ObjectID="_1531833240" r:id="rId55"/>
        </w:object>
      </w:r>
      <w:r w:rsidR="00326219">
        <w:t>——</w:t>
      </w:r>
      <w:r w:rsidR="00326219">
        <w:rPr>
          <w:rFonts w:hint="eastAsia"/>
        </w:rPr>
        <w:t>生产试验期间班次工作时间，</w:t>
      </w:r>
      <w:r w:rsidR="00326219">
        <w:t>h</w:t>
      </w:r>
      <w:r w:rsidR="00326219">
        <w:rPr>
          <w:rFonts w:hint="eastAsia"/>
        </w:rPr>
        <w:t>。</w:t>
      </w:r>
    </w:p>
    <w:p w:rsidR="00DC7B9E" w:rsidRDefault="00326219" w:rsidP="00746FE5">
      <w:pPr>
        <w:pStyle w:val="a2"/>
        <w:spacing w:beforeLines="50" w:afterLines="50"/>
      </w:pPr>
      <w:r>
        <w:rPr>
          <w:rFonts w:hint="eastAsia"/>
        </w:rPr>
        <w:t>检验规则</w:t>
      </w:r>
    </w:p>
    <w:p w:rsidR="00DC7B9E" w:rsidRDefault="00326219">
      <w:pPr>
        <w:pStyle w:val="a3"/>
        <w:spacing w:before="156" w:after="156"/>
      </w:pPr>
      <w:r>
        <w:rPr>
          <w:rFonts w:hint="eastAsia"/>
        </w:rPr>
        <w:t>出厂检验</w:t>
      </w:r>
    </w:p>
    <w:p w:rsidR="00DC7B9E" w:rsidRDefault="00326219">
      <w:pPr>
        <w:pStyle w:val="a4"/>
        <w:spacing w:beforeLines="0" w:afterLines="0"/>
        <w:ind w:left="0"/>
        <w:rPr>
          <w:rFonts w:ascii="宋体" w:eastAsia="宋体" w:hAnsi="宋体"/>
        </w:rPr>
      </w:pPr>
      <w:r>
        <w:rPr>
          <w:rFonts w:ascii="宋体" w:eastAsia="宋体" w:hAnsi="宋体" w:hint="eastAsia"/>
        </w:rPr>
        <w:t>成套设备应经制造厂质量检验部门检验合格，并附有产品合格证方准出厂。</w:t>
      </w:r>
    </w:p>
    <w:p w:rsidR="00DC7B9E" w:rsidRDefault="00326219">
      <w:pPr>
        <w:pStyle w:val="a4"/>
        <w:spacing w:beforeLines="0" w:afterLines="0"/>
        <w:ind w:left="0"/>
        <w:rPr>
          <w:rFonts w:ascii="宋体" w:eastAsia="宋体" w:hAnsi="宋体"/>
        </w:rPr>
      </w:pPr>
      <w:r>
        <w:rPr>
          <w:rFonts w:ascii="宋体" w:eastAsia="宋体" w:hAnsi="宋体" w:hint="eastAsia"/>
        </w:rPr>
        <w:t>成套设备在出厂前应按表</w:t>
      </w:r>
      <w:r>
        <w:rPr>
          <w:rFonts w:ascii="宋体" w:eastAsia="宋体" w:hAnsi="宋体"/>
        </w:rPr>
        <w:t>2</w:t>
      </w:r>
      <w:r>
        <w:rPr>
          <w:rFonts w:ascii="宋体" w:eastAsia="宋体" w:hAnsi="宋体" w:hint="eastAsia"/>
        </w:rPr>
        <w:t>规定的出厂检验项目逐套进行检验，主要配套单机应进行不少于</w:t>
      </w:r>
      <w:r>
        <w:rPr>
          <w:rFonts w:ascii="宋体" w:eastAsia="宋体" w:hAnsi="宋体"/>
        </w:rPr>
        <w:t>15min</w:t>
      </w:r>
      <w:r>
        <w:rPr>
          <w:rFonts w:ascii="宋体" w:eastAsia="宋体" w:hAnsi="宋体" w:hint="eastAsia"/>
        </w:rPr>
        <w:t>的空运转试验。</w:t>
      </w:r>
    </w:p>
    <w:p w:rsidR="00DC7B9E" w:rsidRDefault="00326219">
      <w:pPr>
        <w:pStyle w:val="a3"/>
        <w:spacing w:before="156" w:after="156"/>
      </w:pPr>
      <w:r>
        <w:rPr>
          <w:rFonts w:hint="eastAsia"/>
        </w:rPr>
        <w:t>型式检验</w:t>
      </w:r>
    </w:p>
    <w:p w:rsidR="00DC7B9E" w:rsidRDefault="00326219">
      <w:pPr>
        <w:pStyle w:val="a4"/>
        <w:spacing w:beforeLines="0" w:afterLines="0"/>
        <w:ind w:left="0"/>
        <w:rPr>
          <w:rFonts w:ascii="宋体" w:eastAsia="宋体" w:hAnsi="宋体"/>
        </w:rPr>
      </w:pPr>
      <w:r>
        <w:rPr>
          <w:rFonts w:ascii="宋体" w:eastAsia="宋体" w:hAnsi="宋体" w:hint="eastAsia"/>
        </w:rPr>
        <w:t>遇到下列情况之一时，成套设备应进行型式检验：</w:t>
      </w:r>
    </w:p>
    <w:p w:rsidR="00DC7B9E" w:rsidRDefault="00326219">
      <w:pPr>
        <w:pStyle w:val="ae"/>
        <w:numPr>
          <w:ilvl w:val="0"/>
          <w:numId w:val="16"/>
        </w:numPr>
      </w:pPr>
      <w:r>
        <w:rPr>
          <w:rFonts w:hint="eastAsia"/>
        </w:rPr>
        <w:t>新产品定型鉴定及老产品转厂生产；</w:t>
      </w:r>
    </w:p>
    <w:p w:rsidR="00DC7B9E" w:rsidRDefault="00326219">
      <w:pPr>
        <w:pStyle w:val="ae"/>
        <w:numPr>
          <w:ilvl w:val="0"/>
          <w:numId w:val="16"/>
        </w:numPr>
      </w:pPr>
      <w:r>
        <w:rPr>
          <w:rFonts w:hint="eastAsia"/>
        </w:rPr>
        <w:t>正式生产后如结构、工艺、材料等有较大的改变，可能影响产品性能时；</w:t>
      </w:r>
    </w:p>
    <w:p w:rsidR="00DC7B9E" w:rsidRDefault="00326219">
      <w:pPr>
        <w:pStyle w:val="ae"/>
        <w:numPr>
          <w:ilvl w:val="0"/>
          <w:numId w:val="16"/>
        </w:numPr>
      </w:pPr>
      <w:r>
        <w:rPr>
          <w:rFonts w:hint="eastAsia"/>
        </w:rPr>
        <w:t>正常生产时，一年进行一次；</w:t>
      </w:r>
    </w:p>
    <w:p w:rsidR="00DC7B9E" w:rsidRDefault="00326219">
      <w:pPr>
        <w:pStyle w:val="ae"/>
        <w:numPr>
          <w:ilvl w:val="0"/>
          <w:numId w:val="16"/>
        </w:numPr>
      </w:pPr>
      <w:r>
        <w:rPr>
          <w:rFonts w:hint="eastAsia"/>
        </w:rPr>
        <w:t>产品停产一年以上，恢复生产时；</w:t>
      </w:r>
    </w:p>
    <w:p w:rsidR="00DC7B9E" w:rsidRDefault="00326219">
      <w:pPr>
        <w:pStyle w:val="ae"/>
        <w:numPr>
          <w:ilvl w:val="0"/>
          <w:numId w:val="16"/>
        </w:numPr>
      </w:pPr>
      <w:r>
        <w:rPr>
          <w:rFonts w:hint="eastAsia"/>
        </w:rPr>
        <w:t>国家质量监督机构提出进行型式检验要求时。</w:t>
      </w:r>
    </w:p>
    <w:p w:rsidR="00DC7B9E" w:rsidRDefault="00326219">
      <w:pPr>
        <w:pStyle w:val="a4"/>
        <w:spacing w:beforeLines="0" w:afterLines="0"/>
        <w:ind w:left="0"/>
        <w:rPr>
          <w:color w:val="000000"/>
        </w:rPr>
      </w:pPr>
      <w:r>
        <w:rPr>
          <w:rFonts w:ascii="宋体" w:eastAsia="宋体" w:hAnsi="宋体" w:hint="eastAsia"/>
          <w:kern w:val="2"/>
        </w:rPr>
        <w:t>型式检验项目按表</w:t>
      </w:r>
      <w:r>
        <w:rPr>
          <w:rFonts w:ascii="宋体" w:eastAsia="宋体" w:hAnsi="宋体"/>
          <w:kern w:val="2"/>
        </w:rPr>
        <w:t>2</w:t>
      </w:r>
      <w:r>
        <w:rPr>
          <w:rFonts w:ascii="宋体" w:eastAsia="宋体" w:hAnsi="宋体" w:hint="eastAsia"/>
          <w:kern w:val="2"/>
        </w:rPr>
        <w:t>规定，按其重要程度分为</w:t>
      </w:r>
      <w:r>
        <w:rPr>
          <w:rFonts w:ascii="宋体" w:eastAsia="宋体" w:hAnsi="宋体"/>
          <w:kern w:val="2"/>
        </w:rPr>
        <w:t>A</w:t>
      </w:r>
      <w:r>
        <w:rPr>
          <w:rFonts w:ascii="宋体" w:eastAsia="宋体" w:hAnsi="宋体" w:hint="eastAsia"/>
          <w:kern w:val="2"/>
        </w:rPr>
        <w:t>类检验项目、</w:t>
      </w:r>
      <w:r>
        <w:rPr>
          <w:rFonts w:ascii="宋体" w:eastAsia="宋体" w:hAnsi="宋体"/>
          <w:kern w:val="2"/>
        </w:rPr>
        <w:t>B</w:t>
      </w:r>
      <w:r>
        <w:rPr>
          <w:rFonts w:ascii="宋体" w:eastAsia="宋体" w:hAnsi="宋体" w:hint="eastAsia"/>
          <w:kern w:val="2"/>
        </w:rPr>
        <w:t>类检验项目和</w:t>
      </w:r>
      <w:r>
        <w:rPr>
          <w:rFonts w:ascii="宋体" w:eastAsia="宋体" w:hAnsi="宋体"/>
          <w:kern w:val="2"/>
        </w:rPr>
        <w:t>C</w:t>
      </w:r>
      <w:r>
        <w:rPr>
          <w:rFonts w:ascii="宋体" w:eastAsia="宋体" w:hAnsi="宋体" w:hint="eastAsia"/>
          <w:kern w:val="2"/>
        </w:rPr>
        <w:t>类检验项目</w:t>
      </w:r>
      <w:r>
        <w:rPr>
          <w:rFonts w:hint="eastAsia"/>
          <w:kern w:val="2"/>
        </w:rPr>
        <w:t>。</w:t>
      </w:r>
    </w:p>
    <w:p w:rsidR="00DC7B9E" w:rsidRDefault="00326219">
      <w:pPr>
        <w:pStyle w:val="affffffc"/>
        <w:spacing w:before="156" w:after="156"/>
        <w:ind w:left="0"/>
      </w:pPr>
      <w:r>
        <w:rPr>
          <w:rFonts w:hint="eastAsia"/>
        </w:rPr>
        <w:t>表2  检验项目分类表</w:t>
      </w:r>
    </w:p>
    <w:tbl>
      <w:tblPr>
        <w:tblW w:w="93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48"/>
        <w:gridCol w:w="754"/>
        <w:gridCol w:w="2396"/>
        <w:gridCol w:w="1753"/>
        <w:gridCol w:w="1753"/>
        <w:gridCol w:w="1754"/>
      </w:tblGrid>
      <w:tr w:rsidR="00DC7B9E">
        <w:tc>
          <w:tcPr>
            <w:tcW w:w="948" w:type="dxa"/>
            <w:tcBorders>
              <w:top w:val="single" w:sz="8" w:space="0" w:color="auto"/>
              <w:bottom w:val="single" w:sz="8" w:space="0" w:color="auto"/>
            </w:tcBorders>
            <w:vAlign w:val="center"/>
          </w:tcPr>
          <w:p w:rsidR="00DC7B9E" w:rsidRDefault="00326219">
            <w:pPr>
              <w:jc w:val="center"/>
              <w:rPr>
                <w:rFonts w:ascii="宋体"/>
                <w:sz w:val="18"/>
              </w:rPr>
            </w:pPr>
            <w:r>
              <w:rPr>
                <w:rFonts w:ascii="宋体" w:hAnsi="宋体" w:hint="eastAsia"/>
                <w:sz w:val="18"/>
                <w:szCs w:val="18"/>
              </w:rPr>
              <w:t>项目分类</w:t>
            </w:r>
          </w:p>
        </w:tc>
        <w:tc>
          <w:tcPr>
            <w:tcW w:w="754" w:type="dxa"/>
            <w:tcBorders>
              <w:top w:val="single" w:sz="8" w:space="0" w:color="auto"/>
              <w:bottom w:val="single" w:sz="8" w:space="0" w:color="auto"/>
            </w:tcBorders>
            <w:vAlign w:val="center"/>
          </w:tcPr>
          <w:p w:rsidR="00DC7B9E" w:rsidRDefault="00326219">
            <w:pPr>
              <w:jc w:val="center"/>
              <w:rPr>
                <w:rFonts w:ascii="宋体"/>
                <w:sz w:val="18"/>
              </w:rPr>
            </w:pPr>
            <w:r>
              <w:rPr>
                <w:rFonts w:ascii="宋体" w:hint="eastAsia"/>
                <w:sz w:val="18"/>
              </w:rPr>
              <w:t>序号</w:t>
            </w:r>
          </w:p>
        </w:tc>
        <w:tc>
          <w:tcPr>
            <w:tcW w:w="2396" w:type="dxa"/>
            <w:tcBorders>
              <w:top w:val="single" w:sz="8" w:space="0" w:color="auto"/>
              <w:bottom w:val="single" w:sz="8" w:space="0" w:color="auto"/>
            </w:tcBorders>
            <w:vAlign w:val="center"/>
          </w:tcPr>
          <w:p w:rsidR="00DC7B9E" w:rsidRDefault="00326219">
            <w:pPr>
              <w:jc w:val="center"/>
              <w:rPr>
                <w:rFonts w:ascii="宋体"/>
                <w:sz w:val="18"/>
                <w:szCs w:val="18"/>
              </w:rPr>
            </w:pPr>
            <w:r>
              <w:rPr>
                <w:rFonts w:ascii="宋体" w:hAnsi="宋体" w:hint="eastAsia"/>
                <w:sz w:val="18"/>
                <w:szCs w:val="18"/>
              </w:rPr>
              <w:t>检验项目</w:t>
            </w:r>
          </w:p>
        </w:tc>
        <w:tc>
          <w:tcPr>
            <w:tcW w:w="1753" w:type="dxa"/>
            <w:tcBorders>
              <w:top w:val="single" w:sz="8" w:space="0" w:color="auto"/>
              <w:bottom w:val="single" w:sz="8" w:space="0" w:color="auto"/>
            </w:tcBorders>
            <w:vAlign w:val="center"/>
          </w:tcPr>
          <w:p w:rsidR="00DC7B9E" w:rsidRDefault="00326219">
            <w:pPr>
              <w:jc w:val="center"/>
              <w:rPr>
                <w:rFonts w:ascii="宋体"/>
                <w:sz w:val="18"/>
                <w:szCs w:val="18"/>
              </w:rPr>
            </w:pPr>
            <w:r>
              <w:rPr>
                <w:rFonts w:ascii="宋体" w:hAnsi="宋体" w:hint="eastAsia"/>
                <w:sz w:val="18"/>
                <w:szCs w:val="18"/>
              </w:rPr>
              <w:t>本标准条款</w:t>
            </w:r>
          </w:p>
        </w:tc>
        <w:tc>
          <w:tcPr>
            <w:tcW w:w="1753" w:type="dxa"/>
            <w:tcBorders>
              <w:top w:val="single" w:sz="8" w:space="0" w:color="auto"/>
              <w:bottom w:val="single" w:sz="8" w:space="0" w:color="auto"/>
            </w:tcBorders>
            <w:vAlign w:val="center"/>
          </w:tcPr>
          <w:p w:rsidR="00DC7B9E" w:rsidRDefault="00326219">
            <w:pPr>
              <w:jc w:val="center"/>
              <w:rPr>
                <w:rFonts w:ascii="宋体"/>
                <w:sz w:val="18"/>
                <w:szCs w:val="18"/>
              </w:rPr>
            </w:pPr>
            <w:r>
              <w:rPr>
                <w:rFonts w:ascii="宋体" w:hAnsi="宋体" w:hint="eastAsia"/>
                <w:sz w:val="18"/>
                <w:szCs w:val="18"/>
              </w:rPr>
              <w:t>型式检验</w:t>
            </w:r>
          </w:p>
        </w:tc>
        <w:tc>
          <w:tcPr>
            <w:tcW w:w="1754" w:type="dxa"/>
            <w:tcBorders>
              <w:top w:val="single" w:sz="8" w:space="0" w:color="auto"/>
              <w:bottom w:val="single" w:sz="8" w:space="0" w:color="auto"/>
            </w:tcBorders>
            <w:vAlign w:val="center"/>
          </w:tcPr>
          <w:p w:rsidR="00DC7B9E" w:rsidRDefault="00326219">
            <w:pPr>
              <w:jc w:val="center"/>
              <w:rPr>
                <w:rFonts w:ascii="宋体"/>
                <w:sz w:val="18"/>
                <w:szCs w:val="18"/>
              </w:rPr>
            </w:pPr>
            <w:r>
              <w:rPr>
                <w:rFonts w:ascii="宋体" w:hAnsi="宋体" w:hint="eastAsia"/>
                <w:sz w:val="18"/>
                <w:szCs w:val="18"/>
              </w:rPr>
              <w:t>出厂检验</w:t>
            </w:r>
          </w:p>
        </w:tc>
      </w:tr>
      <w:tr w:rsidR="00DC7B9E">
        <w:tc>
          <w:tcPr>
            <w:tcW w:w="948" w:type="dxa"/>
            <w:vMerge w:val="restart"/>
            <w:tcBorders>
              <w:top w:val="single" w:sz="8" w:space="0" w:color="auto"/>
            </w:tcBorders>
            <w:vAlign w:val="center"/>
          </w:tcPr>
          <w:p w:rsidR="00DC7B9E" w:rsidRDefault="00326219">
            <w:pPr>
              <w:jc w:val="center"/>
              <w:rPr>
                <w:rFonts w:ascii="宋体"/>
                <w:sz w:val="18"/>
                <w:szCs w:val="18"/>
              </w:rPr>
            </w:pPr>
            <w:r>
              <w:rPr>
                <w:rFonts w:ascii="宋体" w:hAnsi="宋体"/>
                <w:sz w:val="18"/>
                <w:szCs w:val="18"/>
              </w:rPr>
              <w:t>A</w:t>
            </w:r>
          </w:p>
        </w:tc>
        <w:tc>
          <w:tcPr>
            <w:tcW w:w="754" w:type="dxa"/>
            <w:tcBorders>
              <w:top w:val="single" w:sz="8" w:space="0" w:color="auto"/>
            </w:tcBorders>
            <w:vAlign w:val="center"/>
          </w:tcPr>
          <w:p w:rsidR="00DC7B9E" w:rsidRDefault="00326219">
            <w:pPr>
              <w:jc w:val="center"/>
              <w:rPr>
                <w:rFonts w:ascii="宋体"/>
                <w:sz w:val="18"/>
                <w:szCs w:val="18"/>
              </w:rPr>
            </w:pPr>
            <w:r>
              <w:rPr>
                <w:rFonts w:ascii="宋体" w:hAnsi="宋体"/>
                <w:sz w:val="18"/>
                <w:szCs w:val="18"/>
              </w:rPr>
              <w:t>1</w:t>
            </w:r>
          </w:p>
        </w:tc>
        <w:tc>
          <w:tcPr>
            <w:tcW w:w="2396" w:type="dxa"/>
            <w:tcBorders>
              <w:top w:val="single" w:sz="8" w:space="0" w:color="auto"/>
            </w:tcBorders>
            <w:vAlign w:val="center"/>
          </w:tcPr>
          <w:p w:rsidR="00DC7B9E" w:rsidRDefault="00326219">
            <w:pPr>
              <w:pStyle w:val="a2"/>
              <w:numPr>
                <w:ilvl w:val="0"/>
                <w:numId w:val="0"/>
              </w:numPr>
              <w:spacing w:beforeLines="0" w:afterLines="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安全要求</w:t>
            </w:r>
          </w:p>
        </w:tc>
        <w:tc>
          <w:tcPr>
            <w:tcW w:w="1753" w:type="dxa"/>
            <w:tcBorders>
              <w:top w:val="single" w:sz="8" w:space="0" w:color="auto"/>
            </w:tcBorders>
            <w:vAlign w:val="center"/>
          </w:tcPr>
          <w:p w:rsidR="00DC7B9E" w:rsidRDefault="00326219">
            <w:pPr>
              <w:jc w:val="center"/>
              <w:rPr>
                <w:rFonts w:ascii="宋体"/>
                <w:sz w:val="18"/>
                <w:szCs w:val="18"/>
              </w:rPr>
            </w:pPr>
            <w:r>
              <w:rPr>
                <w:rFonts w:ascii="宋体" w:hint="eastAsia"/>
                <w:sz w:val="18"/>
                <w:szCs w:val="18"/>
              </w:rPr>
              <w:t>4</w:t>
            </w:r>
          </w:p>
        </w:tc>
        <w:tc>
          <w:tcPr>
            <w:tcW w:w="1753" w:type="dxa"/>
            <w:tcBorders>
              <w:top w:val="single" w:sz="8" w:space="0" w:color="auto"/>
            </w:tcBorders>
            <w:vAlign w:val="center"/>
          </w:tcPr>
          <w:p w:rsidR="00DC7B9E" w:rsidRDefault="00326219">
            <w:pPr>
              <w:jc w:val="center"/>
              <w:rPr>
                <w:rFonts w:ascii="宋体"/>
                <w:sz w:val="18"/>
                <w:szCs w:val="18"/>
              </w:rPr>
            </w:pPr>
            <w:r>
              <w:rPr>
                <w:rFonts w:ascii="宋体" w:hAnsi="宋体" w:hint="eastAsia"/>
                <w:sz w:val="18"/>
                <w:szCs w:val="18"/>
              </w:rPr>
              <w:t>√</w:t>
            </w:r>
          </w:p>
        </w:tc>
        <w:tc>
          <w:tcPr>
            <w:tcW w:w="1754" w:type="dxa"/>
            <w:tcBorders>
              <w:top w:val="single" w:sz="8" w:space="0" w:color="auto"/>
            </w:tcBorders>
            <w:vAlign w:val="center"/>
          </w:tcPr>
          <w:p w:rsidR="00DC7B9E" w:rsidRDefault="00326219">
            <w:pPr>
              <w:jc w:val="center"/>
              <w:rPr>
                <w:rFonts w:ascii="宋体"/>
                <w:sz w:val="18"/>
                <w:szCs w:val="18"/>
              </w:rPr>
            </w:pPr>
            <w:r>
              <w:rPr>
                <w:rFonts w:ascii="宋体" w:hAnsi="宋体" w:hint="eastAsia"/>
                <w:sz w:val="18"/>
                <w:szCs w:val="18"/>
              </w:rPr>
              <w:t>√</w:t>
            </w:r>
          </w:p>
        </w:tc>
      </w:tr>
      <w:tr w:rsidR="00DC7B9E">
        <w:tc>
          <w:tcPr>
            <w:tcW w:w="948" w:type="dxa"/>
            <w:vMerge/>
            <w:vAlign w:val="center"/>
          </w:tcPr>
          <w:p w:rsidR="00DC7B9E" w:rsidRDefault="00DC7B9E">
            <w:pPr>
              <w:jc w:val="center"/>
              <w:rPr>
                <w:rFonts w:ascii="宋体"/>
                <w:sz w:val="18"/>
                <w:szCs w:val="18"/>
              </w:rPr>
            </w:pPr>
          </w:p>
        </w:tc>
        <w:tc>
          <w:tcPr>
            <w:tcW w:w="754" w:type="dxa"/>
            <w:vAlign w:val="center"/>
          </w:tcPr>
          <w:p w:rsidR="00DC7B9E" w:rsidRDefault="00326219">
            <w:pPr>
              <w:jc w:val="center"/>
              <w:rPr>
                <w:rFonts w:ascii="宋体"/>
                <w:sz w:val="18"/>
                <w:szCs w:val="18"/>
              </w:rPr>
            </w:pPr>
            <w:r>
              <w:rPr>
                <w:rFonts w:ascii="宋体" w:hAnsi="宋体"/>
                <w:sz w:val="18"/>
                <w:szCs w:val="18"/>
              </w:rPr>
              <w:t>2</w:t>
            </w:r>
          </w:p>
        </w:tc>
        <w:tc>
          <w:tcPr>
            <w:tcW w:w="2396" w:type="dxa"/>
            <w:vAlign w:val="center"/>
          </w:tcPr>
          <w:p w:rsidR="00DC7B9E" w:rsidRDefault="00326219">
            <w:pPr>
              <w:autoSpaceDE w:val="0"/>
              <w:autoSpaceDN w:val="0"/>
              <w:adjustRightInd w:val="0"/>
              <w:jc w:val="left"/>
              <w:rPr>
                <w:rFonts w:hAnsi="宋体"/>
                <w:kern w:val="0"/>
                <w:sz w:val="18"/>
                <w:szCs w:val="18"/>
              </w:rPr>
            </w:pPr>
            <w:r>
              <w:rPr>
                <w:rFonts w:hint="eastAsia"/>
                <w:sz w:val="18"/>
                <w:szCs w:val="18"/>
              </w:rPr>
              <w:t>淀粉提取率</w:t>
            </w:r>
            <w:r>
              <w:rPr>
                <w:sz w:val="18"/>
                <w:szCs w:val="18"/>
              </w:rPr>
              <w:t xml:space="preserve">  </w:t>
            </w:r>
          </w:p>
        </w:tc>
        <w:tc>
          <w:tcPr>
            <w:tcW w:w="1753" w:type="dxa"/>
            <w:vAlign w:val="center"/>
          </w:tcPr>
          <w:p w:rsidR="00DC7B9E" w:rsidRDefault="00326219">
            <w:pPr>
              <w:jc w:val="center"/>
              <w:rPr>
                <w:rFonts w:ascii="宋体"/>
                <w:sz w:val="18"/>
                <w:szCs w:val="18"/>
              </w:rPr>
            </w:pPr>
            <w:r>
              <w:rPr>
                <w:rFonts w:hAnsi="宋体" w:hint="eastAsia"/>
              </w:rPr>
              <w:t>5.2</w:t>
            </w:r>
          </w:p>
        </w:tc>
        <w:tc>
          <w:tcPr>
            <w:tcW w:w="1753" w:type="dxa"/>
            <w:vAlign w:val="center"/>
          </w:tcPr>
          <w:p w:rsidR="00DC7B9E" w:rsidRDefault="00326219">
            <w:pPr>
              <w:jc w:val="center"/>
              <w:rPr>
                <w:rFonts w:ascii="宋体"/>
                <w:sz w:val="18"/>
                <w:szCs w:val="18"/>
              </w:rPr>
            </w:pPr>
            <w:r>
              <w:rPr>
                <w:rFonts w:ascii="宋体" w:hAnsi="宋体" w:hint="eastAsia"/>
                <w:sz w:val="18"/>
                <w:szCs w:val="18"/>
              </w:rPr>
              <w:t>√</w:t>
            </w:r>
          </w:p>
        </w:tc>
        <w:tc>
          <w:tcPr>
            <w:tcW w:w="1754" w:type="dxa"/>
            <w:vAlign w:val="center"/>
          </w:tcPr>
          <w:p w:rsidR="00DC7B9E" w:rsidRDefault="00326219">
            <w:pPr>
              <w:jc w:val="center"/>
              <w:rPr>
                <w:rFonts w:ascii="宋体"/>
                <w:sz w:val="18"/>
                <w:szCs w:val="18"/>
              </w:rPr>
            </w:pPr>
            <w:r>
              <w:rPr>
                <w:rFonts w:ascii="宋体" w:hAnsi="宋体" w:hint="eastAsia"/>
                <w:sz w:val="18"/>
                <w:szCs w:val="18"/>
              </w:rPr>
              <w:t>－</w:t>
            </w:r>
          </w:p>
        </w:tc>
      </w:tr>
      <w:tr w:rsidR="00DC7B9E">
        <w:tc>
          <w:tcPr>
            <w:tcW w:w="948" w:type="dxa"/>
            <w:vMerge w:val="restart"/>
            <w:vAlign w:val="center"/>
          </w:tcPr>
          <w:p w:rsidR="00DC7B9E" w:rsidRDefault="00326219">
            <w:pPr>
              <w:jc w:val="center"/>
              <w:rPr>
                <w:rFonts w:ascii="宋体"/>
                <w:sz w:val="18"/>
                <w:szCs w:val="18"/>
              </w:rPr>
            </w:pPr>
            <w:r>
              <w:rPr>
                <w:rFonts w:ascii="宋体" w:hAnsi="宋体"/>
                <w:sz w:val="18"/>
                <w:szCs w:val="18"/>
              </w:rPr>
              <w:t>B</w:t>
            </w:r>
          </w:p>
        </w:tc>
        <w:tc>
          <w:tcPr>
            <w:tcW w:w="754" w:type="dxa"/>
            <w:vAlign w:val="center"/>
          </w:tcPr>
          <w:p w:rsidR="00DC7B9E" w:rsidRDefault="00326219">
            <w:pPr>
              <w:jc w:val="center"/>
              <w:rPr>
                <w:rFonts w:ascii="宋体"/>
                <w:sz w:val="18"/>
                <w:szCs w:val="18"/>
              </w:rPr>
            </w:pPr>
            <w:r>
              <w:rPr>
                <w:rFonts w:ascii="宋体" w:hAnsi="宋体"/>
                <w:sz w:val="18"/>
                <w:szCs w:val="18"/>
              </w:rPr>
              <w:t>1</w:t>
            </w:r>
          </w:p>
        </w:tc>
        <w:tc>
          <w:tcPr>
            <w:tcW w:w="2396" w:type="dxa"/>
            <w:vAlign w:val="center"/>
          </w:tcPr>
          <w:p w:rsidR="00DC7B9E" w:rsidRDefault="00326219">
            <w:pPr>
              <w:autoSpaceDE w:val="0"/>
              <w:autoSpaceDN w:val="0"/>
              <w:adjustRightInd w:val="0"/>
              <w:jc w:val="left"/>
              <w:rPr>
                <w:kern w:val="0"/>
                <w:sz w:val="18"/>
                <w:szCs w:val="18"/>
              </w:rPr>
            </w:pPr>
            <w:r>
              <w:rPr>
                <w:rFonts w:hint="eastAsia"/>
                <w:kern w:val="0"/>
                <w:sz w:val="18"/>
                <w:szCs w:val="18"/>
              </w:rPr>
              <w:t>生产率</w:t>
            </w:r>
          </w:p>
        </w:tc>
        <w:tc>
          <w:tcPr>
            <w:tcW w:w="1753" w:type="dxa"/>
            <w:vAlign w:val="center"/>
          </w:tcPr>
          <w:p w:rsidR="00DC7B9E" w:rsidRDefault="00326219">
            <w:pPr>
              <w:jc w:val="center"/>
              <w:rPr>
                <w:rFonts w:ascii="宋体"/>
                <w:sz w:val="18"/>
                <w:szCs w:val="18"/>
              </w:rPr>
            </w:pPr>
            <w:r>
              <w:rPr>
                <w:rFonts w:hAnsi="宋体" w:hint="eastAsia"/>
              </w:rPr>
              <w:t>5.2</w:t>
            </w:r>
          </w:p>
        </w:tc>
        <w:tc>
          <w:tcPr>
            <w:tcW w:w="1753" w:type="dxa"/>
            <w:vAlign w:val="center"/>
          </w:tcPr>
          <w:p w:rsidR="00DC7B9E" w:rsidRDefault="00326219">
            <w:pPr>
              <w:jc w:val="center"/>
              <w:rPr>
                <w:rFonts w:ascii="宋体"/>
                <w:sz w:val="18"/>
                <w:szCs w:val="18"/>
              </w:rPr>
            </w:pPr>
            <w:r>
              <w:rPr>
                <w:rFonts w:ascii="宋体" w:hAnsi="宋体" w:hint="eastAsia"/>
                <w:sz w:val="18"/>
                <w:szCs w:val="18"/>
              </w:rPr>
              <w:t>√</w:t>
            </w:r>
          </w:p>
        </w:tc>
        <w:tc>
          <w:tcPr>
            <w:tcW w:w="1754" w:type="dxa"/>
            <w:vAlign w:val="center"/>
          </w:tcPr>
          <w:p w:rsidR="00DC7B9E" w:rsidRDefault="00326219">
            <w:pPr>
              <w:jc w:val="center"/>
              <w:rPr>
                <w:rFonts w:ascii="宋体"/>
                <w:sz w:val="18"/>
              </w:rPr>
            </w:pPr>
            <w:r>
              <w:rPr>
                <w:rFonts w:ascii="宋体" w:hint="eastAsia"/>
                <w:sz w:val="18"/>
              </w:rPr>
              <w:t>－</w:t>
            </w:r>
          </w:p>
        </w:tc>
      </w:tr>
      <w:tr w:rsidR="00DC7B9E">
        <w:tc>
          <w:tcPr>
            <w:tcW w:w="948" w:type="dxa"/>
            <w:vMerge/>
            <w:vAlign w:val="center"/>
          </w:tcPr>
          <w:p w:rsidR="00DC7B9E" w:rsidRDefault="00DC7B9E">
            <w:pPr>
              <w:jc w:val="center"/>
              <w:rPr>
                <w:rFonts w:ascii="宋体"/>
                <w:sz w:val="18"/>
                <w:szCs w:val="18"/>
              </w:rPr>
            </w:pPr>
          </w:p>
        </w:tc>
        <w:tc>
          <w:tcPr>
            <w:tcW w:w="754" w:type="dxa"/>
            <w:vAlign w:val="center"/>
          </w:tcPr>
          <w:p w:rsidR="00DC7B9E" w:rsidRDefault="00326219">
            <w:pPr>
              <w:jc w:val="center"/>
              <w:rPr>
                <w:rFonts w:ascii="宋体"/>
                <w:sz w:val="18"/>
                <w:szCs w:val="18"/>
              </w:rPr>
            </w:pPr>
            <w:r>
              <w:rPr>
                <w:rFonts w:ascii="宋体" w:hAnsi="宋体"/>
                <w:sz w:val="18"/>
                <w:szCs w:val="18"/>
              </w:rPr>
              <w:t>2</w:t>
            </w:r>
          </w:p>
        </w:tc>
        <w:tc>
          <w:tcPr>
            <w:tcW w:w="2396" w:type="dxa"/>
          </w:tcPr>
          <w:p w:rsidR="00DC7B9E" w:rsidRDefault="00326219">
            <w:pPr>
              <w:pStyle w:val="ae"/>
              <w:numPr>
                <w:ilvl w:val="0"/>
                <w:numId w:val="0"/>
              </w:numPr>
              <w:rPr>
                <w:sz w:val="18"/>
                <w:szCs w:val="18"/>
              </w:rPr>
            </w:pPr>
            <w:r>
              <w:rPr>
                <w:rFonts w:hint="eastAsia"/>
                <w:sz w:val="18"/>
                <w:szCs w:val="18"/>
              </w:rPr>
              <w:t>吨原料耗电</w:t>
            </w:r>
            <w:r>
              <w:rPr>
                <w:sz w:val="18"/>
                <w:szCs w:val="18"/>
              </w:rPr>
              <w:t xml:space="preserve">   </w:t>
            </w:r>
          </w:p>
        </w:tc>
        <w:tc>
          <w:tcPr>
            <w:tcW w:w="1753" w:type="dxa"/>
            <w:vAlign w:val="center"/>
          </w:tcPr>
          <w:p w:rsidR="00DC7B9E" w:rsidRDefault="00326219">
            <w:pPr>
              <w:jc w:val="center"/>
              <w:rPr>
                <w:rFonts w:ascii="宋体"/>
                <w:sz w:val="18"/>
                <w:szCs w:val="18"/>
              </w:rPr>
            </w:pPr>
            <w:r>
              <w:rPr>
                <w:rFonts w:hAnsi="宋体" w:hint="eastAsia"/>
              </w:rPr>
              <w:t>5.2</w:t>
            </w:r>
          </w:p>
        </w:tc>
        <w:tc>
          <w:tcPr>
            <w:tcW w:w="1753" w:type="dxa"/>
            <w:vAlign w:val="center"/>
          </w:tcPr>
          <w:p w:rsidR="00DC7B9E" w:rsidRDefault="00326219">
            <w:pPr>
              <w:jc w:val="center"/>
              <w:rPr>
                <w:rFonts w:ascii="宋体"/>
                <w:sz w:val="18"/>
                <w:szCs w:val="18"/>
              </w:rPr>
            </w:pPr>
            <w:r>
              <w:rPr>
                <w:rFonts w:ascii="宋体" w:hAnsi="宋体" w:hint="eastAsia"/>
                <w:sz w:val="18"/>
                <w:szCs w:val="18"/>
              </w:rPr>
              <w:t>√</w:t>
            </w:r>
          </w:p>
        </w:tc>
        <w:tc>
          <w:tcPr>
            <w:tcW w:w="1754" w:type="dxa"/>
            <w:vAlign w:val="center"/>
          </w:tcPr>
          <w:p w:rsidR="00DC7B9E" w:rsidRDefault="00326219">
            <w:pPr>
              <w:jc w:val="center"/>
              <w:rPr>
                <w:rFonts w:ascii="宋体"/>
                <w:sz w:val="18"/>
              </w:rPr>
            </w:pPr>
            <w:r>
              <w:rPr>
                <w:rFonts w:ascii="宋体" w:hint="eastAsia"/>
                <w:sz w:val="18"/>
              </w:rPr>
              <w:t>－</w:t>
            </w:r>
          </w:p>
        </w:tc>
      </w:tr>
      <w:tr w:rsidR="00DC7B9E">
        <w:tc>
          <w:tcPr>
            <w:tcW w:w="948" w:type="dxa"/>
            <w:vMerge/>
            <w:vAlign w:val="center"/>
          </w:tcPr>
          <w:p w:rsidR="00DC7B9E" w:rsidRDefault="00DC7B9E">
            <w:pPr>
              <w:rPr>
                <w:rFonts w:ascii="宋体"/>
                <w:sz w:val="18"/>
              </w:rPr>
            </w:pPr>
          </w:p>
        </w:tc>
        <w:tc>
          <w:tcPr>
            <w:tcW w:w="754" w:type="dxa"/>
            <w:vAlign w:val="center"/>
          </w:tcPr>
          <w:p w:rsidR="00DC7B9E" w:rsidRDefault="00326219">
            <w:pPr>
              <w:jc w:val="center"/>
              <w:rPr>
                <w:rFonts w:ascii="宋体"/>
                <w:sz w:val="18"/>
                <w:szCs w:val="18"/>
              </w:rPr>
            </w:pPr>
            <w:r>
              <w:rPr>
                <w:rFonts w:ascii="宋体" w:hAnsi="宋体"/>
                <w:sz w:val="18"/>
                <w:szCs w:val="18"/>
              </w:rPr>
              <w:t>3</w:t>
            </w:r>
          </w:p>
        </w:tc>
        <w:tc>
          <w:tcPr>
            <w:tcW w:w="2396" w:type="dxa"/>
          </w:tcPr>
          <w:p w:rsidR="00DC7B9E" w:rsidRDefault="00326219">
            <w:pPr>
              <w:pStyle w:val="ae"/>
              <w:numPr>
                <w:ilvl w:val="0"/>
                <w:numId w:val="0"/>
              </w:numPr>
              <w:rPr>
                <w:sz w:val="18"/>
                <w:szCs w:val="18"/>
              </w:rPr>
            </w:pPr>
            <w:r>
              <w:rPr>
                <w:rFonts w:hint="eastAsia"/>
                <w:sz w:val="18"/>
                <w:szCs w:val="18"/>
              </w:rPr>
              <w:t>吨原料耗水</w:t>
            </w:r>
            <w:r>
              <w:rPr>
                <w:sz w:val="18"/>
                <w:szCs w:val="18"/>
              </w:rPr>
              <w:t xml:space="preserve">   </w:t>
            </w:r>
          </w:p>
        </w:tc>
        <w:tc>
          <w:tcPr>
            <w:tcW w:w="1753" w:type="dxa"/>
            <w:vAlign w:val="center"/>
          </w:tcPr>
          <w:p w:rsidR="00DC7B9E" w:rsidRDefault="00326219">
            <w:pPr>
              <w:jc w:val="center"/>
              <w:rPr>
                <w:rFonts w:ascii="宋体"/>
                <w:sz w:val="18"/>
                <w:szCs w:val="18"/>
              </w:rPr>
            </w:pPr>
            <w:r>
              <w:rPr>
                <w:rFonts w:hAnsi="宋体" w:hint="eastAsia"/>
              </w:rPr>
              <w:t>5.2</w:t>
            </w:r>
          </w:p>
        </w:tc>
        <w:tc>
          <w:tcPr>
            <w:tcW w:w="1753" w:type="dxa"/>
            <w:vAlign w:val="center"/>
          </w:tcPr>
          <w:p w:rsidR="00DC7B9E" w:rsidRDefault="00326219">
            <w:pPr>
              <w:jc w:val="center"/>
              <w:rPr>
                <w:rFonts w:ascii="宋体"/>
                <w:sz w:val="18"/>
                <w:szCs w:val="18"/>
              </w:rPr>
            </w:pPr>
            <w:r>
              <w:rPr>
                <w:rFonts w:ascii="宋体" w:hAnsi="宋体" w:hint="eastAsia"/>
                <w:sz w:val="18"/>
                <w:szCs w:val="18"/>
              </w:rPr>
              <w:t>√</w:t>
            </w:r>
          </w:p>
        </w:tc>
        <w:tc>
          <w:tcPr>
            <w:tcW w:w="1754" w:type="dxa"/>
            <w:vAlign w:val="center"/>
          </w:tcPr>
          <w:p w:rsidR="00DC7B9E" w:rsidRDefault="00326219">
            <w:pPr>
              <w:jc w:val="center"/>
              <w:rPr>
                <w:rFonts w:ascii="宋体"/>
                <w:sz w:val="18"/>
              </w:rPr>
            </w:pPr>
            <w:r>
              <w:rPr>
                <w:rFonts w:ascii="宋体" w:hint="eastAsia"/>
                <w:sz w:val="18"/>
              </w:rPr>
              <w:t>－</w:t>
            </w:r>
          </w:p>
        </w:tc>
      </w:tr>
      <w:tr w:rsidR="00DC7B9E">
        <w:tc>
          <w:tcPr>
            <w:tcW w:w="948" w:type="dxa"/>
            <w:vMerge/>
            <w:vAlign w:val="center"/>
          </w:tcPr>
          <w:p w:rsidR="00DC7B9E" w:rsidRDefault="00DC7B9E">
            <w:pPr>
              <w:rPr>
                <w:rFonts w:ascii="宋体"/>
                <w:sz w:val="18"/>
              </w:rPr>
            </w:pPr>
          </w:p>
        </w:tc>
        <w:tc>
          <w:tcPr>
            <w:tcW w:w="754" w:type="dxa"/>
            <w:vAlign w:val="center"/>
          </w:tcPr>
          <w:p w:rsidR="00DC7B9E" w:rsidRDefault="00326219">
            <w:pPr>
              <w:jc w:val="center"/>
              <w:rPr>
                <w:rFonts w:ascii="宋体"/>
                <w:sz w:val="18"/>
                <w:szCs w:val="18"/>
              </w:rPr>
            </w:pPr>
            <w:r>
              <w:rPr>
                <w:rFonts w:ascii="宋体" w:hAnsi="宋体"/>
                <w:sz w:val="18"/>
                <w:szCs w:val="18"/>
              </w:rPr>
              <w:t>4</w:t>
            </w:r>
          </w:p>
        </w:tc>
        <w:tc>
          <w:tcPr>
            <w:tcW w:w="2396" w:type="dxa"/>
            <w:vAlign w:val="center"/>
          </w:tcPr>
          <w:p w:rsidR="00DC7B9E" w:rsidRDefault="00326219">
            <w:pPr>
              <w:autoSpaceDE w:val="0"/>
              <w:autoSpaceDN w:val="0"/>
              <w:adjustRightInd w:val="0"/>
              <w:jc w:val="left"/>
              <w:rPr>
                <w:kern w:val="0"/>
                <w:sz w:val="18"/>
                <w:szCs w:val="18"/>
              </w:rPr>
            </w:pPr>
            <w:r>
              <w:rPr>
                <w:rFonts w:hint="eastAsia"/>
                <w:kern w:val="0"/>
                <w:sz w:val="18"/>
                <w:szCs w:val="18"/>
              </w:rPr>
              <w:t>噪声</w:t>
            </w:r>
          </w:p>
        </w:tc>
        <w:tc>
          <w:tcPr>
            <w:tcW w:w="1753" w:type="dxa"/>
            <w:vAlign w:val="center"/>
          </w:tcPr>
          <w:p w:rsidR="00DC7B9E" w:rsidRDefault="00326219">
            <w:pPr>
              <w:jc w:val="center"/>
              <w:rPr>
                <w:rFonts w:ascii="宋体"/>
                <w:sz w:val="18"/>
                <w:szCs w:val="18"/>
              </w:rPr>
            </w:pPr>
            <w:r>
              <w:rPr>
                <w:rFonts w:hAnsi="宋体" w:hint="eastAsia"/>
              </w:rPr>
              <w:t>5.2</w:t>
            </w:r>
          </w:p>
        </w:tc>
        <w:tc>
          <w:tcPr>
            <w:tcW w:w="1753" w:type="dxa"/>
            <w:vAlign w:val="center"/>
          </w:tcPr>
          <w:p w:rsidR="00DC7B9E" w:rsidRDefault="00326219">
            <w:pPr>
              <w:jc w:val="center"/>
              <w:rPr>
                <w:rFonts w:ascii="宋体"/>
                <w:sz w:val="18"/>
                <w:szCs w:val="18"/>
              </w:rPr>
            </w:pPr>
            <w:r>
              <w:rPr>
                <w:rFonts w:ascii="宋体" w:hAnsi="宋体" w:hint="eastAsia"/>
                <w:sz w:val="18"/>
                <w:szCs w:val="18"/>
              </w:rPr>
              <w:t>√</w:t>
            </w:r>
          </w:p>
        </w:tc>
        <w:tc>
          <w:tcPr>
            <w:tcW w:w="1754" w:type="dxa"/>
            <w:vAlign w:val="center"/>
          </w:tcPr>
          <w:p w:rsidR="00DC7B9E" w:rsidRDefault="00326219">
            <w:pPr>
              <w:jc w:val="center"/>
              <w:rPr>
                <w:rFonts w:ascii="宋体"/>
                <w:sz w:val="18"/>
              </w:rPr>
            </w:pPr>
            <w:r>
              <w:rPr>
                <w:rFonts w:ascii="宋体" w:hint="eastAsia"/>
                <w:sz w:val="18"/>
              </w:rPr>
              <w:t>－</w:t>
            </w:r>
          </w:p>
        </w:tc>
      </w:tr>
      <w:tr w:rsidR="00DC7B9E">
        <w:tc>
          <w:tcPr>
            <w:tcW w:w="948" w:type="dxa"/>
            <w:vMerge/>
            <w:vAlign w:val="center"/>
          </w:tcPr>
          <w:p w:rsidR="00DC7B9E" w:rsidRDefault="00DC7B9E">
            <w:pPr>
              <w:rPr>
                <w:rFonts w:ascii="宋体"/>
                <w:sz w:val="18"/>
              </w:rPr>
            </w:pPr>
          </w:p>
        </w:tc>
        <w:tc>
          <w:tcPr>
            <w:tcW w:w="754" w:type="dxa"/>
            <w:vAlign w:val="center"/>
          </w:tcPr>
          <w:p w:rsidR="00DC7B9E" w:rsidRDefault="00326219">
            <w:pPr>
              <w:jc w:val="center"/>
              <w:rPr>
                <w:rFonts w:ascii="宋体"/>
                <w:sz w:val="18"/>
                <w:szCs w:val="18"/>
              </w:rPr>
            </w:pPr>
            <w:r>
              <w:rPr>
                <w:rFonts w:ascii="宋体" w:hAnsi="宋体"/>
                <w:sz w:val="18"/>
                <w:szCs w:val="18"/>
              </w:rPr>
              <w:t>5</w:t>
            </w:r>
          </w:p>
        </w:tc>
        <w:tc>
          <w:tcPr>
            <w:tcW w:w="2396" w:type="dxa"/>
            <w:vAlign w:val="center"/>
          </w:tcPr>
          <w:p w:rsidR="00DC7B9E" w:rsidRDefault="00326219">
            <w:pPr>
              <w:autoSpaceDE w:val="0"/>
              <w:autoSpaceDN w:val="0"/>
              <w:adjustRightInd w:val="0"/>
              <w:jc w:val="left"/>
              <w:rPr>
                <w:kern w:val="0"/>
                <w:sz w:val="18"/>
                <w:szCs w:val="18"/>
              </w:rPr>
            </w:pPr>
            <w:r>
              <w:rPr>
                <w:rFonts w:hint="eastAsia"/>
                <w:kern w:val="0"/>
                <w:sz w:val="18"/>
                <w:szCs w:val="18"/>
              </w:rPr>
              <w:t>粉尘浓度</w:t>
            </w:r>
          </w:p>
        </w:tc>
        <w:tc>
          <w:tcPr>
            <w:tcW w:w="1753" w:type="dxa"/>
            <w:vAlign w:val="center"/>
          </w:tcPr>
          <w:p w:rsidR="00DC7B9E" w:rsidRDefault="00326219">
            <w:pPr>
              <w:jc w:val="center"/>
              <w:rPr>
                <w:rFonts w:ascii="宋体"/>
                <w:sz w:val="18"/>
                <w:szCs w:val="18"/>
              </w:rPr>
            </w:pPr>
            <w:r>
              <w:rPr>
                <w:rFonts w:hAnsi="宋体" w:hint="eastAsia"/>
              </w:rPr>
              <w:t>5.2</w:t>
            </w:r>
          </w:p>
        </w:tc>
        <w:tc>
          <w:tcPr>
            <w:tcW w:w="1753" w:type="dxa"/>
            <w:vAlign w:val="center"/>
          </w:tcPr>
          <w:p w:rsidR="00DC7B9E" w:rsidRDefault="00326219">
            <w:pPr>
              <w:jc w:val="center"/>
              <w:rPr>
                <w:rFonts w:ascii="宋体"/>
                <w:sz w:val="18"/>
                <w:szCs w:val="18"/>
              </w:rPr>
            </w:pPr>
            <w:r>
              <w:rPr>
                <w:rFonts w:ascii="宋体" w:hAnsi="宋体" w:hint="eastAsia"/>
                <w:sz w:val="18"/>
                <w:szCs w:val="18"/>
              </w:rPr>
              <w:t>√</w:t>
            </w:r>
          </w:p>
        </w:tc>
        <w:tc>
          <w:tcPr>
            <w:tcW w:w="1754" w:type="dxa"/>
            <w:vAlign w:val="center"/>
          </w:tcPr>
          <w:p w:rsidR="00DC7B9E" w:rsidRDefault="00326219">
            <w:pPr>
              <w:jc w:val="center"/>
              <w:rPr>
                <w:rFonts w:ascii="宋体"/>
                <w:sz w:val="18"/>
              </w:rPr>
            </w:pPr>
            <w:r>
              <w:rPr>
                <w:rFonts w:ascii="宋体" w:hint="eastAsia"/>
                <w:sz w:val="18"/>
              </w:rPr>
              <w:t>－</w:t>
            </w:r>
          </w:p>
        </w:tc>
      </w:tr>
      <w:tr w:rsidR="00DC7B9E">
        <w:tc>
          <w:tcPr>
            <w:tcW w:w="948" w:type="dxa"/>
            <w:vMerge/>
            <w:vAlign w:val="center"/>
          </w:tcPr>
          <w:p w:rsidR="00DC7B9E" w:rsidRDefault="00DC7B9E">
            <w:pPr>
              <w:rPr>
                <w:rFonts w:ascii="宋体"/>
                <w:sz w:val="18"/>
              </w:rPr>
            </w:pPr>
          </w:p>
        </w:tc>
        <w:tc>
          <w:tcPr>
            <w:tcW w:w="754" w:type="dxa"/>
            <w:vAlign w:val="center"/>
          </w:tcPr>
          <w:p w:rsidR="00DC7B9E" w:rsidRDefault="00326219">
            <w:pPr>
              <w:jc w:val="center"/>
              <w:rPr>
                <w:rFonts w:ascii="宋体"/>
                <w:sz w:val="18"/>
                <w:szCs w:val="18"/>
              </w:rPr>
            </w:pPr>
            <w:r>
              <w:rPr>
                <w:rFonts w:ascii="宋体" w:hAnsi="宋体"/>
                <w:sz w:val="18"/>
                <w:szCs w:val="18"/>
              </w:rPr>
              <w:t>6</w:t>
            </w:r>
          </w:p>
        </w:tc>
        <w:tc>
          <w:tcPr>
            <w:tcW w:w="2396" w:type="dxa"/>
          </w:tcPr>
          <w:p w:rsidR="00DC7B9E" w:rsidRDefault="00326219">
            <w:pPr>
              <w:pStyle w:val="ae"/>
              <w:numPr>
                <w:ilvl w:val="0"/>
                <w:numId w:val="0"/>
              </w:numPr>
              <w:rPr>
                <w:sz w:val="18"/>
                <w:szCs w:val="18"/>
              </w:rPr>
            </w:pPr>
            <w:r>
              <w:rPr>
                <w:rFonts w:hint="eastAsia"/>
                <w:sz w:val="18"/>
                <w:szCs w:val="18"/>
              </w:rPr>
              <w:t>吨淀粉耗汽</w:t>
            </w:r>
            <w:r>
              <w:rPr>
                <w:sz w:val="18"/>
                <w:szCs w:val="18"/>
              </w:rPr>
              <w:t xml:space="preserve">      </w:t>
            </w:r>
          </w:p>
        </w:tc>
        <w:tc>
          <w:tcPr>
            <w:tcW w:w="1753" w:type="dxa"/>
            <w:vAlign w:val="center"/>
          </w:tcPr>
          <w:p w:rsidR="00DC7B9E" w:rsidRDefault="00326219">
            <w:pPr>
              <w:jc w:val="center"/>
              <w:rPr>
                <w:rFonts w:ascii="宋体"/>
                <w:sz w:val="18"/>
                <w:szCs w:val="18"/>
              </w:rPr>
            </w:pPr>
            <w:r>
              <w:rPr>
                <w:rFonts w:hAnsi="宋体" w:hint="eastAsia"/>
              </w:rPr>
              <w:t>5.2</w:t>
            </w:r>
          </w:p>
        </w:tc>
        <w:tc>
          <w:tcPr>
            <w:tcW w:w="1753" w:type="dxa"/>
            <w:vAlign w:val="center"/>
          </w:tcPr>
          <w:p w:rsidR="00DC7B9E" w:rsidRDefault="00326219">
            <w:pPr>
              <w:jc w:val="center"/>
              <w:rPr>
                <w:rFonts w:ascii="宋体"/>
                <w:sz w:val="18"/>
                <w:szCs w:val="18"/>
              </w:rPr>
            </w:pPr>
            <w:r>
              <w:rPr>
                <w:rFonts w:ascii="宋体" w:hAnsi="宋体" w:hint="eastAsia"/>
                <w:sz w:val="18"/>
                <w:szCs w:val="18"/>
              </w:rPr>
              <w:t>√</w:t>
            </w:r>
          </w:p>
        </w:tc>
        <w:tc>
          <w:tcPr>
            <w:tcW w:w="1754" w:type="dxa"/>
            <w:vAlign w:val="center"/>
          </w:tcPr>
          <w:p w:rsidR="00DC7B9E" w:rsidRDefault="00326219">
            <w:pPr>
              <w:jc w:val="center"/>
              <w:rPr>
                <w:rFonts w:ascii="宋体"/>
                <w:sz w:val="18"/>
              </w:rPr>
            </w:pPr>
            <w:r>
              <w:rPr>
                <w:rFonts w:ascii="宋体" w:hint="eastAsia"/>
                <w:sz w:val="18"/>
              </w:rPr>
              <w:t>－</w:t>
            </w:r>
          </w:p>
        </w:tc>
      </w:tr>
      <w:tr w:rsidR="00DC7B9E">
        <w:tc>
          <w:tcPr>
            <w:tcW w:w="948" w:type="dxa"/>
            <w:vMerge/>
            <w:vAlign w:val="center"/>
          </w:tcPr>
          <w:p w:rsidR="00DC7B9E" w:rsidRDefault="00DC7B9E">
            <w:pPr>
              <w:rPr>
                <w:rFonts w:ascii="宋体"/>
                <w:sz w:val="18"/>
              </w:rPr>
            </w:pPr>
          </w:p>
        </w:tc>
        <w:tc>
          <w:tcPr>
            <w:tcW w:w="754" w:type="dxa"/>
            <w:vAlign w:val="center"/>
          </w:tcPr>
          <w:p w:rsidR="00DC7B9E" w:rsidRDefault="00326219">
            <w:pPr>
              <w:jc w:val="center"/>
              <w:rPr>
                <w:rFonts w:ascii="宋体"/>
                <w:sz w:val="18"/>
                <w:szCs w:val="18"/>
              </w:rPr>
            </w:pPr>
            <w:r>
              <w:rPr>
                <w:rFonts w:ascii="宋体" w:hAnsi="宋体"/>
                <w:sz w:val="18"/>
                <w:szCs w:val="18"/>
              </w:rPr>
              <w:t>7</w:t>
            </w:r>
          </w:p>
        </w:tc>
        <w:tc>
          <w:tcPr>
            <w:tcW w:w="2396" w:type="dxa"/>
          </w:tcPr>
          <w:p w:rsidR="00DC7B9E" w:rsidRDefault="00326219">
            <w:pPr>
              <w:pStyle w:val="ae"/>
              <w:numPr>
                <w:ilvl w:val="0"/>
                <w:numId w:val="0"/>
              </w:numPr>
              <w:rPr>
                <w:sz w:val="18"/>
                <w:szCs w:val="18"/>
              </w:rPr>
            </w:pPr>
            <w:r>
              <w:rPr>
                <w:rFonts w:hint="eastAsia"/>
                <w:sz w:val="18"/>
                <w:szCs w:val="18"/>
              </w:rPr>
              <w:t>淀粉水份</w:t>
            </w:r>
            <w:r>
              <w:rPr>
                <w:sz w:val="18"/>
                <w:szCs w:val="18"/>
              </w:rPr>
              <w:t xml:space="preserve">  </w:t>
            </w:r>
          </w:p>
        </w:tc>
        <w:tc>
          <w:tcPr>
            <w:tcW w:w="1753" w:type="dxa"/>
            <w:vAlign w:val="center"/>
          </w:tcPr>
          <w:p w:rsidR="00DC7B9E" w:rsidRDefault="00326219">
            <w:pPr>
              <w:jc w:val="center"/>
              <w:rPr>
                <w:rFonts w:ascii="宋体"/>
                <w:sz w:val="18"/>
                <w:szCs w:val="18"/>
              </w:rPr>
            </w:pPr>
            <w:r>
              <w:rPr>
                <w:rFonts w:hAnsi="宋体" w:hint="eastAsia"/>
              </w:rPr>
              <w:t>5.2</w:t>
            </w:r>
          </w:p>
        </w:tc>
        <w:tc>
          <w:tcPr>
            <w:tcW w:w="1753" w:type="dxa"/>
            <w:vAlign w:val="center"/>
          </w:tcPr>
          <w:p w:rsidR="00DC7B9E" w:rsidRDefault="00326219">
            <w:pPr>
              <w:jc w:val="center"/>
              <w:rPr>
                <w:rFonts w:ascii="宋体"/>
                <w:sz w:val="18"/>
                <w:szCs w:val="18"/>
              </w:rPr>
            </w:pPr>
            <w:r>
              <w:rPr>
                <w:rFonts w:ascii="宋体" w:hAnsi="宋体" w:hint="eastAsia"/>
                <w:sz w:val="18"/>
                <w:szCs w:val="18"/>
              </w:rPr>
              <w:t>√</w:t>
            </w:r>
          </w:p>
        </w:tc>
        <w:tc>
          <w:tcPr>
            <w:tcW w:w="1754" w:type="dxa"/>
            <w:vAlign w:val="center"/>
          </w:tcPr>
          <w:p w:rsidR="00DC7B9E" w:rsidRDefault="00326219">
            <w:pPr>
              <w:jc w:val="center"/>
              <w:rPr>
                <w:rFonts w:ascii="宋体"/>
                <w:sz w:val="18"/>
              </w:rPr>
            </w:pPr>
            <w:r>
              <w:rPr>
                <w:rFonts w:ascii="宋体" w:hint="eastAsia"/>
                <w:sz w:val="18"/>
              </w:rPr>
              <w:t>－</w:t>
            </w:r>
          </w:p>
        </w:tc>
      </w:tr>
      <w:tr w:rsidR="00DC7B9E">
        <w:tc>
          <w:tcPr>
            <w:tcW w:w="948" w:type="dxa"/>
            <w:vMerge/>
            <w:vAlign w:val="center"/>
          </w:tcPr>
          <w:p w:rsidR="00DC7B9E" w:rsidRDefault="00DC7B9E">
            <w:pPr>
              <w:rPr>
                <w:rFonts w:ascii="宋体"/>
                <w:sz w:val="18"/>
              </w:rPr>
            </w:pPr>
          </w:p>
        </w:tc>
        <w:tc>
          <w:tcPr>
            <w:tcW w:w="754" w:type="dxa"/>
            <w:vAlign w:val="center"/>
          </w:tcPr>
          <w:p w:rsidR="00DC7B9E" w:rsidRDefault="00326219">
            <w:pPr>
              <w:jc w:val="center"/>
              <w:rPr>
                <w:rFonts w:ascii="宋体"/>
                <w:sz w:val="18"/>
                <w:szCs w:val="18"/>
              </w:rPr>
            </w:pPr>
            <w:r>
              <w:rPr>
                <w:rFonts w:ascii="宋体" w:hAnsi="宋体"/>
                <w:sz w:val="18"/>
                <w:szCs w:val="18"/>
              </w:rPr>
              <w:t>8</w:t>
            </w:r>
          </w:p>
        </w:tc>
        <w:tc>
          <w:tcPr>
            <w:tcW w:w="2396" w:type="dxa"/>
          </w:tcPr>
          <w:p w:rsidR="00DC7B9E" w:rsidRDefault="00326219">
            <w:pPr>
              <w:pStyle w:val="ae"/>
              <w:numPr>
                <w:ilvl w:val="0"/>
                <w:numId w:val="0"/>
              </w:numPr>
              <w:rPr>
                <w:sz w:val="18"/>
                <w:szCs w:val="18"/>
              </w:rPr>
            </w:pPr>
            <w:r>
              <w:rPr>
                <w:rFonts w:hint="eastAsia"/>
                <w:sz w:val="18"/>
                <w:szCs w:val="18"/>
              </w:rPr>
              <w:t>淀粉灰份</w:t>
            </w:r>
          </w:p>
        </w:tc>
        <w:tc>
          <w:tcPr>
            <w:tcW w:w="1753" w:type="dxa"/>
            <w:vAlign w:val="center"/>
          </w:tcPr>
          <w:p w:rsidR="00DC7B9E" w:rsidRDefault="00326219">
            <w:pPr>
              <w:jc w:val="center"/>
              <w:rPr>
                <w:rFonts w:ascii="宋体"/>
                <w:sz w:val="18"/>
                <w:szCs w:val="18"/>
              </w:rPr>
            </w:pPr>
            <w:r>
              <w:rPr>
                <w:rFonts w:hAnsi="宋体" w:hint="eastAsia"/>
              </w:rPr>
              <w:t>5.2</w:t>
            </w:r>
          </w:p>
        </w:tc>
        <w:tc>
          <w:tcPr>
            <w:tcW w:w="1753" w:type="dxa"/>
            <w:vAlign w:val="center"/>
          </w:tcPr>
          <w:p w:rsidR="00DC7B9E" w:rsidRDefault="00326219">
            <w:pPr>
              <w:jc w:val="center"/>
              <w:rPr>
                <w:rFonts w:ascii="宋体"/>
                <w:sz w:val="18"/>
                <w:szCs w:val="18"/>
              </w:rPr>
            </w:pPr>
            <w:r>
              <w:rPr>
                <w:rFonts w:ascii="宋体" w:hAnsi="宋体" w:hint="eastAsia"/>
                <w:sz w:val="18"/>
                <w:szCs w:val="18"/>
              </w:rPr>
              <w:t>√</w:t>
            </w:r>
          </w:p>
        </w:tc>
        <w:tc>
          <w:tcPr>
            <w:tcW w:w="1754" w:type="dxa"/>
            <w:vAlign w:val="center"/>
          </w:tcPr>
          <w:p w:rsidR="00DC7B9E" w:rsidRDefault="00326219">
            <w:pPr>
              <w:jc w:val="center"/>
              <w:rPr>
                <w:rFonts w:ascii="宋体"/>
                <w:sz w:val="18"/>
              </w:rPr>
            </w:pPr>
            <w:r>
              <w:rPr>
                <w:rFonts w:ascii="宋体" w:hint="eastAsia"/>
                <w:sz w:val="18"/>
              </w:rPr>
              <w:t>－</w:t>
            </w:r>
          </w:p>
        </w:tc>
      </w:tr>
      <w:tr w:rsidR="00DC7B9E">
        <w:tc>
          <w:tcPr>
            <w:tcW w:w="948" w:type="dxa"/>
            <w:vMerge/>
            <w:vAlign w:val="center"/>
          </w:tcPr>
          <w:p w:rsidR="00DC7B9E" w:rsidRDefault="00DC7B9E">
            <w:pPr>
              <w:rPr>
                <w:rFonts w:ascii="宋体"/>
                <w:sz w:val="18"/>
              </w:rPr>
            </w:pPr>
          </w:p>
        </w:tc>
        <w:tc>
          <w:tcPr>
            <w:tcW w:w="754" w:type="dxa"/>
            <w:vAlign w:val="center"/>
          </w:tcPr>
          <w:p w:rsidR="00DC7B9E" w:rsidRDefault="00326219">
            <w:pPr>
              <w:jc w:val="center"/>
              <w:rPr>
                <w:rFonts w:ascii="宋体"/>
                <w:sz w:val="18"/>
                <w:szCs w:val="18"/>
              </w:rPr>
            </w:pPr>
            <w:r>
              <w:rPr>
                <w:rFonts w:ascii="宋体" w:hAnsi="宋体" w:hint="eastAsia"/>
                <w:sz w:val="18"/>
                <w:szCs w:val="18"/>
              </w:rPr>
              <w:t>9</w:t>
            </w:r>
          </w:p>
        </w:tc>
        <w:tc>
          <w:tcPr>
            <w:tcW w:w="2396" w:type="dxa"/>
          </w:tcPr>
          <w:p w:rsidR="00DC7B9E" w:rsidRDefault="00326219">
            <w:pPr>
              <w:pStyle w:val="ae"/>
              <w:numPr>
                <w:ilvl w:val="0"/>
                <w:numId w:val="0"/>
              </w:numPr>
              <w:rPr>
                <w:sz w:val="18"/>
                <w:szCs w:val="18"/>
              </w:rPr>
            </w:pPr>
            <w:r>
              <w:rPr>
                <w:rFonts w:hint="eastAsia"/>
                <w:sz w:val="18"/>
                <w:szCs w:val="18"/>
              </w:rPr>
              <w:t>平均故障间隔时间</w:t>
            </w:r>
          </w:p>
        </w:tc>
        <w:tc>
          <w:tcPr>
            <w:tcW w:w="1753" w:type="dxa"/>
            <w:vAlign w:val="center"/>
          </w:tcPr>
          <w:p w:rsidR="00DC7B9E" w:rsidRDefault="00326219">
            <w:pPr>
              <w:jc w:val="center"/>
              <w:rPr>
                <w:rFonts w:ascii="宋体"/>
                <w:sz w:val="18"/>
                <w:szCs w:val="18"/>
              </w:rPr>
            </w:pPr>
            <w:r>
              <w:rPr>
                <w:rFonts w:hAnsi="宋体" w:hint="eastAsia"/>
              </w:rPr>
              <w:t>5.3</w:t>
            </w:r>
          </w:p>
        </w:tc>
        <w:tc>
          <w:tcPr>
            <w:tcW w:w="1753" w:type="dxa"/>
            <w:vAlign w:val="center"/>
          </w:tcPr>
          <w:p w:rsidR="00DC7B9E" w:rsidRDefault="00326219">
            <w:pPr>
              <w:jc w:val="center"/>
              <w:rPr>
                <w:rFonts w:ascii="宋体"/>
                <w:sz w:val="18"/>
                <w:szCs w:val="18"/>
              </w:rPr>
            </w:pPr>
            <w:r>
              <w:rPr>
                <w:rFonts w:ascii="宋体" w:hAnsi="宋体" w:hint="eastAsia"/>
                <w:sz w:val="18"/>
                <w:szCs w:val="18"/>
              </w:rPr>
              <w:t>√</w:t>
            </w:r>
          </w:p>
        </w:tc>
        <w:tc>
          <w:tcPr>
            <w:tcW w:w="1754" w:type="dxa"/>
            <w:vAlign w:val="center"/>
          </w:tcPr>
          <w:p w:rsidR="00DC7B9E" w:rsidRDefault="00326219">
            <w:pPr>
              <w:jc w:val="center"/>
              <w:rPr>
                <w:rFonts w:ascii="宋体"/>
                <w:sz w:val="18"/>
              </w:rPr>
            </w:pPr>
            <w:r>
              <w:rPr>
                <w:rFonts w:ascii="宋体" w:hint="eastAsia"/>
                <w:sz w:val="18"/>
              </w:rPr>
              <w:t>－</w:t>
            </w:r>
          </w:p>
        </w:tc>
      </w:tr>
      <w:tr w:rsidR="008D7DBC">
        <w:tc>
          <w:tcPr>
            <w:tcW w:w="948" w:type="dxa"/>
            <w:vMerge w:val="restart"/>
            <w:vAlign w:val="center"/>
          </w:tcPr>
          <w:p w:rsidR="008D7DBC" w:rsidRDefault="008D7DBC">
            <w:pPr>
              <w:jc w:val="center"/>
              <w:rPr>
                <w:rFonts w:ascii="宋体"/>
                <w:sz w:val="18"/>
              </w:rPr>
            </w:pPr>
            <w:r>
              <w:rPr>
                <w:rFonts w:ascii="宋体"/>
                <w:sz w:val="18"/>
              </w:rPr>
              <w:t>C</w:t>
            </w:r>
          </w:p>
        </w:tc>
        <w:tc>
          <w:tcPr>
            <w:tcW w:w="754" w:type="dxa"/>
            <w:vAlign w:val="center"/>
          </w:tcPr>
          <w:p w:rsidR="008D7DBC" w:rsidRDefault="008D7DBC">
            <w:pPr>
              <w:jc w:val="center"/>
              <w:rPr>
                <w:rFonts w:ascii="宋体"/>
                <w:sz w:val="18"/>
                <w:szCs w:val="18"/>
              </w:rPr>
            </w:pPr>
            <w:r>
              <w:rPr>
                <w:rFonts w:ascii="宋体" w:hAnsi="宋体"/>
                <w:sz w:val="18"/>
                <w:szCs w:val="18"/>
              </w:rPr>
              <w:t>1</w:t>
            </w:r>
          </w:p>
        </w:tc>
        <w:tc>
          <w:tcPr>
            <w:tcW w:w="2396" w:type="dxa"/>
            <w:vAlign w:val="center"/>
          </w:tcPr>
          <w:p w:rsidR="008D7DBC" w:rsidRDefault="008D7DBC">
            <w:pPr>
              <w:autoSpaceDE w:val="0"/>
              <w:autoSpaceDN w:val="0"/>
              <w:adjustRightInd w:val="0"/>
              <w:rPr>
                <w:kern w:val="0"/>
                <w:sz w:val="18"/>
                <w:szCs w:val="18"/>
              </w:rPr>
            </w:pPr>
            <w:r>
              <w:rPr>
                <w:rFonts w:hAnsi="宋体"/>
                <w:sz w:val="18"/>
                <w:szCs w:val="18"/>
              </w:rPr>
              <w:t>轴承最高工作温度</w:t>
            </w:r>
          </w:p>
        </w:tc>
        <w:tc>
          <w:tcPr>
            <w:tcW w:w="1753" w:type="dxa"/>
            <w:vAlign w:val="center"/>
          </w:tcPr>
          <w:p w:rsidR="008D7DBC" w:rsidRDefault="008D7DBC">
            <w:pPr>
              <w:jc w:val="center"/>
              <w:rPr>
                <w:rFonts w:ascii="宋体"/>
                <w:sz w:val="18"/>
                <w:szCs w:val="18"/>
              </w:rPr>
            </w:pPr>
            <w:r>
              <w:rPr>
                <w:rFonts w:hAnsi="宋体" w:hint="eastAsia"/>
              </w:rPr>
              <w:t>5.1.6</w:t>
            </w:r>
          </w:p>
        </w:tc>
        <w:tc>
          <w:tcPr>
            <w:tcW w:w="1753" w:type="dxa"/>
            <w:vAlign w:val="center"/>
          </w:tcPr>
          <w:p w:rsidR="008D7DBC" w:rsidRDefault="008D7DBC">
            <w:pPr>
              <w:jc w:val="center"/>
              <w:rPr>
                <w:rFonts w:ascii="宋体"/>
                <w:sz w:val="18"/>
                <w:szCs w:val="18"/>
              </w:rPr>
            </w:pPr>
            <w:r>
              <w:rPr>
                <w:rFonts w:ascii="宋体" w:hAnsi="宋体" w:hint="eastAsia"/>
                <w:sz w:val="18"/>
                <w:szCs w:val="18"/>
              </w:rPr>
              <w:t>√</w:t>
            </w:r>
          </w:p>
        </w:tc>
        <w:tc>
          <w:tcPr>
            <w:tcW w:w="1754" w:type="dxa"/>
            <w:vAlign w:val="center"/>
          </w:tcPr>
          <w:p w:rsidR="008D7DBC" w:rsidRDefault="008D7DBC">
            <w:pPr>
              <w:jc w:val="center"/>
              <w:rPr>
                <w:rFonts w:ascii="宋体"/>
                <w:sz w:val="18"/>
                <w:szCs w:val="18"/>
              </w:rPr>
            </w:pPr>
            <w:r>
              <w:rPr>
                <w:rFonts w:ascii="宋体" w:hAnsi="宋体" w:hint="eastAsia"/>
                <w:sz w:val="18"/>
                <w:szCs w:val="18"/>
              </w:rPr>
              <w:t>√</w:t>
            </w:r>
          </w:p>
        </w:tc>
      </w:tr>
      <w:tr w:rsidR="008D7DBC">
        <w:tc>
          <w:tcPr>
            <w:tcW w:w="948" w:type="dxa"/>
            <w:vMerge/>
            <w:vAlign w:val="center"/>
          </w:tcPr>
          <w:p w:rsidR="008D7DBC" w:rsidRDefault="008D7DBC">
            <w:pPr>
              <w:jc w:val="center"/>
              <w:rPr>
                <w:rFonts w:ascii="宋体"/>
                <w:sz w:val="18"/>
              </w:rPr>
            </w:pPr>
          </w:p>
        </w:tc>
        <w:tc>
          <w:tcPr>
            <w:tcW w:w="754" w:type="dxa"/>
            <w:vAlign w:val="center"/>
          </w:tcPr>
          <w:p w:rsidR="008D7DBC" w:rsidRDefault="008D7DBC">
            <w:pPr>
              <w:jc w:val="center"/>
              <w:rPr>
                <w:rFonts w:ascii="宋体"/>
                <w:sz w:val="18"/>
                <w:szCs w:val="18"/>
              </w:rPr>
            </w:pPr>
            <w:r>
              <w:rPr>
                <w:rFonts w:ascii="宋体" w:hAnsi="宋体"/>
                <w:sz w:val="18"/>
                <w:szCs w:val="18"/>
              </w:rPr>
              <w:t>2</w:t>
            </w:r>
          </w:p>
        </w:tc>
        <w:tc>
          <w:tcPr>
            <w:tcW w:w="2396" w:type="dxa"/>
            <w:vAlign w:val="center"/>
          </w:tcPr>
          <w:p w:rsidR="008D7DBC" w:rsidRDefault="008D7DBC">
            <w:pPr>
              <w:autoSpaceDE w:val="0"/>
              <w:autoSpaceDN w:val="0"/>
              <w:adjustRightInd w:val="0"/>
              <w:rPr>
                <w:kern w:val="0"/>
                <w:sz w:val="18"/>
                <w:szCs w:val="18"/>
              </w:rPr>
            </w:pPr>
            <w:r>
              <w:rPr>
                <w:rFonts w:hint="eastAsia"/>
                <w:sz w:val="18"/>
                <w:szCs w:val="18"/>
              </w:rPr>
              <w:t>淀粉细度</w:t>
            </w:r>
          </w:p>
        </w:tc>
        <w:tc>
          <w:tcPr>
            <w:tcW w:w="1753" w:type="dxa"/>
            <w:vAlign w:val="center"/>
          </w:tcPr>
          <w:p w:rsidR="008D7DBC" w:rsidRDefault="008D7DBC">
            <w:pPr>
              <w:jc w:val="center"/>
              <w:rPr>
                <w:rFonts w:ascii="宋体"/>
                <w:sz w:val="18"/>
                <w:szCs w:val="18"/>
              </w:rPr>
            </w:pPr>
            <w:r>
              <w:rPr>
                <w:rFonts w:hAnsi="宋体" w:hint="eastAsia"/>
              </w:rPr>
              <w:t>5.2</w:t>
            </w:r>
          </w:p>
        </w:tc>
        <w:tc>
          <w:tcPr>
            <w:tcW w:w="1753" w:type="dxa"/>
            <w:vAlign w:val="center"/>
          </w:tcPr>
          <w:p w:rsidR="008D7DBC" w:rsidRDefault="008D7DBC">
            <w:pPr>
              <w:jc w:val="center"/>
              <w:rPr>
                <w:rFonts w:ascii="宋体"/>
                <w:sz w:val="18"/>
                <w:szCs w:val="18"/>
              </w:rPr>
            </w:pPr>
            <w:r>
              <w:rPr>
                <w:rFonts w:ascii="宋体" w:hAnsi="宋体" w:hint="eastAsia"/>
                <w:sz w:val="18"/>
                <w:szCs w:val="18"/>
              </w:rPr>
              <w:t>√</w:t>
            </w:r>
          </w:p>
        </w:tc>
        <w:tc>
          <w:tcPr>
            <w:tcW w:w="1754" w:type="dxa"/>
            <w:vAlign w:val="center"/>
          </w:tcPr>
          <w:p w:rsidR="008D7DBC" w:rsidRDefault="008D7DBC">
            <w:pPr>
              <w:jc w:val="center"/>
              <w:rPr>
                <w:rFonts w:ascii="宋体"/>
                <w:sz w:val="18"/>
                <w:szCs w:val="18"/>
              </w:rPr>
            </w:pPr>
            <w:r>
              <w:rPr>
                <w:rFonts w:ascii="宋体" w:hint="eastAsia"/>
                <w:sz w:val="18"/>
              </w:rPr>
              <w:t>－</w:t>
            </w:r>
          </w:p>
        </w:tc>
      </w:tr>
      <w:tr w:rsidR="008D7DBC">
        <w:tc>
          <w:tcPr>
            <w:tcW w:w="948" w:type="dxa"/>
            <w:vMerge/>
            <w:vAlign w:val="center"/>
          </w:tcPr>
          <w:p w:rsidR="008D7DBC" w:rsidRDefault="008D7DBC">
            <w:pPr>
              <w:jc w:val="center"/>
              <w:rPr>
                <w:rFonts w:ascii="宋体"/>
                <w:sz w:val="18"/>
              </w:rPr>
            </w:pPr>
          </w:p>
        </w:tc>
        <w:tc>
          <w:tcPr>
            <w:tcW w:w="754" w:type="dxa"/>
            <w:vAlign w:val="center"/>
          </w:tcPr>
          <w:p w:rsidR="008D7DBC" w:rsidRDefault="008D7DBC">
            <w:pPr>
              <w:jc w:val="center"/>
              <w:rPr>
                <w:rFonts w:ascii="宋体"/>
                <w:sz w:val="18"/>
                <w:szCs w:val="18"/>
              </w:rPr>
            </w:pPr>
            <w:r>
              <w:rPr>
                <w:rFonts w:ascii="宋体" w:hAnsi="宋体"/>
                <w:sz w:val="18"/>
                <w:szCs w:val="18"/>
              </w:rPr>
              <w:t>3</w:t>
            </w:r>
          </w:p>
        </w:tc>
        <w:tc>
          <w:tcPr>
            <w:tcW w:w="2396" w:type="dxa"/>
            <w:vAlign w:val="center"/>
          </w:tcPr>
          <w:p w:rsidR="008D7DBC" w:rsidRDefault="008D7DBC">
            <w:pPr>
              <w:autoSpaceDE w:val="0"/>
              <w:autoSpaceDN w:val="0"/>
              <w:adjustRightInd w:val="0"/>
              <w:rPr>
                <w:kern w:val="0"/>
                <w:sz w:val="18"/>
                <w:szCs w:val="18"/>
              </w:rPr>
            </w:pPr>
            <w:r>
              <w:rPr>
                <w:sz w:val="18"/>
                <w:szCs w:val="18"/>
              </w:rPr>
              <w:t>使用有效度</w:t>
            </w:r>
          </w:p>
        </w:tc>
        <w:tc>
          <w:tcPr>
            <w:tcW w:w="1753" w:type="dxa"/>
            <w:vAlign w:val="center"/>
          </w:tcPr>
          <w:p w:rsidR="008D7DBC" w:rsidRDefault="008D7DBC">
            <w:pPr>
              <w:jc w:val="center"/>
              <w:rPr>
                <w:rFonts w:ascii="宋体"/>
                <w:sz w:val="18"/>
                <w:szCs w:val="18"/>
              </w:rPr>
            </w:pPr>
            <w:r>
              <w:rPr>
                <w:rFonts w:hAnsi="宋体" w:hint="eastAsia"/>
              </w:rPr>
              <w:t>5.3</w:t>
            </w:r>
          </w:p>
        </w:tc>
        <w:tc>
          <w:tcPr>
            <w:tcW w:w="1753" w:type="dxa"/>
            <w:vAlign w:val="center"/>
          </w:tcPr>
          <w:p w:rsidR="008D7DBC" w:rsidRDefault="008D7DBC">
            <w:pPr>
              <w:jc w:val="center"/>
              <w:rPr>
                <w:rFonts w:ascii="宋体"/>
                <w:sz w:val="18"/>
                <w:szCs w:val="18"/>
              </w:rPr>
            </w:pPr>
            <w:r>
              <w:rPr>
                <w:rFonts w:ascii="宋体" w:hAnsi="宋体" w:hint="eastAsia"/>
                <w:sz w:val="18"/>
                <w:szCs w:val="18"/>
              </w:rPr>
              <w:t>√</w:t>
            </w:r>
          </w:p>
        </w:tc>
        <w:tc>
          <w:tcPr>
            <w:tcW w:w="1754" w:type="dxa"/>
            <w:vAlign w:val="center"/>
          </w:tcPr>
          <w:p w:rsidR="008D7DBC" w:rsidRDefault="008D7DBC">
            <w:pPr>
              <w:jc w:val="center"/>
              <w:rPr>
                <w:rFonts w:ascii="宋体"/>
                <w:sz w:val="18"/>
                <w:szCs w:val="18"/>
              </w:rPr>
            </w:pPr>
            <w:r>
              <w:rPr>
                <w:rFonts w:ascii="宋体" w:hint="eastAsia"/>
                <w:sz w:val="18"/>
              </w:rPr>
              <w:t>－</w:t>
            </w:r>
          </w:p>
        </w:tc>
      </w:tr>
      <w:tr w:rsidR="008D7DBC">
        <w:tc>
          <w:tcPr>
            <w:tcW w:w="948" w:type="dxa"/>
            <w:vMerge/>
            <w:vAlign w:val="center"/>
          </w:tcPr>
          <w:p w:rsidR="008D7DBC" w:rsidRDefault="008D7DBC">
            <w:pPr>
              <w:jc w:val="center"/>
              <w:rPr>
                <w:rFonts w:ascii="宋体"/>
                <w:sz w:val="18"/>
              </w:rPr>
            </w:pPr>
          </w:p>
        </w:tc>
        <w:tc>
          <w:tcPr>
            <w:tcW w:w="754" w:type="dxa"/>
            <w:vAlign w:val="center"/>
          </w:tcPr>
          <w:p w:rsidR="008D7DBC" w:rsidRDefault="008D7DBC">
            <w:pPr>
              <w:jc w:val="center"/>
              <w:rPr>
                <w:rFonts w:ascii="宋体"/>
                <w:sz w:val="18"/>
                <w:szCs w:val="18"/>
              </w:rPr>
            </w:pPr>
            <w:r>
              <w:rPr>
                <w:rFonts w:ascii="宋体" w:hAnsi="宋体"/>
                <w:sz w:val="18"/>
                <w:szCs w:val="18"/>
              </w:rPr>
              <w:t>4</w:t>
            </w:r>
          </w:p>
        </w:tc>
        <w:tc>
          <w:tcPr>
            <w:tcW w:w="2396" w:type="dxa"/>
            <w:vAlign w:val="center"/>
          </w:tcPr>
          <w:p w:rsidR="008D7DBC" w:rsidRDefault="008D7DBC">
            <w:pPr>
              <w:autoSpaceDE w:val="0"/>
              <w:autoSpaceDN w:val="0"/>
              <w:adjustRightInd w:val="0"/>
              <w:rPr>
                <w:rFonts w:hAnsi="宋体"/>
                <w:kern w:val="0"/>
                <w:sz w:val="18"/>
                <w:szCs w:val="18"/>
              </w:rPr>
            </w:pPr>
            <w:r>
              <w:rPr>
                <w:rFonts w:ascii="宋体" w:hAnsi="宋体" w:hint="eastAsia"/>
                <w:sz w:val="18"/>
                <w:szCs w:val="18"/>
              </w:rPr>
              <w:t>风网管道、水管道</w:t>
            </w:r>
          </w:p>
        </w:tc>
        <w:tc>
          <w:tcPr>
            <w:tcW w:w="1753" w:type="dxa"/>
            <w:vAlign w:val="center"/>
          </w:tcPr>
          <w:p w:rsidR="008D7DBC" w:rsidRDefault="008D7DBC">
            <w:pPr>
              <w:jc w:val="center"/>
              <w:rPr>
                <w:rFonts w:hAnsi="宋体"/>
              </w:rPr>
            </w:pPr>
            <w:r>
              <w:rPr>
                <w:rFonts w:hAnsi="宋体" w:hint="eastAsia"/>
              </w:rPr>
              <w:t>5.4.3</w:t>
            </w:r>
          </w:p>
        </w:tc>
        <w:tc>
          <w:tcPr>
            <w:tcW w:w="1753" w:type="dxa"/>
            <w:vAlign w:val="center"/>
          </w:tcPr>
          <w:p w:rsidR="008D7DBC" w:rsidRDefault="008D7DBC">
            <w:pPr>
              <w:jc w:val="center"/>
              <w:rPr>
                <w:rFonts w:ascii="宋体"/>
                <w:sz w:val="18"/>
                <w:szCs w:val="18"/>
              </w:rPr>
            </w:pPr>
            <w:r>
              <w:rPr>
                <w:rFonts w:ascii="宋体" w:hAnsi="宋体" w:hint="eastAsia"/>
                <w:sz w:val="18"/>
                <w:szCs w:val="18"/>
              </w:rPr>
              <w:t>√</w:t>
            </w:r>
          </w:p>
        </w:tc>
        <w:tc>
          <w:tcPr>
            <w:tcW w:w="1754" w:type="dxa"/>
            <w:vAlign w:val="center"/>
          </w:tcPr>
          <w:p w:rsidR="008D7DBC" w:rsidRDefault="008D7DBC">
            <w:pPr>
              <w:jc w:val="center"/>
              <w:rPr>
                <w:rFonts w:ascii="宋体"/>
                <w:sz w:val="18"/>
                <w:szCs w:val="18"/>
              </w:rPr>
            </w:pPr>
            <w:r>
              <w:rPr>
                <w:rFonts w:ascii="宋体" w:hAnsi="宋体" w:hint="eastAsia"/>
                <w:sz w:val="18"/>
                <w:szCs w:val="18"/>
              </w:rPr>
              <w:t>√</w:t>
            </w:r>
          </w:p>
        </w:tc>
      </w:tr>
      <w:tr w:rsidR="008D7DBC">
        <w:tc>
          <w:tcPr>
            <w:tcW w:w="948" w:type="dxa"/>
            <w:vMerge/>
            <w:vAlign w:val="center"/>
          </w:tcPr>
          <w:p w:rsidR="008D7DBC" w:rsidRDefault="008D7DBC">
            <w:pPr>
              <w:jc w:val="center"/>
              <w:rPr>
                <w:rFonts w:ascii="宋体"/>
                <w:sz w:val="18"/>
              </w:rPr>
            </w:pPr>
          </w:p>
        </w:tc>
        <w:tc>
          <w:tcPr>
            <w:tcW w:w="754" w:type="dxa"/>
            <w:vAlign w:val="center"/>
          </w:tcPr>
          <w:p w:rsidR="008D7DBC" w:rsidRDefault="008D7DBC">
            <w:pPr>
              <w:jc w:val="center"/>
              <w:rPr>
                <w:rFonts w:ascii="宋体"/>
                <w:sz w:val="18"/>
                <w:szCs w:val="18"/>
              </w:rPr>
            </w:pPr>
            <w:r>
              <w:rPr>
                <w:rFonts w:ascii="宋体" w:hAnsi="宋体"/>
                <w:sz w:val="18"/>
                <w:szCs w:val="18"/>
              </w:rPr>
              <w:t>5</w:t>
            </w:r>
          </w:p>
        </w:tc>
        <w:tc>
          <w:tcPr>
            <w:tcW w:w="2396" w:type="dxa"/>
            <w:vAlign w:val="center"/>
          </w:tcPr>
          <w:p w:rsidR="008D7DBC" w:rsidRDefault="008D7DBC">
            <w:pPr>
              <w:autoSpaceDE w:val="0"/>
              <w:autoSpaceDN w:val="0"/>
              <w:adjustRightInd w:val="0"/>
              <w:rPr>
                <w:kern w:val="0"/>
                <w:sz w:val="18"/>
                <w:szCs w:val="18"/>
              </w:rPr>
            </w:pPr>
            <w:r>
              <w:rPr>
                <w:rFonts w:hAnsi="宋体" w:hint="eastAsia"/>
                <w:kern w:val="0"/>
                <w:sz w:val="18"/>
                <w:szCs w:val="18"/>
              </w:rPr>
              <w:t>漆膜厚度</w:t>
            </w:r>
          </w:p>
        </w:tc>
        <w:tc>
          <w:tcPr>
            <w:tcW w:w="1753" w:type="dxa"/>
            <w:vAlign w:val="center"/>
          </w:tcPr>
          <w:p w:rsidR="008D7DBC" w:rsidRDefault="008D7DBC">
            <w:pPr>
              <w:jc w:val="center"/>
              <w:rPr>
                <w:rFonts w:ascii="宋体"/>
                <w:sz w:val="18"/>
                <w:szCs w:val="18"/>
              </w:rPr>
            </w:pPr>
            <w:r>
              <w:rPr>
                <w:rFonts w:hAnsi="宋体" w:hint="eastAsia"/>
              </w:rPr>
              <w:t>5.4.5</w:t>
            </w:r>
          </w:p>
        </w:tc>
        <w:tc>
          <w:tcPr>
            <w:tcW w:w="1753" w:type="dxa"/>
            <w:vAlign w:val="center"/>
          </w:tcPr>
          <w:p w:rsidR="008D7DBC" w:rsidRDefault="008D7DBC">
            <w:pPr>
              <w:jc w:val="center"/>
              <w:rPr>
                <w:rFonts w:ascii="宋体"/>
                <w:sz w:val="18"/>
                <w:szCs w:val="18"/>
              </w:rPr>
            </w:pPr>
            <w:r>
              <w:rPr>
                <w:rFonts w:ascii="宋体" w:hAnsi="宋体" w:hint="eastAsia"/>
                <w:sz w:val="18"/>
                <w:szCs w:val="18"/>
              </w:rPr>
              <w:t>√</w:t>
            </w:r>
          </w:p>
        </w:tc>
        <w:tc>
          <w:tcPr>
            <w:tcW w:w="1754" w:type="dxa"/>
            <w:vAlign w:val="center"/>
          </w:tcPr>
          <w:p w:rsidR="008D7DBC" w:rsidRDefault="008D7DBC">
            <w:pPr>
              <w:jc w:val="center"/>
              <w:rPr>
                <w:rFonts w:ascii="宋体"/>
                <w:sz w:val="18"/>
                <w:szCs w:val="18"/>
              </w:rPr>
            </w:pPr>
            <w:r>
              <w:rPr>
                <w:rFonts w:ascii="宋体" w:hAnsi="宋体" w:hint="eastAsia"/>
                <w:sz w:val="18"/>
                <w:szCs w:val="18"/>
              </w:rPr>
              <w:t>√</w:t>
            </w:r>
          </w:p>
        </w:tc>
      </w:tr>
      <w:tr w:rsidR="008D7DBC">
        <w:tc>
          <w:tcPr>
            <w:tcW w:w="948" w:type="dxa"/>
            <w:vMerge/>
            <w:vAlign w:val="center"/>
          </w:tcPr>
          <w:p w:rsidR="008D7DBC" w:rsidRDefault="008D7DBC">
            <w:pPr>
              <w:jc w:val="center"/>
              <w:rPr>
                <w:rFonts w:ascii="宋体"/>
                <w:sz w:val="18"/>
              </w:rPr>
            </w:pPr>
          </w:p>
        </w:tc>
        <w:tc>
          <w:tcPr>
            <w:tcW w:w="754" w:type="dxa"/>
            <w:vAlign w:val="center"/>
          </w:tcPr>
          <w:p w:rsidR="008D7DBC" w:rsidRDefault="008D7DBC">
            <w:pPr>
              <w:jc w:val="center"/>
              <w:rPr>
                <w:rFonts w:ascii="宋体" w:hAnsi="宋体"/>
                <w:sz w:val="18"/>
                <w:szCs w:val="18"/>
              </w:rPr>
            </w:pPr>
            <w:r>
              <w:rPr>
                <w:rFonts w:ascii="宋体" w:hint="eastAsia"/>
                <w:sz w:val="18"/>
                <w:szCs w:val="18"/>
              </w:rPr>
              <w:t>6</w:t>
            </w:r>
          </w:p>
        </w:tc>
        <w:tc>
          <w:tcPr>
            <w:tcW w:w="2396" w:type="dxa"/>
            <w:vAlign w:val="center"/>
          </w:tcPr>
          <w:p w:rsidR="008D7DBC" w:rsidRDefault="008D7DBC">
            <w:pPr>
              <w:autoSpaceDE w:val="0"/>
              <w:autoSpaceDN w:val="0"/>
              <w:adjustRightInd w:val="0"/>
              <w:rPr>
                <w:rFonts w:hAnsi="宋体"/>
                <w:kern w:val="0"/>
                <w:sz w:val="18"/>
                <w:szCs w:val="18"/>
              </w:rPr>
            </w:pPr>
            <w:r>
              <w:rPr>
                <w:rFonts w:hint="eastAsia"/>
                <w:kern w:val="0"/>
                <w:sz w:val="18"/>
                <w:szCs w:val="18"/>
              </w:rPr>
              <w:t>涂层附着力</w:t>
            </w:r>
          </w:p>
        </w:tc>
        <w:tc>
          <w:tcPr>
            <w:tcW w:w="1753" w:type="dxa"/>
            <w:vAlign w:val="center"/>
          </w:tcPr>
          <w:p w:rsidR="008D7DBC" w:rsidRDefault="008D7DBC">
            <w:pPr>
              <w:jc w:val="center"/>
              <w:rPr>
                <w:rFonts w:hAnsi="宋体"/>
              </w:rPr>
            </w:pPr>
            <w:r>
              <w:rPr>
                <w:rFonts w:hAnsi="宋体" w:hint="eastAsia"/>
              </w:rPr>
              <w:t>5.4.5</w:t>
            </w:r>
          </w:p>
        </w:tc>
        <w:tc>
          <w:tcPr>
            <w:tcW w:w="1753" w:type="dxa"/>
            <w:vAlign w:val="center"/>
          </w:tcPr>
          <w:p w:rsidR="008D7DBC" w:rsidRDefault="008D7DBC">
            <w:pPr>
              <w:jc w:val="center"/>
              <w:rPr>
                <w:rFonts w:ascii="宋体" w:hAnsi="宋体"/>
                <w:sz w:val="18"/>
                <w:szCs w:val="18"/>
              </w:rPr>
            </w:pPr>
            <w:r>
              <w:rPr>
                <w:rFonts w:ascii="宋体" w:hAnsi="宋体" w:hint="eastAsia"/>
                <w:sz w:val="18"/>
                <w:szCs w:val="18"/>
              </w:rPr>
              <w:t>√</w:t>
            </w:r>
          </w:p>
        </w:tc>
        <w:tc>
          <w:tcPr>
            <w:tcW w:w="1754" w:type="dxa"/>
            <w:vAlign w:val="center"/>
          </w:tcPr>
          <w:p w:rsidR="008D7DBC" w:rsidRDefault="008D7DBC">
            <w:pPr>
              <w:jc w:val="center"/>
              <w:rPr>
                <w:rFonts w:ascii="宋体" w:hAnsi="宋体"/>
                <w:sz w:val="18"/>
                <w:szCs w:val="18"/>
              </w:rPr>
            </w:pPr>
            <w:r>
              <w:rPr>
                <w:rFonts w:ascii="宋体" w:hAnsi="宋体" w:hint="eastAsia"/>
                <w:sz w:val="18"/>
                <w:szCs w:val="18"/>
              </w:rPr>
              <w:t>√</w:t>
            </w:r>
          </w:p>
        </w:tc>
      </w:tr>
      <w:tr w:rsidR="008D7DBC">
        <w:tc>
          <w:tcPr>
            <w:tcW w:w="948" w:type="dxa"/>
            <w:vMerge/>
            <w:vAlign w:val="center"/>
          </w:tcPr>
          <w:p w:rsidR="008D7DBC" w:rsidRDefault="008D7DBC">
            <w:pPr>
              <w:jc w:val="center"/>
              <w:rPr>
                <w:rFonts w:ascii="宋体"/>
                <w:sz w:val="18"/>
              </w:rPr>
            </w:pPr>
          </w:p>
        </w:tc>
        <w:tc>
          <w:tcPr>
            <w:tcW w:w="754" w:type="dxa"/>
            <w:vAlign w:val="center"/>
          </w:tcPr>
          <w:p w:rsidR="008D7DBC" w:rsidRDefault="008D7DBC">
            <w:pPr>
              <w:jc w:val="center"/>
              <w:rPr>
                <w:rFonts w:ascii="宋体" w:hAnsi="宋体"/>
                <w:sz w:val="18"/>
                <w:szCs w:val="18"/>
              </w:rPr>
            </w:pPr>
            <w:r>
              <w:rPr>
                <w:rFonts w:ascii="宋体" w:hAnsi="宋体" w:hint="eastAsia"/>
                <w:sz w:val="18"/>
                <w:szCs w:val="18"/>
              </w:rPr>
              <w:t>7</w:t>
            </w:r>
          </w:p>
        </w:tc>
        <w:tc>
          <w:tcPr>
            <w:tcW w:w="2396" w:type="dxa"/>
            <w:vAlign w:val="center"/>
          </w:tcPr>
          <w:p w:rsidR="008D7DBC" w:rsidRDefault="008D7DBC">
            <w:pPr>
              <w:autoSpaceDE w:val="0"/>
              <w:autoSpaceDN w:val="0"/>
              <w:adjustRightInd w:val="0"/>
              <w:rPr>
                <w:rFonts w:hAnsi="宋体"/>
                <w:kern w:val="0"/>
                <w:sz w:val="18"/>
                <w:szCs w:val="18"/>
              </w:rPr>
            </w:pPr>
            <w:r>
              <w:rPr>
                <w:rFonts w:hint="eastAsia"/>
                <w:sz w:val="18"/>
                <w:szCs w:val="18"/>
              </w:rPr>
              <w:t>淀粉斑点</w:t>
            </w:r>
          </w:p>
        </w:tc>
        <w:tc>
          <w:tcPr>
            <w:tcW w:w="1753" w:type="dxa"/>
            <w:vAlign w:val="center"/>
          </w:tcPr>
          <w:p w:rsidR="008D7DBC" w:rsidRDefault="008D7DBC">
            <w:pPr>
              <w:jc w:val="center"/>
              <w:rPr>
                <w:rFonts w:hAnsi="宋体"/>
              </w:rPr>
            </w:pPr>
            <w:r>
              <w:rPr>
                <w:rFonts w:hAnsi="宋体" w:hint="eastAsia"/>
              </w:rPr>
              <w:t>5.2</w:t>
            </w:r>
          </w:p>
        </w:tc>
        <w:tc>
          <w:tcPr>
            <w:tcW w:w="1753" w:type="dxa"/>
            <w:vAlign w:val="center"/>
          </w:tcPr>
          <w:p w:rsidR="008D7DBC" w:rsidRDefault="008D7DBC">
            <w:pPr>
              <w:jc w:val="center"/>
              <w:rPr>
                <w:rFonts w:ascii="宋体" w:hAnsi="宋体"/>
                <w:sz w:val="18"/>
                <w:szCs w:val="18"/>
              </w:rPr>
            </w:pPr>
            <w:r>
              <w:rPr>
                <w:rFonts w:ascii="宋体" w:hAnsi="宋体" w:hint="eastAsia"/>
                <w:sz w:val="18"/>
                <w:szCs w:val="18"/>
              </w:rPr>
              <w:t>√</w:t>
            </w:r>
          </w:p>
        </w:tc>
        <w:tc>
          <w:tcPr>
            <w:tcW w:w="1754" w:type="dxa"/>
            <w:vAlign w:val="center"/>
          </w:tcPr>
          <w:p w:rsidR="008D7DBC" w:rsidRDefault="008D7DBC">
            <w:pPr>
              <w:jc w:val="center"/>
              <w:rPr>
                <w:rFonts w:ascii="宋体" w:hAnsi="宋体"/>
                <w:sz w:val="18"/>
                <w:szCs w:val="18"/>
              </w:rPr>
            </w:pPr>
            <w:r>
              <w:rPr>
                <w:rFonts w:ascii="宋体" w:hint="eastAsia"/>
                <w:sz w:val="18"/>
              </w:rPr>
              <w:t>－</w:t>
            </w:r>
          </w:p>
        </w:tc>
      </w:tr>
      <w:tr w:rsidR="008D7DBC">
        <w:tc>
          <w:tcPr>
            <w:tcW w:w="948" w:type="dxa"/>
            <w:vMerge/>
            <w:vAlign w:val="center"/>
          </w:tcPr>
          <w:p w:rsidR="008D7DBC" w:rsidRDefault="008D7DBC">
            <w:pPr>
              <w:jc w:val="center"/>
              <w:rPr>
                <w:rFonts w:ascii="宋体"/>
                <w:sz w:val="18"/>
              </w:rPr>
            </w:pPr>
          </w:p>
        </w:tc>
        <w:tc>
          <w:tcPr>
            <w:tcW w:w="754" w:type="dxa"/>
            <w:vAlign w:val="center"/>
          </w:tcPr>
          <w:p w:rsidR="008D7DBC" w:rsidRDefault="008D7DBC">
            <w:pPr>
              <w:jc w:val="center"/>
              <w:rPr>
                <w:rFonts w:ascii="宋体" w:hAnsi="宋体"/>
                <w:sz w:val="18"/>
                <w:szCs w:val="18"/>
              </w:rPr>
            </w:pPr>
            <w:r>
              <w:rPr>
                <w:rFonts w:ascii="宋体" w:hAnsi="宋体" w:hint="eastAsia"/>
                <w:sz w:val="18"/>
                <w:szCs w:val="18"/>
              </w:rPr>
              <w:t>8</w:t>
            </w:r>
          </w:p>
        </w:tc>
        <w:tc>
          <w:tcPr>
            <w:tcW w:w="2396" w:type="dxa"/>
            <w:vAlign w:val="center"/>
          </w:tcPr>
          <w:p w:rsidR="008D7DBC" w:rsidRDefault="008D7DBC">
            <w:pPr>
              <w:autoSpaceDE w:val="0"/>
              <w:autoSpaceDN w:val="0"/>
              <w:adjustRightInd w:val="0"/>
              <w:rPr>
                <w:rFonts w:hAnsi="宋体"/>
                <w:kern w:val="0"/>
                <w:sz w:val="18"/>
                <w:szCs w:val="18"/>
              </w:rPr>
            </w:pPr>
            <w:r>
              <w:rPr>
                <w:rFonts w:hint="eastAsia"/>
                <w:sz w:val="18"/>
                <w:szCs w:val="18"/>
              </w:rPr>
              <w:t>淀粉</w:t>
            </w:r>
            <w:r>
              <w:rPr>
                <w:rFonts w:hAnsi="宋体" w:hint="eastAsia"/>
                <w:kern w:val="0"/>
                <w:sz w:val="18"/>
                <w:szCs w:val="18"/>
              </w:rPr>
              <w:t>白度</w:t>
            </w:r>
          </w:p>
        </w:tc>
        <w:tc>
          <w:tcPr>
            <w:tcW w:w="1753" w:type="dxa"/>
            <w:vAlign w:val="center"/>
          </w:tcPr>
          <w:p w:rsidR="008D7DBC" w:rsidRDefault="008D7DBC">
            <w:pPr>
              <w:jc w:val="center"/>
              <w:rPr>
                <w:rFonts w:hAnsi="宋体"/>
              </w:rPr>
            </w:pPr>
            <w:r>
              <w:rPr>
                <w:rFonts w:hAnsi="宋体" w:hint="eastAsia"/>
              </w:rPr>
              <w:t>5.2</w:t>
            </w:r>
          </w:p>
        </w:tc>
        <w:tc>
          <w:tcPr>
            <w:tcW w:w="1753" w:type="dxa"/>
            <w:vAlign w:val="center"/>
          </w:tcPr>
          <w:p w:rsidR="008D7DBC" w:rsidRDefault="008D7DBC">
            <w:pPr>
              <w:jc w:val="center"/>
              <w:rPr>
                <w:rFonts w:ascii="宋体" w:hAnsi="宋体"/>
                <w:sz w:val="18"/>
                <w:szCs w:val="18"/>
              </w:rPr>
            </w:pPr>
            <w:r>
              <w:rPr>
                <w:rFonts w:ascii="宋体" w:hAnsi="宋体" w:hint="eastAsia"/>
                <w:sz w:val="18"/>
                <w:szCs w:val="18"/>
              </w:rPr>
              <w:t>√</w:t>
            </w:r>
          </w:p>
        </w:tc>
        <w:tc>
          <w:tcPr>
            <w:tcW w:w="1754" w:type="dxa"/>
            <w:vAlign w:val="center"/>
          </w:tcPr>
          <w:p w:rsidR="008D7DBC" w:rsidRDefault="008D7DBC">
            <w:pPr>
              <w:jc w:val="center"/>
              <w:rPr>
                <w:rFonts w:ascii="宋体" w:hAnsi="宋体"/>
                <w:sz w:val="18"/>
                <w:szCs w:val="18"/>
              </w:rPr>
            </w:pPr>
            <w:r>
              <w:rPr>
                <w:rFonts w:ascii="宋体" w:hint="eastAsia"/>
                <w:sz w:val="18"/>
              </w:rPr>
              <w:t>－</w:t>
            </w:r>
          </w:p>
        </w:tc>
      </w:tr>
      <w:tr w:rsidR="008D7DBC">
        <w:tc>
          <w:tcPr>
            <w:tcW w:w="948" w:type="dxa"/>
            <w:vMerge/>
            <w:vAlign w:val="center"/>
          </w:tcPr>
          <w:p w:rsidR="008D7DBC" w:rsidRDefault="008D7DBC">
            <w:pPr>
              <w:jc w:val="center"/>
              <w:rPr>
                <w:rFonts w:ascii="宋体"/>
                <w:sz w:val="18"/>
              </w:rPr>
            </w:pPr>
          </w:p>
        </w:tc>
        <w:tc>
          <w:tcPr>
            <w:tcW w:w="754" w:type="dxa"/>
            <w:vAlign w:val="center"/>
          </w:tcPr>
          <w:p w:rsidR="008D7DBC" w:rsidRDefault="008D7DBC">
            <w:pPr>
              <w:jc w:val="center"/>
              <w:rPr>
                <w:rFonts w:ascii="宋体" w:hAnsi="宋体"/>
                <w:sz w:val="18"/>
                <w:szCs w:val="18"/>
              </w:rPr>
            </w:pPr>
            <w:r>
              <w:rPr>
                <w:rFonts w:ascii="宋体" w:hAnsi="宋体" w:hint="eastAsia"/>
                <w:sz w:val="18"/>
                <w:szCs w:val="18"/>
              </w:rPr>
              <w:t>9</w:t>
            </w:r>
          </w:p>
        </w:tc>
        <w:tc>
          <w:tcPr>
            <w:tcW w:w="2396" w:type="dxa"/>
            <w:vAlign w:val="center"/>
          </w:tcPr>
          <w:p w:rsidR="008D7DBC" w:rsidRPr="008D7DBC" w:rsidRDefault="008D7DBC">
            <w:pPr>
              <w:autoSpaceDE w:val="0"/>
              <w:autoSpaceDN w:val="0"/>
              <w:adjustRightInd w:val="0"/>
              <w:rPr>
                <w:sz w:val="18"/>
                <w:szCs w:val="18"/>
              </w:rPr>
            </w:pPr>
            <w:r w:rsidRPr="008D7DBC">
              <w:rPr>
                <w:rFonts w:hint="eastAsia"/>
                <w:color w:val="0000FF"/>
                <w:sz w:val="18"/>
                <w:szCs w:val="18"/>
              </w:rPr>
              <w:t>淀粉</w:t>
            </w:r>
            <w:r w:rsidRPr="008D7DBC">
              <w:rPr>
                <w:rFonts w:hint="eastAsia"/>
                <w:sz w:val="18"/>
                <w:szCs w:val="18"/>
              </w:rPr>
              <w:t>蛋白质</w:t>
            </w:r>
          </w:p>
        </w:tc>
        <w:tc>
          <w:tcPr>
            <w:tcW w:w="1753" w:type="dxa"/>
            <w:vAlign w:val="center"/>
          </w:tcPr>
          <w:p w:rsidR="008D7DBC" w:rsidRDefault="008D7DBC">
            <w:pPr>
              <w:jc w:val="center"/>
              <w:rPr>
                <w:rFonts w:hAnsi="宋体"/>
              </w:rPr>
            </w:pPr>
            <w:r>
              <w:rPr>
                <w:rFonts w:hAnsi="宋体" w:hint="eastAsia"/>
              </w:rPr>
              <w:t>5.2</w:t>
            </w:r>
          </w:p>
        </w:tc>
        <w:tc>
          <w:tcPr>
            <w:tcW w:w="1753" w:type="dxa"/>
            <w:vAlign w:val="center"/>
          </w:tcPr>
          <w:p w:rsidR="008D7DBC" w:rsidRDefault="008D7DBC">
            <w:pPr>
              <w:jc w:val="center"/>
              <w:rPr>
                <w:rFonts w:ascii="宋体" w:hAnsi="宋体"/>
                <w:sz w:val="18"/>
                <w:szCs w:val="18"/>
              </w:rPr>
            </w:pPr>
            <w:r>
              <w:rPr>
                <w:rFonts w:ascii="宋体" w:hAnsi="宋体" w:hint="eastAsia"/>
                <w:sz w:val="18"/>
                <w:szCs w:val="18"/>
              </w:rPr>
              <w:t>√</w:t>
            </w:r>
          </w:p>
        </w:tc>
        <w:tc>
          <w:tcPr>
            <w:tcW w:w="1754" w:type="dxa"/>
            <w:vAlign w:val="center"/>
          </w:tcPr>
          <w:p w:rsidR="008D7DBC" w:rsidRDefault="008D7DBC">
            <w:pPr>
              <w:jc w:val="center"/>
              <w:rPr>
                <w:rFonts w:ascii="宋体"/>
                <w:sz w:val="18"/>
              </w:rPr>
            </w:pPr>
            <w:r>
              <w:rPr>
                <w:rFonts w:ascii="宋体" w:hint="eastAsia"/>
                <w:sz w:val="18"/>
              </w:rPr>
              <w:t>－</w:t>
            </w:r>
          </w:p>
        </w:tc>
      </w:tr>
    </w:tbl>
    <w:p w:rsidR="00DC7B9E" w:rsidRDefault="00326219">
      <w:pPr>
        <w:pStyle w:val="a4"/>
        <w:spacing w:beforeLines="0" w:afterLines="0"/>
        <w:ind w:left="0"/>
        <w:rPr>
          <w:rFonts w:ascii="宋体" w:eastAsia="宋体" w:hAnsi="宋体"/>
          <w:color w:val="000000"/>
        </w:rPr>
      </w:pPr>
      <w:r>
        <w:rPr>
          <w:rFonts w:ascii="宋体" w:eastAsia="宋体" w:hAnsi="宋体" w:hint="eastAsia"/>
          <w:kern w:val="2"/>
        </w:rPr>
        <w:t>试验样机采用随机抽样方法，在企业近一年内生产的、未经使用的合格产品中抽出，抽样基数不少于</w:t>
      </w:r>
      <w:r>
        <w:rPr>
          <w:rFonts w:ascii="宋体" w:eastAsia="宋体" w:hAnsi="宋体"/>
          <w:kern w:val="2"/>
        </w:rPr>
        <w:t>5</w:t>
      </w:r>
      <w:r>
        <w:rPr>
          <w:rFonts w:ascii="宋体" w:eastAsia="宋体" w:hAnsi="宋体" w:hint="eastAsia"/>
          <w:kern w:val="2"/>
        </w:rPr>
        <w:t>套，抽样数量为</w:t>
      </w:r>
      <w:r>
        <w:rPr>
          <w:rFonts w:ascii="宋体" w:eastAsia="宋体" w:hAnsi="宋体"/>
          <w:kern w:val="2"/>
        </w:rPr>
        <w:t>2</w:t>
      </w:r>
      <w:r>
        <w:rPr>
          <w:rFonts w:ascii="宋体" w:eastAsia="宋体" w:hAnsi="宋体" w:hint="eastAsia"/>
          <w:kern w:val="2"/>
        </w:rPr>
        <w:t>套。在销售部门或用户抽样时，不受此限制。</w:t>
      </w:r>
    </w:p>
    <w:p w:rsidR="00DC7B9E" w:rsidRDefault="00326219">
      <w:pPr>
        <w:pStyle w:val="a4"/>
        <w:spacing w:beforeLines="0" w:afterLines="0"/>
        <w:ind w:left="0"/>
        <w:rPr>
          <w:rFonts w:ascii="宋体" w:eastAsia="宋体" w:hAnsi="宋体"/>
        </w:rPr>
      </w:pPr>
      <w:r>
        <w:rPr>
          <w:rFonts w:ascii="宋体" w:eastAsia="宋体" w:hAnsi="宋体" w:hint="eastAsia"/>
        </w:rPr>
        <w:lastRenderedPageBreak/>
        <w:t>检验结果判定按表</w:t>
      </w:r>
      <w:r>
        <w:rPr>
          <w:rFonts w:ascii="宋体" w:eastAsia="宋体" w:hAnsi="宋体"/>
        </w:rPr>
        <w:t>3</w:t>
      </w:r>
      <w:r>
        <w:rPr>
          <w:rFonts w:ascii="宋体" w:eastAsia="宋体" w:hAnsi="宋体" w:hint="eastAsia"/>
        </w:rPr>
        <w:t>规定。表中</w:t>
      </w:r>
      <w:r>
        <w:rPr>
          <w:rFonts w:ascii="宋体" w:eastAsia="宋体" w:hAnsi="宋体"/>
        </w:rPr>
        <w:t>AQL</w:t>
      </w:r>
      <w:r>
        <w:rPr>
          <w:rFonts w:ascii="宋体" w:eastAsia="宋体" w:hAnsi="宋体" w:hint="eastAsia"/>
        </w:rPr>
        <w:t>为接收质量限，</w:t>
      </w:r>
      <w:r>
        <w:rPr>
          <w:rFonts w:ascii="宋体" w:eastAsia="宋体" w:hAnsi="宋体"/>
        </w:rPr>
        <w:t>Ac</w:t>
      </w:r>
      <w:r>
        <w:rPr>
          <w:rFonts w:ascii="宋体" w:eastAsia="宋体" w:hAnsi="宋体" w:hint="eastAsia"/>
        </w:rPr>
        <w:t>为接收数，</w:t>
      </w:r>
      <w:r>
        <w:rPr>
          <w:rFonts w:ascii="宋体" w:eastAsia="宋体" w:hAnsi="宋体"/>
        </w:rPr>
        <w:t>Re</w:t>
      </w:r>
      <w:r>
        <w:rPr>
          <w:rFonts w:ascii="宋体" w:eastAsia="宋体" w:hAnsi="宋体" w:hint="eastAsia"/>
        </w:rPr>
        <w:t>为拒收数，不合格项次数按计点法计算。样本中各类项目不合格数小于或等于接收数</w:t>
      </w:r>
      <w:r>
        <w:rPr>
          <w:rFonts w:ascii="宋体" w:eastAsia="宋体" w:hAnsi="宋体"/>
        </w:rPr>
        <w:t>Ac</w:t>
      </w:r>
      <w:r>
        <w:rPr>
          <w:rFonts w:ascii="宋体" w:eastAsia="宋体" w:hAnsi="宋体" w:hint="eastAsia"/>
        </w:rPr>
        <w:t>时，则判该产品为合格，否则判该产品为不合格。</w:t>
      </w:r>
    </w:p>
    <w:p w:rsidR="00DC7B9E" w:rsidRDefault="00326219">
      <w:pPr>
        <w:pStyle w:val="affffffc"/>
        <w:spacing w:before="156" w:after="156"/>
        <w:ind w:left="0"/>
      </w:pPr>
      <w:r>
        <w:rPr>
          <w:rFonts w:hint="eastAsia"/>
        </w:rPr>
        <w:t>表3 检验结果判定表</w:t>
      </w:r>
    </w:p>
    <w:tbl>
      <w:tblPr>
        <w:tblW w:w="95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59"/>
        <w:gridCol w:w="1433"/>
        <w:gridCol w:w="2393"/>
        <w:gridCol w:w="2393"/>
        <w:gridCol w:w="2394"/>
      </w:tblGrid>
      <w:tr w:rsidR="00DC7B9E">
        <w:tc>
          <w:tcPr>
            <w:tcW w:w="2392" w:type="dxa"/>
            <w:gridSpan w:val="2"/>
            <w:tcBorders>
              <w:top w:val="single" w:sz="8" w:space="0" w:color="auto"/>
              <w:bottom w:val="single" w:sz="8" w:space="0" w:color="auto"/>
            </w:tcBorders>
          </w:tcPr>
          <w:p w:rsidR="00DC7B9E" w:rsidRDefault="00326219">
            <w:pPr>
              <w:pStyle w:val="affe"/>
              <w:ind w:firstLineChars="0" w:firstLine="0"/>
              <w:jc w:val="center"/>
              <w:rPr>
                <w:rFonts w:hAnsi="宋体"/>
                <w:sz w:val="18"/>
                <w:szCs w:val="18"/>
              </w:rPr>
            </w:pPr>
            <w:r>
              <w:rPr>
                <w:rFonts w:hAnsi="宋体" w:hint="eastAsia"/>
                <w:sz w:val="18"/>
                <w:szCs w:val="18"/>
              </w:rPr>
              <w:t>类别</w:t>
            </w:r>
          </w:p>
        </w:tc>
        <w:tc>
          <w:tcPr>
            <w:tcW w:w="2393" w:type="dxa"/>
            <w:tcBorders>
              <w:top w:val="single" w:sz="8" w:space="0" w:color="auto"/>
              <w:bottom w:val="single" w:sz="8" w:space="0" w:color="auto"/>
            </w:tcBorders>
          </w:tcPr>
          <w:p w:rsidR="00DC7B9E" w:rsidRDefault="00326219">
            <w:pPr>
              <w:pStyle w:val="affe"/>
              <w:ind w:firstLineChars="0" w:firstLine="0"/>
              <w:jc w:val="center"/>
              <w:rPr>
                <w:rFonts w:hAnsi="宋体"/>
                <w:sz w:val="18"/>
                <w:szCs w:val="18"/>
              </w:rPr>
            </w:pPr>
            <w:r>
              <w:rPr>
                <w:rFonts w:hAnsi="宋体"/>
                <w:sz w:val="18"/>
                <w:szCs w:val="18"/>
              </w:rPr>
              <w:t>A</w:t>
            </w:r>
          </w:p>
        </w:tc>
        <w:tc>
          <w:tcPr>
            <w:tcW w:w="2393" w:type="dxa"/>
            <w:tcBorders>
              <w:top w:val="single" w:sz="8" w:space="0" w:color="auto"/>
              <w:bottom w:val="single" w:sz="8" w:space="0" w:color="auto"/>
            </w:tcBorders>
          </w:tcPr>
          <w:p w:rsidR="00DC7B9E" w:rsidRDefault="00326219">
            <w:pPr>
              <w:pStyle w:val="affe"/>
              <w:ind w:firstLineChars="0" w:firstLine="0"/>
              <w:jc w:val="center"/>
              <w:rPr>
                <w:rFonts w:hAnsi="宋体"/>
                <w:sz w:val="18"/>
                <w:szCs w:val="18"/>
              </w:rPr>
            </w:pPr>
            <w:r>
              <w:rPr>
                <w:rFonts w:hAnsi="宋体"/>
                <w:sz w:val="18"/>
                <w:szCs w:val="18"/>
              </w:rPr>
              <w:t>B</w:t>
            </w:r>
          </w:p>
        </w:tc>
        <w:tc>
          <w:tcPr>
            <w:tcW w:w="2394" w:type="dxa"/>
            <w:tcBorders>
              <w:top w:val="single" w:sz="8" w:space="0" w:color="auto"/>
              <w:bottom w:val="single" w:sz="8" w:space="0" w:color="auto"/>
            </w:tcBorders>
          </w:tcPr>
          <w:p w:rsidR="00DC7B9E" w:rsidRDefault="00326219">
            <w:pPr>
              <w:jc w:val="center"/>
              <w:rPr>
                <w:rFonts w:ascii="宋体"/>
                <w:sz w:val="18"/>
              </w:rPr>
            </w:pPr>
            <w:r>
              <w:rPr>
                <w:rFonts w:ascii="宋体"/>
                <w:sz w:val="18"/>
              </w:rPr>
              <w:t>C</w:t>
            </w:r>
          </w:p>
        </w:tc>
      </w:tr>
      <w:tr w:rsidR="00DC7B9E">
        <w:tc>
          <w:tcPr>
            <w:tcW w:w="2392" w:type="dxa"/>
            <w:gridSpan w:val="2"/>
            <w:tcBorders>
              <w:top w:val="single" w:sz="8" w:space="0" w:color="auto"/>
            </w:tcBorders>
          </w:tcPr>
          <w:p w:rsidR="00DC7B9E" w:rsidRDefault="00326219">
            <w:pPr>
              <w:pStyle w:val="affe"/>
              <w:ind w:firstLineChars="0" w:firstLine="0"/>
              <w:jc w:val="center"/>
              <w:rPr>
                <w:rFonts w:hAnsi="宋体"/>
                <w:sz w:val="18"/>
                <w:szCs w:val="18"/>
              </w:rPr>
            </w:pPr>
            <w:r>
              <w:rPr>
                <w:rFonts w:hAnsi="宋体" w:hint="eastAsia"/>
                <w:sz w:val="18"/>
                <w:szCs w:val="18"/>
              </w:rPr>
              <w:t>项目数</w:t>
            </w:r>
          </w:p>
        </w:tc>
        <w:tc>
          <w:tcPr>
            <w:tcW w:w="2393" w:type="dxa"/>
            <w:tcBorders>
              <w:top w:val="single" w:sz="8" w:space="0" w:color="auto"/>
            </w:tcBorders>
          </w:tcPr>
          <w:p w:rsidR="00DC7B9E" w:rsidRDefault="00326219">
            <w:pPr>
              <w:widowControl/>
              <w:jc w:val="center"/>
              <w:rPr>
                <w:rFonts w:ascii="宋体"/>
                <w:kern w:val="0"/>
                <w:sz w:val="20"/>
                <w:szCs w:val="20"/>
              </w:rPr>
            </w:pPr>
            <w:r>
              <w:rPr>
                <w:rFonts w:ascii="宋体" w:hint="eastAsia"/>
                <w:kern w:val="0"/>
                <w:sz w:val="20"/>
                <w:szCs w:val="20"/>
              </w:rPr>
              <w:t>2</w:t>
            </w:r>
          </w:p>
        </w:tc>
        <w:tc>
          <w:tcPr>
            <w:tcW w:w="2393" w:type="dxa"/>
            <w:tcBorders>
              <w:top w:val="single" w:sz="8" w:space="0" w:color="auto"/>
            </w:tcBorders>
          </w:tcPr>
          <w:p w:rsidR="00DC7B9E" w:rsidRDefault="00326219">
            <w:pPr>
              <w:widowControl/>
              <w:jc w:val="center"/>
              <w:rPr>
                <w:rFonts w:ascii="宋体"/>
                <w:kern w:val="0"/>
                <w:sz w:val="20"/>
                <w:szCs w:val="20"/>
              </w:rPr>
            </w:pPr>
            <w:r>
              <w:rPr>
                <w:rFonts w:ascii="宋体" w:hint="eastAsia"/>
                <w:kern w:val="0"/>
                <w:sz w:val="20"/>
                <w:szCs w:val="20"/>
              </w:rPr>
              <w:t>9</w:t>
            </w:r>
          </w:p>
        </w:tc>
        <w:tc>
          <w:tcPr>
            <w:tcW w:w="2394" w:type="dxa"/>
            <w:tcBorders>
              <w:top w:val="single" w:sz="8" w:space="0" w:color="auto"/>
            </w:tcBorders>
          </w:tcPr>
          <w:p w:rsidR="00DC7B9E" w:rsidRDefault="008D7DBC">
            <w:pPr>
              <w:widowControl/>
              <w:jc w:val="center"/>
              <w:rPr>
                <w:rFonts w:ascii="宋体"/>
                <w:kern w:val="0"/>
                <w:sz w:val="20"/>
                <w:szCs w:val="20"/>
              </w:rPr>
            </w:pPr>
            <w:r>
              <w:rPr>
                <w:rFonts w:ascii="宋体" w:hint="eastAsia"/>
                <w:kern w:val="0"/>
                <w:sz w:val="20"/>
                <w:szCs w:val="20"/>
              </w:rPr>
              <w:t>9</w:t>
            </w:r>
          </w:p>
        </w:tc>
      </w:tr>
      <w:tr w:rsidR="00DC7B9E">
        <w:tc>
          <w:tcPr>
            <w:tcW w:w="2392" w:type="dxa"/>
            <w:gridSpan w:val="2"/>
          </w:tcPr>
          <w:p w:rsidR="00DC7B9E" w:rsidRDefault="00326219">
            <w:pPr>
              <w:pStyle w:val="affe"/>
              <w:ind w:firstLineChars="0" w:firstLine="0"/>
              <w:jc w:val="center"/>
              <w:rPr>
                <w:rFonts w:hAnsi="宋体"/>
                <w:sz w:val="18"/>
                <w:szCs w:val="18"/>
              </w:rPr>
            </w:pPr>
            <w:r>
              <w:rPr>
                <w:rFonts w:hAnsi="宋体" w:hint="eastAsia"/>
                <w:sz w:val="18"/>
                <w:szCs w:val="18"/>
              </w:rPr>
              <w:t>检验水平</w:t>
            </w:r>
          </w:p>
        </w:tc>
        <w:tc>
          <w:tcPr>
            <w:tcW w:w="7180" w:type="dxa"/>
            <w:gridSpan w:val="3"/>
          </w:tcPr>
          <w:p w:rsidR="00DC7B9E" w:rsidRDefault="00326219">
            <w:pPr>
              <w:widowControl/>
              <w:jc w:val="center"/>
              <w:rPr>
                <w:rFonts w:ascii="宋体"/>
                <w:kern w:val="0"/>
                <w:sz w:val="20"/>
                <w:szCs w:val="20"/>
              </w:rPr>
            </w:pPr>
            <w:r>
              <w:rPr>
                <w:rFonts w:ascii="宋体"/>
                <w:kern w:val="0"/>
                <w:sz w:val="20"/>
                <w:szCs w:val="20"/>
              </w:rPr>
              <w:t>S-1</w:t>
            </w:r>
          </w:p>
        </w:tc>
      </w:tr>
      <w:tr w:rsidR="00DC7B9E">
        <w:tc>
          <w:tcPr>
            <w:tcW w:w="2392" w:type="dxa"/>
            <w:gridSpan w:val="2"/>
          </w:tcPr>
          <w:p w:rsidR="00DC7B9E" w:rsidRDefault="00326219">
            <w:pPr>
              <w:pStyle w:val="affe"/>
              <w:ind w:firstLineChars="0" w:firstLine="0"/>
              <w:jc w:val="center"/>
              <w:rPr>
                <w:rFonts w:hAnsi="宋体"/>
                <w:sz w:val="18"/>
                <w:szCs w:val="18"/>
              </w:rPr>
            </w:pPr>
            <w:r>
              <w:rPr>
                <w:rFonts w:hAnsi="宋体" w:hint="eastAsia"/>
                <w:sz w:val="18"/>
                <w:szCs w:val="18"/>
              </w:rPr>
              <w:t>样本量字码</w:t>
            </w:r>
          </w:p>
        </w:tc>
        <w:tc>
          <w:tcPr>
            <w:tcW w:w="7180" w:type="dxa"/>
            <w:gridSpan w:val="3"/>
          </w:tcPr>
          <w:p w:rsidR="00DC7B9E" w:rsidRDefault="00326219">
            <w:pPr>
              <w:widowControl/>
              <w:jc w:val="center"/>
              <w:rPr>
                <w:rFonts w:ascii="宋体"/>
                <w:kern w:val="0"/>
                <w:sz w:val="20"/>
                <w:szCs w:val="20"/>
              </w:rPr>
            </w:pPr>
            <w:r>
              <w:rPr>
                <w:rFonts w:ascii="宋体"/>
                <w:kern w:val="0"/>
                <w:sz w:val="20"/>
                <w:szCs w:val="20"/>
              </w:rPr>
              <w:t>A</w:t>
            </w:r>
          </w:p>
        </w:tc>
      </w:tr>
      <w:tr w:rsidR="00DC7B9E">
        <w:tc>
          <w:tcPr>
            <w:tcW w:w="2392" w:type="dxa"/>
            <w:gridSpan w:val="2"/>
          </w:tcPr>
          <w:p w:rsidR="00DC7B9E" w:rsidRDefault="00326219">
            <w:pPr>
              <w:pStyle w:val="affe"/>
              <w:ind w:firstLineChars="0" w:firstLine="0"/>
              <w:jc w:val="center"/>
              <w:rPr>
                <w:rFonts w:hAnsi="宋体"/>
                <w:sz w:val="18"/>
                <w:szCs w:val="18"/>
              </w:rPr>
            </w:pPr>
            <w:r>
              <w:rPr>
                <w:rFonts w:hAnsi="宋体" w:hint="eastAsia"/>
                <w:sz w:val="18"/>
                <w:szCs w:val="18"/>
              </w:rPr>
              <w:t>样本量</w:t>
            </w:r>
          </w:p>
        </w:tc>
        <w:tc>
          <w:tcPr>
            <w:tcW w:w="7180" w:type="dxa"/>
            <w:gridSpan w:val="3"/>
          </w:tcPr>
          <w:p w:rsidR="00DC7B9E" w:rsidRDefault="00326219">
            <w:pPr>
              <w:jc w:val="center"/>
              <w:rPr>
                <w:rFonts w:ascii="宋体"/>
                <w:sz w:val="18"/>
              </w:rPr>
            </w:pPr>
            <w:r>
              <w:rPr>
                <w:rFonts w:ascii="宋体"/>
                <w:sz w:val="18"/>
              </w:rPr>
              <w:t>2</w:t>
            </w:r>
          </w:p>
        </w:tc>
      </w:tr>
      <w:tr w:rsidR="00DC7B9E" w:rsidTr="008D7DBC">
        <w:tc>
          <w:tcPr>
            <w:tcW w:w="959" w:type="dxa"/>
            <w:vMerge w:val="restart"/>
            <w:vAlign w:val="center"/>
          </w:tcPr>
          <w:p w:rsidR="00DC7B9E" w:rsidRDefault="00326219">
            <w:pPr>
              <w:pStyle w:val="affe"/>
              <w:ind w:firstLineChars="0" w:firstLine="0"/>
              <w:jc w:val="center"/>
              <w:rPr>
                <w:rFonts w:hAnsi="宋体"/>
                <w:sz w:val="18"/>
                <w:szCs w:val="18"/>
              </w:rPr>
            </w:pPr>
            <w:r>
              <w:rPr>
                <w:rFonts w:hAnsi="宋体" w:hint="eastAsia"/>
                <w:sz w:val="18"/>
                <w:szCs w:val="18"/>
              </w:rPr>
              <w:t>合格品</w:t>
            </w:r>
          </w:p>
        </w:tc>
        <w:tc>
          <w:tcPr>
            <w:tcW w:w="1433" w:type="dxa"/>
          </w:tcPr>
          <w:p w:rsidR="00DC7B9E" w:rsidRDefault="00326219">
            <w:pPr>
              <w:pStyle w:val="affe"/>
              <w:ind w:firstLineChars="0" w:firstLine="0"/>
              <w:jc w:val="center"/>
              <w:rPr>
                <w:rFonts w:hAnsi="宋体"/>
                <w:sz w:val="18"/>
                <w:szCs w:val="18"/>
              </w:rPr>
            </w:pPr>
            <w:r>
              <w:rPr>
                <w:rFonts w:hAnsi="宋体"/>
                <w:sz w:val="18"/>
                <w:szCs w:val="18"/>
              </w:rPr>
              <w:t>AQL</w:t>
            </w:r>
          </w:p>
        </w:tc>
        <w:tc>
          <w:tcPr>
            <w:tcW w:w="2393" w:type="dxa"/>
          </w:tcPr>
          <w:p w:rsidR="00DC7B9E" w:rsidRDefault="00326219">
            <w:pPr>
              <w:jc w:val="center"/>
              <w:rPr>
                <w:rFonts w:ascii="宋体"/>
                <w:sz w:val="18"/>
              </w:rPr>
            </w:pPr>
            <w:r>
              <w:rPr>
                <w:rFonts w:ascii="宋体"/>
                <w:sz w:val="18"/>
              </w:rPr>
              <w:t>6.5</w:t>
            </w:r>
          </w:p>
        </w:tc>
        <w:tc>
          <w:tcPr>
            <w:tcW w:w="2393" w:type="dxa"/>
          </w:tcPr>
          <w:p w:rsidR="00DC7B9E" w:rsidRDefault="00326219">
            <w:pPr>
              <w:jc w:val="center"/>
              <w:rPr>
                <w:rFonts w:ascii="宋体"/>
                <w:sz w:val="18"/>
              </w:rPr>
            </w:pPr>
            <w:r>
              <w:rPr>
                <w:rFonts w:ascii="宋体" w:hint="eastAsia"/>
                <w:sz w:val="18"/>
              </w:rPr>
              <w:t>25</w:t>
            </w:r>
          </w:p>
        </w:tc>
        <w:tc>
          <w:tcPr>
            <w:tcW w:w="2394" w:type="dxa"/>
          </w:tcPr>
          <w:p w:rsidR="00DC7B9E" w:rsidRDefault="00326219">
            <w:pPr>
              <w:jc w:val="center"/>
              <w:rPr>
                <w:rFonts w:ascii="宋体"/>
                <w:sz w:val="18"/>
              </w:rPr>
            </w:pPr>
            <w:r>
              <w:rPr>
                <w:rFonts w:ascii="宋体" w:hint="eastAsia"/>
                <w:sz w:val="18"/>
              </w:rPr>
              <w:t>40</w:t>
            </w:r>
          </w:p>
        </w:tc>
      </w:tr>
      <w:tr w:rsidR="00DC7B9E" w:rsidTr="008D7DBC">
        <w:tc>
          <w:tcPr>
            <w:tcW w:w="959" w:type="dxa"/>
            <w:vMerge/>
            <w:tcBorders>
              <w:bottom w:val="single" w:sz="8" w:space="0" w:color="auto"/>
            </w:tcBorders>
            <w:vAlign w:val="center"/>
          </w:tcPr>
          <w:p w:rsidR="00DC7B9E" w:rsidRDefault="00DC7B9E">
            <w:pPr>
              <w:rPr>
                <w:rFonts w:ascii="宋体"/>
                <w:sz w:val="18"/>
              </w:rPr>
            </w:pPr>
          </w:p>
        </w:tc>
        <w:tc>
          <w:tcPr>
            <w:tcW w:w="1433" w:type="dxa"/>
            <w:tcBorders>
              <w:bottom w:val="single" w:sz="8" w:space="0" w:color="auto"/>
            </w:tcBorders>
          </w:tcPr>
          <w:p w:rsidR="00DC7B9E" w:rsidRDefault="00326219">
            <w:pPr>
              <w:pStyle w:val="affe"/>
              <w:ind w:firstLineChars="0" w:firstLine="0"/>
              <w:jc w:val="center"/>
              <w:rPr>
                <w:rFonts w:hAnsi="宋体"/>
                <w:sz w:val="18"/>
                <w:szCs w:val="18"/>
              </w:rPr>
            </w:pPr>
            <w:r>
              <w:rPr>
                <w:rFonts w:hAnsi="宋体"/>
                <w:sz w:val="18"/>
                <w:szCs w:val="18"/>
              </w:rPr>
              <w:t xml:space="preserve">Ac </w:t>
            </w:r>
            <w:r w:rsidR="008D7DBC">
              <w:rPr>
                <w:rFonts w:hAnsi="宋体" w:hint="eastAsia"/>
                <w:sz w:val="18"/>
                <w:szCs w:val="18"/>
              </w:rPr>
              <w:t xml:space="preserve">    </w:t>
            </w:r>
            <w:r>
              <w:rPr>
                <w:rFonts w:hAnsi="宋体"/>
                <w:sz w:val="18"/>
                <w:szCs w:val="18"/>
              </w:rPr>
              <w:t xml:space="preserve"> Re</w:t>
            </w:r>
          </w:p>
        </w:tc>
        <w:tc>
          <w:tcPr>
            <w:tcW w:w="2393" w:type="dxa"/>
            <w:tcBorders>
              <w:bottom w:val="single" w:sz="8" w:space="0" w:color="auto"/>
            </w:tcBorders>
          </w:tcPr>
          <w:p w:rsidR="00DC7B9E" w:rsidRDefault="00326219">
            <w:pPr>
              <w:jc w:val="center"/>
              <w:rPr>
                <w:rFonts w:ascii="宋体"/>
                <w:sz w:val="18"/>
              </w:rPr>
            </w:pPr>
            <w:r>
              <w:rPr>
                <w:rFonts w:ascii="宋体"/>
                <w:sz w:val="18"/>
              </w:rPr>
              <w:t xml:space="preserve">0 </w:t>
            </w:r>
            <w:r>
              <w:rPr>
                <w:rFonts w:ascii="宋体" w:hint="eastAsia"/>
                <w:sz w:val="18"/>
              </w:rPr>
              <w:t xml:space="preserve">     </w:t>
            </w:r>
            <w:r>
              <w:rPr>
                <w:rFonts w:ascii="宋体"/>
                <w:sz w:val="18"/>
              </w:rPr>
              <w:t xml:space="preserve"> 1</w:t>
            </w:r>
          </w:p>
        </w:tc>
        <w:tc>
          <w:tcPr>
            <w:tcW w:w="2393" w:type="dxa"/>
            <w:tcBorders>
              <w:bottom w:val="single" w:sz="8" w:space="0" w:color="auto"/>
            </w:tcBorders>
          </w:tcPr>
          <w:p w:rsidR="00DC7B9E" w:rsidRDefault="00326219">
            <w:pPr>
              <w:jc w:val="center"/>
              <w:rPr>
                <w:rFonts w:ascii="宋体"/>
                <w:sz w:val="18"/>
              </w:rPr>
            </w:pPr>
            <w:r>
              <w:rPr>
                <w:rFonts w:ascii="宋体" w:hint="eastAsia"/>
                <w:sz w:val="18"/>
              </w:rPr>
              <w:t>1</w:t>
            </w:r>
            <w:r>
              <w:rPr>
                <w:rFonts w:ascii="宋体"/>
                <w:sz w:val="18"/>
              </w:rPr>
              <w:t xml:space="preserve">  </w:t>
            </w:r>
            <w:r>
              <w:rPr>
                <w:rFonts w:ascii="宋体" w:hint="eastAsia"/>
                <w:sz w:val="18"/>
              </w:rPr>
              <w:t xml:space="preserve">     2</w:t>
            </w:r>
          </w:p>
        </w:tc>
        <w:tc>
          <w:tcPr>
            <w:tcW w:w="2394" w:type="dxa"/>
            <w:tcBorders>
              <w:bottom w:val="single" w:sz="8" w:space="0" w:color="auto"/>
            </w:tcBorders>
          </w:tcPr>
          <w:p w:rsidR="00DC7B9E" w:rsidRDefault="00326219">
            <w:pPr>
              <w:jc w:val="center"/>
              <w:rPr>
                <w:rFonts w:ascii="宋体"/>
                <w:sz w:val="18"/>
              </w:rPr>
            </w:pPr>
            <w:r>
              <w:rPr>
                <w:rFonts w:ascii="宋体" w:hint="eastAsia"/>
                <w:sz w:val="18"/>
              </w:rPr>
              <w:t>2</w:t>
            </w:r>
            <w:r>
              <w:rPr>
                <w:rFonts w:ascii="宋体"/>
                <w:sz w:val="18"/>
              </w:rPr>
              <w:t xml:space="preserve"> </w:t>
            </w:r>
            <w:r>
              <w:rPr>
                <w:rFonts w:ascii="宋体" w:hint="eastAsia"/>
                <w:sz w:val="18"/>
              </w:rPr>
              <w:t xml:space="preserve">    </w:t>
            </w:r>
            <w:r>
              <w:rPr>
                <w:rFonts w:ascii="宋体"/>
                <w:sz w:val="18"/>
              </w:rPr>
              <w:t xml:space="preserve"> </w:t>
            </w:r>
            <w:r>
              <w:rPr>
                <w:rFonts w:ascii="宋体" w:hint="eastAsia"/>
                <w:sz w:val="18"/>
              </w:rPr>
              <w:t>3</w:t>
            </w:r>
          </w:p>
        </w:tc>
      </w:tr>
    </w:tbl>
    <w:p w:rsidR="00DC7B9E" w:rsidRDefault="00326219">
      <w:pPr>
        <w:pStyle w:val="a2"/>
        <w:spacing w:before="312" w:after="312"/>
      </w:pPr>
      <w:r>
        <w:rPr>
          <w:rFonts w:hint="eastAsia"/>
        </w:rPr>
        <w:t>标志、包装、运输与贮存</w:t>
      </w:r>
    </w:p>
    <w:p w:rsidR="00DC7B9E" w:rsidRDefault="00326219">
      <w:pPr>
        <w:pStyle w:val="a3"/>
        <w:spacing w:before="156" w:after="156"/>
        <w:rPr>
          <w:rFonts w:ascii="宋体" w:eastAsia="宋体"/>
        </w:rPr>
      </w:pPr>
      <w:r>
        <w:rPr>
          <w:rFonts w:hint="eastAsia"/>
        </w:rPr>
        <w:t>标志</w:t>
      </w:r>
    </w:p>
    <w:p w:rsidR="00DC7B9E" w:rsidRDefault="00326219">
      <w:pPr>
        <w:pStyle w:val="affe"/>
      </w:pPr>
      <w:r>
        <w:rPr>
          <w:rFonts w:hint="eastAsia"/>
        </w:rPr>
        <w:t>成套设备应在醒目位置固定标牌，标牌应符</w:t>
      </w:r>
      <w:r>
        <w:rPr>
          <w:rFonts w:hint="eastAsia"/>
          <w:color w:val="000000"/>
        </w:rPr>
        <w:t>合</w:t>
      </w:r>
      <w:r>
        <w:rPr>
          <w:color w:val="000000"/>
        </w:rPr>
        <w:t>GB/T 13306</w:t>
      </w:r>
      <w:r>
        <w:rPr>
          <w:rFonts w:hint="eastAsia"/>
          <w:color w:val="000000"/>
        </w:rPr>
        <w:t>的</w:t>
      </w:r>
      <w:r>
        <w:rPr>
          <w:rFonts w:hint="eastAsia"/>
        </w:rPr>
        <w:t>规定，标牌内容应包括：</w:t>
      </w:r>
    </w:p>
    <w:p w:rsidR="00DC7B9E" w:rsidRDefault="00326219">
      <w:pPr>
        <w:pStyle w:val="ae"/>
        <w:numPr>
          <w:ilvl w:val="0"/>
          <w:numId w:val="17"/>
        </w:numPr>
      </w:pPr>
      <w:r>
        <w:rPr>
          <w:rFonts w:hAnsi="宋体" w:hint="eastAsia"/>
        </w:rPr>
        <w:t>制造厂名称、地址；</w:t>
      </w:r>
    </w:p>
    <w:p w:rsidR="00DC7B9E" w:rsidRDefault="00326219">
      <w:pPr>
        <w:pStyle w:val="ae"/>
        <w:numPr>
          <w:ilvl w:val="0"/>
          <w:numId w:val="17"/>
        </w:numPr>
      </w:pPr>
      <w:r>
        <w:rPr>
          <w:rFonts w:hAnsi="宋体" w:hint="eastAsia"/>
        </w:rPr>
        <w:t>产品名称；</w:t>
      </w:r>
    </w:p>
    <w:p w:rsidR="00DC7B9E" w:rsidRDefault="00326219">
      <w:pPr>
        <w:pStyle w:val="ae"/>
        <w:numPr>
          <w:ilvl w:val="0"/>
          <w:numId w:val="17"/>
        </w:numPr>
      </w:pPr>
      <w:r>
        <w:rPr>
          <w:rFonts w:hAnsi="宋体" w:hint="eastAsia"/>
        </w:rPr>
        <w:t>产品型号、规格；</w:t>
      </w:r>
    </w:p>
    <w:p w:rsidR="00DC7B9E" w:rsidRDefault="00326219">
      <w:pPr>
        <w:pStyle w:val="ae"/>
        <w:numPr>
          <w:ilvl w:val="0"/>
          <w:numId w:val="17"/>
        </w:numPr>
      </w:pPr>
      <w:r>
        <w:rPr>
          <w:rFonts w:hAnsi="宋体" w:hint="eastAsia"/>
        </w:rPr>
        <w:t>产品主要技术参数（包括生产率、配套动力、重量等）；</w:t>
      </w:r>
    </w:p>
    <w:p w:rsidR="00DC7B9E" w:rsidRDefault="00326219">
      <w:pPr>
        <w:pStyle w:val="ae"/>
        <w:numPr>
          <w:ilvl w:val="0"/>
          <w:numId w:val="17"/>
        </w:numPr>
      </w:pPr>
      <w:r>
        <w:rPr>
          <w:rFonts w:hAnsi="宋体" w:hint="eastAsia"/>
        </w:rPr>
        <w:t>产品执行标准编号；</w:t>
      </w:r>
    </w:p>
    <w:p w:rsidR="00DC7B9E" w:rsidRDefault="00326219">
      <w:pPr>
        <w:pStyle w:val="ae"/>
        <w:numPr>
          <w:ilvl w:val="0"/>
          <w:numId w:val="17"/>
        </w:numPr>
      </w:pPr>
      <w:r>
        <w:rPr>
          <w:rFonts w:hAnsi="宋体" w:hint="eastAsia"/>
        </w:rPr>
        <w:t>产品制造日期及出厂编号。</w:t>
      </w:r>
    </w:p>
    <w:p w:rsidR="00DC7B9E" w:rsidRDefault="00326219">
      <w:pPr>
        <w:pStyle w:val="a3"/>
        <w:spacing w:before="156" w:after="156"/>
      </w:pPr>
      <w:r>
        <w:rPr>
          <w:rFonts w:hint="eastAsia"/>
        </w:rPr>
        <w:t>包装与运输</w:t>
      </w:r>
    </w:p>
    <w:p w:rsidR="00DC7B9E" w:rsidRDefault="00326219">
      <w:pPr>
        <w:pStyle w:val="a4"/>
        <w:spacing w:beforeLines="0" w:afterLines="0"/>
        <w:ind w:left="0"/>
        <w:rPr>
          <w:rFonts w:ascii="宋体" w:eastAsia="宋体" w:hAnsi="宋体"/>
        </w:rPr>
      </w:pPr>
      <w:r>
        <w:rPr>
          <w:rFonts w:ascii="宋体" w:eastAsia="宋体" w:hAnsi="宋体" w:hint="eastAsia"/>
        </w:rPr>
        <w:t>成套设备在适合运输、装卸及保证完整不受损的情况下，经供需双方协商，各部分应选择适当的材料进行包装。</w:t>
      </w:r>
    </w:p>
    <w:p w:rsidR="00DC7B9E" w:rsidRDefault="00326219">
      <w:pPr>
        <w:pStyle w:val="a4"/>
        <w:spacing w:beforeLines="0" w:afterLines="0"/>
        <w:ind w:left="0"/>
        <w:rPr>
          <w:rFonts w:ascii="宋体" w:eastAsia="宋体" w:hAnsi="宋体"/>
        </w:rPr>
      </w:pPr>
      <w:r>
        <w:rPr>
          <w:rFonts w:ascii="宋体" w:eastAsia="宋体" w:hAnsi="宋体" w:hint="eastAsia"/>
        </w:rPr>
        <w:t>随机供应的文件应有：</w:t>
      </w:r>
    </w:p>
    <w:p w:rsidR="00DC7B9E" w:rsidRDefault="00326219">
      <w:pPr>
        <w:pStyle w:val="ae"/>
        <w:numPr>
          <w:ilvl w:val="0"/>
          <w:numId w:val="18"/>
        </w:numPr>
      </w:pPr>
      <w:r>
        <w:rPr>
          <w:rFonts w:hAnsi="宋体" w:hint="eastAsia"/>
        </w:rPr>
        <w:t>合格证；</w:t>
      </w:r>
    </w:p>
    <w:p w:rsidR="00DC7B9E" w:rsidRDefault="00326219">
      <w:pPr>
        <w:pStyle w:val="ae"/>
      </w:pPr>
      <w:r>
        <w:rPr>
          <w:rFonts w:hint="eastAsia"/>
        </w:rPr>
        <w:t>使用说明书；</w:t>
      </w:r>
    </w:p>
    <w:p w:rsidR="00DC7B9E" w:rsidRDefault="00326219">
      <w:pPr>
        <w:pStyle w:val="ae"/>
      </w:pPr>
      <w:r>
        <w:rPr>
          <w:rFonts w:hint="eastAsia"/>
        </w:rPr>
        <w:t>装箱单；</w:t>
      </w:r>
    </w:p>
    <w:p w:rsidR="00DC7B9E" w:rsidRDefault="00326219">
      <w:pPr>
        <w:pStyle w:val="a3"/>
        <w:spacing w:before="156" w:after="156"/>
      </w:pPr>
      <w:r>
        <w:rPr>
          <w:rFonts w:hint="eastAsia"/>
        </w:rPr>
        <w:t>贮存</w:t>
      </w:r>
    </w:p>
    <w:p w:rsidR="00DC7B9E" w:rsidRDefault="00326219">
      <w:pPr>
        <w:pStyle w:val="affe"/>
      </w:pPr>
      <w:r>
        <w:rPr>
          <w:rFonts w:hint="eastAsia"/>
        </w:rPr>
        <w:t>成套设备应存放在通风良好、地面干燥的地方，应有防止风吹、雨淋、日晒的措施。</w:t>
      </w:r>
    </w:p>
    <w:p w:rsidR="00DC7B9E" w:rsidRDefault="00DC7B9E">
      <w:pPr>
        <w:pStyle w:val="affe"/>
        <w:ind w:firstLineChars="0" w:firstLine="0"/>
      </w:pPr>
    </w:p>
    <w:p w:rsidR="00DC7B9E" w:rsidRDefault="00DC7B9E">
      <w:pPr>
        <w:pStyle w:val="affe"/>
      </w:pPr>
    </w:p>
    <w:p w:rsidR="00DC7B9E" w:rsidRDefault="00DC7B9E">
      <w:pPr>
        <w:pStyle w:val="affe"/>
      </w:pPr>
    </w:p>
    <w:p w:rsidR="00DC7B9E" w:rsidRDefault="00326219">
      <w:pPr>
        <w:pStyle w:val="ae"/>
        <w:numPr>
          <w:ilvl w:val="0"/>
          <w:numId w:val="0"/>
        </w:numPr>
        <w:ind w:left="420"/>
        <w:jc w:val="center"/>
        <w:rPr>
          <w:rFonts w:ascii="黑体" w:eastAsia="黑体" w:hAnsi="黑体"/>
        </w:rPr>
      </w:pPr>
      <w:r>
        <w:rPr>
          <w:rFonts w:ascii="黑体" w:eastAsia="黑体" w:hAnsi="黑体" w:hint="eastAsia"/>
        </w:rPr>
        <w:t>附</w:t>
      </w:r>
      <w:r>
        <w:rPr>
          <w:rFonts w:ascii="黑体" w:eastAsia="黑体" w:hAnsi="黑体"/>
        </w:rPr>
        <w:t xml:space="preserve"> </w:t>
      </w:r>
      <w:r>
        <w:rPr>
          <w:rFonts w:ascii="黑体" w:eastAsia="黑体" w:hAnsi="黑体" w:hint="eastAsia"/>
        </w:rPr>
        <w:t>录</w:t>
      </w:r>
      <w:r>
        <w:rPr>
          <w:rFonts w:ascii="黑体" w:eastAsia="黑体" w:hAnsi="黑体"/>
        </w:rPr>
        <w:t xml:space="preserve"> A</w:t>
      </w:r>
    </w:p>
    <w:p w:rsidR="00DC7B9E" w:rsidRDefault="00326219">
      <w:pPr>
        <w:pStyle w:val="ae"/>
        <w:numPr>
          <w:ilvl w:val="0"/>
          <w:numId w:val="0"/>
        </w:numPr>
        <w:ind w:left="420"/>
        <w:jc w:val="center"/>
        <w:rPr>
          <w:rFonts w:ascii="黑体" w:eastAsia="黑体" w:hAnsi="黑体"/>
        </w:rPr>
      </w:pPr>
      <w:r>
        <w:rPr>
          <w:rFonts w:ascii="黑体" w:eastAsia="黑体" w:hAnsi="黑体" w:hint="eastAsia"/>
        </w:rPr>
        <w:t>原料品质测定方法</w:t>
      </w:r>
    </w:p>
    <w:p w:rsidR="00DC7B9E" w:rsidRDefault="00326219">
      <w:pPr>
        <w:pStyle w:val="ae"/>
        <w:numPr>
          <w:ilvl w:val="0"/>
          <w:numId w:val="0"/>
        </w:numPr>
        <w:ind w:left="420"/>
        <w:jc w:val="center"/>
      </w:pPr>
      <w:r>
        <w:t>(</w:t>
      </w:r>
      <w:r>
        <w:rPr>
          <w:rFonts w:hint="eastAsia"/>
        </w:rPr>
        <w:t>规范性附录</w:t>
      </w:r>
      <w:r>
        <w:t>)</w:t>
      </w:r>
    </w:p>
    <w:p w:rsidR="00DC7B9E" w:rsidRDefault="00326219" w:rsidP="00746FE5">
      <w:pPr>
        <w:pStyle w:val="ae"/>
        <w:numPr>
          <w:ilvl w:val="0"/>
          <w:numId w:val="0"/>
        </w:numPr>
        <w:spacing w:beforeLines="50" w:afterLines="50"/>
        <w:rPr>
          <w:rFonts w:ascii="黑体" w:eastAsia="黑体" w:hAnsi="黑体"/>
        </w:rPr>
      </w:pPr>
      <w:r>
        <w:rPr>
          <w:rFonts w:ascii="黑体" w:eastAsia="黑体" w:hAnsi="黑体"/>
        </w:rPr>
        <w:t>A.1</w:t>
      </w:r>
      <w:r>
        <w:rPr>
          <w:rFonts w:ascii="黑体" w:eastAsia="黑体" w:hAnsi="黑体" w:hint="eastAsia"/>
        </w:rPr>
        <w:t>原料含杂质率的测定</w:t>
      </w:r>
    </w:p>
    <w:p w:rsidR="00DC7B9E" w:rsidRDefault="00326219">
      <w:pPr>
        <w:pStyle w:val="ae"/>
        <w:numPr>
          <w:ilvl w:val="0"/>
          <w:numId w:val="0"/>
        </w:numPr>
        <w:rPr>
          <w:rFonts w:ascii="黑体" w:eastAsia="黑体" w:hAnsi="黑体"/>
        </w:rPr>
      </w:pPr>
      <w:r>
        <w:rPr>
          <w:rFonts w:ascii="黑体" w:eastAsia="黑体" w:hAnsi="黑体"/>
        </w:rPr>
        <w:t>A.1</w:t>
      </w:r>
      <w:r>
        <w:rPr>
          <w:rFonts w:ascii="黑体" w:eastAsia="黑体" w:hAnsi="黑体" w:hint="eastAsia"/>
        </w:rPr>
        <w:t>.1原始样品取样方法</w:t>
      </w:r>
    </w:p>
    <w:p w:rsidR="00DC7B9E" w:rsidRDefault="00326219">
      <w:pPr>
        <w:pStyle w:val="ae"/>
        <w:numPr>
          <w:ilvl w:val="0"/>
          <w:numId w:val="0"/>
        </w:numPr>
      </w:pPr>
      <w:r>
        <w:rPr>
          <w:rFonts w:hint="eastAsia"/>
        </w:rPr>
        <w:lastRenderedPageBreak/>
        <w:t>在原料堆设有代表性的五个点，在每个点不加挑选地取出有代表性的样品，鲜薯样品应包括薯块茎（根）浮土、杂质。所取样品即为原始样品。</w:t>
      </w:r>
    </w:p>
    <w:p w:rsidR="00DC7B9E" w:rsidRDefault="00326219">
      <w:pPr>
        <w:pStyle w:val="ae"/>
        <w:numPr>
          <w:ilvl w:val="0"/>
          <w:numId w:val="0"/>
        </w:numPr>
        <w:rPr>
          <w:rFonts w:ascii="黑体" w:eastAsia="黑体" w:hAnsi="黑体"/>
        </w:rPr>
      </w:pPr>
      <w:r>
        <w:rPr>
          <w:rFonts w:ascii="黑体" w:eastAsia="黑体" w:hAnsi="黑体"/>
        </w:rPr>
        <w:t xml:space="preserve">A.1.2 </w:t>
      </w:r>
      <w:r>
        <w:rPr>
          <w:rFonts w:ascii="黑体" w:eastAsia="黑体" w:hAnsi="黑体" w:hint="eastAsia"/>
        </w:rPr>
        <w:t>取样数量</w:t>
      </w:r>
    </w:p>
    <w:p w:rsidR="00DC7B9E" w:rsidRDefault="00326219">
      <w:pPr>
        <w:pStyle w:val="ae"/>
        <w:numPr>
          <w:ilvl w:val="0"/>
          <w:numId w:val="0"/>
        </w:numPr>
        <w:ind w:left="420"/>
      </w:pPr>
      <w:r>
        <w:rPr>
          <w:rFonts w:hint="eastAsia"/>
        </w:rPr>
        <w:t>鲜薯样品每点取约</w:t>
      </w:r>
      <w:r>
        <w:t xml:space="preserve"> 2 kg</w:t>
      </w:r>
      <w:r>
        <w:rPr>
          <w:rFonts w:hint="eastAsia"/>
        </w:rPr>
        <w:t>，共取</w:t>
      </w:r>
      <w:r>
        <w:t xml:space="preserve"> 10 kg</w:t>
      </w:r>
      <w:r>
        <w:rPr>
          <w:rFonts w:hint="eastAsia"/>
        </w:rPr>
        <w:t>。准确称重至</w:t>
      </w:r>
      <w:r>
        <w:t xml:space="preserve"> 0.01 kg</w:t>
      </w:r>
      <w:r>
        <w:rPr>
          <w:rFonts w:hint="eastAsia"/>
        </w:rPr>
        <w:t>。</w:t>
      </w:r>
    </w:p>
    <w:p w:rsidR="00DC7B9E" w:rsidRDefault="00326219">
      <w:pPr>
        <w:pStyle w:val="ae"/>
        <w:numPr>
          <w:ilvl w:val="0"/>
          <w:numId w:val="0"/>
        </w:numPr>
        <w:rPr>
          <w:rFonts w:ascii="黑体" w:eastAsia="黑体" w:hAnsi="黑体"/>
        </w:rPr>
      </w:pPr>
      <w:r>
        <w:rPr>
          <w:rFonts w:ascii="黑体" w:eastAsia="黑体" w:hAnsi="黑体"/>
        </w:rPr>
        <w:t xml:space="preserve">A.1.3 </w:t>
      </w:r>
      <w:r>
        <w:rPr>
          <w:rFonts w:ascii="黑体" w:eastAsia="黑体" w:hAnsi="黑体" w:hint="eastAsia"/>
        </w:rPr>
        <w:t>原料含杂质量的测定</w:t>
      </w:r>
    </w:p>
    <w:p w:rsidR="00DC7B9E" w:rsidRDefault="00326219">
      <w:pPr>
        <w:pStyle w:val="ae"/>
        <w:numPr>
          <w:ilvl w:val="0"/>
          <w:numId w:val="0"/>
        </w:numPr>
        <w:ind w:left="418" w:hangingChars="199" w:hanging="418"/>
      </w:pPr>
      <w:r>
        <w:rPr>
          <w:rFonts w:hint="eastAsia"/>
        </w:rPr>
        <w:t>薯块茎（根）含杂质量的测定:从原始样品的块茎（根）上剥下所沾泥土，连同浮土、无使用价值的薯块及其他杂质一并称重。</w:t>
      </w:r>
    </w:p>
    <w:p w:rsidR="00DC7B9E" w:rsidRDefault="00326219">
      <w:pPr>
        <w:pStyle w:val="ae"/>
        <w:numPr>
          <w:ilvl w:val="0"/>
          <w:numId w:val="0"/>
        </w:numPr>
        <w:rPr>
          <w:rFonts w:ascii="黑体" w:eastAsia="黑体" w:hAnsi="黑体"/>
        </w:rPr>
      </w:pPr>
      <w:r>
        <w:rPr>
          <w:rFonts w:ascii="黑体" w:eastAsia="黑体" w:hAnsi="黑体"/>
        </w:rPr>
        <w:t xml:space="preserve">A.1.4 </w:t>
      </w:r>
      <w:r>
        <w:rPr>
          <w:rFonts w:ascii="黑体" w:eastAsia="黑体" w:hAnsi="黑体" w:hint="eastAsia"/>
        </w:rPr>
        <w:t>原料含杂质率的计算</w:t>
      </w:r>
    </w:p>
    <w:p w:rsidR="00DC7B9E" w:rsidRDefault="00326219">
      <w:pPr>
        <w:pStyle w:val="ae"/>
        <w:numPr>
          <w:ilvl w:val="0"/>
          <w:numId w:val="0"/>
        </w:numPr>
        <w:ind w:firstLineChars="200" w:firstLine="420"/>
      </w:pPr>
      <w:r>
        <w:rPr>
          <w:rFonts w:hint="eastAsia"/>
        </w:rPr>
        <w:t>原料含杂质率按式（</w:t>
      </w:r>
      <w:r>
        <w:t>A1</w:t>
      </w:r>
      <w:r>
        <w:rPr>
          <w:rFonts w:hint="eastAsia"/>
        </w:rPr>
        <w:t>）计算</w:t>
      </w:r>
    </w:p>
    <w:p w:rsidR="00DC7B9E" w:rsidRDefault="00DC7B9E">
      <w:pPr>
        <w:pStyle w:val="ae"/>
        <w:numPr>
          <w:ilvl w:val="0"/>
          <w:numId w:val="0"/>
        </w:numPr>
        <w:ind w:left="420"/>
      </w:pPr>
      <w:r w:rsidRPr="00DC7B9E">
        <w:rPr>
          <w:position w:val="-30"/>
        </w:rPr>
        <w:object w:dxaOrig="1779" w:dyaOrig="680">
          <v:shape id="_x0000_i1047" type="#_x0000_t75" style="width:76.15pt;height:29.15pt" o:ole="">
            <v:imagedata r:id="rId56" o:title=""/>
          </v:shape>
          <o:OLEObject Type="Embed" ProgID="Equation.3" ShapeID="_x0000_i1047" DrawAspect="Content" ObjectID="_1531833241" r:id="rId57"/>
        </w:object>
      </w:r>
      <w:r w:rsidR="00326219">
        <w:rPr>
          <w:rFonts w:ascii="Cambria Math" w:hAnsi="Cambria Math" w:cs="Cambria Math"/>
        </w:rPr>
        <w:t>⋯⋯⋯⋯⋯⋯⋯⋯⋯⋯⋯⋯⋯⋯</w:t>
      </w:r>
      <w:r w:rsidR="00326219">
        <w:rPr>
          <w:rFonts w:hint="eastAsia"/>
        </w:rPr>
        <w:t>（</w:t>
      </w:r>
      <w:r w:rsidR="00326219">
        <w:t>A</w:t>
      </w:r>
      <w:r w:rsidR="00326219">
        <w:rPr>
          <w:rFonts w:hint="eastAsia"/>
        </w:rPr>
        <w:t>.</w:t>
      </w:r>
      <w:r w:rsidR="00326219">
        <w:t>1</w:t>
      </w:r>
      <w:r w:rsidR="00326219">
        <w:rPr>
          <w:rFonts w:hint="eastAsia"/>
        </w:rPr>
        <w:t>）</w:t>
      </w:r>
    </w:p>
    <w:p w:rsidR="00DC7B9E" w:rsidRDefault="00326219">
      <w:pPr>
        <w:pStyle w:val="ae"/>
        <w:numPr>
          <w:ilvl w:val="0"/>
          <w:numId w:val="0"/>
        </w:numPr>
        <w:ind w:left="420"/>
      </w:pPr>
      <w:r>
        <w:rPr>
          <w:rFonts w:hint="eastAsia"/>
        </w:rPr>
        <w:t>式中：</w:t>
      </w:r>
    </w:p>
    <w:p w:rsidR="00DC7B9E" w:rsidRDefault="00326219">
      <w:pPr>
        <w:pStyle w:val="ae"/>
        <w:numPr>
          <w:ilvl w:val="0"/>
          <w:numId w:val="0"/>
        </w:numPr>
        <w:ind w:left="420"/>
      </w:pPr>
      <w:r>
        <w:t>Z</w:t>
      </w:r>
      <w:r>
        <w:t>——</w:t>
      </w:r>
      <w:r>
        <w:rPr>
          <w:rFonts w:hint="eastAsia"/>
        </w:rPr>
        <w:t>原料含杂质率，</w:t>
      </w:r>
      <w:r>
        <w:t>%</w:t>
      </w:r>
      <w:r>
        <w:rPr>
          <w:rFonts w:hint="eastAsia"/>
        </w:rPr>
        <w:t>；</w:t>
      </w:r>
    </w:p>
    <w:p w:rsidR="00DC7B9E" w:rsidRDefault="00326219">
      <w:pPr>
        <w:pStyle w:val="ae"/>
        <w:numPr>
          <w:ilvl w:val="0"/>
          <w:numId w:val="0"/>
        </w:numPr>
        <w:ind w:left="420"/>
      </w:pPr>
      <w:r>
        <w:t>m</w:t>
      </w:r>
      <w:r>
        <w:rPr>
          <w:vertAlign w:val="subscript"/>
        </w:rPr>
        <w:t>1</w:t>
      </w:r>
      <w:r>
        <w:t xml:space="preserve"> </w:t>
      </w:r>
      <w:r>
        <w:t>——</w:t>
      </w:r>
      <w:r>
        <w:rPr>
          <w:rFonts w:hint="eastAsia"/>
        </w:rPr>
        <w:t>原始样品中杂质重量，</w:t>
      </w:r>
      <w:r>
        <w:t>g</w:t>
      </w:r>
      <w:r>
        <w:rPr>
          <w:rFonts w:hint="eastAsia"/>
        </w:rPr>
        <w:t>；</w:t>
      </w:r>
    </w:p>
    <w:p w:rsidR="00DC7B9E" w:rsidRDefault="00326219">
      <w:pPr>
        <w:pStyle w:val="ae"/>
        <w:numPr>
          <w:ilvl w:val="0"/>
          <w:numId w:val="0"/>
        </w:numPr>
        <w:ind w:left="420"/>
      </w:pPr>
      <w:r>
        <w:t>m</w:t>
      </w:r>
      <w:r>
        <w:rPr>
          <w:vertAlign w:val="subscript"/>
        </w:rPr>
        <w:t>2</w:t>
      </w:r>
      <w:r>
        <w:t xml:space="preserve"> </w:t>
      </w:r>
      <w:r>
        <w:t>——</w:t>
      </w:r>
      <w:r>
        <w:rPr>
          <w:rFonts w:hint="eastAsia"/>
        </w:rPr>
        <w:t>原始样品重量，</w:t>
      </w:r>
      <w:r>
        <w:t>kg</w:t>
      </w:r>
      <w:r>
        <w:rPr>
          <w:rFonts w:hint="eastAsia"/>
        </w:rPr>
        <w:t>。</w:t>
      </w:r>
    </w:p>
    <w:p w:rsidR="00DC7B9E" w:rsidRDefault="00326219" w:rsidP="00746FE5">
      <w:pPr>
        <w:pStyle w:val="ae"/>
        <w:numPr>
          <w:ilvl w:val="0"/>
          <w:numId w:val="0"/>
        </w:numPr>
        <w:spacing w:beforeLines="50" w:afterLines="50"/>
        <w:rPr>
          <w:rFonts w:ascii="黑体" w:eastAsia="黑体" w:hAnsi="黑体"/>
        </w:rPr>
      </w:pPr>
      <w:r>
        <w:rPr>
          <w:rFonts w:ascii="黑体" w:eastAsia="黑体" w:hAnsi="黑体"/>
        </w:rPr>
        <w:t xml:space="preserve">A.2 </w:t>
      </w:r>
      <w:r>
        <w:rPr>
          <w:rFonts w:ascii="黑体" w:eastAsia="黑体" w:hAnsi="黑体" w:hint="eastAsia"/>
        </w:rPr>
        <w:t>原料含淀粉率的测定</w:t>
      </w:r>
    </w:p>
    <w:p w:rsidR="00DC7B9E" w:rsidRDefault="00326219">
      <w:pPr>
        <w:pStyle w:val="ae"/>
        <w:numPr>
          <w:ilvl w:val="0"/>
          <w:numId w:val="0"/>
        </w:numPr>
        <w:rPr>
          <w:rFonts w:ascii="黑体" w:eastAsia="黑体" w:hAnsi="黑体"/>
        </w:rPr>
      </w:pPr>
      <w:r>
        <w:rPr>
          <w:rFonts w:ascii="黑体" w:eastAsia="黑体" w:hAnsi="黑体"/>
        </w:rPr>
        <w:t xml:space="preserve">A.2.1 </w:t>
      </w:r>
      <w:r>
        <w:rPr>
          <w:rFonts w:ascii="黑体" w:eastAsia="黑体" w:hAnsi="黑体" w:hint="eastAsia"/>
        </w:rPr>
        <w:t>平均样品取样方法</w:t>
      </w:r>
    </w:p>
    <w:p w:rsidR="00DC7B9E" w:rsidRDefault="00326219">
      <w:pPr>
        <w:pStyle w:val="ae"/>
        <w:numPr>
          <w:ilvl w:val="0"/>
          <w:numId w:val="0"/>
        </w:numPr>
        <w:ind w:left="839" w:hanging="419"/>
      </w:pPr>
      <w:r>
        <w:rPr>
          <w:rFonts w:hint="eastAsia"/>
        </w:rPr>
        <w:t>采用四分法，将</w:t>
      </w:r>
      <w:r>
        <w:t xml:space="preserve"> A</w:t>
      </w:r>
      <w:r>
        <w:rPr>
          <w:rFonts w:hint="eastAsia"/>
        </w:rPr>
        <w:t>.</w:t>
      </w:r>
      <w:r>
        <w:t xml:space="preserve">1 </w:t>
      </w:r>
      <w:r>
        <w:rPr>
          <w:rFonts w:hint="eastAsia"/>
        </w:rPr>
        <w:t>测定中除去杂质后的样品缩样，即得平均样品。</w:t>
      </w:r>
    </w:p>
    <w:p w:rsidR="00DC7B9E" w:rsidRDefault="00326219">
      <w:pPr>
        <w:pStyle w:val="ae"/>
        <w:numPr>
          <w:ilvl w:val="0"/>
          <w:numId w:val="0"/>
        </w:numPr>
        <w:rPr>
          <w:rFonts w:ascii="黑体" w:eastAsia="黑体" w:hAnsi="黑体"/>
        </w:rPr>
      </w:pPr>
      <w:r>
        <w:rPr>
          <w:rFonts w:ascii="黑体" w:eastAsia="黑体" w:hAnsi="黑体"/>
        </w:rPr>
        <w:t xml:space="preserve">A.2.2 </w:t>
      </w:r>
      <w:r>
        <w:rPr>
          <w:rFonts w:ascii="黑体" w:eastAsia="黑体" w:hAnsi="黑体" w:hint="eastAsia"/>
        </w:rPr>
        <w:t>取样数量</w:t>
      </w:r>
    </w:p>
    <w:p w:rsidR="00DC7B9E" w:rsidRDefault="00326219">
      <w:pPr>
        <w:pStyle w:val="ae"/>
        <w:numPr>
          <w:ilvl w:val="0"/>
          <w:numId w:val="0"/>
        </w:numPr>
        <w:ind w:left="420"/>
      </w:pPr>
      <w:r>
        <w:rPr>
          <w:rFonts w:hint="eastAsia"/>
        </w:rPr>
        <w:t>鲜薯平均样品约为</w:t>
      </w:r>
      <w:r>
        <w:t xml:space="preserve"> 500 g</w:t>
      </w:r>
      <w:r>
        <w:rPr>
          <w:rFonts w:hint="eastAsia"/>
        </w:rPr>
        <w:t>。</w:t>
      </w:r>
    </w:p>
    <w:p w:rsidR="00DC7B9E" w:rsidRDefault="00326219">
      <w:pPr>
        <w:pStyle w:val="ae"/>
        <w:numPr>
          <w:ilvl w:val="0"/>
          <w:numId w:val="0"/>
        </w:numPr>
        <w:rPr>
          <w:rFonts w:ascii="黑体" w:eastAsia="黑体" w:hAnsi="黑体"/>
        </w:rPr>
      </w:pPr>
      <w:r>
        <w:rPr>
          <w:rFonts w:ascii="黑体" w:eastAsia="黑体" w:hAnsi="黑体"/>
        </w:rPr>
        <w:t xml:space="preserve">A.2.3 </w:t>
      </w:r>
      <w:r>
        <w:rPr>
          <w:rFonts w:ascii="黑体" w:eastAsia="黑体" w:hAnsi="黑体" w:hint="eastAsia"/>
        </w:rPr>
        <w:t>样品处理</w:t>
      </w:r>
    </w:p>
    <w:p w:rsidR="00DC7B9E" w:rsidRDefault="00326219">
      <w:pPr>
        <w:pStyle w:val="ae"/>
        <w:numPr>
          <w:ilvl w:val="0"/>
          <w:numId w:val="0"/>
        </w:numPr>
        <w:ind w:firstLineChars="200" w:firstLine="420"/>
      </w:pPr>
      <w:r>
        <w:rPr>
          <w:rFonts w:hint="eastAsia"/>
        </w:rPr>
        <w:t>将鲜薯平均样品洗净，晾干表面水分，准确称重至</w:t>
      </w:r>
      <w:r>
        <w:t xml:space="preserve"> 0.1 g </w:t>
      </w:r>
      <w:r>
        <w:rPr>
          <w:rFonts w:hint="eastAsia"/>
        </w:rPr>
        <w:t>后切丝并放入瓷盘中摊开，于</w:t>
      </w:r>
      <w:r>
        <w:t xml:space="preserve"> 50</w:t>
      </w:r>
      <w:r>
        <w:rPr>
          <w:rFonts w:hint="eastAsia"/>
        </w:rPr>
        <w:t>℃±</w:t>
      </w:r>
      <w:r>
        <w:t>2</w:t>
      </w:r>
      <w:r>
        <w:rPr>
          <w:rFonts w:hint="eastAsia"/>
        </w:rPr>
        <w:t>℃低温干燥至变脆易粉碎为宜，取出，自然冷却至室温，准确称重至</w:t>
      </w:r>
      <w:r>
        <w:t xml:space="preserve"> 0.01 g </w:t>
      </w:r>
      <w:r>
        <w:rPr>
          <w:rFonts w:hint="eastAsia"/>
        </w:rPr>
        <w:t>后，将烘干的样品粉碎，过</w:t>
      </w:r>
      <w:r>
        <w:t xml:space="preserve"> 60</w:t>
      </w:r>
      <w:r>
        <w:rPr>
          <w:rFonts w:hint="eastAsia"/>
        </w:rPr>
        <w:t>目标准筛，装入磨口瓶供测定用。</w:t>
      </w:r>
    </w:p>
    <w:p w:rsidR="00DC7B9E" w:rsidRDefault="00326219">
      <w:pPr>
        <w:pStyle w:val="ae"/>
        <w:numPr>
          <w:ilvl w:val="0"/>
          <w:numId w:val="0"/>
        </w:numPr>
        <w:rPr>
          <w:rFonts w:ascii="黑体" w:eastAsia="黑体" w:hAnsi="黑体"/>
        </w:rPr>
      </w:pPr>
      <w:r>
        <w:rPr>
          <w:rFonts w:ascii="黑体" w:eastAsia="黑体" w:hAnsi="黑体"/>
        </w:rPr>
        <w:t xml:space="preserve">A.2.4 </w:t>
      </w:r>
      <w:r>
        <w:rPr>
          <w:rFonts w:ascii="黑体" w:eastAsia="黑体" w:hAnsi="黑体" w:hint="eastAsia"/>
        </w:rPr>
        <w:t>原料含淀粉的测定及计算</w:t>
      </w:r>
    </w:p>
    <w:p w:rsidR="00DC7B9E" w:rsidRDefault="00326219">
      <w:pPr>
        <w:pStyle w:val="ae"/>
        <w:numPr>
          <w:ilvl w:val="0"/>
          <w:numId w:val="0"/>
        </w:numPr>
      </w:pPr>
      <w:r>
        <w:t>A</w:t>
      </w:r>
      <w:r>
        <w:rPr>
          <w:rFonts w:hint="eastAsia"/>
        </w:rPr>
        <w:t>.</w:t>
      </w:r>
      <w:r>
        <w:t xml:space="preserve">2.4.1 </w:t>
      </w:r>
      <w:r>
        <w:rPr>
          <w:rFonts w:hint="eastAsia"/>
        </w:rPr>
        <w:t>干燥后平均样品含淀粉率的测定方法推荐采用</w:t>
      </w:r>
      <w:r>
        <w:t xml:space="preserve"> </w:t>
      </w:r>
      <w:r>
        <w:rPr>
          <w:rFonts w:ascii="Times New Roman"/>
        </w:rPr>
        <w:t xml:space="preserve">GB/T 5009.9 </w:t>
      </w:r>
      <w:r>
        <w:rPr>
          <w:rFonts w:hint="eastAsia"/>
        </w:rPr>
        <w:t>中酸水解法和</w:t>
      </w:r>
      <w:r>
        <w:rPr>
          <w:rFonts w:ascii="Times New Roman"/>
          <w:color w:val="000000"/>
          <w:szCs w:val="21"/>
        </w:rPr>
        <w:t>GB/T 20378</w:t>
      </w:r>
      <w:r>
        <w:t xml:space="preserve"> </w:t>
      </w:r>
      <w:r>
        <w:rPr>
          <w:rFonts w:hint="eastAsia"/>
        </w:rPr>
        <w:t>中旋光仪测定法。</w:t>
      </w:r>
    </w:p>
    <w:p w:rsidR="00DC7B9E" w:rsidRDefault="00326219">
      <w:pPr>
        <w:pStyle w:val="ae"/>
        <w:numPr>
          <w:ilvl w:val="0"/>
          <w:numId w:val="0"/>
        </w:numPr>
      </w:pPr>
      <w:r>
        <w:t>A</w:t>
      </w:r>
      <w:r>
        <w:rPr>
          <w:rFonts w:hint="eastAsia"/>
        </w:rPr>
        <w:t>.</w:t>
      </w:r>
      <w:r>
        <w:t xml:space="preserve">2.4.2 </w:t>
      </w:r>
      <w:r>
        <w:rPr>
          <w:rFonts w:hint="eastAsia"/>
        </w:rPr>
        <w:t>原料含淀粉率按式（</w:t>
      </w:r>
      <w:r>
        <w:t>A</w:t>
      </w:r>
      <w:r>
        <w:rPr>
          <w:rFonts w:hint="eastAsia"/>
        </w:rPr>
        <w:t>.</w:t>
      </w:r>
      <w:r>
        <w:t>2</w:t>
      </w:r>
      <w:r>
        <w:rPr>
          <w:rFonts w:hint="eastAsia"/>
        </w:rPr>
        <w:t>）计算：</w:t>
      </w:r>
    </w:p>
    <w:p w:rsidR="00DC7B9E" w:rsidRDefault="00DC7B9E">
      <w:pPr>
        <w:pStyle w:val="ae"/>
        <w:numPr>
          <w:ilvl w:val="0"/>
          <w:numId w:val="0"/>
        </w:numPr>
        <w:ind w:left="839"/>
      </w:pPr>
      <w:r w:rsidRPr="00DC7B9E">
        <w:rPr>
          <w:position w:val="-30"/>
        </w:rPr>
        <w:object w:dxaOrig="1559" w:dyaOrig="680">
          <v:shape id="_x0000_i1048" type="#_x0000_t75" style="width:66.15pt;height:29.15pt" o:ole="">
            <v:imagedata r:id="rId58" o:title=""/>
          </v:shape>
          <o:OLEObject Type="Embed" ProgID="Equation.3" ShapeID="_x0000_i1048" DrawAspect="Content" ObjectID="_1531833242" r:id="rId59"/>
        </w:object>
      </w:r>
      <w:r w:rsidR="00326219">
        <w:rPr>
          <w:rFonts w:ascii="Cambria Math" w:hAnsi="Cambria Math" w:cs="Cambria Math"/>
        </w:rPr>
        <w:t>⋯⋯⋯⋯⋯⋯⋯⋯⋯⋯⋯⋯⋯⋯⋯</w:t>
      </w:r>
      <w:r w:rsidR="00326219">
        <w:rPr>
          <w:rFonts w:hint="eastAsia"/>
        </w:rPr>
        <w:t>（</w:t>
      </w:r>
      <w:r w:rsidR="00326219">
        <w:t>A</w:t>
      </w:r>
      <w:r w:rsidR="00326219">
        <w:rPr>
          <w:rFonts w:hint="eastAsia"/>
        </w:rPr>
        <w:t>.</w:t>
      </w:r>
      <w:r w:rsidR="00326219">
        <w:t>2</w:t>
      </w:r>
      <w:r w:rsidR="00326219">
        <w:rPr>
          <w:rFonts w:hint="eastAsia"/>
        </w:rPr>
        <w:t>）</w:t>
      </w:r>
    </w:p>
    <w:p w:rsidR="00DC7B9E" w:rsidRDefault="00326219">
      <w:pPr>
        <w:pStyle w:val="ae"/>
        <w:numPr>
          <w:ilvl w:val="0"/>
          <w:numId w:val="0"/>
        </w:numPr>
        <w:ind w:left="839"/>
      </w:pPr>
      <w:r>
        <w:rPr>
          <w:rFonts w:hint="eastAsia"/>
        </w:rPr>
        <w:t>式中：</w:t>
      </w:r>
    </w:p>
    <w:p w:rsidR="00DC7B9E" w:rsidRDefault="00326219">
      <w:pPr>
        <w:pStyle w:val="ae"/>
        <w:numPr>
          <w:ilvl w:val="0"/>
          <w:numId w:val="0"/>
        </w:numPr>
        <w:ind w:left="839"/>
      </w:pPr>
      <w:r>
        <w:t>f</w:t>
      </w:r>
      <w:r>
        <w:t>——</w:t>
      </w:r>
      <w:r>
        <w:rPr>
          <w:rFonts w:hint="eastAsia"/>
        </w:rPr>
        <w:t>原料含淀粉率，</w:t>
      </w:r>
      <w:r>
        <w:t>%</w:t>
      </w:r>
      <w:r>
        <w:rPr>
          <w:rFonts w:hint="eastAsia"/>
        </w:rPr>
        <w:t>；</w:t>
      </w:r>
    </w:p>
    <w:p w:rsidR="00DC7B9E" w:rsidRDefault="00326219">
      <w:pPr>
        <w:pStyle w:val="ae"/>
        <w:numPr>
          <w:ilvl w:val="0"/>
          <w:numId w:val="0"/>
        </w:numPr>
        <w:ind w:left="839"/>
      </w:pPr>
      <w:r>
        <w:t>m</w:t>
      </w:r>
      <w:r>
        <w:rPr>
          <w:vertAlign w:val="subscript"/>
        </w:rPr>
        <w:t>3</w:t>
      </w:r>
      <w:r>
        <w:t xml:space="preserve"> </w:t>
      </w:r>
      <w:r>
        <w:t>——</w:t>
      </w:r>
      <w:r>
        <w:rPr>
          <w:rFonts w:hint="eastAsia"/>
        </w:rPr>
        <w:t>平均样品干燥后重量，</w:t>
      </w:r>
      <w:r>
        <w:t>g</w:t>
      </w:r>
      <w:r>
        <w:rPr>
          <w:rFonts w:hint="eastAsia"/>
        </w:rPr>
        <w:t>；</w:t>
      </w:r>
    </w:p>
    <w:p w:rsidR="00DC7B9E" w:rsidRDefault="00326219">
      <w:pPr>
        <w:pStyle w:val="ae"/>
        <w:numPr>
          <w:ilvl w:val="0"/>
          <w:numId w:val="0"/>
        </w:numPr>
        <w:ind w:left="839"/>
      </w:pPr>
      <w:r>
        <w:t>m</w:t>
      </w:r>
      <w:r>
        <w:rPr>
          <w:vertAlign w:val="subscript"/>
        </w:rPr>
        <w:t>4</w:t>
      </w:r>
      <w:r>
        <w:t xml:space="preserve"> </w:t>
      </w:r>
      <w:r>
        <w:t>——</w:t>
      </w:r>
      <w:r>
        <w:rPr>
          <w:rFonts w:hint="eastAsia"/>
        </w:rPr>
        <w:t>平均样品重量，</w:t>
      </w:r>
      <w:r>
        <w:t>g</w:t>
      </w:r>
      <w:r>
        <w:rPr>
          <w:rFonts w:hint="eastAsia"/>
        </w:rPr>
        <w:t>；</w:t>
      </w:r>
    </w:p>
    <w:p w:rsidR="00DC7B9E" w:rsidRDefault="00326219">
      <w:pPr>
        <w:pStyle w:val="ae"/>
        <w:numPr>
          <w:ilvl w:val="0"/>
          <w:numId w:val="0"/>
        </w:numPr>
        <w:ind w:firstLineChars="400" w:firstLine="840"/>
      </w:pPr>
      <w:r>
        <w:t>f</w:t>
      </w:r>
      <w:r>
        <w:rPr>
          <w:vertAlign w:val="subscript"/>
        </w:rPr>
        <w:t>1</w:t>
      </w:r>
      <w:r>
        <w:t xml:space="preserve"> </w:t>
      </w:r>
      <w:r>
        <w:t>——</w:t>
      </w:r>
      <w:r>
        <w:rPr>
          <w:rFonts w:hint="eastAsia"/>
        </w:rPr>
        <w:t>干燥后平均样品含淀粉率，</w:t>
      </w:r>
      <w:r>
        <w:t>%</w:t>
      </w:r>
      <w:r>
        <w:rPr>
          <w:rFonts w:hint="eastAsia"/>
        </w:rPr>
        <w:t>。</w:t>
      </w:r>
    </w:p>
    <w:p w:rsidR="00DC7B9E" w:rsidRDefault="00DC7B9E">
      <w:pPr>
        <w:pStyle w:val="ae"/>
        <w:numPr>
          <w:ilvl w:val="0"/>
          <w:numId w:val="0"/>
        </w:numPr>
        <w:ind w:left="839" w:hanging="419"/>
      </w:pPr>
    </w:p>
    <w:p w:rsidR="00DC7B9E" w:rsidRDefault="00DC7B9E">
      <w:pPr>
        <w:pStyle w:val="ae"/>
        <w:numPr>
          <w:ilvl w:val="0"/>
          <w:numId w:val="0"/>
        </w:numPr>
        <w:ind w:left="839" w:hanging="419"/>
      </w:pPr>
    </w:p>
    <w:p w:rsidR="00DC7B9E" w:rsidRDefault="00326219">
      <w:pPr>
        <w:pStyle w:val="ae"/>
        <w:numPr>
          <w:ilvl w:val="0"/>
          <w:numId w:val="0"/>
        </w:numPr>
        <w:ind w:left="839"/>
        <w:jc w:val="center"/>
        <w:rPr>
          <w:rFonts w:ascii="黑体" w:eastAsia="黑体" w:hAnsi="黑体"/>
        </w:rPr>
      </w:pPr>
      <w:r>
        <w:rPr>
          <w:rFonts w:ascii="黑体" w:eastAsia="黑体" w:hAnsi="黑体" w:hint="eastAsia"/>
        </w:rPr>
        <w:t>附 录 B</w:t>
      </w:r>
    </w:p>
    <w:p w:rsidR="00DC7B9E" w:rsidRDefault="00326219">
      <w:pPr>
        <w:pStyle w:val="ae"/>
        <w:numPr>
          <w:ilvl w:val="0"/>
          <w:numId w:val="0"/>
        </w:numPr>
        <w:ind w:left="839"/>
        <w:jc w:val="center"/>
        <w:rPr>
          <w:rFonts w:ascii="黑体" w:eastAsia="黑体" w:hAnsi="黑体"/>
        </w:rPr>
      </w:pPr>
      <w:r>
        <w:rPr>
          <w:rFonts w:ascii="黑体" w:eastAsia="黑体" w:hAnsi="黑体" w:hint="eastAsia"/>
        </w:rPr>
        <w:t>试验用仪器、仪表、工具</w:t>
      </w:r>
    </w:p>
    <w:p w:rsidR="00DC7B9E" w:rsidRDefault="00326219">
      <w:pPr>
        <w:pStyle w:val="ae"/>
        <w:numPr>
          <w:ilvl w:val="0"/>
          <w:numId w:val="0"/>
        </w:numPr>
        <w:ind w:left="839"/>
        <w:jc w:val="center"/>
      </w:pPr>
      <w:r>
        <w:rPr>
          <w:rFonts w:hint="eastAsia"/>
        </w:rPr>
        <w:t>（资料性附录）</w:t>
      </w:r>
    </w:p>
    <w:p w:rsidR="00DC7B9E" w:rsidRDefault="00326219">
      <w:pPr>
        <w:pStyle w:val="ae"/>
        <w:numPr>
          <w:ilvl w:val="0"/>
          <w:numId w:val="0"/>
        </w:numPr>
      </w:pPr>
      <w:r>
        <w:rPr>
          <w:rFonts w:hint="eastAsia"/>
        </w:rPr>
        <w:t>B.1 配电盘装有电压表、电流表，精度不低于 2.5 级，电流互感器精度 1.0 级，三相有功电度表 3×5A、3×380V，精度不低于 2.0 级或具有同等精度的其他仪表。</w:t>
      </w:r>
    </w:p>
    <w:p w:rsidR="00DC7B9E" w:rsidRDefault="00326219">
      <w:pPr>
        <w:pStyle w:val="ae"/>
        <w:numPr>
          <w:ilvl w:val="0"/>
          <w:numId w:val="0"/>
        </w:numPr>
        <w:spacing w:line="380" w:lineRule="exact"/>
      </w:pPr>
      <w:r>
        <w:rPr>
          <w:rFonts w:hint="eastAsia"/>
        </w:rPr>
        <w:t>B.2 电子计时仪 一台</w:t>
      </w:r>
    </w:p>
    <w:p w:rsidR="00DC7B9E" w:rsidRDefault="00326219">
      <w:pPr>
        <w:pStyle w:val="ae"/>
        <w:numPr>
          <w:ilvl w:val="0"/>
          <w:numId w:val="0"/>
        </w:numPr>
        <w:spacing w:line="380" w:lineRule="exact"/>
      </w:pPr>
      <w:r>
        <w:rPr>
          <w:rFonts w:hint="eastAsia"/>
        </w:rPr>
        <w:lastRenderedPageBreak/>
        <w:t>B.3 秒表 一块</w:t>
      </w:r>
    </w:p>
    <w:p w:rsidR="00DC7B9E" w:rsidRDefault="00326219">
      <w:pPr>
        <w:pStyle w:val="ae"/>
        <w:numPr>
          <w:ilvl w:val="0"/>
          <w:numId w:val="0"/>
        </w:numPr>
        <w:spacing w:line="380" w:lineRule="exact"/>
      </w:pPr>
      <w:r>
        <w:rPr>
          <w:rFonts w:hint="eastAsia"/>
        </w:rPr>
        <w:t>B.4 转速表 0~5 000 r/min±1 r/min 一块</w:t>
      </w:r>
    </w:p>
    <w:p w:rsidR="00DC7B9E" w:rsidRDefault="00326219">
      <w:pPr>
        <w:pStyle w:val="ae"/>
        <w:numPr>
          <w:ilvl w:val="0"/>
          <w:numId w:val="0"/>
        </w:numPr>
        <w:spacing w:line="380" w:lineRule="exact"/>
      </w:pPr>
      <w:r>
        <w:rPr>
          <w:rFonts w:hint="eastAsia"/>
        </w:rPr>
        <w:t>B.5 台秤 TGT–500 静态精度±0.5 d 一台</w:t>
      </w:r>
    </w:p>
    <w:p w:rsidR="00DC7B9E" w:rsidRDefault="00326219">
      <w:pPr>
        <w:pStyle w:val="ae"/>
        <w:numPr>
          <w:ilvl w:val="0"/>
          <w:numId w:val="0"/>
        </w:numPr>
        <w:spacing w:line="380" w:lineRule="exact"/>
      </w:pPr>
      <w:r>
        <w:rPr>
          <w:rFonts w:hint="eastAsia"/>
        </w:rPr>
        <w:t>B.6 案秤 AGT–5 静态精度±0.5 d 一台</w:t>
      </w:r>
    </w:p>
    <w:p w:rsidR="00DC7B9E" w:rsidRDefault="00326219">
      <w:pPr>
        <w:pStyle w:val="ae"/>
        <w:numPr>
          <w:ilvl w:val="0"/>
          <w:numId w:val="0"/>
        </w:numPr>
        <w:spacing w:line="380" w:lineRule="exact"/>
      </w:pPr>
      <w:r>
        <w:rPr>
          <w:rFonts w:hint="eastAsia"/>
        </w:rPr>
        <w:t>B.7 水表 三只</w:t>
      </w:r>
    </w:p>
    <w:p w:rsidR="00DC7B9E" w:rsidRDefault="00326219">
      <w:pPr>
        <w:pStyle w:val="ae"/>
        <w:numPr>
          <w:ilvl w:val="0"/>
          <w:numId w:val="0"/>
        </w:numPr>
        <w:spacing w:line="380" w:lineRule="exact"/>
      </w:pPr>
      <w:r>
        <w:rPr>
          <w:rFonts w:hint="eastAsia"/>
        </w:rPr>
        <w:t>B.8 精密声级计 一套</w:t>
      </w:r>
    </w:p>
    <w:p w:rsidR="00DC7B9E" w:rsidRDefault="00326219">
      <w:pPr>
        <w:pStyle w:val="ae"/>
        <w:numPr>
          <w:ilvl w:val="0"/>
          <w:numId w:val="0"/>
        </w:numPr>
        <w:spacing w:line="380" w:lineRule="exact"/>
      </w:pPr>
      <w:r>
        <w:rPr>
          <w:rFonts w:hint="eastAsia"/>
        </w:rPr>
        <w:t>B.9 粉尘采样仪 一套</w:t>
      </w:r>
    </w:p>
    <w:p w:rsidR="00DC7B9E" w:rsidRDefault="00326219">
      <w:pPr>
        <w:pStyle w:val="ae"/>
        <w:numPr>
          <w:ilvl w:val="0"/>
          <w:numId w:val="0"/>
        </w:numPr>
        <w:spacing w:line="380" w:lineRule="exact"/>
      </w:pPr>
      <w:r>
        <w:rPr>
          <w:rFonts w:hint="eastAsia"/>
        </w:rPr>
        <w:t>B.10 半导体点温计 一只</w:t>
      </w:r>
    </w:p>
    <w:p w:rsidR="00DC7B9E" w:rsidRDefault="00326219">
      <w:pPr>
        <w:pStyle w:val="ae"/>
        <w:numPr>
          <w:ilvl w:val="0"/>
          <w:numId w:val="0"/>
        </w:numPr>
        <w:spacing w:line="380" w:lineRule="exact"/>
      </w:pPr>
      <w:r>
        <w:rPr>
          <w:rFonts w:hint="eastAsia"/>
        </w:rPr>
        <w:t>B.11 托盘天平 1000 g 精度 0.1 g 一架</w:t>
      </w:r>
    </w:p>
    <w:p w:rsidR="00DC7B9E" w:rsidRDefault="00326219">
      <w:pPr>
        <w:pStyle w:val="ae"/>
        <w:numPr>
          <w:ilvl w:val="0"/>
          <w:numId w:val="0"/>
        </w:numPr>
        <w:spacing w:line="380" w:lineRule="exact"/>
      </w:pPr>
      <w:r>
        <w:rPr>
          <w:rFonts w:hint="eastAsia"/>
        </w:rPr>
        <w:t>B.12 分析天平 精度 0.1 mg 一架</w:t>
      </w:r>
    </w:p>
    <w:p w:rsidR="00DC7B9E" w:rsidRDefault="00326219">
      <w:pPr>
        <w:pStyle w:val="ae"/>
        <w:numPr>
          <w:ilvl w:val="0"/>
          <w:numId w:val="0"/>
        </w:numPr>
        <w:spacing w:line="380" w:lineRule="exact"/>
      </w:pPr>
      <w:r>
        <w:rPr>
          <w:rFonts w:hint="eastAsia"/>
        </w:rPr>
        <w:t>B.13 电热干燥箱 0~130℃±1℃ 一只</w:t>
      </w:r>
    </w:p>
    <w:p w:rsidR="00DC7B9E" w:rsidRDefault="00326219">
      <w:pPr>
        <w:pStyle w:val="ae"/>
        <w:numPr>
          <w:ilvl w:val="0"/>
          <w:numId w:val="0"/>
        </w:numPr>
        <w:spacing w:line="380" w:lineRule="exact"/>
      </w:pPr>
      <w:r>
        <w:rPr>
          <w:rFonts w:hint="eastAsia"/>
        </w:rPr>
        <w:t>B.14 φ 3.0 mm 圆孔筛 一个</w:t>
      </w:r>
    </w:p>
    <w:p w:rsidR="00DC7B9E" w:rsidRDefault="00326219">
      <w:pPr>
        <w:pStyle w:val="ae"/>
        <w:numPr>
          <w:ilvl w:val="0"/>
          <w:numId w:val="0"/>
        </w:numPr>
        <w:spacing w:line="380" w:lineRule="exact"/>
      </w:pPr>
      <w:r>
        <w:rPr>
          <w:rFonts w:hint="eastAsia"/>
        </w:rPr>
        <w:t>B.15 采样及样品容器桶、盆、塑料袋、搪瓷盘、磨口瓶等各若干</w:t>
      </w:r>
    </w:p>
    <w:p w:rsidR="00DC7B9E" w:rsidRDefault="00326219">
      <w:pPr>
        <w:pStyle w:val="ae"/>
        <w:numPr>
          <w:ilvl w:val="0"/>
          <w:numId w:val="0"/>
        </w:numPr>
        <w:spacing w:line="380" w:lineRule="exact"/>
      </w:pPr>
      <w:r>
        <w:rPr>
          <w:rFonts w:hint="eastAsia"/>
        </w:rPr>
        <w:t>B.16 电子计算器</w:t>
      </w:r>
    </w:p>
    <w:p w:rsidR="00DC7B9E" w:rsidRDefault="00326219">
      <w:pPr>
        <w:pStyle w:val="ae"/>
        <w:numPr>
          <w:ilvl w:val="0"/>
          <w:numId w:val="0"/>
        </w:numPr>
        <w:spacing w:line="380" w:lineRule="exact"/>
      </w:pPr>
      <w:r>
        <w:rPr>
          <w:rFonts w:hint="eastAsia"/>
        </w:rPr>
        <w:t>B.17 原料含淀粉率测定及淀粉质量检验用仪器设备等</w:t>
      </w:r>
    </w:p>
    <w:p w:rsidR="00DC7B9E" w:rsidRDefault="00326219">
      <w:pPr>
        <w:pStyle w:val="ae"/>
        <w:numPr>
          <w:ilvl w:val="0"/>
          <w:numId w:val="0"/>
        </w:numPr>
        <w:spacing w:line="380" w:lineRule="exact"/>
      </w:pPr>
      <w:r>
        <w:rPr>
          <w:rFonts w:hint="eastAsia"/>
        </w:rPr>
        <w:t>B.18 必须的检测和装卸工具</w:t>
      </w:r>
    </w:p>
    <w:p w:rsidR="00DC7B9E" w:rsidRDefault="00326219">
      <w:pPr>
        <w:pStyle w:val="ae"/>
        <w:numPr>
          <w:ilvl w:val="0"/>
          <w:numId w:val="0"/>
        </w:numPr>
        <w:spacing w:line="380" w:lineRule="exact"/>
        <w:ind w:left="418" w:hangingChars="199" w:hanging="418"/>
      </w:pPr>
      <w:r>
        <w:rPr>
          <w:rFonts w:hint="eastAsia"/>
        </w:rPr>
        <w:t>B.19 孔板流量计</w:t>
      </w:r>
    </w:p>
    <w:p w:rsidR="00DC7B9E" w:rsidRDefault="00DC7B9E">
      <w:pPr>
        <w:pStyle w:val="ae"/>
        <w:numPr>
          <w:ilvl w:val="0"/>
          <w:numId w:val="0"/>
        </w:numPr>
        <w:spacing w:line="380" w:lineRule="exact"/>
      </w:pPr>
    </w:p>
    <w:p w:rsidR="00DC7B9E" w:rsidRDefault="00326219">
      <w:pPr>
        <w:pStyle w:val="affffffe"/>
        <w:framePr w:hSpace="0" w:vSpace="0" w:wrap="auto" w:vAnchor="margin" w:hAnchor="text" w:xAlign="left" w:yAlign="inline"/>
        <w:jc w:val="center"/>
      </w:pPr>
      <w:r>
        <w:t>_________________________________</w:t>
      </w:r>
    </w:p>
    <w:p w:rsidR="00DC7B9E" w:rsidRDefault="00DC7B9E">
      <w:pPr>
        <w:pStyle w:val="ae"/>
        <w:numPr>
          <w:ilvl w:val="0"/>
          <w:numId w:val="0"/>
        </w:numPr>
        <w:ind w:left="420"/>
      </w:pPr>
    </w:p>
    <w:p w:rsidR="00DC7B9E" w:rsidRDefault="00DC7B9E"/>
    <w:sectPr w:rsidR="00DC7B9E" w:rsidSect="00DC7B9E">
      <w:pgSz w:w="11906" w:h="16838"/>
      <w:pgMar w:top="567" w:right="1134" w:bottom="1134" w:left="1417" w:header="737"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676" w:rsidRDefault="00500676" w:rsidP="00DC7B9E">
      <w:r>
        <w:separator/>
      </w:r>
    </w:p>
  </w:endnote>
  <w:endnote w:type="continuationSeparator" w:id="1">
    <w:p w:rsidR="00500676" w:rsidRDefault="00500676" w:rsidP="00DC7B9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
    <w:altName w:val="Times New Roman"/>
    <w:charset w:val="00"/>
    <w:family w:val="roman"/>
    <w:pitch w:val="default"/>
    <w:sig w:usb0="00000000" w:usb1="00000000" w:usb2="00000000" w:usb3="00000000" w:csb0="0000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91" w:rsidRDefault="00A75354">
    <w:pPr>
      <w:pStyle w:val="afff8"/>
    </w:pPr>
    <w:r>
      <w:fldChar w:fldCharType="begin"/>
    </w:r>
    <w:r w:rsidR="00B67191">
      <w:instrText xml:space="preserve"> PAGE  \* MERGEFORMAT </w:instrText>
    </w:r>
    <w:r>
      <w:fldChar w:fldCharType="separate"/>
    </w:r>
    <w:r w:rsidR="00746FE5">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676" w:rsidRDefault="00500676" w:rsidP="00DC7B9E">
      <w:r>
        <w:separator/>
      </w:r>
    </w:p>
  </w:footnote>
  <w:footnote w:type="continuationSeparator" w:id="1">
    <w:p w:rsidR="00500676" w:rsidRDefault="00500676" w:rsidP="00DC7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91" w:rsidRDefault="00B67191">
    <w:pPr>
      <w:pStyle w:val="afff9"/>
      <w:ind w:right="10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68" w:hanging="448"/>
      </w:pPr>
      <w:rPr>
        <w:rFonts w:ascii="黑体" w:eastAsia="黑体" w:cs="Times New Roman" w:hint="eastAsia"/>
        <w:b w:val="0"/>
        <w:i w:val="0"/>
        <w:sz w:val="18"/>
      </w:rPr>
    </w:lvl>
    <w:lvl w:ilvl="1">
      <w:start w:val="1"/>
      <w:numFmt w:val="lowerLetter"/>
      <w:lvlText w:val="%2)"/>
      <w:lvlJc w:val="left"/>
      <w:pPr>
        <w:tabs>
          <w:tab w:val="left" w:pos="57"/>
        </w:tabs>
        <w:ind w:left="1049" w:hanging="629"/>
      </w:pPr>
      <w:rPr>
        <w:rFonts w:cs="Times New Roman" w:hint="eastAsia"/>
      </w:rPr>
    </w:lvl>
    <w:lvl w:ilvl="2">
      <w:start w:val="1"/>
      <w:numFmt w:val="lowerRoman"/>
      <w:lvlText w:val="%3."/>
      <w:lvlJc w:val="right"/>
      <w:pPr>
        <w:tabs>
          <w:tab w:val="left" w:pos="57"/>
        </w:tabs>
        <w:ind w:left="1049" w:hanging="629"/>
      </w:pPr>
      <w:rPr>
        <w:rFonts w:cs="Times New Roman" w:hint="eastAsia"/>
      </w:rPr>
    </w:lvl>
    <w:lvl w:ilvl="3">
      <w:start w:val="1"/>
      <w:numFmt w:val="decimal"/>
      <w:lvlText w:val="%4."/>
      <w:lvlJc w:val="left"/>
      <w:pPr>
        <w:tabs>
          <w:tab w:val="left" w:pos="57"/>
        </w:tabs>
        <w:ind w:left="1049" w:hanging="629"/>
      </w:pPr>
      <w:rPr>
        <w:rFonts w:cs="Times New Roman" w:hint="eastAsia"/>
      </w:rPr>
    </w:lvl>
    <w:lvl w:ilvl="4">
      <w:start w:val="1"/>
      <w:numFmt w:val="lowerLetter"/>
      <w:lvlText w:val="%5)"/>
      <w:lvlJc w:val="left"/>
      <w:pPr>
        <w:tabs>
          <w:tab w:val="left" w:pos="57"/>
        </w:tabs>
        <w:ind w:left="1049" w:hanging="629"/>
      </w:pPr>
      <w:rPr>
        <w:rFonts w:cs="Times New Roman" w:hint="eastAsia"/>
      </w:rPr>
    </w:lvl>
    <w:lvl w:ilvl="5">
      <w:start w:val="1"/>
      <w:numFmt w:val="lowerRoman"/>
      <w:lvlText w:val="%6."/>
      <w:lvlJc w:val="right"/>
      <w:pPr>
        <w:tabs>
          <w:tab w:val="left" w:pos="57"/>
        </w:tabs>
        <w:ind w:left="1049" w:hanging="629"/>
      </w:pPr>
      <w:rPr>
        <w:rFonts w:cs="Times New Roman" w:hint="eastAsia"/>
      </w:rPr>
    </w:lvl>
    <w:lvl w:ilvl="6">
      <w:start w:val="1"/>
      <w:numFmt w:val="decimal"/>
      <w:lvlText w:val="%7."/>
      <w:lvlJc w:val="left"/>
      <w:pPr>
        <w:tabs>
          <w:tab w:val="left" w:pos="57"/>
        </w:tabs>
        <w:ind w:left="1049" w:hanging="629"/>
      </w:pPr>
      <w:rPr>
        <w:rFonts w:cs="Times New Roman" w:hint="eastAsia"/>
      </w:rPr>
    </w:lvl>
    <w:lvl w:ilvl="7">
      <w:start w:val="1"/>
      <w:numFmt w:val="lowerLetter"/>
      <w:lvlText w:val="%8)"/>
      <w:lvlJc w:val="left"/>
      <w:pPr>
        <w:tabs>
          <w:tab w:val="left" w:pos="57"/>
        </w:tabs>
        <w:ind w:left="1049" w:hanging="629"/>
      </w:pPr>
      <w:rPr>
        <w:rFonts w:cs="Times New Roman" w:hint="eastAsia"/>
      </w:rPr>
    </w:lvl>
    <w:lvl w:ilvl="8">
      <w:start w:val="1"/>
      <w:numFmt w:val="lowerRoman"/>
      <w:lvlText w:val="%9."/>
      <w:lvlJc w:val="right"/>
      <w:pPr>
        <w:tabs>
          <w:tab w:val="left" w:pos="57"/>
        </w:tabs>
        <w:ind w:left="1049" w:hanging="629"/>
      </w:pPr>
      <w:rPr>
        <w:rFonts w:cs="Times New Roman" w:hint="eastAsia"/>
      </w:rPr>
    </w:lvl>
  </w:abstractNum>
  <w:abstractNum w:abstractNumId="1">
    <w:nsid w:val="093C6778"/>
    <w:multiLevelType w:val="multilevel"/>
    <w:tmpl w:val="093C6778"/>
    <w:lvl w:ilvl="0">
      <w:start w:val="1"/>
      <w:numFmt w:val="decimal"/>
      <w:pStyle w:val="a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nsid w:val="0DDE2B46"/>
    <w:multiLevelType w:val="multilevel"/>
    <w:tmpl w:val="0DDE2B46"/>
    <w:lvl w:ilvl="0">
      <w:start w:val="1"/>
      <w:numFmt w:val="lowerLetter"/>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3">
    <w:nsid w:val="1DBF583A"/>
    <w:multiLevelType w:val="multilevel"/>
    <w:tmpl w:val="1DBF583A"/>
    <w:lvl w:ilvl="0">
      <w:start w:val="1"/>
      <w:numFmt w:val="decimal"/>
      <w:pStyle w:val="a1"/>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left" w:pos="180"/>
        </w:tabs>
        <w:ind w:left="1172" w:hanging="629"/>
      </w:pPr>
      <w:rPr>
        <w:rFonts w:cs="Times New Roman" w:hint="eastAsia"/>
        <w:vertAlign w:val="baseline"/>
      </w:rPr>
    </w:lvl>
    <w:lvl w:ilvl="2">
      <w:start w:val="1"/>
      <w:numFmt w:val="lowerRoman"/>
      <w:lvlText w:val="%3."/>
      <w:lvlJc w:val="right"/>
      <w:pPr>
        <w:tabs>
          <w:tab w:val="left" w:pos="180"/>
        </w:tabs>
        <w:ind w:left="1172" w:hanging="629"/>
      </w:pPr>
      <w:rPr>
        <w:rFonts w:cs="Times New Roman" w:hint="eastAsia"/>
        <w:vertAlign w:val="baseline"/>
      </w:rPr>
    </w:lvl>
    <w:lvl w:ilvl="3">
      <w:start w:val="1"/>
      <w:numFmt w:val="decimal"/>
      <w:lvlText w:val="%4."/>
      <w:lvlJc w:val="left"/>
      <w:pPr>
        <w:tabs>
          <w:tab w:val="left" w:pos="180"/>
        </w:tabs>
        <w:ind w:left="1172" w:hanging="629"/>
      </w:pPr>
      <w:rPr>
        <w:rFonts w:cs="Times New Roman" w:hint="eastAsia"/>
        <w:vertAlign w:val="baseline"/>
      </w:rPr>
    </w:lvl>
    <w:lvl w:ilvl="4">
      <w:start w:val="1"/>
      <w:numFmt w:val="lowerLetter"/>
      <w:lvlText w:val="%5)"/>
      <w:lvlJc w:val="left"/>
      <w:pPr>
        <w:tabs>
          <w:tab w:val="left" w:pos="180"/>
        </w:tabs>
        <w:ind w:left="1172" w:hanging="629"/>
      </w:pPr>
      <w:rPr>
        <w:rFonts w:cs="Times New Roman" w:hint="eastAsia"/>
        <w:vertAlign w:val="baseline"/>
      </w:rPr>
    </w:lvl>
    <w:lvl w:ilvl="5">
      <w:start w:val="1"/>
      <w:numFmt w:val="lowerRoman"/>
      <w:lvlText w:val="%6."/>
      <w:lvlJc w:val="right"/>
      <w:pPr>
        <w:tabs>
          <w:tab w:val="left" w:pos="180"/>
        </w:tabs>
        <w:ind w:left="1172" w:hanging="629"/>
      </w:pPr>
      <w:rPr>
        <w:rFonts w:cs="Times New Roman" w:hint="eastAsia"/>
        <w:vertAlign w:val="baseline"/>
      </w:rPr>
    </w:lvl>
    <w:lvl w:ilvl="6">
      <w:start w:val="1"/>
      <w:numFmt w:val="decimal"/>
      <w:lvlText w:val="%7."/>
      <w:lvlJc w:val="left"/>
      <w:pPr>
        <w:tabs>
          <w:tab w:val="left" w:pos="180"/>
        </w:tabs>
        <w:ind w:left="1172" w:hanging="629"/>
      </w:pPr>
      <w:rPr>
        <w:rFonts w:cs="Times New Roman" w:hint="eastAsia"/>
        <w:vertAlign w:val="baseline"/>
      </w:rPr>
    </w:lvl>
    <w:lvl w:ilvl="7">
      <w:start w:val="1"/>
      <w:numFmt w:val="lowerLetter"/>
      <w:lvlText w:val="%8)"/>
      <w:lvlJc w:val="left"/>
      <w:pPr>
        <w:tabs>
          <w:tab w:val="left" w:pos="180"/>
        </w:tabs>
        <w:ind w:left="1172" w:hanging="629"/>
      </w:pPr>
      <w:rPr>
        <w:rFonts w:cs="Times New Roman" w:hint="eastAsia"/>
        <w:vertAlign w:val="baseline"/>
      </w:rPr>
    </w:lvl>
    <w:lvl w:ilvl="8">
      <w:start w:val="1"/>
      <w:numFmt w:val="lowerRoman"/>
      <w:lvlText w:val="%9."/>
      <w:lvlJc w:val="right"/>
      <w:pPr>
        <w:tabs>
          <w:tab w:val="left" w:pos="180"/>
        </w:tabs>
        <w:ind w:left="1172" w:hanging="629"/>
      </w:pPr>
      <w:rPr>
        <w:rFonts w:cs="Times New Roman" w:hint="eastAsia"/>
        <w:vertAlign w:val="baseline"/>
      </w:rPr>
    </w:lvl>
  </w:abstractNum>
  <w:abstractNum w:abstractNumId="4">
    <w:nsid w:val="1FC91163"/>
    <w:multiLevelType w:val="multilevel"/>
    <w:tmpl w:val="1FC91163"/>
    <w:lvl w:ilvl="0">
      <w:start w:val="1"/>
      <w:numFmt w:val="decimal"/>
      <w:pStyle w:val="a2"/>
      <w:suff w:val="nothing"/>
      <w:lvlText w:val="%1　"/>
      <w:lvlJc w:val="left"/>
      <w:rPr>
        <w:rFonts w:ascii="黑体" w:eastAsia="黑体" w:hAnsi="Times New Roman" w:cs="Times New Roman" w:hint="eastAsia"/>
        <w:b w:val="0"/>
        <w:i w:val="0"/>
        <w:sz w:val="21"/>
        <w:szCs w:val="21"/>
      </w:rPr>
    </w:lvl>
    <w:lvl w:ilvl="1">
      <w:start w:val="1"/>
      <w:numFmt w:val="decimal"/>
      <w:pStyle w:val="a3"/>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4"/>
      <w:suff w:val="nothing"/>
      <w:lvlText w:val="%1.%2.%3　"/>
      <w:lvlJc w:val="left"/>
      <w:pPr>
        <w:ind w:left="710"/>
      </w:pPr>
      <w:rPr>
        <w:rFonts w:ascii="黑体" w:eastAsia="黑体" w:hAnsi="Times New Roman" w:cs="Times New Roman" w:hint="eastAsia"/>
        <w:b w:val="0"/>
        <w:i w:val="0"/>
        <w:sz w:val="21"/>
      </w:rPr>
    </w:lvl>
    <w:lvl w:ilvl="3">
      <w:start w:val="1"/>
      <w:numFmt w:val="decimal"/>
      <w:pStyle w:val="a5"/>
      <w:suff w:val="nothing"/>
      <w:lvlText w:val="%1.%2.%3.%4　"/>
      <w:lvlJc w:val="left"/>
      <w:pPr>
        <w:ind w:left="1135"/>
      </w:pPr>
      <w:rPr>
        <w:rFonts w:ascii="黑体" w:eastAsia="黑体" w:hAnsi="Times New Roman" w:cs="Times New Roman" w:hint="eastAsia"/>
        <w:b w:val="0"/>
        <w:i w:val="0"/>
        <w:sz w:val="21"/>
      </w:rPr>
    </w:lvl>
    <w:lvl w:ilvl="4">
      <w:start w:val="1"/>
      <w:numFmt w:val="decimal"/>
      <w:pStyle w:val="a6"/>
      <w:suff w:val="nothing"/>
      <w:lvlText w:val="%1.%2.%3.%4.%5　"/>
      <w:lvlJc w:val="left"/>
      <w:pPr>
        <w:ind w:left="1050"/>
      </w:pPr>
      <w:rPr>
        <w:rFonts w:ascii="黑体" w:eastAsia="黑体" w:hAnsi="Times New Roman" w:cs="Times New Roman" w:hint="eastAsia"/>
        <w:b w:val="0"/>
        <w:i w:val="0"/>
        <w:sz w:val="21"/>
      </w:rPr>
    </w:lvl>
    <w:lvl w:ilvl="5">
      <w:start w:val="1"/>
      <w:numFmt w:val="decimal"/>
      <w:pStyle w:val="a7"/>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5">
    <w:nsid w:val="2A8F7113"/>
    <w:multiLevelType w:val="multilevel"/>
    <w:tmpl w:val="2A8F7113"/>
    <w:lvl w:ilvl="0">
      <w:start w:val="1"/>
      <w:numFmt w:val="upperLetter"/>
      <w:pStyle w:val="a8"/>
      <w:suff w:val="space"/>
      <w:lvlText w:val="%1"/>
      <w:lvlJc w:val="left"/>
      <w:pPr>
        <w:ind w:left="623" w:hanging="425"/>
      </w:pPr>
      <w:rPr>
        <w:rFonts w:cs="Times New Roman" w:hint="eastAsia"/>
      </w:rPr>
    </w:lvl>
    <w:lvl w:ilvl="1">
      <w:start w:val="1"/>
      <w:numFmt w:val="decimal"/>
      <w:pStyle w:val="a9"/>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6">
    <w:nsid w:val="2C5917C3"/>
    <w:multiLevelType w:val="multilevel"/>
    <w:tmpl w:val="2C5917C3"/>
    <w:lvl w:ilvl="0">
      <w:start w:val="1"/>
      <w:numFmt w:val="none"/>
      <w:pStyle w:val="aa"/>
      <w:suff w:val="nothing"/>
      <w:lvlText w:val="%1——"/>
      <w:lvlJc w:val="left"/>
      <w:pPr>
        <w:ind w:left="833" w:hanging="408"/>
      </w:pPr>
      <w:rPr>
        <w:rFonts w:cs="Times New Roman" w:hint="eastAsia"/>
        <w:color w:val="auto"/>
      </w:rPr>
    </w:lvl>
    <w:lvl w:ilvl="1">
      <w:start w:val="1"/>
      <w:numFmt w:val="bullet"/>
      <w:pStyle w:val="ab"/>
      <w:lvlText w:val=""/>
      <w:lvlJc w:val="left"/>
      <w:pPr>
        <w:tabs>
          <w:tab w:val="left" w:pos="760"/>
        </w:tabs>
        <w:ind w:left="1264" w:hanging="413"/>
      </w:pPr>
      <w:rPr>
        <w:rFonts w:ascii="Symbol" w:hAnsi="Symbol" w:hint="default"/>
        <w:color w:val="auto"/>
      </w:rPr>
    </w:lvl>
    <w:lvl w:ilvl="2">
      <w:start w:val="1"/>
      <w:numFmt w:val="bullet"/>
      <w:pStyle w:val="ac"/>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7">
    <w:nsid w:val="3D733618"/>
    <w:multiLevelType w:val="multilevel"/>
    <w:tmpl w:val="3D733618"/>
    <w:lvl w:ilvl="0">
      <w:start w:val="1"/>
      <w:numFmt w:val="decimal"/>
      <w:pStyle w:val="ad"/>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8">
    <w:nsid w:val="44C50F90"/>
    <w:multiLevelType w:val="multilevel"/>
    <w:tmpl w:val="44C50F90"/>
    <w:lvl w:ilvl="0">
      <w:start w:val="1"/>
      <w:numFmt w:val="lowerLetter"/>
      <w:pStyle w:val="ae"/>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f"/>
      <w:lvlText w:val="%2)"/>
      <w:lvlJc w:val="left"/>
      <w:pPr>
        <w:tabs>
          <w:tab w:val="left" w:pos="1260"/>
        </w:tabs>
        <w:ind w:left="1259" w:hanging="419"/>
      </w:pPr>
      <w:rPr>
        <w:rFonts w:cs="Times New Roman" w:hint="eastAsia"/>
      </w:rPr>
    </w:lvl>
    <w:lvl w:ilvl="2">
      <w:start w:val="1"/>
      <w:numFmt w:val="decimal"/>
      <w:pStyle w:val="af0"/>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9">
    <w:nsid w:val="557C2AF5"/>
    <w:multiLevelType w:val="multilevel"/>
    <w:tmpl w:val="557C2AF5"/>
    <w:lvl w:ilvl="0">
      <w:start w:val="1"/>
      <w:numFmt w:val="decimal"/>
      <w:pStyle w:val="af1"/>
      <w:suff w:val="nothing"/>
      <w:lvlText w:val="图%1　"/>
      <w:lvlJc w:val="left"/>
      <w:pPr>
        <w:ind w:left="3570"/>
      </w:pPr>
      <w:rPr>
        <w:rFonts w:ascii="黑体" w:eastAsia="黑体" w:hAnsi="Times New Roman" w:cs="Times New Roman" w:hint="eastAsia"/>
        <w:b w:val="0"/>
        <w:i w:val="0"/>
        <w:sz w:val="21"/>
      </w:rPr>
    </w:lvl>
    <w:lvl w:ilvl="1">
      <w:start w:val="1"/>
      <w:numFmt w:val="decimal"/>
      <w:suff w:val="nothing"/>
      <w:lvlText w:val="%1%2　"/>
      <w:lvlJc w:val="left"/>
      <w:pPr>
        <w:ind w:left="3570"/>
      </w:pPr>
      <w:rPr>
        <w:rFonts w:ascii="Times New Roman" w:eastAsia="黑体" w:hAnsi="Times New Roman" w:cs="Times New Roman" w:hint="default"/>
        <w:b w:val="0"/>
        <w:i w:val="0"/>
        <w:sz w:val="21"/>
      </w:rPr>
    </w:lvl>
    <w:lvl w:ilvl="2">
      <w:start w:val="1"/>
      <w:numFmt w:val="decimal"/>
      <w:suff w:val="nothing"/>
      <w:lvlText w:val="%1%2.%3　"/>
      <w:lvlJc w:val="left"/>
      <w:pPr>
        <w:ind w:left="3570"/>
      </w:pPr>
      <w:rPr>
        <w:rFonts w:ascii="Times New Roman" w:eastAsia="黑体" w:hAnsi="Times New Roman" w:cs="Times New Roman" w:hint="default"/>
        <w:b w:val="0"/>
        <w:i w:val="0"/>
        <w:sz w:val="21"/>
      </w:rPr>
    </w:lvl>
    <w:lvl w:ilvl="3">
      <w:start w:val="1"/>
      <w:numFmt w:val="decimal"/>
      <w:suff w:val="nothing"/>
      <w:lvlText w:val="%1%2.%3.%4　"/>
      <w:lvlJc w:val="left"/>
      <w:pPr>
        <w:ind w:left="3570"/>
      </w:pPr>
      <w:rPr>
        <w:rFonts w:ascii="Times New Roman" w:eastAsia="黑体" w:hAnsi="Times New Roman" w:cs="Times New Roman" w:hint="default"/>
        <w:b w:val="0"/>
        <w:i w:val="0"/>
        <w:sz w:val="21"/>
      </w:rPr>
    </w:lvl>
    <w:lvl w:ilvl="4">
      <w:start w:val="1"/>
      <w:numFmt w:val="decimal"/>
      <w:suff w:val="nothing"/>
      <w:lvlText w:val="%1%2.%3.%4.%5　"/>
      <w:lvlJc w:val="left"/>
      <w:pPr>
        <w:ind w:left="3570"/>
      </w:pPr>
      <w:rPr>
        <w:rFonts w:ascii="Times New Roman" w:eastAsia="黑体" w:hAnsi="Times New Roman" w:cs="Times New Roman" w:hint="default"/>
        <w:b w:val="0"/>
        <w:i w:val="0"/>
        <w:sz w:val="21"/>
      </w:rPr>
    </w:lvl>
    <w:lvl w:ilvl="5">
      <w:start w:val="1"/>
      <w:numFmt w:val="decimal"/>
      <w:suff w:val="nothing"/>
      <w:lvlText w:val="%1%2.%3.%4.%5.%6　"/>
      <w:lvlJc w:val="left"/>
      <w:pPr>
        <w:ind w:left="3570"/>
      </w:pPr>
      <w:rPr>
        <w:rFonts w:ascii="Times New Roman" w:eastAsia="黑体" w:hAnsi="Times New Roman" w:cs="Times New Roman" w:hint="default"/>
        <w:b w:val="0"/>
        <w:i w:val="0"/>
        <w:sz w:val="21"/>
      </w:rPr>
    </w:lvl>
    <w:lvl w:ilvl="6">
      <w:start w:val="1"/>
      <w:numFmt w:val="decimal"/>
      <w:suff w:val="nothing"/>
      <w:lvlText w:val="%1%2.%3.%4.%5.%6.%7　"/>
      <w:lvlJc w:val="left"/>
      <w:pPr>
        <w:ind w:left="3570"/>
      </w:pPr>
      <w:rPr>
        <w:rFonts w:ascii="Times New Roman" w:eastAsia="黑体" w:hAnsi="Times New Roman" w:cs="Times New Roman" w:hint="default"/>
        <w:b w:val="0"/>
        <w:i w:val="0"/>
        <w:sz w:val="21"/>
      </w:rPr>
    </w:lvl>
    <w:lvl w:ilvl="7">
      <w:start w:val="1"/>
      <w:numFmt w:val="decimal"/>
      <w:lvlText w:val="%1.%2.%3.%4.%5.%6.%7.%8"/>
      <w:lvlJc w:val="left"/>
      <w:pPr>
        <w:tabs>
          <w:tab w:val="left" w:pos="7921"/>
        </w:tabs>
        <w:ind w:left="7539" w:hanging="1418"/>
      </w:pPr>
      <w:rPr>
        <w:rFonts w:cs="Times New Roman" w:hint="eastAsia"/>
      </w:rPr>
    </w:lvl>
    <w:lvl w:ilvl="8">
      <w:start w:val="1"/>
      <w:numFmt w:val="decimal"/>
      <w:lvlText w:val="%1.%2.%3.%4.%5.%6.%7.%8.%9"/>
      <w:lvlJc w:val="left"/>
      <w:pPr>
        <w:tabs>
          <w:tab w:val="left" w:pos="8347"/>
        </w:tabs>
        <w:ind w:left="8247" w:hanging="1700"/>
      </w:pPr>
      <w:rPr>
        <w:rFonts w:cs="Times New Roman" w:hint="eastAsia"/>
      </w:rPr>
    </w:lvl>
  </w:abstractNum>
  <w:abstractNum w:abstractNumId="10">
    <w:nsid w:val="60B55DC2"/>
    <w:multiLevelType w:val="multilevel"/>
    <w:tmpl w:val="60B55DC2"/>
    <w:lvl w:ilvl="0">
      <w:start w:val="1"/>
      <w:numFmt w:val="upperLetter"/>
      <w:pStyle w:val="af2"/>
      <w:lvlText w:val="%1"/>
      <w:lvlJc w:val="left"/>
      <w:pPr>
        <w:tabs>
          <w:tab w:val="left" w:pos="0"/>
        </w:tabs>
        <w:ind w:hanging="425"/>
      </w:pPr>
      <w:rPr>
        <w:rFonts w:cs="Times New Roman" w:hint="eastAsia"/>
      </w:rPr>
    </w:lvl>
    <w:lvl w:ilvl="1">
      <w:start w:val="1"/>
      <w:numFmt w:val="decimal"/>
      <w:pStyle w:val="af3"/>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1">
    <w:nsid w:val="646260FA"/>
    <w:multiLevelType w:val="multilevel"/>
    <w:tmpl w:val="646260FA"/>
    <w:lvl w:ilvl="0">
      <w:start w:val="1"/>
      <w:numFmt w:val="decimal"/>
      <w:pStyle w:val="af4"/>
      <w:suff w:val="nothing"/>
      <w:lvlText w:val="表%1　"/>
      <w:lvlJc w:val="left"/>
      <w:pPr>
        <w:ind w:left="7350"/>
      </w:pPr>
      <w:rPr>
        <w:rFonts w:ascii="黑体" w:eastAsia="黑体" w:hAnsi="Times New Roman" w:cs="Times New Roman" w:hint="eastAsia"/>
        <w:b w:val="0"/>
        <w:i w:val="0"/>
        <w:sz w:val="21"/>
      </w:rPr>
    </w:lvl>
    <w:lvl w:ilvl="1">
      <w:start w:val="1"/>
      <w:numFmt w:val="decimal"/>
      <w:lvlText w:val="%1.%2"/>
      <w:lvlJc w:val="left"/>
      <w:pPr>
        <w:tabs>
          <w:tab w:val="left" w:pos="6452"/>
        </w:tabs>
        <w:ind w:left="6452" w:hanging="567"/>
      </w:pPr>
      <w:rPr>
        <w:rFonts w:cs="Times New Roman" w:hint="eastAsia"/>
      </w:rPr>
    </w:lvl>
    <w:lvl w:ilvl="2">
      <w:start w:val="1"/>
      <w:numFmt w:val="decimal"/>
      <w:lvlText w:val="%1.%2.%3"/>
      <w:lvlJc w:val="left"/>
      <w:pPr>
        <w:tabs>
          <w:tab w:val="left" w:pos="6878"/>
        </w:tabs>
        <w:ind w:left="6878" w:hanging="567"/>
      </w:pPr>
      <w:rPr>
        <w:rFonts w:cs="Times New Roman" w:hint="eastAsia"/>
      </w:rPr>
    </w:lvl>
    <w:lvl w:ilvl="3">
      <w:start w:val="1"/>
      <w:numFmt w:val="decimal"/>
      <w:lvlText w:val="%1.%2.%3.%4"/>
      <w:lvlJc w:val="left"/>
      <w:pPr>
        <w:tabs>
          <w:tab w:val="left" w:pos="7444"/>
        </w:tabs>
        <w:ind w:left="7444" w:hanging="708"/>
      </w:pPr>
      <w:rPr>
        <w:rFonts w:cs="Times New Roman" w:hint="eastAsia"/>
      </w:rPr>
    </w:lvl>
    <w:lvl w:ilvl="4">
      <w:start w:val="1"/>
      <w:numFmt w:val="decimal"/>
      <w:lvlText w:val="%1.%2.%3.%4.%5"/>
      <w:lvlJc w:val="left"/>
      <w:pPr>
        <w:tabs>
          <w:tab w:val="left" w:pos="8011"/>
        </w:tabs>
        <w:ind w:left="8011" w:hanging="850"/>
      </w:pPr>
      <w:rPr>
        <w:rFonts w:cs="Times New Roman" w:hint="eastAsia"/>
      </w:rPr>
    </w:lvl>
    <w:lvl w:ilvl="5">
      <w:start w:val="1"/>
      <w:numFmt w:val="decimal"/>
      <w:lvlText w:val="%1.%2.%3.%4.%5.%6"/>
      <w:lvlJc w:val="left"/>
      <w:pPr>
        <w:tabs>
          <w:tab w:val="left" w:pos="8720"/>
        </w:tabs>
        <w:ind w:left="8720" w:hanging="1134"/>
      </w:pPr>
      <w:rPr>
        <w:rFonts w:cs="Times New Roman" w:hint="eastAsia"/>
      </w:rPr>
    </w:lvl>
    <w:lvl w:ilvl="6">
      <w:start w:val="1"/>
      <w:numFmt w:val="decimal"/>
      <w:lvlText w:val="%1.%2.%3.%4.%5.%6.%7"/>
      <w:lvlJc w:val="left"/>
      <w:pPr>
        <w:tabs>
          <w:tab w:val="left" w:pos="9287"/>
        </w:tabs>
        <w:ind w:left="9287" w:hanging="1276"/>
      </w:pPr>
      <w:rPr>
        <w:rFonts w:cs="Times New Roman" w:hint="eastAsia"/>
      </w:rPr>
    </w:lvl>
    <w:lvl w:ilvl="7">
      <w:start w:val="1"/>
      <w:numFmt w:val="decimal"/>
      <w:lvlText w:val="%1.%2.%3.%4.%5.%6.%7.%8"/>
      <w:lvlJc w:val="left"/>
      <w:pPr>
        <w:tabs>
          <w:tab w:val="left" w:pos="9854"/>
        </w:tabs>
        <w:ind w:left="9854" w:hanging="1418"/>
      </w:pPr>
      <w:rPr>
        <w:rFonts w:cs="Times New Roman" w:hint="eastAsia"/>
      </w:rPr>
    </w:lvl>
    <w:lvl w:ilvl="8">
      <w:start w:val="1"/>
      <w:numFmt w:val="decimal"/>
      <w:lvlText w:val="%1.%2.%3.%4.%5.%6.%7.%8.%9"/>
      <w:lvlJc w:val="left"/>
      <w:pPr>
        <w:tabs>
          <w:tab w:val="left" w:pos="10562"/>
        </w:tabs>
        <w:ind w:left="10562" w:hanging="1700"/>
      </w:pPr>
      <w:rPr>
        <w:rFonts w:cs="Times New Roman" w:hint="eastAsia"/>
      </w:rPr>
    </w:lvl>
  </w:abstractNum>
  <w:abstractNum w:abstractNumId="12">
    <w:nsid w:val="657D3FBC"/>
    <w:multiLevelType w:val="multilevel"/>
    <w:tmpl w:val="657D3FBC"/>
    <w:lvl w:ilvl="0">
      <w:start w:val="1"/>
      <w:numFmt w:val="upperLetter"/>
      <w:pStyle w:val="af5"/>
      <w:suff w:val="nothing"/>
      <w:lvlText w:val="附　录　%1"/>
      <w:lvlJc w:val="left"/>
      <w:pPr>
        <w:ind w:left="4395"/>
      </w:pPr>
      <w:rPr>
        <w:rFonts w:ascii="黑体" w:eastAsia="黑体" w:hAnsi="Times New Roman" w:cs="Times New Roman" w:hint="eastAsia"/>
        <w:b w:val="0"/>
        <w:i w:val="0"/>
        <w:spacing w:val="0"/>
        <w:w w:val="100"/>
        <w:sz w:val="21"/>
      </w:rPr>
    </w:lvl>
    <w:lvl w:ilvl="1">
      <w:start w:val="1"/>
      <w:numFmt w:val="decimal"/>
      <w:pStyle w:val="af6"/>
      <w:suff w:val="nothing"/>
      <w:lvlText w:val="%1.%2　"/>
      <w:lvlJc w:val="left"/>
      <w:pPr>
        <w:ind w:left="4395"/>
      </w:pPr>
      <w:rPr>
        <w:rFonts w:ascii="黑体" w:eastAsia="黑体" w:hAnsi="Times New Roman" w:cs="Times New Roman" w:hint="eastAsia"/>
        <w:b w:val="0"/>
        <w:i w:val="0"/>
        <w:snapToGrid/>
        <w:spacing w:val="0"/>
        <w:w w:val="100"/>
        <w:kern w:val="21"/>
        <w:sz w:val="21"/>
      </w:rPr>
    </w:lvl>
    <w:lvl w:ilvl="2">
      <w:start w:val="1"/>
      <w:numFmt w:val="decimal"/>
      <w:pStyle w:val="af7"/>
      <w:suff w:val="nothing"/>
      <w:lvlText w:val="%1.%2.%3　"/>
      <w:lvlJc w:val="left"/>
      <w:pPr>
        <w:ind w:left="4395"/>
      </w:pPr>
      <w:rPr>
        <w:rFonts w:ascii="黑体" w:eastAsia="黑体" w:hAnsi="Times New Roman" w:cs="Times New Roman" w:hint="eastAsia"/>
        <w:b w:val="0"/>
        <w:i w:val="0"/>
        <w:sz w:val="21"/>
      </w:rPr>
    </w:lvl>
    <w:lvl w:ilvl="3">
      <w:start w:val="1"/>
      <w:numFmt w:val="decimal"/>
      <w:pStyle w:val="af8"/>
      <w:suff w:val="nothing"/>
      <w:lvlText w:val="%1.%2.%3.%4　"/>
      <w:lvlJc w:val="left"/>
      <w:pPr>
        <w:ind w:left="4395"/>
      </w:pPr>
      <w:rPr>
        <w:rFonts w:ascii="黑体" w:eastAsia="黑体" w:hAnsi="Times New Roman" w:cs="Times New Roman" w:hint="eastAsia"/>
        <w:b w:val="0"/>
        <w:i w:val="0"/>
        <w:sz w:val="21"/>
      </w:rPr>
    </w:lvl>
    <w:lvl w:ilvl="4">
      <w:start w:val="1"/>
      <w:numFmt w:val="decimal"/>
      <w:pStyle w:val="af9"/>
      <w:suff w:val="nothing"/>
      <w:lvlText w:val="%1.%2.%3.%4.%5　"/>
      <w:lvlJc w:val="left"/>
      <w:pPr>
        <w:ind w:left="4395"/>
      </w:pPr>
      <w:rPr>
        <w:rFonts w:ascii="黑体" w:eastAsia="黑体" w:hAnsi="Times New Roman" w:cs="Times New Roman" w:hint="eastAsia"/>
        <w:b w:val="0"/>
        <w:i w:val="0"/>
        <w:sz w:val="21"/>
      </w:rPr>
    </w:lvl>
    <w:lvl w:ilvl="5">
      <w:start w:val="1"/>
      <w:numFmt w:val="decimal"/>
      <w:pStyle w:val="afa"/>
      <w:suff w:val="nothing"/>
      <w:lvlText w:val="%1.%2.%3.%4.%5.%6　"/>
      <w:lvlJc w:val="left"/>
      <w:pPr>
        <w:ind w:left="4395"/>
      </w:pPr>
      <w:rPr>
        <w:rFonts w:ascii="黑体" w:eastAsia="黑体" w:hAnsi="Times New Roman" w:cs="Times New Roman" w:hint="eastAsia"/>
        <w:b w:val="0"/>
        <w:i w:val="0"/>
        <w:sz w:val="21"/>
      </w:rPr>
    </w:lvl>
    <w:lvl w:ilvl="6">
      <w:start w:val="1"/>
      <w:numFmt w:val="decimal"/>
      <w:pStyle w:val="afb"/>
      <w:suff w:val="nothing"/>
      <w:lvlText w:val="%1.%2.%3.%4.%5.%6.%7　"/>
      <w:lvlJc w:val="left"/>
      <w:pPr>
        <w:ind w:left="4395"/>
      </w:pPr>
      <w:rPr>
        <w:rFonts w:ascii="黑体" w:eastAsia="黑体" w:hAnsi="Times New Roman" w:cs="Times New Roman" w:hint="eastAsia"/>
        <w:b w:val="0"/>
        <w:i w:val="0"/>
        <w:sz w:val="21"/>
      </w:rPr>
    </w:lvl>
    <w:lvl w:ilvl="7">
      <w:start w:val="1"/>
      <w:numFmt w:val="decimal"/>
      <w:lvlText w:val="%1.%2.%3.%4.%5.%6.%7.%8"/>
      <w:lvlJc w:val="left"/>
      <w:pPr>
        <w:tabs>
          <w:tab w:val="left" w:pos="8789"/>
        </w:tabs>
        <w:ind w:left="8789" w:hanging="1418"/>
      </w:pPr>
      <w:rPr>
        <w:rFonts w:cs="Times New Roman" w:hint="eastAsia"/>
      </w:rPr>
    </w:lvl>
    <w:lvl w:ilvl="8">
      <w:start w:val="1"/>
      <w:numFmt w:val="decimal"/>
      <w:lvlText w:val="%1.%2.%3.%4.%5.%6.%7.%8.%9"/>
      <w:lvlJc w:val="left"/>
      <w:pPr>
        <w:tabs>
          <w:tab w:val="left" w:pos="9497"/>
        </w:tabs>
        <w:ind w:left="9497" w:hanging="1700"/>
      </w:pPr>
      <w:rPr>
        <w:rFonts w:cs="Times New Roman" w:hint="eastAsia"/>
      </w:rPr>
    </w:lvl>
  </w:abstractNum>
  <w:abstractNum w:abstractNumId="13">
    <w:nsid w:val="6D6C07CD"/>
    <w:multiLevelType w:val="multilevel"/>
    <w:tmpl w:val="6D6C07CD"/>
    <w:lvl w:ilvl="0">
      <w:start w:val="1"/>
      <w:numFmt w:val="lowerLetter"/>
      <w:pStyle w:val="afc"/>
      <w:lvlText w:val="%1)"/>
      <w:lvlJc w:val="left"/>
      <w:pPr>
        <w:tabs>
          <w:tab w:val="left" w:pos="839"/>
        </w:tabs>
        <w:ind w:left="839" w:hanging="419"/>
      </w:pPr>
      <w:rPr>
        <w:rFonts w:ascii="宋体" w:eastAsia="宋体" w:cs="Times New Roman" w:hint="eastAsia"/>
        <w:b w:val="0"/>
        <w:i w:val="0"/>
        <w:sz w:val="21"/>
      </w:rPr>
    </w:lvl>
    <w:lvl w:ilvl="1">
      <w:start w:val="1"/>
      <w:numFmt w:val="decimal"/>
      <w:pStyle w:val="afd"/>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abstractNum w:abstractNumId="14">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num w:numId="1">
    <w:abstractNumId w:val="14"/>
  </w:num>
  <w:num w:numId="2">
    <w:abstractNumId w:val="7"/>
  </w:num>
  <w:num w:numId="3">
    <w:abstractNumId w:val="2"/>
  </w:num>
  <w:num w:numId="4">
    <w:abstractNumId w:val="4"/>
  </w:num>
  <w:num w:numId="5">
    <w:abstractNumId w:val="6"/>
  </w:num>
  <w:num w:numId="6">
    <w:abstractNumId w:val="8"/>
  </w:num>
  <w:num w:numId="7">
    <w:abstractNumId w:val="0"/>
  </w:num>
  <w:num w:numId="8">
    <w:abstractNumId w:val="3"/>
  </w:num>
  <w:num w:numId="9">
    <w:abstractNumId w:val="12"/>
  </w:num>
  <w:num w:numId="10">
    <w:abstractNumId w:val="10"/>
  </w:num>
  <w:num w:numId="11">
    <w:abstractNumId w:val="13"/>
  </w:num>
  <w:num w:numId="12">
    <w:abstractNumId w:val="5"/>
  </w:num>
  <w:num w:numId="13">
    <w:abstractNumId w:val="1"/>
  </w:num>
  <w:num w:numId="14">
    <w:abstractNumId w:val="11"/>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4145"/>
    <w:rsid w:val="00010B26"/>
    <w:rsid w:val="0003616E"/>
    <w:rsid w:val="000411B7"/>
    <w:rsid w:val="00046C80"/>
    <w:rsid w:val="00051041"/>
    <w:rsid w:val="00054AFC"/>
    <w:rsid w:val="00057D42"/>
    <w:rsid w:val="000647FD"/>
    <w:rsid w:val="0007298D"/>
    <w:rsid w:val="00073DDE"/>
    <w:rsid w:val="0008296E"/>
    <w:rsid w:val="000A7BC3"/>
    <w:rsid w:val="000B09FB"/>
    <w:rsid w:val="000B4FC2"/>
    <w:rsid w:val="000C04FA"/>
    <w:rsid w:val="000C5C48"/>
    <w:rsid w:val="000C65FB"/>
    <w:rsid w:val="000C6BE5"/>
    <w:rsid w:val="000D3B12"/>
    <w:rsid w:val="000D602C"/>
    <w:rsid w:val="000D7371"/>
    <w:rsid w:val="000E0E7A"/>
    <w:rsid w:val="000F7D03"/>
    <w:rsid w:val="00124C71"/>
    <w:rsid w:val="00136C7D"/>
    <w:rsid w:val="00142B9E"/>
    <w:rsid w:val="00143CB2"/>
    <w:rsid w:val="00161CB7"/>
    <w:rsid w:val="0017285B"/>
    <w:rsid w:val="00184E9D"/>
    <w:rsid w:val="001A3EC7"/>
    <w:rsid w:val="001A559A"/>
    <w:rsid w:val="001B1BA4"/>
    <w:rsid w:val="001B51BF"/>
    <w:rsid w:val="001D2D48"/>
    <w:rsid w:val="001D43C3"/>
    <w:rsid w:val="001D475E"/>
    <w:rsid w:val="001D4ACB"/>
    <w:rsid w:val="001E4678"/>
    <w:rsid w:val="00210AFA"/>
    <w:rsid w:val="0022144D"/>
    <w:rsid w:val="00221854"/>
    <w:rsid w:val="0022599E"/>
    <w:rsid w:val="00246EEC"/>
    <w:rsid w:val="00252EBA"/>
    <w:rsid w:val="002963D9"/>
    <w:rsid w:val="002A0F58"/>
    <w:rsid w:val="002A5B5A"/>
    <w:rsid w:val="002B1D22"/>
    <w:rsid w:val="002B2865"/>
    <w:rsid w:val="002B44E8"/>
    <w:rsid w:val="002D5791"/>
    <w:rsid w:val="002E6A45"/>
    <w:rsid w:val="002F20B5"/>
    <w:rsid w:val="002F54E4"/>
    <w:rsid w:val="002F7566"/>
    <w:rsid w:val="00303B3D"/>
    <w:rsid w:val="0031667F"/>
    <w:rsid w:val="00320635"/>
    <w:rsid w:val="00326219"/>
    <w:rsid w:val="00330855"/>
    <w:rsid w:val="00334FD1"/>
    <w:rsid w:val="00343F84"/>
    <w:rsid w:val="00353347"/>
    <w:rsid w:val="00364FB2"/>
    <w:rsid w:val="00371CC6"/>
    <w:rsid w:val="003777CF"/>
    <w:rsid w:val="00397F6E"/>
    <w:rsid w:val="003A0AB5"/>
    <w:rsid w:val="003A1ACE"/>
    <w:rsid w:val="003A205F"/>
    <w:rsid w:val="003A6352"/>
    <w:rsid w:val="003C017E"/>
    <w:rsid w:val="003C7BCB"/>
    <w:rsid w:val="00412DC9"/>
    <w:rsid w:val="00420ABE"/>
    <w:rsid w:val="00442117"/>
    <w:rsid w:val="0045216E"/>
    <w:rsid w:val="00454081"/>
    <w:rsid w:val="004734D9"/>
    <w:rsid w:val="00475FE9"/>
    <w:rsid w:val="0048181C"/>
    <w:rsid w:val="004830A6"/>
    <w:rsid w:val="004977BD"/>
    <w:rsid w:val="004A7767"/>
    <w:rsid w:val="004E2A92"/>
    <w:rsid w:val="004F00F4"/>
    <w:rsid w:val="004F2CDB"/>
    <w:rsid w:val="00500676"/>
    <w:rsid w:val="00505E42"/>
    <w:rsid w:val="005068E3"/>
    <w:rsid w:val="005211CB"/>
    <w:rsid w:val="00526442"/>
    <w:rsid w:val="005324E5"/>
    <w:rsid w:val="0055433C"/>
    <w:rsid w:val="00566AD6"/>
    <w:rsid w:val="005721C7"/>
    <w:rsid w:val="00575247"/>
    <w:rsid w:val="00575F3C"/>
    <w:rsid w:val="00587AE8"/>
    <w:rsid w:val="00590793"/>
    <w:rsid w:val="005964C4"/>
    <w:rsid w:val="005A1C96"/>
    <w:rsid w:val="005A1E3F"/>
    <w:rsid w:val="005E19BF"/>
    <w:rsid w:val="005E253B"/>
    <w:rsid w:val="005E5B89"/>
    <w:rsid w:val="005F020F"/>
    <w:rsid w:val="005F69CC"/>
    <w:rsid w:val="00602975"/>
    <w:rsid w:val="00606E04"/>
    <w:rsid w:val="006078D8"/>
    <w:rsid w:val="00633ADB"/>
    <w:rsid w:val="006555DF"/>
    <w:rsid w:val="006665A3"/>
    <w:rsid w:val="00667313"/>
    <w:rsid w:val="00674145"/>
    <w:rsid w:val="00677D55"/>
    <w:rsid w:val="00681FEF"/>
    <w:rsid w:val="00687154"/>
    <w:rsid w:val="00697E7E"/>
    <w:rsid w:val="006A2491"/>
    <w:rsid w:val="006A40AF"/>
    <w:rsid w:val="006D77EB"/>
    <w:rsid w:val="006E49A9"/>
    <w:rsid w:val="006E799B"/>
    <w:rsid w:val="006F1DF4"/>
    <w:rsid w:val="006F22D3"/>
    <w:rsid w:val="00711266"/>
    <w:rsid w:val="007258EE"/>
    <w:rsid w:val="0074086B"/>
    <w:rsid w:val="00745924"/>
    <w:rsid w:val="00746FE5"/>
    <w:rsid w:val="00753291"/>
    <w:rsid w:val="007633E8"/>
    <w:rsid w:val="00784F53"/>
    <w:rsid w:val="00786449"/>
    <w:rsid w:val="00794242"/>
    <w:rsid w:val="0079430C"/>
    <w:rsid w:val="007945E2"/>
    <w:rsid w:val="007E1746"/>
    <w:rsid w:val="007F1AA1"/>
    <w:rsid w:val="008101BC"/>
    <w:rsid w:val="00816B60"/>
    <w:rsid w:val="00822356"/>
    <w:rsid w:val="00825F32"/>
    <w:rsid w:val="00831D93"/>
    <w:rsid w:val="0083409A"/>
    <w:rsid w:val="00846533"/>
    <w:rsid w:val="00855DDC"/>
    <w:rsid w:val="00863119"/>
    <w:rsid w:val="008657C4"/>
    <w:rsid w:val="00870CC0"/>
    <w:rsid w:val="00872747"/>
    <w:rsid w:val="00875B20"/>
    <w:rsid w:val="00877CEE"/>
    <w:rsid w:val="008A6C43"/>
    <w:rsid w:val="008C37EC"/>
    <w:rsid w:val="008D7DBC"/>
    <w:rsid w:val="008E0DAA"/>
    <w:rsid w:val="008E2704"/>
    <w:rsid w:val="008F33F0"/>
    <w:rsid w:val="00900CBD"/>
    <w:rsid w:val="00913030"/>
    <w:rsid w:val="00951443"/>
    <w:rsid w:val="00962F77"/>
    <w:rsid w:val="00967090"/>
    <w:rsid w:val="00987AAD"/>
    <w:rsid w:val="009A2143"/>
    <w:rsid w:val="009A3F13"/>
    <w:rsid w:val="009A4F5B"/>
    <w:rsid w:val="009A701D"/>
    <w:rsid w:val="009B0071"/>
    <w:rsid w:val="009B09B1"/>
    <w:rsid w:val="009B3B12"/>
    <w:rsid w:val="009E0DE3"/>
    <w:rsid w:val="009E55E5"/>
    <w:rsid w:val="009F0AA8"/>
    <w:rsid w:val="009F5B9F"/>
    <w:rsid w:val="009F6308"/>
    <w:rsid w:val="00A143BC"/>
    <w:rsid w:val="00A179C5"/>
    <w:rsid w:val="00A33E48"/>
    <w:rsid w:val="00A45243"/>
    <w:rsid w:val="00A4695B"/>
    <w:rsid w:val="00A5634B"/>
    <w:rsid w:val="00A63CAF"/>
    <w:rsid w:val="00A74B79"/>
    <w:rsid w:val="00A75354"/>
    <w:rsid w:val="00AA1C90"/>
    <w:rsid w:val="00AB4222"/>
    <w:rsid w:val="00AE521F"/>
    <w:rsid w:val="00AF4A41"/>
    <w:rsid w:val="00B06978"/>
    <w:rsid w:val="00B12B4F"/>
    <w:rsid w:val="00B5145E"/>
    <w:rsid w:val="00B64F05"/>
    <w:rsid w:val="00B65037"/>
    <w:rsid w:val="00B67191"/>
    <w:rsid w:val="00B70A15"/>
    <w:rsid w:val="00B74395"/>
    <w:rsid w:val="00B83AA8"/>
    <w:rsid w:val="00B842E6"/>
    <w:rsid w:val="00B85A36"/>
    <w:rsid w:val="00BA1985"/>
    <w:rsid w:val="00BB14B9"/>
    <w:rsid w:val="00BB151B"/>
    <w:rsid w:val="00BB3963"/>
    <w:rsid w:val="00BB6972"/>
    <w:rsid w:val="00BD1B93"/>
    <w:rsid w:val="00C10AC2"/>
    <w:rsid w:val="00C34133"/>
    <w:rsid w:val="00C36D76"/>
    <w:rsid w:val="00C4679F"/>
    <w:rsid w:val="00C51432"/>
    <w:rsid w:val="00C51A5F"/>
    <w:rsid w:val="00C66F26"/>
    <w:rsid w:val="00C77D25"/>
    <w:rsid w:val="00C81EFC"/>
    <w:rsid w:val="00C85F1F"/>
    <w:rsid w:val="00C869B4"/>
    <w:rsid w:val="00C966C0"/>
    <w:rsid w:val="00CA5293"/>
    <w:rsid w:val="00CB20A6"/>
    <w:rsid w:val="00CF2FB8"/>
    <w:rsid w:val="00D05888"/>
    <w:rsid w:val="00D43CE3"/>
    <w:rsid w:val="00D46453"/>
    <w:rsid w:val="00D47B39"/>
    <w:rsid w:val="00D740F4"/>
    <w:rsid w:val="00D75BC0"/>
    <w:rsid w:val="00D8530A"/>
    <w:rsid w:val="00D85D25"/>
    <w:rsid w:val="00DB4CA2"/>
    <w:rsid w:val="00DC3CF8"/>
    <w:rsid w:val="00DC53AC"/>
    <w:rsid w:val="00DC7B9E"/>
    <w:rsid w:val="00DF4DC3"/>
    <w:rsid w:val="00DF7BAB"/>
    <w:rsid w:val="00E15CB7"/>
    <w:rsid w:val="00E22A20"/>
    <w:rsid w:val="00E34495"/>
    <w:rsid w:val="00E3584D"/>
    <w:rsid w:val="00E361BD"/>
    <w:rsid w:val="00E41EC4"/>
    <w:rsid w:val="00E51AD6"/>
    <w:rsid w:val="00E5617A"/>
    <w:rsid w:val="00E61C09"/>
    <w:rsid w:val="00E6242B"/>
    <w:rsid w:val="00E7550B"/>
    <w:rsid w:val="00E84D8C"/>
    <w:rsid w:val="00E929E0"/>
    <w:rsid w:val="00EA0B8B"/>
    <w:rsid w:val="00EA0E8A"/>
    <w:rsid w:val="00EA739C"/>
    <w:rsid w:val="00EC4F9B"/>
    <w:rsid w:val="00ED0C97"/>
    <w:rsid w:val="00ED286D"/>
    <w:rsid w:val="00ED2CE9"/>
    <w:rsid w:val="00F2687F"/>
    <w:rsid w:val="00F40203"/>
    <w:rsid w:val="00F45C71"/>
    <w:rsid w:val="00F46836"/>
    <w:rsid w:val="00F4766E"/>
    <w:rsid w:val="00F51879"/>
    <w:rsid w:val="00F554A8"/>
    <w:rsid w:val="00F70A83"/>
    <w:rsid w:val="00F777EE"/>
    <w:rsid w:val="00F974A8"/>
    <w:rsid w:val="00FB0940"/>
    <w:rsid w:val="00FB69A9"/>
    <w:rsid w:val="00FD205E"/>
    <w:rsid w:val="00FD2B05"/>
    <w:rsid w:val="00FE1A73"/>
    <w:rsid w:val="00FF7E47"/>
    <w:rsid w:val="01A24F64"/>
    <w:rsid w:val="01BB356A"/>
    <w:rsid w:val="01C664EB"/>
    <w:rsid w:val="08486102"/>
    <w:rsid w:val="08DC2188"/>
    <w:rsid w:val="093C4075"/>
    <w:rsid w:val="098E533F"/>
    <w:rsid w:val="0A8D0282"/>
    <w:rsid w:val="0C506FE6"/>
    <w:rsid w:val="0E12140A"/>
    <w:rsid w:val="15F95E17"/>
    <w:rsid w:val="173C2DFC"/>
    <w:rsid w:val="17D92A74"/>
    <w:rsid w:val="1BF64498"/>
    <w:rsid w:val="1D431F3E"/>
    <w:rsid w:val="216C733E"/>
    <w:rsid w:val="21F244D6"/>
    <w:rsid w:val="222614ED"/>
    <w:rsid w:val="245329A3"/>
    <w:rsid w:val="25562E15"/>
    <w:rsid w:val="25E3207D"/>
    <w:rsid w:val="265D065D"/>
    <w:rsid w:val="287D20CC"/>
    <w:rsid w:val="2885313F"/>
    <w:rsid w:val="28D41224"/>
    <w:rsid w:val="2A8327B7"/>
    <w:rsid w:val="2B1B2477"/>
    <w:rsid w:val="33F27C51"/>
    <w:rsid w:val="37D768B6"/>
    <w:rsid w:val="3A351AB5"/>
    <w:rsid w:val="3D4F0892"/>
    <w:rsid w:val="3EB664E1"/>
    <w:rsid w:val="3ECF3288"/>
    <w:rsid w:val="3F0C4AAA"/>
    <w:rsid w:val="3F86233D"/>
    <w:rsid w:val="41F91E0E"/>
    <w:rsid w:val="44BE6906"/>
    <w:rsid w:val="451733B6"/>
    <w:rsid w:val="45261C9A"/>
    <w:rsid w:val="45756848"/>
    <w:rsid w:val="46581AC8"/>
    <w:rsid w:val="471450F7"/>
    <w:rsid w:val="4CC367A8"/>
    <w:rsid w:val="4D5064D9"/>
    <w:rsid w:val="53241E14"/>
    <w:rsid w:val="55536100"/>
    <w:rsid w:val="572F1BBE"/>
    <w:rsid w:val="59B5269D"/>
    <w:rsid w:val="5B4A3841"/>
    <w:rsid w:val="5B8A0D35"/>
    <w:rsid w:val="5B9E50F5"/>
    <w:rsid w:val="5BAD561F"/>
    <w:rsid w:val="5C9D779C"/>
    <w:rsid w:val="5D952AEB"/>
    <w:rsid w:val="60DB0283"/>
    <w:rsid w:val="66DC507A"/>
    <w:rsid w:val="6828490B"/>
    <w:rsid w:val="69D45753"/>
    <w:rsid w:val="69F30043"/>
    <w:rsid w:val="6A1B2DC9"/>
    <w:rsid w:val="6D5150A1"/>
    <w:rsid w:val="6F760581"/>
    <w:rsid w:val="72541E28"/>
    <w:rsid w:val="73D62B82"/>
    <w:rsid w:val="749F0A53"/>
    <w:rsid w:val="75494FD4"/>
    <w:rsid w:val="77CB5D2B"/>
    <w:rsid w:val="798E3D46"/>
    <w:rsid w:val="7B7809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unhideWhenUsed="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lsdException w:name="lin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locked="1" w:uiPriority="0" w:qFormat="1"/>
    <w:lsdException w:name="Document Map"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
    <w:name w:val="Normal"/>
    <w:qFormat/>
    <w:rsid w:val="00DC7B9E"/>
    <w:pPr>
      <w:widowControl w:val="0"/>
      <w:jc w:val="both"/>
    </w:pPr>
    <w:rPr>
      <w:rFonts w:ascii="Times New Roman" w:hAnsi="Times New Roman"/>
      <w:kern w:val="2"/>
      <w:sz w:val="21"/>
      <w:szCs w:val="24"/>
    </w:rPr>
  </w:style>
  <w:style w:type="character" w:default="1" w:styleId="aff0">
    <w:name w:val="Default Paragraph Font"/>
    <w:uiPriority w:val="1"/>
    <w:semiHidden/>
    <w:unhideWhenUsed/>
  </w:style>
  <w:style w:type="table" w:default="1" w:styleId="aff1">
    <w:name w:val="Normal Table"/>
    <w:uiPriority w:val="99"/>
    <w:semiHidden/>
    <w:unhideWhenUsed/>
    <w:qFormat/>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aff3">
    <w:name w:val="annotation subject"/>
    <w:basedOn w:val="aff4"/>
    <w:next w:val="aff4"/>
    <w:link w:val="Char"/>
    <w:uiPriority w:val="99"/>
    <w:unhideWhenUsed/>
    <w:qFormat/>
    <w:rsid w:val="00DC7B9E"/>
    <w:rPr>
      <w:b/>
      <w:bCs/>
    </w:rPr>
  </w:style>
  <w:style w:type="paragraph" w:styleId="aff4">
    <w:name w:val="annotation text"/>
    <w:basedOn w:val="aff"/>
    <w:link w:val="Char0"/>
    <w:uiPriority w:val="99"/>
    <w:unhideWhenUsed/>
    <w:qFormat/>
    <w:rsid w:val="00DC7B9E"/>
    <w:pPr>
      <w:jc w:val="left"/>
    </w:pPr>
  </w:style>
  <w:style w:type="paragraph" w:styleId="7">
    <w:name w:val="toc 7"/>
    <w:basedOn w:val="aff"/>
    <w:next w:val="aff"/>
    <w:uiPriority w:val="99"/>
    <w:semiHidden/>
    <w:rsid w:val="00DC7B9E"/>
    <w:pPr>
      <w:tabs>
        <w:tab w:val="right" w:leader="dot" w:pos="9241"/>
      </w:tabs>
      <w:ind w:firstLineChars="500" w:firstLine="500"/>
      <w:jc w:val="left"/>
    </w:pPr>
    <w:rPr>
      <w:rFonts w:ascii="宋体"/>
      <w:szCs w:val="21"/>
    </w:rPr>
  </w:style>
  <w:style w:type="paragraph" w:styleId="8">
    <w:name w:val="index 8"/>
    <w:basedOn w:val="aff"/>
    <w:next w:val="aff"/>
    <w:uiPriority w:val="99"/>
    <w:rsid w:val="00DC7B9E"/>
    <w:pPr>
      <w:ind w:left="1680" w:hanging="210"/>
      <w:jc w:val="left"/>
    </w:pPr>
    <w:rPr>
      <w:rFonts w:ascii="Calibri" w:hAnsi="Calibri"/>
      <w:sz w:val="20"/>
      <w:szCs w:val="20"/>
    </w:rPr>
  </w:style>
  <w:style w:type="paragraph" w:styleId="aff5">
    <w:name w:val="Normal Indent"/>
    <w:basedOn w:val="aff"/>
    <w:uiPriority w:val="99"/>
    <w:qFormat/>
    <w:rsid w:val="00DC7B9E"/>
    <w:pPr>
      <w:ind w:firstLine="420"/>
    </w:pPr>
    <w:rPr>
      <w:szCs w:val="20"/>
    </w:rPr>
  </w:style>
  <w:style w:type="paragraph" w:styleId="aff6">
    <w:name w:val="caption"/>
    <w:basedOn w:val="aff"/>
    <w:next w:val="aff"/>
    <w:uiPriority w:val="99"/>
    <w:qFormat/>
    <w:rsid w:val="00DC7B9E"/>
    <w:pPr>
      <w:spacing w:before="152" w:after="160"/>
    </w:pPr>
    <w:rPr>
      <w:rFonts w:ascii="Arial" w:eastAsia="黑体" w:hAnsi="Arial" w:cs="Arial"/>
      <w:sz w:val="20"/>
      <w:szCs w:val="20"/>
    </w:rPr>
  </w:style>
  <w:style w:type="paragraph" w:styleId="5">
    <w:name w:val="index 5"/>
    <w:basedOn w:val="aff"/>
    <w:next w:val="aff"/>
    <w:uiPriority w:val="99"/>
    <w:rsid w:val="00DC7B9E"/>
    <w:pPr>
      <w:ind w:left="1050" w:hanging="210"/>
      <w:jc w:val="left"/>
    </w:pPr>
    <w:rPr>
      <w:rFonts w:ascii="Calibri" w:hAnsi="Calibri"/>
      <w:sz w:val="20"/>
      <w:szCs w:val="20"/>
    </w:rPr>
  </w:style>
  <w:style w:type="paragraph" w:styleId="aff7">
    <w:name w:val="Document Map"/>
    <w:basedOn w:val="aff"/>
    <w:link w:val="Char1"/>
    <w:uiPriority w:val="99"/>
    <w:semiHidden/>
    <w:rsid w:val="00DC7B9E"/>
    <w:pPr>
      <w:shd w:val="clear" w:color="auto" w:fill="000080"/>
    </w:pPr>
  </w:style>
  <w:style w:type="paragraph" w:styleId="6">
    <w:name w:val="index 6"/>
    <w:basedOn w:val="aff"/>
    <w:next w:val="aff"/>
    <w:uiPriority w:val="99"/>
    <w:rsid w:val="00DC7B9E"/>
    <w:pPr>
      <w:ind w:left="1260" w:hanging="210"/>
      <w:jc w:val="left"/>
    </w:pPr>
    <w:rPr>
      <w:rFonts w:ascii="Calibri" w:hAnsi="Calibri"/>
      <w:sz w:val="20"/>
      <w:szCs w:val="20"/>
    </w:rPr>
  </w:style>
  <w:style w:type="paragraph" w:styleId="aff8">
    <w:name w:val="Body Text Indent"/>
    <w:basedOn w:val="aff"/>
    <w:link w:val="Char2"/>
    <w:uiPriority w:val="99"/>
    <w:rsid w:val="00DC7B9E"/>
    <w:pPr>
      <w:adjustRightInd w:val="0"/>
      <w:snapToGrid w:val="0"/>
      <w:spacing w:line="336" w:lineRule="auto"/>
      <w:ind w:left="360"/>
    </w:pPr>
    <w:rPr>
      <w:szCs w:val="20"/>
    </w:rPr>
  </w:style>
  <w:style w:type="paragraph" w:styleId="4">
    <w:name w:val="index 4"/>
    <w:basedOn w:val="aff"/>
    <w:next w:val="aff"/>
    <w:uiPriority w:val="99"/>
    <w:rsid w:val="00DC7B9E"/>
    <w:pPr>
      <w:ind w:left="840" w:hanging="210"/>
      <w:jc w:val="left"/>
    </w:pPr>
    <w:rPr>
      <w:rFonts w:ascii="Calibri" w:hAnsi="Calibri"/>
      <w:sz w:val="20"/>
      <w:szCs w:val="20"/>
    </w:rPr>
  </w:style>
  <w:style w:type="paragraph" w:styleId="50">
    <w:name w:val="toc 5"/>
    <w:basedOn w:val="aff"/>
    <w:next w:val="aff"/>
    <w:uiPriority w:val="99"/>
    <w:semiHidden/>
    <w:rsid w:val="00DC7B9E"/>
    <w:pPr>
      <w:tabs>
        <w:tab w:val="right" w:leader="dot" w:pos="9241"/>
      </w:tabs>
      <w:ind w:firstLineChars="300" w:firstLine="300"/>
      <w:jc w:val="left"/>
    </w:pPr>
    <w:rPr>
      <w:rFonts w:ascii="宋体"/>
      <w:szCs w:val="21"/>
    </w:rPr>
  </w:style>
  <w:style w:type="paragraph" w:styleId="3">
    <w:name w:val="toc 3"/>
    <w:basedOn w:val="aff"/>
    <w:next w:val="aff"/>
    <w:uiPriority w:val="99"/>
    <w:semiHidden/>
    <w:rsid w:val="00DC7B9E"/>
    <w:pPr>
      <w:tabs>
        <w:tab w:val="right" w:leader="dot" w:pos="9241"/>
      </w:tabs>
      <w:ind w:firstLineChars="100" w:firstLine="100"/>
      <w:jc w:val="left"/>
    </w:pPr>
    <w:rPr>
      <w:rFonts w:ascii="宋体"/>
      <w:szCs w:val="21"/>
    </w:rPr>
  </w:style>
  <w:style w:type="paragraph" w:styleId="aff9">
    <w:name w:val="Plain Text"/>
    <w:basedOn w:val="aff"/>
    <w:link w:val="Char3"/>
    <w:uiPriority w:val="99"/>
    <w:rsid w:val="00DC7B9E"/>
    <w:rPr>
      <w:rFonts w:ascii="宋体" w:hAnsi="Courier New"/>
      <w:szCs w:val="20"/>
    </w:rPr>
  </w:style>
  <w:style w:type="paragraph" w:styleId="80">
    <w:name w:val="toc 8"/>
    <w:basedOn w:val="aff"/>
    <w:next w:val="aff"/>
    <w:uiPriority w:val="99"/>
    <w:semiHidden/>
    <w:rsid w:val="00DC7B9E"/>
    <w:pPr>
      <w:tabs>
        <w:tab w:val="right" w:leader="dot" w:pos="9241"/>
      </w:tabs>
      <w:ind w:firstLineChars="600" w:firstLine="607"/>
      <w:jc w:val="left"/>
    </w:pPr>
    <w:rPr>
      <w:rFonts w:ascii="宋体"/>
      <w:szCs w:val="21"/>
    </w:rPr>
  </w:style>
  <w:style w:type="paragraph" w:styleId="30">
    <w:name w:val="index 3"/>
    <w:basedOn w:val="aff"/>
    <w:next w:val="aff"/>
    <w:uiPriority w:val="99"/>
    <w:rsid w:val="00DC7B9E"/>
    <w:pPr>
      <w:ind w:left="630" w:hanging="210"/>
      <w:jc w:val="left"/>
    </w:pPr>
    <w:rPr>
      <w:rFonts w:ascii="Calibri" w:hAnsi="Calibri"/>
      <w:sz w:val="20"/>
      <w:szCs w:val="20"/>
    </w:rPr>
  </w:style>
  <w:style w:type="paragraph" w:styleId="affa">
    <w:name w:val="endnote text"/>
    <w:basedOn w:val="aff"/>
    <w:link w:val="Char4"/>
    <w:uiPriority w:val="99"/>
    <w:semiHidden/>
    <w:rsid w:val="00DC7B9E"/>
    <w:pPr>
      <w:snapToGrid w:val="0"/>
      <w:jc w:val="left"/>
    </w:pPr>
  </w:style>
  <w:style w:type="paragraph" w:styleId="affb">
    <w:name w:val="Balloon Text"/>
    <w:basedOn w:val="aff"/>
    <w:link w:val="Char5"/>
    <w:uiPriority w:val="99"/>
    <w:unhideWhenUsed/>
    <w:rsid w:val="00DC7B9E"/>
    <w:rPr>
      <w:sz w:val="18"/>
      <w:szCs w:val="18"/>
    </w:rPr>
  </w:style>
  <w:style w:type="paragraph" w:styleId="affc">
    <w:name w:val="footer"/>
    <w:basedOn w:val="aff"/>
    <w:link w:val="Char6"/>
    <w:uiPriority w:val="99"/>
    <w:rsid w:val="00DC7B9E"/>
    <w:pPr>
      <w:snapToGrid w:val="0"/>
      <w:ind w:rightChars="100" w:right="210"/>
      <w:jc w:val="right"/>
    </w:pPr>
    <w:rPr>
      <w:sz w:val="18"/>
      <w:szCs w:val="18"/>
    </w:rPr>
  </w:style>
  <w:style w:type="paragraph" w:styleId="afe">
    <w:name w:val="header"/>
    <w:basedOn w:val="aff"/>
    <w:link w:val="Char7"/>
    <w:uiPriority w:val="99"/>
    <w:rsid w:val="00DC7B9E"/>
    <w:pPr>
      <w:numPr>
        <w:numId w:val="1"/>
      </w:numPr>
      <w:snapToGrid w:val="0"/>
      <w:ind w:left="0" w:firstLine="0"/>
      <w:jc w:val="left"/>
    </w:pPr>
    <w:rPr>
      <w:sz w:val="18"/>
      <w:szCs w:val="18"/>
    </w:rPr>
  </w:style>
  <w:style w:type="paragraph" w:styleId="1">
    <w:name w:val="toc 1"/>
    <w:basedOn w:val="aff"/>
    <w:next w:val="aff"/>
    <w:uiPriority w:val="99"/>
    <w:semiHidden/>
    <w:rsid w:val="00DC7B9E"/>
    <w:pPr>
      <w:tabs>
        <w:tab w:val="right" w:leader="dot" w:pos="9242"/>
      </w:tabs>
      <w:spacing w:beforeLines="25" w:afterLines="25"/>
      <w:jc w:val="left"/>
    </w:pPr>
    <w:rPr>
      <w:rFonts w:ascii="宋体"/>
      <w:szCs w:val="21"/>
    </w:rPr>
  </w:style>
  <w:style w:type="paragraph" w:styleId="40">
    <w:name w:val="toc 4"/>
    <w:basedOn w:val="aff"/>
    <w:next w:val="aff"/>
    <w:uiPriority w:val="99"/>
    <w:semiHidden/>
    <w:rsid w:val="00DC7B9E"/>
    <w:pPr>
      <w:tabs>
        <w:tab w:val="right" w:leader="dot" w:pos="9241"/>
      </w:tabs>
      <w:ind w:firstLineChars="200" w:firstLine="200"/>
      <w:jc w:val="left"/>
    </w:pPr>
    <w:rPr>
      <w:rFonts w:ascii="宋体"/>
      <w:szCs w:val="21"/>
    </w:rPr>
  </w:style>
  <w:style w:type="paragraph" w:styleId="affd">
    <w:name w:val="index heading"/>
    <w:basedOn w:val="aff"/>
    <w:next w:val="10"/>
    <w:uiPriority w:val="99"/>
    <w:rsid w:val="00DC7B9E"/>
    <w:pPr>
      <w:spacing w:before="120" w:after="120"/>
      <w:jc w:val="center"/>
    </w:pPr>
    <w:rPr>
      <w:rFonts w:ascii="Calibri" w:hAnsi="Calibri"/>
      <w:b/>
      <w:bCs/>
      <w:iCs/>
      <w:szCs w:val="20"/>
    </w:rPr>
  </w:style>
  <w:style w:type="paragraph" w:styleId="10">
    <w:name w:val="index 1"/>
    <w:basedOn w:val="aff"/>
    <w:next w:val="affe"/>
    <w:uiPriority w:val="99"/>
    <w:rsid w:val="00DC7B9E"/>
    <w:pPr>
      <w:tabs>
        <w:tab w:val="right" w:leader="dot" w:pos="9299"/>
      </w:tabs>
      <w:jc w:val="left"/>
    </w:pPr>
    <w:rPr>
      <w:rFonts w:ascii="宋体"/>
      <w:szCs w:val="21"/>
    </w:rPr>
  </w:style>
  <w:style w:type="paragraph" w:customStyle="1" w:styleId="affe">
    <w:name w:val="段"/>
    <w:link w:val="Char8"/>
    <w:uiPriority w:val="99"/>
    <w:rsid w:val="00DC7B9E"/>
    <w:pPr>
      <w:tabs>
        <w:tab w:val="center" w:pos="4201"/>
        <w:tab w:val="right" w:leader="dot" w:pos="9298"/>
      </w:tabs>
      <w:autoSpaceDE w:val="0"/>
      <w:autoSpaceDN w:val="0"/>
      <w:ind w:firstLineChars="200" w:firstLine="420"/>
      <w:jc w:val="both"/>
    </w:pPr>
    <w:rPr>
      <w:rFonts w:ascii="宋体" w:hAnsi="Times New Roman"/>
      <w:sz w:val="21"/>
    </w:rPr>
  </w:style>
  <w:style w:type="paragraph" w:styleId="ad">
    <w:name w:val="footnote text"/>
    <w:basedOn w:val="aff"/>
    <w:link w:val="Char9"/>
    <w:uiPriority w:val="99"/>
    <w:rsid w:val="00DC7B9E"/>
    <w:pPr>
      <w:numPr>
        <w:numId w:val="2"/>
      </w:numPr>
      <w:snapToGrid w:val="0"/>
      <w:jc w:val="left"/>
    </w:pPr>
    <w:rPr>
      <w:rFonts w:ascii="宋体"/>
      <w:sz w:val="18"/>
      <w:szCs w:val="18"/>
    </w:rPr>
  </w:style>
  <w:style w:type="paragraph" w:styleId="60">
    <w:name w:val="toc 6"/>
    <w:basedOn w:val="aff"/>
    <w:next w:val="aff"/>
    <w:uiPriority w:val="99"/>
    <w:semiHidden/>
    <w:rsid w:val="00DC7B9E"/>
    <w:pPr>
      <w:tabs>
        <w:tab w:val="right" w:leader="dot" w:pos="9241"/>
      </w:tabs>
      <w:ind w:firstLineChars="400" w:firstLine="400"/>
      <w:jc w:val="left"/>
    </w:pPr>
    <w:rPr>
      <w:rFonts w:ascii="宋体"/>
      <w:szCs w:val="21"/>
    </w:rPr>
  </w:style>
  <w:style w:type="paragraph" w:styleId="70">
    <w:name w:val="index 7"/>
    <w:basedOn w:val="aff"/>
    <w:next w:val="aff"/>
    <w:uiPriority w:val="99"/>
    <w:rsid w:val="00DC7B9E"/>
    <w:pPr>
      <w:ind w:left="1470" w:hanging="210"/>
      <w:jc w:val="left"/>
    </w:pPr>
    <w:rPr>
      <w:rFonts w:ascii="Calibri" w:hAnsi="Calibri"/>
      <w:sz w:val="20"/>
      <w:szCs w:val="20"/>
    </w:rPr>
  </w:style>
  <w:style w:type="paragraph" w:styleId="9">
    <w:name w:val="index 9"/>
    <w:basedOn w:val="aff"/>
    <w:next w:val="aff"/>
    <w:uiPriority w:val="99"/>
    <w:rsid w:val="00DC7B9E"/>
    <w:pPr>
      <w:ind w:left="1890" w:hanging="210"/>
      <w:jc w:val="left"/>
    </w:pPr>
    <w:rPr>
      <w:rFonts w:ascii="Calibri" w:hAnsi="Calibri"/>
      <w:sz w:val="20"/>
      <w:szCs w:val="20"/>
    </w:rPr>
  </w:style>
  <w:style w:type="paragraph" w:styleId="2">
    <w:name w:val="toc 2"/>
    <w:basedOn w:val="aff"/>
    <w:next w:val="aff"/>
    <w:uiPriority w:val="99"/>
    <w:semiHidden/>
    <w:rsid w:val="00DC7B9E"/>
    <w:pPr>
      <w:tabs>
        <w:tab w:val="right" w:leader="dot" w:pos="9242"/>
      </w:tabs>
    </w:pPr>
    <w:rPr>
      <w:rFonts w:ascii="宋体"/>
      <w:szCs w:val="21"/>
    </w:rPr>
  </w:style>
  <w:style w:type="paragraph" w:styleId="90">
    <w:name w:val="toc 9"/>
    <w:basedOn w:val="aff"/>
    <w:next w:val="aff"/>
    <w:uiPriority w:val="99"/>
    <w:semiHidden/>
    <w:rsid w:val="00DC7B9E"/>
    <w:pPr>
      <w:ind w:left="1470"/>
      <w:jc w:val="left"/>
    </w:pPr>
    <w:rPr>
      <w:sz w:val="20"/>
      <w:szCs w:val="20"/>
    </w:rPr>
  </w:style>
  <w:style w:type="paragraph" w:styleId="20">
    <w:name w:val="index 2"/>
    <w:basedOn w:val="aff"/>
    <w:next w:val="aff"/>
    <w:uiPriority w:val="99"/>
    <w:rsid w:val="00DC7B9E"/>
    <w:pPr>
      <w:ind w:left="420" w:hanging="210"/>
      <w:jc w:val="left"/>
    </w:pPr>
    <w:rPr>
      <w:rFonts w:ascii="Calibri" w:hAnsi="Calibri"/>
      <w:sz w:val="20"/>
      <w:szCs w:val="20"/>
    </w:rPr>
  </w:style>
  <w:style w:type="paragraph" w:styleId="afff">
    <w:name w:val="Title"/>
    <w:basedOn w:val="aff"/>
    <w:link w:val="Chara"/>
    <w:uiPriority w:val="99"/>
    <w:qFormat/>
    <w:rsid w:val="00DC7B9E"/>
    <w:pPr>
      <w:widowControl/>
      <w:jc w:val="center"/>
    </w:pPr>
    <w:rPr>
      <w:b/>
      <w:spacing w:val="200"/>
      <w:kern w:val="0"/>
      <w:sz w:val="36"/>
      <w:szCs w:val="20"/>
    </w:rPr>
  </w:style>
  <w:style w:type="character" w:styleId="afff0">
    <w:name w:val="Strong"/>
    <w:basedOn w:val="aff0"/>
    <w:uiPriority w:val="99"/>
    <w:qFormat/>
    <w:rsid w:val="00DC7B9E"/>
    <w:rPr>
      <w:rFonts w:cs="Times New Roman"/>
      <w:b/>
    </w:rPr>
  </w:style>
  <w:style w:type="character" w:styleId="afff1">
    <w:name w:val="endnote reference"/>
    <w:basedOn w:val="aff0"/>
    <w:uiPriority w:val="99"/>
    <w:semiHidden/>
    <w:rsid w:val="00DC7B9E"/>
    <w:rPr>
      <w:rFonts w:cs="Times New Roman"/>
      <w:vertAlign w:val="superscript"/>
    </w:rPr>
  </w:style>
  <w:style w:type="character" w:styleId="afff2">
    <w:name w:val="page number"/>
    <w:basedOn w:val="aff0"/>
    <w:uiPriority w:val="99"/>
    <w:rsid w:val="00DC7B9E"/>
    <w:rPr>
      <w:rFonts w:ascii="Times New Roman" w:eastAsia="宋体" w:hAnsi="Times New Roman" w:cs="Times New Roman"/>
      <w:sz w:val="18"/>
    </w:rPr>
  </w:style>
  <w:style w:type="character" w:styleId="afff3">
    <w:name w:val="FollowedHyperlink"/>
    <w:basedOn w:val="aff0"/>
    <w:uiPriority w:val="99"/>
    <w:rsid w:val="00DC7B9E"/>
    <w:rPr>
      <w:rFonts w:cs="Times New Roman"/>
      <w:color w:val="800080"/>
      <w:u w:val="single"/>
    </w:rPr>
  </w:style>
  <w:style w:type="character" w:styleId="afff4">
    <w:name w:val="Hyperlink"/>
    <w:basedOn w:val="aff0"/>
    <w:uiPriority w:val="99"/>
    <w:rsid w:val="00DC7B9E"/>
    <w:rPr>
      <w:rFonts w:cs="Times New Roman"/>
      <w:color w:val="0000FF"/>
      <w:spacing w:val="0"/>
      <w:w w:val="100"/>
      <w:sz w:val="21"/>
      <w:szCs w:val="21"/>
      <w:u w:val="single"/>
    </w:rPr>
  </w:style>
  <w:style w:type="character" w:styleId="afff5">
    <w:name w:val="annotation reference"/>
    <w:basedOn w:val="aff0"/>
    <w:uiPriority w:val="99"/>
    <w:unhideWhenUsed/>
    <w:rsid w:val="00DC7B9E"/>
    <w:rPr>
      <w:sz w:val="21"/>
      <w:szCs w:val="21"/>
    </w:rPr>
  </w:style>
  <w:style w:type="character" w:styleId="afff6">
    <w:name w:val="footnote reference"/>
    <w:basedOn w:val="aff0"/>
    <w:uiPriority w:val="99"/>
    <w:semiHidden/>
    <w:rsid w:val="00DC7B9E"/>
    <w:rPr>
      <w:rFonts w:cs="Times New Roman"/>
      <w:vertAlign w:val="superscript"/>
    </w:rPr>
  </w:style>
  <w:style w:type="table" w:styleId="afff7">
    <w:name w:val="Table Grid"/>
    <w:basedOn w:val="aff1"/>
    <w:uiPriority w:val="99"/>
    <w:rsid w:val="00DC7B9E"/>
    <w:pPr>
      <w:numPr>
        <w:numId w:val="3"/>
      </w:numPr>
      <w:ind w:left="0" w:firstLine="0"/>
    </w:pPr>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段 Char"/>
    <w:basedOn w:val="aff0"/>
    <w:link w:val="affe"/>
    <w:uiPriority w:val="99"/>
    <w:locked/>
    <w:rsid w:val="00DC7B9E"/>
    <w:rPr>
      <w:rFonts w:ascii="宋体" w:hAnsi="Times New Roman"/>
      <w:sz w:val="21"/>
      <w:lang w:val="en-US" w:eastAsia="zh-CN" w:bidi="ar-SA"/>
    </w:rPr>
  </w:style>
  <w:style w:type="paragraph" w:customStyle="1" w:styleId="a3">
    <w:name w:val="一级条标题"/>
    <w:next w:val="affe"/>
    <w:link w:val="Charb"/>
    <w:uiPriority w:val="99"/>
    <w:rsid w:val="00DC7B9E"/>
    <w:pPr>
      <w:numPr>
        <w:ilvl w:val="1"/>
        <w:numId w:val="4"/>
      </w:numPr>
      <w:spacing w:beforeLines="50" w:afterLines="50"/>
      <w:outlineLvl w:val="2"/>
    </w:pPr>
    <w:rPr>
      <w:rFonts w:ascii="黑体" w:eastAsia="黑体" w:hAnsi="Times New Roman"/>
      <w:sz w:val="21"/>
      <w:szCs w:val="21"/>
    </w:rPr>
  </w:style>
  <w:style w:type="paragraph" w:customStyle="1" w:styleId="afff8">
    <w:name w:val="标准书脚_奇数页"/>
    <w:uiPriority w:val="99"/>
    <w:rsid w:val="00DC7B9E"/>
    <w:pPr>
      <w:spacing w:before="120"/>
      <w:ind w:right="198"/>
      <w:jc w:val="right"/>
    </w:pPr>
    <w:rPr>
      <w:rFonts w:ascii="宋体" w:hAnsi="Times New Roman"/>
      <w:sz w:val="18"/>
      <w:szCs w:val="18"/>
    </w:rPr>
  </w:style>
  <w:style w:type="paragraph" w:customStyle="1" w:styleId="afff9">
    <w:name w:val="标准书眉_奇数页"/>
    <w:next w:val="aff"/>
    <w:uiPriority w:val="99"/>
    <w:rsid w:val="00DC7B9E"/>
    <w:pPr>
      <w:tabs>
        <w:tab w:val="center" w:pos="4154"/>
        <w:tab w:val="right" w:pos="8306"/>
      </w:tabs>
      <w:spacing w:after="220"/>
      <w:jc w:val="right"/>
    </w:pPr>
    <w:rPr>
      <w:rFonts w:ascii="黑体" w:eastAsia="黑体" w:hAnsi="Times New Roman"/>
      <w:sz w:val="21"/>
      <w:szCs w:val="21"/>
    </w:rPr>
  </w:style>
  <w:style w:type="paragraph" w:customStyle="1" w:styleId="a2">
    <w:name w:val="章标题"/>
    <w:next w:val="affe"/>
    <w:uiPriority w:val="99"/>
    <w:rsid w:val="00DC7B9E"/>
    <w:pPr>
      <w:numPr>
        <w:numId w:val="4"/>
      </w:numPr>
      <w:spacing w:beforeLines="100" w:afterLines="100"/>
      <w:jc w:val="both"/>
      <w:outlineLvl w:val="1"/>
    </w:pPr>
    <w:rPr>
      <w:rFonts w:ascii="黑体" w:eastAsia="黑体" w:hAnsi="Times New Roman"/>
      <w:sz w:val="21"/>
    </w:rPr>
  </w:style>
  <w:style w:type="paragraph" w:customStyle="1" w:styleId="a4">
    <w:name w:val="二级条标题"/>
    <w:basedOn w:val="a3"/>
    <w:next w:val="affe"/>
    <w:link w:val="Charc"/>
    <w:uiPriority w:val="99"/>
    <w:rsid w:val="00DC7B9E"/>
    <w:pPr>
      <w:numPr>
        <w:ilvl w:val="2"/>
      </w:numPr>
      <w:spacing w:before="50" w:after="50"/>
      <w:outlineLvl w:val="3"/>
    </w:pPr>
  </w:style>
  <w:style w:type="paragraph" w:customStyle="1" w:styleId="21">
    <w:name w:val="封面标准号2"/>
    <w:uiPriority w:val="99"/>
    <w:rsid w:val="00DC7B9E"/>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a">
    <w:name w:val="列项——（一级）"/>
    <w:uiPriority w:val="99"/>
    <w:rsid w:val="00DC7B9E"/>
    <w:pPr>
      <w:widowControl w:val="0"/>
      <w:numPr>
        <w:numId w:val="5"/>
      </w:numPr>
      <w:jc w:val="both"/>
    </w:pPr>
    <w:rPr>
      <w:rFonts w:ascii="宋体" w:hAnsi="Times New Roman"/>
      <w:sz w:val="21"/>
    </w:rPr>
  </w:style>
  <w:style w:type="paragraph" w:customStyle="1" w:styleId="ab">
    <w:name w:val="列项●（二级）"/>
    <w:uiPriority w:val="99"/>
    <w:rsid w:val="00DC7B9E"/>
    <w:pPr>
      <w:numPr>
        <w:ilvl w:val="1"/>
        <w:numId w:val="5"/>
      </w:numPr>
      <w:tabs>
        <w:tab w:val="left" w:pos="840"/>
      </w:tabs>
      <w:jc w:val="both"/>
    </w:pPr>
    <w:rPr>
      <w:rFonts w:ascii="宋体" w:hAnsi="Times New Roman"/>
      <w:sz w:val="21"/>
    </w:rPr>
  </w:style>
  <w:style w:type="paragraph" w:customStyle="1" w:styleId="afffa">
    <w:name w:val="目次、标准名称标题"/>
    <w:basedOn w:val="aff"/>
    <w:next w:val="affe"/>
    <w:uiPriority w:val="99"/>
    <w:rsid w:val="00DC7B9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5">
    <w:name w:val="三级条标题"/>
    <w:basedOn w:val="a4"/>
    <w:next w:val="affe"/>
    <w:uiPriority w:val="99"/>
    <w:rsid w:val="00DC7B9E"/>
    <w:pPr>
      <w:numPr>
        <w:ilvl w:val="3"/>
      </w:numPr>
      <w:tabs>
        <w:tab w:val="left" w:pos="360"/>
      </w:tabs>
      <w:ind w:left="710"/>
      <w:outlineLvl w:val="4"/>
    </w:pPr>
  </w:style>
  <w:style w:type="paragraph" w:customStyle="1" w:styleId="afffb">
    <w:name w:val="示例"/>
    <w:next w:val="afffc"/>
    <w:uiPriority w:val="99"/>
    <w:rsid w:val="00DC7B9E"/>
    <w:pPr>
      <w:widowControl w:val="0"/>
      <w:ind w:firstLine="363"/>
      <w:jc w:val="both"/>
    </w:pPr>
    <w:rPr>
      <w:rFonts w:ascii="宋体" w:hAnsi="Times New Roman"/>
      <w:sz w:val="18"/>
      <w:szCs w:val="18"/>
    </w:rPr>
  </w:style>
  <w:style w:type="paragraph" w:customStyle="1" w:styleId="afffc">
    <w:name w:val="示例内容"/>
    <w:uiPriority w:val="99"/>
    <w:rsid w:val="00DC7B9E"/>
    <w:pPr>
      <w:ind w:firstLineChars="200" w:firstLine="200"/>
    </w:pPr>
    <w:rPr>
      <w:rFonts w:ascii="宋体" w:hAnsi="Times New Roman"/>
      <w:sz w:val="18"/>
      <w:szCs w:val="18"/>
    </w:rPr>
  </w:style>
  <w:style w:type="paragraph" w:customStyle="1" w:styleId="af">
    <w:name w:val="数字编号列项（二级）"/>
    <w:uiPriority w:val="99"/>
    <w:rsid w:val="00DC7B9E"/>
    <w:pPr>
      <w:numPr>
        <w:ilvl w:val="1"/>
        <w:numId w:val="6"/>
      </w:numPr>
      <w:jc w:val="both"/>
    </w:pPr>
    <w:rPr>
      <w:rFonts w:ascii="宋体" w:hAnsi="Times New Roman"/>
      <w:sz w:val="21"/>
    </w:rPr>
  </w:style>
  <w:style w:type="paragraph" w:customStyle="1" w:styleId="a6">
    <w:name w:val="四级条标题"/>
    <w:basedOn w:val="a5"/>
    <w:next w:val="affe"/>
    <w:uiPriority w:val="99"/>
    <w:rsid w:val="00DC7B9E"/>
    <w:pPr>
      <w:numPr>
        <w:ilvl w:val="4"/>
      </w:numPr>
      <w:ind w:left="0" w:firstLine="363"/>
      <w:outlineLvl w:val="5"/>
    </w:pPr>
  </w:style>
  <w:style w:type="paragraph" w:customStyle="1" w:styleId="a7">
    <w:name w:val="五级条标题"/>
    <w:basedOn w:val="a6"/>
    <w:next w:val="affe"/>
    <w:uiPriority w:val="99"/>
    <w:rsid w:val="00DC7B9E"/>
    <w:pPr>
      <w:numPr>
        <w:ilvl w:val="5"/>
      </w:numPr>
      <w:ind w:firstLine="0"/>
      <w:outlineLvl w:val="6"/>
    </w:pPr>
  </w:style>
  <w:style w:type="character" w:customStyle="1" w:styleId="Char6">
    <w:name w:val="页脚 Char"/>
    <w:basedOn w:val="aff0"/>
    <w:link w:val="affc"/>
    <w:uiPriority w:val="99"/>
    <w:locked/>
    <w:rsid w:val="00DC7B9E"/>
    <w:rPr>
      <w:rFonts w:ascii="Times New Roman" w:eastAsia="宋体" w:hAnsi="Times New Roman" w:cs="Times New Roman"/>
      <w:sz w:val="18"/>
      <w:szCs w:val="18"/>
    </w:rPr>
  </w:style>
  <w:style w:type="character" w:customStyle="1" w:styleId="Char7">
    <w:name w:val="页眉 Char"/>
    <w:basedOn w:val="aff0"/>
    <w:link w:val="afe"/>
    <w:uiPriority w:val="99"/>
    <w:locked/>
    <w:rsid w:val="00DC7B9E"/>
    <w:rPr>
      <w:rFonts w:ascii="Times New Roman" w:eastAsia="宋体" w:hAnsi="Times New Roman" w:cs="Times New Roman"/>
      <w:sz w:val="18"/>
      <w:szCs w:val="18"/>
    </w:rPr>
  </w:style>
  <w:style w:type="paragraph" w:customStyle="1" w:styleId="a">
    <w:name w:val="注："/>
    <w:next w:val="affe"/>
    <w:uiPriority w:val="99"/>
    <w:rsid w:val="00DC7B9E"/>
    <w:pPr>
      <w:widowControl w:val="0"/>
      <w:numPr>
        <w:numId w:val="7"/>
      </w:numPr>
      <w:autoSpaceDE w:val="0"/>
      <w:autoSpaceDN w:val="0"/>
      <w:ind w:left="726" w:hanging="363"/>
      <w:jc w:val="both"/>
    </w:pPr>
    <w:rPr>
      <w:rFonts w:ascii="宋体" w:hAnsi="Times New Roman"/>
      <w:sz w:val="18"/>
      <w:szCs w:val="18"/>
    </w:rPr>
  </w:style>
  <w:style w:type="paragraph" w:customStyle="1" w:styleId="afffd">
    <w:name w:val="注×："/>
    <w:uiPriority w:val="99"/>
    <w:rsid w:val="00DC7B9E"/>
    <w:pPr>
      <w:widowControl w:val="0"/>
      <w:autoSpaceDE w:val="0"/>
      <w:autoSpaceDN w:val="0"/>
      <w:ind w:left="868" w:hanging="448"/>
      <w:jc w:val="both"/>
    </w:pPr>
    <w:rPr>
      <w:rFonts w:ascii="宋体" w:hAnsi="Times New Roman"/>
      <w:sz w:val="18"/>
      <w:szCs w:val="18"/>
    </w:rPr>
  </w:style>
  <w:style w:type="paragraph" w:customStyle="1" w:styleId="ae">
    <w:name w:val="字母编号列项（一级）"/>
    <w:uiPriority w:val="99"/>
    <w:rsid w:val="00DC7B9E"/>
    <w:pPr>
      <w:numPr>
        <w:numId w:val="6"/>
      </w:numPr>
      <w:jc w:val="both"/>
    </w:pPr>
    <w:rPr>
      <w:rFonts w:ascii="宋体" w:hAnsi="Times New Roman"/>
      <w:sz w:val="21"/>
    </w:rPr>
  </w:style>
  <w:style w:type="paragraph" w:customStyle="1" w:styleId="ac">
    <w:name w:val="列项◆（三级）"/>
    <w:basedOn w:val="aff"/>
    <w:uiPriority w:val="99"/>
    <w:rsid w:val="00DC7B9E"/>
    <w:pPr>
      <w:numPr>
        <w:ilvl w:val="2"/>
        <w:numId w:val="5"/>
      </w:numPr>
    </w:pPr>
    <w:rPr>
      <w:rFonts w:ascii="宋体"/>
      <w:szCs w:val="21"/>
    </w:rPr>
  </w:style>
  <w:style w:type="paragraph" w:customStyle="1" w:styleId="af0">
    <w:name w:val="编号列项（三级）"/>
    <w:uiPriority w:val="99"/>
    <w:rsid w:val="00DC7B9E"/>
    <w:pPr>
      <w:numPr>
        <w:ilvl w:val="2"/>
        <w:numId w:val="6"/>
      </w:numPr>
    </w:pPr>
    <w:rPr>
      <w:rFonts w:ascii="宋体" w:hAnsi="Times New Roman"/>
      <w:sz w:val="21"/>
    </w:rPr>
  </w:style>
  <w:style w:type="paragraph" w:customStyle="1" w:styleId="afffe">
    <w:name w:val="示例×："/>
    <w:basedOn w:val="a2"/>
    <w:uiPriority w:val="99"/>
    <w:rsid w:val="00DC7B9E"/>
    <w:pPr>
      <w:numPr>
        <w:numId w:val="0"/>
      </w:numPr>
      <w:spacing w:beforeLines="0" w:afterLines="0"/>
      <w:ind w:firstLine="363"/>
      <w:outlineLvl w:val="9"/>
    </w:pPr>
    <w:rPr>
      <w:rFonts w:ascii="宋体" w:eastAsia="宋体"/>
      <w:sz w:val="18"/>
      <w:szCs w:val="18"/>
    </w:rPr>
  </w:style>
  <w:style w:type="paragraph" w:customStyle="1" w:styleId="affff">
    <w:name w:val="二级无"/>
    <w:basedOn w:val="a4"/>
    <w:uiPriority w:val="99"/>
    <w:rsid w:val="00DC7B9E"/>
    <w:pPr>
      <w:spacing w:beforeLines="0" w:afterLines="0"/>
      <w:ind w:left="0"/>
    </w:pPr>
    <w:rPr>
      <w:rFonts w:ascii="宋体" w:eastAsia="宋体"/>
    </w:rPr>
  </w:style>
  <w:style w:type="paragraph" w:customStyle="1" w:styleId="affff0">
    <w:name w:val="注：（正文）"/>
    <w:basedOn w:val="a"/>
    <w:next w:val="affe"/>
    <w:uiPriority w:val="99"/>
    <w:rsid w:val="00DC7B9E"/>
  </w:style>
  <w:style w:type="paragraph" w:customStyle="1" w:styleId="a1">
    <w:name w:val="注×：（正文）"/>
    <w:uiPriority w:val="99"/>
    <w:rsid w:val="00DC7B9E"/>
    <w:pPr>
      <w:numPr>
        <w:numId w:val="8"/>
      </w:numPr>
      <w:jc w:val="both"/>
    </w:pPr>
    <w:rPr>
      <w:rFonts w:ascii="宋体" w:hAnsi="Times New Roman"/>
      <w:sz w:val="18"/>
      <w:szCs w:val="18"/>
    </w:rPr>
  </w:style>
  <w:style w:type="paragraph" w:customStyle="1" w:styleId="affff1">
    <w:name w:val="标准标志"/>
    <w:next w:val="aff"/>
    <w:uiPriority w:val="99"/>
    <w:rsid w:val="00DC7B9E"/>
    <w:pPr>
      <w:framePr w:w="2546" w:h="1389" w:hRule="exact" w:hSpace="181" w:vSpace="181" w:wrap="around" w:hAnchor="margin" w:x="6522" w:y="398" w:anchorLock="1"/>
      <w:shd w:val="solid" w:color="FFFFFF" w:fill="FFFFFF"/>
      <w:spacing w:line="240" w:lineRule="atLeast"/>
      <w:jc w:val="right"/>
    </w:pPr>
    <w:rPr>
      <w:rFonts w:ascii="Times New Roman" w:hAnsi="Times New Roman"/>
      <w:b/>
      <w:w w:val="170"/>
      <w:sz w:val="96"/>
      <w:szCs w:val="96"/>
    </w:rPr>
  </w:style>
  <w:style w:type="paragraph" w:customStyle="1" w:styleId="affff2">
    <w:name w:val="标准称谓"/>
    <w:next w:val="aff"/>
    <w:uiPriority w:val="99"/>
    <w:rsid w:val="00DC7B9E"/>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b/>
      <w:bCs/>
      <w:spacing w:val="20"/>
      <w:w w:val="148"/>
      <w:sz w:val="48"/>
    </w:rPr>
  </w:style>
  <w:style w:type="paragraph" w:customStyle="1" w:styleId="affff3">
    <w:name w:val="标准书脚_偶数页"/>
    <w:uiPriority w:val="99"/>
    <w:rsid w:val="00DC7B9E"/>
    <w:pPr>
      <w:spacing w:before="120"/>
      <w:ind w:left="221"/>
    </w:pPr>
    <w:rPr>
      <w:rFonts w:ascii="宋体" w:hAnsi="Times New Roman"/>
      <w:sz w:val="18"/>
      <w:szCs w:val="18"/>
    </w:rPr>
  </w:style>
  <w:style w:type="paragraph" w:customStyle="1" w:styleId="affff4">
    <w:name w:val="标准书眉_偶数页"/>
    <w:basedOn w:val="afff9"/>
    <w:next w:val="aff"/>
    <w:uiPriority w:val="99"/>
    <w:rsid w:val="00DC7B9E"/>
    <w:pPr>
      <w:jc w:val="left"/>
    </w:pPr>
  </w:style>
  <w:style w:type="paragraph" w:customStyle="1" w:styleId="affff5">
    <w:name w:val="标准书眉一"/>
    <w:uiPriority w:val="99"/>
    <w:rsid w:val="00DC7B9E"/>
    <w:pPr>
      <w:jc w:val="both"/>
    </w:pPr>
    <w:rPr>
      <w:rFonts w:ascii="Times New Roman" w:hAnsi="Times New Roman"/>
    </w:rPr>
  </w:style>
  <w:style w:type="paragraph" w:customStyle="1" w:styleId="affff6">
    <w:name w:val="参考文献"/>
    <w:basedOn w:val="aff"/>
    <w:next w:val="affe"/>
    <w:uiPriority w:val="99"/>
    <w:rsid w:val="00DC7B9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7">
    <w:name w:val="参考文献、索引标题"/>
    <w:basedOn w:val="aff"/>
    <w:next w:val="affe"/>
    <w:uiPriority w:val="99"/>
    <w:rsid w:val="00DC7B9E"/>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8">
    <w:name w:val="发布"/>
    <w:basedOn w:val="aff0"/>
    <w:uiPriority w:val="99"/>
    <w:rsid w:val="00DC7B9E"/>
    <w:rPr>
      <w:rFonts w:ascii="黑体" w:eastAsia="黑体" w:cs="Times New Roman"/>
      <w:spacing w:val="85"/>
      <w:w w:val="100"/>
      <w:position w:val="3"/>
      <w:sz w:val="28"/>
      <w:szCs w:val="28"/>
    </w:rPr>
  </w:style>
  <w:style w:type="paragraph" w:customStyle="1" w:styleId="affff9">
    <w:name w:val="发布部门"/>
    <w:next w:val="affe"/>
    <w:uiPriority w:val="99"/>
    <w:rsid w:val="00DC7B9E"/>
    <w:pPr>
      <w:framePr w:w="7938" w:h="1134" w:hRule="exact" w:hSpace="125" w:vSpace="181" w:wrap="around" w:vAnchor="page" w:hAnchor="page" w:x="2150" w:y="14630" w:anchorLock="1"/>
      <w:jc w:val="center"/>
    </w:pPr>
    <w:rPr>
      <w:rFonts w:ascii="宋体" w:hAnsi="Times New Roman"/>
      <w:b/>
      <w:spacing w:val="20"/>
      <w:w w:val="135"/>
      <w:sz w:val="28"/>
    </w:rPr>
  </w:style>
  <w:style w:type="paragraph" w:customStyle="1" w:styleId="affffa">
    <w:name w:val="发布日期"/>
    <w:uiPriority w:val="99"/>
    <w:rsid w:val="00DC7B9E"/>
    <w:pPr>
      <w:framePr w:w="3997" w:h="471" w:hRule="exact" w:vSpace="181" w:wrap="around" w:hAnchor="page" w:x="7089" w:y="14097" w:anchorLock="1"/>
    </w:pPr>
    <w:rPr>
      <w:rFonts w:ascii="Times New Roman" w:eastAsia="黑体" w:hAnsi="Times New Roman"/>
      <w:sz w:val="28"/>
    </w:rPr>
  </w:style>
  <w:style w:type="paragraph" w:customStyle="1" w:styleId="affffb">
    <w:name w:val="封面标准代替信息"/>
    <w:uiPriority w:val="99"/>
    <w:rsid w:val="00DC7B9E"/>
    <w:pPr>
      <w:framePr w:w="9140" w:h="1242" w:hRule="exact" w:hSpace="284" w:wrap="around" w:vAnchor="page" w:hAnchor="page" w:x="1645" w:y="2910" w:anchorLock="1"/>
      <w:spacing w:before="57" w:line="280" w:lineRule="exact"/>
      <w:jc w:val="right"/>
    </w:pPr>
    <w:rPr>
      <w:rFonts w:ascii="宋体" w:hAnsi="Times New Roman"/>
      <w:sz w:val="21"/>
      <w:szCs w:val="21"/>
    </w:rPr>
  </w:style>
  <w:style w:type="paragraph" w:customStyle="1" w:styleId="11">
    <w:name w:val="封面标准号1"/>
    <w:uiPriority w:val="99"/>
    <w:rsid w:val="00DC7B9E"/>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c">
    <w:name w:val="封面标准名称"/>
    <w:uiPriority w:val="99"/>
    <w:rsid w:val="00DC7B9E"/>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ffffd">
    <w:name w:val="封面标准英文名称"/>
    <w:basedOn w:val="affffc"/>
    <w:uiPriority w:val="99"/>
    <w:rsid w:val="00DC7B9E"/>
    <w:pPr>
      <w:framePr w:wrap="around"/>
      <w:spacing w:before="370" w:line="400" w:lineRule="exact"/>
    </w:pPr>
    <w:rPr>
      <w:rFonts w:ascii="Times New Roman"/>
      <w:sz w:val="28"/>
      <w:szCs w:val="28"/>
    </w:rPr>
  </w:style>
  <w:style w:type="paragraph" w:customStyle="1" w:styleId="affffe">
    <w:name w:val="封面一致性程度标识"/>
    <w:basedOn w:val="affffd"/>
    <w:uiPriority w:val="99"/>
    <w:rsid w:val="00DC7B9E"/>
    <w:pPr>
      <w:framePr w:wrap="around"/>
      <w:spacing w:before="440"/>
    </w:pPr>
    <w:rPr>
      <w:rFonts w:ascii="宋体" w:eastAsia="宋体"/>
    </w:rPr>
  </w:style>
  <w:style w:type="paragraph" w:customStyle="1" w:styleId="afffff">
    <w:name w:val="封面标准文稿类别"/>
    <w:basedOn w:val="affffe"/>
    <w:uiPriority w:val="99"/>
    <w:rsid w:val="00DC7B9E"/>
    <w:pPr>
      <w:framePr w:wrap="around"/>
      <w:spacing w:after="160" w:line="240" w:lineRule="auto"/>
    </w:pPr>
    <w:rPr>
      <w:sz w:val="24"/>
    </w:rPr>
  </w:style>
  <w:style w:type="paragraph" w:customStyle="1" w:styleId="afffff0">
    <w:name w:val="封面标准文稿编辑信息"/>
    <w:basedOn w:val="afffff"/>
    <w:uiPriority w:val="99"/>
    <w:rsid w:val="00DC7B9E"/>
    <w:pPr>
      <w:framePr w:wrap="around"/>
      <w:spacing w:before="180" w:line="180" w:lineRule="exact"/>
    </w:pPr>
    <w:rPr>
      <w:sz w:val="21"/>
    </w:rPr>
  </w:style>
  <w:style w:type="paragraph" w:customStyle="1" w:styleId="afffff1">
    <w:name w:val="封面正文"/>
    <w:uiPriority w:val="99"/>
    <w:rsid w:val="00DC7B9E"/>
    <w:pPr>
      <w:jc w:val="both"/>
    </w:pPr>
    <w:rPr>
      <w:rFonts w:ascii="Times New Roman" w:hAnsi="Times New Roman"/>
    </w:rPr>
  </w:style>
  <w:style w:type="paragraph" w:customStyle="1" w:styleId="af5">
    <w:name w:val="附录标识"/>
    <w:basedOn w:val="aff"/>
    <w:next w:val="affe"/>
    <w:uiPriority w:val="99"/>
    <w:rsid w:val="00DC7B9E"/>
    <w:pPr>
      <w:keepNext/>
      <w:widowControl/>
      <w:numPr>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2">
    <w:name w:val="附录标题"/>
    <w:basedOn w:val="affe"/>
    <w:next w:val="affe"/>
    <w:uiPriority w:val="99"/>
    <w:rsid w:val="00DC7B9E"/>
    <w:pPr>
      <w:ind w:firstLineChars="0" w:firstLine="0"/>
      <w:jc w:val="center"/>
    </w:pPr>
    <w:rPr>
      <w:rFonts w:ascii="黑体" w:eastAsia="黑体"/>
    </w:rPr>
  </w:style>
  <w:style w:type="paragraph" w:customStyle="1" w:styleId="af2">
    <w:name w:val="附录表标号"/>
    <w:basedOn w:val="aff"/>
    <w:next w:val="affe"/>
    <w:uiPriority w:val="99"/>
    <w:rsid w:val="00DC7B9E"/>
    <w:pPr>
      <w:numPr>
        <w:numId w:val="10"/>
      </w:numPr>
      <w:tabs>
        <w:tab w:val="clear" w:pos="0"/>
      </w:tabs>
      <w:spacing w:line="14" w:lineRule="exact"/>
      <w:ind w:left="811" w:hanging="448"/>
      <w:jc w:val="center"/>
      <w:outlineLvl w:val="0"/>
    </w:pPr>
    <w:rPr>
      <w:color w:val="FFFFFF"/>
    </w:rPr>
  </w:style>
  <w:style w:type="paragraph" w:customStyle="1" w:styleId="af3">
    <w:name w:val="附录表标题"/>
    <w:basedOn w:val="aff"/>
    <w:next w:val="affe"/>
    <w:uiPriority w:val="99"/>
    <w:rsid w:val="00DC7B9E"/>
    <w:pPr>
      <w:numPr>
        <w:ilvl w:val="1"/>
        <w:numId w:val="10"/>
      </w:numPr>
      <w:tabs>
        <w:tab w:val="left" w:pos="180"/>
      </w:tabs>
      <w:spacing w:beforeLines="50" w:afterLines="50"/>
      <w:ind w:left="0" w:firstLine="0"/>
      <w:jc w:val="center"/>
    </w:pPr>
    <w:rPr>
      <w:rFonts w:ascii="黑体" w:eastAsia="黑体"/>
      <w:szCs w:val="21"/>
    </w:rPr>
  </w:style>
  <w:style w:type="paragraph" w:customStyle="1" w:styleId="af8">
    <w:name w:val="附录二级条标题"/>
    <w:basedOn w:val="aff"/>
    <w:next w:val="affe"/>
    <w:uiPriority w:val="99"/>
    <w:rsid w:val="00DC7B9E"/>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3">
    <w:name w:val="附录二级无"/>
    <w:basedOn w:val="af8"/>
    <w:uiPriority w:val="99"/>
    <w:rsid w:val="00DC7B9E"/>
    <w:pPr>
      <w:tabs>
        <w:tab w:val="clear" w:pos="360"/>
      </w:tabs>
      <w:spacing w:beforeLines="0" w:afterLines="0"/>
    </w:pPr>
    <w:rPr>
      <w:rFonts w:ascii="宋体" w:eastAsia="宋体"/>
      <w:szCs w:val="21"/>
    </w:rPr>
  </w:style>
  <w:style w:type="paragraph" w:customStyle="1" w:styleId="afffff4">
    <w:name w:val="附录公式"/>
    <w:basedOn w:val="affe"/>
    <w:next w:val="affe"/>
    <w:link w:val="Chard"/>
    <w:uiPriority w:val="99"/>
    <w:rsid w:val="00DC7B9E"/>
  </w:style>
  <w:style w:type="character" w:customStyle="1" w:styleId="Chard">
    <w:name w:val="附录公式 Char"/>
    <w:basedOn w:val="Char8"/>
    <w:link w:val="afffff4"/>
    <w:uiPriority w:val="99"/>
    <w:locked/>
    <w:rsid w:val="00DC7B9E"/>
  </w:style>
  <w:style w:type="paragraph" w:customStyle="1" w:styleId="afffff5">
    <w:name w:val="附录公式编号制表符"/>
    <w:basedOn w:val="aff"/>
    <w:next w:val="affe"/>
    <w:uiPriority w:val="99"/>
    <w:rsid w:val="00DC7B9E"/>
    <w:pPr>
      <w:widowControl/>
      <w:tabs>
        <w:tab w:val="center" w:pos="4201"/>
        <w:tab w:val="right" w:leader="dot" w:pos="9298"/>
      </w:tabs>
      <w:autoSpaceDE w:val="0"/>
      <w:autoSpaceDN w:val="0"/>
    </w:pPr>
    <w:rPr>
      <w:rFonts w:ascii="宋体"/>
      <w:kern w:val="0"/>
      <w:szCs w:val="20"/>
    </w:rPr>
  </w:style>
  <w:style w:type="paragraph" w:customStyle="1" w:styleId="af9">
    <w:name w:val="附录三级条标题"/>
    <w:basedOn w:val="af8"/>
    <w:next w:val="affe"/>
    <w:uiPriority w:val="99"/>
    <w:rsid w:val="00DC7B9E"/>
    <w:pPr>
      <w:numPr>
        <w:ilvl w:val="4"/>
      </w:numPr>
      <w:outlineLvl w:val="4"/>
    </w:pPr>
  </w:style>
  <w:style w:type="paragraph" w:customStyle="1" w:styleId="afffff6">
    <w:name w:val="附录三级无"/>
    <w:basedOn w:val="af9"/>
    <w:uiPriority w:val="99"/>
    <w:rsid w:val="00DC7B9E"/>
    <w:pPr>
      <w:tabs>
        <w:tab w:val="clear" w:pos="360"/>
      </w:tabs>
      <w:spacing w:beforeLines="0" w:afterLines="0"/>
    </w:pPr>
    <w:rPr>
      <w:rFonts w:ascii="宋体" w:eastAsia="宋体"/>
      <w:szCs w:val="21"/>
    </w:rPr>
  </w:style>
  <w:style w:type="paragraph" w:customStyle="1" w:styleId="afd">
    <w:name w:val="附录数字编号列项（二级）"/>
    <w:uiPriority w:val="99"/>
    <w:rsid w:val="00DC7B9E"/>
    <w:pPr>
      <w:numPr>
        <w:ilvl w:val="1"/>
        <w:numId w:val="11"/>
      </w:numPr>
    </w:pPr>
    <w:rPr>
      <w:rFonts w:ascii="宋体" w:hAnsi="Times New Roman"/>
      <w:sz w:val="21"/>
    </w:rPr>
  </w:style>
  <w:style w:type="paragraph" w:customStyle="1" w:styleId="afa">
    <w:name w:val="附录四级条标题"/>
    <w:basedOn w:val="af9"/>
    <w:next w:val="affe"/>
    <w:uiPriority w:val="99"/>
    <w:rsid w:val="00DC7B9E"/>
    <w:pPr>
      <w:numPr>
        <w:ilvl w:val="5"/>
      </w:numPr>
      <w:outlineLvl w:val="5"/>
    </w:pPr>
  </w:style>
  <w:style w:type="paragraph" w:customStyle="1" w:styleId="afffff7">
    <w:name w:val="附录四级无"/>
    <w:basedOn w:val="afa"/>
    <w:uiPriority w:val="99"/>
    <w:rsid w:val="00DC7B9E"/>
    <w:pPr>
      <w:tabs>
        <w:tab w:val="clear" w:pos="360"/>
      </w:tabs>
      <w:spacing w:beforeLines="0" w:afterLines="0"/>
    </w:pPr>
    <w:rPr>
      <w:rFonts w:ascii="宋体" w:eastAsia="宋体"/>
      <w:szCs w:val="21"/>
    </w:rPr>
  </w:style>
  <w:style w:type="paragraph" w:customStyle="1" w:styleId="a8">
    <w:name w:val="附录图标号"/>
    <w:basedOn w:val="aff"/>
    <w:uiPriority w:val="99"/>
    <w:rsid w:val="00DC7B9E"/>
    <w:pPr>
      <w:keepNext/>
      <w:pageBreakBefore/>
      <w:widowControl/>
      <w:numPr>
        <w:numId w:val="12"/>
      </w:numPr>
      <w:spacing w:line="14" w:lineRule="exact"/>
      <w:ind w:left="0" w:firstLine="363"/>
      <w:jc w:val="center"/>
      <w:outlineLvl w:val="0"/>
    </w:pPr>
    <w:rPr>
      <w:color w:val="FFFFFF"/>
    </w:rPr>
  </w:style>
  <w:style w:type="paragraph" w:customStyle="1" w:styleId="a9">
    <w:name w:val="附录图标题"/>
    <w:basedOn w:val="aff"/>
    <w:next w:val="affe"/>
    <w:uiPriority w:val="99"/>
    <w:rsid w:val="00DC7B9E"/>
    <w:pPr>
      <w:numPr>
        <w:ilvl w:val="1"/>
        <w:numId w:val="12"/>
      </w:numPr>
      <w:tabs>
        <w:tab w:val="left" w:pos="363"/>
      </w:tabs>
      <w:spacing w:beforeLines="50" w:afterLines="50"/>
      <w:ind w:left="0" w:firstLine="0"/>
      <w:jc w:val="center"/>
    </w:pPr>
    <w:rPr>
      <w:rFonts w:ascii="黑体" w:eastAsia="黑体"/>
      <w:szCs w:val="21"/>
    </w:rPr>
  </w:style>
  <w:style w:type="paragraph" w:customStyle="1" w:styleId="afb">
    <w:name w:val="附录五级条标题"/>
    <w:basedOn w:val="afa"/>
    <w:next w:val="affe"/>
    <w:uiPriority w:val="99"/>
    <w:rsid w:val="00DC7B9E"/>
    <w:pPr>
      <w:numPr>
        <w:ilvl w:val="6"/>
      </w:numPr>
      <w:outlineLvl w:val="6"/>
    </w:pPr>
  </w:style>
  <w:style w:type="paragraph" w:customStyle="1" w:styleId="afffff8">
    <w:name w:val="附录五级无"/>
    <w:basedOn w:val="afb"/>
    <w:uiPriority w:val="99"/>
    <w:rsid w:val="00DC7B9E"/>
    <w:pPr>
      <w:tabs>
        <w:tab w:val="clear" w:pos="360"/>
      </w:tabs>
      <w:spacing w:beforeLines="0" w:afterLines="0"/>
    </w:pPr>
    <w:rPr>
      <w:rFonts w:ascii="宋体" w:eastAsia="宋体"/>
      <w:szCs w:val="21"/>
    </w:rPr>
  </w:style>
  <w:style w:type="paragraph" w:customStyle="1" w:styleId="af6">
    <w:name w:val="附录章标题"/>
    <w:next w:val="affe"/>
    <w:uiPriority w:val="99"/>
    <w:rsid w:val="00DC7B9E"/>
    <w:pPr>
      <w:numPr>
        <w:ilvl w:val="1"/>
        <w:numId w:val="9"/>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7">
    <w:name w:val="附录一级条标题"/>
    <w:basedOn w:val="af6"/>
    <w:next w:val="affe"/>
    <w:uiPriority w:val="99"/>
    <w:rsid w:val="00DC7B9E"/>
    <w:pPr>
      <w:numPr>
        <w:ilvl w:val="2"/>
      </w:numPr>
      <w:autoSpaceDN w:val="0"/>
      <w:spacing w:beforeLines="50" w:afterLines="50"/>
      <w:outlineLvl w:val="2"/>
    </w:pPr>
  </w:style>
  <w:style w:type="paragraph" w:customStyle="1" w:styleId="afffff9">
    <w:name w:val="附录一级无"/>
    <w:basedOn w:val="af7"/>
    <w:uiPriority w:val="99"/>
    <w:rsid w:val="00DC7B9E"/>
    <w:pPr>
      <w:tabs>
        <w:tab w:val="clear" w:pos="360"/>
      </w:tabs>
      <w:spacing w:beforeLines="0" w:afterLines="0"/>
    </w:pPr>
    <w:rPr>
      <w:rFonts w:ascii="宋体" w:eastAsia="宋体"/>
      <w:szCs w:val="21"/>
    </w:rPr>
  </w:style>
  <w:style w:type="paragraph" w:customStyle="1" w:styleId="afc">
    <w:name w:val="附录字母编号列项（一级）"/>
    <w:uiPriority w:val="99"/>
    <w:rsid w:val="00DC7B9E"/>
    <w:pPr>
      <w:numPr>
        <w:numId w:val="11"/>
      </w:numPr>
    </w:pPr>
    <w:rPr>
      <w:rFonts w:ascii="宋体" w:hAnsi="Times New Roman"/>
      <w:sz w:val="21"/>
    </w:rPr>
  </w:style>
  <w:style w:type="character" w:customStyle="1" w:styleId="Char9">
    <w:name w:val="脚注文本 Char"/>
    <w:basedOn w:val="aff0"/>
    <w:link w:val="ad"/>
    <w:uiPriority w:val="99"/>
    <w:locked/>
    <w:rsid w:val="00DC7B9E"/>
    <w:rPr>
      <w:rFonts w:ascii="宋体" w:eastAsia="宋体" w:hAnsi="Times New Roman" w:cs="Times New Roman"/>
      <w:sz w:val="18"/>
      <w:szCs w:val="18"/>
    </w:rPr>
  </w:style>
  <w:style w:type="paragraph" w:customStyle="1" w:styleId="afffffa">
    <w:name w:val="列项说明"/>
    <w:basedOn w:val="aff"/>
    <w:uiPriority w:val="99"/>
    <w:rsid w:val="00DC7B9E"/>
    <w:pPr>
      <w:adjustRightInd w:val="0"/>
      <w:spacing w:line="320" w:lineRule="exact"/>
      <w:ind w:leftChars="200" w:left="400" w:hangingChars="200" w:hanging="200"/>
      <w:jc w:val="left"/>
      <w:textAlignment w:val="baseline"/>
    </w:pPr>
    <w:rPr>
      <w:rFonts w:ascii="宋体"/>
      <w:kern w:val="0"/>
      <w:szCs w:val="20"/>
    </w:rPr>
  </w:style>
  <w:style w:type="paragraph" w:customStyle="1" w:styleId="afffffb">
    <w:name w:val="列项说明数字编号"/>
    <w:uiPriority w:val="99"/>
    <w:rsid w:val="00DC7B9E"/>
    <w:pPr>
      <w:ind w:leftChars="400" w:left="600" w:hangingChars="200" w:hanging="200"/>
    </w:pPr>
    <w:rPr>
      <w:rFonts w:ascii="宋体" w:hAnsi="Times New Roman"/>
      <w:sz w:val="21"/>
    </w:rPr>
  </w:style>
  <w:style w:type="paragraph" w:customStyle="1" w:styleId="afffffc">
    <w:name w:val="目次、索引正文"/>
    <w:uiPriority w:val="99"/>
    <w:rsid w:val="00DC7B9E"/>
    <w:pPr>
      <w:spacing w:line="320" w:lineRule="exact"/>
      <w:jc w:val="both"/>
    </w:pPr>
    <w:rPr>
      <w:rFonts w:ascii="宋体" w:hAnsi="Times New Roman"/>
      <w:sz w:val="21"/>
    </w:rPr>
  </w:style>
  <w:style w:type="paragraph" w:customStyle="1" w:styleId="afffffd">
    <w:name w:val="其他标准标志"/>
    <w:basedOn w:val="affff1"/>
    <w:uiPriority w:val="99"/>
    <w:rsid w:val="00DC7B9E"/>
    <w:pPr>
      <w:framePr w:w="6101" w:wrap="around" w:vAnchor="page" w:hAnchor="page" w:x="4673" w:y="942"/>
    </w:pPr>
    <w:rPr>
      <w:w w:val="130"/>
    </w:rPr>
  </w:style>
  <w:style w:type="paragraph" w:customStyle="1" w:styleId="afffffe">
    <w:name w:val="其他标准称谓"/>
    <w:next w:val="aff"/>
    <w:uiPriority w:val="99"/>
    <w:rsid w:val="00DC7B9E"/>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ff">
    <w:name w:val="其他发布部门"/>
    <w:basedOn w:val="affff9"/>
    <w:uiPriority w:val="99"/>
    <w:rsid w:val="00DC7B9E"/>
    <w:pPr>
      <w:framePr w:wrap="around" w:y="15310"/>
      <w:spacing w:line="240" w:lineRule="atLeast"/>
    </w:pPr>
    <w:rPr>
      <w:rFonts w:ascii="黑体" w:eastAsia="黑体"/>
      <w:b w:val="0"/>
    </w:rPr>
  </w:style>
  <w:style w:type="paragraph" w:customStyle="1" w:styleId="affffff0">
    <w:name w:val="前言、引言标题"/>
    <w:next w:val="affe"/>
    <w:uiPriority w:val="99"/>
    <w:rsid w:val="00DC7B9E"/>
    <w:pPr>
      <w:keepNext/>
      <w:pageBreakBefore/>
      <w:shd w:val="clear" w:color="FFFFFF" w:fill="FFFFFF"/>
      <w:spacing w:before="640" w:after="560"/>
      <w:jc w:val="center"/>
      <w:outlineLvl w:val="0"/>
    </w:pPr>
    <w:rPr>
      <w:rFonts w:ascii="黑体" w:eastAsia="黑体" w:hAnsi="Times New Roman"/>
      <w:sz w:val="32"/>
    </w:rPr>
  </w:style>
  <w:style w:type="paragraph" w:customStyle="1" w:styleId="affffff1">
    <w:name w:val="三级无"/>
    <w:basedOn w:val="a5"/>
    <w:uiPriority w:val="99"/>
    <w:rsid w:val="00DC7B9E"/>
    <w:pPr>
      <w:spacing w:beforeLines="0" w:afterLines="0"/>
    </w:pPr>
    <w:rPr>
      <w:rFonts w:ascii="宋体" w:eastAsia="宋体"/>
    </w:rPr>
  </w:style>
  <w:style w:type="paragraph" w:customStyle="1" w:styleId="affffff2">
    <w:name w:val="实施日期"/>
    <w:basedOn w:val="affffa"/>
    <w:uiPriority w:val="99"/>
    <w:rsid w:val="00DC7B9E"/>
    <w:pPr>
      <w:framePr w:wrap="around" w:vAnchor="page" w:hAnchor="text"/>
      <w:jc w:val="right"/>
    </w:pPr>
  </w:style>
  <w:style w:type="paragraph" w:customStyle="1" w:styleId="affffff3">
    <w:name w:val="示例后文字"/>
    <w:basedOn w:val="affe"/>
    <w:next w:val="affe"/>
    <w:uiPriority w:val="99"/>
    <w:rsid w:val="00DC7B9E"/>
    <w:pPr>
      <w:ind w:firstLine="360"/>
    </w:pPr>
    <w:rPr>
      <w:sz w:val="18"/>
    </w:rPr>
  </w:style>
  <w:style w:type="paragraph" w:customStyle="1" w:styleId="affffff4">
    <w:name w:val="首示例"/>
    <w:next w:val="affe"/>
    <w:link w:val="Chare"/>
    <w:uiPriority w:val="99"/>
    <w:rsid w:val="00DC7B9E"/>
    <w:pPr>
      <w:tabs>
        <w:tab w:val="left" w:pos="360"/>
      </w:tabs>
    </w:pPr>
    <w:rPr>
      <w:rFonts w:ascii="宋体" w:hAnsi="宋体"/>
      <w:kern w:val="2"/>
      <w:sz w:val="18"/>
      <w:szCs w:val="18"/>
    </w:rPr>
  </w:style>
  <w:style w:type="character" w:customStyle="1" w:styleId="Chare">
    <w:name w:val="首示例 Char"/>
    <w:basedOn w:val="aff0"/>
    <w:link w:val="affffff4"/>
    <w:uiPriority w:val="99"/>
    <w:locked/>
    <w:rsid w:val="00DC7B9E"/>
    <w:rPr>
      <w:rFonts w:ascii="宋体" w:hAnsi="宋体"/>
      <w:kern w:val="2"/>
      <w:sz w:val="18"/>
      <w:szCs w:val="18"/>
      <w:lang w:val="en-US" w:eastAsia="zh-CN" w:bidi="ar-SA"/>
    </w:rPr>
  </w:style>
  <w:style w:type="paragraph" w:customStyle="1" w:styleId="a0">
    <w:name w:val="四级无"/>
    <w:basedOn w:val="a6"/>
    <w:uiPriority w:val="99"/>
    <w:rsid w:val="00DC7B9E"/>
    <w:pPr>
      <w:numPr>
        <w:ilvl w:val="0"/>
        <w:numId w:val="13"/>
      </w:numPr>
      <w:spacing w:beforeLines="0" w:afterLines="0"/>
      <w:ind w:firstLine="363"/>
    </w:pPr>
    <w:rPr>
      <w:rFonts w:ascii="宋体" w:eastAsia="宋体"/>
    </w:rPr>
  </w:style>
  <w:style w:type="paragraph" w:customStyle="1" w:styleId="affffff5">
    <w:name w:val="条文脚注"/>
    <w:basedOn w:val="ad"/>
    <w:uiPriority w:val="99"/>
    <w:rsid w:val="00DC7B9E"/>
    <w:pPr>
      <w:numPr>
        <w:numId w:val="0"/>
      </w:numPr>
      <w:jc w:val="both"/>
    </w:pPr>
  </w:style>
  <w:style w:type="paragraph" w:customStyle="1" w:styleId="affffff6">
    <w:name w:val="图标脚注说明"/>
    <w:basedOn w:val="affe"/>
    <w:uiPriority w:val="99"/>
    <w:rsid w:val="00DC7B9E"/>
    <w:pPr>
      <w:ind w:left="840" w:firstLineChars="0" w:hanging="420"/>
    </w:pPr>
    <w:rPr>
      <w:sz w:val="18"/>
      <w:szCs w:val="18"/>
    </w:rPr>
  </w:style>
  <w:style w:type="paragraph" w:customStyle="1" w:styleId="affffff7">
    <w:name w:val="图表脚注说明"/>
    <w:basedOn w:val="aff"/>
    <w:uiPriority w:val="99"/>
    <w:rsid w:val="00DC7B9E"/>
    <w:pPr>
      <w:ind w:left="544" w:hanging="181"/>
    </w:pPr>
    <w:rPr>
      <w:rFonts w:ascii="宋体"/>
      <w:sz w:val="18"/>
      <w:szCs w:val="18"/>
    </w:rPr>
  </w:style>
  <w:style w:type="paragraph" w:customStyle="1" w:styleId="affffff8">
    <w:name w:val="图的脚注"/>
    <w:next w:val="affe"/>
    <w:uiPriority w:val="99"/>
    <w:rsid w:val="00DC7B9E"/>
    <w:pPr>
      <w:widowControl w:val="0"/>
      <w:ind w:leftChars="200" w:left="840" w:hangingChars="200" w:hanging="420"/>
      <w:jc w:val="both"/>
    </w:pPr>
    <w:rPr>
      <w:rFonts w:ascii="宋体" w:hAnsi="Times New Roman"/>
      <w:sz w:val="18"/>
    </w:rPr>
  </w:style>
  <w:style w:type="character" w:customStyle="1" w:styleId="Char4">
    <w:name w:val="尾注文本 Char"/>
    <w:basedOn w:val="aff0"/>
    <w:link w:val="affa"/>
    <w:uiPriority w:val="99"/>
    <w:semiHidden/>
    <w:locked/>
    <w:rsid w:val="00DC7B9E"/>
    <w:rPr>
      <w:rFonts w:ascii="Times New Roman" w:eastAsia="宋体" w:hAnsi="Times New Roman" w:cs="Times New Roman"/>
      <w:sz w:val="24"/>
      <w:szCs w:val="24"/>
    </w:rPr>
  </w:style>
  <w:style w:type="character" w:customStyle="1" w:styleId="Char1">
    <w:name w:val="文档结构图 Char"/>
    <w:basedOn w:val="aff0"/>
    <w:link w:val="aff7"/>
    <w:uiPriority w:val="99"/>
    <w:semiHidden/>
    <w:locked/>
    <w:rsid w:val="00DC7B9E"/>
    <w:rPr>
      <w:rFonts w:ascii="Times New Roman" w:eastAsia="宋体" w:hAnsi="Times New Roman" w:cs="Times New Roman"/>
      <w:sz w:val="24"/>
      <w:szCs w:val="24"/>
      <w:shd w:val="clear" w:color="auto" w:fill="000080"/>
    </w:rPr>
  </w:style>
  <w:style w:type="paragraph" w:customStyle="1" w:styleId="affffff9">
    <w:name w:val="文献分类号"/>
    <w:uiPriority w:val="99"/>
    <w:rsid w:val="00DC7B9E"/>
    <w:pPr>
      <w:framePr w:hSpace="180" w:vSpace="180" w:wrap="around" w:hAnchor="margin" w:y="1" w:anchorLock="1"/>
      <w:widowControl w:val="0"/>
      <w:textAlignment w:val="center"/>
    </w:pPr>
    <w:rPr>
      <w:rFonts w:ascii="黑体" w:eastAsia="黑体" w:hAnsi="Times New Roman"/>
      <w:sz w:val="21"/>
      <w:szCs w:val="21"/>
    </w:rPr>
  </w:style>
  <w:style w:type="paragraph" w:customStyle="1" w:styleId="affffffa">
    <w:name w:val="五级无"/>
    <w:basedOn w:val="a7"/>
    <w:uiPriority w:val="99"/>
    <w:rsid w:val="00DC7B9E"/>
    <w:pPr>
      <w:spacing w:beforeLines="0" w:afterLines="0"/>
    </w:pPr>
    <w:rPr>
      <w:rFonts w:ascii="宋体" w:eastAsia="宋体"/>
    </w:rPr>
  </w:style>
  <w:style w:type="paragraph" w:customStyle="1" w:styleId="affffffb">
    <w:name w:val="一级无"/>
    <w:basedOn w:val="a3"/>
    <w:uiPriority w:val="99"/>
    <w:rsid w:val="00DC7B9E"/>
    <w:pPr>
      <w:spacing w:beforeLines="0" w:afterLines="0"/>
    </w:pPr>
    <w:rPr>
      <w:rFonts w:ascii="宋体" w:eastAsia="宋体"/>
    </w:rPr>
  </w:style>
  <w:style w:type="paragraph" w:customStyle="1" w:styleId="affffffc">
    <w:name w:val="正文表标题"/>
    <w:next w:val="affe"/>
    <w:uiPriority w:val="99"/>
    <w:rsid w:val="00DC7B9E"/>
    <w:pPr>
      <w:tabs>
        <w:tab w:val="left" w:pos="360"/>
      </w:tabs>
      <w:spacing w:beforeLines="50" w:afterLines="50"/>
      <w:ind w:left="7350"/>
      <w:jc w:val="center"/>
    </w:pPr>
    <w:rPr>
      <w:rFonts w:ascii="黑体" w:eastAsia="黑体" w:hAnsi="Times New Roman"/>
      <w:sz w:val="21"/>
    </w:rPr>
  </w:style>
  <w:style w:type="paragraph" w:customStyle="1" w:styleId="affffffd">
    <w:name w:val="正文公式编号制表符"/>
    <w:basedOn w:val="affe"/>
    <w:next w:val="affe"/>
    <w:uiPriority w:val="99"/>
    <w:rsid w:val="00DC7B9E"/>
    <w:pPr>
      <w:ind w:firstLineChars="0" w:firstLine="0"/>
    </w:pPr>
  </w:style>
  <w:style w:type="paragraph" w:customStyle="1" w:styleId="af4">
    <w:name w:val="正文图标题"/>
    <w:next w:val="affe"/>
    <w:uiPriority w:val="99"/>
    <w:rsid w:val="00DC7B9E"/>
    <w:pPr>
      <w:numPr>
        <w:numId w:val="14"/>
      </w:numPr>
      <w:tabs>
        <w:tab w:val="left" w:pos="360"/>
      </w:tabs>
      <w:spacing w:beforeLines="50" w:afterLines="50"/>
      <w:ind w:left="3570"/>
      <w:jc w:val="center"/>
    </w:pPr>
    <w:rPr>
      <w:rFonts w:ascii="黑体" w:eastAsia="黑体" w:hAnsi="Times New Roman"/>
      <w:sz w:val="21"/>
    </w:rPr>
  </w:style>
  <w:style w:type="paragraph" w:customStyle="1" w:styleId="affffffe">
    <w:name w:val="终结线"/>
    <w:basedOn w:val="aff"/>
    <w:uiPriority w:val="99"/>
    <w:rsid w:val="00DC7B9E"/>
    <w:pPr>
      <w:framePr w:hSpace="181" w:vSpace="181" w:wrap="around" w:vAnchor="text" w:hAnchor="margin" w:xAlign="center" w:y="285"/>
    </w:pPr>
  </w:style>
  <w:style w:type="paragraph" w:customStyle="1" w:styleId="af1">
    <w:name w:val="其他发布日期"/>
    <w:basedOn w:val="affffa"/>
    <w:uiPriority w:val="99"/>
    <w:rsid w:val="00DC7B9E"/>
    <w:pPr>
      <w:framePr w:wrap="around" w:vAnchor="page" w:hAnchor="text" w:x="1419"/>
      <w:numPr>
        <w:numId w:val="15"/>
      </w:numPr>
      <w:ind w:left="0"/>
    </w:pPr>
  </w:style>
  <w:style w:type="paragraph" w:customStyle="1" w:styleId="afffffff">
    <w:name w:val="其他实施日期"/>
    <w:basedOn w:val="affffff2"/>
    <w:uiPriority w:val="99"/>
    <w:rsid w:val="00DC7B9E"/>
    <w:pPr>
      <w:framePr w:wrap="around"/>
    </w:pPr>
  </w:style>
  <w:style w:type="paragraph" w:customStyle="1" w:styleId="22">
    <w:name w:val="封面标准名称2"/>
    <w:basedOn w:val="affffc"/>
    <w:uiPriority w:val="99"/>
    <w:rsid w:val="00DC7B9E"/>
    <w:pPr>
      <w:framePr w:wrap="around" w:y="4469"/>
      <w:spacing w:beforeLines="630"/>
    </w:pPr>
  </w:style>
  <w:style w:type="paragraph" w:customStyle="1" w:styleId="23">
    <w:name w:val="封面标准英文名称2"/>
    <w:basedOn w:val="affffd"/>
    <w:uiPriority w:val="99"/>
    <w:rsid w:val="00DC7B9E"/>
    <w:pPr>
      <w:framePr w:wrap="around" w:y="4469"/>
    </w:pPr>
  </w:style>
  <w:style w:type="paragraph" w:customStyle="1" w:styleId="24">
    <w:name w:val="封面一致性程度标识2"/>
    <w:basedOn w:val="affffe"/>
    <w:uiPriority w:val="99"/>
    <w:rsid w:val="00DC7B9E"/>
    <w:pPr>
      <w:framePr w:wrap="around" w:y="4469"/>
    </w:pPr>
  </w:style>
  <w:style w:type="paragraph" w:customStyle="1" w:styleId="25">
    <w:name w:val="封面标准文稿类别2"/>
    <w:basedOn w:val="afffff"/>
    <w:uiPriority w:val="99"/>
    <w:rsid w:val="00DC7B9E"/>
    <w:pPr>
      <w:framePr w:wrap="around" w:y="4469"/>
    </w:pPr>
  </w:style>
  <w:style w:type="paragraph" w:customStyle="1" w:styleId="26">
    <w:name w:val="封面标准文稿编辑信息2"/>
    <w:basedOn w:val="afffff0"/>
    <w:uiPriority w:val="99"/>
    <w:rsid w:val="00DC7B9E"/>
    <w:pPr>
      <w:framePr w:wrap="around" w:y="4469"/>
    </w:pPr>
  </w:style>
  <w:style w:type="character" w:customStyle="1" w:styleId="Char2">
    <w:name w:val="正文文本缩进 Char"/>
    <w:basedOn w:val="aff0"/>
    <w:link w:val="aff8"/>
    <w:uiPriority w:val="99"/>
    <w:locked/>
    <w:rsid w:val="00DC7B9E"/>
    <w:rPr>
      <w:rFonts w:ascii="Times New Roman" w:eastAsia="宋体" w:hAnsi="Times New Roman" w:cs="Times New Roman"/>
      <w:sz w:val="20"/>
      <w:szCs w:val="20"/>
    </w:rPr>
  </w:style>
  <w:style w:type="character" w:customStyle="1" w:styleId="Char3">
    <w:name w:val="纯文本 Char"/>
    <w:basedOn w:val="aff0"/>
    <w:link w:val="aff9"/>
    <w:uiPriority w:val="99"/>
    <w:locked/>
    <w:rsid w:val="00DC7B9E"/>
    <w:rPr>
      <w:rFonts w:ascii="宋体" w:eastAsia="宋体" w:hAnsi="Courier New" w:cs="Times New Roman"/>
      <w:sz w:val="20"/>
      <w:szCs w:val="20"/>
    </w:rPr>
  </w:style>
  <w:style w:type="character" w:customStyle="1" w:styleId="Chara">
    <w:name w:val="标题 Char"/>
    <w:basedOn w:val="aff0"/>
    <w:link w:val="afff"/>
    <w:uiPriority w:val="99"/>
    <w:locked/>
    <w:rsid w:val="00DC7B9E"/>
    <w:rPr>
      <w:rFonts w:ascii="Times New Roman" w:eastAsia="宋体" w:hAnsi="Times New Roman" w:cs="Times New Roman"/>
      <w:b/>
      <w:spacing w:val="200"/>
      <w:kern w:val="0"/>
      <w:sz w:val="20"/>
      <w:szCs w:val="20"/>
    </w:rPr>
  </w:style>
  <w:style w:type="character" w:customStyle="1" w:styleId="Charb">
    <w:name w:val="一级条标题 Char"/>
    <w:basedOn w:val="aff0"/>
    <w:link w:val="a3"/>
    <w:uiPriority w:val="99"/>
    <w:locked/>
    <w:rsid w:val="00DC7B9E"/>
    <w:rPr>
      <w:rFonts w:ascii="黑体" w:eastAsia="黑体" w:hAnsi="Times New Roman"/>
      <w:sz w:val="21"/>
      <w:szCs w:val="21"/>
      <w:lang w:val="en-US" w:eastAsia="zh-CN" w:bidi="ar-SA"/>
    </w:rPr>
  </w:style>
  <w:style w:type="character" w:customStyle="1" w:styleId="Charc">
    <w:name w:val="二级条标题 Char"/>
    <w:basedOn w:val="aff0"/>
    <w:link w:val="a4"/>
    <w:uiPriority w:val="99"/>
    <w:locked/>
    <w:rsid w:val="00DC7B9E"/>
    <w:rPr>
      <w:rFonts w:ascii="黑体" w:eastAsia="黑体" w:hAnsi="Times New Roman"/>
      <w:sz w:val="21"/>
      <w:szCs w:val="21"/>
    </w:rPr>
  </w:style>
  <w:style w:type="paragraph" w:customStyle="1" w:styleId="CharCharCharCharCharChar1Char">
    <w:name w:val="Char Char Char Char Char Char1 Char"/>
    <w:basedOn w:val="aff"/>
    <w:rsid w:val="00DC7B9E"/>
    <w:pPr>
      <w:widowControl/>
      <w:spacing w:after="160" w:line="240" w:lineRule="exact"/>
      <w:jc w:val="left"/>
    </w:pPr>
    <w:rPr>
      <w:rFonts w:ascii="Arial" w:hAnsi="Arial" w:cs="Verdana"/>
      <w:b/>
      <w:kern w:val="0"/>
      <w:sz w:val="24"/>
      <w:lang w:eastAsia="en-US"/>
    </w:rPr>
  </w:style>
  <w:style w:type="paragraph" w:customStyle="1" w:styleId="reader-word-layer">
    <w:name w:val="reader-word-layer"/>
    <w:basedOn w:val="aff"/>
    <w:uiPriority w:val="99"/>
    <w:rsid w:val="00DC7B9E"/>
    <w:pPr>
      <w:widowControl/>
      <w:spacing w:before="100" w:beforeAutospacing="1" w:after="100" w:afterAutospacing="1"/>
      <w:jc w:val="left"/>
    </w:pPr>
    <w:rPr>
      <w:rFonts w:ascii="宋体" w:hAnsi="宋体" w:cs="宋体"/>
      <w:kern w:val="0"/>
      <w:sz w:val="24"/>
    </w:rPr>
  </w:style>
  <w:style w:type="character" w:customStyle="1" w:styleId="Char5">
    <w:name w:val="批注框文本 Char"/>
    <w:basedOn w:val="aff0"/>
    <w:link w:val="affb"/>
    <w:uiPriority w:val="99"/>
    <w:semiHidden/>
    <w:rsid w:val="00DC7B9E"/>
    <w:rPr>
      <w:rFonts w:ascii="Times New Roman" w:hAnsi="Times New Roman"/>
      <w:kern w:val="2"/>
      <w:sz w:val="18"/>
      <w:szCs w:val="18"/>
    </w:rPr>
  </w:style>
  <w:style w:type="character" w:customStyle="1" w:styleId="Char0">
    <w:name w:val="批注文字 Char"/>
    <w:basedOn w:val="aff0"/>
    <w:link w:val="aff4"/>
    <w:uiPriority w:val="99"/>
    <w:semiHidden/>
    <w:rsid w:val="00DC7B9E"/>
    <w:rPr>
      <w:rFonts w:ascii="Times New Roman" w:hAnsi="Times New Roman"/>
      <w:kern w:val="2"/>
      <w:sz w:val="21"/>
      <w:szCs w:val="24"/>
    </w:rPr>
  </w:style>
  <w:style w:type="character" w:customStyle="1" w:styleId="Char">
    <w:name w:val="批注主题 Char"/>
    <w:basedOn w:val="Char0"/>
    <w:link w:val="aff3"/>
    <w:uiPriority w:val="99"/>
    <w:semiHidden/>
    <w:rsid w:val="00DC7B9E"/>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30"/>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13</Pages>
  <Words>1536</Words>
  <Characters>8759</Characters>
  <Application>Microsoft Office Word</Application>
  <DocSecurity>0</DocSecurity>
  <Lines>72</Lines>
  <Paragraphs>20</Paragraphs>
  <ScaleCrop>false</ScaleCrop>
  <Company>微软中国</Company>
  <LinksUpToDate>false</LinksUpToDate>
  <CharactersWithSpaces>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tclsevers</cp:lastModifiedBy>
  <cp:revision>8</cp:revision>
  <cp:lastPrinted>2016-07-13T07:54:00Z</cp:lastPrinted>
  <dcterms:created xsi:type="dcterms:W3CDTF">2016-07-21T02:52:00Z</dcterms:created>
  <dcterms:modified xsi:type="dcterms:W3CDTF">2016-08-04T08:26:00Z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