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58F" w:rsidRPr="002926E4" w:rsidRDefault="00CC258F">
      <w:pPr>
        <w:rPr>
          <w:rFonts w:ascii="黑体"/>
          <w:color w:val="000000" w:themeColor="text1"/>
        </w:rPr>
      </w:pPr>
      <w:r w:rsidRPr="002926E4">
        <w:rPr>
          <w:rFonts w:ascii="黑体"/>
          <w:color w:val="000000" w:themeColor="text1"/>
        </w:rPr>
        <w:t>ICS 65.060.50</w:t>
      </w:r>
    </w:p>
    <w:p w:rsidR="00CC258F" w:rsidRPr="002926E4" w:rsidRDefault="00CC258F">
      <w:pPr>
        <w:rPr>
          <w:color w:val="000000" w:themeColor="text1"/>
        </w:rPr>
      </w:pPr>
      <w:r w:rsidRPr="002926E4">
        <w:rPr>
          <w:rFonts w:ascii="黑体"/>
          <w:color w:val="000000" w:themeColor="text1"/>
        </w:rPr>
        <w:t>B91</w:t>
      </w:r>
    </w:p>
    <w:p w:rsidR="00CC258F" w:rsidRPr="002926E4" w:rsidRDefault="00CC258F">
      <w:pPr>
        <w:pStyle w:val="1"/>
        <w:rPr>
          <w:color w:val="000000" w:themeColor="text1"/>
        </w:rPr>
      </w:pPr>
      <w:r w:rsidRPr="002926E4">
        <w:rPr>
          <w:color w:val="000000" w:themeColor="text1"/>
        </w:rPr>
        <w:t>JB</w:t>
      </w:r>
    </w:p>
    <w:p w:rsidR="00CC258F" w:rsidRPr="002926E4" w:rsidRDefault="00CC258F">
      <w:pPr>
        <w:jc w:val="distribute"/>
        <w:rPr>
          <w:rFonts w:ascii="宋体"/>
          <w:b/>
          <w:color w:val="000000" w:themeColor="text1"/>
          <w:kern w:val="21"/>
          <w:sz w:val="52"/>
        </w:rPr>
      </w:pPr>
      <w:r w:rsidRPr="002926E4">
        <w:rPr>
          <w:rFonts w:ascii="宋体" w:hint="eastAsia"/>
          <w:b/>
          <w:color w:val="000000" w:themeColor="text1"/>
          <w:kern w:val="21"/>
          <w:sz w:val="52"/>
        </w:rPr>
        <w:t>中华人民共和国机械行业标准</w:t>
      </w:r>
    </w:p>
    <w:p w:rsidR="00CC258F" w:rsidRPr="002926E4" w:rsidRDefault="00CC258F">
      <w:pPr>
        <w:jc w:val="right"/>
        <w:rPr>
          <w:color w:val="000000" w:themeColor="text1"/>
          <w:sz w:val="28"/>
        </w:rPr>
      </w:pPr>
    </w:p>
    <w:p w:rsidR="00CC258F" w:rsidRPr="002926E4" w:rsidRDefault="00CC258F">
      <w:pPr>
        <w:spacing w:after="120"/>
        <w:jc w:val="right"/>
        <w:rPr>
          <w:rFonts w:ascii="黑体" w:eastAsia="黑体"/>
          <w:color w:val="000000" w:themeColor="text1"/>
          <w:sz w:val="28"/>
          <w:lang w:val="de-DE"/>
        </w:rPr>
      </w:pPr>
      <w:r w:rsidRPr="002926E4">
        <w:rPr>
          <w:rFonts w:ascii="黑体" w:eastAsia="黑体"/>
          <w:color w:val="000000" w:themeColor="text1"/>
          <w:sz w:val="28"/>
          <w:lang w:val="de-DE"/>
        </w:rPr>
        <w:t>JB/T 5117</w:t>
      </w:r>
      <w:r w:rsidRPr="002926E4">
        <w:rPr>
          <w:rFonts w:ascii="黑体" w:eastAsia="黑体" w:hint="eastAsia"/>
          <w:color w:val="000000" w:themeColor="text1"/>
          <w:sz w:val="28"/>
          <w:lang w:val="de-DE"/>
        </w:rPr>
        <w:t>—</w:t>
      </w:r>
      <w:r w:rsidR="00CE5BBB" w:rsidRPr="002926E4">
        <w:rPr>
          <w:rFonts w:ascii="黑体" w:eastAsia="黑体"/>
          <w:color w:val="000000" w:themeColor="text1"/>
          <w:sz w:val="28"/>
          <w:lang w:val="de-DE"/>
        </w:rPr>
        <w:t>20</w:t>
      </w:r>
      <w:r w:rsidR="00CE5BBB" w:rsidRPr="002926E4">
        <w:rPr>
          <w:rFonts w:ascii="黑体" w:eastAsia="黑体" w:hint="eastAsia"/>
          <w:color w:val="000000" w:themeColor="text1"/>
          <w:sz w:val="28"/>
          <w:lang w:val="de-DE"/>
        </w:rPr>
        <w:t>1</w:t>
      </w:r>
      <w:r w:rsidRPr="002926E4">
        <w:rPr>
          <w:rFonts w:ascii="黑体" w:eastAsia="黑体" w:hint="eastAsia"/>
          <w:color w:val="000000" w:themeColor="text1"/>
          <w:sz w:val="28"/>
          <w:lang w:val="de-DE"/>
        </w:rPr>
        <w:t>×</w:t>
      </w:r>
    </w:p>
    <w:p w:rsidR="00CC258F" w:rsidRPr="002926E4" w:rsidRDefault="00AC0001">
      <w:pPr>
        <w:spacing w:after="120"/>
        <w:jc w:val="right"/>
        <w:rPr>
          <w:rFonts w:ascii="宋体"/>
          <w:color w:val="000000" w:themeColor="text1"/>
          <w:lang w:val="de-DE"/>
        </w:rPr>
      </w:pPr>
      <w:r w:rsidRPr="002926E4">
        <w:rPr>
          <w:rFonts w:ascii="宋体"/>
          <w:noProof/>
          <w:color w:val="000000" w:themeColor="text1"/>
        </w:rPr>
        <w:pict>
          <v:line id="_x0000_s1027" style="position:absolute;left:0;text-align:left;z-index:251657728" from="-5.25pt,18.8pt" to="472.5pt,18.8pt" o:allowincell="f" strokeweight="1.5pt">
            <v:stroke startarrowwidth="narrow" startarrowlength="short" endarrowwidth="narrow" endarrowlength="short"/>
          </v:line>
        </w:pict>
      </w:r>
      <w:r w:rsidR="00CC258F" w:rsidRPr="002926E4">
        <w:rPr>
          <w:rFonts w:ascii="宋体" w:hint="eastAsia"/>
          <w:color w:val="000000" w:themeColor="text1"/>
        </w:rPr>
        <w:t>代替</w:t>
      </w:r>
      <w:r w:rsidR="00CC258F" w:rsidRPr="002926E4">
        <w:rPr>
          <w:rFonts w:hint="eastAsia"/>
          <w:color w:val="000000" w:themeColor="text1"/>
          <w:lang w:val="de-DE"/>
        </w:rPr>
        <w:t>JB/T</w:t>
      </w:r>
      <w:r w:rsidR="008B55D8" w:rsidRPr="002926E4">
        <w:rPr>
          <w:rFonts w:hint="eastAsia"/>
          <w:color w:val="000000" w:themeColor="text1"/>
          <w:lang w:val="de-DE"/>
        </w:rPr>
        <w:t xml:space="preserve"> </w:t>
      </w:r>
      <w:r w:rsidR="00CC258F" w:rsidRPr="002926E4">
        <w:rPr>
          <w:rFonts w:hint="eastAsia"/>
          <w:color w:val="000000" w:themeColor="text1"/>
          <w:lang w:val="de-DE"/>
        </w:rPr>
        <w:t>5117</w:t>
      </w:r>
      <w:r w:rsidR="00CC258F" w:rsidRPr="002926E4">
        <w:rPr>
          <w:rFonts w:hint="eastAsia"/>
          <w:color w:val="000000" w:themeColor="text1"/>
          <w:lang w:val="de-DE"/>
        </w:rPr>
        <w:t>－</w:t>
      </w:r>
      <w:r w:rsidR="00CE5BBB" w:rsidRPr="002926E4">
        <w:rPr>
          <w:rFonts w:hint="eastAsia"/>
          <w:color w:val="000000" w:themeColor="text1"/>
          <w:lang w:val="de-DE"/>
        </w:rPr>
        <w:t>2006</w:t>
      </w:r>
    </w:p>
    <w:p w:rsidR="00CC258F" w:rsidRPr="002926E4" w:rsidRDefault="00CC258F">
      <w:pPr>
        <w:jc w:val="center"/>
        <w:rPr>
          <w:rFonts w:ascii="黑体" w:eastAsia="黑体"/>
          <w:color w:val="000000" w:themeColor="text1"/>
          <w:lang w:val="de-DE"/>
        </w:rPr>
      </w:pPr>
    </w:p>
    <w:p w:rsidR="00CC258F" w:rsidRPr="002926E4" w:rsidRDefault="00CC258F">
      <w:pPr>
        <w:jc w:val="center"/>
        <w:rPr>
          <w:rFonts w:ascii="黑体" w:eastAsia="黑体"/>
          <w:color w:val="000000" w:themeColor="text1"/>
          <w:sz w:val="48"/>
          <w:lang w:val="de-DE"/>
        </w:rPr>
      </w:pPr>
    </w:p>
    <w:p w:rsidR="00CC258F" w:rsidRPr="002926E4" w:rsidRDefault="00CC258F">
      <w:pPr>
        <w:jc w:val="center"/>
        <w:rPr>
          <w:rFonts w:ascii="黑体" w:eastAsia="黑体"/>
          <w:color w:val="000000" w:themeColor="text1"/>
          <w:sz w:val="48"/>
          <w:lang w:val="de-DE"/>
        </w:rPr>
      </w:pPr>
    </w:p>
    <w:p w:rsidR="00CC258F" w:rsidRPr="002926E4" w:rsidRDefault="00CC258F">
      <w:pPr>
        <w:jc w:val="center"/>
        <w:rPr>
          <w:rFonts w:ascii="黑体" w:eastAsia="黑体"/>
          <w:color w:val="000000" w:themeColor="text1"/>
          <w:sz w:val="48"/>
        </w:rPr>
      </w:pPr>
      <w:r w:rsidRPr="002926E4">
        <w:rPr>
          <w:rFonts w:ascii="黑体" w:eastAsia="黑体" w:hint="eastAsia"/>
          <w:color w:val="000000" w:themeColor="text1"/>
          <w:sz w:val="48"/>
        </w:rPr>
        <w:t>全喂入联合收割机  技术条件</w:t>
      </w:r>
    </w:p>
    <w:p w:rsidR="00CC258F" w:rsidRPr="002926E4" w:rsidRDefault="00CC258F">
      <w:pPr>
        <w:jc w:val="center"/>
        <w:rPr>
          <w:rFonts w:ascii="黑体" w:eastAsia="黑体"/>
          <w:color w:val="000000" w:themeColor="text1"/>
          <w:sz w:val="48"/>
        </w:rPr>
      </w:pPr>
    </w:p>
    <w:p w:rsidR="00CC258F" w:rsidRPr="002926E4" w:rsidRDefault="00CC258F">
      <w:pPr>
        <w:jc w:val="center"/>
        <w:rPr>
          <w:color w:val="000000" w:themeColor="text1"/>
          <w:sz w:val="28"/>
        </w:rPr>
      </w:pPr>
      <w:r w:rsidRPr="002926E4">
        <w:rPr>
          <w:color w:val="000000" w:themeColor="text1"/>
          <w:sz w:val="28"/>
        </w:rPr>
        <w:t xml:space="preserve">Technical requirements for whole-feed combine harvester </w:t>
      </w:r>
    </w:p>
    <w:p w:rsidR="00CC258F" w:rsidRPr="002926E4" w:rsidRDefault="00CC258F">
      <w:pPr>
        <w:jc w:val="center"/>
        <w:rPr>
          <w:color w:val="000000" w:themeColor="text1"/>
          <w:sz w:val="28"/>
        </w:rPr>
      </w:pPr>
    </w:p>
    <w:p w:rsidR="00CC258F" w:rsidRPr="002926E4" w:rsidRDefault="00CE5BBB">
      <w:pPr>
        <w:jc w:val="center"/>
        <w:rPr>
          <w:color w:val="000000" w:themeColor="text1"/>
          <w:sz w:val="28"/>
        </w:rPr>
      </w:pPr>
      <w:r w:rsidRPr="002926E4">
        <w:rPr>
          <w:rFonts w:hint="eastAsia"/>
          <w:color w:val="000000" w:themeColor="text1"/>
          <w:sz w:val="28"/>
        </w:rPr>
        <w:t>（征求意见</w:t>
      </w:r>
      <w:r w:rsidR="00CC258F" w:rsidRPr="002926E4">
        <w:rPr>
          <w:rFonts w:hint="eastAsia"/>
          <w:color w:val="000000" w:themeColor="text1"/>
          <w:sz w:val="28"/>
        </w:rPr>
        <w:t>稿）</w:t>
      </w:r>
    </w:p>
    <w:p w:rsidR="00CC258F" w:rsidRPr="002926E4" w:rsidRDefault="00CC258F">
      <w:pPr>
        <w:jc w:val="center"/>
        <w:rPr>
          <w:color w:val="000000" w:themeColor="text1"/>
        </w:rPr>
      </w:pPr>
    </w:p>
    <w:p w:rsidR="00CC258F" w:rsidRPr="002926E4" w:rsidRDefault="00CC258F">
      <w:pPr>
        <w:jc w:val="left"/>
        <w:rPr>
          <w:color w:val="000000" w:themeColor="text1"/>
        </w:rPr>
      </w:pPr>
    </w:p>
    <w:p w:rsidR="00CC258F" w:rsidRPr="002926E4" w:rsidRDefault="00CC258F">
      <w:pPr>
        <w:jc w:val="left"/>
        <w:rPr>
          <w:color w:val="000000" w:themeColor="text1"/>
        </w:rPr>
      </w:pPr>
    </w:p>
    <w:p w:rsidR="00CC258F" w:rsidRPr="002926E4" w:rsidRDefault="00CC258F">
      <w:pPr>
        <w:jc w:val="left"/>
        <w:rPr>
          <w:color w:val="000000" w:themeColor="text1"/>
        </w:rPr>
      </w:pPr>
    </w:p>
    <w:p w:rsidR="00CC258F" w:rsidRPr="002926E4" w:rsidRDefault="00CC258F">
      <w:pPr>
        <w:jc w:val="left"/>
        <w:rPr>
          <w:color w:val="000000" w:themeColor="text1"/>
        </w:rPr>
      </w:pPr>
    </w:p>
    <w:p w:rsidR="00CC258F" w:rsidRPr="002926E4" w:rsidRDefault="00CC258F">
      <w:pPr>
        <w:jc w:val="left"/>
        <w:rPr>
          <w:color w:val="000000" w:themeColor="text1"/>
        </w:rPr>
      </w:pPr>
    </w:p>
    <w:p w:rsidR="00CC258F" w:rsidRPr="002926E4" w:rsidRDefault="00CC258F">
      <w:pPr>
        <w:jc w:val="left"/>
        <w:rPr>
          <w:color w:val="000000" w:themeColor="text1"/>
        </w:rPr>
      </w:pPr>
    </w:p>
    <w:p w:rsidR="00CC258F" w:rsidRPr="002926E4" w:rsidRDefault="00CC258F">
      <w:pPr>
        <w:jc w:val="left"/>
        <w:rPr>
          <w:color w:val="000000" w:themeColor="text1"/>
        </w:rPr>
      </w:pPr>
    </w:p>
    <w:p w:rsidR="00CC258F" w:rsidRPr="002926E4" w:rsidRDefault="00CC258F">
      <w:pPr>
        <w:jc w:val="left"/>
        <w:rPr>
          <w:color w:val="000000" w:themeColor="text1"/>
        </w:rPr>
      </w:pPr>
    </w:p>
    <w:p w:rsidR="00CC258F" w:rsidRPr="002926E4" w:rsidRDefault="00CC258F">
      <w:pPr>
        <w:jc w:val="left"/>
        <w:rPr>
          <w:color w:val="000000" w:themeColor="text1"/>
        </w:rPr>
      </w:pPr>
    </w:p>
    <w:p w:rsidR="00CC258F" w:rsidRPr="002926E4" w:rsidRDefault="00CC258F">
      <w:pPr>
        <w:jc w:val="left"/>
        <w:rPr>
          <w:color w:val="000000" w:themeColor="text1"/>
        </w:rPr>
      </w:pPr>
    </w:p>
    <w:p w:rsidR="00CC258F" w:rsidRPr="002926E4" w:rsidRDefault="00CC258F">
      <w:pPr>
        <w:jc w:val="left"/>
        <w:rPr>
          <w:color w:val="000000" w:themeColor="text1"/>
        </w:rPr>
      </w:pPr>
    </w:p>
    <w:p w:rsidR="00CC258F" w:rsidRPr="002926E4" w:rsidRDefault="00CC258F">
      <w:pPr>
        <w:jc w:val="left"/>
        <w:rPr>
          <w:color w:val="000000" w:themeColor="text1"/>
        </w:rPr>
      </w:pPr>
    </w:p>
    <w:p w:rsidR="00CC258F" w:rsidRPr="002926E4" w:rsidRDefault="00CC258F">
      <w:pPr>
        <w:jc w:val="left"/>
        <w:rPr>
          <w:color w:val="000000" w:themeColor="text1"/>
        </w:rPr>
      </w:pPr>
    </w:p>
    <w:p w:rsidR="00CC258F" w:rsidRPr="002926E4" w:rsidRDefault="00CC258F">
      <w:pPr>
        <w:jc w:val="left"/>
        <w:rPr>
          <w:color w:val="000000" w:themeColor="text1"/>
        </w:rPr>
      </w:pPr>
    </w:p>
    <w:p w:rsidR="00CC258F" w:rsidRPr="002926E4" w:rsidRDefault="00CC258F">
      <w:pPr>
        <w:jc w:val="left"/>
        <w:rPr>
          <w:color w:val="000000" w:themeColor="text1"/>
        </w:rPr>
      </w:pPr>
    </w:p>
    <w:p w:rsidR="00CC258F" w:rsidRPr="002926E4" w:rsidRDefault="00CC258F">
      <w:pPr>
        <w:jc w:val="left"/>
        <w:rPr>
          <w:color w:val="000000" w:themeColor="text1"/>
        </w:rPr>
      </w:pPr>
    </w:p>
    <w:p w:rsidR="00CC258F" w:rsidRPr="002926E4" w:rsidRDefault="00CE5BBB">
      <w:pPr>
        <w:jc w:val="left"/>
        <w:rPr>
          <w:rFonts w:ascii="黑体" w:eastAsia="黑体"/>
          <w:color w:val="000000" w:themeColor="text1"/>
          <w:sz w:val="28"/>
        </w:rPr>
      </w:pPr>
      <w:r w:rsidRPr="002926E4">
        <w:rPr>
          <w:rFonts w:ascii="黑体" w:eastAsia="黑体"/>
          <w:color w:val="000000" w:themeColor="text1"/>
          <w:sz w:val="28"/>
        </w:rPr>
        <w:t>20</w:t>
      </w:r>
      <w:r w:rsidRPr="002926E4">
        <w:rPr>
          <w:rFonts w:ascii="黑体" w:eastAsia="黑体" w:hint="eastAsia"/>
          <w:color w:val="000000" w:themeColor="text1"/>
          <w:sz w:val="28"/>
        </w:rPr>
        <w:t>1</w:t>
      </w:r>
      <w:r w:rsidR="00CC258F" w:rsidRPr="002926E4">
        <w:rPr>
          <w:rFonts w:ascii="黑体" w:eastAsia="黑体" w:hint="eastAsia"/>
          <w:color w:val="000000" w:themeColor="text1"/>
          <w:sz w:val="28"/>
        </w:rPr>
        <w:t>×</w:t>
      </w:r>
      <w:r w:rsidR="00CC258F" w:rsidRPr="002926E4">
        <w:rPr>
          <w:rFonts w:ascii="黑体" w:eastAsia="黑体"/>
          <w:color w:val="000000" w:themeColor="text1"/>
          <w:sz w:val="28"/>
        </w:rPr>
        <w:t>-</w:t>
      </w:r>
      <w:r w:rsidR="00CC258F" w:rsidRPr="002926E4">
        <w:rPr>
          <w:rFonts w:ascii="黑体" w:eastAsia="黑体" w:hint="eastAsia"/>
          <w:color w:val="000000" w:themeColor="text1"/>
          <w:sz w:val="28"/>
        </w:rPr>
        <w:t>××</w:t>
      </w:r>
      <w:r w:rsidR="00CC258F" w:rsidRPr="002926E4">
        <w:rPr>
          <w:rFonts w:ascii="黑体" w:eastAsia="黑体"/>
          <w:color w:val="000000" w:themeColor="text1"/>
          <w:sz w:val="28"/>
        </w:rPr>
        <w:t>-</w:t>
      </w:r>
      <w:r w:rsidR="00CC258F" w:rsidRPr="002926E4">
        <w:rPr>
          <w:rFonts w:ascii="黑体" w:eastAsia="黑体" w:hint="eastAsia"/>
          <w:color w:val="000000" w:themeColor="text1"/>
          <w:sz w:val="28"/>
        </w:rPr>
        <w:t>××发布</w:t>
      </w:r>
      <w:r w:rsidR="00CC258F" w:rsidRPr="002926E4">
        <w:rPr>
          <w:rFonts w:ascii="黑体" w:eastAsia="黑体"/>
          <w:color w:val="000000" w:themeColor="text1"/>
          <w:sz w:val="28"/>
        </w:rPr>
        <w:t xml:space="preserve">                       </w:t>
      </w:r>
      <w:r w:rsidR="00CC258F" w:rsidRPr="002926E4">
        <w:rPr>
          <w:rFonts w:ascii="黑体" w:eastAsia="黑体" w:hint="eastAsia"/>
          <w:color w:val="000000" w:themeColor="text1"/>
          <w:sz w:val="28"/>
        </w:rPr>
        <w:t xml:space="preserve">  </w:t>
      </w:r>
      <w:r w:rsidRPr="002926E4">
        <w:rPr>
          <w:rFonts w:ascii="黑体" w:eastAsia="黑体"/>
          <w:color w:val="000000" w:themeColor="text1"/>
          <w:sz w:val="28"/>
        </w:rPr>
        <w:t xml:space="preserve">  20</w:t>
      </w:r>
      <w:r w:rsidRPr="002926E4">
        <w:rPr>
          <w:rFonts w:ascii="黑体" w:eastAsia="黑体" w:hint="eastAsia"/>
          <w:color w:val="000000" w:themeColor="text1"/>
          <w:sz w:val="28"/>
        </w:rPr>
        <w:t>1</w:t>
      </w:r>
      <w:r w:rsidR="00CC258F" w:rsidRPr="002926E4">
        <w:rPr>
          <w:rFonts w:ascii="黑体" w:eastAsia="黑体" w:hint="eastAsia"/>
          <w:color w:val="000000" w:themeColor="text1"/>
          <w:sz w:val="28"/>
        </w:rPr>
        <w:t>×</w:t>
      </w:r>
      <w:r w:rsidR="00CC258F" w:rsidRPr="002926E4">
        <w:rPr>
          <w:rFonts w:ascii="黑体" w:eastAsia="黑体"/>
          <w:color w:val="000000" w:themeColor="text1"/>
          <w:sz w:val="28"/>
        </w:rPr>
        <w:t>-</w:t>
      </w:r>
      <w:r w:rsidR="00CC258F" w:rsidRPr="002926E4">
        <w:rPr>
          <w:rFonts w:ascii="黑体" w:eastAsia="黑体" w:hint="eastAsia"/>
          <w:color w:val="000000" w:themeColor="text1"/>
          <w:sz w:val="28"/>
        </w:rPr>
        <w:t>××</w:t>
      </w:r>
      <w:r w:rsidR="00CC258F" w:rsidRPr="002926E4">
        <w:rPr>
          <w:rFonts w:ascii="黑体" w:eastAsia="黑体"/>
          <w:color w:val="000000" w:themeColor="text1"/>
          <w:sz w:val="28"/>
        </w:rPr>
        <w:t>-</w:t>
      </w:r>
      <w:r w:rsidR="00CC258F" w:rsidRPr="002926E4">
        <w:rPr>
          <w:rFonts w:ascii="黑体" w:eastAsia="黑体" w:hint="eastAsia"/>
          <w:color w:val="000000" w:themeColor="text1"/>
          <w:sz w:val="28"/>
        </w:rPr>
        <w:t>××实施</w:t>
      </w:r>
    </w:p>
    <w:p w:rsidR="00CC258F" w:rsidRPr="002926E4" w:rsidRDefault="00CC258F">
      <w:pPr>
        <w:jc w:val="left"/>
        <w:rPr>
          <w:color w:val="000000" w:themeColor="text1"/>
        </w:rPr>
      </w:pPr>
    </w:p>
    <w:p w:rsidR="00CC258F" w:rsidRPr="002926E4" w:rsidRDefault="00AC0001">
      <w:pPr>
        <w:jc w:val="center"/>
        <w:rPr>
          <w:b/>
          <w:color w:val="000000" w:themeColor="text1"/>
          <w:spacing w:val="160"/>
          <w:sz w:val="44"/>
        </w:rPr>
      </w:pPr>
      <w:r w:rsidRPr="002926E4">
        <w:rPr>
          <w:noProof/>
          <w:color w:val="000000" w:themeColor="text1"/>
        </w:rPr>
        <w:pict>
          <v:line id="_x0000_s1026" style="position:absolute;left:0;text-align:left;z-index:251656704" from="0,.55pt" to="464.3pt,.6pt" o:allowincell="f" strokeweight="1.5pt">
            <v:stroke startarrowwidth="narrow" startarrowlength="short" endarrowwidth="narrow" endarrowlength="short"/>
          </v:line>
        </w:pict>
      </w:r>
    </w:p>
    <w:p w:rsidR="00CC258F" w:rsidRPr="002926E4" w:rsidRDefault="00CC258F">
      <w:pPr>
        <w:jc w:val="center"/>
        <w:rPr>
          <w:b/>
          <w:color w:val="000000" w:themeColor="text1"/>
          <w:spacing w:val="60"/>
          <w:sz w:val="44"/>
        </w:rPr>
      </w:pPr>
      <w:r w:rsidRPr="002926E4">
        <w:rPr>
          <w:rFonts w:hint="eastAsia"/>
          <w:b/>
          <w:color w:val="000000" w:themeColor="text1"/>
          <w:sz w:val="44"/>
        </w:rPr>
        <w:t>中华人民共和国</w:t>
      </w:r>
      <w:r w:rsidR="00CE5BBB" w:rsidRPr="002926E4">
        <w:rPr>
          <w:rFonts w:hint="eastAsia"/>
          <w:b/>
          <w:color w:val="000000" w:themeColor="text1"/>
          <w:sz w:val="44"/>
        </w:rPr>
        <w:t>工业和信息化部</w:t>
      </w:r>
      <w:r w:rsidR="00CE5BBB" w:rsidRPr="002926E4">
        <w:rPr>
          <w:rFonts w:hint="eastAsia"/>
          <w:b/>
          <w:color w:val="000000" w:themeColor="text1"/>
          <w:sz w:val="44"/>
        </w:rPr>
        <w:t xml:space="preserve">  </w:t>
      </w:r>
      <w:r w:rsidRPr="002926E4">
        <w:rPr>
          <w:rFonts w:ascii="黑体" w:eastAsia="黑体" w:hint="eastAsia"/>
          <w:color w:val="000000" w:themeColor="text1"/>
          <w:spacing w:val="60"/>
          <w:sz w:val="30"/>
        </w:rPr>
        <w:t>发布</w:t>
      </w:r>
    </w:p>
    <w:p w:rsidR="00CC258F" w:rsidRPr="002926E4" w:rsidRDefault="00CC258F">
      <w:pPr>
        <w:jc w:val="center"/>
        <w:rPr>
          <w:rFonts w:ascii="黑体" w:eastAsia="黑体"/>
          <w:snapToGrid w:val="0"/>
          <w:color w:val="000000" w:themeColor="text1"/>
          <w:kern w:val="0"/>
          <w:sz w:val="30"/>
        </w:rPr>
        <w:sectPr w:rsidR="00CC258F" w:rsidRPr="002926E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134" w:bottom="1134" w:left="1418" w:header="1134" w:footer="851" w:gutter="0"/>
          <w:pgNumType w:start="1"/>
          <w:cols w:space="720"/>
          <w:titlePg/>
        </w:sectPr>
      </w:pPr>
    </w:p>
    <w:p w:rsidR="00CC258F" w:rsidRPr="002926E4" w:rsidRDefault="00CC258F">
      <w:pPr>
        <w:jc w:val="right"/>
        <w:rPr>
          <w:rFonts w:ascii="黑体" w:eastAsia="黑体"/>
          <w:color w:val="000000" w:themeColor="text1"/>
        </w:rPr>
      </w:pPr>
      <w:r w:rsidRPr="002926E4">
        <w:rPr>
          <w:rFonts w:hint="eastAsia"/>
          <w:color w:val="000000" w:themeColor="text1"/>
        </w:rPr>
        <w:lastRenderedPageBreak/>
        <w:t>JB/T 5117</w:t>
      </w:r>
      <w:r w:rsidRPr="002926E4">
        <w:rPr>
          <w:rFonts w:hint="eastAsia"/>
          <w:color w:val="000000" w:themeColor="text1"/>
        </w:rPr>
        <w:t>－</w:t>
      </w:r>
      <w:r w:rsidRPr="002926E4">
        <w:rPr>
          <w:rFonts w:hint="eastAsia"/>
          <w:color w:val="000000" w:themeColor="text1"/>
        </w:rPr>
        <w:t>20</w:t>
      </w:r>
      <w:r w:rsidR="00CE5BBB" w:rsidRPr="002926E4">
        <w:rPr>
          <w:rFonts w:hint="eastAsia"/>
          <w:color w:val="000000" w:themeColor="text1"/>
        </w:rPr>
        <w:t>1</w:t>
      </w:r>
      <w:r w:rsidRPr="002926E4">
        <w:rPr>
          <w:rFonts w:hint="eastAsia"/>
          <w:color w:val="000000" w:themeColor="text1"/>
        </w:rPr>
        <w:t>X</w:t>
      </w:r>
    </w:p>
    <w:p w:rsidR="00CC258F" w:rsidRPr="002926E4" w:rsidRDefault="00CC258F">
      <w:pPr>
        <w:jc w:val="center"/>
        <w:rPr>
          <w:rFonts w:ascii="黑体" w:eastAsia="黑体"/>
          <w:color w:val="000000" w:themeColor="text1"/>
          <w:sz w:val="32"/>
        </w:rPr>
      </w:pPr>
      <w:r w:rsidRPr="002926E4">
        <w:rPr>
          <w:rFonts w:ascii="黑体" w:eastAsia="黑体" w:hint="eastAsia"/>
          <w:color w:val="000000" w:themeColor="text1"/>
          <w:sz w:val="32"/>
        </w:rPr>
        <w:t>前言</w:t>
      </w:r>
    </w:p>
    <w:p w:rsidR="00CC258F" w:rsidRPr="002926E4" w:rsidRDefault="00CC258F" w:rsidP="008B55D8">
      <w:pPr>
        <w:spacing w:line="380" w:lineRule="exact"/>
        <w:jc w:val="center"/>
        <w:rPr>
          <w:rFonts w:ascii="黑体" w:eastAsia="黑体"/>
          <w:color w:val="000000" w:themeColor="text1"/>
          <w:sz w:val="32"/>
        </w:rPr>
      </w:pPr>
    </w:p>
    <w:p w:rsidR="00CC258F" w:rsidRPr="002926E4" w:rsidRDefault="00CC258F" w:rsidP="00C71F13">
      <w:pPr>
        <w:pStyle w:val="a4"/>
        <w:spacing w:line="380" w:lineRule="exact"/>
        <w:ind w:firstLine="420"/>
        <w:rPr>
          <w:color w:val="000000" w:themeColor="text1"/>
        </w:rPr>
      </w:pPr>
      <w:r w:rsidRPr="002926E4">
        <w:rPr>
          <w:rFonts w:ascii="Times New Roman" w:hint="eastAsia"/>
          <w:color w:val="000000" w:themeColor="text1"/>
        </w:rPr>
        <w:t>本标准代替</w:t>
      </w:r>
      <w:r w:rsidRPr="002926E4">
        <w:rPr>
          <w:rFonts w:ascii="Times New Roman" w:hint="eastAsia"/>
          <w:color w:val="000000" w:themeColor="text1"/>
        </w:rPr>
        <w:t>JB/T</w:t>
      </w:r>
      <w:r w:rsidR="008B55D8" w:rsidRPr="002926E4">
        <w:rPr>
          <w:rFonts w:ascii="Times New Roman" w:hint="eastAsia"/>
          <w:color w:val="000000" w:themeColor="text1"/>
        </w:rPr>
        <w:t xml:space="preserve"> </w:t>
      </w:r>
      <w:r w:rsidRPr="002926E4">
        <w:rPr>
          <w:rFonts w:ascii="Times New Roman" w:hint="eastAsia"/>
          <w:color w:val="000000" w:themeColor="text1"/>
        </w:rPr>
        <w:t>5117</w:t>
      </w:r>
      <w:r w:rsidR="008B55D8" w:rsidRPr="002926E4">
        <w:rPr>
          <w:rFonts w:ascii="Times New Roman" w:hint="eastAsia"/>
          <w:color w:val="000000" w:themeColor="text1"/>
        </w:rPr>
        <w:t>-</w:t>
      </w:r>
      <w:r w:rsidR="00CE5BBB" w:rsidRPr="002926E4">
        <w:rPr>
          <w:rFonts w:ascii="Times New Roman" w:hint="eastAsia"/>
          <w:color w:val="000000" w:themeColor="text1"/>
        </w:rPr>
        <w:t>2006</w:t>
      </w:r>
      <w:r w:rsidRPr="002926E4">
        <w:rPr>
          <w:rFonts w:ascii="Times New Roman" w:hint="eastAsia"/>
          <w:color w:val="000000" w:themeColor="text1"/>
        </w:rPr>
        <w:t>《</w:t>
      </w:r>
      <w:r w:rsidR="00CE5BBB" w:rsidRPr="002926E4">
        <w:rPr>
          <w:rFonts w:ascii="黑体" w:hint="eastAsia"/>
          <w:color w:val="000000" w:themeColor="text1"/>
        </w:rPr>
        <w:t>全喂入联合收割机</w:t>
      </w:r>
      <w:r w:rsidR="00CE5BBB" w:rsidRPr="002926E4">
        <w:rPr>
          <w:rFonts w:ascii="黑体" w:hint="eastAsia"/>
          <w:color w:val="000000" w:themeColor="text1"/>
        </w:rPr>
        <w:t xml:space="preserve"> </w:t>
      </w:r>
      <w:r w:rsidRPr="002926E4">
        <w:rPr>
          <w:rFonts w:ascii="Times New Roman" w:hint="eastAsia"/>
          <w:color w:val="000000" w:themeColor="text1"/>
        </w:rPr>
        <w:t>技术条件》。本标准与</w:t>
      </w:r>
      <w:r w:rsidRPr="002926E4">
        <w:rPr>
          <w:rFonts w:ascii="Times New Roman" w:hint="eastAsia"/>
          <w:color w:val="000000" w:themeColor="text1"/>
        </w:rPr>
        <w:t>JB/T</w:t>
      </w:r>
      <w:r w:rsidR="008B55D8" w:rsidRPr="002926E4">
        <w:rPr>
          <w:rFonts w:ascii="Times New Roman" w:hint="eastAsia"/>
          <w:color w:val="000000" w:themeColor="text1"/>
        </w:rPr>
        <w:t xml:space="preserve"> </w:t>
      </w:r>
      <w:r w:rsidRPr="002926E4">
        <w:rPr>
          <w:rFonts w:ascii="Times New Roman" w:hint="eastAsia"/>
          <w:color w:val="000000" w:themeColor="text1"/>
        </w:rPr>
        <w:t>5117</w:t>
      </w:r>
      <w:r w:rsidR="008B55D8" w:rsidRPr="002926E4">
        <w:rPr>
          <w:rFonts w:ascii="Times New Roman" w:hint="eastAsia"/>
          <w:color w:val="000000" w:themeColor="text1"/>
        </w:rPr>
        <w:t>-</w:t>
      </w:r>
      <w:r w:rsidR="00CE5BBB" w:rsidRPr="002926E4">
        <w:rPr>
          <w:rFonts w:ascii="Times New Roman" w:hint="eastAsia"/>
          <w:color w:val="000000" w:themeColor="text1"/>
        </w:rPr>
        <w:t>2006</w:t>
      </w:r>
      <w:r w:rsidRPr="002926E4">
        <w:rPr>
          <w:rFonts w:ascii="Times New Roman" w:hint="eastAsia"/>
          <w:color w:val="000000" w:themeColor="text1"/>
        </w:rPr>
        <w:t>相比主</w:t>
      </w:r>
      <w:r w:rsidRPr="002926E4">
        <w:rPr>
          <w:rFonts w:hint="eastAsia"/>
          <w:color w:val="000000" w:themeColor="text1"/>
        </w:rPr>
        <w:t>要变化如下：</w:t>
      </w:r>
    </w:p>
    <w:p w:rsidR="00C71F13" w:rsidRPr="002926E4" w:rsidRDefault="00C71F13" w:rsidP="00C71F13">
      <w:pPr>
        <w:spacing w:line="380" w:lineRule="exact"/>
        <w:ind w:firstLineChars="200" w:firstLine="420"/>
        <w:rPr>
          <w:color w:val="000000" w:themeColor="text1"/>
        </w:rPr>
      </w:pPr>
      <w:r w:rsidRPr="002926E4">
        <w:rPr>
          <w:rFonts w:hint="eastAsia"/>
          <w:color w:val="000000" w:themeColor="text1"/>
        </w:rPr>
        <w:t>——对收割水稻总损失率指标进行了调整。</w:t>
      </w:r>
    </w:p>
    <w:p w:rsidR="00C71F13" w:rsidRPr="002926E4" w:rsidRDefault="00C71F13" w:rsidP="00C71F13">
      <w:pPr>
        <w:spacing w:line="380" w:lineRule="exact"/>
        <w:ind w:firstLineChars="200" w:firstLine="420"/>
        <w:rPr>
          <w:rFonts w:hint="eastAsia"/>
          <w:color w:val="000000" w:themeColor="text1"/>
        </w:rPr>
      </w:pPr>
      <w:r w:rsidRPr="002926E4">
        <w:rPr>
          <w:rFonts w:hint="eastAsia"/>
          <w:color w:val="000000" w:themeColor="text1"/>
        </w:rPr>
        <w:t>——修改了制动性能要求。</w:t>
      </w:r>
    </w:p>
    <w:p w:rsidR="00C71F13" w:rsidRPr="002926E4" w:rsidRDefault="00C71F13" w:rsidP="00C71F13">
      <w:pPr>
        <w:spacing w:line="38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2926E4">
        <w:rPr>
          <w:rFonts w:hint="eastAsia"/>
          <w:color w:val="000000" w:themeColor="text1"/>
        </w:rPr>
        <w:t>——增加了</w:t>
      </w:r>
      <w:r w:rsidRPr="002926E4">
        <w:rPr>
          <w:rFonts w:ascii="宋体" w:hAnsi="宋体" w:hint="eastAsia"/>
          <w:color w:val="000000" w:themeColor="text1"/>
          <w:szCs w:val="21"/>
        </w:rPr>
        <w:t>为减少清除割台和</w:t>
      </w:r>
      <w:r w:rsidRPr="002926E4">
        <w:rPr>
          <w:rFonts w:hint="eastAsia"/>
          <w:color w:val="000000" w:themeColor="text1"/>
        </w:rPr>
        <w:t>输送槽</w:t>
      </w:r>
      <w:r w:rsidRPr="002926E4">
        <w:rPr>
          <w:rFonts w:ascii="宋体" w:hAnsi="宋体" w:hint="eastAsia"/>
          <w:color w:val="000000" w:themeColor="text1"/>
          <w:szCs w:val="21"/>
        </w:rPr>
        <w:t>堵塞时产生的危险，建议安装反转机构。</w:t>
      </w:r>
    </w:p>
    <w:p w:rsidR="00C71F13" w:rsidRPr="002926E4" w:rsidRDefault="00C71F13" w:rsidP="00C71F13">
      <w:pPr>
        <w:pStyle w:val="a4"/>
        <w:spacing w:line="380" w:lineRule="exact"/>
        <w:ind w:firstLine="420"/>
        <w:rPr>
          <w:color w:val="000000" w:themeColor="text1"/>
        </w:rPr>
      </w:pPr>
      <w:r w:rsidRPr="002926E4">
        <w:rPr>
          <w:rFonts w:hint="eastAsia"/>
          <w:color w:val="000000" w:themeColor="text1"/>
        </w:rPr>
        <w:t>——增加了当幅宽超过3.6m时，割台与主机联接应采用快速挂接方式，并应配备割台运输车。</w:t>
      </w:r>
    </w:p>
    <w:p w:rsidR="00C71F13" w:rsidRPr="002926E4" w:rsidRDefault="00C71F13" w:rsidP="00C71F13">
      <w:pPr>
        <w:pStyle w:val="a4"/>
        <w:spacing w:line="380" w:lineRule="exact"/>
        <w:rPr>
          <w:color w:val="000000" w:themeColor="text1"/>
        </w:rPr>
      </w:pPr>
      <w:r w:rsidRPr="002926E4">
        <w:rPr>
          <w:rFonts w:hint="eastAsia"/>
          <w:color w:val="000000" w:themeColor="text1"/>
        </w:rPr>
        <w:t xml:space="preserve">  ——删除有关背负式</w:t>
      </w:r>
      <w:r w:rsidRPr="002926E4">
        <w:rPr>
          <w:rFonts w:ascii="黑体" w:hint="eastAsia"/>
          <w:color w:val="000000" w:themeColor="text1"/>
        </w:rPr>
        <w:t>联合收割</w:t>
      </w:r>
      <w:r w:rsidRPr="002926E4">
        <w:rPr>
          <w:rFonts w:hint="eastAsia"/>
          <w:color w:val="000000" w:themeColor="text1"/>
        </w:rPr>
        <w:t>机的要求。</w:t>
      </w:r>
    </w:p>
    <w:p w:rsidR="00C71F13" w:rsidRPr="002926E4" w:rsidRDefault="00C71F13" w:rsidP="00C71F13">
      <w:pPr>
        <w:pStyle w:val="a4"/>
        <w:spacing w:line="380" w:lineRule="exact"/>
        <w:ind w:firstLine="420"/>
        <w:rPr>
          <w:color w:val="000000" w:themeColor="text1"/>
        </w:rPr>
      </w:pPr>
      <w:r w:rsidRPr="002926E4">
        <w:rPr>
          <w:rFonts w:hint="eastAsia"/>
          <w:color w:val="000000" w:themeColor="text1"/>
        </w:rPr>
        <w:t>——增加了配套柴油机的排放要求。</w:t>
      </w:r>
    </w:p>
    <w:p w:rsidR="00C71F13" w:rsidRPr="002926E4" w:rsidRDefault="00C71F13" w:rsidP="00C71F13">
      <w:pPr>
        <w:pStyle w:val="a4"/>
        <w:spacing w:line="380" w:lineRule="exact"/>
        <w:ind w:firstLine="420"/>
        <w:rPr>
          <w:color w:val="000000" w:themeColor="text1"/>
        </w:rPr>
      </w:pPr>
      <w:r w:rsidRPr="002926E4">
        <w:rPr>
          <w:rFonts w:hint="eastAsia"/>
          <w:color w:val="000000" w:themeColor="text1"/>
        </w:rPr>
        <w:t>——增加了驾驶室的要求。</w:t>
      </w:r>
    </w:p>
    <w:p w:rsidR="00C71F13" w:rsidRPr="002926E4" w:rsidRDefault="00C71F13" w:rsidP="00C71F13">
      <w:pPr>
        <w:pStyle w:val="a4"/>
        <w:spacing w:line="380" w:lineRule="exact"/>
        <w:ind w:firstLine="420"/>
        <w:rPr>
          <w:color w:val="000000" w:themeColor="text1"/>
        </w:rPr>
      </w:pPr>
      <w:r w:rsidRPr="002926E4">
        <w:rPr>
          <w:rFonts w:hint="eastAsia"/>
          <w:color w:val="000000" w:themeColor="text1"/>
        </w:rPr>
        <w:t>——增加了检验项目分类表。</w:t>
      </w:r>
    </w:p>
    <w:p w:rsidR="00CE5BBB" w:rsidRPr="002926E4" w:rsidRDefault="00CE5BBB" w:rsidP="00C71F13">
      <w:pPr>
        <w:pStyle w:val="a4"/>
        <w:spacing w:line="380" w:lineRule="exact"/>
        <w:ind w:firstLineChars="194" w:firstLine="407"/>
        <w:rPr>
          <w:color w:val="000000" w:themeColor="text1"/>
        </w:rPr>
      </w:pPr>
      <w:r w:rsidRPr="002926E4">
        <w:rPr>
          <w:rFonts w:hint="eastAsia"/>
          <w:color w:val="000000" w:themeColor="text1"/>
        </w:rPr>
        <w:t>本标准由中国机械工业联合会提出。</w:t>
      </w:r>
    </w:p>
    <w:p w:rsidR="00CC258F" w:rsidRPr="002926E4" w:rsidRDefault="00CC258F" w:rsidP="00C71F13">
      <w:pPr>
        <w:pStyle w:val="a4"/>
        <w:spacing w:line="380" w:lineRule="exact"/>
        <w:ind w:firstLineChars="194" w:firstLine="407"/>
        <w:rPr>
          <w:color w:val="000000" w:themeColor="text1"/>
        </w:rPr>
      </w:pPr>
      <w:r w:rsidRPr="002926E4">
        <w:rPr>
          <w:rFonts w:hint="eastAsia"/>
          <w:color w:val="000000" w:themeColor="text1"/>
        </w:rPr>
        <w:t>本标准由全国农业机械标准化技术委员会</w:t>
      </w:r>
      <w:r w:rsidR="00CE5BBB" w:rsidRPr="002926E4">
        <w:rPr>
          <w:rFonts w:hint="eastAsia"/>
          <w:color w:val="000000" w:themeColor="text1"/>
        </w:rPr>
        <w:t>（SAC/TC201）</w:t>
      </w:r>
      <w:r w:rsidRPr="002926E4">
        <w:rPr>
          <w:rFonts w:hint="eastAsia"/>
          <w:color w:val="000000" w:themeColor="text1"/>
        </w:rPr>
        <w:t>归口。</w:t>
      </w:r>
    </w:p>
    <w:p w:rsidR="00CC258F" w:rsidRPr="002926E4" w:rsidRDefault="00CE5BBB" w:rsidP="00C71F13">
      <w:pPr>
        <w:spacing w:line="380" w:lineRule="exact"/>
        <w:ind w:firstLine="420"/>
        <w:rPr>
          <w:color w:val="000000" w:themeColor="text1"/>
          <w:szCs w:val="21"/>
        </w:rPr>
      </w:pPr>
      <w:r w:rsidRPr="002926E4">
        <w:rPr>
          <w:rFonts w:hint="eastAsia"/>
          <w:color w:val="000000" w:themeColor="text1"/>
        </w:rPr>
        <w:t>本标准起草单位：中国农业机械化科学研究院</w:t>
      </w:r>
      <w:r w:rsidR="00CC258F" w:rsidRPr="002926E4">
        <w:rPr>
          <w:rFonts w:hint="eastAsia"/>
          <w:color w:val="000000" w:themeColor="text1"/>
        </w:rPr>
        <w:t>、</w:t>
      </w:r>
      <w:r w:rsidR="00795CEC" w:rsidRPr="002926E4">
        <w:rPr>
          <w:noProof/>
          <w:color w:val="000000" w:themeColor="text1"/>
          <w:szCs w:val="21"/>
        </w:rPr>
        <w:t>福田雷沃国际重工股份有限公司、</w:t>
      </w:r>
      <w:r w:rsidRPr="002926E4">
        <w:rPr>
          <w:rFonts w:hint="eastAsia"/>
          <w:color w:val="000000" w:themeColor="text1"/>
        </w:rPr>
        <w:t>国家农机具质量监督检验中心、</w:t>
      </w:r>
      <w:r w:rsidR="00CC258F" w:rsidRPr="002926E4">
        <w:rPr>
          <w:rFonts w:hint="eastAsia"/>
          <w:color w:val="000000" w:themeColor="text1"/>
        </w:rPr>
        <w:t>湖州星光农机制造有限公司。</w:t>
      </w:r>
    </w:p>
    <w:p w:rsidR="00CC258F" w:rsidRPr="002926E4" w:rsidRDefault="00CC258F" w:rsidP="00C71F13">
      <w:pPr>
        <w:pStyle w:val="a4"/>
        <w:spacing w:line="380" w:lineRule="exact"/>
        <w:rPr>
          <w:color w:val="000000" w:themeColor="text1"/>
        </w:rPr>
      </w:pPr>
      <w:r w:rsidRPr="002926E4">
        <w:rPr>
          <w:rFonts w:hint="eastAsia"/>
          <w:color w:val="000000" w:themeColor="text1"/>
        </w:rPr>
        <w:t xml:space="preserve">  本标准主要起草人：</w:t>
      </w:r>
      <w:r w:rsidR="00CE5BBB" w:rsidRPr="002926E4">
        <w:rPr>
          <w:rFonts w:hint="eastAsia"/>
          <w:color w:val="000000" w:themeColor="text1"/>
        </w:rPr>
        <w:t xml:space="preserve"> </w:t>
      </w:r>
    </w:p>
    <w:p w:rsidR="00CC258F" w:rsidRPr="002926E4" w:rsidRDefault="00CC258F">
      <w:pPr>
        <w:pStyle w:val="a4"/>
        <w:ind w:firstLine="0"/>
        <w:rPr>
          <w:color w:val="000000" w:themeColor="text1"/>
        </w:rPr>
        <w:sectPr w:rsidR="00CC258F" w:rsidRPr="002926E4">
          <w:pgSz w:w="11906" w:h="16838" w:code="9"/>
          <w:pgMar w:top="1418" w:right="1134" w:bottom="1134" w:left="1418" w:header="1134" w:footer="851" w:gutter="0"/>
          <w:pgNumType w:fmt="upperRoman" w:start="1"/>
          <w:cols w:space="425"/>
          <w:titlePg/>
          <w:docGrid w:type="lines" w:linePitch="312"/>
        </w:sectPr>
      </w:pPr>
    </w:p>
    <w:p w:rsidR="00CC258F" w:rsidRPr="002926E4" w:rsidRDefault="00CC258F">
      <w:pPr>
        <w:rPr>
          <w:rFonts w:eastAsia="黑体"/>
          <w:b/>
          <w:color w:val="000000" w:themeColor="text1"/>
          <w:spacing w:val="40"/>
        </w:rPr>
      </w:pPr>
    </w:p>
    <w:p w:rsidR="00CC258F" w:rsidRPr="002926E4" w:rsidRDefault="00CC258F">
      <w:pPr>
        <w:jc w:val="center"/>
        <w:rPr>
          <w:rFonts w:ascii="黑体" w:eastAsia="黑体"/>
          <w:color w:val="000000" w:themeColor="text1"/>
          <w:sz w:val="32"/>
        </w:rPr>
      </w:pPr>
      <w:r w:rsidRPr="002926E4">
        <w:rPr>
          <w:rFonts w:ascii="黑体" w:eastAsia="黑体" w:hint="eastAsia"/>
          <w:color w:val="000000" w:themeColor="text1"/>
          <w:sz w:val="32"/>
        </w:rPr>
        <w:t>全喂入联合收割机  技术条件</w:t>
      </w:r>
    </w:p>
    <w:p w:rsidR="00CC258F" w:rsidRPr="002926E4" w:rsidRDefault="00CC258F">
      <w:pPr>
        <w:spacing w:before="120" w:after="120" w:line="360" w:lineRule="exact"/>
        <w:jc w:val="left"/>
        <w:rPr>
          <w:rFonts w:ascii="黑体" w:eastAsia="黑体"/>
          <w:color w:val="000000" w:themeColor="text1"/>
        </w:rPr>
      </w:pPr>
      <w:r w:rsidRPr="002926E4">
        <w:rPr>
          <w:rFonts w:ascii="黑体" w:eastAsia="黑体" w:hint="eastAsia"/>
          <w:color w:val="000000" w:themeColor="text1"/>
        </w:rPr>
        <w:t>1 范围</w:t>
      </w:r>
    </w:p>
    <w:p w:rsidR="00CC258F" w:rsidRPr="002926E4" w:rsidRDefault="00CC258F">
      <w:pPr>
        <w:pStyle w:val="a4"/>
        <w:spacing w:line="360" w:lineRule="exact"/>
        <w:ind w:firstLine="0"/>
        <w:rPr>
          <w:color w:val="000000" w:themeColor="text1"/>
        </w:rPr>
      </w:pPr>
      <w:r w:rsidRPr="002926E4">
        <w:rPr>
          <w:color w:val="000000" w:themeColor="text1"/>
        </w:rPr>
        <w:t xml:space="preserve">    </w:t>
      </w:r>
      <w:r w:rsidRPr="002926E4">
        <w:rPr>
          <w:rFonts w:hint="eastAsia"/>
          <w:color w:val="000000" w:themeColor="text1"/>
        </w:rPr>
        <w:t>本标准规定了</w:t>
      </w:r>
      <w:r w:rsidRPr="002926E4">
        <w:rPr>
          <w:rFonts w:ascii="黑体" w:hint="eastAsia"/>
          <w:color w:val="000000" w:themeColor="text1"/>
        </w:rPr>
        <w:t>全喂入联合收割机主要性能指标、安全、技术要求、出厂试验、检验规则以及标志、包装、运输和贮存。</w:t>
      </w:r>
    </w:p>
    <w:p w:rsidR="00C71F13" w:rsidRPr="002926E4" w:rsidRDefault="00C71F13" w:rsidP="00C71F13">
      <w:pPr>
        <w:pStyle w:val="a4"/>
        <w:spacing w:line="360" w:lineRule="exact"/>
        <w:ind w:firstLine="0"/>
        <w:rPr>
          <w:color w:val="000000" w:themeColor="text1"/>
        </w:rPr>
      </w:pPr>
      <w:r w:rsidRPr="002926E4">
        <w:rPr>
          <w:color w:val="000000" w:themeColor="text1"/>
        </w:rPr>
        <w:t xml:space="preserve">    </w:t>
      </w:r>
      <w:r w:rsidRPr="002926E4">
        <w:rPr>
          <w:rFonts w:hint="eastAsia"/>
          <w:color w:val="000000" w:themeColor="text1"/>
        </w:rPr>
        <w:t>本标准适用于喂入量不小于1.5kg/s的收割稻、麦的</w:t>
      </w:r>
      <w:r w:rsidRPr="002926E4">
        <w:rPr>
          <w:rFonts w:ascii="黑体" w:hint="eastAsia"/>
          <w:color w:val="000000" w:themeColor="text1"/>
        </w:rPr>
        <w:t>全喂入联合收割机（以下简称联合收割机）</w:t>
      </w:r>
      <w:r w:rsidRPr="002926E4">
        <w:rPr>
          <w:rFonts w:hint="eastAsia"/>
          <w:color w:val="000000" w:themeColor="text1"/>
        </w:rPr>
        <w:t>。</w:t>
      </w:r>
    </w:p>
    <w:p w:rsidR="00CC258F" w:rsidRPr="002926E4" w:rsidRDefault="00CC258F">
      <w:pPr>
        <w:spacing w:before="120" w:after="120" w:line="360" w:lineRule="exact"/>
        <w:jc w:val="left"/>
        <w:rPr>
          <w:rFonts w:ascii="黑体" w:eastAsia="黑体"/>
          <w:color w:val="000000" w:themeColor="text1"/>
        </w:rPr>
      </w:pPr>
      <w:r w:rsidRPr="002926E4">
        <w:rPr>
          <w:rFonts w:ascii="黑体" w:eastAsia="黑体"/>
          <w:color w:val="000000" w:themeColor="text1"/>
        </w:rPr>
        <w:t xml:space="preserve">2  </w:t>
      </w:r>
      <w:r w:rsidRPr="002926E4">
        <w:rPr>
          <w:rFonts w:ascii="黑体" w:eastAsia="黑体" w:hint="eastAsia"/>
          <w:color w:val="000000" w:themeColor="text1"/>
        </w:rPr>
        <w:t>规范性引用文件</w:t>
      </w:r>
    </w:p>
    <w:p w:rsidR="000201E1" w:rsidRPr="002926E4" w:rsidRDefault="000201E1" w:rsidP="008B55D8">
      <w:pPr>
        <w:pStyle w:val="a4"/>
        <w:spacing w:line="360" w:lineRule="exact"/>
        <w:ind w:firstLineChars="195" w:firstLine="409"/>
        <w:rPr>
          <w:color w:val="000000" w:themeColor="text1"/>
        </w:rPr>
      </w:pPr>
      <w:r w:rsidRPr="002926E4">
        <w:rPr>
          <w:rFonts w:hint="eastAsia"/>
          <w:color w:val="000000" w:themeColor="text1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CC258F" w:rsidRPr="002926E4" w:rsidRDefault="00F95856" w:rsidP="008B55D8">
      <w:pPr>
        <w:pStyle w:val="a5"/>
        <w:spacing w:line="360" w:lineRule="exact"/>
        <w:ind w:firstLine="420"/>
        <w:rPr>
          <w:rFonts w:ascii="Times New Roman" w:hAnsi="Times New Roman"/>
          <w:color w:val="000000" w:themeColor="text1"/>
        </w:rPr>
      </w:pPr>
      <w:r w:rsidRPr="002926E4">
        <w:rPr>
          <w:rFonts w:ascii="Times New Roman" w:hAnsi="Times New Roman" w:hint="eastAsia"/>
          <w:color w:val="000000" w:themeColor="text1"/>
        </w:rPr>
        <w:t xml:space="preserve">GB/T 1209 </w:t>
      </w:r>
      <w:r w:rsidR="00CC258F" w:rsidRPr="002926E4">
        <w:rPr>
          <w:rFonts w:ascii="Times New Roman" w:hAnsi="Times New Roman" w:hint="eastAsia"/>
          <w:color w:val="000000" w:themeColor="text1"/>
        </w:rPr>
        <w:t>农业机械切割器</w:t>
      </w:r>
    </w:p>
    <w:p w:rsidR="00CC258F" w:rsidRPr="002926E4" w:rsidRDefault="00CC258F" w:rsidP="008B55D8">
      <w:pPr>
        <w:pStyle w:val="a5"/>
        <w:spacing w:line="360" w:lineRule="exact"/>
        <w:ind w:firstLine="420"/>
        <w:rPr>
          <w:rFonts w:ascii="Times New Roman" w:hAnsi="Times New Roman"/>
          <w:color w:val="000000" w:themeColor="text1"/>
        </w:rPr>
      </w:pPr>
      <w:r w:rsidRPr="002926E4">
        <w:rPr>
          <w:rFonts w:ascii="Times New Roman" w:hAnsi="Times New Roman" w:hint="eastAsia"/>
          <w:color w:val="000000" w:themeColor="text1"/>
        </w:rPr>
        <w:t>GB/T 809</w:t>
      </w:r>
      <w:r w:rsidRPr="002926E4">
        <w:rPr>
          <w:rFonts w:ascii="Times New Roman" w:hAnsi="Times New Roman"/>
          <w:color w:val="000000" w:themeColor="text1"/>
        </w:rPr>
        <w:t>7</w:t>
      </w:r>
      <w:r w:rsidR="00F95856" w:rsidRPr="002926E4">
        <w:rPr>
          <w:rFonts w:ascii="Times New Roman" w:hAnsi="Times New Roman" w:hint="eastAsia"/>
          <w:color w:val="000000" w:themeColor="text1"/>
        </w:rPr>
        <w:t xml:space="preserve"> </w:t>
      </w:r>
      <w:r w:rsidRPr="002926E4">
        <w:rPr>
          <w:rFonts w:ascii="Times New Roman" w:hAnsi="Times New Roman" w:hint="eastAsia"/>
          <w:color w:val="000000" w:themeColor="text1"/>
        </w:rPr>
        <w:t>收获机械</w:t>
      </w:r>
      <w:r w:rsidRPr="002926E4">
        <w:rPr>
          <w:rFonts w:ascii="Times New Roman" w:hAnsi="Times New Roman" w:hint="eastAsia"/>
          <w:color w:val="000000" w:themeColor="text1"/>
        </w:rPr>
        <w:t xml:space="preserve"> </w:t>
      </w:r>
      <w:r w:rsidRPr="002926E4">
        <w:rPr>
          <w:rFonts w:ascii="Times New Roman" w:hAnsi="Times New Roman" w:hint="eastAsia"/>
          <w:color w:val="000000" w:themeColor="text1"/>
        </w:rPr>
        <w:t>联合收割机</w:t>
      </w:r>
      <w:r w:rsidRPr="002926E4">
        <w:rPr>
          <w:rFonts w:ascii="Times New Roman" w:hAnsi="Times New Roman" w:hint="eastAsia"/>
          <w:color w:val="000000" w:themeColor="text1"/>
        </w:rPr>
        <w:t xml:space="preserve"> </w:t>
      </w:r>
      <w:r w:rsidRPr="002926E4">
        <w:rPr>
          <w:rFonts w:ascii="Times New Roman" w:hAnsi="Times New Roman" w:hint="eastAsia"/>
          <w:color w:val="000000" w:themeColor="text1"/>
        </w:rPr>
        <w:t>试验方法</w:t>
      </w:r>
    </w:p>
    <w:p w:rsidR="00CC258F" w:rsidRPr="002926E4" w:rsidRDefault="00CC258F" w:rsidP="008B55D8">
      <w:pPr>
        <w:pStyle w:val="a5"/>
        <w:spacing w:line="360" w:lineRule="exact"/>
        <w:ind w:firstLine="420"/>
        <w:rPr>
          <w:rFonts w:ascii="Times New Roman" w:hAnsi="Times New Roman"/>
          <w:color w:val="000000" w:themeColor="text1"/>
        </w:rPr>
      </w:pPr>
      <w:r w:rsidRPr="002926E4">
        <w:rPr>
          <w:rFonts w:ascii="Times New Roman" w:hAnsi="Times New Roman" w:hint="eastAsia"/>
          <w:color w:val="000000" w:themeColor="text1"/>
        </w:rPr>
        <w:t>GB/T 8094</w:t>
      </w:r>
      <w:r w:rsidR="00F95856" w:rsidRPr="002926E4">
        <w:rPr>
          <w:rFonts w:ascii="Times New Roman" w:hAnsi="Times New Roman" w:hint="eastAsia"/>
          <w:color w:val="000000" w:themeColor="text1"/>
        </w:rPr>
        <w:t xml:space="preserve"> </w:t>
      </w:r>
      <w:r w:rsidRPr="002926E4">
        <w:rPr>
          <w:rFonts w:hint="eastAsia"/>
          <w:color w:val="000000" w:themeColor="text1"/>
        </w:rPr>
        <w:t>收获机械 谷物联合收割机粮箱容量及卸粮机构性能的测定</w:t>
      </w:r>
    </w:p>
    <w:p w:rsidR="00CC258F" w:rsidRPr="002926E4" w:rsidRDefault="00CC258F" w:rsidP="008B55D8">
      <w:pPr>
        <w:spacing w:line="360" w:lineRule="exact"/>
        <w:rPr>
          <w:color w:val="000000" w:themeColor="text1"/>
        </w:rPr>
      </w:pPr>
      <w:r w:rsidRPr="002926E4">
        <w:rPr>
          <w:rFonts w:hint="eastAsia"/>
          <w:color w:val="000000" w:themeColor="text1"/>
        </w:rPr>
        <w:t xml:space="preserve">    </w:t>
      </w:r>
      <w:r w:rsidRPr="002926E4">
        <w:rPr>
          <w:color w:val="000000" w:themeColor="text1"/>
        </w:rPr>
        <w:t>GB</w:t>
      </w:r>
      <w:r w:rsidRPr="002926E4">
        <w:rPr>
          <w:rFonts w:hint="eastAsia"/>
          <w:color w:val="000000" w:themeColor="text1"/>
        </w:rPr>
        <w:t xml:space="preserve">/T </w:t>
      </w:r>
      <w:r w:rsidRPr="002926E4">
        <w:rPr>
          <w:color w:val="000000" w:themeColor="text1"/>
        </w:rPr>
        <w:t>9480</w:t>
      </w:r>
      <w:r w:rsidR="00F95856" w:rsidRPr="002926E4">
        <w:rPr>
          <w:rFonts w:hint="eastAsia"/>
          <w:color w:val="000000" w:themeColor="text1"/>
        </w:rPr>
        <w:t xml:space="preserve"> </w:t>
      </w:r>
      <w:r w:rsidRPr="002926E4">
        <w:rPr>
          <w:rFonts w:hint="eastAsia"/>
          <w:color w:val="000000" w:themeColor="text1"/>
        </w:rPr>
        <w:t>农业拖拉机和机械、草坪和园艺动力机械</w:t>
      </w:r>
      <w:r w:rsidRPr="002926E4">
        <w:rPr>
          <w:color w:val="000000" w:themeColor="text1"/>
        </w:rPr>
        <w:t xml:space="preserve">  </w:t>
      </w:r>
      <w:r w:rsidRPr="002926E4">
        <w:rPr>
          <w:rFonts w:hint="eastAsia"/>
          <w:color w:val="000000" w:themeColor="text1"/>
        </w:rPr>
        <w:t>使用说明书编写规则</w:t>
      </w:r>
    </w:p>
    <w:p w:rsidR="00CC258F" w:rsidRPr="002926E4" w:rsidRDefault="00CC258F" w:rsidP="008B55D8">
      <w:pPr>
        <w:spacing w:line="360" w:lineRule="exact"/>
        <w:rPr>
          <w:color w:val="000000" w:themeColor="text1"/>
        </w:rPr>
      </w:pPr>
      <w:r w:rsidRPr="002926E4">
        <w:rPr>
          <w:rFonts w:ascii="宋体"/>
          <w:noProof/>
          <w:color w:val="000000" w:themeColor="text1"/>
          <w:kern w:val="0"/>
        </w:rPr>
        <w:t xml:space="preserve">    </w:t>
      </w:r>
      <w:r w:rsidRPr="002926E4">
        <w:rPr>
          <w:color w:val="000000" w:themeColor="text1"/>
        </w:rPr>
        <w:t>GB 10395.1</w:t>
      </w:r>
      <w:r w:rsidRPr="002926E4">
        <w:rPr>
          <w:rFonts w:hint="eastAsia"/>
          <w:color w:val="000000" w:themeColor="text1"/>
        </w:rPr>
        <w:t>农</w:t>
      </w:r>
      <w:r w:rsidR="00CE5BBB" w:rsidRPr="002926E4">
        <w:rPr>
          <w:rFonts w:hint="eastAsia"/>
          <w:color w:val="000000" w:themeColor="text1"/>
        </w:rPr>
        <w:t>林</w:t>
      </w:r>
      <w:r w:rsidRPr="002926E4">
        <w:rPr>
          <w:rFonts w:hint="eastAsia"/>
          <w:color w:val="000000" w:themeColor="text1"/>
        </w:rPr>
        <w:t>机械</w:t>
      </w:r>
      <w:r w:rsidRPr="002926E4">
        <w:rPr>
          <w:color w:val="000000" w:themeColor="text1"/>
        </w:rPr>
        <w:t xml:space="preserve">  </w:t>
      </w:r>
      <w:r w:rsidR="00CE5BBB" w:rsidRPr="002926E4">
        <w:rPr>
          <w:rFonts w:hint="eastAsia"/>
          <w:color w:val="000000" w:themeColor="text1"/>
        </w:rPr>
        <w:t>安全</w:t>
      </w:r>
      <w:r w:rsidRPr="002926E4">
        <w:rPr>
          <w:color w:val="000000" w:themeColor="text1"/>
        </w:rPr>
        <w:t xml:space="preserve">  </w:t>
      </w:r>
      <w:r w:rsidRPr="002926E4">
        <w:rPr>
          <w:rFonts w:hint="eastAsia"/>
          <w:color w:val="000000" w:themeColor="text1"/>
        </w:rPr>
        <w:t>第</w:t>
      </w:r>
      <w:r w:rsidRPr="002926E4">
        <w:rPr>
          <w:rFonts w:hint="eastAsia"/>
          <w:color w:val="000000" w:themeColor="text1"/>
        </w:rPr>
        <w:t>1</w:t>
      </w:r>
      <w:r w:rsidRPr="002926E4">
        <w:rPr>
          <w:rFonts w:hint="eastAsia"/>
          <w:color w:val="000000" w:themeColor="text1"/>
        </w:rPr>
        <w:t>部分：总则</w:t>
      </w:r>
    </w:p>
    <w:p w:rsidR="00CC258F" w:rsidRPr="002926E4" w:rsidRDefault="00CC258F" w:rsidP="008B55D8">
      <w:pPr>
        <w:spacing w:line="360" w:lineRule="exact"/>
        <w:ind w:firstLine="420"/>
        <w:rPr>
          <w:color w:val="000000" w:themeColor="text1"/>
        </w:rPr>
      </w:pPr>
      <w:r w:rsidRPr="002926E4">
        <w:rPr>
          <w:color w:val="000000" w:themeColor="text1"/>
        </w:rPr>
        <w:t>GB 10395.7</w:t>
      </w:r>
      <w:r w:rsidRPr="002926E4">
        <w:rPr>
          <w:rFonts w:hint="eastAsia"/>
          <w:color w:val="000000" w:themeColor="text1"/>
        </w:rPr>
        <w:t>农林机械</w:t>
      </w:r>
      <w:r w:rsidRPr="002926E4">
        <w:rPr>
          <w:color w:val="000000" w:themeColor="text1"/>
        </w:rPr>
        <w:t xml:space="preserve"> </w:t>
      </w:r>
      <w:r w:rsidRPr="002926E4">
        <w:rPr>
          <w:rFonts w:hint="eastAsia"/>
          <w:color w:val="000000" w:themeColor="text1"/>
        </w:rPr>
        <w:t>安全</w:t>
      </w:r>
      <w:r w:rsidR="00052C1A" w:rsidRPr="002926E4">
        <w:rPr>
          <w:rFonts w:hint="eastAsia"/>
          <w:color w:val="000000" w:themeColor="text1"/>
        </w:rPr>
        <w:t xml:space="preserve"> </w:t>
      </w:r>
      <w:r w:rsidRPr="002926E4">
        <w:rPr>
          <w:rFonts w:hint="eastAsia"/>
          <w:color w:val="000000" w:themeColor="text1"/>
        </w:rPr>
        <w:t>第</w:t>
      </w:r>
      <w:r w:rsidRPr="002926E4">
        <w:rPr>
          <w:rFonts w:hint="eastAsia"/>
          <w:color w:val="000000" w:themeColor="text1"/>
        </w:rPr>
        <w:t>7</w:t>
      </w:r>
      <w:r w:rsidRPr="002926E4">
        <w:rPr>
          <w:rFonts w:hint="eastAsia"/>
          <w:color w:val="000000" w:themeColor="text1"/>
        </w:rPr>
        <w:t>部分：联合收割机、饲料和棉花收获机</w:t>
      </w:r>
    </w:p>
    <w:p w:rsidR="00CC258F" w:rsidRPr="002926E4" w:rsidRDefault="00CC258F" w:rsidP="008B55D8">
      <w:pPr>
        <w:spacing w:line="360" w:lineRule="exact"/>
        <w:ind w:firstLine="420"/>
        <w:rPr>
          <w:color w:val="000000" w:themeColor="text1"/>
        </w:rPr>
      </w:pPr>
      <w:r w:rsidRPr="002926E4">
        <w:rPr>
          <w:color w:val="000000" w:themeColor="text1"/>
        </w:rPr>
        <w:t>GB 10396</w:t>
      </w:r>
      <w:r w:rsidRPr="002926E4">
        <w:rPr>
          <w:rFonts w:hint="eastAsia"/>
          <w:color w:val="000000" w:themeColor="text1"/>
        </w:rPr>
        <w:t>农林拖拉机和机械、草坪和园艺动力机械</w:t>
      </w:r>
      <w:r w:rsidRPr="002926E4">
        <w:rPr>
          <w:color w:val="000000" w:themeColor="text1"/>
        </w:rPr>
        <w:t xml:space="preserve">  </w:t>
      </w:r>
      <w:r w:rsidRPr="002926E4">
        <w:rPr>
          <w:rFonts w:hint="eastAsia"/>
          <w:color w:val="000000" w:themeColor="text1"/>
        </w:rPr>
        <w:t>安全标志和危险图例</w:t>
      </w:r>
      <w:r w:rsidRPr="002926E4">
        <w:rPr>
          <w:color w:val="000000" w:themeColor="text1"/>
        </w:rPr>
        <w:t xml:space="preserve">  </w:t>
      </w:r>
      <w:r w:rsidRPr="002926E4">
        <w:rPr>
          <w:rFonts w:hint="eastAsia"/>
          <w:color w:val="000000" w:themeColor="text1"/>
        </w:rPr>
        <w:t>总则</w:t>
      </w:r>
    </w:p>
    <w:p w:rsidR="00CC258F" w:rsidRPr="002926E4" w:rsidRDefault="00CC258F" w:rsidP="008B55D8">
      <w:pPr>
        <w:pStyle w:val="a5"/>
        <w:spacing w:line="360" w:lineRule="exact"/>
        <w:ind w:firstLine="420"/>
        <w:rPr>
          <w:rFonts w:ascii="Times New Roman" w:hAnsi="Times New Roman"/>
          <w:color w:val="000000" w:themeColor="text1"/>
        </w:rPr>
      </w:pPr>
      <w:r w:rsidRPr="002926E4">
        <w:rPr>
          <w:rFonts w:ascii="Times New Roman" w:hAnsi="Times New Roman" w:hint="eastAsia"/>
          <w:color w:val="000000" w:themeColor="text1"/>
        </w:rPr>
        <w:t>GB/T 13306</w:t>
      </w:r>
      <w:r w:rsidRPr="002926E4">
        <w:rPr>
          <w:rFonts w:hint="eastAsia"/>
          <w:color w:val="000000" w:themeColor="text1"/>
        </w:rPr>
        <w:t xml:space="preserve"> 标牌</w:t>
      </w:r>
    </w:p>
    <w:p w:rsidR="00CC258F" w:rsidRPr="002926E4" w:rsidRDefault="00CC258F" w:rsidP="008B55D8">
      <w:pPr>
        <w:pStyle w:val="a5"/>
        <w:spacing w:line="360" w:lineRule="exact"/>
        <w:ind w:firstLine="420"/>
        <w:rPr>
          <w:color w:val="000000" w:themeColor="text1"/>
        </w:rPr>
      </w:pPr>
      <w:r w:rsidRPr="002926E4">
        <w:rPr>
          <w:rFonts w:ascii="Times New Roman" w:hAnsi="Times New Roman" w:hint="eastAsia"/>
          <w:color w:val="000000" w:themeColor="text1"/>
        </w:rPr>
        <w:t>GB/T 14248</w:t>
      </w:r>
      <w:r w:rsidRPr="002926E4">
        <w:rPr>
          <w:rFonts w:hint="eastAsia"/>
          <w:color w:val="000000" w:themeColor="text1"/>
        </w:rPr>
        <w:t>收获机械制动性能测定方法</w:t>
      </w:r>
    </w:p>
    <w:p w:rsidR="00CC258F" w:rsidRPr="002926E4" w:rsidRDefault="00F95856" w:rsidP="008B55D8">
      <w:pPr>
        <w:spacing w:line="360" w:lineRule="exact"/>
        <w:ind w:firstLine="420"/>
        <w:rPr>
          <w:color w:val="000000" w:themeColor="text1"/>
        </w:rPr>
      </w:pPr>
      <w:r w:rsidRPr="002926E4">
        <w:rPr>
          <w:rFonts w:hint="eastAsia"/>
          <w:color w:val="000000" w:themeColor="text1"/>
        </w:rPr>
        <w:t xml:space="preserve">GB 19997 </w:t>
      </w:r>
      <w:r w:rsidR="00CC258F" w:rsidRPr="002926E4">
        <w:rPr>
          <w:rFonts w:hint="eastAsia"/>
          <w:color w:val="000000" w:themeColor="text1"/>
        </w:rPr>
        <w:t>联合收割机噪声限值</w:t>
      </w:r>
    </w:p>
    <w:p w:rsidR="00052C1A" w:rsidRPr="002926E4" w:rsidRDefault="00854BE3" w:rsidP="008B55D8">
      <w:pPr>
        <w:spacing w:line="360" w:lineRule="exact"/>
        <w:ind w:firstLine="420"/>
        <w:rPr>
          <w:rFonts w:ascii="Verdana" w:hAnsi="Verdana"/>
          <w:color w:val="000000" w:themeColor="text1"/>
          <w:szCs w:val="21"/>
        </w:rPr>
      </w:pPr>
      <w:r w:rsidRPr="002926E4">
        <w:rPr>
          <w:color w:val="000000" w:themeColor="text1"/>
          <w:szCs w:val="21"/>
        </w:rPr>
        <w:t>GB 20891</w:t>
      </w:r>
      <w:r w:rsidRPr="002926E4">
        <w:rPr>
          <w:rFonts w:hint="eastAsia"/>
          <w:color w:val="000000" w:themeColor="text1"/>
          <w:szCs w:val="21"/>
        </w:rPr>
        <w:t>-</w:t>
      </w:r>
      <w:r w:rsidRPr="002926E4">
        <w:rPr>
          <w:color w:val="000000" w:themeColor="text1"/>
          <w:szCs w:val="21"/>
        </w:rPr>
        <w:t>20</w:t>
      </w:r>
      <w:r w:rsidR="00883EA7" w:rsidRPr="002926E4">
        <w:rPr>
          <w:rFonts w:hint="eastAsia"/>
          <w:color w:val="000000" w:themeColor="text1"/>
          <w:szCs w:val="21"/>
        </w:rPr>
        <w:t>14</w:t>
      </w:r>
      <w:r w:rsidR="00883EA7" w:rsidRPr="002926E4">
        <w:rPr>
          <w:rFonts w:ascii="Verdana" w:hAnsi="Verdana"/>
          <w:color w:val="000000" w:themeColor="text1"/>
          <w:szCs w:val="21"/>
        </w:rPr>
        <w:t>非道路移动机械用柴油机排气污染物排放限值及测量方法（中国第三、四阶段）</w:t>
      </w:r>
    </w:p>
    <w:p w:rsidR="00CC258F" w:rsidRPr="002926E4" w:rsidRDefault="00F95856" w:rsidP="008B55D8">
      <w:pPr>
        <w:spacing w:line="360" w:lineRule="exact"/>
        <w:ind w:firstLine="420"/>
        <w:rPr>
          <w:color w:val="000000" w:themeColor="text1"/>
        </w:rPr>
      </w:pPr>
      <w:r w:rsidRPr="002926E4">
        <w:rPr>
          <w:rFonts w:hint="eastAsia"/>
          <w:color w:val="000000" w:themeColor="text1"/>
        </w:rPr>
        <w:t xml:space="preserve">JB/T 5243 </w:t>
      </w:r>
      <w:r w:rsidR="00CC258F" w:rsidRPr="002926E4">
        <w:rPr>
          <w:rFonts w:hint="eastAsia"/>
          <w:color w:val="000000" w:themeColor="text1"/>
        </w:rPr>
        <w:t>收获机械传动箱清洁度测定方法</w:t>
      </w:r>
    </w:p>
    <w:p w:rsidR="00CC258F" w:rsidRPr="002926E4" w:rsidRDefault="00CC258F" w:rsidP="008B55D8">
      <w:pPr>
        <w:spacing w:line="360" w:lineRule="exact"/>
        <w:ind w:firstLine="420"/>
        <w:rPr>
          <w:rFonts w:ascii="宋体"/>
          <w:color w:val="000000" w:themeColor="text1"/>
        </w:rPr>
      </w:pPr>
      <w:r w:rsidRPr="002926E4">
        <w:rPr>
          <w:rFonts w:hint="eastAsia"/>
          <w:color w:val="000000" w:themeColor="text1"/>
        </w:rPr>
        <w:t>JB</w:t>
      </w:r>
      <w:r w:rsidRPr="002926E4">
        <w:rPr>
          <w:color w:val="000000" w:themeColor="text1"/>
        </w:rPr>
        <w:t>/T</w:t>
      </w:r>
      <w:r w:rsidR="00F95856" w:rsidRPr="002926E4">
        <w:rPr>
          <w:rFonts w:hint="eastAsia"/>
          <w:color w:val="000000" w:themeColor="text1"/>
        </w:rPr>
        <w:t xml:space="preserve"> 6268 </w:t>
      </w:r>
      <w:r w:rsidRPr="002926E4">
        <w:rPr>
          <w:rFonts w:ascii="宋体" w:hint="eastAsia"/>
          <w:color w:val="000000" w:themeColor="text1"/>
        </w:rPr>
        <w:t>自走式收获机械噪声测定方法</w:t>
      </w:r>
    </w:p>
    <w:p w:rsidR="00CC258F" w:rsidRPr="002926E4" w:rsidRDefault="00F95856" w:rsidP="008B55D8">
      <w:pPr>
        <w:spacing w:line="360" w:lineRule="exact"/>
        <w:ind w:firstLine="420"/>
        <w:rPr>
          <w:color w:val="000000" w:themeColor="text1"/>
        </w:rPr>
      </w:pPr>
      <w:r w:rsidRPr="002926E4">
        <w:rPr>
          <w:rFonts w:hint="eastAsia"/>
          <w:color w:val="000000" w:themeColor="text1"/>
        </w:rPr>
        <w:t xml:space="preserve">JB/T 6287 </w:t>
      </w:r>
      <w:r w:rsidR="00CC258F" w:rsidRPr="002926E4">
        <w:rPr>
          <w:rFonts w:hint="eastAsia"/>
          <w:color w:val="000000" w:themeColor="text1"/>
        </w:rPr>
        <w:t>谷物联合收割机可靠性评定试验方法</w:t>
      </w:r>
    </w:p>
    <w:p w:rsidR="00CC258F" w:rsidRPr="002926E4" w:rsidRDefault="00F95856" w:rsidP="008B55D8">
      <w:pPr>
        <w:spacing w:line="360" w:lineRule="exact"/>
        <w:ind w:firstLine="420"/>
        <w:rPr>
          <w:color w:val="000000" w:themeColor="text1"/>
        </w:rPr>
      </w:pPr>
      <w:r w:rsidRPr="002926E4">
        <w:rPr>
          <w:rFonts w:hint="eastAsia"/>
          <w:color w:val="000000" w:themeColor="text1"/>
        </w:rPr>
        <w:t xml:space="preserve">JB/T 7316 </w:t>
      </w:r>
      <w:r w:rsidR="00CC258F" w:rsidRPr="002926E4">
        <w:rPr>
          <w:rFonts w:hint="eastAsia"/>
          <w:color w:val="000000" w:themeColor="text1"/>
        </w:rPr>
        <w:t>谷物联合收割机液压系统试验方法</w:t>
      </w:r>
    </w:p>
    <w:p w:rsidR="00CC258F" w:rsidRPr="002926E4" w:rsidRDefault="00CC258F">
      <w:pPr>
        <w:spacing w:before="120" w:after="120" w:line="360" w:lineRule="exact"/>
        <w:jc w:val="left"/>
        <w:rPr>
          <w:rFonts w:ascii="黑体" w:eastAsia="黑体"/>
          <w:color w:val="000000" w:themeColor="text1"/>
        </w:rPr>
      </w:pPr>
      <w:r w:rsidRPr="002926E4">
        <w:rPr>
          <w:rFonts w:ascii="黑体" w:eastAsia="黑体" w:hint="eastAsia"/>
          <w:color w:val="000000" w:themeColor="text1"/>
        </w:rPr>
        <w:t>3 安全要求</w:t>
      </w:r>
    </w:p>
    <w:p w:rsidR="00CC258F" w:rsidRPr="002926E4" w:rsidRDefault="00CC258F">
      <w:pPr>
        <w:spacing w:line="360" w:lineRule="exact"/>
        <w:jc w:val="left"/>
        <w:rPr>
          <w:color w:val="000000" w:themeColor="text1"/>
        </w:rPr>
      </w:pPr>
      <w:r w:rsidRPr="002926E4">
        <w:rPr>
          <w:rFonts w:hint="eastAsia"/>
          <w:color w:val="000000" w:themeColor="text1"/>
        </w:rPr>
        <w:t>3.1</w:t>
      </w:r>
      <w:r w:rsidRPr="002926E4">
        <w:rPr>
          <w:rFonts w:hint="eastAsia"/>
          <w:color w:val="000000" w:themeColor="text1"/>
        </w:rPr>
        <w:t>产品设计和结构应合理，保证操作人员按制造厂规定的使用说明书操作和保养时没有危险。</w:t>
      </w:r>
    </w:p>
    <w:p w:rsidR="00CC258F" w:rsidRPr="002926E4" w:rsidRDefault="00CC258F">
      <w:pPr>
        <w:spacing w:line="360" w:lineRule="exact"/>
        <w:jc w:val="left"/>
        <w:rPr>
          <w:color w:val="000000" w:themeColor="text1"/>
        </w:rPr>
      </w:pPr>
      <w:r w:rsidRPr="002926E4">
        <w:rPr>
          <w:rFonts w:hint="eastAsia"/>
          <w:color w:val="000000" w:themeColor="text1"/>
        </w:rPr>
        <w:t>3</w:t>
      </w:r>
      <w:r w:rsidRPr="002926E4">
        <w:rPr>
          <w:color w:val="000000" w:themeColor="text1"/>
        </w:rPr>
        <w:t>.2</w:t>
      </w:r>
      <w:r w:rsidRPr="002926E4">
        <w:rPr>
          <w:rFonts w:hint="eastAsia"/>
          <w:color w:val="000000" w:themeColor="text1"/>
        </w:rPr>
        <w:t>各传动轴、带轮、链轮、传动带和链条等外露运动件应有防护装置，防护装置应符合</w:t>
      </w:r>
      <w:r w:rsidRPr="002926E4">
        <w:rPr>
          <w:rFonts w:hint="eastAsia"/>
          <w:color w:val="000000" w:themeColor="text1"/>
        </w:rPr>
        <w:t>GB10395.1</w:t>
      </w:r>
      <w:r w:rsidRPr="002926E4">
        <w:rPr>
          <w:rFonts w:hint="eastAsia"/>
          <w:color w:val="000000" w:themeColor="text1"/>
        </w:rPr>
        <w:t>的规定，对割台上的割刀、拨禾轮、输送螺旋等必须外露的功能件，应在其附近固定符合</w:t>
      </w:r>
      <w:r w:rsidRPr="002926E4">
        <w:rPr>
          <w:rFonts w:hint="eastAsia"/>
          <w:color w:val="000000" w:themeColor="text1"/>
        </w:rPr>
        <w:t>GB10396</w:t>
      </w:r>
      <w:r w:rsidRPr="002926E4">
        <w:rPr>
          <w:rFonts w:hint="eastAsia"/>
          <w:color w:val="000000" w:themeColor="text1"/>
        </w:rPr>
        <w:t>的安全标志。</w:t>
      </w:r>
    </w:p>
    <w:p w:rsidR="00CC258F" w:rsidRPr="002926E4" w:rsidRDefault="00CC258F">
      <w:pPr>
        <w:spacing w:line="360" w:lineRule="exact"/>
        <w:jc w:val="left"/>
        <w:rPr>
          <w:color w:val="000000" w:themeColor="text1"/>
        </w:rPr>
      </w:pPr>
      <w:r w:rsidRPr="002926E4">
        <w:rPr>
          <w:rFonts w:hint="eastAsia"/>
          <w:color w:val="000000" w:themeColor="text1"/>
        </w:rPr>
        <w:t>3.3</w:t>
      </w:r>
      <w:r w:rsidRPr="002926E4">
        <w:rPr>
          <w:rFonts w:hint="eastAsia"/>
          <w:color w:val="000000" w:themeColor="text1"/>
        </w:rPr>
        <w:t>联合收割机至少应装作业照明灯</w:t>
      </w:r>
      <w:r w:rsidRPr="002926E4">
        <w:rPr>
          <w:rFonts w:hint="eastAsia"/>
          <w:color w:val="000000" w:themeColor="text1"/>
        </w:rPr>
        <w:t>2</w:t>
      </w:r>
      <w:r w:rsidRPr="002926E4">
        <w:rPr>
          <w:rFonts w:hint="eastAsia"/>
          <w:color w:val="000000" w:themeColor="text1"/>
        </w:rPr>
        <w:t>只，</w:t>
      </w:r>
      <w:r w:rsidRPr="002926E4">
        <w:rPr>
          <w:rFonts w:hint="eastAsia"/>
          <w:color w:val="000000" w:themeColor="text1"/>
        </w:rPr>
        <w:t>1</w:t>
      </w:r>
      <w:r w:rsidRPr="002926E4">
        <w:rPr>
          <w:rFonts w:hint="eastAsia"/>
          <w:color w:val="000000" w:themeColor="text1"/>
        </w:rPr>
        <w:t>只照向割台前方，</w:t>
      </w:r>
      <w:r w:rsidRPr="002926E4">
        <w:rPr>
          <w:rFonts w:hint="eastAsia"/>
          <w:color w:val="000000" w:themeColor="text1"/>
        </w:rPr>
        <w:t>1</w:t>
      </w:r>
      <w:r w:rsidRPr="002926E4">
        <w:rPr>
          <w:rFonts w:hint="eastAsia"/>
          <w:color w:val="000000" w:themeColor="text1"/>
        </w:rPr>
        <w:t>只照向卸粮区。最高行驶速度大于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km/h"/>
        </w:smartTagPr>
        <w:r w:rsidRPr="002926E4">
          <w:rPr>
            <w:rFonts w:hint="eastAsia"/>
            <w:color w:val="000000" w:themeColor="text1"/>
          </w:rPr>
          <w:t>10km/h</w:t>
        </w:r>
      </w:smartTag>
      <w:r w:rsidRPr="002926E4">
        <w:rPr>
          <w:rFonts w:hint="eastAsia"/>
          <w:color w:val="000000" w:themeColor="text1"/>
        </w:rPr>
        <w:t>的自走式联合收割机还必须装前照灯</w:t>
      </w:r>
      <w:r w:rsidRPr="002926E4">
        <w:rPr>
          <w:rFonts w:hint="eastAsia"/>
          <w:color w:val="000000" w:themeColor="text1"/>
        </w:rPr>
        <w:t>2</w:t>
      </w:r>
      <w:r w:rsidRPr="002926E4">
        <w:rPr>
          <w:rFonts w:hint="eastAsia"/>
          <w:color w:val="000000" w:themeColor="text1"/>
        </w:rPr>
        <w:t>只、前位灯</w:t>
      </w:r>
      <w:r w:rsidRPr="002926E4">
        <w:rPr>
          <w:rFonts w:hint="eastAsia"/>
          <w:color w:val="000000" w:themeColor="text1"/>
        </w:rPr>
        <w:t>2</w:t>
      </w:r>
      <w:r w:rsidRPr="002926E4">
        <w:rPr>
          <w:rFonts w:hint="eastAsia"/>
          <w:color w:val="000000" w:themeColor="text1"/>
        </w:rPr>
        <w:t>只、后位灯</w:t>
      </w:r>
      <w:r w:rsidRPr="002926E4">
        <w:rPr>
          <w:rFonts w:hint="eastAsia"/>
          <w:color w:val="000000" w:themeColor="text1"/>
        </w:rPr>
        <w:t>2</w:t>
      </w:r>
      <w:r w:rsidRPr="002926E4">
        <w:rPr>
          <w:rFonts w:hint="eastAsia"/>
          <w:color w:val="000000" w:themeColor="text1"/>
        </w:rPr>
        <w:t>只、前转向信号灯</w:t>
      </w:r>
      <w:r w:rsidRPr="002926E4">
        <w:rPr>
          <w:rFonts w:hint="eastAsia"/>
          <w:color w:val="000000" w:themeColor="text1"/>
        </w:rPr>
        <w:t>2</w:t>
      </w:r>
      <w:r w:rsidRPr="002926E4">
        <w:rPr>
          <w:rFonts w:hint="eastAsia"/>
          <w:color w:val="000000" w:themeColor="text1"/>
        </w:rPr>
        <w:t>只、后转向信号灯</w:t>
      </w:r>
      <w:r w:rsidRPr="002926E4">
        <w:rPr>
          <w:rFonts w:hint="eastAsia"/>
          <w:color w:val="000000" w:themeColor="text1"/>
        </w:rPr>
        <w:t>2</w:t>
      </w:r>
      <w:r w:rsidRPr="002926E4">
        <w:rPr>
          <w:rFonts w:hint="eastAsia"/>
          <w:color w:val="000000" w:themeColor="text1"/>
        </w:rPr>
        <w:t>只、倒车灯</w:t>
      </w:r>
      <w:r w:rsidRPr="002926E4">
        <w:rPr>
          <w:rFonts w:hint="eastAsia"/>
          <w:color w:val="000000" w:themeColor="text1"/>
        </w:rPr>
        <w:t>2</w:t>
      </w:r>
      <w:r w:rsidRPr="002926E4">
        <w:rPr>
          <w:rFonts w:hint="eastAsia"/>
          <w:color w:val="000000" w:themeColor="text1"/>
        </w:rPr>
        <w:t>只、制动灯</w:t>
      </w:r>
      <w:r w:rsidRPr="002926E4">
        <w:rPr>
          <w:rFonts w:hint="eastAsia"/>
          <w:color w:val="000000" w:themeColor="text1"/>
        </w:rPr>
        <w:t>2</w:t>
      </w:r>
      <w:r w:rsidRPr="002926E4">
        <w:rPr>
          <w:rFonts w:hint="eastAsia"/>
          <w:color w:val="000000" w:themeColor="text1"/>
        </w:rPr>
        <w:t>只。</w:t>
      </w:r>
    </w:p>
    <w:p w:rsidR="00CC258F" w:rsidRPr="002926E4" w:rsidRDefault="00CC258F">
      <w:pPr>
        <w:spacing w:line="360" w:lineRule="exact"/>
        <w:jc w:val="left"/>
        <w:rPr>
          <w:color w:val="000000" w:themeColor="text1"/>
        </w:rPr>
      </w:pPr>
      <w:r w:rsidRPr="002926E4">
        <w:rPr>
          <w:rFonts w:hint="eastAsia"/>
          <w:color w:val="000000" w:themeColor="text1"/>
        </w:rPr>
        <w:t>3.4</w:t>
      </w:r>
      <w:r w:rsidRPr="002926E4">
        <w:rPr>
          <w:rFonts w:hint="eastAsia"/>
          <w:color w:val="000000" w:themeColor="text1"/>
        </w:rPr>
        <w:t>联合收割机应装</w:t>
      </w:r>
      <w:r w:rsidRPr="002926E4">
        <w:rPr>
          <w:rFonts w:hint="eastAsia"/>
          <w:color w:val="000000" w:themeColor="text1"/>
        </w:rPr>
        <w:t>2</w:t>
      </w:r>
      <w:r w:rsidRPr="002926E4">
        <w:rPr>
          <w:rFonts w:hint="eastAsia"/>
          <w:color w:val="000000" w:themeColor="text1"/>
        </w:rPr>
        <w:t>只后视镜和倒车喇叭，自走轮式机还应装行走喇叭。</w:t>
      </w:r>
    </w:p>
    <w:p w:rsidR="00CC258F" w:rsidRPr="002926E4" w:rsidRDefault="00CC258F">
      <w:pPr>
        <w:spacing w:line="360" w:lineRule="exact"/>
        <w:jc w:val="left"/>
        <w:rPr>
          <w:rFonts w:ascii="黑体" w:eastAsia="黑体"/>
          <w:color w:val="000000" w:themeColor="text1"/>
        </w:rPr>
      </w:pPr>
      <w:r w:rsidRPr="002926E4">
        <w:rPr>
          <w:rFonts w:hint="eastAsia"/>
          <w:color w:val="000000" w:themeColor="text1"/>
        </w:rPr>
        <w:t>3.5</w:t>
      </w:r>
      <w:r w:rsidRPr="002926E4">
        <w:rPr>
          <w:rFonts w:hint="eastAsia"/>
          <w:color w:val="000000" w:themeColor="text1"/>
        </w:rPr>
        <w:t>有驾驶室的联合收割机，驾驶室玻璃必须采用安全玻璃。</w:t>
      </w:r>
    </w:p>
    <w:p w:rsidR="00CC258F" w:rsidRPr="002926E4" w:rsidRDefault="00CC258F">
      <w:pPr>
        <w:spacing w:line="360" w:lineRule="exact"/>
        <w:rPr>
          <w:color w:val="000000" w:themeColor="text1"/>
        </w:rPr>
      </w:pPr>
      <w:r w:rsidRPr="002926E4">
        <w:rPr>
          <w:rFonts w:hint="eastAsia"/>
          <w:color w:val="000000" w:themeColor="text1"/>
        </w:rPr>
        <w:t>3.6</w:t>
      </w:r>
      <w:r w:rsidRPr="002926E4">
        <w:rPr>
          <w:rFonts w:hint="eastAsia"/>
          <w:color w:val="000000" w:themeColor="text1"/>
        </w:rPr>
        <w:t>噪声应符合</w:t>
      </w:r>
      <w:r w:rsidR="00F95856" w:rsidRPr="002926E4">
        <w:rPr>
          <w:rFonts w:hint="eastAsia"/>
          <w:color w:val="000000" w:themeColor="text1"/>
        </w:rPr>
        <w:t>GB 19997</w:t>
      </w:r>
      <w:r w:rsidRPr="002926E4">
        <w:rPr>
          <w:rFonts w:hint="eastAsia"/>
          <w:color w:val="000000" w:themeColor="text1"/>
        </w:rPr>
        <w:t>的规定。</w:t>
      </w:r>
    </w:p>
    <w:p w:rsidR="006F4DD2" w:rsidRPr="002926E4" w:rsidRDefault="006F4DD2" w:rsidP="006F4DD2">
      <w:pPr>
        <w:spacing w:line="360" w:lineRule="exact"/>
        <w:rPr>
          <w:color w:val="000000" w:themeColor="text1"/>
          <w:szCs w:val="21"/>
        </w:rPr>
      </w:pPr>
      <w:r w:rsidRPr="002926E4">
        <w:rPr>
          <w:color w:val="000000" w:themeColor="text1"/>
        </w:rPr>
        <w:t>3.</w:t>
      </w:r>
      <w:r w:rsidR="00353F40" w:rsidRPr="002926E4">
        <w:rPr>
          <w:rFonts w:hint="eastAsia"/>
          <w:color w:val="000000" w:themeColor="text1"/>
        </w:rPr>
        <w:t>7</w:t>
      </w:r>
      <w:r w:rsidRPr="002926E4">
        <w:rPr>
          <w:rFonts w:ascii="宋体" w:hAnsi="宋体" w:cs="Arial"/>
          <w:color w:val="000000" w:themeColor="text1"/>
          <w:kern w:val="0"/>
          <w:szCs w:val="21"/>
        </w:rPr>
        <w:t>轮式联合收割机以最高行驶速度制动时（最高行驶速度在20 km/h以上时，制动初速度为20 km/h），整机质量不大于8000kg的联合收割机制动距离不大于6m，整机质量大于8000kg的联合收割机制动距</w:t>
      </w:r>
      <w:r w:rsidRPr="002926E4">
        <w:rPr>
          <w:rFonts w:ascii="宋体" w:hAnsi="宋体" w:cs="Arial"/>
          <w:color w:val="000000" w:themeColor="text1"/>
          <w:kern w:val="0"/>
          <w:szCs w:val="21"/>
        </w:rPr>
        <w:lastRenderedPageBreak/>
        <w:t>离不大于8m。当制动减速度不大于</w:t>
      </w:r>
      <w:r w:rsidRPr="002926E4">
        <w:rPr>
          <w:color w:val="000000" w:themeColor="text1"/>
          <w:kern w:val="0"/>
          <w:szCs w:val="21"/>
        </w:rPr>
        <w:t>4.5m/S</w:t>
      </w:r>
      <w:r w:rsidRPr="002926E4">
        <w:rPr>
          <w:color w:val="000000" w:themeColor="text1"/>
          <w:kern w:val="0"/>
          <w:szCs w:val="21"/>
          <w:vertAlign w:val="superscript"/>
        </w:rPr>
        <w:t>2</w:t>
      </w:r>
      <w:r w:rsidRPr="002926E4">
        <w:rPr>
          <w:rFonts w:ascii="宋体" w:hAnsi="宋体" w:cs="Arial"/>
          <w:color w:val="000000" w:themeColor="text1"/>
          <w:kern w:val="0"/>
          <w:szCs w:val="21"/>
        </w:rPr>
        <w:t>，后轮不应跳起。</w:t>
      </w:r>
    </w:p>
    <w:p w:rsidR="00CC258F" w:rsidRPr="002926E4" w:rsidRDefault="00CC258F">
      <w:pPr>
        <w:spacing w:line="360" w:lineRule="exact"/>
        <w:rPr>
          <w:color w:val="000000" w:themeColor="text1"/>
        </w:rPr>
      </w:pPr>
      <w:r w:rsidRPr="002926E4">
        <w:rPr>
          <w:color w:val="000000" w:themeColor="text1"/>
        </w:rPr>
        <w:t>3.8</w:t>
      </w:r>
      <w:r w:rsidRPr="002926E4">
        <w:rPr>
          <w:rFonts w:hint="eastAsia"/>
          <w:color w:val="000000" w:themeColor="text1"/>
        </w:rPr>
        <w:t>驻车制动器锁定手柄锁定驻车制动器踏板必须可靠，没有外力不能松脱，轮式联合收割机能可靠地停在</w:t>
      </w:r>
      <w:r w:rsidRPr="002926E4">
        <w:rPr>
          <w:color w:val="000000" w:themeColor="text1"/>
        </w:rPr>
        <w:t>20</w:t>
      </w:r>
      <w:r w:rsidRPr="002926E4">
        <w:rPr>
          <w:rFonts w:hint="eastAsia"/>
          <w:color w:val="000000" w:themeColor="text1"/>
        </w:rPr>
        <w:t>％（</w:t>
      </w:r>
      <w:r w:rsidRPr="002926E4">
        <w:rPr>
          <w:color w:val="000000" w:themeColor="text1"/>
        </w:rPr>
        <w:t>11</w:t>
      </w:r>
      <w:r w:rsidRPr="002926E4">
        <w:rPr>
          <w:rFonts w:hint="eastAsia"/>
          <w:color w:val="000000" w:themeColor="text1"/>
        </w:rPr>
        <w:t>°</w:t>
      </w:r>
      <w:r w:rsidRPr="002926E4">
        <w:rPr>
          <w:color w:val="000000" w:themeColor="text1"/>
        </w:rPr>
        <w:t>18</w:t>
      </w:r>
      <w:r w:rsidRPr="002926E4">
        <w:rPr>
          <w:rFonts w:hint="eastAsia"/>
          <w:color w:val="000000" w:themeColor="text1"/>
        </w:rPr>
        <w:t>′）的干硬纵向坡道上，履带式联合收割机能可靠地停在</w:t>
      </w:r>
      <w:r w:rsidRPr="002926E4">
        <w:rPr>
          <w:rFonts w:hint="eastAsia"/>
          <w:color w:val="000000" w:themeColor="text1"/>
        </w:rPr>
        <w:t>25</w:t>
      </w:r>
      <w:r w:rsidRPr="002926E4">
        <w:rPr>
          <w:rFonts w:hint="eastAsia"/>
          <w:color w:val="000000" w:themeColor="text1"/>
        </w:rPr>
        <w:t>％（</w:t>
      </w:r>
      <w:r w:rsidRPr="002926E4">
        <w:rPr>
          <w:color w:val="000000" w:themeColor="text1"/>
        </w:rPr>
        <w:t>14</w:t>
      </w:r>
      <w:r w:rsidRPr="002926E4">
        <w:rPr>
          <w:rFonts w:hint="eastAsia"/>
          <w:color w:val="000000" w:themeColor="text1"/>
        </w:rPr>
        <w:t>°</w:t>
      </w:r>
      <w:r w:rsidRPr="002926E4">
        <w:rPr>
          <w:color w:val="000000" w:themeColor="text1"/>
        </w:rPr>
        <w:t>3</w:t>
      </w:r>
      <w:r w:rsidRPr="002926E4">
        <w:rPr>
          <w:rFonts w:hint="eastAsia"/>
          <w:color w:val="000000" w:themeColor="text1"/>
        </w:rPr>
        <w:t>′）的干硬纵向坡道上。驻车制动控制力，对手操纵应不大于</w:t>
      </w:r>
      <w:r w:rsidRPr="002926E4">
        <w:rPr>
          <w:rFonts w:hint="eastAsia"/>
          <w:color w:val="000000" w:themeColor="text1"/>
        </w:rPr>
        <w:t>400N</w:t>
      </w:r>
      <w:r w:rsidRPr="002926E4">
        <w:rPr>
          <w:rFonts w:hint="eastAsia"/>
          <w:color w:val="000000" w:themeColor="text1"/>
        </w:rPr>
        <w:t>；对脚操纵应不大于</w:t>
      </w:r>
      <w:r w:rsidRPr="002926E4">
        <w:rPr>
          <w:rFonts w:hint="eastAsia"/>
          <w:color w:val="000000" w:themeColor="text1"/>
        </w:rPr>
        <w:t>600N</w:t>
      </w:r>
      <w:r w:rsidRPr="002926E4">
        <w:rPr>
          <w:rFonts w:hint="eastAsia"/>
          <w:color w:val="000000" w:themeColor="text1"/>
        </w:rPr>
        <w:t>。</w:t>
      </w:r>
    </w:p>
    <w:p w:rsidR="00854BE3" w:rsidRPr="002926E4" w:rsidRDefault="00CC258F">
      <w:pPr>
        <w:spacing w:line="360" w:lineRule="exact"/>
        <w:jc w:val="left"/>
        <w:rPr>
          <w:color w:val="000000" w:themeColor="text1"/>
        </w:rPr>
      </w:pPr>
      <w:r w:rsidRPr="002926E4">
        <w:rPr>
          <w:color w:val="000000" w:themeColor="text1"/>
        </w:rPr>
        <w:t>3.9</w:t>
      </w:r>
      <w:r w:rsidRPr="002926E4">
        <w:rPr>
          <w:rFonts w:hint="eastAsia"/>
          <w:color w:val="000000" w:themeColor="text1"/>
        </w:rPr>
        <w:t>其它安全要求应符合</w:t>
      </w:r>
      <w:r w:rsidRPr="002926E4">
        <w:rPr>
          <w:rFonts w:hint="eastAsia"/>
          <w:color w:val="000000" w:themeColor="text1"/>
        </w:rPr>
        <w:t>GB10395.7</w:t>
      </w:r>
      <w:r w:rsidRPr="002926E4">
        <w:rPr>
          <w:rFonts w:hint="eastAsia"/>
          <w:color w:val="000000" w:themeColor="text1"/>
        </w:rPr>
        <w:t>的规定。</w:t>
      </w:r>
    </w:p>
    <w:p w:rsidR="00CC258F" w:rsidRPr="002926E4" w:rsidRDefault="00CC258F">
      <w:pPr>
        <w:spacing w:before="120" w:after="120" w:line="360" w:lineRule="exact"/>
        <w:jc w:val="left"/>
        <w:rPr>
          <w:rFonts w:ascii="黑体" w:eastAsia="黑体"/>
          <w:color w:val="000000" w:themeColor="text1"/>
        </w:rPr>
      </w:pPr>
      <w:r w:rsidRPr="002926E4">
        <w:rPr>
          <w:rFonts w:ascii="黑体" w:eastAsia="黑体"/>
          <w:color w:val="000000" w:themeColor="text1"/>
        </w:rPr>
        <w:t xml:space="preserve">4  </w:t>
      </w:r>
      <w:r w:rsidRPr="002926E4">
        <w:rPr>
          <w:rFonts w:ascii="黑体" w:eastAsia="黑体" w:hint="eastAsia"/>
          <w:color w:val="000000" w:themeColor="text1"/>
        </w:rPr>
        <w:t>主要性能指标</w:t>
      </w:r>
    </w:p>
    <w:p w:rsidR="00CC258F" w:rsidRPr="002926E4" w:rsidRDefault="00CC258F">
      <w:pPr>
        <w:spacing w:line="360" w:lineRule="exact"/>
        <w:jc w:val="left"/>
        <w:rPr>
          <w:rFonts w:ascii="宋体"/>
          <w:color w:val="000000" w:themeColor="text1"/>
        </w:rPr>
      </w:pPr>
      <w:r w:rsidRPr="002926E4">
        <w:rPr>
          <w:rFonts w:ascii="宋体" w:hint="eastAsia"/>
          <w:color w:val="000000" w:themeColor="text1"/>
        </w:rPr>
        <w:t>4.1作业性能</w:t>
      </w:r>
    </w:p>
    <w:p w:rsidR="008B55D8" w:rsidRPr="002926E4" w:rsidRDefault="008B55D8" w:rsidP="008B55D8">
      <w:pPr>
        <w:spacing w:line="360" w:lineRule="exact"/>
        <w:jc w:val="left"/>
        <w:rPr>
          <w:color w:val="000000" w:themeColor="text1"/>
        </w:rPr>
      </w:pPr>
      <w:r w:rsidRPr="002926E4">
        <w:rPr>
          <w:color w:val="000000" w:themeColor="text1"/>
        </w:rPr>
        <w:t xml:space="preserve">    </w:t>
      </w:r>
      <w:r w:rsidRPr="002926E4">
        <w:rPr>
          <w:color w:val="000000" w:themeColor="text1"/>
        </w:rPr>
        <w:t>在不低于标定</w:t>
      </w:r>
      <w:r w:rsidRPr="002926E4">
        <w:rPr>
          <w:rFonts w:hint="eastAsia"/>
          <w:color w:val="000000" w:themeColor="text1"/>
        </w:rPr>
        <w:t>喂入量</w:t>
      </w:r>
      <w:r w:rsidRPr="002926E4">
        <w:rPr>
          <w:color w:val="000000" w:themeColor="text1"/>
        </w:rPr>
        <w:t>、切割线以上无杂草、作物直立、小麦草谷比为</w:t>
      </w:r>
      <w:r w:rsidRPr="002926E4">
        <w:rPr>
          <w:color w:val="000000" w:themeColor="text1"/>
        </w:rPr>
        <w:t>0.6</w:t>
      </w:r>
      <w:r w:rsidRPr="002926E4">
        <w:rPr>
          <w:color w:val="000000" w:themeColor="text1"/>
        </w:rPr>
        <w:t>～</w:t>
      </w:r>
      <w:r w:rsidRPr="002926E4">
        <w:rPr>
          <w:color w:val="000000" w:themeColor="text1"/>
        </w:rPr>
        <w:t>1.2</w:t>
      </w:r>
      <w:r w:rsidRPr="002926E4">
        <w:rPr>
          <w:color w:val="000000" w:themeColor="text1"/>
        </w:rPr>
        <w:t>、籽粒含水率为</w:t>
      </w:r>
      <w:r w:rsidRPr="002926E4">
        <w:rPr>
          <w:color w:val="000000" w:themeColor="text1"/>
        </w:rPr>
        <w:t>12</w:t>
      </w:r>
      <w:r w:rsidRPr="002926E4">
        <w:rPr>
          <w:color w:val="000000" w:themeColor="text1"/>
        </w:rPr>
        <w:t>％～</w:t>
      </w:r>
      <w:r w:rsidRPr="002926E4">
        <w:rPr>
          <w:color w:val="000000" w:themeColor="text1"/>
        </w:rPr>
        <w:t>20</w:t>
      </w:r>
      <w:r w:rsidRPr="002926E4">
        <w:rPr>
          <w:color w:val="000000" w:themeColor="text1"/>
        </w:rPr>
        <w:t>％；水稻草谷比为</w:t>
      </w:r>
      <w:r w:rsidRPr="002926E4">
        <w:rPr>
          <w:color w:val="000000" w:themeColor="text1"/>
        </w:rPr>
        <w:t>1.0</w:t>
      </w:r>
      <w:r w:rsidRPr="002926E4">
        <w:rPr>
          <w:color w:val="000000" w:themeColor="text1"/>
        </w:rPr>
        <w:t>～</w:t>
      </w:r>
      <w:r w:rsidRPr="002926E4">
        <w:rPr>
          <w:color w:val="000000" w:themeColor="text1"/>
        </w:rPr>
        <w:t>2.4</w:t>
      </w:r>
      <w:r w:rsidRPr="002926E4">
        <w:rPr>
          <w:color w:val="000000" w:themeColor="text1"/>
        </w:rPr>
        <w:t>、籽粒含水率为</w:t>
      </w:r>
      <w:r w:rsidRPr="002926E4">
        <w:rPr>
          <w:color w:val="000000" w:themeColor="text1"/>
        </w:rPr>
        <w:t>15</w:t>
      </w:r>
      <w:r w:rsidRPr="002926E4">
        <w:rPr>
          <w:color w:val="000000" w:themeColor="text1"/>
        </w:rPr>
        <w:t>％～</w:t>
      </w:r>
      <w:r w:rsidRPr="002926E4">
        <w:rPr>
          <w:color w:val="000000" w:themeColor="text1"/>
        </w:rPr>
        <w:t>28</w:t>
      </w:r>
      <w:r w:rsidRPr="002926E4">
        <w:rPr>
          <w:color w:val="000000" w:themeColor="text1"/>
        </w:rPr>
        <w:t>％的条件下；其作业性能应符合表</w:t>
      </w:r>
      <w:r w:rsidRPr="002926E4">
        <w:rPr>
          <w:color w:val="000000" w:themeColor="text1"/>
        </w:rPr>
        <w:t>1</w:t>
      </w:r>
      <w:r w:rsidRPr="002926E4">
        <w:rPr>
          <w:color w:val="000000" w:themeColor="text1"/>
        </w:rPr>
        <w:t>的规定。</w:t>
      </w:r>
    </w:p>
    <w:p w:rsidR="008B55D8" w:rsidRPr="002926E4" w:rsidRDefault="008B55D8" w:rsidP="008B55D8">
      <w:pPr>
        <w:spacing w:after="120" w:line="360" w:lineRule="exact"/>
        <w:ind w:firstLine="420"/>
        <w:jc w:val="center"/>
        <w:rPr>
          <w:rFonts w:ascii="宋体"/>
          <w:color w:val="000000" w:themeColor="text1"/>
        </w:rPr>
      </w:pPr>
      <w:r w:rsidRPr="002926E4">
        <w:rPr>
          <w:rFonts w:ascii="宋体" w:hint="eastAsia"/>
          <w:color w:val="000000" w:themeColor="text1"/>
        </w:rPr>
        <w:t>表1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2"/>
        <w:gridCol w:w="3092"/>
        <w:gridCol w:w="3054"/>
      </w:tblGrid>
      <w:tr w:rsidR="008B55D8" w:rsidRPr="002926E4" w:rsidTr="008B55D8">
        <w:trPr>
          <w:cantSplit/>
          <w:trHeight w:val="281"/>
          <w:jc w:val="center"/>
        </w:trPr>
        <w:tc>
          <w:tcPr>
            <w:tcW w:w="3082" w:type="dxa"/>
            <w:vAlign w:val="center"/>
          </w:tcPr>
          <w:p w:rsidR="008B55D8" w:rsidRPr="002926E4" w:rsidRDefault="008B55D8" w:rsidP="003756C3">
            <w:pPr>
              <w:spacing w:line="360" w:lineRule="exact"/>
              <w:jc w:val="center"/>
              <w:rPr>
                <w:color w:val="000000" w:themeColor="text1"/>
              </w:rPr>
            </w:pPr>
            <w:r w:rsidRPr="002926E4">
              <w:rPr>
                <w:rFonts w:hint="eastAsia"/>
                <w:color w:val="000000" w:themeColor="text1"/>
              </w:rPr>
              <w:t>项目</w:t>
            </w:r>
          </w:p>
        </w:tc>
        <w:tc>
          <w:tcPr>
            <w:tcW w:w="3092" w:type="dxa"/>
            <w:vAlign w:val="center"/>
          </w:tcPr>
          <w:p w:rsidR="008B55D8" w:rsidRPr="002926E4" w:rsidRDefault="008B55D8" w:rsidP="003756C3">
            <w:pPr>
              <w:spacing w:line="360" w:lineRule="exact"/>
              <w:jc w:val="center"/>
              <w:rPr>
                <w:color w:val="000000" w:themeColor="text1"/>
              </w:rPr>
            </w:pPr>
            <w:r w:rsidRPr="002926E4">
              <w:rPr>
                <w:rFonts w:hint="eastAsia"/>
                <w:color w:val="000000" w:themeColor="text1"/>
              </w:rPr>
              <w:t>小麦</w:t>
            </w:r>
          </w:p>
        </w:tc>
        <w:tc>
          <w:tcPr>
            <w:tcW w:w="3054" w:type="dxa"/>
            <w:vAlign w:val="center"/>
          </w:tcPr>
          <w:p w:rsidR="008B55D8" w:rsidRPr="002926E4" w:rsidRDefault="008B55D8" w:rsidP="003756C3">
            <w:pPr>
              <w:spacing w:line="360" w:lineRule="exact"/>
              <w:jc w:val="center"/>
              <w:rPr>
                <w:color w:val="000000" w:themeColor="text1"/>
              </w:rPr>
            </w:pPr>
            <w:r w:rsidRPr="002926E4">
              <w:rPr>
                <w:rFonts w:hint="eastAsia"/>
                <w:color w:val="000000" w:themeColor="text1"/>
              </w:rPr>
              <w:t>水稻</w:t>
            </w:r>
          </w:p>
        </w:tc>
      </w:tr>
      <w:tr w:rsidR="008B55D8" w:rsidRPr="002926E4" w:rsidTr="003756C3">
        <w:trPr>
          <w:cantSplit/>
          <w:jc w:val="center"/>
        </w:trPr>
        <w:tc>
          <w:tcPr>
            <w:tcW w:w="3082" w:type="dxa"/>
          </w:tcPr>
          <w:p w:rsidR="008B55D8" w:rsidRPr="002926E4" w:rsidRDefault="008B55D8" w:rsidP="003756C3">
            <w:pPr>
              <w:spacing w:line="360" w:lineRule="exact"/>
              <w:jc w:val="center"/>
              <w:rPr>
                <w:color w:val="000000" w:themeColor="text1"/>
              </w:rPr>
            </w:pPr>
            <w:r w:rsidRPr="002926E4">
              <w:rPr>
                <w:rFonts w:ascii="宋体" w:hint="eastAsia"/>
                <w:color w:val="000000" w:themeColor="text1"/>
              </w:rPr>
              <w:t>喂入量</w:t>
            </w:r>
            <w:r w:rsidRPr="002926E4">
              <w:rPr>
                <w:rFonts w:hint="eastAsia"/>
                <w:color w:val="000000" w:themeColor="text1"/>
              </w:rPr>
              <w:t xml:space="preserve">  </w:t>
            </w:r>
            <w:r w:rsidRPr="002926E4">
              <w:rPr>
                <w:rFonts w:hint="eastAsia"/>
                <w:color w:val="000000" w:themeColor="text1"/>
              </w:rPr>
              <w:t>／</w:t>
            </w:r>
            <w:r w:rsidRPr="002926E4">
              <w:rPr>
                <w:rFonts w:hint="eastAsia"/>
                <w:color w:val="000000" w:themeColor="text1"/>
              </w:rPr>
              <w:t xml:space="preserve">  (kg/S)</w:t>
            </w:r>
          </w:p>
        </w:tc>
        <w:tc>
          <w:tcPr>
            <w:tcW w:w="6146" w:type="dxa"/>
            <w:gridSpan w:val="2"/>
          </w:tcPr>
          <w:p w:rsidR="008B55D8" w:rsidRPr="002926E4" w:rsidRDefault="008B55D8" w:rsidP="003756C3">
            <w:pPr>
              <w:spacing w:line="360" w:lineRule="exact"/>
              <w:jc w:val="center"/>
              <w:rPr>
                <w:rFonts w:ascii="宋体"/>
                <w:color w:val="000000" w:themeColor="text1"/>
              </w:rPr>
            </w:pPr>
            <w:r w:rsidRPr="002926E4">
              <w:rPr>
                <w:rFonts w:ascii="宋体" w:hAnsi="宋体" w:hint="eastAsia"/>
                <w:color w:val="000000" w:themeColor="text1"/>
              </w:rPr>
              <w:t xml:space="preserve">≥  </w:t>
            </w:r>
            <w:r w:rsidRPr="002926E4">
              <w:rPr>
                <w:rFonts w:ascii="宋体" w:hint="eastAsia"/>
                <w:color w:val="000000" w:themeColor="text1"/>
              </w:rPr>
              <w:t>额定喂入量</w:t>
            </w:r>
          </w:p>
        </w:tc>
      </w:tr>
      <w:tr w:rsidR="008B55D8" w:rsidRPr="002926E4" w:rsidTr="003756C3">
        <w:trPr>
          <w:jc w:val="center"/>
        </w:trPr>
        <w:tc>
          <w:tcPr>
            <w:tcW w:w="3082" w:type="dxa"/>
          </w:tcPr>
          <w:p w:rsidR="008B55D8" w:rsidRPr="002926E4" w:rsidRDefault="008B55D8" w:rsidP="003756C3">
            <w:pPr>
              <w:spacing w:line="360" w:lineRule="exact"/>
              <w:jc w:val="center"/>
              <w:rPr>
                <w:color w:val="000000" w:themeColor="text1"/>
              </w:rPr>
            </w:pPr>
            <w:r w:rsidRPr="002926E4">
              <w:rPr>
                <w:rFonts w:hint="eastAsia"/>
                <w:color w:val="000000" w:themeColor="text1"/>
              </w:rPr>
              <w:t>总损失率</w:t>
            </w:r>
            <w:r w:rsidRPr="002926E4">
              <w:rPr>
                <w:rFonts w:hint="eastAsia"/>
                <w:color w:val="000000" w:themeColor="text1"/>
              </w:rPr>
              <w:t xml:space="preserve">  </w:t>
            </w:r>
            <w:r w:rsidRPr="002926E4">
              <w:rPr>
                <w:rFonts w:hint="eastAsia"/>
                <w:color w:val="000000" w:themeColor="text1"/>
              </w:rPr>
              <w:t>／</w:t>
            </w:r>
            <w:r w:rsidRPr="002926E4">
              <w:rPr>
                <w:rFonts w:hint="eastAsia"/>
                <w:color w:val="000000" w:themeColor="text1"/>
              </w:rPr>
              <w:t xml:space="preserve">  %</w:t>
            </w:r>
          </w:p>
        </w:tc>
        <w:tc>
          <w:tcPr>
            <w:tcW w:w="3092" w:type="dxa"/>
          </w:tcPr>
          <w:p w:rsidR="008B55D8" w:rsidRPr="002926E4" w:rsidRDefault="008B55D8" w:rsidP="003756C3">
            <w:pPr>
              <w:spacing w:line="360" w:lineRule="exact"/>
              <w:jc w:val="center"/>
              <w:rPr>
                <w:color w:val="000000" w:themeColor="text1"/>
              </w:rPr>
            </w:pPr>
            <w:r w:rsidRPr="002926E4">
              <w:rPr>
                <w:rFonts w:hint="eastAsia"/>
                <w:color w:val="000000" w:themeColor="text1"/>
              </w:rPr>
              <w:t>≤</w:t>
            </w:r>
            <w:r w:rsidRPr="002926E4">
              <w:rPr>
                <w:rFonts w:hint="eastAsia"/>
                <w:color w:val="000000" w:themeColor="text1"/>
              </w:rPr>
              <w:t>1.2</w:t>
            </w:r>
          </w:p>
        </w:tc>
        <w:tc>
          <w:tcPr>
            <w:tcW w:w="3054" w:type="dxa"/>
          </w:tcPr>
          <w:p w:rsidR="008B55D8" w:rsidRPr="002926E4" w:rsidRDefault="008B55D8" w:rsidP="003756C3">
            <w:pPr>
              <w:spacing w:line="360" w:lineRule="exact"/>
              <w:jc w:val="center"/>
              <w:rPr>
                <w:color w:val="000000" w:themeColor="text1"/>
              </w:rPr>
            </w:pPr>
            <w:r w:rsidRPr="002926E4">
              <w:rPr>
                <w:rFonts w:hint="eastAsia"/>
                <w:color w:val="000000" w:themeColor="text1"/>
              </w:rPr>
              <w:t>≤</w:t>
            </w:r>
            <w:r w:rsidRPr="002926E4">
              <w:rPr>
                <w:rFonts w:hint="eastAsia"/>
                <w:color w:val="000000" w:themeColor="text1"/>
              </w:rPr>
              <w:t>2.5</w:t>
            </w:r>
          </w:p>
        </w:tc>
      </w:tr>
      <w:tr w:rsidR="008B55D8" w:rsidRPr="002926E4" w:rsidTr="003756C3">
        <w:trPr>
          <w:jc w:val="center"/>
        </w:trPr>
        <w:tc>
          <w:tcPr>
            <w:tcW w:w="3082" w:type="dxa"/>
          </w:tcPr>
          <w:p w:rsidR="008B55D8" w:rsidRPr="002926E4" w:rsidRDefault="008B55D8" w:rsidP="003756C3">
            <w:pPr>
              <w:spacing w:line="360" w:lineRule="exact"/>
              <w:jc w:val="center"/>
              <w:rPr>
                <w:color w:val="000000" w:themeColor="text1"/>
              </w:rPr>
            </w:pPr>
            <w:r w:rsidRPr="002926E4">
              <w:rPr>
                <w:rFonts w:hint="eastAsia"/>
                <w:color w:val="000000" w:themeColor="text1"/>
              </w:rPr>
              <w:t>含杂率</w:t>
            </w:r>
            <w:r w:rsidRPr="002926E4">
              <w:rPr>
                <w:rFonts w:hint="eastAsia"/>
                <w:color w:val="000000" w:themeColor="text1"/>
              </w:rPr>
              <w:t xml:space="preserve">  </w:t>
            </w:r>
            <w:r w:rsidRPr="002926E4">
              <w:rPr>
                <w:rFonts w:hint="eastAsia"/>
                <w:color w:val="000000" w:themeColor="text1"/>
              </w:rPr>
              <w:t>／</w:t>
            </w:r>
            <w:r w:rsidRPr="002926E4">
              <w:rPr>
                <w:rFonts w:hint="eastAsia"/>
                <w:color w:val="000000" w:themeColor="text1"/>
              </w:rPr>
              <w:t xml:space="preserve">  %</w:t>
            </w:r>
          </w:p>
        </w:tc>
        <w:tc>
          <w:tcPr>
            <w:tcW w:w="3092" w:type="dxa"/>
          </w:tcPr>
          <w:p w:rsidR="008B55D8" w:rsidRPr="002926E4" w:rsidRDefault="008B55D8" w:rsidP="003756C3">
            <w:pPr>
              <w:spacing w:line="360" w:lineRule="exact"/>
              <w:jc w:val="center"/>
              <w:rPr>
                <w:color w:val="000000" w:themeColor="text1"/>
              </w:rPr>
            </w:pPr>
            <w:r w:rsidRPr="002926E4">
              <w:rPr>
                <w:rFonts w:hint="eastAsia"/>
                <w:color w:val="000000" w:themeColor="text1"/>
              </w:rPr>
              <w:t>≤</w:t>
            </w:r>
            <w:r w:rsidRPr="002926E4">
              <w:rPr>
                <w:color w:val="000000" w:themeColor="text1"/>
              </w:rPr>
              <w:t>2.0</w:t>
            </w:r>
          </w:p>
        </w:tc>
        <w:tc>
          <w:tcPr>
            <w:tcW w:w="3054" w:type="dxa"/>
          </w:tcPr>
          <w:p w:rsidR="008B55D8" w:rsidRPr="002926E4" w:rsidRDefault="008B55D8" w:rsidP="003756C3">
            <w:pPr>
              <w:spacing w:line="360" w:lineRule="exact"/>
              <w:jc w:val="center"/>
              <w:rPr>
                <w:color w:val="000000" w:themeColor="text1"/>
              </w:rPr>
            </w:pPr>
            <w:r w:rsidRPr="002926E4">
              <w:rPr>
                <w:rFonts w:hint="eastAsia"/>
                <w:color w:val="000000" w:themeColor="text1"/>
              </w:rPr>
              <w:t>≤</w:t>
            </w:r>
            <w:r w:rsidRPr="002926E4">
              <w:rPr>
                <w:rFonts w:hint="eastAsia"/>
                <w:color w:val="000000" w:themeColor="text1"/>
              </w:rPr>
              <w:t>2</w:t>
            </w:r>
            <w:r w:rsidRPr="002926E4">
              <w:rPr>
                <w:color w:val="000000" w:themeColor="text1"/>
              </w:rPr>
              <w:t>.</w:t>
            </w:r>
            <w:r w:rsidRPr="002926E4">
              <w:rPr>
                <w:rFonts w:hint="eastAsia"/>
                <w:color w:val="000000" w:themeColor="text1"/>
              </w:rPr>
              <w:t>0</w:t>
            </w:r>
          </w:p>
        </w:tc>
      </w:tr>
      <w:tr w:rsidR="008B55D8" w:rsidRPr="002926E4" w:rsidTr="003756C3">
        <w:trPr>
          <w:jc w:val="center"/>
        </w:trPr>
        <w:tc>
          <w:tcPr>
            <w:tcW w:w="3082" w:type="dxa"/>
          </w:tcPr>
          <w:p w:rsidR="008B55D8" w:rsidRPr="002926E4" w:rsidRDefault="008B55D8" w:rsidP="003756C3">
            <w:pPr>
              <w:spacing w:line="360" w:lineRule="exact"/>
              <w:jc w:val="center"/>
              <w:rPr>
                <w:color w:val="000000" w:themeColor="text1"/>
              </w:rPr>
            </w:pPr>
            <w:r w:rsidRPr="002926E4">
              <w:rPr>
                <w:rFonts w:hint="eastAsia"/>
                <w:color w:val="000000" w:themeColor="text1"/>
              </w:rPr>
              <w:t>破碎率</w:t>
            </w:r>
            <w:r w:rsidRPr="002926E4">
              <w:rPr>
                <w:rFonts w:hint="eastAsia"/>
                <w:color w:val="000000" w:themeColor="text1"/>
              </w:rPr>
              <w:t xml:space="preserve">  </w:t>
            </w:r>
            <w:r w:rsidRPr="002926E4">
              <w:rPr>
                <w:rFonts w:hint="eastAsia"/>
                <w:color w:val="000000" w:themeColor="text1"/>
              </w:rPr>
              <w:t>／</w:t>
            </w:r>
            <w:r w:rsidRPr="002926E4">
              <w:rPr>
                <w:rFonts w:hint="eastAsia"/>
                <w:color w:val="000000" w:themeColor="text1"/>
              </w:rPr>
              <w:t xml:space="preserve">  %</w:t>
            </w:r>
          </w:p>
        </w:tc>
        <w:tc>
          <w:tcPr>
            <w:tcW w:w="3092" w:type="dxa"/>
          </w:tcPr>
          <w:p w:rsidR="008B55D8" w:rsidRPr="002926E4" w:rsidRDefault="008B55D8" w:rsidP="003756C3">
            <w:pPr>
              <w:spacing w:line="360" w:lineRule="exact"/>
              <w:jc w:val="center"/>
              <w:rPr>
                <w:color w:val="000000" w:themeColor="text1"/>
              </w:rPr>
            </w:pPr>
            <w:r w:rsidRPr="002926E4">
              <w:rPr>
                <w:rFonts w:hint="eastAsia"/>
                <w:color w:val="000000" w:themeColor="text1"/>
              </w:rPr>
              <w:t>≤</w:t>
            </w:r>
            <w:r w:rsidRPr="002926E4">
              <w:rPr>
                <w:rFonts w:hint="eastAsia"/>
                <w:color w:val="000000" w:themeColor="text1"/>
              </w:rPr>
              <w:t>1.0</w:t>
            </w:r>
          </w:p>
        </w:tc>
        <w:tc>
          <w:tcPr>
            <w:tcW w:w="3054" w:type="dxa"/>
          </w:tcPr>
          <w:p w:rsidR="008B55D8" w:rsidRPr="002926E4" w:rsidRDefault="008B55D8" w:rsidP="003756C3">
            <w:pPr>
              <w:spacing w:line="360" w:lineRule="exact"/>
              <w:jc w:val="center"/>
              <w:rPr>
                <w:color w:val="000000" w:themeColor="text1"/>
              </w:rPr>
            </w:pPr>
            <w:r w:rsidRPr="002926E4">
              <w:rPr>
                <w:rFonts w:hint="eastAsia"/>
                <w:color w:val="000000" w:themeColor="text1"/>
              </w:rPr>
              <w:t>≤</w:t>
            </w:r>
            <w:r w:rsidRPr="002926E4">
              <w:rPr>
                <w:rFonts w:hint="eastAsia"/>
                <w:color w:val="000000" w:themeColor="text1"/>
              </w:rPr>
              <w:t>1.5</w:t>
            </w:r>
          </w:p>
        </w:tc>
      </w:tr>
    </w:tbl>
    <w:p w:rsidR="00CC258F" w:rsidRPr="002926E4" w:rsidRDefault="00CC258F">
      <w:pPr>
        <w:spacing w:line="360" w:lineRule="exact"/>
        <w:jc w:val="left"/>
        <w:rPr>
          <w:color w:val="000000" w:themeColor="text1"/>
        </w:rPr>
      </w:pPr>
      <w:r w:rsidRPr="002926E4">
        <w:rPr>
          <w:rFonts w:hint="eastAsia"/>
          <w:color w:val="000000" w:themeColor="text1"/>
        </w:rPr>
        <w:t>4.2</w:t>
      </w:r>
      <w:r w:rsidRPr="002926E4">
        <w:rPr>
          <w:rFonts w:hint="eastAsia"/>
          <w:color w:val="000000" w:themeColor="text1"/>
        </w:rPr>
        <w:t>可靠性</w:t>
      </w:r>
    </w:p>
    <w:p w:rsidR="00CC258F" w:rsidRPr="002926E4" w:rsidRDefault="00CC258F">
      <w:pPr>
        <w:spacing w:line="360" w:lineRule="exact"/>
        <w:ind w:firstLine="420"/>
        <w:jc w:val="left"/>
        <w:rPr>
          <w:color w:val="000000" w:themeColor="text1"/>
        </w:rPr>
      </w:pPr>
      <w:r w:rsidRPr="002926E4">
        <w:rPr>
          <w:rFonts w:hint="eastAsia"/>
          <w:color w:val="000000" w:themeColor="text1"/>
        </w:rPr>
        <w:t>按</w:t>
      </w:r>
      <w:r w:rsidRPr="002926E4">
        <w:rPr>
          <w:rFonts w:hint="eastAsia"/>
          <w:color w:val="000000" w:themeColor="text1"/>
        </w:rPr>
        <w:t>JB/T6287</w:t>
      </w:r>
      <w:r w:rsidRPr="002926E4">
        <w:rPr>
          <w:rFonts w:hint="eastAsia"/>
          <w:color w:val="000000" w:themeColor="text1"/>
        </w:rPr>
        <w:t>规定的试验方法下，平均故障间隔时间不小于</w:t>
      </w:r>
      <w:r w:rsidRPr="002926E4">
        <w:rPr>
          <w:rFonts w:hint="eastAsia"/>
          <w:color w:val="000000" w:themeColor="text1"/>
        </w:rPr>
        <w:t>50h</w:t>
      </w:r>
      <w:r w:rsidRPr="002926E4">
        <w:rPr>
          <w:rFonts w:hint="eastAsia"/>
          <w:color w:val="000000" w:themeColor="text1"/>
        </w:rPr>
        <w:t>，有效度不小于</w:t>
      </w:r>
      <w:r w:rsidRPr="002926E4">
        <w:rPr>
          <w:rFonts w:hint="eastAsia"/>
          <w:color w:val="000000" w:themeColor="text1"/>
        </w:rPr>
        <w:t>93</w:t>
      </w:r>
      <w:r w:rsidRPr="002926E4">
        <w:rPr>
          <w:rFonts w:hint="eastAsia"/>
          <w:color w:val="000000" w:themeColor="text1"/>
        </w:rPr>
        <w:t>％。</w:t>
      </w:r>
    </w:p>
    <w:p w:rsidR="00CC258F" w:rsidRPr="002926E4" w:rsidRDefault="00CC258F">
      <w:pPr>
        <w:spacing w:line="360" w:lineRule="exact"/>
        <w:jc w:val="left"/>
        <w:rPr>
          <w:color w:val="000000" w:themeColor="text1"/>
        </w:rPr>
      </w:pPr>
      <w:r w:rsidRPr="002926E4">
        <w:rPr>
          <w:rFonts w:hint="eastAsia"/>
          <w:color w:val="000000" w:themeColor="text1"/>
        </w:rPr>
        <w:t>4.3</w:t>
      </w:r>
      <w:r w:rsidRPr="002926E4">
        <w:rPr>
          <w:rFonts w:hint="eastAsia"/>
          <w:color w:val="000000" w:themeColor="text1"/>
        </w:rPr>
        <w:t>通过能力</w:t>
      </w:r>
    </w:p>
    <w:p w:rsidR="00CC258F" w:rsidRPr="002926E4" w:rsidRDefault="00CC258F">
      <w:pPr>
        <w:spacing w:line="360" w:lineRule="exact"/>
        <w:ind w:firstLine="420"/>
        <w:jc w:val="left"/>
        <w:rPr>
          <w:color w:val="000000" w:themeColor="text1"/>
        </w:rPr>
      </w:pPr>
      <w:r w:rsidRPr="002926E4">
        <w:rPr>
          <w:rFonts w:hint="eastAsia"/>
          <w:color w:val="000000" w:themeColor="text1"/>
        </w:rPr>
        <w:t>自走式机型最小离地间隙：轮式联合收割机不小于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0"/>
          <w:attr w:name="UnitName" w:val="mm"/>
        </w:smartTagPr>
        <w:r w:rsidRPr="002926E4">
          <w:rPr>
            <w:rFonts w:hint="eastAsia"/>
            <w:color w:val="000000" w:themeColor="text1"/>
          </w:rPr>
          <w:t>250mm</w:t>
        </w:r>
      </w:smartTag>
      <w:r w:rsidRPr="002926E4">
        <w:rPr>
          <w:rFonts w:hint="eastAsia"/>
          <w:color w:val="000000" w:themeColor="text1"/>
        </w:rPr>
        <w:t>；履带式联合收割机不小于</w:t>
      </w:r>
      <w:r w:rsidR="006F4DD2" w:rsidRPr="002926E4">
        <w:rPr>
          <w:rFonts w:hint="eastAsia"/>
          <w:color w:val="000000" w:themeColor="text1"/>
        </w:rPr>
        <w:t>200</w:t>
      </w:r>
      <w:r w:rsidRPr="002926E4">
        <w:rPr>
          <w:rFonts w:hint="eastAsia"/>
          <w:color w:val="000000" w:themeColor="text1"/>
        </w:rPr>
        <w:t>mm</w:t>
      </w:r>
      <w:r w:rsidRPr="002926E4">
        <w:rPr>
          <w:rFonts w:hint="eastAsia"/>
          <w:color w:val="000000" w:themeColor="text1"/>
        </w:rPr>
        <w:t>。</w:t>
      </w:r>
    </w:p>
    <w:p w:rsidR="00CC258F" w:rsidRPr="002926E4" w:rsidRDefault="00CC258F">
      <w:pPr>
        <w:spacing w:line="360" w:lineRule="exact"/>
        <w:ind w:firstLine="420"/>
        <w:jc w:val="left"/>
        <w:rPr>
          <w:rFonts w:ascii="黑体" w:eastAsia="黑体"/>
          <w:color w:val="000000" w:themeColor="text1"/>
        </w:rPr>
      </w:pPr>
      <w:r w:rsidRPr="002926E4">
        <w:rPr>
          <w:rFonts w:hint="eastAsia"/>
          <w:color w:val="000000" w:themeColor="text1"/>
        </w:rPr>
        <w:t>履带式机型对土壤单位面积上接地压力不大于</w:t>
      </w:r>
      <w:r w:rsidRPr="002926E4">
        <w:rPr>
          <w:rFonts w:hint="eastAsia"/>
          <w:color w:val="000000" w:themeColor="text1"/>
        </w:rPr>
        <w:t>24kPa</w:t>
      </w:r>
      <w:r w:rsidRPr="002926E4">
        <w:rPr>
          <w:rFonts w:hint="eastAsia"/>
          <w:color w:val="000000" w:themeColor="text1"/>
        </w:rPr>
        <w:t>。</w:t>
      </w:r>
    </w:p>
    <w:p w:rsidR="00CC258F" w:rsidRPr="002926E4" w:rsidRDefault="00CC258F">
      <w:pPr>
        <w:adjustRightInd w:val="0"/>
        <w:spacing w:before="120" w:after="120" w:line="360" w:lineRule="exact"/>
        <w:jc w:val="left"/>
        <w:textAlignment w:val="baseline"/>
        <w:rPr>
          <w:rFonts w:ascii="黑体" w:eastAsia="黑体"/>
          <w:color w:val="000000" w:themeColor="text1"/>
        </w:rPr>
      </w:pPr>
      <w:r w:rsidRPr="002926E4">
        <w:rPr>
          <w:rFonts w:ascii="黑体" w:eastAsia="黑体" w:hint="eastAsia"/>
          <w:color w:val="000000" w:themeColor="text1"/>
        </w:rPr>
        <w:t>5 技术要求</w:t>
      </w:r>
    </w:p>
    <w:p w:rsidR="00CC258F" w:rsidRPr="002926E4" w:rsidRDefault="00CC258F">
      <w:pPr>
        <w:adjustRightInd w:val="0"/>
        <w:spacing w:line="360" w:lineRule="exact"/>
        <w:jc w:val="left"/>
        <w:textAlignment w:val="baseline"/>
        <w:rPr>
          <w:rFonts w:ascii="黑体"/>
          <w:color w:val="000000" w:themeColor="text1"/>
        </w:rPr>
      </w:pPr>
      <w:r w:rsidRPr="002926E4">
        <w:rPr>
          <w:rFonts w:eastAsia="黑体"/>
          <w:color w:val="000000" w:themeColor="text1"/>
        </w:rPr>
        <w:t xml:space="preserve">5.1 </w:t>
      </w:r>
      <w:r w:rsidRPr="002926E4">
        <w:rPr>
          <w:rFonts w:ascii="黑体" w:hint="eastAsia"/>
          <w:color w:val="000000" w:themeColor="text1"/>
        </w:rPr>
        <w:t>联合收割机应符合本标准的要求，并按经规定程序批准的图样与技术文件制造。</w:t>
      </w:r>
    </w:p>
    <w:p w:rsidR="00CC258F" w:rsidRPr="002926E4" w:rsidRDefault="00CC258F">
      <w:pPr>
        <w:adjustRightInd w:val="0"/>
        <w:spacing w:line="360" w:lineRule="exact"/>
        <w:jc w:val="left"/>
        <w:textAlignment w:val="baseline"/>
        <w:rPr>
          <w:color w:val="000000" w:themeColor="text1"/>
        </w:rPr>
      </w:pPr>
      <w:r w:rsidRPr="002926E4">
        <w:rPr>
          <w:rFonts w:eastAsia="黑体" w:hint="eastAsia"/>
          <w:color w:val="000000" w:themeColor="text1"/>
        </w:rPr>
        <w:t xml:space="preserve">5.2 </w:t>
      </w:r>
      <w:r w:rsidRPr="002926E4">
        <w:rPr>
          <w:rFonts w:hint="eastAsia"/>
          <w:color w:val="000000" w:themeColor="text1"/>
        </w:rPr>
        <w:t>整机要求</w:t>
      </w:r>
    </w:p>
    <w:p w:rsidR="00CC258F" w:rsidRPr="002926E4" w:rsidRDefault="00CC258F">
      <w:pPr>
        <w:adjustRightInd w:val="0"/>
        <w:spacing w:line="360" w:lineRule="exact"/>
        <w:jc w:val="left"/>
        <w:textAlignment w:val="baseline"/>
        <w:rPr>
          <w:rFonts w:ascii="黑体"/>
          <w:color w:val="000000" w:themeColor="text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926E4">
          <w:rPr>
            <w:rFonts w:hint="eastAsia"/>
            <w:color w:val="000000" w:themeColor="text1"/>
          </w:rPr>
          <w:t>5.2.1</w:t>
        </w:r>
      </w:smartTag>
      <w:r w:rsidRPr="002926E4">
        <w:rPr>
          <w:rFonts w:hint="eastAsia"/>
          <w:color w:val="000000" w:themeColor="text1"/>
        </w:rPr>
        <w:t xml:space="preserve"> </w:t>
      </w:r>
      <w:r w:rsidRPr="002926E4">
        <w:rPr>
          <w:rFonts w:ascii="黑体" w:hint="eastAsia"/>
          <w:color w:val="000000" w:themeColor="text1"/>
        </w:rPr>
        <w:t>联合收割机的结构应能根据作物、收获条件和作物状况来调整联合收割机的工作状况。</w:t>
      </w:r>
    </w:p>
    <w:p w:rsidR="00CC258F" w:rsidRPr="002926E4" w:rsidRDefault="00CC258F">
      <w:pPr>
        <w:adjustRightInd w:val="0"/>
        <w:spacing w:line="360" w:lineRule="exact"/>
        <w:jc w:val="left"/>
        <w:textAlignment w:val="baseline"/>
        <w:rPr>
          <w:color w:val="000000" w:themeColor="text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926E4">
          <w:rPr>
            <w:rFonts w:eastAsia="黑体" w:hint="eastAsia"/>
            <w:color w:val="000000" w:themeColor="text1"/>
          </w:rPr>
          <w:t>5.</w:t>
        </w:r>
        <w:r w:rsidRPr="002926E4">
          <w:rPr>
            <w:rFonts w:eastAsia="黑体"/>
            <w:color w:val="000000" w:themeColor="text1"/>
          </w:rPr>
          <w:t>2.</w:t>
        </w:r>
        <w:r w:rsidRPr="002926E4">
          <w:rPr>
            <w:rFonts w:eastAsia="黑体" w:hint="eastAsia"/>
            <w:color w:val="000000" w:themeColor="text1"/>
          </w:rPr>
          <w:t>2</w:t>
        </w:r>
      </w:smartTag>
      <w:r w:rsidRPr="002926E4">
        <w:rPr>
          <w:rFonts w:eastAsia="黑体" w:hint="eastAsia"/>
          <w:color w:val="000000" w:themeColor="text1"/>
        </w:rPr>
        <w:t xml:space="preserve"> </w:t>
      </w:r>
      <w:r w:rsidRPr="002926E4">
        <w:rPr>
          <w:rFonts w:hint="eastAsia"/>
          <w:color w:val="000000" w:themeColor="text1"/>
        </w:rPr>
        <w:t>发动机、脱粒机体、割台在额定转速下，不得有异常声音。</w:t>
      </w:r>
    </w:p>
    <w:p w:rsidR="00CC258F" w:rsidRPr="002926E4" w:rsidRDefault="00CC258F">
      <w:pPr>
        <w:adjustRightInd w:val="0"/>
        <w:spacing w:line="360" w:lineRule="exact"/>
        <w:jc w:val="left"/>
        <w:textAlignment w:val="baseline"/>
        <w:rPr>
          <w:color w:val="000000" w:themeColor="text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926E4">
          <w:rPr>
            <w:color w:val="000000" w:themeColor="text1"/>
          </w:rPr>
          <w:t>5.2.3</w:t>
        </w:r>
      </w:smartTag>
      <w:r w:rsidRPr="002926E4">
        <w:rPr>
          <w:color w:val="000000" w:themeColor="text1"/>
        </w:rPr>
        <w:t xml:space="preserve"> </w:t>
      </w:r>
      <w:r w:rsidRPr="002926E4">
        <w:rPr>
          <w:rFonts w:hint="eastAsia"/>
          <w:color w:val="000000" w:themeColor="text1"/>
        </w:rPr>
        <w:t>脱粒、割台离合器手柄操纵灵活、准确可靠。各类离合器要求分离彻底，结合平稳可靠。</w:t>
      </w:r>
    </w:p>
    <w:p w:rsidR="00CC258F" w:rsidRPr="002926E4" w:rsidRDefault="00CC258F">
      <w:pPr>
        <w:spacing w:line="360" w:lineRule="exact"/>
        <w:rPr>
          <w:color w:val="000000" w:themeColor="text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926E4">
          <w:rPr>
            <w:color w:val="000000" w:themeColor="text1"/>
          </w:rPr>
          <w:t>5.2.4</w:t>
        </w:r>
      </w:smartTag>
      <w:r w:rsidRPr="002926E4">
        <w:rPr>
          <w:color w:val="000000" w:themeColor="text1"/>
        </w:rPr>
        <w:t xml:space="preserve"> </w:t>
      </w:r>
      <w:r w:rsidRPr="002926E4">
        <w:rPr>
          <w:rFonts w:hint="eastAsia"/>
          <w:color w:val="000000" w:themeColor="text1"/>
        </w:rPr>
        <w:t>液压系统、发动机和传动箱各结合面、油管接头以及油箱等处，静结合面应无渗漏；动结合面应无滴漏。</w:t>
      </w:r>
    </w:p>
    <w:p w:rsidR="00CC258F" w:rsidRPr="002926E4" w:rsidRDefault="00CC258F">
      <w:pPr>
        <w:spacing w:line="360" w:lineRule="exact"/>
        <w:rPr>
          <w:color w:val="000000" w:themeColor="text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926E4">
          <w:rPr>
            <w:color w:val="000000" w:themeColor="text1"/>
          </w:rPr>
          <w:t>5.2.5</w:t>
        </w:r>
      </w:smartTag>
      <w:r w:rsidRPr="002926E4">
        <w:rPr>
          <w:color w:val="000000" w:themeColor="text1"/>
        </w:rPr>
        <w:t xml:space="preserve"> </w:t>
      </w:r>
      <w:r w:rsidRPr="002926E4">
        <w:rPr>
          <w:rFonts w:hint="eastAsia"/>
          <w:color w:val="000000" w:themeColor="text1"/>
        </w:rPr>
        <w:t>粮箱与籽粒垂直搅龙出口接合应严密，无漏粮的可能；采用卸粮螺旋自动卸粮的联合收割机卸粮时间不大于</w:t>
      </w:r>
      <w:r w:rsidRPr="002926E4">
        <w:rPr>
          <w:rFonts w:hint="eastAsia"/>
          <w:color w:val="000000" w:themeColor="text1"/>
        </w:rPr>
        <w:t>2.5min</w:t>
      </w:r>
      <w:r w:rsidRPr="002926E4">
        <w:rPr>
          <w:rFonts w:hint="eastAsia"/>
          <w:color w:val="000000" w:themeColor="text1"/>
        </w:rPr>
        <w:t>。采用装袋卸粮的联合收割机粮袋挂架应能保证并能轻松装卸。</w:t>
      </w:r>
    </w:p>
    <w:p w:rsidR="00CC258F" w:rsidRPr="002926E4" w:rsidRDefault="00CC258F">
      <w:pPr>
        <w:spacing w:line="360" w:lineRule="exact"/>
        <w:rPr>
          <w:color w:val="000000" w:themeColor="text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926E4">
          <w:rPr>
            <w:color w:val="000000" w:themeColor="text1"/>
          </w:rPr>
          <w:t>5</w:t>
        </w:r>
        <w:r w:rsidRPr="002926E4">
          <w:rPr>
            <w:rFonts w:hint="eastAsia"/>
            <w:color w:val="000000" w:themeColor="text1"/>
          </w:rPr>
          <w:t>.</w:t>
        </w:r>
        <w:r w:rsidRPr="002926E4">
          <w:rPr>
            <w:color w:val="000000" w:themeColor="text1"/>
          </w:rPr>
          <w:t>2.</w:t>
        </w:r>
        <w:r w:rsidRPr="002926E4">
          <w:rPr>
            <w:rFonts w:hint="eastAsia"/>
            <w:color w:val="000000" w:themeColor="text1"/>
          </w:rPr>
          <w:t>6</w:t>
        </w:r>
      </w:smartTag>
      <w:r w:rsidRPr="002926E4">
        <w:rPr>
          <w:rFonts w:hint="eastAsia"/>
          <w:color w:val="000000" w:themeColor="text1"/>
        </w:rPr>
        <w:t>自走式机型应装有发动机机油压力、转速、水温、蓄电池充电电流等指示装置、建议装堵塞报警等监视装置，信号应可靠、响应及时。</w:t>
      </w:r>
    </w:p>
    <w:p w:rsidR="00CC258F" w:rsidRPr="002926E4" w:rsidRDefault="00CC258F">
      <w:pPr>
        <w:spacing w:line="360" w:lineRule="exact"/>
        <w:rPr>
          <w:color w:val="000000" w:themeColor="text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926E4">
          <w:rPr>
            <w:rFonts w:hint="eastAsia"/>
            <w:color w:val="000000" w:themeColor="text1"/>
          </w:rPr>
          <w:t>5.</w:t>
        </w:r>
        <w:r w:rsidRPr="002926E4">
          <w:rPr>
            <w:color w:val="000000" w:themeColor="text1"/>
          </w:rPr>
          <w:t>2.</w:t>
        </w:r>
        <w:r w:rsidRPr="002926E4">
          <w:rPr>
            <w:rFonts w:hint="eastAsia"/>
            <w:color w:val="000000" w:themeColor="text1"/>
          </w:rPr>
          <w:t>7</w:t>
        </w:r>
      </w:smartTag>
      <w:r w:rsidRPr="002926E4">
        <w:rPr>
          <w:rFonts w:hint="eastAsia"/>
          <w:color w:val="000000" w:themeColor="text1"/>
        </w:rPr>
        <w:t xml:space="preserve"> </w:t>
      </w:r>
      <w:r w:rsidRPr="002926E4">
        <w:rPr>
          <w:rFonts w:hint="eastAsia"/>
          <w:color w:val="000000" w:themeColor="text1"/>
        </w:rPr>
        <w:t>自走式机型结构上应保证工作部件在未接合的状态下，发动机才能被起动，脱粒离合手柄在“合”位置时，不能起动发动机。</w:t>
      </w:r>
    </w:p>
    <w:p w:rsidR="00CC258F" w:rsidRPr="002926E4" w:rsidRDefault="00CC258F">
      <w:pPr>
        <w:spacing w:line="360" w:lineRule="exact"/>
        <w:rPr>
          <w:color w:val="000000" w:themeColor="text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926E4">
          <w:rPr>
            <w:rFonts w:hint="eastAsia"/>
            <w:color w:val="000000" w:themeColor="text1"/>
          </w:rPr>
          <w:t>5.</w:t>
        </w:r>
        <w:r w:rsidRPr="002926E4">
          <w:rPr>
            <w:color w:val="000000" w:themeColor="text1"/>
          </w:rPr>
          <w:t>2.</w:t>
        </w:r>
        <w:r w:rsidRPr="002926E4">
          <w:rPr>
            <w:rFonts w:hint="eastAsia"/>
            <w:color w:val="000000" w:themeColor="text1"/>
          </w:rPr>
          <w:t>8</w:t>
        </w:r>
      </w:smartTag>
      <w:r w:rsidRPr="002926E4">
        <w:rPr>
          <w:rFonts w:hint="eastAsia"/>
          <w:color w:val="000000" w:themeColor="text1"/>
        </w:rPr>
        <w:t>承受交变载荷的</w:t>
      </w:r>
      <w:r w:rsidRPr="002926E4">
        <w:rPr>
          <w:rFonts w:ascii="宋体" w:hint="eastAsia"/>
          <w:color w:val="000000" w:themeColor="text1"/>
        </w:rPr>
        <w:t>滚筒纹杆螺栓或齿杆与幅盘连接螺栓、滚筒轴承座螺栓、轮辋螺栓、刀杆曲柄螺栓、发动机固定螺栓、茎杆切碎刀片固定螺栓</w:t>
      </w:r>
      <w:r w:rsidRPr="002926E4">
        <w:rPr>
          <w:rFonts w:hint="eastAsia"/>
          <w:color w:val="000000" w:themeColor="text1"/>
        </w:rPr>
        <w:t>强度等应不低于</w:t>
      </w:r>
      <w:r w:rsidRPr="002926E4">
        <w:rPr>
          <w:rFonts w:hint="eastAsia"/>
          <w:color w:val="000000" w:themeColor="text1"/>
        </w:rPr>
        <w:t>8.8</w:t>
      </w:r>
      <w:r w:rsidRPr="002926E4">
        <w:rPr>
          <w:rFonts w:hint="eastAsia"/>
          <w:color w:val="000000" w:themeColor="text1"/>
        </w:rPr>
        <w:t>级，螺母不低于</w:t>
      </w:r>
      <w:r w:rsidRPr="002926E4">
        <w:rPr>
          <w:rFonts w:hint="eastAsia"/>
          <w:color w:val="000000" w:themeColor="text1"/>
        </w:rPr>
        <w:t>8</w:t>
      </w:r>
      <w:r w:rsidRPr="002926E4">
        <w:rPr>
          <w:rFonts w:hint="eastAsia"/>
          <w:color w:val="000000" w:themeColor="text1"/>
        </w:rPr>
        <w:t>级。</w:t>
      </w:r>
    </w:p>
    <w:p w:rsidR="00CC258F" w:rsidRPr="002926E4" w:rsidRDefault="00CC258F">
      <w:pPr>
        <w:pStyle w:val="a5"/>
        <w:rPr>
          <w:color w:val="000000" w:themeColor="text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926E4">
          <w:rPr>
            <w:rFonts w:ascii="Times New Roman" w:hAnsi="Times New Roman"/>
            <w:color w:val="000000" w:themeColor="text1"/>
          </w:rPr>
          <w:t>5.2.9</w:t>
        </w:r>
      </w:smartTag>
      <w:r w:rsidRPr="002926E4">
        <w:rPr>
          <w:rFonts w:hint="eastAsia"/>
          <w:color w:val="000000" w:themeColor="text1"/>
        </w:rPr>
        <w:t>涂层外观应色泽鲜明，平整光滑，无漏底、花脸、流痕、起泡和起皱，涂层厚度不小于35μm。</w:t>
      </w:r>
    </w:p>
    <w:p w:rsidR="00CC258F" w:rsidRPr="002926E4" w:rsidRDefault="00CC258F">
      <w:pPr>
        <w:spacing w:line="360" w:lineRule="exact"/>
        <w:rPr>
          <w:color w:val="000000" w:themeColor="text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926E4">
          <w:rPr>
            <w:color w:val="000000" w:themeColor="text1"/>
          </w:rPr>
          <w:lastRenderedPageBreak/>
          <w:t>5.2.10</w:t>
        </w:r>
      </w:smartTag>
      <w:r w:rsidRPr="002926E4">
        <w:rPr>
          <w:rFonts w:hint="eastAsia"/>
          <w:color w:val="000000" w:themeColor="text1"/>
        </w:rPr>
        <w:t>使用说明书的基本要求、内容和编制方法等应符合</w:t>
      </w:r>
      <w:r w:rsidRPr="002926E4">
        <w:rPr>
          <w:color w:val="000000" w:themeColor="text1"/>
        </w:rPr>
        <w:t>GB</w:t>
      </w:r>
      <w:r w:rsidRPr="002926E4">
        <w:rPr>
          <w:rFonts w:hint="eastAsia"/>
          <w:color w:val="000000" w:themeColor="text1"/>
        </w:rPr>
        <w:t xml:space="preserve">/T </w:t>
      </w:r>
      <w:r w:rsidRPr="002926E4">
        <w:rPr>
          <w:color w:val="000000" w:themeColor="text1"/>
        </w:rPr>
        <w:t>9480</w:t>
      </w:r>
      <w:r w:rsidRPr="002926E4">
        <w:rPr>
          <w:rFonts w:hint="eastAsia"/>
          <w:color w:val="000000" w:themeColor="text1"/>
        </w:rPr>
        <w:t>的规定，必须有提醒操作者的安全注意事项。</w:t>
      </w:r>
    </w:p>
    <w:p w:rsidR="00CC258F" w:rsidRPr="002926E4" w:rsidRDefault="00CC258F">
      <w:pPr>
        <w:spacing w:line="360" w:lineRule="exact"/>
        <w:rPr>
          <w:color w:val="000000" w:themeColor="text1"/>
        </w:rPr>
      </w:pPr>
      <w:r w:rsidRPr="002926E4">
        <w:rPr>
          <w:rFonts w:hint="eastAsia"/>
          <w:color w:val="000000" w:themeColor="text1"/>
        </w:rPr>
        <w:t xml:space="preserve">5.3 </w:t>
      </w:r>
      <w:r w:rsidRPr="002926E4">
        <w:rPr>
          <w:rFonts w:hint="eastAsia"/>
          <w:color w:val="000000" w:themeColor="text1"/>
        </w:rPr>
        <w:t>主要零部件要求</w:t>
      </w:r>
    </w:p>
    <w:p w:rsidR="00CC258F" w:rsidRPr="002926E4" w:rsidRDefault="00CC258F">
      <w:pPr>
        <w:spacing w:line="360" w:lineRule="exact"/>
        <w:rPr>
          <w:color w:val="000000" w:themeColor="text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926E4">
          <w:rPr>
            <w:rFonts w:hint="eastAsia"/>
            <w:color w:val="000000" w:themeColor="text1"/>
          </w:rPr>
          <w:t>5.3.1</w:t>
        </w:r>
      </w:smartTag>
      <w:r w:rsidRPr="002926E4">
        <w:rPr>
          <w:rFonts w:hint="eastAsia"/>
          <w:color w:val="000000" w:themeColor="text1"/>
        </w:rPr>
        <w:t>割台</w:t>
      </w:r>
    </w:p>
    <w:p w:rsidR="00CC258F" w:rsidRPr="002926E4" w:rsidRDefault="00CC258F">
      <w:pPr>
        <w:numPr>
          <w:ilvl w:val="3"/>
          <w:numId w:val="1"/>
        </w:numPr>
        <w:adjustRightInd w:val="0"/>
        <w:spacing w:line="360" w:lineRule="exact"/>
        <w:jc w:val="left"/>
        <w:textAlignment w:val="baseline"/>
        <w:rPr>
          <w:color w:val="000000" w:themeColor="text1"/>
        </w:rPr>
      </w:pPr>
      <w:r w:rsidRPr="002926E4">
        <w:rPr>
          <w:rFonts w:hint="eastAsia"/>
          <w:color w:val="000000" w:themeColor="text1"/>
        </w:rPr>
        <w:t>割台升降应灵活、平稳、可靠，不得有卡阻等现象；提升速度不低于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2"/>
          <w:attr w:name="UnitName" w:val="m"/>
        </w:smartTagPr>
        <w:r w:rsidRPr="002926E4">
          <w:rPr>
            <w:color w:val="000000" w:themeColor="text1"/>
          </w:rPr>
          <w:t>0.2</w:t>
        </w:r>
        <w:r w:rsidRPr="002926E4">
          <w:rPr>
            <w:rFonts w:hint="eastAsia"/>
            <w:color w:val="000000" w:themeColor="text1"/>
          </w:rPr>
          <w:t>m</w:t>
        </w:r>
      </w:smartTag>
      <w:r w:rsidRPr="002926E4">
        <w:rPr>
          <w:rFonts w:hint="eastAsia"/>
          <w:color w:val="000000" w:themeColor="text1"/>
        </w:rPr>
        <w:t>/s</w:t>
      </w:r>
      <w:r w:rsidRPr="002926E4">
        <w:rPr>
          <w:rFonts w:hint="eastAsia"/>
          <w:color w:val="000000" w:themeColor="text1"/>
        </w:rPr>
        <w:t>，下降速度不低于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15"/>
          <w:attr w:name="UnitName" w:val="m"/>
        </w:smartTagPr>
        <w:r w:rsidRPr="002926E4">
          <w:rPr>
            <w:color w:val="000000" w:themeColor="text1"/>
          </w:rPr>
          <w:t>0.15</w:t>
        </w:r>
        <w:r w:rsidRPr="002926E4">
          <w:rPr>
            <w:rFonts w:hint="eastAsia"/>
            <w:color w:val="000000" w:themeColor="text1"/>
          </w:rPr>
          <w:t>m</w:t>
        </w:r>
      </w:smartTag>
      <w:r w:rsidRPr="002926E4">
        <w:rPr>
          <w:rFonts w:hint="eastAsia"/>
          <w:color w:val="000000" w:themeColor="text1"/>
        </w:rPr>
        <w:t>/s</w:t>
      </w:r>
      <w:r w:rsidRPr="002926E4">
        <w:rPr>
          <w:rFonts w:hint="eastAsia"/>
          <w:color w:val="000000" w:themeColor="text1"/>
        </w:rPr>
        <w:t>；割台静置</w:t>
      </w:r>
      <w:r w:rsidRPr="002926E4">
        <w:rPr>
          <w:rFonts w:hint="eastAsia"/>
          <w:color w:val="000000" w:themeColor="text1"/>
        </w:rPr>
        <w:t>30min</w:t>
      </w:r>
      <w:r w:rsidRPr="002926E4">
        <w:rPr>
          <w:rFonts w:hint="eastAsia"/>
          <w:color w:val="000000" w:themeColor="text1"/>
        </w:rPr>
        <w:t>后，静沉降量不大于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mm"/>
        </w:smartTagPr>
        <w:r w:rsidRPr="002926E4">
          <w:rPr>
            <w:rFonts w:hint="eastAsia"/>
            <w:color w:val="000000" w:themeColor="text1"/>
          </w:rPr>
          <w:t>10</w:t>
        </w:r>
        <w:r w:rsidRPr="002926E4">
          <w:rPr>
            <w:color w:val="000000" w:themeColor="text1"/>
          </w:rPr>
          <w:t>mm</w:t>
        </w:r>
      </w:smartTag>
      <w:r w:rsidRPr="002926E4">
        <w:rPr>
          <w:rFonts w:hint="eastAsia"/>
          <w:color w:val="000000" w:themeColor="text1"/>
        </w:rPr>
        <w:t>。割台升降锁定开关锁定后，在运输状态状况下</w:t>
      </w:r>
      <w:r w:rsidRPr="002926E4">
        <w:rPr>
          <w:rFonts w:hint="eastAsia"/>
          <w:color w:val="000000" w:themeColor="text1"/>
        </w:rPr>
        <w:t>,</w:t>
      </w:r>
      <w:r w:rsidRPr="002926E4">
        <w:rPr>
          <w:rFonts w:hint="eastAsia"/>
          <w:color w:val="000000" w:themeColor="text1"/>
        </w:rPr>
        <w:t>割台应保持长时间不沉降。割台离地间隙应一致，其两端间隙差不大于幅宽的</w:t>
      </w:r>
      <w:r w:rsidRPr="002926E4">
        <w:rPr>
          <w:rFonts w:hint="eastAsia"/>
          <w:color w:val="000000" w:themeColor="text1"/>
        </w:rPr>
        <w:t>1</w:t>
      </w:r>
      <w:r w:rsidRPr="002926E4">
        <w:rPr>
          <w:rFonts w:hint="eastAsia"/>
          <w:color w:val="000000" w:themeColor="text1"/>
        </w:rPr>
        <w:t>％，当幅宽超过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m"/>
        </w:smartTagPr>
        <w:r w:rsidRPr="002926E4">
          <w:rPr>
            <w:rFonts w:hint="eastAsia"/>
            <w:color w:val="000000" w:themeColor="text1"/>
          </w:rPr>
          <w:t>3m</w:t>
        </w:r>
      </w:smartTag>
      <w:r w:rsidRPr="002926E4">
        <w:rPr>
          <w:rFonts w:hint="eastAsia"/>
          <w:color w:val="000000" w:themeColor="text1"/>
        </w:rPr>
        <w:t>时，其两端间隙差不大于幅宽的</w:t>
      </w:r>
      <w:r w:rsidRPr="002926E4">
        <w:rPr>
          <w:rFonts w:hint="eastAsia"/>
          <w:color w:val="000000" w:themeColor="text1"/>
        </w:rPr>
        <w:t>0.5</w:t>
      </w:r>
      <w:r w:rsidR="0073477A" w:rsidRPr="002926E4">
        <w:rPr>
          <w:rFonts w:hint="eastAsia"/>
          <w:color w:val="000000" w:themeColor="text1"/>
        </w:rPr>
        <w:t>％。</w:t>
      </w:r>
    </w:p>
    <w:p w:rsidR="00CC258F" w:rsidRPr="002926E4" w:rsidRDefault="00CC258F">
      <w:pPr>
        <w:numPr>
          <w:ilvl w:val="3"/>
          <w:numId w:val="1"/>
        </w:numPr>
        <w:spacing w:line="360" w:lineRule="exact"/>
        <w:rPr>
          <w:color w:val="000000" w:themeColor="text1"/>
        </w:rPr>
      </w:pPr>
      <w:r w:rsidRPr="002926E4">
        <w:rPr>
          <w:rFonts w:hint="eastAsia"/>
          <w:color w:val="000000" w:themeColor="text1"/>
        </w:rPr>
        <w:t>切割器应符合</w:t>
      </w:r>
      <w:r w:rsidRPr="002926E4">
        <w:rPr>
          <w:rFonts w:hint="eastAsia"/>
          <w:color w:val="000000" w:themeColor="text1"/>
        </w:rPr>
        <w:t>GB/T1209</w:t>
      </w:r>
      <w:r w:rsidRPr="002926E4">
        <w:rPr>
          <w:rFonts w:hint="eastAsia"/>
          <w:color w:val="000000" w:themeColor="text1"/>
        </w:rPr>
        <w:t>的规定。</w:t>
      </w:r>
    </w:p>
    <w:p w:rsidR="00353F40" w:rsidRPr="002926E4" w:rsidRDefault="00353F40">
      <w:pPr>
        <w:numPr>
          <w:ilvl w:val="3"/>
          <w:numId w:val="1"/>
        </w:numPr>
        <w:spacing w:line="360" w:lineRule="exact"/>
        <w:rPr>
          <w:color w:val="000000" w:themeColor="text1"/>
          <w:szCs w:val="21"/>
        </w:rPr>
      </w:pPr>
      <w:r w:rsidRPr="002926E4">
        <w:rPr>
          <w:rFonts w:ascii="宋体" w:hAnsi="宋体" w:cs="Arial" w:hint="eastAsia"/>
          <w:color w:val="000000" w:themeColor="text1"/>
          <w:kern w:val="0"/>
          <w:szCs w:val="21"/>
        </w:rPr>
        <w:t>幅宽超过3.6m的割台与主机联接应采用快速挂接方式，并应配备割台运输车。</w:t>
      </w:r>
    </w:p>
    <w:p w:rsidR="00CC258F" w:rsidRPr="002926E4" w:rsidRDefault="00CC258F">
      <w:pPr>
        <w:spacing w:line="360" w:lineRule="exact"/>
        <w:rPr>
          <w:color w:val="000000" w:themeColor="text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926E4">
          <w:rPr>
            <w:rFonts w:hint="eastAsia"/>
            <w:color w:val="000000" w:themeColor="text1"/>
          </w:rPr>
          <w:t>5.3.2</w:t>
        </w:r>
      </w:smartTag>
      <w:r w:rsidRPr="002926E4">
        <w:rPr>
          <w:rFonts w:hint="eastAsia"/>
          <w:color w:val="000000" w:themeColor="text1"/>
        </w:rPr>
        <w:t xml:space="preserve"> </w:t>
      </w:r>
      <w:r w:rsidRPr="002926E4">
        <w:rPr>
          <w:rFonts w:hint="eastAsia"/>
          <w:color w:val="000000" w:themeColor="text1"/>
        </w:rPr>
        <w:t>输送槽</w:t>
      </w:r>
    </w:p>
    <w:p w:rsidR="00CC258F" w:rsidRPr="002926E4" w:rsidRDefault="00CC258F">
      <w:pPr>
        <w:spacing w:line="360" w:lineRule="exact"/>
        <w:ind w:firstLine="420"/>
        <w:rPr>
          <w:color w:val="000000" w:themeColor="text1"/>
        </w:rPr>
      </w:pPr>
      <w:r w:rsidRPr="002926E4">
        <w:rPr>
          <w:rFonts w:hint="eastAsia"/>
          <w:color w:val="000000" w:themeColor="text1"/>
        </w:rPr>
        <w:t>输送部件应保证作物整齐、流畅地输送，交接过渡处应可靠，不得发生干扰、卡阻等现象。</w:t>
      </w:r>
    </w:p>
    <w:p w:rsidR="00CC258F" w:rsidRPr="002926E4" w:rsidRDefault="00CC258F">
      <w:pPr>
        <w:spacing w:line="360" w:lineRule="exact"/>
        <w:rPr>
          <w:color w:val="000000" w:themeColor="text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926E4">
          <w:rPr>
            <w:rFonts w:hint="eastAsia"/>
            <w:color w:val="000000" w:themeColor="text1"/>
          </w:rPr>
          <w:t>5.3.3</w:t>
        </w:r>
      </w:smartTag>
      <w:r w:rsidRPr="002926E4">
        <w:rPr>
          <w:rFonts w:hint="eastAsia"/>
          <w:color w:val="000000" w:themeColor="text1"/>
        </w:rPr>
        <w:t xml:space="preserve"> </w:t>
      </w:r>
      <w:r w:rsidRPr="002926E4">
        <w:rPr>
          <w:rFonts w:hint="eastAsia"/>
          <w:color w:val="000000" w:themeColor="text1"/>
        </w:rPr>
        <w:t>脱粒装置</w:t>
      </w:r>
    </w:p>
    <w:p w:rsidR="00CC258F" w:rsidRPr="002926E4" w:rsidRDefault="00CC258F">
      <w:pPr>
        <w:spacing w:line="360" w:lineRule="exact"/>
        <w:rPr>
          <w:color w:val="000000" w:themeColor="text1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2926E4">
          <w:rPr>
            <w:rFonts w:hint="eastAsia"/>
            <w:color w:val="000000" w:themeColor="text1"/>
          </w:rPr>
          <w:t>5.3.3</w:t>
        </w:r>
      </w:smartTag>
      <w:r w:rsidRPr="002926E4">
        <w:rPr>
          <w:rFonts w:hint="eastAsia"/>
          <w:color w:val="000000" w:themeColor="text1"/>
        </w:rPr>
        <w:t xml:space="preserve">.1 </w:t>
      </w:r>
      <w:r w:rsidRPr="002926E4">
        <w:rPr>
          <w:rFonts w:hint="eastAsia"/>
          <w:color w:val="000000" w:themeColor="text1"/>
        </w:rPr>
        <w:t>切流脱粒方式</w:t>
      </w:r>
      <w:r w:rsidRPr="002926E4">
        <w:rPr>
          <w:rFonts w:ascii="宋体" w:hint="eastAsia"/>
          <w:color w:val="000000" w:themeColor="text1"/>
        </w:rPr>
        <w:t>入口间隙和出口间隙</w:t>
      </w:r>
      <w:r w:rsidRPr="002926E4">
        <w:rPr>
          <w:rFonts w:hint="eastAsia"/>
          <w:color w:val="000000" w:themeColor="text1"/>
        </w:rPr>
        <w:t>（</w:t>
      </w:r>
      <w:r w:rsidRPr="002926E4">
        <w:rPr>
          <w:rFonts w:ascii="宋体" w:hint="eastAsia"/>
          <w:color w:val="000000" w:themeColor="text1"/>
        </w:rPr>
        <w:t>凹板内表面与脱粒滚筒间的径向距离）</w:t>
      </w:r>
      <w:r w:rsidRPr="002926E4">
        <w:rPr>
          <w:rFonts w:hint="eastAsia"/>
          <w:color w:val="000000" w:themeColor="text1"/>
        </w:rPr>
        <w:t>应能方便地进行调整。</w:t>
      </w:r>
    </w:p>
    <w:p w:rsidR="00CC258F" w:rsidRPr="002926E4" w:rsidRDefault="00CC258F">
      <w:pPr>
        <w:spacing w:line="360" w:lineRule="exact"/>
        <w:rPr>
          <w:color w:val="000000" w:themeColor="text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926E4">
          <w:rPr>
            <w:rFonts w:hint="eastAsia"/>
            <w:color w:val="000000" w:themeColor="text1"/>
          </w:rPr>
          <w:t>5.3.3</w:t>
        </w:r>
      </w:smartTag>
      <w:r w:rsidRPr="002926E4">
        <w:rPr>
          <w:rFonts w:hint="eastAsia"/>
          <w:color w:val="000000" w:themeColor="text1"/>
        </w:rPr>
        <w:t xml:space="preserve">.2 </w:t>
      </w:r>
      <w:r w:rsidRPr="002926E4">
        <w:rPr>
          <w:rFonts w:hint="eastAsia"/>
          <w:color w:val="000000" w:themeColor="text1"/>
        </w:rPr>
        <w:t>脱粒滚筒（包括带轮）应进行动平衡，其不平衡量不大于</w:t>
      </w:r>
      <w:r w:rsidRPr="002926E4">
        <w:rPr>
          <w:rFonts w:hint="eastAsia"/>
          <w:color w:val="000000" w:themeColor="text1"/>
        </w:rPr>
        <w:t>G6.3</w:t>
      </w:r>
      <w:r w:rsidRPr="002926E4">
        <w:rPr>
          <w:rFonts w:hint="eastAsia"/>
          <w:color w:val="000000" w:themeColor="text1"/>
        </w:rPr>
        <w:t>级。</w:t>
      </w:r>
    </w:p>
    <w:p w:rsidR="00CC258F" w:rsidRPr="002926E4" w:rsidRDefault="00CC258F">
      <w:pPr>
        <w:spacing w:line="360" w:lineRule="exact"/>
        <w:rPr>
          <w:color w:val="000000" w:themeColor="text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926E4">
          <w:rPr>
            <w:rFonts w:hint="eastAsia"/>
            <w:color w:val="000000" w:themeColor="text1"/>
          </w:rPr>
          <w:t>5.3.3</w:t>
        </w:r>
      </w:smartTag>
      <w:r w:rsidRPr="002926E4">
        <w:rPr>
          <w:rFonts w:hint="eastAsia"/>
          <w:color w:val="000000" w:themeColor="text1"/>
        </w:rPr>
        <w:t xml:space="preserve">.3 </w:t>
      </w:r>
      <w:r w:rsidRPr="002926E4">
        <w:rPr>
          <w:rFonts w:hint="eastAsia"/>
          <w:color w:val="000000" w:themeColor="text1"/>
        </w:rPr>
        <w:t>风扇</w:t>
      </w:r>
      <w:r w:rsidR="00A27CED" w:rsidRPr="002926E4">
        <w:rPr>
          <w:rFonts w:ascii="宋体" w:hAnsi="宋体" w:cs="Arial" w:hint="eastAsia"/>
          <w:color w:val="000000" w:themeColor="text1"/>
          <w:kern w:val="0"/>
          <w:szCs w:val="21"/>
        </w:rPr>
        <w:t>（包括转速超过400r/min或质量大于5kg的带轮）</w:t>
      </w:r>
      <w:r w:rsidRPr="002926E4">
        <w:rPr>
          <w:rFonts w:hint="eastAsia"/>
          <w:color w:val="000000" w:themeColor="text1"/>
        </w:rPr>
        <w:t>应进行静平衡，其不平衡量不大于</w:t>
      </w:r>
      <w:r w:rsidR="005477E8" w:rsidRPr="002926E4">
        <w:rPr>
          <w:rFonts w:hint="eastAsia"/>
          <w:color w:val="000000" w:themeColor="text1"/>
        </w:rPr>
        <w:t>G16</w:t>
      </w:r>
      <w:r w:rsidR="005477E8" w:rsidRPr="002926E4">
        <w:rPr>
          <w:rFonts w:hint="eastAsia"/>
          <w:color w:val="000000" w:themeColor="text1"/>
        </w:rPr>
        <w:t>级</w:t>
      </w:r>
      <w:r w:rsidRPr="002926E4">
        <w:rPr>
          <w:rFonts w:hint="eastAsia"/>
          <w:color w:val="000000" w:themeColor="text1"/>
        </w:rPr>
        <w:t>。</w:t>
      </w:r>
    </w:p>
    <w:p w:rsidR="00CC258F" w:rsidRPr="002926E4" w:rsidRDefault="00CC258F">
      <w:pPr>
        <w:spacing w:line="360" w:lineRule="exact"/>
        <w:rPr>
          <w:color w:val="000000" w:themeColor="text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926E4">
          <w:rPr>
            <w:color w:val="000000" w:themeColor="text1"/>
          </w:rPr>
          <w:t>5.3.4</w:t>
        </w:r>
      </w:smartTag>
      <w:r w:rsidR="006821D6" w:rsidRPr="002926E4">
        <w:rPr>
          <w:rFonts w:hint="eastAsia"/>
          <w:color w:val="000000" w:themeColor="text1"/>
        </w:rPr>
        <w:t xml:space="preserve"> </w:t>
      </w:r>
      <w:r w:rsidRPr="002926E4">
        <w:rPr>
          <w:rFonts w:hint="eastAsia"/>
          <w:color w:val="000000" w:themeColor="text1"/>
        </w:rPr>
        <w:t>行走部分</w:t>
      </w:r>
    </w:p>
    <w:p w:rsidR="00CC258F" w:rsidRPr="002926E4" w:rsidRDefault="00CC258F">
      <w:pPr>
        <w:spacing w:line="360" w:lineRule="exact"/>
        <w:rPr>
          <w:color w:val="000000" w:themeColor="text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926E4">
          <w:rPr>
            <w:rFonts w:hint="eastAsia"/>
            <w:color w:val="000000" w:themeColor="text1"/>
          </w:rPr>
          <w:t>5.3.4</w:t>
        </w:r>
      </w:smartTag>
      <w:r w:rsidRPr="002926E4">
        <w:rPr>
          <w:rFonts w:hint="eastAsia"/>
          <w:color w:val="000000" w:themeColor="text1"/>
        </w:rPr>
        <w:t>.1</w:t>
      </w:r>
      <w:r w:rsidR="006821D6" w:rsidRPr="002926E4">
        <w:rPr>
          <w:rFonts w:hint="eastAsia"/>
          <w:color w:val="000000" w:themeColor="text1"/>
        </w:rPr>
        <w:t xml:space="preserve"> </w:t>
      </w:r>
      <w:r w:rsidRPr="002926E4">
        <w:rPr>
          <w:rFonts w:hint="eastAsia"/>
          <w:color w:val="000000" w:themeColor="text1"/>
        </w:rPr>
        <w:t>变速箱、传动箱不得有异常声响、脱档及乱档现象。</w:t>
      </w:r>
    </w:p>
    <w:p w:rsidR="006F4DD2" w:rsidRPr="002926E4" w:rsidRDefault="006F4DD2" w:rsidP="006F4DD2">
      <w:pPr>
        <w:spacing w:line="360" w:lineRule="exact"/>
        <w:rPr>
          <w:color w:val="000000" w:themeColor="text1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2926E4">
          <w:rPr>
            <w:color w:val="000000" w:themeColor="text1"/>
          </w:rPr>
          <w:t>5.3.4</w:t>
        </w:r>
      </w:smartTag>
      <w:r w:rsidRPr="002926E4">
        <w:rPr>
          <w:color w:val="000000" w:themeColor="text1"/>
        </w:rPr>
        <w:t>.2</w:t>
      </w:r>
      <w:r w:rsidRPr="002926E4">
        <w:rPr>
          <w:rFonts w:hint="eastAsia"/>
          <w:color w:val="000000" w:themeColor="text1"/>
        </w:rPr>
        <w:t xml:space="preserve"> </w:t>
      </w:r>
      <w:r w:rsidRPr="002926E4">
        <w:rPr>
          <w:rFonts w:hint="eastAsia"/>
          <w:color w:val="000000" w:themeColor="text1"/>
        </w:rPr>
        <w:t>履带式联合收割机左右履带与机器纵向中心线应保证平行，工作时不得脱轨，驱动轮与履带导轨不应有顶齿现象。</w:t>
      </w:r>
    </w:p>
    <w:p w:rsidR="00CC258F" w:rsidRPr="002926E4" w:rsidRDefault="00CC258F">
      <w:pPr>
        <w:spacing w:line="360" w:lineRule="exact"/>
        <w:rPr>
          <w:color w:val="000000" w:themeColor="text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926E4">
          <w:rPr>
            <w:color w:val="000000" w:themeColor="text1"/>
          </w:rPr>
          <w:t>5.3.4</w:t>
        </w:r>
      </w:smartTag>
      <w:r w:rsidRPr="002926E4">
        <w:rPr>
          <w:color w:val="000000" w:themeColor="text1"/>
        </w:rPr>
        <w:t>.3</w:t>
      </w:r>
      <w:r w:rsidR="006821D6" w:rsidRPr="002926E4">
        <w:rPr>
          <w:rFonts w:hint="eastAsia"/>
          <w:color w:val="000000" w:themeColor="text1"/>
        </w:rPr>
        <w:t xml:space="preserve"> </w:t>
      </w:r>
      <w:r w:rsidRPr="002926E4">
        <w:rPr>
          <w:rFonts w:hint="eastAsia"/>
          <w:color w:val="000000" w:themeColor="text1"/>
        </w:rPr>
        <w:t>传动箱清洁度为不大于</w:t>
      </w:r>
      <w:r w:rsidRPr="002926E4">
        <w:rPr>
          <w:color w:val="000000" w:themeColor="text1"/>
        </w:rPr>
        <w:t>15mg/kW</w:t>
      </w:r>
      <w:r w:rsidRPr="002926E4">
        <w:rPr>
          <w:rFonts w:hint="eastAsia"/>
          <w:color w:val="000000" w:themeColor="text1"/>
        </w:rPr>
        <w:t>。</w:t>
      </w:r>
    </w:p>
    <w:p w:rsidR="00CC258F" w:rsidRPr="002926E4" w:rsidRDefault="00CC258F">
      <w:pPr>
        <w:spacing w:line="360" w:lineRule="exact"/>
        <w:rPr>
          <w:color w:val="000000" w:themeColor="text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926E4">
          <w:rPr>
            <w:rFonts w:hint="eastAsia"/>
            <w:color w:val="000000" w:themeColor="text1"/>
          </w:rPr>
          <w:t>5.3.5</w:t>
        </w:r>
      </w:smartTag>
      <w:r w:rsidR="006821D6" w:rsidRPr="002926E4">
        <w:rPr>
          <w:rFonts w:hint="eastAsia"/>
          <w:color w:val="000000" w:themeColor="text1"/>
        </w:rPr>
        <w:t>柴油</w:t>
      </w:r>
      <w:r w:rsidRPr="002926E4">
        <w:rPr>
          <w:rFonts w:hint="eastAsia"/>
          <w:color w:val="000000" w:themeColor="text1"/>
        </w:rPr>
        <w:t>机</w:t>
      </w:r>
    </w:p>
    <w:p w:rsidR="00CC258F" w:rsidRPr="002926E4" w:rsidRDefault="00CC258F">
      <w:pPr>
        <w:spacing w:line="360" w:lineRule="exact"/>
        <w:rPr>
          <w:color w:val="000000" w:themeColor="text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926E4">
          <w:rPr>
            <w:rFonts w:hint="eastAsia"/>
            <w:color w:val="000000" w:themeColor="text1"/>
          </w:rPr>
          <w:t>5.3.5</w:t>
        </w:r>
      </w:smartTag>
      <w:r w:rsidRPr="002926E4">
        <w:rPr>
          <w:rFonts w:hint="eastAsia"/>
          <w:color w:val="000000" w:themeColor="text1"/>
        </w:rPr>
        <w:t>.1</w:t>
      </w:r>
      <w:r w:rsidR="006821D6" w:rsidRPr="002926E4">
        <w:rPr>
          <w:rFonts w:hint="eastAsia"/>
          <w:color w:val="000000" w:themeColor="text1"/>
        </w:rPr>
        <w:t>柴油</w:t>
      </w:r>
      <w:r w:rsidRPr="002926E4">
        <w:rPr>
          <w:rFonts w:hint="eastAsia"/>
          <w:color w:val="000000" w:themeColor="text1"/>
        </w:rPr>
        <w:t>机标定功率应为</w:t>
      </w:r>
      <w:r w:rsidRPr="002926E4">
        <w:rPr>
          <w:rFonts w:hint="eastAsia"/>
          <w:color w:val="000000" w:themeColor="text1"/>
        </w:rPr>
        <w:t>12h</w:t>
      </w:r>
      <w:r w:rsidRPr="002926E4">
        <w:rPr>
          <w:rFonts w:hint="eastAsia"/>
          <w:color w:val="000000" w:themeColor="text1"/>
        </w:rPr>
        <w:t>功率。按规定磨合后，标定功率应符合标牌的规定，允差为</w:t>
      </w:r>
      <w:r w:rsidRPr="002926E4">
        <w:rPr>
          <w:rFonts w:ascii="宋体" w:hint="eastAsia"/>
          <w:color w:val="000000" w:themeColor="text1"/>
        </w:rPr>
        <w:t>±</w:t>
      </w:r>
      <w:r w:rsidRPr="002926E4">
        <w:rPr>
          <w:rFonts w:hint="eastAsia"/>
          <w:color w:val="000000" w:themeColor="text1"/>
        </w:rPr>
        <w:t>5</w:t>
      </w:r>
      <w:r w:rsidRPr="002926E4">
        <w:rPr>
          <w:rFonts w:hint="eastAsia"/>
          <w:color w:val="000000" w:themeColor="text1"/>
        </w:rPr>
        <w:t>％。</w:t>
      </w:r>
    </w:p>
    <w:p w:rsidR="006821D6" w:rsidRPr="002926E4" w:rsidRDefault="006821D6">
      <w:pPr>
        <w:spacing w:line="360" w:lineRule="exact"/>
        <w:rPr>
          <w:color w:val="000000" w:themeColor="text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926E4">
          <w:rPr>
            <w:rFonts w:hint="eastAsia"/>
            <w:color w:val="000000" w:themeColor="text1"/>
          </w:rPr>
          <w:t>5.3.5</w:t>
        </w:r>
      </w:smartTag>
      <w:r w:rsidRPr="002926E4">
        <w:rPr>
          <w:rFonts w:hint="eastAsia"/>
          <w:color w:val="000000" w:themeColor="text1"/>
        </w:rPr>
        <w:t xml:space="preserve">.2 </w:t>
      </w:r>
      <w:r w:rsidRPr="002926E4">
        <w:rPr>
          <w:rFonts w:hint="eastAsia"/>
          <w:color w:val="000000" w:themeColor="text1"/>
        </w:rPr>
        <w:t>柴油机</w:t>
      </w:r>
      <w:r w:rsidRPr="002926E4">
        <w:rPr>
          <w:rFonts w:hAnsi="Arial"/>
          <w:color w:val="000000" w:themeColor="text1"/>
          <w:szCs w:val="21"/>
        </w:rPr>
        <w:t>排放</w:t>
      </w:r>
      <w:r w:rsidRPr="002926E4">
        <w:rPr>
          <w:rStyle w:val="ae"/>
          <w:rFonts w:hAnsi="Arial"/>
          <w:color w:val="000000" w:themeColor="text1"/>
          <w:szCs w:val="21"/>
        </w:rPr>
        <w:t>限值</w:t>
      </w:r>
      <w:r w:rsidRPr="002926E4">
        <w:rPr>
          <w:rStyle w:val="ae"/>
          <w:rFonts w:hAnsi="Arial" w:hint="eastAsia"/>
          <w:color w:val="000000" w:themeColor="text1"/>
          <w:szCs w:val="21"/>
        </w:rPr>
        <w:t>应符合</w:t>
      </w:r>
      <w:r w:rsidRPr="002926E4">
        <w:rPr>
          <w:color w:val="000000" w:themeColor="text1"/>
          <w:szCs w:val="21"/>
        </w:rPr>
        <w:t>GB 20891</w:t>
      </w:r>
      <w:r w:rsidRPr="002926E4">
        <w:rPr>
          <w:rFonts w:hint="eastAsia"/>
          <w:color w:val="000000" w:themeColor="text1"/>
          <w:szCs w:val="21"/>
        </w:rPr>
        <w:t>-</w:t>
      </w:r>
      <w:r w:rsidRPr="002926E4">
        <w:rPr>
          <w:color w:val="000000" w:themeColor="text1"/>
          <w:szCs w:val="21"/>
        </w:rPr>
        <w:t>20</w:t>
      </w:r>
      <w:r w:rsidR="00883EA7" w:rsidRPr="002926E4">
        <w:rPr>
          <w:rFonts w:hint="eastAsia"/>
          <w:color w:val="000000" w:themeColor="text1"/>
          <w:szCs w:val="21"/>
        </w:rPr>
        <w:t>14</w:t>
      </w:r>
      <w:r w:rsidRPr="002926E4">
        <w:rPr>
          <w:rStyle w:val="ae"/>
          <w:rFonts w:hAnsi="Arial" w:hint="eastAsia"/>
          <w:color w:val="000000" w:themeColor="text1"/>
          <w:szCs w:val="21"/>
        </w:rPr>
        <w:t>的规定。</w:t>
      </w:r>
    </w:p>
    <w:p w:rsidR="00CC258F" w:rsidRPr="002926E4" w:rsidRDefault="00CC258F">
      <w:pPr>
        <w:spacing w:line="360" w:lineRule="exact"/>
        <w:rPr>
          <w:color w:val="000000" w:themeColor="text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926E4">
          <w:rPr>
            <w:rFonts w:hint="eastAsia"/>
            <w:color w:val="000000" w:themeColor="text1"/>
          </w:rPr>
          <w:t>5.3.5</w:t>
        </w:r>
      </w:smartTag>
      <w:r w:rsidR="006821D6" w:rsidRPr="002926E4">
        <w:rPr>
          <w:rFonts w:hint="eastAsia"/>
          <w:color w:val="000000" w:themeColor="text1"/>
        </w:rPr>
        <w:t xml:space="preserve">.3 </w:t>
      </w:r>
      <w:r w:rsidRPr="002926E4">
        <w:rPr>
          <w:rFonts w:hint="eastAsia"/>
          <w:color w:val="000000" w:themeColor="text1"/>
        </w:rPr>
        <w:t>起动应顺利平稳，在气温</w:t>
      </w:r>
      <w:r w:rsidR="00353F40" w:rsidRPr="002926E4">
        <w:rPr>
          <w:rFonts w:hint="eastAsia"/>
          <w:color w:val="000000" w:themeColor="text1"/>
        </w:rPr>
        <w:t>-5</w:t>
      </w:r>
      <w:r w:rsidRPr="002926E4">
        <w:rPr>
          <w:rFonts w:ascii="宋体" w:hint="eastAsia"/>
          <w:color w:val="000000" w:themeColor="text1"/>
        </w:rPr>
        <w:t>℃～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5"/>
          <w:attr w:name="UnitName" w:val="℃"/>
        </w:smartTagPr>
        <w:r w:rsidRPr="002926E4">
          <w:rPr>
            <w:rFonts w:hint="eastAsia"/>
            <w:color w:val="000000" w:themeColor="text1"/>
          </w:rPr>
          <w:t>35</w:t>
        </w:r>
        <w:r w:rsidRPr="002926E4">
          <w:rPr>
            <w:rFonts w:ascii="宋体" w:hint="eastAsia"/>
            <w:color w:val="000000" w:themeColor="text1"/>
          </w:rPr>
          <w:t>℃</w:t>
        </w:r>
      </w:smartTag>
      <w:r w:rsidRPr="002926E4">
        <w:rPr>
          <w:rFonts w:hint="eastAsia"/>
          <w:color w:val="000000" w:themeColor="text1"/>
        </w:rPr>
        <w:t>下，每次起动时间不大于</w:t>
      </w:r>
      <w:r w:rsidRPr="002926E4">
        <w:rPr>
          <w:rFonts w:hint="eastAsia"/>
          <w:color w:val="000000" w:themeColor="text1"/>
        </w:rPr>
        <w:t>30S</w:t>
      </w:r>
      <w:r w:rsidRPr="002926E4">
        <w:rPr>
          <w:rFonts w:hint="eastAsia"/>
          <w:color w:val="000000" w:themeColor="text1"/>
        </w:rPr>
        <w:t>。怠速和最高空转转速下，运转平稳，无异响，熄火彻底可靠，在正常工作负荷下，排气烟色正常。</w:t>
      </w:r>
    </w:p>
    <w:p w:rsidR="00CC258F" w:rsidRPr="002926E4" w:rsidRDefault="00CC258F">
      <w:pPr>
        <w:spacing w:line="360" w:lineRule="exact"/>
        <w:rPr>
          <w:color w:val="000000" w:themeColor="text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926E4">
          <w:rPr>
            <w:rFonts w:hint="eastAsia"/>
            <w:color w:val="000000" w:themeColor="text1"/>
          </w:rPr>
          <w:t>5.3.5</w:t>
        </w:r>
      </w:smartTag>
      <w:r w:rsidRPr="002926E4">
        <w:rPr>
          <w:rFonts w:hint="eastAsia"/>
          <w:color w:val="000000" w:themeColor="text1"/>
        </w:rPr>
        <w:t>.</w:t>
      </w:r>
      <w:r w:rsidR="006821D6" w:rsidRPr="002926E4">
        <w:rPr>
          <w:rFonts w:hint="eastAsia"/>
          <w:color w:val="000000" w:themeColor="text1"/>
        </w:rPr>
        <w:t xml:space="preserve">4 </w:t>
      </w:r>
      <w:r w:rsidRPr="002926E4">
        <w:rPr>
          <w:rFonts w:hint="eastAsia"/>
          <w:color w:val="000000" w:themeColor="text1"/>
        </w:rPr>
        <w:t>散热器外侧必须设有网罩等防护装置，防止散热芯被颖糠、茎杆堵塞。</w:t>
      </w:r>
    </w:p>
    <w:p w:rsidR="00CC258F" w:rsidRPr="002926E4" w:rsidRDefault="00CC258F">
      <w:pPr>
        <w:spacing w:line="360" w:lineRule="exact"/>
        <w:rPr>
          <w:color w:val="000000" w:themeColor="text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926E4">
          <w:rPr>
            <w:color w:val="000000" w:themeColor="text1"/>
          </w:rPr>
          <w:t>5.3.6</w:t>
        </w:r>
      </w:smartTag>
      <w:r w:rsidR="006821D6" w:rsidRPr="002926E4">
        <w:rPr>
          <w:rFonts w:hint="eastAsia"/>
          <w:color w:val="000000" w:themeColor="text1"/>
        </w:rPr>
        <w:t xml:space="preserve"> </w:t>
      </w:r>
      <w:r w:rsidRPr="002926E4">
        <w:rPr>
          <w:rFonts w:hint="eastAsia"/>
          <w:color w:val="000000" w:themeColor="text1"/>
        </w:rPr>
        <w:t>液压系统</w:t>
      </w:r>
    </w:p>
    <w:p w:rsidR="00CC258F" w:rsidRPr="002926E4" w:rsidRDefault="00CC258F">
      <w:pPr>
        <w:spacing w:line="360" w:lineRule="exact"/>
        <w:rPr>
          <w:color w:val="000000" w:themeColor="text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926E4">
          <w:rPr>
            <w:color w:val="000000" w:themeColor="text1"/>
          </w:rPr>
          <w:t>5.3.6</w:t>
        </w:r>
      </w:smartTag>
      <w:r w:rsidRPr="002926E4">
        <w:rPr>
          <w:color w:val="000000" w:themeColor="text1"/>
        </w:rPr>
        <w:t>.1</w:t>
      </w:r>
      <w:r w:rsidR="006821D6" w:rsidRPr="002926E4">
        <w:rPr>
          <w:rFonts w:hint="eastAsia"/>
          <w:color w:val="000000" w:themeColor="text1"/>
        </w:rPr>
        <w:t xml:space="preserve"> </w:t>
      </w:r>
      <w:r w:rsidRPr="002926E4">
        <w:rPr>
          <w:rFonts w:hint="eastAsia"/>
          <w:color w:val="000000" w:themeColor="text1"/>
        </w:rPr>
        <w:t>液压操纵系统应轻便灵活、可靠，无卡阻现象。</w:t>
      </w:r>
    </w:p>
    <w:p w:rsidR="00CC258F" w:rsidRPr="002926E4" w:rsidRDefault="00CC258F">
      <w:pPr>
        <w:spacing w:line="360" w:lineRule="exact"/>
        <w:rPr>
          <w:color w:val="000000" w:themeColor="text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926E4">
          <w:rPr>
            <w:color w:val="000000" w:themeColor="text1"/>
          </w:rPr>
          <w:t>5.3.6</w:t>
        </w:r>
      </w:smartTag>
      <w:r w:rsidRPr="002926E4">
        <w:rPr>
          <w:color w:val="000000" w:themeColor="text1"/>
        </w:rPr>
        <w:t>.2</w:t>
      </w:r>
      <w:r w:rsidR="006821D6" w:rsidRPr="002926E4">
        <w:rPr>
          <w:rFonts w:hint="eastAsia"/>
          <w:color w:val="000000" w:themeColor="text1"/>
        </w:rPr>
        <w:t xml:space="preserve"> </w:t>
      </w:r>
      <w:r w:rsidRPr="002926E4">
        <w:rPr>
          <w:rFonts w:hint="eastAsia"/>
          <w:color w:val="000000" w:themeColor="text1"/>
        </w:rPr>
        <w:t>供油系统管路连接应正确，油管不得被扭转、压扁和破损。不允许开机后发生明显的振动。</w:t>
      </w:r>
    </w:p>
    <w:p w:rsidR="00CC258F" w:rsidRPr="002926E4" w:rsidRDefault="00CC258F">
      <w:pPr>
        <w:spacing w:line="360" w:lineRule="exact"/>
        <w:rPr>
          <w:color w:val="000000" w:themeColor="text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926E4">
          <w:rPr>
            <w:color w:val="000000" w:themeColor="text1"/>
          </w:rPr>
          <w:t>5.3.6</w:t>
        </w:r>
      </w:smartTag>
      <w:r w:rsidRPr="002926E4">
        <w:rPr>
          <w:color w:val="000000" w:themeColor="text1"/>
        </w:rPr>
        <w:t>.3</w:t>
      </w:r>
      <w:r w:rsidR="006821D6" w:rsidRPr="002926E4">
        <w:rPr>
          <w:rFonts w:hint="eastAsia"/>
          <w:color w:val="000000" w:themeColor="text1"/>
        </w:rPr>
        <w:t xml:space="preserve"> </w:t>
      </w:r>
      <w:r w:rsidRPr="002926E4">
        <w:rPr>
          <w:rFonts w:hint="eastAsia"/>
          <w:color w:val="000000" w:themeColor="text1"/>
        </w:rPr>
        <w:t>各油管和接头应在</w:t>
      </w:r>
      <w:r w:rsidRPr="002926E4">
        <w:rPr>
          <w:color w:val="000000" w:themeColor="text1"/>
        </w:rPr>
        <w:t>1.5</w:t>
      </w:r>
      <w:r w:rsidRPr="002926E4">
        <w:rPr>
          <w:rFonts w:hint="eastAsia"/>
          <w:color w:val="000000" w:themeColor="text1"/>
        </w:rPr>
        <w:t>倍的使用压力下作耐压试验，保持压力</w:t>
      </w:r>
      <w:r w:rsidRPr="002926E4">
        <w:rPr>
          <w:color w:val="000000" w:themeColor="text1"/>
        </w:rPr>
        <w:t>2min</w:t>
      </w:r>
      <w:r w:rsidRPr="002926E4">
        <w:rPr>
          <w:rFonts w:hint="eastAsia"/>
          <w:color w:val="000000" w:themeColor="text1"/>
        </w:rPr>
        <w:t>，管路不得有漏油现象。</w:t>
      </w:r>
    </w:p>
    <w:p w:rsidR="00CC258F" w:rsidRPr="002926E4" w:rsidRDefault="00CC258F">
      <w:pPr>
        <w:spacing w:line="360" w:lineRule="exact"/>
        <w:rPr>
          <w:color w:val="000000" w:themeColor="text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926E4">
          <w:rPr>
            <w:rFonts w:hint="eastAsia"/>
            <w:color w:val="000000" w:themeColor="text1"/>
          </w:rPr>
          <w:t>5.3.6</w:t>
        </w:r>
      </w:smartTag>
      <w:r w:rsidRPr="002926E4">
        <w:rPr>
          <w:rFonts w:hint="eastAsia"/>
          <w:color w:val="000000" w:themeColor="text1"/>
        </w:rPr>
        <w:t>.4</w:t>
      </w:r>
      <w:r w:rsidR="006821D6" w:rsidRPr="002926E4">
        <w:rPr>
          <w:rFonts w:hint="eastAsia"/>
          <w:color w:val="000000" w:themeColor="text1"/>
        </w:rPr>
        <w:t xml:space="preserve"> </w:t>
      </w:r>
      <w:r w:rsidRPr="002926E4">
        <w:rPr>
          <w:rFonts w:hint="eastAsia"/>
          <w:color w:val="000000" w:themeColor="text1"/>
        </w:rPr>
        <w:t>液压系统清洁度为不大于</w:t>
      </w:r>
      <w:r w:rsidRPr="002926E4">
        <w:rPr>
          <w:rFonts w:hint="eastAsia"/>
          <w:color w:val="000000" w:themeColor="text1"/>
        </w:rPr>
        <w:t>960</w:t>
      </w:r>
      <w:r w:rsidRPr="002926E4">
        <w:rPr>
          <w:color w:val="000000" w:themeColor="text1"/>
        </w:rPr>
        <w:t>mg</w:t>
      </w:r>
      <w:r w:rsidRPr="002926E4">
        <w:rPr>
          <w:rFonts w:hint="eastAsia"/>
          <w:color w:val="000000" w:themeColor="text1"/>
        </w:rPr>
        <w:t>。</w:t>
      </w:r>
    </w:p>
    <w:p w:rsidR="00CC258F" w:rsidRPr="002926E4" w:rsidRDefault="00CC258F">
      <w:pPr>
        <w:spacing w:line="360" w:lineRule="exact"/>
        <w:rPr>
          <w:color w:val="000000" w:themeColor="text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926E4">
          <w:rPr>
            <w:color w:val="000000" w:themeColor="text1"/>
          </w:rPr>
          <w:t>5.3.7</w:t>
        </w:r>
      </w:smartTag>
      <w:r w:rsidR="006821D6" w:rsidRPr="002926E4">
        <w:rPr>
          <w:rFonts w:hint="eastAsia"/>
          <w:color w:val="000000" w:themeColor="text1"/>
        </w:rPr>
        <w:t xml:space="preserve"> </w:t>
      </w:r>
      <w:r w:rsidRPr="002926E4">
        <w:rPr>
          <w:rFonts w:hint="eastAsia"/>
          <w:color w:val="000000" w:themeColor="text1"/>
        </w:rPr>
        <w:t>电气系统</w:t>
      </w:r>
    </w:p>
    <w:p w:rsidR="00CC258F" w:rsidRPr="002926E4" w:rsidRDefault="00CC258F">
      <w:pPr>
        <w:spacing w:line="360" w:lineRule="exact"/>
        <w:rPr>
          <w:color w:val="000000" w:themeColor="text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926E4">
          <w:rPr>
            <w:color w:val="000000" w:themeColor="text1"/>
          </w:rPr>
          <w:t>5.3.7</w:t>
        </w:r>
      </w:smartTag>
      <w:r w:rsidRPr="002926E4">
        <w:rPr>
          <w:color w:val="000000" w:themeColor="text1"/>
        </w:rPr>
        <w:t>.1</w:t>
      </w:r>
      <w:r w:rsidR="006821D6" w:rsidRPr="002926E4">
        <w:rPr>
          <w:rFonts w:hint="eastAsia"/>
          <w:color w:val="000000" w:themeColor="text1"/>
        </w:rPr>
        <w:t xml:space="preserve"> </w:t>
      </w:r>
      <w:r w:rsidRPr="002926E4">
        <w:rPr>
          <w:rFonts w:hint="eastAsia"/>
          <w:color w:val="000000" w:themeColor="text1"/>
        </w:rPr>
        <w:t>电气装置及线路连接应正确、接头应可靠，不得因振动而松脱，不得发生短路或断路。</w:t>
      </w:r>
    </w:p>
    <w:p w:rsidR="00CC258F" w:rsidRPr="002926E4" w:rsidRDefault="00CC258F">
      <w:pPr>
        <w:spacing w:line="360" w:lineRule="exact"/>
        <w:rPr>
          <w:color w:val="000000" w:themeColor="text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926E4">
          <w:rPr>
            <w:color w:val="000000" w:themeColor="text1"/>
          </w:rPr>
          <w:t>5.3.7</w:t>
        </w:r>
      </w:smartTag>
      <w:r w:rsidRPr="002926E4">
        <w:rPr>
          <w:color w:val="000000" w:themeColor="text1"/>
        </w:rPr>
        <w:t>.2</w:t>
      </w:r>
      <w:r w:rsidR="006821D6" w:rsidRPr="002926E4">
        <w:rPr>
          <w:rFonts w:hint="eastAsia"/>
          <w:color w:val="000000" w:themeColor="text1"/>
        </w:rPr>
        <w:t xml:space="preserve"> </w:t>
      </w:r>
      <w:r w:rsidRPr="002926E4">
        <w:rPr>
          <w:rFonts w:hint="eastAsia"/>
          <w:color w:val="000000" w:themeColor="text1"/>
        </w:rPr>
        <w:t>开关、按钮操作方便，工作可靠，不得因振动而自行接通或关闭。</w:t>
      </w:r>
    </w:p>
    <w:p w:rsidR="00CC258F" w:rsidRPr="002926E4" w:rsidRDefault="00CC258F">
      <w:pPr>
        <w:spacing w:line="360" w:lineRule="exact"/>
        <w:rPr>
          <w:color w:val="000000" w:themeColor="text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926E4">
          <w:rPr>
            <w:color w:val="000000" w:themeColor="text1"/>
          </w:rPr>
          <w:t>5.3.7</w:t>
        </w:r>
      </w:smartTag>
      <w:r w:rsidRPr="002926E4">
        <w:rPr>
          <w:color w:val="000000" w:themeColor="text1"/>
        </w:rPr>
        <w:t>.3</w:t>
      </w:r>
      <w:r w:rsidRPr="002926E4">
        <w:rPr>
          <w:rFonts w:hint="eastAsia"/>
          <w:color w:val="000000" w:themeColor="text1"/>
        </w:rPr>
        <w:t>电线应捆扎成束、布置整齐、固定卡紧、接头牢固并有绝缘套，在导线穿越孔洞时应装设绝缘套管。</w:t>
      </w:r>
    </w:p>
    <w:p w:rsidR="00DC40CF" w:rsidRPr="002926E4" w:rsidRDefault="00DC40CF" w:rsidP="00DC40CF">
      <w:pPr>
        <w:spacing w:line="360" w:lineRule="exact"/>
        <w:rPr>
          <w:color w:val="000000" w:themeColor="text1"/>
        </w:rPr>
      </w:pPr>
      <w:r w:rsidRPr="002926E4">
        <w:rPr>
          <w:color w:val="000000" w:themeColor="text1"/>
        </w:rPr>
        <w:lastRenderedPageBreak/>
        <w:t>5.3.</w:t>
      </w:r>
      <w:r w:rsidR="000B0880" w:rsidRPr="002926E4">
        <w:rPr>
          <w:rFonts w:hint="eastAsia"/>
          <w:color w:val="000000" w:themeColor="text1"/>
        </w:rPr>
        <w:t>8</w:t>
      </w:r>
      <w:r w:rsidRPr="002926E4">
        <w:rPr>
          <w:rFonts w:hint="eastAsia"/>
          <w:color w:val="000000" w:themeColor="text1"/>
        </w:rPr>
        <w:t xml:space="preserve"> </w:t>
      </w:r>
      <w:r w:rsidRPr="002926E4">
        <w:rPr>
          <w:rFonts w:ascii="宋体" w:hint="eastAsia"/>
          <w:color w:val="000000" w:themeColor="text1"/>
        </w:rPr>
        <w:t>驾驶室</w:t>
      </w:r>
    </w:p>
    <w:p w:rsidR="00DC40CF" w:rsidRPr="002926E4" w:rsidRDefault="00137D36" w:rsidP="00137D36">
      <w:pPr>
        <w:spacing w:line="312" w:lineRule="exact"/>
        <w:ind w:firstLineChars="200" w:firstLine="420"/>
        <w:rPr>
          <w:rFonts w:ascii="宋体"/>
          <w:color w:val="000000" w:themeColor="text1"/>
          <w:szCs w:val="21"/>
        </w:rPr>
      </w:pPr>
      <w:r w:rsidRPr="002926E4">
        <w:rPr>
          <w:rFonts w:ascii="宋体" w:hAnsi="宋体" w:cs="Arial" w:hint="eastAsia"/>
          <w:color w:val="000000" w:themeColor="text1"/>
          <w:kern w:val="0"/>
          <w:szCs w:val="21"/>
        </w:rPr>
        <w:t>如果联合收割机配置驾驶室，</w:t>
      </w:r>
      <w:r w:rsidRPr="002926E4">
        <w:rPr>
          <w:rFonts w:ascii="宋体" w:hint="eastAsia"/>
          <w:color w:val="000000" w:themeColor="text1"/>
          <w:szCs w:val="21"/>
        </w:rPr>
        <w:t>配套发动机动力</w:t>
      </w:r>
      <w:r w:rsidRPr="002926E4">
        <w:rPr>
          <w:rFonts w:hint="eastAsia"/>
          <w:noProof/>
          <w:color w:val="000000" w:themeColor="text1"/>
          <w:szCs w:val="21"/>
        </w:rPr>
        <w:t>大于等于</w:t>
      </w:r>
      <w:r w:rsidRPr="002926E4">
        <w:rPr>
          <w:rFonts w:hint="eastAsia"/>
          <w:noProof/>
          <w:color w:val="000000" w:themeColor="text1"/>
          <w:szCs w:val="21"/>
        </w:rPr>
        <w:t>75kW</w:t>
      </w:r>
      <w:r w:rsidRPr="002926E4">
        <w:rPr>
          <w:rFonts w:hint="eastAsia"/>
          <w:noProof/>
          <w:color w:val="000000" w:themeColor="text1"/>
          <w:szCs w:val="21"/>
        </w:rPr>
        <w:t>，</w:t>
      </w:r>
      <w:r w:rsidRPr="002926E4">
        <w:rPr>
          <w:rFonts w:ascii="黑体" w:hint="eastAsia"/>
          <w:color w:val="000000" w:themeColor="text1"/>
          <w:szCs w:val="21"/>
        </w:rPr>
        <w:t>联合收割机</w:t>
      </w:r>
      <w:r w:rsidRPr="002926E4">
        <w:rPr>
          <w:rFonts w:hint="eastAsia"/>
          <w:noProof/>
          <w:color w:val="000000" w:themeColor="text1"/>
          <w:szCs w:val="21"/>
        </w:rPr>
        <w:t>必须为</w:t>
      </w:r>
      <w:r w:rsidRPr="002926E4">
        <w:rPr>
          <w:rFonts w:ascii="宋体" w:hint="eastAsia"/>
          <w:color w:val="000000" w:themeColor="text1"/>
        </w:rPr>
        <w:t>封闭驾驶室(带空调和增压)</w:t>
      </w:r>
      <w:r w:rsidRPr="002926E4">
        <w:rPr>
          <w:rFonts w:ascii="宋体" w:hint="eastAsia"/>
          <w:color w:val="000000" w:themeColor="text1"/>
          <w:szCs w:val="21"/>
        </w:rPr>
        <w:t>或</w:t>
      </w:r>
      <w:r w:rsidRPr="002926E4">
        <w:rPr>
          <w:rFonts w:ascii="宋体" w:hint="eastAsia"/>
          <w:color w:val="000000" w:themeColor="text1"/>
        </w:rPr>
        <w:t>普通驾驶室，</w:t>
      </w:r>
      <w:r w:rsidRPr="002926E4">
        <w:rPr>
          <w:rFonts w:ascii="宋体" w:hint="eastAsia"/>
          <w:color w:val="000000" w:themeColor="text1"/>
          <w:szCs w:val="21"/>
        </w:rPr>
        <w:t>配套发动机动力</w:t>
      </w:r>
      <w:r w:rsidRPr="002926E4">
        <w:rPr>
          <w:rFonts w:hint="eastAsia"/>
          <w:noProof/>
          <w:color w:val="000000" w:themeColor="text1"/>
          <w:szCs w:val="21"/>
        </w:rPr>
        <w:t>大于等于</w:t>
      </w:r>
      <w:r w:rsidRPr="002926E4">
        <w:rPr>
          <w:rFonts w:hint="eastAsia"/>
          <w:noProof/>
          <w:color w:val="000000" w:themeColor="text1"/>
          <w:szCs w:val="21"/>
        </w:rPr>
        <w:t>130kW</w:t>
      </w:r>
      <w:r w:rsidRPr="002926E4">
        <w:rPr>
          <w:rFonts w:hint="eastAsia"/>
          <w:noProof/>
          <w:color w:val="000000" w:themeColor="text1"/>
          <w:szCs w:val="21"/>
        </w:rPr>
        <w:t>，</w:t>
      </w:r>
      <w:r w:rsidRPr="002926E4">
        <w:rPr>
          <w:rFonts w:ascii="黑体" w:hint="eastAsia"/>
          <w:color w:val="000000" w:themeColor="text1"/>
          <w:szCs w:val="21"/>
        </w:rPr>
        <w:t>联合收割机</w:t>
      </w:r>
      <w:r w:rsidRPr="002926E4">
        <w:rPr>
          <w:rFonts w:hint="eastAsia"/>
          <w:noProof/>
          <w:color w:val="000000" w:themeColor="text1"/>
          <w:szCs w:val="21"/>
        </w:rPr>
        <w:t>必须为</w:t>
      </w:r>
      <w:r w:rsidRPr="002926E4">
        <w:rPr>
          <w:rFonts w:ascii="宋体" w:hint="eastAsia"/>
          <w:color w:val="000000" w:themeColor="text1"/>
        </w:rPr>
        <w:t>封闭驾驶室(带空调和增压)。</w:t>
      </w:r>
    </w:p>
    <w:p w:rsidR="00CC258F" w:rsidRPr="002926E4" w:rsidRDefault="00CC258F">
      <w:pPr>
        <w:spacing w:before="120" w:after="120" w:line="360" w:lineRule="exact"/>
        <w:rPr>
          <w:rFonts w:ascii="黑体" w:eastAsia="黑体"/>
          <w:color w:val="000000" w:themeColor="text1"/>
        </w:rPr>
      </w:pPr>
      <w:r w:rsidRPr="002926E4">
        <w:rPr>
          <w:rFonts w:ascii="黑体" w:eastAsia="黑体" w:hint="eastAsia"/>
          <w:color w:val="000000" w:themeColor="text1"/>
        </w:rPr>
        <w:t>6 试验方法</w:t>
      </w:r>
    </w:p>
    <w:p w:rsidR="00CC258F" w:rsidRPr="002926E4" w:rsidRDefault="00CC258F">
      <w:pPr>
        <w:spacing w:line="360" w:lineRule="exact"/>
        <w:rPr>
          <w:color w:val="000000" w:themeColor="text1"/>
        </w:rPr>
      </w:pPr>
      <w:r w:rsidRPr="002926E4">
        <w:rPr>
          <w:rFonts w:hint="eastAsia"/>
          <w:color w:val="000000" w:themeColor="text1"/>
        </w:rPr>
        <w:t xml:space="preserve">6.1 </w:t>
      </w:r>
      <w:r w:rsidRPr="002926E4">
        <w:rPr>
          <w:rFonts w:hint="eastAsia"/>
          <w:color w:val="000000" w:themeColor="text1"/>
        </w:rPr>
        <w:t>作业性能试验</w:t>
      </w:r>
    </w:p>
    <w:p w:rsidR="00CC258F" w:rsidRPr="002926E4" w:rsidRDefault="00CC258F">
      <w:pPr>
        <w:spacing w:line="360" w:lineRule="exact"/>
        <w:ind w:firstLine="420"/>
        <w:rPr>
          <w:color w:val="000000" w:themeColor="text1"/>
        </w:rPr>
      </w:pPr>
      <w:r w:rsidRPr="002926E4">
        <w:rPr>
          <w:rFonts w:hint="eastAsia"/>
          <w:color w:val="000000" w:themeColor="text1"/>
        </w:rPr>
        <w:t>按</w:t>
      </w:r>
      <w:r w:rsidRPr="002926E4">
        <w:rPr>
          <w:rFonts w:hint="eastAsia"/>
          <w:color w:val="000000" w:themeColor="text1"/>
        </w:rPr>
        <w:t>GB/T8097</w:t>
      </w:r>
      <w:r w:rsidRPr="002926E4">
        <w:rPr>
          <w:rFonts w:hint="eastAsia"/>
          <w:color w:val="000000" w:themeColor="text1"/>
        </w:rPr>
        <w:t>的规定进行。</w:t>
      </w:r>
    </w:p>
    <w:p w:rsidR="00CC258F" w:rsidRPr="002926E4" w:rsidRDefault="00CC258F">
      <w:pPr>
        <w:spacing w:line="360" w:lineRule="exact"/>
        <w:rPr>
          <w:color w:val="000000" w:themeColor="text1"/>
        </w:rPr>
      </w:pPr>
      <w:r w:rsidRPr="002926E4">
        <w:rPr>
          <w:rFonts w:hint="eastAsia"/>
          <w:color w:val="000000" w:themeColor="text1"/>
        </w:rPr>
        <w:t xml:space="preserve">6.2 </w:t>
      </w:r>
      <w:r w:rsidRPr="002926E4">
        <w:rPr>
          <w:rFonts w:hint="eastAsia"/>
          <w:color w:val="000000" w:themeColor="text1"/>
        </w:rPr>
        <w:t>可靠性试验</w:t>
      </w:r>
    </w:p>
    <w:p w:rsidR="00CC258F" w:rsidRPr="002926E4" w:rsidRDefault="00CC258F">
      <w:pPr>
        <w:spacing w:line="360" w:lineRule="exact"/>
        <w:ind w:firstLine="420"/>
        <w:rPr>
          <w:color w:val="000000" w:themeColor="text1"/>
        </w:rPr>
      </w:pPr>
      <w:r w:rsidRPr="002926E4">
        <w:rPr>
          <w:rFonts w:hint="eastAsia"/>
          <w:color w:val="000000" w:themeColor="text1"/>
        </w:rPr>
        <w:t>按</w:t>
      </w:r>
      <w:r w:rsidRPr="002926E4">
        <w:rPr>
          <w:rFonts w:hint="eastAsia"/>
          <w:color w:val="000000" w:themeColor="text1"/>
        </w:rPr>
        <w:t>JB/T6287</w:t>
      </w:r>
      <w:r w:rsidRPr="002926E4">
        <w:rPr>
          <w:rFonts w:hint="eastAsia"/>
          <w:color w:val="000000" w:themeColor="text1"/>
        </w:rPr>
        <w:t>的规定进行。</w:t>
      </w:r>
    </w:p>
    <w:p w:rsidR="00CC258F" w:rsidRPr="002926E4" w:rsidRDefault="00CC258F">
      <w:pPr>
        <w:spacing w:line="360" w:lineRule="exact"/>
        <w:rPr>
          <w:color w:val="000000" w:themeColor="text1"/>
        </w:rPr>
      </w:pPr>
      <w:r w:rsidRPr="002926E4">
        <w:rPr>
          <w:rFonts w:hint="eastAsia"/>
          <w:color w:val="000000" w:themeColor="text1"/>
        </w:rPr>
        <w:t>6.3</w:t>
      </w:r>
      <w:r w:rsidRPr="002926E4">
        <w:rPr>
          <w:rFonts w:hint="eastAsia"/>
          <w:color w:val="000000" w:themeColor="text1"/>
        </w:rPr>
        <w:t>通过性能试验</w:t>
      </w:r>
    </w:p>
    <w:p w:rsidR="00CC258F" w:rsidRPr="002926E4" w:rsidRDefault="00CC258F">
      <w:pPr>
        <w:spacing w:line="360" w:lineRule="exact"/>
        <w:rPr>
          <w:color w:val="000000" w:themeColor="text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926E4">
          <w:rPr>
            <w:rFonts w:hint="eastAsia"/>
            <w:color w:val="000000" w:themeColor="text1"/>
          </w:rPr>
          <w:t>6.3.1</w:t>
        </w:r>
      </w:smartTag>
      <w:r w:rsidRPr="002926E4">
        <w:rPr>
          <w:rFonts w:hint="eastAsia"/>
          <w:color w:val="000000" w:themeColor="text1"/>
        </w:rPr>
        <w:t>平均接地压力</w:t>
      </w:r>
    </w:p>
    <w:p w:rsidR="00CC258F" w:rsidRPr="002926E4" w:rsidRDefault="00CC258F">
      <w:pPr>
        <w:spacing w:line="360" w:lineRule="exact"/>
        <w:ind w:firstLine="420"/>
        <w:rPr>
          <w:color w:val="000000" w:themeColor="text1"/>
        </w:rPr>
      </w:pPr>
      <w:r w:rsidRPr="002926E4">
        <w:rPr>
          <w:rFonts w:hint="eastAsia"/>
          <w:color w:val="000000" w:themeColor="text1"/>
        </w:rPr>
        <w:t>测定联合收割机的重量和行走装置接地面积，其比值即为整机对土壤的平均接地压力。</w:t>
      </w:r>
    </w:p>
    <w:p w:rsidR="00CC258F" w:rsidRPr="002926E4" w:rsidRDefault="00CC258F">
      <w:pPr>
        <w:spacing w:line="360" w:lineRule="exact"/>
        <w:ind w:firstLine="420"/>
        <w:rPr>
          <w:color w:val="000000" w:themeColor="text1"/>
        </w:rPr>
      </w:pPr>
      <w:r w:rsidRPr="002926E4">
        <w:rPr>
          <w:rFonts w:hint="eastAsia"/>
          <w:color w:val="000000" w:themeColor="text1"/>
        </w:rPr>
        <w:t>测定重量时，燃油箱加满，粮箱卸空。</w:t>
      </w:r>
    </w:p>
    <w:p w:rsidR="00CC258F" w:rsidRPr="002926E4" w:rsidRDefault="00CC258F">
      <w:pPr>
        <w:spacing w:line="360" w:lineRule="exact"/>
        <w:ind w:firstLine="420"/>
        <w:rPr>
          <w:color w:val="000000" w:themeColor="text1"/>
        </w:rPr>
      </w:pPr>
      <w:r w:rsidRPr="002926E4">
        <w:rPr>
          <w:rFonts w:hint="eastAsia"/>
          <w:color w:val="000000" w:themeColor="text1"/>
        </w:rPr>
        <w:t>在场地上测定履带的接地长度（第一支重轮中心到张紧轮中心垂线的水平距离）和宽度（履带宽度）。</w:t>
      </w:r>
    </w:p>
    <w:p w:rsidR="00CC258F" w:rsidRPr="002926E4" w:rsidRDefault="00CC258F">
      <w:pPr>
        <w:spacing w:line="360" w:lineRule="exact"/>
        <w:rPr>
          <w:color w:val="000000" w:themeColor="text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926E4">
          <w:rPr>
            <w:rFonts w:hint="eastAsia"/>
            <w:color w:val="000000" w:themeColor="text1"/>
          </w:rPr>
          <w:t>6.3.2</w:t>
        </w:r>
      </w:smartTag>
      <w:r w:rsidRPr="002926E4">
        <w:rPr>
          <w:rFonts w:hint="eastAsia"/>
          <w:color w:val="000000" w:themeColor="text1"/>
        </w:rPr>
        <w:t>最小离地间隙</w:t>
      </w:r>
    </w:p>
    <w:p w:rsidR="00CC258F" w:rsidRPr="002926E4" w:rsidRDefault="00CC258F">
      <w:pPr>
        <w:spacing w:line="360" w:lineRule="exact"/>
        <w:ind w:firstLine="420"/>
        <w:rPr>
          <w:color w:val="000000" w:themeColor="text1"/>
        </w:rPr>
      </w:pPr>
      <w:r w:rsidRPr="002926E4">
        <w:rPr>
          <w:rFonts w:hint="eastAsia"/>
          <w:color w:val="000000" w:themeColor="text1"/>
        </w:rPr>
        <w:t>自走式机型割台升起后，用钢直尺或其他线性尺寸测量装置测定轮胎间或履带间的机架、驱动箱、消声器离地最小间隙。</w:t>
      </w:r>
    </w:p>
    <w:p w:rsidR="00CC258F" w:rsidRPr="002926E4" w:rsidRDefault="00CC258F">
      <w:pPr>
        <w:spacing w:line="360" w:lineRule="exact"/>
        <w:rPr>
          <w:color w:val="000000" w:themeColor="text1"/>
        </w:rPr>
      </w:pPr>
      <w:r w:rsidRPr="002926E4">
        <w:rPr>
          <w:rFonts w:hint="eastAsia"/>
          <w:color w:val="000000" w:themeColor="text1"/>
        </w:rPr>
        <w:t>6.4</w:t>
      </w:r>
      <w:r w:rsidRPr="002926E4">
        <w:rPr>
          <w:color w:val="000000" w:themeColor="text1"/>
        </w:rPr>
        <w:t xml:space="preserve"> </w:t>
      </w:r>
      <w:r w:rsidRPr="002926E4">
        <w:rPr>
          <w:rFonts w:hint="eastAsia"/>
          <w:color w:val="000000" w:themeColor="text1"/>
        </w:rPr>
        <w:t>噪声测定</w:t>
      </w:r>
    </w:p>
    <w:p w:rsidR="00CC258F" w:rsidRPr="002926E4" w:rsidRDefault="00CC258F">
      <w:pPr>
        <w:spacing w:line="360" w:lineRule="exact"/>
        <w:ind w:firstLine="420"/>
        <w:rPr>
          <w:color w:val="000000" w:themeColor="text1"/>
        </w:rPr>
      </w:pPr>
      <w:r w:rsidRPr="002926E4">
        <w:rPr>
          <w:rFonts w:hint="eastAsia"/>
          <w:color w:val="000000" w:themeColor="text1"/>
        </w:rPr>
        <w:t>按</w:t>
      </w:r>
      <w:r w:rsidRPr="002926E4">
        <w:rPr>
          <w:color w:val="000000" w:themeColor="text1"/>
        </w:rPr>
        <w:t>JB/T6268</w:t>
      </w:r>
      <w:r w:rsidRPr="002926E4">
        <w:rPr>
          <w:rFonts w:hint="eastAsia"/>
          <w:color w:val="000000" w:themeColor="text1"/>
        </w:rPr>
        <w:t>噪声测定方法的规定进行。</w:t>
      </w:r>
    </w:p>
    <w:p w:rsidR="00CC258F" w:rsidRPr="002926E4" w:rsidRDefault="00CC258F">
      <w:pPr>
        <w:spacing w:line="360" w:lineRule="exact"/>
        <w:rPr>
          <w:color w:val="000000" w:themeColor="text1"/>
        </w:rPr>
      </w:pPr>
      <w:r w:rsidRPr="002926E4">
        <w:rPr>
          <w:color w:val="000000" w:themeColor="text1"/>
        </w:rPr>
        <w:t xml:space="preserve">6.5 </w:t>
      </w:r>
      <w:r w:rsidRPr="002926E4">
        <w:rPr>
          <w:rFonts w:hint="eastAsia"/>
          <w:color w:val="000000" w:themeColor="text1"/>
        </w:rPr>
        <w:t>制动性能试验</w:t>
      </w:r>
    </w:p>
    <w:p w:rsidR="00CC258F" w:rsidRPr="002926E4" w:rsidRDefault="00CC258F">
      <w:pPr>
        <w:spacing w:line="360" w:lineRule="exact"/>
        <w:ind w:firstLine="420"/>
        <w:rPr>
          <w:color w:val="000000" w:themeColor="text1"/>
        </w:rPr>
      </w:pPr>
      <w:r w:rsidRPr="002926E4">
        <w:rPr>
          <w:rFonts w:hint="eastAsia"/>
          <w:color w:val="000000" w:themeColor="text1"/>
        </w:rPr>
        <w:t>按</w:t>
      </w:r>
      <w:r w:rsidRPr="002926E4">
        <w:rPr>
          <w:color w:val="000000" w:themeColor="text1"/>
        </w:rPr>
        <w:t>GB/T14248</w:t>
      </w:r>
      <w:r w:rsidRPr="002926E4">
        <w:rPr>
          <w:rFonts w:hint="eastAsia"/>
          <w:color w:val="000000" w:themeColor="text1"/>
        </w:rPr>
        <w:t>制动性能测定方法的规定测定制动性能。</w:t>
      </w:r>
    </w:p>
    <w:p w:rsidR="00CC258F" w:rsidRPr="002926E4" w:rsidRDefault="00CC258F">
      <w:pPr>
        <w:spacing w:line="360" w:lineRule="exact"/>
        <w:rPr>
          <w:color w:val="000000" w:themeColor="text1"/>
        </w:rPr>
      </w:pPr>
      <w:r w:rsidRPr="002926E4">
        <w:rPr>
          <w:color w:val="000000" w:themeColor="text1"/>
        </w:rPr>
        <w:t>6.</w:t>
      </w:r>
      <w:r w:rsidRPr="002926E4">
        <w:rPr>
          <w:rFonts w:hint="eastAsia"/>
          <w:color w:val="000000" w:themeColor="text1"/>
        </w:rPr>
        <w:t>6</w:t>
      </w:r>
      <w:r w:rsidRPr="002926E4">
        <w:rPr>
          <w:color w:val="000000" w:themeColor="text1"/>
        </w:rPr>
        <w:t xml:space="preserve"> </w:t>
      </w:r>
      <w:r w:rsidRPr="002926E4">
        <w:rPr>
          <w:rFonts w:hint="eastAsia"/>
          <w:color w:val="000000" w:themeColor="text1"/>
        </w:rPr>
        <w:t>液压系统性能试验</w:t>
      </w:r>
    </w:p>
    <w:p w:rsidR="00CC258F" w:rsidRPr="002926E4" w:rsidRDefault="00CC258F">
      <w:pPr>
        <w:spacing w:line="360" w:lineRule="exact"/>
        <w:ind w:firstLine="420"/>
        <w:rPr>
          <w:color w:val="000000" w:themeColor="text1"/>
        </w:rPr>
      </w:pPr>
      <w:r w:rsidRPr="002926E4">
        <w:rPr>
          <w:rFonts w:hint="eastAsia"/>
          <w:color w:val="000000" w:themeColor="text1"/>
        </w:rPr>
        <w:t>按</w:t>
      </w:r>
      <w:r w:rsidRPr="002926E4">
        <w:rPr>
          <w:color w:val="000000" w:themeColor="text1"/>
        </w:rPr>
        <w:t>JB/T7316</w:t>
      </w:r>
      <w:r w:rsidRPr="002926E4">
        <w:rPr>
          <w:rFonts w:hint="eastAsia"/>
          <w:color w:val="000000" w:themeColor="text1"/>
        </w:rPr>
        <w:t>的规定对液压系统清洁度、割台升降速度静沉降性能和行走无级变速稳定性项目进行测定。</w:t>
      </w:r>
    </w:p>
    <w:p w:rsidR="00CC258F" w:rsidRPr="002926E4" w:rsidRDefault="00CC258F">
      <w:pPr>
        <w:spacing w:line="360" w:lineRule="exact"/>
        <w:rPr>
          <w:color w:val="000000" w:themeColor="text1"/>
        </w:rPr>
      </w:pPr>
      <w:r w:rsidRPr="002926E4">
        <w:rPr>
          <w:color w:val="000000" w:themeColor="text1"/>
        </w:rPr>
        <w:t xml:space="preserve">6.7 </w:t>
      </w:r>
      <w:r w:rsidRPr="002926E4">
        <w:rPr>
          <w:rFonts w:hint="eastAsia"/>
          <w:color w:val="000000" w:themeColor="text1"/>
        </w:rPr>
        <w:t>传动箱性能试验和检查</w:t>
      </w:r>
    </w:p>
    <w:p w:rsidR="00CC258F" w:rsidRPr="002926E4" w:rsidRDefault="00CC258F">
      <w:pPr>
        <w:spacing w:line="360" w:lineRule="exact"/>
        <w:rPr>
          <w:color w:val="000000" w:themeColor="text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926E4">
          <w:rPr>
            <w:color w:val="000000" w:themeColor="text1"/>
          </w:rPr>
          <w:t>6.7.1</w:t>
        </w:r>
      </w:smartTag>
      <w:r w:rsidRPr="002926E4">
        <w:rPr>
          <w:rFonts w:hint="eastAsia"/>
          <w:color w:val="000000" w:themeColor="text1"/>
        </w:rPr>
        <w:t>传动箱清洁度测定</w:t>
      </w:r>
    </w:p>
    <w:p w:rsidR="00CC258F" w:rsidRPr="002926E4" w:rsidRDefault="00CC258F">
      <w:pPr>
        <w:spacing w:line="360" w:lineRule="exact"/>
        <w:ind w:firstLine="420"/>
        <w:rPr>
          <w:color w:val="000000" w:themeColor="text1"/>
        </w:rPr>
      </w:pPr>
      <w:r w:rsidRPr="002926E4">
        <w:rPr>
          <w:rFonts w:hint="eastAsia"/>
          <w:color w:val="000000" w:themeColor="text1"/>
        </w:rPr>
        <w:t>按</w:t>
      </w:r>
      <w:r w:rsidRPr="002926E4">
        <w:rPr>
          <w:color w:val="000000" w:themeColor="text1"/>
        </w:rPr>
        <w:t>JB/T 5243</w:t>
      </w:r>
      <w:r w:rsidRPr="002926E4">
        <w:rPr>
          <w:rFonts w:hint="eastAsia"/>
          <w:color w:val="000000" w:themeColor="text1"/>
        </w:rPr>
        <w:t>的规定进行测定。</w:t>
      </w:r>
    </w:p>
    <w:p w:rsidR="00CC258F" w:rsidRPr="002926E4" w:rsidRDefault="00CC258F">
      <w:pPr>
        <w:spacing w:line="360" w:lineRule="exact"/>
        <w:rPr>
          <w:color w:val="000000" w:themeColor="text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926E4">
          <w:rPr>
            <w:color w:val="000000" w:themeColor="text1"/>
          </w:rPr>
          <w:t>6.7.2</w:t>
        </w:r>
      </w:smartTag>
      <w:r w:rsidRPr="002926E4">
        <w:rPr>
          <w:rFonts w:hint="eastAsia"/>
          <w:color w:val="000000" w:themeColor="text1"/>
        </w:rPr>
        <w:t>操纵性能检查</w:t>
      </w:r>
    </w:p>
    <w:p w:rsidR="00CC258F" w:rsidRPr="002926E4" w:rsidRDefault="00CC258F">
      <w:pPr>
        <w:spacing w:line="360" w:lineRule="exact"/>
        <w:ind w:firstLine="420"/>
        <w:rPr>
          <w:color w:val="000000" w:themeColor="text1"/>
        </w:rPr>
      </w:pPr>
      <w:r w:rsidRPr="002926E4">
        <w:rPr>
          <w:rFonts w:hint="eastAsia"/>
          <w:color w:val="000000" w:themeColor="text1"/>
        </w:rPr>
        <w:t>在运输状态下进行测定，在测试全过程中不得有脱档、乱档现象，变速箱不得有异常响声。对出现的异常响声难以判定时，可拆机检查。</w:t>
      </w:r>
    </w:p>
    <w:p w:rsidR="00CC258F" w:rsidRPr="002926E4" w:rsidRDefault="00CC258F">
      <w:pPr>
        <w:spacing w:line="360" w:lineRule="exact"/>
        <w:ind w:firstLine="420"/>
        <w:rPr>
          <w:color w:val="000000" w:themeColor="text1"/>
        </w:rPr>
      </w:pPr>
      <w:r w:rsidRPr="002926E4">
        <w:rPr>
          <w:rFonts w:hint="eastAsia"/>
          <w:color w:val="000000" w:themeColor="text1"/>
        </w:rPr>
        <w:t>在测试全过程中离合器应结合可靠，分离彻底。</w:t>
      </w:r>
    </w:p>
    <w:p w:rsidR="00CC258F" w:rsidRPr="002926E4" w:rsidRDefault="00CC258F">
      <w:pPr>
        <w:spacing w:line="360" w:lineRule="exact"/>
        <w:rPr>
          <w:color w:val="000000" w:themeColor="text1"/>
        </w:rPr>
      </w:pPr>
      <w:r w:rsidRPr="002926E4">
        <w:rPr>
          <w:rFonts w:hint="eastAsia"/>
          <w:color w:val="000000" w:themeColor="text1"/>
        </w:rPr>
        <w:t>6.8</w:t>
      </w:r>
      <w:r w:rsidRPr="002926E4">
        <w:rPr>
          <w:color w:val="000000" w:themeColor="text1"/>
        </w:rPr>
        <w:t xml:space="preserve"> </w:t>
      </w:r>
      <w:r w:rsidRPr="002926E4">
        <w:rPr>
          <w:rFonts w:hint="eastAsia"/>
          <w:color w:val="000000" w:themeColor="text1"/>
        </w:rPr>
        <w:t>密封性能试验</w:t>
      </w:r>
    </w:p>
    <w:p w:rsidR="00CC258F" w:rsidRPr="002926E4" w:rsidRDefault="00CC258F">
      <w:pPr>
        <w:spacing w:line="360" w:lineRule="exact"/>
        <w:rPr>
          <w:color w:val="000000" w:themeColor="text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926E4">
          <w:rPr>
            <w:color w:val="000000" w:themeColor="text1"/>
          </w:rPr>
          <w:t>6.8.1</w:t>
        </w:r>
      </w:smartTag>
      <w:r w:rsidRPr="002926E4">
        <w:rPr>
          <w:color w:val="000000" w:themeColor="text1"/>
        </w:rPr>
        <w:t xml:space="preserve"> </w:t>
      </w:r>
      <w:r w:rsidRPr="002926E4">
        <w:rPr>
          <w:rFonts w:hint="eastAsia"/>
          <w:color w:val="000000" w:themeColor="text1"/>
        </w:rPr>
        <w:t>漏油检测</w:t>
      </w:r>
    </w:p>
    <w:p w:rsidR="00CC258F" w:rsidRPr="002926E4" w:rsidRDefault="00CC258F">
      <w:pPr>
        <w:spacing w:line="360" w:lineRule="exact"/>
        <w:ind w:firstLine="420"/>
        <w:rPr>
          <w:color w:val="000000" w:themeColor="text1"/>
        </w:rPr>
      </w:pPr>
      <w:r w:rsidRPr="002926E4">
        <w:rPr>
          <w:rFonts w:hint="eastAsia"/>
          <w:color w:val="000000" w:themeColor="text1"/>
        </w:rPr>
        <w:t>在检测试验全过程中，目测检查液压系统、发动机和传动箱各结合面、油管接头以及油箱等处。</w:t>
      </w:r>
    </w:p>
    <w:p w:rsidR="00CC258F" w:rsidRPr="002926E4" w:rsidRDefault="00CC258F">
      <w:pPr>
        <w:spacing w:line="360" w:lineRule="exact"/>
        <w:rPr>
          <w:color w:val="000000" w:themeColor="text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926E4">
          <w:rPr>
            <w:color w:val="000000" w:themeColor="text1"/>
          </w:rPr>
          <w:t>6.8.2</w:t>
        </w:r>
      </w:smartTag>
      <w:r w:rsidRPr="002926E4">
        <w:rPr>
          <w:color w:val="000000" w:themeColor="text1"/>
        </w:rPr>
        <w:t xml:space="preserve"> </w:t>
      </w:r>
      <w:r w:rsidRPr="002926E4">
        <w:rPr>
          <w:rFonts w:hint="eastAsia"/>
          <w:color w:val="000000" w:themeColor="text1"/>
        </w:rPr>
        <w:t>漏水检测</w:t>
      </w:r>
    </w:p>
    <w:p w:rsidR="00CC258F" w:rsidRPr="002926E4" w:rsidRDefault="00CC258F">
      <w:pPr>
        <w:spacing w:line="360" w:lineRule="exact"/>
        <w:ind w:firstLine="420"/>
        <w:rPr>
          <w:color w:val="000000" w:themeColor="text1"/>
        </w:rPr>
      </w:pPr>
      <w:r w:rsidRPr="002926E4">
        <w:rPr>
          <w:rFonts w:hint="eastAsia"/>
          <w:color w:val="000000" w:themeColor="text1"/>
        </w:rPr>
        <w:t>在检测全过程中，检查水箱开关、水封和水管接头等处，目测应无滴水现象；水箱、缸体、缸盖、缸垫和水管表面应无渗水现象。</w:t>
      </w:r>
    </w:p>
    <w:p w:rsidR="00CC258F" w:rsidRPr="002926E4" w:rsidRDefault="00CC258F">
      <w:pPr>
        <w:spacing w:line="360" w:lineRule="exact"/>
        <w:rPr>
          <w:color w:val="000000" w:themeColor="text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926E4">
          <w:rPr>
            <w:color w:val="000000" w:themeColor="text1"/>
          </w:rPr>
          <w:t>6.8.3</w:t>
        </w:r>
      </w:smartTag>
      <w:r w:rsidRPr="002926E4">
        <w:rPr>
          <w:color w:val="000000" w:themeColor="text1"/>
        </w:rPr>
        <w:t xml:space="preserve"> </w:t>
      </w:r>
      <w:r w:rsidRPr="002926E4">
        <w:rPr>
          <w:rFonts w:hint="eastAsia"/>
          <w:color w:val="000000" w:themeColor="text1"/>
        </w:rPr>
        <w:t>漏粮检测</w:t>
      </w:r>
    </w:p>
    <w:p w:rsidR="00CC258F" w:rsidRPr="002926E4" w:rsidRDefault="00CC258F">
      <w:pPr>
        <w:spacing w:line="360" w:lineRule="exact"/>
        <w:ind w:firstLine="420"/>
        <w:rPr>
          <w:color w:val="000000" w:themeColor="text1"/>
        </w:rPr>
      </w:pPr>
      <w:r w:rsidRPr="002926E4">
        <w:rPr>
          <w:rFonts w:hint="eastAsia"/>
          <w:color w:val="000000" w:themeColor="text1"/>
        </w:rPr>
        <w:t>与作业性能试验同时进行。在试验全过程中检查割台、过桥、脱粒机体和输粮搅龙各结合面、密封</w:t>
      </w:r>
      <w:r w:rsidRPr="002926E4">
        <w:rPr>
          <w:rFonts w:hint="eastAsia"/>
          <w:color w:val="000000" w:themeColor="text1"/>
        </w:rPr>
        <w:lastRenderedPageBreak/>
        <w:t>面。目测或接取均应无明显落粒。</w:t>
      </w:r>
    </w:p>
    <w:p w:rsidR="00CC258F" w:rsidRPr="002926E4" w:rsidRDefault="00CC258F">
      <w:pPr>
        <w:spacing w:line="360" w:lineRule="exact"/>
        <w:rPr>
          <w:color w:val="000000" w:themeColor="text1"/>
        </w:rPr>
      </w:pPr>
      <w:r w:rsidRPr="002926E4">
        <w:rPr>
          <w:rFonts w:hint="eastAsia"/>
          <w:color w:val="000000" w:themeColor="text1"/>
        </w:rPr>
        <w:t xml:space="preserve">6.9 </w:t>
      </w:r>
      <w:r w:rsidRPr="002926E4">
        <w:rPr>
          <w:rFonts w:hint="eastAsia"/>
          <w:color w:val="000000" w:themeColor="text1"/>
        </w:rPr>
        <w:t>卸粮性能</w:t>
      </w:r>
    </w:p>
    <w:p w:rsidR="00CC258F" w:rsidRPr="002926E4" w:rsidRDefault="00CC258F">
      <w:pPr>
        <w:spacing w:line="360" w:lineRule="exact"/>
        <w:ind w:firstLine="420"/>
        <w:rPr>
          <w:color w:val="000000" w:themeColor="text1"/>
        </w:rPr>
      </w:pPr>
      <w:r w:rsidRPr="002926E4">
        <w:rPr>
          <w:rFonts w:hint="eastAsia"/>
          <w:color w:val="000000" w:themeColor="text1"/>
        </w:rPr>
        <w:t>按</w:t>
      </w:r>
      <w:r w:rsidRPr="002926E4">
        <w:rPr>
          <w:rFonts w:hint="eastAsia"/>
          <w:color w:val="000000" w:themeColor="text1"/>
        </w:rPr>
        <w:t>GB/T8094</w:t>
      </w:r>
      <w:r w:rsidRPr="002926E4">
        <w:rPr>
          <w:rFonts w:hint="eastAsia"/>
          <w:color w:val="000000" w:themeColor="text1"/>
        </w:rPr>
        <w:t>的规定进行测定。</w:t>
      </w:r>
    </w:p>
    <w:p w:rsidR="00CC258F" w:rsidRPr="002926E4" w:rsidRDefault="00CC258F">
      <w:pPr>
        <w:spacing w:before="120" w:after="120" w:line="360" w:lineRule="exact"/>
        <w:rPr>
          <w:rFonts w:ascii="黑体" w:eastAsia="黑体"/>
          <w:color w:val="000000" w:themeColor="text1"/>
        </w:rPr>
      </w:pPr>
      <w:r w:rsidRPr="002926E4">
        <w:rPr>
          <w:rFonts w:ascii="黑体" w:eastAsia="黑体" w:hint="eastAsia"/>
          <w:color w:val="000000" w:themeColor="text1"/>
        </w:rPr>
        <w:t>7 检验规则</w:t>
      </w:r>
    </w:p>
    <w:p w:rsidR="00CC258F" w:rsidRPr="002926E4" w:rsidRDefault="00CC258F">
      <w:pPr>
        <w:spacing w:line="360" w:lineRule="exact"/>
        <w:rPr>
          <w:color w:val="000000" w:themeColor="text1"/>
        </w:rPr>
      </w:pPr>
      <w:r w:rsidRPr="002926E4">
        <w:rPr>
          <w:rFonts w:hint="eastAsia"/>
          <w:color w:val="000000" w:themeColor="text1"/>
        </w:rPr>
        <w:t>7.1</w:t>
      </w:r>
      <w:r w:rsidRPr="002926E4">
        <w:rPr>
          <w:rFonts w:hint="eastAsia"/>
          <w:color w:val="000000" w:themeColor="text1"/>
        </w:rPr>
        <w:t>每台总装配完毕的联合收割机，必须进行</w:t>
      </w:r>
      <w:r w:rsidRPr="002926E4">
        <w:rPr>
          <w:rFonts w:hint="eastAsia"/>
          <w:color w:val="000000" w:themeColor="text1"/>
        </w:rPr>
        <w:t>30min</w:t>
      </w:r>
      <w:r w:rsidRPr="002926E4">
        <w:rPr>
          <w:rFonts w:hint="eastAsia"/>
          <w:color w:val="000000" w:themeColor="text1"/>
        </w:rPr>
        <w:t>空运转试验，空运转试验应满足以下要求：</w:t>
      </w:r>
    </w:p>
    <w:p w:rsidR="00CC258F" w:rsidRPr="002926E4" w:rsidRDefault="00CC258F">
      <w:pPr>
        <w:numPr>
          <w:ilvl w:val="0"/>
          <w:numId w:val="4"/>
        </w:numPr>
        <w:spacing w:line="360" w:lineRule="exact"/>
        <w:rPr>
          <w:color w:val="000000" w:themeColor="text1"/>
        </w:rPr>
      </w:pPr>
      <w:r w:rsidRPr="002926E4">
        <w:rPr>
          <w:rFonts w:hint="eastAsia"/>
          <w:color w:val="000000" w:themeColor="text1"/>
        </w:rPr>
        <w:t>起动方便平稳，发动机熄火可靠；</w:t>
      </w:r>
    </w:p>
    <w:p w:rsidR="00CC258F" w:rsidRPr="002926E4" w:rsidRDefault="00CC258F">
      <w:pPr>
        <w:numPr>
          <w:ilvl w:val="0"/>
          <w:numId w:val="4"/>
        </w:numPr>
        <w:spacing w:line="360" w:lineRule="exact"/>
        <w:rPr>
          <w:color w:val="000000" w:themeColor="text1"/>
        </w:rPr>
      </w:pPr>
      <w:r w:rsidRPr="002926E4">
        <w:rPr>
          <w:rFonts w:hint="eastAsia"/>
          <w:color w:val="000000" w:themeColor="text1"/>
        </w:rPr>
        <w:t>各操作系统操纵灵活、准确、可靠；</w:t>
      </w:r>
    </w:p>
    <w:p w:rsidR="00CC258F" w:rsidRPr="002926E4" w:rsidRDefault="00CC258F">
      <w:pPr>
        <w:numPr>
          <w:ilvl w:val="0"/>
          <w:numId w:val="4"/>
        </w:numPr>
        <w:spacing w:line="360" w:lineRule="exact"/>
        <w:rPr>
          <w:color w:val="000000" w:themeColor="text1"/>
        </w:rPr>
      </w:pPr>
      <w:r w:rsidRPr="002926E4">
        <w:rPr>
          <w:rFonts w:hint="eastAsia"/>
          <w:color w:val="000000" w:themeColor="text1"/>
        </w:rPr>
        <w:t>工作部件运转平稳，不得有卡、碰和异常声音；</w:t>
      </w:r>
    </w:p>
    <w:p w:rsidR="00CC258F" w:rsidRPr="002926E4" w:rsidRDefault="00CC258F">
      <w:pPr>
        <w:numPr>
          <w:ilvl w:val="0"/>
          <w:numId w:val="4"/>
        </w:numPr>
        <w:spacing w:line="360" w:lineRule="exact"/>
        <w:rPr>
          <w:color w:val="000000" w:themeColor="text1"/>
        </w:rPr>
      </w:pPr>
      <w:r w:rsidRPr="002926E4">
        <w:rPr>
          <w:rFonts w:hint="eastAsia"/>
          <w:color w:val="000000" w:themeColor="text1"/>
        </w:rPr>
        <w:t>连接件、紧固件不得松动；</w:t>
      </w:r>
    </w:p>
    <w:p w:rsidR="00CC258F" w:rsidRPr="002926E4" w:rsidRDefault="00CC258F">
      <w:pPr>
        <w:numPr>
          <w:ilvl w:val="0"/>
          <w:numId w:val="4"/>
        </w:numPr>
        <w:spacing w:line="360" w:lineRule="exact"/>
        <w:rPr>
          <w:color w:val="000000" w:themeColor="text1"/>
        </w:rPr>
      </w:pPr>
      <w:r w:rsidRPr="002926E4">
        <w:rPr>
          <w:rFonts w:hint="eastAsia"/>
          <w:color w:val="000000" w:themeColor="text1"/>
        </w:rPr>
        <w:t>不允许有漏油、漏水、漏气现象。</w:t>
      </w:r>
    </w:p>
    <w:p w:rsidR="00CC258F" w:rsidRPr="002926E4" w:rsidRDefault="00CC258F">
      <w:pPr>
        <w:spacing w:line="360" w:lineRule="exact"/>
        <w:rPr>
          <w:color w:val="000000" w:themeColor="text1"/>
        </w:rPr>
      </w:pPr>
      <w:r w:rsidRPr="002926E4">
        <w:rPr>
          <w:rFonts w:hint="eastAsia"/>
          <w:color w:val="000000" w:themeColor="text1"/>
        </w:rPr>
        <w:t>7.2</w:t>
      </w:r>
      <w:r w:rsidRPr="002926E4">
        <w:rPr>
          <w:rFonts w:hint="eastAsia"/>
          <w:color w:val="000000" w:themeColor="text1"/>
        </w:rPr>
        <w:t>每台联合收割机应进行行走试验，试验应在各档情况下进行。</w:t>
      </w:r>
    </w:p>
    <w:p w:rsidR="00CC258F" w:rsidRPr="002926E4" w:rsidRDefault="00353F40">
      <w:pPr>
        <w:spacing w:line="360" w:lineRule="exact"/>
        <w:rPr>
          <w:color w:val="000000" w:themeColor="text1"/>
          <w:szCs w:val="21"/>
        </w:rPr>
      </w:pPr>
      <w:r w:rsidRPr="002926E4">
        <w:rPr>
          <w:rFonts w:hint="eastAsia"/>
          <w:color w:val="000000" w:themeColor="text1"/>
        </w:rPr>
        <w:t>7.3</w:t>
      </w:r>
      <w:r w:rsidRPr="002926E4">
        <w:rPr>
          <w:rFonts w:ascii="宋体" w:hAnsi="宋体" w:cs="Arial" w:hint="eastAsia"/>
          <w:color w:val="000000" w:themeColor="text1"/>
          <w:kern w:val="0"/>
          <w:szCs w:val="21"/>
        </w:rPr>
        <w:t>每台联合收割机必须经制造厂质量检验部门检验，出厂检验项目见表2，检验项目全部合格判定产品合格，并附有质量合格证方准出厂。</w:t>
      </w:r>
    </w:p>
    <w:p w:rsidR="00D71A4E" w:rsidRPr="002926E4" w:rsidRDefault="00D71A4E">
      <w:pPr>
        <w:spacing w:line="360" w:lineRule="exact"/>
        <w:rPr>
          <w:color w:val="000000" w:themeColor="text1"/>
          <w:szCs w:val="21"/>
        </w:rPr>
      </w:pPr>
      <w:r w:rsidRPr="002926E4">
        <w:rPr>
          <w:color w:val="000000" w:themeColor="text1"/>
        </w:rPr>
        <w:t>7.4</w:t>
      </w:r>
      <w:r w:rsidRPr="002926E4">
        <w:rPr>
          <w:rFonts w:ascii="宋体" w:hAnsi="宋体" w:cs="宋体" w:hint="eastAsia"/>
          <w:color w:val="000000" w:themeColor="text1"/>
          <w:kern w:val="0"/>
          <w:szCs w:val="21"/>
        </w:rPr>
        <w:t>订货单位有权按本标准要求抽查产品质量。抽样方案和合格质量水平（AQL）按表3的规定，或由供需双方协商确定。</w:t>
      </w:r>
    </w:p>
    <w:p w:rsidR="00CC258F" w:rsidRPr="002926E4" w:rsidRDefault="00CC258F">
      <w:pPr>
        <w:spacing w:line="360" w:lineRule="exact"/>
        <w:rPr>
          <w:color w:val="000000" w:themeColor="text1"/>
        </w:rPr>
      </w:pPr>
      <w:r w:rsidRPr="002926E4">
        <w:rPr>
          <w:color w:val="000000" w:themeColor="text1"/>
        </w:rPr>
        <w:t>7.5</w:t>
      </w:r>
      <w:r w:rsidRPr="002926E4">
        <w:rPr>
          <w:rFonts w:hint="eastAsia"/>
          <w:color w:val="000000" w:themeColor="text1"/>
        </w:rPr>
        <w:t>在下列情况之一时，联合收割机应进行型式试验：</w:t>
      </w:r>
    </w:p>
    <w:p w:rsidR="00CC258F" w:rsidRPr="002926E4" w:rsidRDefault="00CC258F">
      <w:pPr>
        <w:spacing w:line="360" w:lineRule="exact"/>
        <w:ind w:left="420"/>
        <w:rPr>
          <w:color w:val="000000" w:themeColor="text1"/>
        </w:rPr>
      </w:pPr>
      <w:r w:rsidRPr="002926E4">
        <w:rPr>
          <w:rFonts w:hint="eastAsia"/>
          <w:color w:val="000000" w:themeColor="text1"/>
        </w:rPr>
        <w:t>a</w:t>
      </w:r>
      <w:r w:rsidRPr="002926E4">
        <w:rPr>
          <w:rFonts w:hint="eastAsia"/>
          <w:color w:val="000000" w:themeColor="text1"/>
        </w:rPr>
        <w:t>）新产品定型鉴定及老产品转厂生产；</w:t>
      </w:r>
    </w:p>
    <w:p w:rsidR="00CC258F" w:rsidRPr="002926E4" w:rsidRDefault="00CC258F">
      <w:pPr>
        <w:spacing w:line="360" w:lineRule="exact"/>
        <w:ind w:firstLine="420"/>
        <w:rPr>
          <w:color w:val="000000" w:themeColor="text1"/>
        </w:rPr>
      </w:pPr>
      <w:r w:rsidRPr="002926E4">
        <w:rPr>
          <w:color w:val="000000" w:themeColor="text1"/>
        </w:rPr>
        <w:t>b)</w:t>
      </w:r>
      <w:r w:rsidRPr="002926E4">
        <w:rPr>
          <w:rFonts w:hint="eastAsia"/>
          <w:color w:val="000000" w:themeColor="text1"/>
        </w:rPr>
        <w:t xml:space="preserve"> </w:t>
      </w:r>
      <w:r w:rsidRPr="002926E4">
        <w:rPr>
          <w:rFonts w:hint="eastAsia"/>
          <w:color w:val="000000" w:themeColor="text1"/>
        </w:rPr>
        <w:t>正式生产后如结构、工艺、材料等有较大的改变，可能影响产品性能时；</w:t>
      </w:r>
    </w:p>
    <w:p w:rsidR="00CC258F" w:rsidRPr="002926E4" w:rsidRDefault="00CC258F">
      <w:pPr>
        <w:spacing w:line="360" w:lineRule="exact"/>
        <w:ind w:firstLine="420"/>
        <w:rPr>
          <w:color w:val="000000" w:themeColor="text1"/>
        </w:rPr>
      </w:pPr>
      <w:r w:rsidRPr="002926E4">
        <w:rPr>
          <w:color w:val="000000" w:themeColor="text1"/>
        </w:rPr>
        <w:t>c)</w:t>
      </w:r>
      <w:r w:rsidRPr="002926E4">
        <w:rPr>
          <w:rFonts w:hint="eastAsia"/>
          <w:color w:val="000000" w:themeColor="text1"/>
        </w:rPr>
        <w:t xml:space="preserve"> </w:t>
      </w:r>
      <w:r w:rsidRPr="002926E4">
        <w:rPr>
          <w:rFonts w:hint="eastAsia"/>
          <w:color w:val="000000" w:themeColor="text1"/>
        </w:rPr>
        <w:t>工装、模具的磨损可能影响产品性能时；</w:t>
      </w:r>
    </w:p>
    <w:p w:rsidR="00CC258F" w:rsidRPr="002926E4" w:rsidRDefault="00CC258F">
      <w:pPr>
        <w:spacing w:line="360" w:lineRule="exact"/>
        <w:ind w:firstLine="420"/>
        <w:rPr>
          <w:color w:val="000000" w:themeColor="text1"/>
        </w:rPr>
      </w:pPr>
      <w:r w:rsidRPr="002926E4">
        <w:rPr>
          <w:color w:val="000000" w:themeColor="text1"/>
        </w:rPr>
        <w:t>d)</w:t>
      </w:r>
      <w:r w:rsidRPr="002926E4">
        <w:rPr>
          <w:rFonts w:hint="eastAsia"/>
          <w:color w:val="000000" w:themeColor="text1"/>
        </w:rPr>
        <w:t xml:space="preserve"> </w:t>
      </w:r>
      <w:r w:rsidRPr="002926E4">
        <w:rPr>
          <w:rFonts w:hint="eastAsia"/>
          <w:color w:val="000000" w:themeColor="text1"/>
        </w:rPr>
        <w:t>产品长期停产后，恢复生产时；</w:t>
      </w:r>
    </w:p>
    <w:p w:rsidR="00CC258F" w:rsidRPr="002926E4" w:rsidRDefault="00F95856">
      <w:pPr>
        <w:spacing w:line="360" w:lineRule="exact"/>
        <w:ind w:firstLine="420"/>
        <w:rPr>
          <w:color w:val="000000" w:themeColor="text1"/>
        </w:rPr>
      </w:pPr>
      <w:r w:rsidRPr="002926E4">
        <w:rPr>
          <w:rFonts w:hint="eastAsia"/>
          <w:color w:val="000000" w:themeColor="text1"/>
        </w:rPr>
        <w:t>e</w:t>
      </w:r>
      <w:r w:rsidR="00CC258F" w:rsidRPr="002926E4">
        <w:rPr>
          <w:color w:val="000000" w:themeColor="text1"/>
        </w:rPr>
        <w:t>)</w:t>
      </w:r>
      <w:r w:rsidR="00CC258F" w:rsidRPr="002926E4">
        <w:rPr>
          <w:rFonts w:hint="eastAsia"/>
          <w:color w:val="000000" w:themeColor="text1"/>
        </w:rPr>
        <w:t xml:space="preserve"> </w:t>
      </w:r>
      <w:r w:rsidR="00CC258F" w:rsidRPr="002926E4">
        <w:rPr>
          <w:rFonts w:hint="eastAsia"/>
          <w:color w:val="000000" w:themeColor="text1"/>
        </w:rPr>
        <w:t>国家质量监督机构提出进行型式试验要求时。</w:t>
      </w:r>
    </w:p>
    <w:p w:rsidR="008B55D8" w:rsidRPr="002926E4" w:rsidRDefault="008B55D8" w:rsidP="008B55D8">
      <w:pPr>
        <w:pStyle w:val="a"/>
        <w:numPr>
          <w:ilvl w:val="0"/>
          <w:numId w:val="0"/>
        </w:numPr>
        <w:spacing w:line="360" w:lineRule="exact"/>
        <w:rPr>
          <w:rFonts w:asciiTheme="minorEastAsia" w:eastAsiaTheme="minorEastAsia" w:hAnsiTheme="minorEastAsia"/>
          <w:color w:val="000000" w:themeColor="text1"/>
          <w:kern w:val="2"/>
          <w:szCs w:val="21"/>
        </w:rPr>
      </w:pPr>
      <w:r w:rsidRPr="002926E4">
        <w:rPr>
          <w:color w:val="000000" w:themeColor="text1"/>
        </w:rPr>
        <w:t>7.6</w:t>
      </w:r>
      <w:r w:rsidRPr="002926E4">
        <w:rPr>
          <w:rFonts w:hint="eastAsia"/>
          <w:color w:val="000000" w:themeColor="text1"/>
        </w:rPr>
        <w:t xml:space="preserve"> </w:t>
      </w:r>
      <w:r w:rsidRPr="002926E4">
        <w:rPr>
          <w:rFonts w:asciiTheme="minorEastAsia" w:eastAsiaTheme="minorEastAsia" w:hAnsiTheme="minorEastAsia"/>
          <w:color w:val="000000" w:themeColor="text1"/>
        </w:rPr>
        <w:t>整机抽样应是企业最近一年内生产，并经过自检合格的产品。</w:t>
      </w:r>
      <w:r w:rsidRPr="002926E4">
        <w:rPr>
          <w:rFonts w:ascii="宋体" w:eastAsia="宋体" w:hAnsi="宋体" w:hint="eastAsia"/>
          <w:color w:val="000000" w:themeColor="text1"/>
        </w:rPr>
        <w:t>型式试验</w:t>
      </w:r>
      <w:r w:rsidRPr="002926E4">
        <w:rPr>
          <w:rFonts w:eastAsia="宋体" w:hint="eastAsia"/>
          <w:color w:val="000000" w:themeColor="text1"/>
          <w:kern w:val="2"/>
          <w:szCs w:val="21"/>
        </w:rPr>
        <w:t>按表</w:t>
      </w:r>
      <w:r w:rsidRPr="002926E4">
        <w:rPr>
          <w:rFonts w:eastAsia="宋体" w:hint="eastAsia"/>
          <w:color w:val="000000" w:themeColor="text1"/>
          <w:kern w:val="2"/>
          <w:szCs w:val="21"/>
        </w:rPr>
        <w:t>2</w:t>
      </w:r>
      <w:r w:rsidRPr="002926E4">
        <w:rPr>
          <w:rFonts w:eastAsia="宋体" w:hint="eastAsia"/>
          <w:color w:val="000000" w:themeColor="text1"/>
          <w:kern w:val="2"/>
          <w:szCs w:val="21"/>
        </w:rPr>
        <w:t>中规定的型式检验项目进行。检验项目按其重要性可分为</w:t>
      </w:r>
      <w:r w:rsidRPr="002926E4">
        <w:rPr>
          <w:rFonts w:eastAsia="宋体" w:hint="eastAsia"/>
          <w:color w:val="000000" w:themeColor="text1"/>
          <w:kern w:val="2"/>
          <w:szCs w:val="21"/>
        </w:rPr>
        <w:t>A</w:t>
      </w:r>
      <w:r w:rsidRPr="002926E4">
        <w:rPr>
          <w:rFonts w:eastAsia="宋体" w:hint="eastAsia"/>
          <w:color w:val="000000" w:themeColor="text1"/>
          <w:kern w:val="2"/>
          <w:szCs w:val="21"/>
        </w:rPr>
        <w:t>类、</w:t>
      </w:r>
      <w:r w:rsidRPr="002926E4">
        <w:rPr>
          <w:rFonts w:eastAsia="宋体" w:hint="eastAsia"/>
          <w:color w:val="000000" w:themeColor="text1"/>
          <w:kern w:val="2"/>
          <w:szCs w:val="21"/>
        </w:rPr>
        <w:t>B</w:t>
      </w:r>
      <w:r w:rsidRPr="002926E4">
        <w:rPr>
          <w:rFonts w:eastAsia="宋体" w:hint="eastAsia"/>
          <w:color w:val="000000" w:themeColor="text1"/>
          <w:kern w:val="2"/>
          <w:szCs w:val="21"/>
        </w:rPr>
        <w:t>类和</w:t>
      </w:r>
      <w:r w:rsidRPr="002926E4">
        <w:rPr>
          <w:rFonts w:eastAsia="宋体" w:hint="eastAsia"/>
          <w:color w:val="000000" w:themeColor="text1"/>
          <w:kern w:val="2"/>
          <w:szCs w:val="21"/>
        </w:rPr>
        <w:t>C</w:t>
      </w:r>
      <w:r w:rsidRPr="002926E4">
        <w:rPr>
          <w:rFonts w:eastAsia="宋体" w:hint="eastAsia"/>
          <w:color w:val="000000" w:themeColor="text1"/>
          <w:kern w:val="2"/>
          <w:szCs w:val="21"/>
        </w:rPr>
        <w:t>类。</w:t>
      </w:r>
      <w:r w:rsidRPr="002926E4">
        <w:rPr>
          <w:rFonts w:asciiTheme="minorEastAsia" w:eastAsiaTheme="minorEastAsia" w:hAnsiTheme="minorEastAsia"/>
          <w:color w:val="000000" w:themeColor="text1"/>
        </w:rPr>
        <w:t>抽样方案</w:t>
      </w:r>
      <w:r w:rsidRPr="002926E4">
        <w:rPr>
          <w:rFonts w:ascii="宋体" w:eastAsia="宋体" w:hAnsi="宋体" w:cs="Arial" w:hint="eastAsia"/>
          <w:color w:val="000000" w:themeColor="text1"/>
          <w:szCs w:val="21"/>
        </w:rPr>
        <w:t>和判定</w:t>
      </w:r>
      <w:r w:rsidRPr="002926E4">
        <w:rPr>
          <w:rFonts w:asciiTheme="minorEastAsia" w:eastAsiaTheme="minorEastAsia" w:hAnsiTheme="minorEastAsia"/>
          <w:color w:val="000000" w:themeColor="text1"/>
        </w:rPr>
        <w:t>见表3。</w:t>
      </w:r>
    </w:p>
    <w:p w:rsidR="000201E1" w:rsidRPr="002926E4" w:rsidRDefault="000201E1" w:rsidP="000201E1">
      <w:pPr>
        <w:pStyle w:val="af"/>
        <w:tabs>
          <w:tab w:val="clear" w:pos="720"/>
        </w:tabs>
        <w:ind w:left="0" w:firstLine="0"/>
        <w:rPr>
          <w:color w:val="000000" w:themeColor="text1"/>
        </w:rPr>
      </w:pPr>
      <w:r w:rsidRPr="002926E4">
        <w:rPr>
          <w:rFonts w:hint="eastAsia"/>
          <w:color w:val="000000" w:themeColor="text1"/>
        </w:rPr>
        <w:t>表2  检验项目分类表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1080"/>
        <w:gridCol w:w="3375"/>
        <w:gridCol w:w="1995"/>
        <w:gridCol w:w="1890"/>
      </w:tblGrid>
      <w:tr w:rsidR="000201E1" w:rsidRPr="002926E4" w:rsidTr="00CC10E9">
        <w:trPr>
          <w:trHeight w:hRule="exact" w:val="340"/>
        </w:trPr>
        <w:tc>
          <w:tcPr>
            <w:tcW w:w="1980" w:type="dxa"/>
            <w:gridSpan w:val="2"/>
            <w:vAlign w:val="center"/>
          </w:tcPr>
          <w:p w:rsidR="000201E1" w:rsidRPr="002926E4" w:rsidRDefault="000201E1" w:rsidP="00CC10E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926E4">
              <w:rPr>
                <w:rFonts w:hint="eastAsia"/>
                <w:color w:val="000000" w:themeColor="text1"/>
                <w:sz w:val="18"/>
                <w:szCs w:val="18"/>
              </w:rPr>
              <w:t>项目分类</w:t>
            </w:r>
          </w:p>
        </w:tc>
        <w:tc>
          <w:tcPr>
            <w:tcW w:w="3375" w:type="dxa"/>
            <w:vMerge w:val="restart"/>
            <w:vAlign w:val="center"/>
          </w:tcPr>
          <w:p w:rsidR="000201E1" w:rsidRPr="002926E4" w:rsidRDefault="000201E1" w:rsidP="00CC10E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926E4">
              <w:rPr>
                <w:rFonts w:hint="eastAsia"/>
                <w:color w:val="000000" w:themeColor="text1"/>
                <w:sz w:val="18"/>
                <w:szCs w:val="18"/>
              </w:rPr>
              <w:t>检验项目</w:t>
            </w:r>
          </w:p>
        </w:tc>
        <w:tc>
          <w:tcPr>
            <w:tcW w:w="1995" w:type="dxa"/>
            <w:vMerge w:val="restart"/>
            <w:vAlign w:val="center"/>
          </w:tcPr>
          <w:p w:rsidR="000201E1" w:rsidRPr="002926E4" w:rsidRDefault="000201E1" w:rsidP="00CC10E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926E4">
              <w:rPr>
                <w:rFonts w:hint="eastAsia"/>
                <w:color w:val="000000" w:themeColor="text1"/>
                <w:sz w:val="18"/>
                <w:szCs w:val="18"/>
              </w:rPr>
              <w:t>出厂检验</w:t>
            </w:r>
          </w:p>
        </w:tc>
        <w:tc>
          <w:tcPr>
            <w:tcW w:w="1890" w:type="dxa"/>
            <w:vMerge w:val="restart"/>
            <w:vAlign w:val="center"/>
          </w:tcPr>
          <w:p w:rsidR="000201E1" w:rsidRPr="002926E4" w:rsidRDefault="000201E1" w:rsidP="00CC10E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926E4">
              <w:rPr>
                <w:rFonts w:hint="eastAsia"/>
                <w:color w:val="000000" w:themeColor="text1"/>
                <w:sz w:val="18"/>
                <w:szCs w:val="18"/>
              </w:rPr>
              <w:t>型式检验</w:t>
            </w:r>
          </w:p>
        </w:tc>
      </w:tr>
      <w:tr w:rsidR="000201E1" w:rsidRPr="002926E4" w:rsidTr="00CC10E9">
        <w:trPr>
          <w:trHeight w:hRule="exact" w:val="340"/>
        </w:trPr>
        <w:tc>
          <w:tcPr>
            <w:tcW w:w="900" w:type="dxa"/>
          </w:tcPr>
          <w:p w:rsidR="000201E1" w:rsidRPr="002926E4" w:rsidRDefault="000201E1" w:rsidP="00CC10E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926E4">
              <w:rPr>
                <w:rFonts w:hint="eastAsia"/>
                <w:color w:val="000000" w:themeColor="text1"/>
                <w:sz w:val="18"/>
                <w:szCs w:val="18"/>
              </w:rPr>
              <w:t>类</w:t>
            </w:r>
          </w:p>
        </w:tc>
        <w:tc>
          <w:tcPr>
            <w:tcW w:w="1080" w:type="dxa"/>
          </w:tcPr>
          <w:p w:rsidR="000201E1" w:rsidRPr="002926E4" w:rsidRDefault="000201E1" w:rsidP="00CC10E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926E4">
              <w:rPr>
                <w:rFonts w:hint="eastAsia"/>
                <w:color w:val="000000" w:themeColor="text1"/>
                <w:sz w:val="18"/>
                <w:szCs w:val="18"/>
              </w:rPr>
              <w:t>项</w:t>
            </w:r>
          </w:p>
        </w:tc>
        <w:tc>
          <w:tcPr>
            <w:tcW w:w="3375" w:type="dxa"/>
            <w:vMerge/>
            <w:vAlign w:val="center"/>
          </w:tcPr>
          <w:p w:rsidR="000201E1" w:rsidRPr="002926E4" w:rsidRDefault="000201E1" w:rsidP="00CC10E9">
            <w:pPr>
              <w:ind w:firstLineChars="200" w:firstLine="3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vMerge/>
          </w:tcPr>
          <w:p w:rsidR="000201E1" w:rsidRPr="002926E4" w:rsidRDefault="000201E1" w:rsidP="00CC10E9">
            <w:pPr>
              <w:ind w:firstLineChars="200" w:firstLine="3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0201E1" w:rsidRPr="002926E4" w:rsidRDefault="000201E1" w:rsidP="00CC10E9">
            <w:pPr>
              <w:ind w:firstLineChars="200" w:firstLine="360"/>
              <w:rPr>
                <w:color w:val="000000" w:themeColor="text1"/>
                <w:sz w:val="18"/>
                <w:szCs w:val="18"/>
              </w:rPr>
            </w:pPr>
          </w:p>
        </w:tc>
      </w:tr>
      <w:tr w:rsidR="000201E1" w:rsidRPr="002926E4" w:rsidTr="00CC10E9">
        <w:trPr>
          <w:trHeight w:hRule="exact" w:val="340"/>
        </w:trPr>
        <w:tc>
          <w:tcPr>
            <w:tcW w:w="900" w:type="dxa"/>
            <w:vMerge w:val="restart"/>
            <w:vAlign w:val="center"/>
          </w:tcPr>
          <w:p w:rsidR="000201E1" w:rsidRPr="002926E4" w:rsidRDefault="000201E1" w:rsidP="00CC10E9">
            <w:pPr>
              <w:ind w:firstLineChars="200"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2926E4">
              <w:rPr>
                <w:rFonts w:hint="eastAsia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1080" w:type="dxa"/>
          </w:tcPr>
          <w:p w:rsidR="000201E1" w:rsidRPr="002926E4" w:rsidRDefault="000201E1" w:rsidP="00CC10E9">
            <w:pPr>
              <w:ind w:left="420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75" w:type="dxa"/>
            <w:vAlign w:val="center"/>
          </w:tcPr>
          <w:p w:rsidR="000201E1" w:rsidRPr="002926E4" w:rsidRDefault="000201E1" w:rsidP="00CC10E9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安全防护及安全标志</w:t>
            </w:r>
          </w:p>
        </w:tc>
        <w:tc>
          <w:tcPr>
            <w:tcW w:w="1995" w:type="dxa"/>
          </w:tcPr>
          <w:p w:rsidR="000201E1" w:rsidRPr="002926E4" w:rsidRDefault="000201E1" w:rsidP="00CC10E9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1890" w:type="dxa"/>
          </w:tcPr>
          <w:p w:rsidR="000201E1" w:rsidRPr="002926E4" w:rsidRDefault="000201E1" w:rsidP="00CC10E9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0201E1" w:rsidRPr="002926E4" w:rsidTr="00CC10E9">
        <w:trPr>
          <w:trHeight w:hRule="exact" w:val="340"/>
        </w:trPr>
        <w:tc>
          <w:tcPr>
            <w:tcW w:w="900" w:type="dxa"/>
            <w:vMerge/>
          </w:tcPr>
          <w:p w:rsidR="000201E1" w:rsidRPr="002926E4" w:rsidRDefault="000201E1" w:rsidP="00CC10E9">
            <w:pPr>
              <w:ind w:firstLineChars="200" w:firstLine="3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</w:tcPr>
          <w:p w:rsidR="000201E1" w:rsidRPr="002926E4" w:rsidRDefault="000201E1" w:rsidP="00CC10E9">
            <w:pPr>
              <w:ind w:left="420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375" w:type="dxa"/>
            <w:vAlign w:val="center"/>
          </w:tcPr>
          <w:p w:rsidR="000201E1" w:rsidRPr="002926E4" w:rsidRDefault="000201E1" w:rsidP="00CC10E9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照明设置</w:t>
            </w:r>
          </w:p>
        </w:tc>
        <w:tc>
          <w:tcPr>
            <w:tcW w:w="1995" w:type="dxa"/>
          </w:tcPr>
          <w:p w:rsidR="000201E1" w:rsidRPr="002926E4" w:rsidRDefault="000201E1" w:rsidP="00CC10E9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1890" w:type="dxa"/>
          </w:tcPr>
          <w:p w:rsidR="000201E1" w:rsidRPr="002926E4" w:rsidRDefault="000201E1" w:rsidP="00CC10E9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0201E1" w:rsidRPr="002926E4" w:rsidTr="00CC10E9">
        <w:trPr>
          <w:trHeight w:hRule="exact" w:val="340"/>
        </w:trPr>
        <w:tc>
          <w:tcPr>
            <w:tcW w:w="900" w:type="dxa"/>
            <w:vMerge/>
          </w:tcPr>
          <w:p w:rsidR="000201E1" w:rsidRPr="002926E4" w:rsidRDefault="000201E1" w:rsidP="00CC10E9">
            <w:pPr>
              <w:ind w:firstLineChars="200" w:firstLine="3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</w:tcPr>
          <w:p w:rsidR="000201E1" w:rsidRPr="002926E4" w:rsidRDefault="000201E1" w:rsidP="00CC10E9">
            <w:pPr>
              <w:ind w:left="420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375" w:type="dxa"/>
            <w:vAlign w:val="center"/>
          </w:tcPr>
          <w:p w:rsidR="000201E1" w:rsidRPr="002926E4" w:rsidRDefault="000201E1" w:rsidP="00CC10E9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喇叭</w:t>
            </w:r>
          </w:p>
        </w:tc>
        <w:tc>
          <w:tcPr>
            <w:tcW w:w="1995" w:type="dxa"/>
          </w:tcPr>
          <w:p w:rsidR="000201E1" w:rsidRPr="002926E4" w:rsidRDefault="000201E1" w:rsidP="00CC10E9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1890" w:type="dxa"/>
          </w:tcPr>
          <w:p w:rsidR="000201E1" w:rsidRPr="002926E4" w:rsidRDefault="000201E1" w:rsidP="00CC10E9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0201E1" w:rsidRPr="002926E4" w:rsidTr="00CC10E9">
        <w:trPr>
          <w:trHeight w:hRule="exact" w:val="340"/>
        </w:trPr>
        <w:tc>
          <w:tcPr>
            <w:tcW w:w="900" w:type="dxa"/>
            <w:vMerge/>
          </w:tcPr>
          <w:p w:rsidR="000201E1" w:rsidRPr="002926E4" w:rsidRDefault="000201E1" w:rsidP="00CC10E9">
            <w:pPr>
              <w:ind w:firstLineChars="200" w:firstLine="3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</w:tcPr>
          <w:p w:rsidR="000201E1" w:rsidRPr="002926E4" w:rsidRDefault="000201E1" w:rsidP="00CC10E9">
            <w:pPr>
              <w:ind w:left="420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375" w:type="dxa"/>
            <w:vAlign w:val="center"/>
          </w:tcPr>
          <w:p w:rsidR="000201E1" w:rsidRPr="002926E4" w:rsidRDefault="000201E1" w:rsidP="00CC10E9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行车制动</w:t>
            </w:r>
          </w:p>
        </w:tc>
        <w:tc>
          <w:tcPr>
            <w:tcW w:w="1995" w:type="dxa"/>
          </w:tcPr>
          <w:p w:rsidR="000201E1" w:rsidRPr="002926E4" w:rsidRDefault="000201E1" w:rsidP="00CC10E9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1890" w:type="dxa"/>
          </w:tcPr>
          <w:p w:rsidR="000201E1" w:rsidRPr="002926E4" w:rsidRDefault="000201E1" w:rsidP="00CC10E9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0201E1" w:rsidRPr="002926E4" w:rsidTr="00CC10E9">
        <w:trPr>
          <w:trHeight w:hRule="exact" w:val="340"/>
        </w:trPr>
        <w:tc>
          <w:tcPr>
            <w:tcW w:w="900" w:type="dxa"/>
            <w:vMerge/>
          </w:tcPr>
          <w:p w:rsidR="000201E1" w:rsidRPr="002926E4" w:rsidRDefault="000201E1" w:rsidP="00CC10E9">
            <w:pPr>
              <w:ind w:firstLineChars="200" w:firstLine="3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</w:tcPr>
          <w:p w:rsidR="000201E1" w:rsidRPr="002926E4" w:rsidRDefault="000201E1" w:rsidP="00CC10E9">
            <w:pPr>
              <w:ind w:left="420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375" w:type="dxa"/>
            <w:vAlign w:val="center"/>
          </w:tcPr>
          <w:p w:rsidR="000201E1" w:rsidRPr="002926E4" w:rsidRDefault="000201E1" w:rsidP="00CC10E9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驻车制动</w:t>
            </w:r>
          </w:p>
        </w:tc>
        <w:tc>
          <w:tcPr>
            <w:tcW w:w="1995" w:type="dxa"/>
          </w:tcPr>
          <w:p w:rsidR="000201E1" w:rsidRPr="002926E4" w:rsidRDefault="000201E1" w:rsidP="00CC10E9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1890" w:type="dxa"/>
          </w:tcPr>
          <w:p w:rsidR="000201E1" w:rsidRPr="002926E4" w:rsidRDefault="000201E1" w:rsidP="00CC10E9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0201E1" w:rsidRPr="002926E4" w:rsidTr="00CC10E9">
        <w:trPr>
          <w:trHeight w:hRule="exact" w:val="340"/>
        </w:trPr>
        <w:tc>
          <w:tcPr>
            <w:tcW w:w="900" w:type="dxa"/>
            <w:vMerge/>
          </w:tcPr>
          <w:p w:rsidR="000201E1" w:rsidRPr="002926E4" w:rsidRDefault="000201E1" w:rsidP="00CC10E9">
            <w:pPr>
              <w:ind w:firstLineChars="200" w:firstLine="3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</w:tcPr>
          <w:p w:rsidR="000201E1" w:rsidRPr="002926E4" w:rsidRDefault="000201E1" w:rsidP="00CC10E9">
            <w:pPr>
              <w:ind w:left="420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375" w:type="dxa"/>
            <w:vAlign w:val="center"/>
          </w:tcPr>
          <w:p w:rsidR="000201E1" w:rsidRPr="002926E4" w:rsidRDefault="000201E1" w:rsidP="00CC10E9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操作者工作位置</w:t>
            </w:r>
          </w:p>
        </w:tc>
        <w:tc>
          <w:tcPr>
            <w:tcW w:w="1995" w:type="dxa"/>
          </w:tcPr>
          <w:p w:rsidR="000201E1" w:rsidRPr="002926E4" w:rsidRDefault="000201E1" w:rsidP="00CC10E9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1890" w:type="dxa"/>
          </w:tcPr>
          <w:p w:rsidR="000201E1" w:rsidRPr="002926E4" w:rsidRDefault="000201E1" w:rsidP="00CC10E9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0201E1" w:rsidRPr="002926E4" w:rsidTr="00CC10E9">
        <w:trPr>
          <w:trHeight w:hRule="exact" w:val="340"/>
        </w:trPr>
        <w:tc>
          <w:tcPr>
            <w:tcW w:w="900" w:type="dxa"/>
            <w:vMerge/>
          </w:tcPr>
          <w:p w:rsidR="000201E1" w:rsidRPr="002926E4" w:rsidRDefault="000201E1" w:rsidP="00CC10E9">
            <w:pPr>
              <w:ind w:firstLineChars="200" w:firstLine="3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</w:tcPr>
          <w:p w:rsidR="000201E1" w:rsidRPr="002926E4" w:rsidRDefault="000201E1" w:rsidP="00CC10E9">
            <w:pPr>
              <w:ind w:left="420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375" w:type="dxa"/>
            <w:vAlign w:val="center"/>
          </w:tcPr>
          <w:p w:rsidR="000201E1" w:rsidRPr="002926E4" w:rsidRDefault="000201E1" w:rsidP="00CC10E9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总损失率</w:t>
            </w:r>
          </w:p>
        </w:tc>
        <w:tc>
          <w:tcPr>
            <w:tcW w:w="1995" w:type="dxa"/>
          </w:tcPr>
          <w:p w:rsidR="000201E1" w:rsidRPr="002926E4" w:rsidRDefault="000201E1" w:rsidP="00CC10E9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0" w:type="dxa"/>
          </w:tcPr>
          <w:p w:rsidR="000201E1" w:rsidRPr="002926E4" w:rsidRDefault="000201E1" w:rsidP="00CC10E9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0201E1" w:rsidRPr="002926E4" w:rsidTr="00CC10E9">
        <w:trPr>
          <w:trHeight w:hRule="exact" w:val="340"/>
        </w:trPr>
        <w:tc>
          <w:tcPr>
            <w:tcW w:w="900" w:type="dxa"/>
            <w:vMerge w:val="restart"/>
            <w:vAlign w:val="center"/>
          </w:tcPr>
          <w:p w:rsidR="000201E1" w:rsidRPr="002926E4" w:rsidRDefault="000201E1" w:rsidP="00CC10E9">
            <w:pPr>
              <w:ind w:firstLineChars="200"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2926E4">
              <w:rPr>
                <w:rFonts w:hint="eastAsia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080" w:type="dxa"/>
          </w:tcPr>
          <w:p w:rsidR="000201E1" w:rsidRPr="002926E4" w:rsidRDefault="000201E1" w:rsidP="00CC10E9">
            <w:pPr>
              <w:ind w:left="420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75" w:type="dxa"/>
            <w:vAlign w:val="center"/>
          </w:tcPr>
          <w:p w:rsidR="000201E1" w:rsidRPr="002926E4" w:rsidRDefault="000201E1" w:rsidP="00CC10E9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噪声</w:t>
            </w:r>
          </w:p>
        </w:tc>
        <w:tc>
          <w:tcPr>
            <w:tcW w:w="1995" w:type="dxa"/>
          </w:tcPr>
          <w:p w:rsidR="000201E1" w:rsidRPr="002926E4" w:rsidRDefault="000201E1" w:rsidP="00CC10E9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0" w:type="dxa"/>
          </w:tcPr>
          <w:p w:rsidR="000201E1" w:rsidRPr="002926E4" w:rsidRDefault="000201E1" w:rsidP="00CC10E9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0201E1" w:rsidRPr="002926E4" w:rsidTr="00CC10E9">
        <w:trPr>
          <w:trHeight w:hRule="exact" w:val="340"/>
        </w:trPr>
        <w:tc>
          <w:tcPr>
            <w:tcW w:w="900" w:type="dxa"/>
            <w:vMerge/>
            <w:vAlign w:val="center"/>
          </w:tcPr>
          <w:p w:rsidR="000201E1" w:rsidRPr="002926E4" w:rsidRDefault="000201E1" w:rsidP="00CC10E9">
            <w:pPr>
              <w:ind w:firstLineChars="200" w:firstLine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</w:tcPr>
          <w:p w:rsidR="000201E1" w:rsidRPr="002926E4" w:rsidRDefault="000201E1" w:rsidP="00CC10E9">
            <w:pPr>
              <w:ind w:left="420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375" w:type="dxa"/>
            <w:vAlign w:val="center"/>
          </w:tcPr>
          <w:p w:rsidR="000201E1" w:rsidRPr="002926E4" w:rsidRDefault="000201E1" w:rsidP="00CC10E9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含杂率</w:t>
            </w:r>
          </w:p>
        </w:tc>
        <w:tc>
          <w:tcPr>
            <w:tcW w:w="1995" w:type="dxa"/>
          </w:tcPr>
          <w:p w:rsidR="000201E1" w:rsidRPr="002926E4" w:rsidRDefault="000201E1" w:rsidP="00CC10E9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0" w:type="dxa"/>
          </w:tcPr>
          <w:p w:rsidR="000201E1" w:rsidRPr="002926E4" w:rsidRDefault="000201E1" w:rsidP="00CC10E9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0201E1" w:rsidRPr="002926E4" w:rsidTr="00CC10E9">
        <w:trPr>
          <w:trHeight w:hRule="exact" w:val="340"/>
        </w:trPr>
        <w:tc>
          <w:tcPr>
            <w:tcW w:w="900" w:type="dxa"/>
            <w:vMerge/>
          </w:tcPr>
          <w:p w:rsidR="000201E1" w:rsidRPr="002926E4" w:rsidRDefault="000201E1" w:rsidP="00CC10E9">
            <w:pPr>
              <w:ind w:firstLineChars="200" w:firstLine="3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</w:tcPr>
          <w:p w:rsidR="000201E1" w:rsidRPr="002926E4" w:rsidRDefault="000201E1" w:rsidP="00CC10E9">
            <w:pPr>
              <w:ind w:left="420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375" w:type="dxa"/>
            <w:vAlign w:val="center"/>
          </w:tcPr>
          <w:p w:rsidR="000201E1" w:rsidRPr="002926E4" w:rsidRDefault="000201E1" w:rsidP="00CC10E9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破碎率</w:t>
            </w:r>
          </w:p>
        </w:tc>
        <w:tc>
          <w:tcPr>
            <w:tcW w:w="1995" w:type="dxa"/>
          </w:tcPr>
          <w:p w:rsidR="000201E1" w:rsidRPr="002926E4" w:rsidRDefault="000201E1" w:rsidP="00CC10E9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0" w:type="dxa"/>
          </w:tcPr>
          <w:p w:rsidR="000201E1" w:rsidRPr="002926E4" w:rsidRDefault="000201E1" w:rsidP="00CC10E9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0201E1" w:rsidRPr="002926E4" w:rsidTr="00CC10E9">
        <w:trPr>
          <w:trHeight w:hRule="exact" w:val="340"/>
        </w:trPr>
        <w:tc>
          <w:tcPr>
            <w:tcW w:w="900" w:type="dxa"/>
            <w:vMerge/>
          </w:tcPr>
          <w:p w:rsidR="000201E1" w:rsidRPr="002926E4" w:rsidRDefault="000201E1" w:rsidP="00CC10E9">
            <w:pPr>
              <w:ind w:firstLineChars="200" w:firstLine="3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</w:tcPr>
          <w:p w:rsidR="000201E1" w:rsidRPr="002926E4" w:rsidRDefault="000201E1" w:rsidP="00CC10E9">
            <w:pPr>
              <w:ind w:left="420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375" w:type="dxa"/>
            <w:vAlign w:val="center"/>
          </w:tcPr>
          <w:p w:rsidR="000201E1" w:rsidRPr="002926E4" w:rsidRDefault="000201E1" w:rsidP="00CC10E9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可靠性</w:t>
            </w:r>
          </w:p>
        </w:tc>
        <w:tc>
          <w:tcPr>
            <w:tcW w:w="1995" w:type="dxa"/>
          </w:tcPr>
          <w:p w:rsidR="000201E1" w:rsidRPr="002926E4" w:rsidRDefault="000201E1" w:rsidP="00CC10E9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0" w:type="dxa"/>
          </w:tcPr>
          <w:p w:rsidR="000201E1" w:rsidRPr="002926E4" w:rsidRDefault="000201E1" w:rsidP="00CC10E9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0201E1" w:rsidRPr="002926E4" w:rsidTr="00CC10E9">
        <w:trPr>
          <w:trHeight w:hRule="exact" w:val="340"/>
        </w:trPr>
        <w:tc>
          <w:tcPr>
            <w:tcW w:w="900" w:type="dxa"/>
            <w:vMerge/>
          </w:tcPr>
          <w:p w:rsidR="000201E1" w:rsidRPr="002926E4" w:rsidRDefault="000201E1" w:rsidP="00CC10E9">
            <w:pPr>
              <w:ind w:firstLineChars="200" w:firstLine="3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</w:tcPr>
          <w:p w:rsidR="000201E1" w:rsidRPr="002926E4" w:rsidRDefault="000201E1" w:rsidP="00CC10E9">
            <w:pPr>
              <w:ind w:left="420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375" w:type="dxa"/>
            <w:vAlign w:val="center"/>
          </w:tcPr>
          <w:p w:rsidR="000201E1" w:rsidRPr="002926E4" w:rsidRDefault="000201E1" w:rsidP="00CC10E9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可调整性</w:t>
            </w:r>
          </w:p>
        </w:tc>
        <w:tc>
          <w:tcPr>
            <w:tcW w:w="1995" w:type="dxa"/>
          </w:tcPr>
          <w:p w:rsidR="000201E1" w:rsidRPr="002926E4" w:rsidRDefault="000201E1" w:rsidP="00CC10E9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0" w:type="dxa"/>
          </w:tcPr>
          <w:p w:rsidR="000201E1" w:rsidRPr="002926E4" w:rsidRDefault="000201E1" w:rsidP="00CC10E9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0201E1" w:rsidRPr="002926E4" w:rsidTr="00070573">
        <w:trPr>
          <w:trHeight w:hRule="exact" w:val="340"/>
        </w:trPr>
        <w:tc>
          <w:tcPr>
            <w:tcW w:w="900" w:type="dxa"/>
            <w:vMerge/>
          </w:tcPr>
          <w:p w:rsidR="000201E1" w:rsidRPr="002926E4" w:rsidRDefault="000201E1" w:rsidP="00CC10E9">
            <w:pPr>
              <w:ind w:firstLineChars="200" w:firstLine="3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</w:tcPr>
          <w:p w:rsidR="000201E1" w:rsidRPr="002926E4" w:rsidRDefault="000201E1" w:rsidP="00CC10E9">
            <w:pPr>
              <w:ind w:left="420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375" w:type="dxa"/>
          </w:tcPr>
          <w:p w:rsidR="000201E1" w:rsidRPr="002926E4" w:rsidRDefault="000201E1" w:rsidP="00CC10E9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发动机</w:t>
            </w:r>
          </w:p>
        </w:tc>
        <w:tc>
          <w:tcPr>
            <w:tcW w:w="1995" w:type="dxa"/>
          </w:tcPr>
          <w:p w:rsidR="000201E1" w:rsidRPr="002926E4" w:rsidRDefault="000201E1" w:rsidP="00CC10E9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0" w:type="dxa"/>
          </w:tcPr>
          <w:p w:rsidR="000201E1" w:rsidRPr="002926E4" w:rsidRDefault="000201E1" w:rsidP="00CC10E9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0201E1" w:rsidRPr="002926E4" w:rsidTr="00CC10E9">
        <w:trPr>
          <w:trHeight w:hRule="exact" w:val="340"/>
        </w:trPr>
        <w:tc>
          <w:tcPr>
            <w:tcW w:w="900" w:type="dxa"/>
            <w:vMerge/>
          </w:tcPr>
          <w:p w:rsidR="000201E1" w:rsidRPr="002926E4" w:rsidRDefault="000201E1" w:rsidP="00CC10E9">
            <w:pPr>
              <w:ind w:firstLineChars="200" w:firstLine="3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</w:tcPr>
          <w:p w:rsidR="000201E1" w:rsidRPr="002926E4" w:rsidRDefault="000201E1" w:rsidP="00CC10E9">
            <w:pPr>
              <w:ind w:left="420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375" w:type="dxa"/>
            <w:vAlign w:val="center"/>
          </w:tcPr>
          <w:p w:rsidR="000201E1" w:rsidRPr="002926E4" w:rsidRDefault="000201E1" w:rsidP="00CC10E9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发动机、脱粒机体、割台异常声响</w:t>
            </w:r>
          </w:p>
        </w:tc>
        <w:tc>
          <w:tcPr>
            <w:tcW w:w="1995" w:type="dxa"/>
          </w:tcPr>
          <w:p w:rsidR="000201E1" w:rsidRPr="002926E4" w:rsidRDefault="000201E1" w:rsidP="00CC10E9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1890" w:type="dxa"/>
          </w:tcPr>
          <w:p w:rsidR="000201E1" w:rsidRPr="002926E4" w:rsidRDefault="000201E1" w:rsidP="00CC10E9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</w:tbl>
    <w:p w:rsidR="008B55D8" w:rsidRPr="002926E4" w:rsidRDefault="008B55D8" w:rsidP="008B55D8">
      <w:pPr>
        <w:pStyle w:val="af"/>
        <w:tabs>
          <w:tab w:val="clear" w:pos="720"/>
        </w:tabs>
        <w:ind w:left="0" w:firstLine="0"/>
        <w:rPr>
          <w:color w:val="000000" w:themeColor="text1"/>
        </w:rPr>
      </w:pPr>
      <w:r w:rsidRPr="002926E4">
        <w:rPr>
          <w:rFonts w:hint="eastAsia"/>
          <w:color w:val="000000" w:themeColor="text1"/>
        </w:rPr>
        <w:lastRenderedPageBreak/>
        <w:t xml:space="preserve">表2  </w:t>
      </w:r>
      <w:r w:rsidR="002E0503" w:rsidRPr="002926E4">
        <w:rPr>
          <w:rFonts w:hint="eastAsia"/>
          <w:color w:val="000000" w:themeColor="text1"/>
        </w:rPr>
        <w:t>（续）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1080"/>
        <w:gridCol w:w="3375"/>
        <w:gridCol w:w="1995"/>
        <w:gridCol w:w="1890"/>
      </w:tblGrid>
      <w:tr w:rsidR="008B55D8" w:rsidRPr="002926E4" w:rsidTr="003756C3">
        <w:trPr>
          <w:trHeight w:hRule="exact" w:val="340"/>
        </w:trPr>
        <w:tc>
          <w:tcPr>
            <w:tcW w:w="1980" w:type="dxa"/>
            <w:gridSpan w:val="2"/>
            <w:vAlign w:val="center"/>
          </w:tcPr>
          <w:p w:rsidR="008B55D8" w:rsidRPr="002926E4" w:rsidRDefault="008B55D8" w:rsidP="003756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926E4">
              <w:rPr>
                <w:rFonts w:hint="eastAsia"/>
                <w:color w:val="000000" w:themeColor="text1"/>
                <w:sz w:val="18"/>
                <w:szCs w:val="18"/>
              </w:rPr>
              <w:t>项目分类</w:t>
            </w:r>
          </w:p>
        </w:tc>
        <w:tc>
          <w:tcPr>
            <w:tcW w:w="3375" w:type="dxa"/>
            <w:vMerge w:val="restart"/>
            <w:vAlign w:val="center"/>
          </w:tcPr>
          <w:p w:rsidR="008B55D8" w:rsidRPr="002926E4" w:rsidRDefault="008B55D8" w:rsidP="003756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926E4">
              <w:rPr>
                <w:rFonts w:hint="eastAsia"/>
                <w:color w:val="000000" w:themeColor="text1"/>
                <w:sz w:val="18"/>
                <w:szCs w:val="18"/>
              </w:rPr>
              <w:t>检验项目</w:t>
            </w:r>
          </w:p>
        </w:tc>
        <w:tc>
          <w:tcPr>
            <w:tcW w:w="1995" w:type="dxa"/>
            <w:vMerge w:val="restart"/>
            <w:vAlign w:val="center"/>
          </w:tcPr>
          <w:p w:rsidR="008B55D8" w:rsidRPr="002926E4" w:rsidRDefault="008B55D8" w:rsidP="003756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926E4">
              <w:rPr>
                <w:rFonts w:hint="eastAsia"/>
                <w:color w:val="000000" w:themeColor="text1"/>
                <w:sz w:val="18"/>
                <w:szCs w:val="18"/>
              </w:rPr>
              <w:t>出厂检验</w:t>
            </w:r>
          </w:p>
        </w:tc>
        <w:tc>
          <w:tcPr>
            <w:tcW w:w="1890" w:type="dxa"/>
            <w:vMerge w:val="restart"/>
            <w:vAlign w:val="center"/>
          </w:tcPr>
          <w:p w:rsidR="008B55D8" w:rsidRPr="002926E4" w:rsidRDefault="008B55D8" w:rsidP="003756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926E4">
              <w:rPr>
                <w:rFonts w:hint="eastAsia"/>
                <w:color w:val="000000" w:themeColor="text1"/>
                <w:sz w:val="18"/>
                <w:szCs w:val="18"/>
              </w:rPr>
              <w:t>型式检验</w:t>
            </w:r>
          </w:p>
        </w:tc>
      </w:tr>
      <w:tr w:rsidR="008B55D8" w:rsidRPr="002926E4" w:rsidTr="003756C3">
        <w:trPr>
          <w:trHeight w:hRule="exact" w:val="340"/>
        </w:trPr>
        <w:tc>
          <w:tcPr>
            <w:tcW w:w="900" w:type="dxa"/>
          </w:tcPr>
          <w:p w:rsidR="008B55D8" w:rsidRPr="002926E4" w:rsidRDefault="008B55D8" w:rsidP="003756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926E4">
              <w:rPr>
                <w:rFonts w:hint="eastAsia"/>
                <w:color w:val="000000" w:themeColor="text1"/>
                <w:sz w:val="18"/>
                <w:szCs w:val="18"/>
              </w:rPr>
              <w:t>类</w:t>
            </w:r>
          </w:p>
        </w:tc>
        <w:tc>
          <w:tcPr>
            <w:tcW w:w="1080" w:type="dxa"/>
          </w:tcPr>
          <w:p w:rsidR="008B55D8" w:rsidRPr="002926E4" w:rsidRDefault="008B55D8" w:rsidP="003756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926E4">
              <w:rPr>
                <w:rFonts w:hint="eastAsia"/>
                <w:color w:val="000000" w:themeColor="text1"/>
                <w:sz w:val="18"/>
                <w:szCs w:val="18"/>
              </w:rPr>
              <w:t>项</w:t>
            </w:r>
          </w:p>
        </w:tc>
        <w:tc>
          <w:tcPr>
            <w:tcW w:w="3375" w:type="dxa"/>
            <w:vMerge/>
            <w:vAlign w:val="center"/>
          </w:tcPr>
          <w:p w:rsidR="008B55D8" w:rsidRPr="002926E4" w:rsidRDefault="008B55D8" w:rsidP="003756C3">
            <w:pPr>
              <w:ind w:firstLineChars="200" w:firstLine="3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vMerge/>
          </w:tcPr>
          <w:p w:rsidR="008B55D8" w:rsidRPr="002926E4" w:rsidRDefault="008B55D8" w:rsidP="003756C3">
            <w:pPr>
              <w:ind w:firstLineChars="200" w:firstLine="3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8B55D8" w:rsidRPr="002926E4" w:rsidRDefault="008B55D8" w:rsidP="003756C3">
            <w:pPr>
              <w:ind w:firstLineChars="200" w:firstLine="360"/>
              <w:rPr>
                <w:color w:val="000000" w:themeColor="text1"/>
                <w:sz w:val="18"/>
                <w:szCs w:val="18"/>
              </w:rPr>
            </w:pPr>
          </w:p>
        </w:tc>
      </w:tr>
      <w:tr w:rsidR="000201E1" w:rsidRPr="002926E4" w:rsidTr="00CC10E9">
        <w:trPr>
          <w:trHeight w:hRule="exact" w:val="340"/>
        </w:trPr>
        <w:tc>
          <w:tcPr>
            <w:tcW w:w="900" w:type="dxa"/>
            <w:vMerge w:val="restart"/>
          </w:tcPr>
          <w:p w:rsidR="000201E1" w:rsidRPr="002926E4" w:rsidRDefault="000201E1" w:rsidP="00CC10E9">
            <w:pPr>
              <w:ind w:firstLineChars="200" w:firstLine="3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</w:tcPr>
          <w:p w:rsidR="000201E1" w:rsidRPr="002926E4" w:rsidRDefault="000201E1" w:rsidP="00CC10E9">
            <w:pPr>
              <w:ind w:left="420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375" w:type="dxa"/>
            <w:vAlign w:val="center"/>
          </w:tcPr>
          <w:p w:rsidR="000201E1" w:rsidRPr="002926E4" w:rsidRDefault="000201E1" w:rsidP="00CC10E9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各类离合器</w:t>
            </w:r>
          </w:p>
        </w:tc>
        <w:tc>
          <w:tcPr>
            <w:tcW w:w="1995" w:type="dxa"/>
          </w:tcPr>
          <w:p w:rsidR="000201E1" w:rsidRPr="002926E4" w:rsidRDefault="000201E1" w:rsidP="00CC10E9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1890" w:type="dxa"/>
          </w:tcPr>
          <w:p w:rsidR="000201E1" w:rsidRPr="002926E4" w:rsidRDefault="000201E1" w:rsidP="00CC10E9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0201E1" w:rsidRPr="002926E4" w:rsidTr="00CC10E9">
        <w:trPr>
          <w:trHeight w:hRule="exact" w:val="340"/>
        </w:trPr>
        <w:tc>
          <w:tcPr>
            <w:tcW w:w="900" w:type="dxa"/>
            <w:vMerge/>
          </w:tcPr>
          <w:p w:rsidR="000201E1" w:rsidRPr="002926E4" w:rsidRDefault="000201E1" w:rsidP="00CC10E9">
            <w:pPr>
              <w:ind w:firstLineChars="200" w:firstLine="3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</w:tcPr>
          <w:p w:rsidR="000201E1" w:rsidRPr="002926E4" w:rsidRDefault="000201E1" w:rsidP="00CC10E9">
            <w:pPr>
              <w:ind w:left="420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375" w:type="dxa"/>
            <w:vAlign w:val="center"/>
          </w:tcPr>
          <w:p w:rsidR="000201E1" w:rsidRPr="002926E4" w:rsidRDefault="000201E1" w:rsidP="00CC10E9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输送系统及粮箱密封性</w:t>
            </w:r>
          </w:p>
        </w:tc>
        <w:tc>
          <w:tcPr>
            <w:tcW w:w="1995" w:type="dxa"/>
          </w:tcPr>
          <w:p w:rsidR="000201E1" w:rsidRPr="002926E4" w:rsidRDefault="000201E1" w:rsidP="00CC10E9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0" w:type="dxa"/>
          </w:tcPr>
          <w:p w:rsidR="000201E1" w:rsidRPr="002926E4" w:rsidRDefault="000201E1" w:rsidP="00CC10E9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0201E1" w:rsidRPr="002926E4" w:rsidTr="00CC10E9">
        <w:trPr>
          <w:trHeight w:hRule="exact" w:val="340"/>
        </w:trPr>
        <w:tc>
          <w:tcPr>
            <w:tcW w:w="900" w:type="dxa"/>
            <w:vMerge/>
          </w:tcPr>
          <w:p w:rsidR="000201E1" w:rsidRPr="002926E4" w:rsidRDefault="000201E1" w:rsidP="00CC10E9">
            <w:pPr>
              <w:ind w:firstLineChars="200" w:firstLine="3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</w:tcPr>
          <w:p w:rsidR="000201E1" w:rsidRPr="002926E4" w:rsidRDefault="000201E1" w:rsidP="00CC10E9">
            <w:pPr>
              <w:ind w:left="420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375" w:type="dxa"/>
            <w:vAlign w:val="center"/>
          </w:tcPr>
          <w:p w:rsidR="000201E1" w:rsidRPr="002926E4" w:rsidRDefault="000201E1" w:rsidP="00CC10E9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螺栓、螺母等级</w:t>
            </w:r>
          </w:p>
        </w:tc>
        <w:tc>
          <w:tcPr>
            <w:tcW w:w="1995" w:type="dxa"/>
          </w:tcPr>
          <w:p w:rsidR="000201E1" w:rsidRPr="002926E4" w:rsidRDefault="000201E1" w:rsidP="00CC10E9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0" w:type="dxa"/>
          </w:tcPr>
          <w:p w:rsidR="000201E1" w:rsidRPr="002926E4" w:rsidRDefault="000201E1" w:rsidP="00CC10E9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0201E1" w:rsidRPr="002926E4" w:rsidTr="00CC10E9">
        <w:trPr>
          <w:trHeight w:hRule="exact" w:val="340"/>
        </w:trPr>
        <w:tc>
          <w:tcPr>
            <w:tcW w:w="900" w:type="dxa"/>
            <w:vMerge/>
          </w:tcPr>
          <w:p w:rsidR="000201E1" w:rsidRPr="002926E4" w:rsidRDefault="000201E1" w:rsidP="00CC10E9">
            <w:pPr>
              <w:ind w:firstLineChars="200" w:firstLine="3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</w:tcPr>
          <w:p w:rsidR="000201E1" w:rsidRPr="002926E4" w:rsidRDefault="000201E1" w:rsidP="00CC10E9">
            <w:pPr>
              <w:ind w:left="420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3375" w:type="dxa"/>
            <w:vAlign w:val="center"/>
          </w:tcPr>
          <w:p w:rsidR="000201E1" w:rsidRPr="002926E4" w:rsidRDefault="000201E1" w:rsidP="00CC10E9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液压系统密封性</w:t>
            </w:r>
          </w:p>
        </w:tc>
        <w:tc>
          <w:tcPr>
            <w:tcW w:w="1995" w:type="dxa"/>
          </w:tcPr>
          <w:p w:rsidR="000201E1" w:rsidRPr="002926E4" w:rsidRDefault="000201E1" w:rsidP="00CC10E9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1890" w:type="dxa"/>
          </w:tcPr>
          <w:p w:rsidR="000201E1" w:rsidRPr="002926E4" w:rsidRDefault="000201E1" w:rsidP="00CC10E9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0201E1" w:rsidRPr="002926E4" w:rsidTr="00CC10E9">
        <w:trPr>
          <w:trHeight w:hRule="exact" w:val="340"/>
        </w:trPr>
        <w:tc>
          <w:tcPr>
            <w:tcW w:w="900" w:type="dxa"/>
            <w:vMerge/>
          </w:tcPr>
          <w:p w:rsidR="000201E1" w:rsidRPr="002926E4" w:rsidRDefault="000201E1" w:rsidP="00CC10E9">
            <w:pPr>
              <w:ind w:firstLineChars="200" w:firstLine="3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</w:tcPr>
          <w:p w:rsidR="000201E1" w:rsidRPr="002926E4" w:rsidRDefault="000201E1" w:rsidP="00CC10E9">
            <w:pPr>
              <w:ind w:left="420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3375" w:type="dxa"/>
            <w:vAlign w:val="center"/>
          </w:tcPr>
          <w:p w:rsidR="000201E1" w:rsidRPr="002926E4" w:rsidRDefault="000201E1" w:rsidP="00CC10E9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电气系统</w:t>
            </w:r>
          </w:p>
        </w:tc>
        <w:tc>
          <w:tcPr>
            <w:tcW w:w="1995" w:type="dxa"/>
          </w:tcPr>
          <w:p w:rsidR="000201E1" w:rsidRPr="002926E4" w:rsidRDefault="000201E1" w:rsidP="00CC10E9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1890" w:type="dxa"/>
          </w:tcPr>
          <w:p w:rsidR="000201E1" w:rsidRPr="002926E4" w:rsidRDefault="000201E1" w:rsidP="00CC10E9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0201E1" w:rsidRPr="002926E4" w:rsidTr="00CC10E9">
        <w:trPr>
          <w:trHeight w:hRule="exact" w:val="340"/>
        </w:trPr>
        <w:tc>
          <w:tcPr>
            <w:tcW w:w="900" w:type="dxa"/>
            <w:vMerge w:val="restart"/>
            <w:vAlign w:val="center"/>
          </w:tcPr>
          <w:p w:rsidR="000201E1" w:rsidRPr="002926E4" w:rsidRDefault="000201E1" w:rsidP="00CC10E9">
            <w:pPr>
              <w:ind w:firstLineChars="200" w:firstLine="360"/>
              <w:jc w:val="center"/>
              <w:rPr>
                <w:color w:val="000000" w:themeColor="text1"/>
                <w:sz w:val="18"/>
                <w:szCs w:val="18"/>
              </w:rPr>
            </w:pPr>
            <w:r w:rsidRPr="002926E4">
              <w:rPr>
                <w:rFonts w:hint="eastAsia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1080" w:type="dxa"/>
          </w:tcPr>
          <w:p w:rsidR="000201E1" w:rsidRPr="002926E4" w:rsidRDefault="000201E1" w:rsidP="00CC10E9">
            <w:pPr>
              <w:ind w:left="420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75" w:type="dxa"/>
            <w:vAlign w:val="center"/>
          </w:tcPr>
          <w:p w:rsidR="000201E1" w:rsidRPr="002926E4" w:rsidRDefault="000201E1" w:rsidP="00CC10E9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涂漆质量</w:t>
            </w:r>
          </w:p>
        </w:tc>
        <w:tc>
          <w:tcPr>
            <w:tcW w:w="1995" w:type="dxa"/>
          </w:tcPr>
          <w:p w:rsidR="000201E1" w:rsidRPr="002926E4" w:rsidRDefault="000201E1" w:rsidP="00CC10E9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1890" w:type="dxa"/>
          </w:tcPr>
          <w:p w:rsidR="000201E1" w:rsidRPr="002926E4" w:rsidRDefault="000201E1" w:rsidP="00CC10E9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0201E1" w:rsidRPr="002926E4" w:rsidTr="00CC10E9">
        <w:trPr>
          <w:trHeight w:hRule="exact" w:val="340"/>
        </w:trPr>
        <w:tc>
          <w:tcPr>
            <w:tcW w:w="900" w:type="dxa"/>
            <w:vMerge/>
          </w:tcPr>
          <w:p w:rsidR="000201E1" w:rsidRPr="002926E4" w:rsidRDefault="000201E1" w:rsidP="00CC10E9">
            <w:pPr>
              <w:ind w:firstLineChars="200" w:firstLine="3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</w:tcPr>
          <w:p w:rsidR="000201E1" w:rsidRPr="002926E4" w:rsidRDefault="000201E1" w:rsidP="00CC10E9">
            <w:pPr>
              <w:ind w:left="420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375" w:type="dxa"/>
            <w:vAlign w:val="center"/>
          </w:tcPr>
          <w:p w:rsidR="000201E1" w:rsidRPr="002926E4" w:rsidRDefault="000201E1" w:rsidP="00CC10E9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焊接质量</w:t>
            </w:r>
          </w:p>
        </w:tc>
        <w:tc>
          <w:tcPr>
            <w:tcW w:w="1995" w:type="dxa"/>
          </w:tcPr>
          <w:p w:rsidR="000201E1" w:rsidRPr="002926E4" w:rsidRDefault="000201E1" w:rsidP="00CC10E9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1890" w:type="dxa"/>
          </w:tcPr>
          <w:p w:rsidR="000201E1" w:rsidRPr="002926E4" w:rsidRDefault="000201E1" w:rsidP="00CC10E9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0201E1" w:rsidRPr="002926E4" w:rsidTr="00CC10E9">
        <w:trPr>
          <w:trHeight w:hRule="exact" w:val="340"/>
        </w:trPr>
        <w:tc>
          <w:tcPr>
            <w:tcW w:w="900" w:type="dxa"/>
            <w:vMerge/>
          </w:tcPr>
          <w:p w:rsidR="000201E1" w:rsidRPr="002926E4" w:rsidRDefault="000201E1" w:rsidP="00CC10E9">
            <w:pPr>
              <w:ind w:firstLineChars="200" w:firstLine="3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</w:tcPr>
          <w:p w:rsidR="000201E1" w:rsidRPr="002926E4" w:rsidRDefault="000201E1" w:rsidP="00CC10E9">
            <w:pPr>
              <w:ind w:left="420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375" w:type="dxa"/>
            <w:vAlign w:val="center"/>
          </w:tcPr>
          <w:p w:rsidR="000201E1" w:rsidRPr="002926E4" w:rsidRDefault="000201E1" w:rsidP="00CC10E9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割台</w:t>
            </w:r>
          </w:p>
        </w:tc>
        <w:tc>
          <w:tcPr>
            <w:tcW w:w="1995" w:type="dxa"/>
          </w:tcPr>
          <w:p w:rsidR="000201E1" w:rsidRPr="002926E4" w:rsidRDefault="000201E1" w:rsidP="00CC10E9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0" w:type="dxa"/>
          </w:tcPr>
          <w:p w:rsidR="000201E1" w:rsidRPr="002926E4" w:rsidRDefault="000201E1" w:rsidP="00CC10E9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0201E1" w:rsidRPr="002926E4" w:rsidTr="00CC10E9">
        <w:trPr>
          <w:trHeight w:hRule="exact" w:val="340"/>
        </w:trPr>
        <w:tc>
          <w:tcPr>
            <w:tcW w:w="900" w:type="dxa"/>
            <w:vMerge/>
          </w:tcPr>
          <w:p w:rsidR="000201E1" w:rsidRPr="002926E4" w:rsidRDefault="000201E1" w:rsidP="00CC10E9">
            <w:pPr>
              <w:ind w:firstLineChars="200" w:firstLine="3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</w:tcPr>
          <w:p w:rsidR="000201E1" w:rsidRPr="002926E4" w:rsidRDefault="000201E1" w:rsidP="00CC10E9">
            <w:pPr>
              <w:ind w:left="420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375" w:type="dxa"/>
            <w:vAlign w:val="center"/>
          </w:tcPr>
          <w:p w:rsidR="000201E1" w:rsidRPr="002926E4" w:rsidRDefault="000201E1" w:rsidP="00CC10E9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输送槽</w:t>
            </w:r>
          </w:p>
        </w:tc>
        <w:tc>
          <w:tcPr>
            <w:tcW w:w="1995" w:type="dxa"/>
          </w:tcPr>
          <w:p w:rsidR="000201E1" w:rsidRPr="002926E4" w:rsidRDefault="000201E1" w:rsidP="00CC10E9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0" w:type="dxa"/>
          </w:tcPr>
          <w:p w:rsidR="000201E1" w:rsidRPr="002926E4" w:rsidRDefault="000201E1" w:rsidP="00CC10E9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0201E1" w:rsidRPr="002926E4" w:rsidTr="00CC10E9">
        <w:trPr>
          <w:trHeight w:hRule="exact" w:val="340"/>
        </w:trPr>
        <w:tc>
          <w:tcPr>
            <w:tcW w:w="900" w:type="dxa"/>
            <w:vMerge/>
          </w:tcPr>
          <w:p w:rsidR="000201E1" w:rsidRPr="002926E4" w:rsidRDefault="000201E1" w:rsidP="00CC10E9">
            <w:pPr>
              <w:ind w:firstLineChars="200" w:firstLine="3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</w:tcPr>
          <w:p w:rsidR="000201E1" w:rsidRPr="002926E4" w:rsidRDefault="000201E1" w:rsidP="00CC10E9">
            <w:pPr>
              <w:ind w:left="420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375" w:type="dxa"/>
            <w:vAlign w:val="center"/>
          </w:tcPr>
          <w:p w:rsidR="000201E1" w:rsidRPr="002926E4" w:rsidRDefault="000201E1" w:rsidP="00CC10E9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脱粒装置</w:t>
            </w:r>
          </w:p>
        </w:tc>
        <w:tc>
          <w:tcPr>
            <w:tcW w:w="1995" w:type="dxa"/>
          </w:tcPr>
          <w:p w:rsidR="000201E1" w:rsidRPr="002926E4" w:rsidRDefault="000201E1" w:rsidP="00CC10E9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0" w:type="dxa"/>
          </w:tcPr>
          <w:p w:rsidR="000201E1" w:rsidRPr="002926E4" w:rsidRDefault="000201E1" w:rsidP="00CC10E9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0201E1" w:rsidRPr="002926E4" w:rsidTr="00CC10E9">
        <w:trPr>
          <w:trHeight w:hRule="exact" w:val="340"/>
        </w:trPr>
        <w:tc>
          <w:tcPr>
            <w:tcW w:w="900" w:type="dxa"/>
            <w:vMerge/>
          </w:tcPr>
          <w:p w:rsidR="000201E1" w:rsidRPr="002926E4" w:rsidRDefault="000201E1" w:rsidP="00CC10E9">
            <w:pPr>
              <w:ind w:firstLineChars="200" w:firstLine="3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</w:tcPr>
          <w:p w:rsidR="000201E1" w:rsidRPr="002926E4" w:rsidRDefault="000201E1" w:rsidP="00CC10E9">
            <w:pPr>
              <w:ind w:left="420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375" w:type="dxa"/>
            <w:vAlign w:val="center"/>
          </w:tcPr>
          <w:p w:rsidR="000201E1" w:rsidRPr="002926E4" w:rsidRDefault="000201E1" w:rsidP="00CC10E9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行走部分</w:t>
            </w:r>
          </w:p>
        </w:tc>
        <w:tc>
          <w:tcPr>
            <w:tcW w:w="1995" w:type="dxa"/>
          </w:tcPr>
          <w:p w:rsidR="000201E1" w:rsidRPr="002926E4" w:rsidRDefault="000201E1" w:rsidP="00CC10E9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0" w:type="dxa"/>
          </w:tcPr>
          <w:p w:rsidR="000201E1" w:rsidRPr="002926E4" w:rsidRDefault="000201E1" w:rsidP="00CC10E9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0201E1" w:rsidRPr="002926E4" w:rsidTr="00CC10E9">
        <w:trPr>
          <w:trHeight w:hRule="exact" w:val="340"/>
        </w:trPr>
        <w:tc>
          <w:tcPr>
            <w:tcW w:w="900" w:type="dxa"/>
            <w:vMerge/>
          </w:tcPr>
          <w:p w:rsidR="000201E1" w:rsidRPr="002926E4" w:rsidRDefault="000201E1" w:rsidP="00CC10E9">
            <w:pPr>
              <w:ind w:firstLineChars="200" w:firstLine="3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</w:tcPr>
          <w:p w:rsidR="000201E1" w:rsidRPr="002926E4" w:rsidRDefault="000201E1" w:rsidP="00CC10E9">
            <w:pPr>
              <w:ind w:left="420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375" w:type="dxa"/>
          </w:tcPr>
          <w:p w:rsidR="000201E1" w:rsidRPr="002926E4" w:rsidRDefault="000201E1" w:rsidP="00CC10E9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传动部分</w:t>
            </w:r>
          </w:p>
        </w:tc>
        <w:tc>
          <w:tcPr>
            <w:tcW w:w="1995" w:type="dxa"/>
          </w:tcPr>
          <w:p w:rsidR="000201E1" w:rsidRPr="002926E4" w:rsidRDefault="000201E1" w:rsidP="00CC10E9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0" w:type="dxa"/>
          </w:tcPr>
          <w:p w:rsidR="000201E1" w:rsidRPr="002926E4" w:rsidRDefault="000201E1" w:rsidP="00CC10E9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0201E1" w:rsidRPr="002926E4" w:rsidTr="00CC10E9">
        <w:trPr>
          <w:trHeight w:hRule="exact" w:val="340"/>
        </w:trPr>
        <w:tc>
          <w:tcPr>
            <w:tcW w:w="900" w:type="dxa"/>
            <w:vMerge/>
          </w:tcPr>
          <w:p w:rsidR="000201E1" w:rsidRPr="002926E4" w:rsidRDefault="000201E1" w:rsidP="00CC10E9">
            <w:pPr>
              <w:ind w:firstLineChars="200" w:firstLine="3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</w:tcPr>
          <w:p w:rsidR="000201E1" w:rsidRPr="002926E4" w:rsidRDefault="000201E1" w:rsidP="00CC10E9">
            <w:pPr>
              <w:ind w:left="420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375" w:type="dxa"/>
          </w:tcPr>
          <w:p w:rsidR="000201E1" w:rsidRPr="002926E4" w:rsidRDefault="000201E1" w:rsidP="00CC10E9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液压系统</w:t>
            </w:r>
          </w:p>
        </w:tc>
        <w:tc>
          <w:tcPr>
            <w:tcW w:w="1995" w:type="dxa"/>
          </w:tcPr>
          <w:p w:rsidR="000201E1" w:rsidRPr="002926E4" w:rsidRDefault="000201E1" w:rsidP="00CC10E9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90" w:type="dxa"/>
          </w:tcPr>
          <w:p w:rsidR="000201E1" w:rsidRPr="002926E4" w:rsidRDefault="000201E1" w:rsidP="00CC10E9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0201E1" w:rsidRPr="002926E4" w:rsidTr="00CC10E9">
        <w:trPr>
          <w:trHeight w:hRule="exact" w:val="340"/>
        </w:trPr>
        <w:tc>
          <w:tcPr>
            <w:tcW w:w="900" w:type="dxa"/>
            <w:vMerge/>
          </w:tcPr>
          <w:p w:rsidR="000201E1" w:rsidRPr="002926E4" w:rsidRDefault="000201E1" w:rsidP="00CC10E9">
            <w:pPr>
              <w:ind w:firstLineChars="200" w:firstLine="3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</w:tcPr>
          <w:p w:rsidR="000201E1" w:rsidRPr="002926E4" w:rsidRDefault="000201E1" w:rsidP="00CC10E9">
            <w:pPr>
              <w:ind w:left="420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375" w:type="dxa"/>
          </w:tcPr>
          <w:p w:rsidR="000201E1" w:rsidRPr="002926E4" w:rsidRDefault="000201E1" w:rsidP="00CC10E9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使用说明书</w:t>
            </w:r>
          </w:p>
        </w:tc>
        <w:tc>
          <w:tcPr>
            <w:tcW w:w="1995" w:type="dxa"/>
          </w:tcPr>
          <w:p w:rsidR="000201E1" w:rsidRPr="002926E4" w:rsidRDefault="000201E1" w:rsidP="00CC10E9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1890" w:type="dxa"/>
          </w:tcPr>
          <w:p w:rsidR="000201E1" w:rsidRPr="002926E4" w:rsidRDefault="000201E1" w:rsidP="00CC10E9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0201E1" w:rsidRPr="002926E4" w:rsidTr="00CC10E9">
        <w:trPr>
          <w:trHeight w:hRule="exact" w:val="340"/>
        </w:trPr>
        <w:tc>
          <w:tcPr>
            <w:tcW w:w="900" w:type="dxa"/>
            <w:vMerge/>
          </w:tcPr>
          <w:p w:rsidR="000201E1" w:rsidRPr="002926E4" w:rsidRDefault="000201E1" w:rsidP="00CC10E9">
            <w:pPr>
              <w:ind w:firstLineChars="200" w:firstLine="3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</w:tcPr>
          <w:p w:rsidR="000201E1" w:rsidRPr="002926E4" w:rsidRDefault="000201E1" w:rsidP="00CC10E9">
            <w:pPr>
              <w:ind w:left="420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375" w:type="dxa"/>
          </w:tcPr>
          <w:p w:rsidR="000201E1" w:rsidRPr="002926E4" w:rsidRDefault="000201E1" w:rsidP="00CC10E9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产品标牌</w:t>
            </w:r>
          </w:p>
        </w:tc>
        <w:tc>
          <w:tcPr>
            <w:tcW w:w="1995" w:type="dxa"/>
          </w:tcPr>
          <w:p w:rsidR="000201E1" w:rsidRPr="002926E4" w:rsidRDefault="000201E1" w:rsidP="00CC10E9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1890" w:type="dxa"/>
          </w:tcPr>
          <w:p w:rsidR="000201E1" w:rsidRPr="002926E4" w:rsidRDefault="000201E1" w:rsidP="00CC10E9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</w:tbl>
    <w:p w:rsidR="008B55D8" w:rsidRPr="002926E4" w:rsidRDefault="008B55D8" w:rsidP="00C71F13">
      <w:pPr>
        <w:pStyle w:val="af"/>
        <w:tabs>
          <w:tab w:val="clear" w:pos="720"/>
        </w:tabs>
        <w:spacing w:beforeLines="50" w:afterLines="50"/>
        <w:ind w:left="0" w:firstLine="0"/>
        <w:rPr>
          <w:color w:val="000000" w:themeColor="text1"/>
        </w:rPr>
      </w:pPr>
      <w:r w:rsidRPr="002926E4">
        <w:rPr>
          <w:rFonts w:hint="eastAsia"/>
          <w:color w:val="000000" w:themeColor="text1"/>
        </w:rPr>
        <w:t>表3 抽样</w:t>
      </w:r>
      <w:r w:rsidR="002E0503" w:rsidRPr="002926E4">
        <w:rPr>
          <w:rFonts w:hAnsi="黑体" w:cs="Arial" w:hint="eastAsia"/>
          <w:color w:val="000000" w:themeColor="text1"/>
          <w:szCs w:val="21"/>
        </w:rPr>
        <w:t>和判定</w:t>
      </w:r>
      <w:r w:rsidRPr="002926E4">
        <w:rPr>
          <w:rFonts w:hint="eastAsia"/>
          <w:color w:val="000000" w:themeColor="text1"/>
        </w:rPr>
        <w:t>方案</w:t>
      </w:r>
    </w:p>
    <w:tbl>
      <w:tblPr>
        <w:tblW w:w="0" w:type="auto"/>
        <w:jc w:val="center"/>
        <w:tblInd w:w="-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0"/>
        <w:gridCol w:w="2693"/>
        <w:gridCol w:w="1701"/>
        <w:gridCol w:w="1701"/>
        <w:gridCol w:w="1546"/>
      </w:tblGrid>
      <w:tr w:rsidR="008B55D8" w:rsidRPr="002926E4" w:rsidTr="003756C3">
        <w:trPr>
          <w:jc w:val="center"/>
        </w:trPr>
        <w:tc>
          <w:tcPr>
            <w:tcW w:w="1550" w:type="dxa"/>
            <w:vMerge w:val="restart"/>
            <w:vAlign w:val="center"/>
          </w:tcPr>
          <w:p w:rsidR="008B55D8" w:rsidRPr="002926E4" w:rsidRDefault="008B55D8" w:rsidP="00C71F13">
            <w:pPr>
              <w:spacing w:beforeLines="10" w:afterLines="1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抽样方案</w:t>
            </w:r>
          </w:p>
        </w:tc>
        <w:tc>
          <w:tcPr>
            <w:tcW w:w="2693" w:type="dxa"/>
          </w:tcPr>
          <w:p w:rsidR="008B55D8" w:rsidRPr="002926E4" w:rsidRDefault="008B55D8" w:rsidP="00C71F13">
            <w:pPr>
              <w:spacing w:beforeLines="10" w:afterLines="1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检验项目类别</w:t>
            </w:r>
          </w:p>
        </w:tc>
        <w:tc>
          <w:tcPr>
            <w:tcW w:w="1701" w:type="dxa"/>
          </w:tcPr>
          <w:p w:rsidR="008B55D8" w:rsidRPr="002926E4" w:rsidRDefault="008B55D8" w:rsidP="00C71F13">
            <w:pPr>
              <w:spacing w:beforeLines="10" w:afterLines="1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1701" w:type="dxa"/>
          </w:tcPr>
          <w:p w:rsidR="008B55D8" w:rsidRPr="002926E4" w:rsidRDefault="008B55D8" w:rsidP="00C71F13">
            <w:pPr>
              <w:spacing w:beforeLines="10" w:afterLines="1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46" w:type="dxa"/>
          </w:tcPr>
          <w:p w:rsidR="008B55D8" w:rsidRPr="002926E4" w:rsidRDefault="008B55D8" w:rsidP="00C71F13">
            <w:pPr>
              <w:spacing w:beforeLines="10" w:afterLines="1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C</w:t>
            </w:r>
          </w:p>
        </w:tc>
      </w:tr>
      <w:tr w:rsidR="008B55D8" w:rsidRPr="002926E4" w:rsidTr="003756C3">
        <w:trPr>
          <w:jc w:val="center"/>
        </w:trPr>
        <w:tc>
          <w:tcPr>
            <w:tcW w:w="1550" w:type="dxa"/>
            <w:vMerge/>
            <w:vAlign w:val="center"/>
          </w:tcPr>
          <w:p w:rsidR="008B55D8" w:rsidRPr="002926E4" w:rsidRDefault="008B55D8" w:rsidP="00C71F13">
            <w:pPr>
              <w:spacing w:beforeLines="10" w:afterLines="1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:rsidR="008B55D8" w:rsidRPr="002926E4" w:rsidRDefault="008B55D8" w:rsidP="00C71F13">
            <w:pPr>
              <w:spacing w:beforeLines="10" w:afterLines="1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检验项目数</w:t>
            </w:r>
          </w:p>
        </w:tc>
        <w:tc>
          <w:tcPr>
            <w:tcW w:w="1701" w:type="dxa"/>
          </w:tcPr>
          <w:p w:rsidR="008B55D8" w:rsidRPr="002926E4" w:rsidRDefault="008B55D8" w:rsidP="00C71F13">
            <w:pPr>
              <w:spacing w:beforeLines="10" w:afterLines="1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8B55D8" w:rsidRPr="002926E4" w:rsidRDefault="008B55D8" w:rsidP="00C71F13">
            <w:pPr>
              <w:spacing w:beforeLines="10" w:afterLines="1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46" w:type="dxa"/>
          </w:tcPr>
          <w:p w:rsidR="008B55D8" w:rsidRPr="002926E4" w:rsidRDefault="008B55D8" w:rsidP="00C71F13">
            <w:pPr>
              <w:spacing w:beforeLines="10" w:afterLines="1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11</w:t>
            </w:r>
          </w:p>
        </w:tc>
      </w:tr>
      <w:tr w:rsidR="008B55D8" w:rsidRPr="002926E4" w:rsidTr="003756C3">
        <w:trPr>
          <w:cantSplit/>
          <w:jc w:val="center"/>
        </w:trPr>
        <w:tc>
          <w:tcPr>
            <w:tcW w:w="1550" w:type="dxa"/>
            <w:vMerge/>
          </w:tcPr>
          <w:p w:rsidR="008B55D8" w:rsidRPr="002926E4" w:rsidRDefault="008B55D8" w:rsidP="00C71F13">
            <w:pPr>
              <w:spacing w:beforeLines="10" w:afterLines="1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:rsidR="008B55D8" w:rsidRPr="002926E4" w:rsidRDefault="008B55D8" w:rsidP="00C71F13">
            <w:pPr>
              <w:spacing w:beforeLines="10" w:afterLines="1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样本量n</w:t>
            </w:r>
          </w:p>
        </w:tc>
        <w:tc>
          <w:tcPr>
            <w:tcW w:w="4948" w:type="dxa"/>
            <w:gridSpan w:val="3"/>
          </w:tcPr>
          <w:p w:rsidR="008B55D8" w:rsidRPr="002926E4" w:rsidRDefault="008B55D8" w:rsidP="00C71F13">
            <w:pPr>
              <w:spacing w:beforeLines="10" w:afterLines="1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</w:t>
            </w:r>
          </w:p>
        </w:tc>
      </w:tr>
      <w:tr w:rsidR="008B55D8" w:rsidRPr="002926E4" w:rsidTr="003756C3">
        <w:trPr>
          <w:cantSplit/>
          <w:jc w:val="center"/>
        </w:trPr>
        <w:tc>
          <w:tcPr>
            <w:tcW w:w="1550" w:type="dxa"/>
            <w:vMerge/>
          </w:tcPr>
          <w:p w:rsidR="008B55D8" w:rsidRPr="002926E4" w:rsidRDefault="008B55D8" w:rsidP="00C71F13">
            <w:pPr>
              <w:spacing w:beforeLines="10" w:afterLines="1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:rsidR="008B55D8" w:rsidRPr="002926E4" w:rsidRDefault="008B55D8" w:rsidP="00C71F13">
            <w:pPr>
              <w:spacing w:beforeLines="10" w:afterLines="1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AQL</w:t>
            </w:r>
          </w:p>
        </w:tc>
        <w:tc>
          <w:tcPr>
            <w:tcW w:w="1701" w:type="dxa"/>
          </w:tcPr>
          <w:p w:rsidR="008B55D8" w:rsidRPr="002926E4" w:rsidRDefault="008B55D8" w:rsidP="00C71F13">
            <w:pPr>
              <w:spacing w:beforeLines="10" w:afterLines="1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6.5</w:t>
            </w:r>
          </w:p>
        </w:tc>
        <w:tc>
          <w:tcPr>
            <w:tcW w:w="1701" w:type="dxa"/>
          </w:tcPr>
          <w:p w:rsidR="008B55D8" w:rsidRPr="002926E4" w:rsidRDefault="008B55D8" w:rsidP="00C71F13">
            <w:pPr>
              <w:spacing w:beforeLines="10" w:afterLines="1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546" w:type="dxa"/>
          </w:tcPr>
          <w:p w:rsidR="008B55D8" w:rsidRPr="002926E4" w:rsidRDefault="008B55D8" w:rsidP="00C71F13">
            <w:pPr>
              <w:spacing w:beforeLines="10" w:afterLines="1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40</w:t>
            </w:r>
          </w:p>
        </w:tc>
      </w:tr>
      <w:tr w:rsidR="008B55D8" w:rsidRPr="002926E4" w:rsidTr="003756C3">
        <w:trPr>
          <w:cantSplit/>
          <w:jc w:val="center"/>
        </w:trPr>
        <w:tc>
          <w:tcPr>
            <w:tcW w:w="1550" w:type="dxa"/>
            <w:vAlign w:val="center"/>
          </w:tcPr>
          <w:p w:rsidR="008B55D8" w:rsidRPr="002926E4" w:rsidRDefault="008B55D8" w:rsidP="00C71F13">
            <w:pPr>
              <w:adjustRightInd w:val="0"/>
              <w:snapToGrid w:val="0"/>
              <w:spacing w:beforeLines="10" w:afterLines="1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判定规则</w:t>
            </w:r>
          </w:p>
        </w:tc>
        <w:tc>
          <w:tcPr>
            <w:tcW w:w="2693" w:type="dxa"/>
            <w:vAlign w:val="center"/>
          </w:tcPr>
          <w:p w:rsidR="008B55D8" w:rsidRPr="002926E4" w:rsidRDefault="008B55D8" w:rsidP="00C71F13">
            <w:pPr>
              <w:adjustRightInd w:val="0"/>
              <w:snapToGrid w:val="0"/>
              <w:spacing w:beforeLines="10" w:afterLines="1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/>
                <w:color w:val="000000" w:themeColor="text1"/>
                <w:position w:val="-12"/>
                <w:sz w:val="18"/>
                <w:szCs w:val="18"/>
              </w:rPr>
              <w:object w:dxaOrig="30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8pt" o:ole="">
                  <v:imagedata r:id="rId13" o:title=""/>
                </v:shape>
                <o:OLEObject Type="Embed" ProgID="Equation.3" ShapeID="_x0000_i1025" DrawAspect="Content" ObjectID="_1490077191" r:id="rId14"/>
              </w:object>
            </w: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       </w:t>
            </w:r>
            <w:r w:rsidRPr="002926E4">
              <w:rPr>
                <w:rFonts w:ascii="宋体" w:hAnsi="宋体"/>
                <w:color w:val="000000" w:themeColor="text1"/>
                <w:position w:val="-12"/>
                <w:sz w:val="18"/>
                <w:szCs w:val="18"/>
              </w:rPr>
              <w:object w:dxaOrig="300" w:dyaOrig="360">
                <v:shape id="_x0000_i1026" type="#_x0000_t75" style="width:15pt;height:18pt" o:ole="">
                  <v:imagedata r:id="rId15" o:title=""/>
                </v:shape>
                <o:OLEObject Type="Embed" ProgID="Equation.3" ShapeID="_x0000_i1026" DrawAspect="Content" ObjectID="_1490077192" r:id="rId16"/>
              </w:object>
            </w:r>
          </w:p>
        </w:tc>
        <w:tc>
          <w:tcPr>
            <w:tcW w:w="1701" w:type="dxa"/>
            <w:vAlign w:val="center"/>
          </w:tcPr>
          <w:p w:rsidR="008B55D8" w:rsidRPr="002926E4" w:rsidRDefault="008B55D8" w:rsidP="00C71F13">
            <w:pPr>
              <w:spacing w:beforeLines="10" w:afterLines="1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0      1</w:t>
            </w:r>
          </w:p>
        </w:tc>
        <w:tc>
          <w:tcPr>
            <w:tcW w:w="1701" w:type="dxa"/>
            <w:vAlign w:val="center"/>
          </w:tcPr>
          <w:p w:rsidR="008B55D8" w:rsidRPr="002926E4" w:rsidRDefault="008B55D8" w:rsidP="00C71F13">
            <w:pPr>
              <w:spacing w:beforeLines="10" w:afterLines="1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1      2</w:t>
            </w:r>
          </w:p>
        </w:tc>
        <w:tc>
          <w:tcPr>
            <w:tcW w:w="1546" w:type="dxa"/>
            <w:vAlign w:val="center"/>
          </w:tcPr>
          <w:p w:rsidR="008B55D8" w:rsidRPr="002926E4" w:rsidRDefault="008B55D8" w:rsidP="00C71F13">
            <w:pPr>
              <w:spacing w:beforeLines="10" w:afterLines="1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926E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2     3</w:t>
            </w:r>
          </w:p>
        </w:tc>
      </w:tr>
    </w:tbl>
    <w:p w:rsidR="00CC258F" w:rsidRPr="002926E4" w:rsidRDefault="00CC258F">
      <w:pPr>
        <w:spacing w:before="120" w:after="120" w:line="360" w:lineRule="exact"/>
        <w:rPr>
          <w:rFonts w:ascii="黑体" w:eastAsia="黑体"/>
          <w:color w:val="000000" w:themeColor="text1"/>
        </w:rPr>
      </w:pPr>
      <w:r w:rsidRPr="002926E4">
        <w:rPr>
          <w:rFonts w:ascii="黑体" w:eastAsia="黑体" w:hint="eastAsia"/>
          <w:color w:val="000000" w:themeColor="text1"/>
        </w:rPr>
        <w:t>8</w:t>
      </w:r>
      <w:r w:rsidR="000B6B37" w:rsidRPr="002926E4">
        <w:rPr>
          <w:rFonts w:ascii="黑体" w:eastAsia="黑体" w:hint="eastAsia"/>
          <w:color w:val="000000" w:themeColor="text1"/>
        </w:rPr>
        <w:t xml:space="preserve"> </w:t>
      </w:r>
      <w:r w:rsidRPr="002926E4">
        <w:rPr>
          <w:rFonts w:ascii="黑体" w:eastAsia="黑体" w:hint="eastAsia"/>
          <w:color w:val="000000" w:themeColor="text1"/>
        </w:rPr>
        <w:t>标志、包装、运输和贮存</w:t>
      </w:r>
    </w:p>
    <w:p w:rsidR="00CC258F" w:rsidRPr="002926E4" w:rsidRDefault="00CC258F">
      <w:pPr>
        <w:spacing w:line="360" w:lineRule="exact"/>
        <w:rPr>
          <w:color w:val="000000" w:themeColor="text1"/>
        </w:rPr>
      </w:pPr>
      <w:r w:rsidRPr="002926E4">
        <w:rPr>
          <w:rFonts w:hint="eastAsia"/>
          <w:color w:val="000000" w:themeColor="text1"/>
        </w:rPr>
        <w:t>8.1</w:t>
      </w:r>
      <w:r w:rsidRPr="002926E4">
        <w:rPr>
          <w:rFonts w:hint="eastAsia"/>
          <w:color w:val="000000" w:themeColor="text1"/>
        </w:rPr>
        <w:t>每台联合收割机上应安装固定式产品标牌。标牌应符合</w:t>
      </w:r>
      <w:r w:rsidRPr="002926E4">
        <w:rPr>
          <w:rFonts w:hint="eastAsia"/>
          <w:color w:val="000000" w:themeColor="text1"/>
        </w:rPr>
        <w:t>GB/T13306</w:t>
      </w:r>
      <w:r w:rsidRPr="002926E4">
        <w:rPr>
          <w:rFonts w:hint="eastAsia"/>
          <w:color w:val="000000" w:themeColor="text1"/>
        </w:rPr>
        <w:t>的规定，其内容包括：</w:t>
      </w:r>
    </w:p>
    <w:p w:rsidR="00CC258F" w:rsidRPr="002926E4" w:rsidRDefault="00CC258F">
      <w:pPr>
        <w:numPr>
          <w:ilvl w:val="0"/>
          <w:numId w:val="2"/>
        </w:numPr>
        <w:spacing w:line="360" w:lineRule="exact"/>
        <w:rPr>
          <w:color w:val="000000" w:themeColor="text1"/>
        </w:rPr>
      </w:pPr>
      <w:r w:rsidRPr="002926E4">
        <w:rPr>
          <w:rFonts w:hint="eastAsia"/>
          <w:color w:val="000000" w:themeColor="text1"/>
        </w:rPr>
        <w:t>制造商名称；</w:t>
      </w:r>
    </w:p>
    <w:p w:rsidR="00CC258F" w:rsidRPr="002926E4" w:rsidRDefault="00CC258F">
      <w:pPr>
        <w:numPr>
          <w:ilvl w:val="0"/>
          <w:numId w:val="2"/>
        </w:numPr>
        <w:spacing w:line="360" w:lineRule="exact"/>
        <w:rPr>
          <w:color w:val="000000" w:themeColor="text1"/>
        </w:rPr>
      </w:pPr>
      <w:r w:rsidRPr="002926E4">
        <w:rPr>
          <w:rFonts w:hint="eastAsia"/>
          <w:color w:val="000000" w:themeColor="text1"/>
        </w:rPr>
        <w:t>产品型号与名称；</w:t>
      </w:r>
    </w:p>
    <w:p w:rsidR="00CC258F" w:rsidRPr="002926E4" w:rsidRDefault="00CC258F">
      <w:pPr>
        <w:numPr>
          <w:ilvl w:val="0"/>
          <w:numId w:val="2"/>
        </w:numPr>
        <w:spacing w:line="360" w:lineRule="exact"/>
        <w:rPr>
          <w:color w:val="000000" w:themeColor="text1"/>
        </w:rPr>
      </w:pPr>
      <w:r w:rsidRPr="002926E4">
        <w:rPr>
          <w:rFonts w:hint="eastAsia"/>
          <w:color w:val="000000" w:themeColor="text1"/>
        </w:rPr>
        <w:t>产品主要技术参数：喂入量（或生产率）、发动机功率、整机质量；</w:t>
      </w:r>
    </w:p>
    <w:p w:rsidR="00CC258F" w:rsidRPr="002926E4" w:rsidRDefault="00CC258F">
      <w:pPr>
        <w:numPr>
          <w:ilvl w:val="0"/>
          <w:numId w:val="2"/>
        </w:numPr>
        <w:spacing w:line="360" w:lineRule="exact"/>
        <w:rPr>
          <w:color w:val="000000" w:themeColor="text1"/>
        </w:rPr>
      </w:pPr>
      <w:r w:rsidRPr="002926E4">
        <w:rPr>
          <w:rFonts w:hint="eastAsia"/>
          <w:color w:val="000000" w:themeColor="text1"/>
        </w:rPr>
        <w:t>产品制造编号；</w:t>
      </w:r>
    </w:p>
    <w:p w:rsidR="00CC258F" w:rsidRPr="002926E4" w:rsidRDefault="00CC258F">
      <w:pPr>
        <w:numPr>
          <w:ilvl w:val="0"/>
          <w:numId w:val="2"/>
        </w:numPr>
        <w:spacing w:line="360" w:lineRule="exact"/>
        <w:rPr>
          <w:color w:val="000000" w:themeColor="text1"/>
        </w:rPr>
      </w:pPr>
      <w:r w:rsidRPr="002926E4">
        <w:rPr>
          <w:rFonts w:hint="eastAsia"/>
          <w:color w:val="000000" w:themeColor="text1"/>
        </w:rPr>
        <w:t>产品制造日期。</w:t>
      </w:r>
    </w:p>
    <w:p w:rsidR="00CC258F" w:rsidRPr="002926E4" w:rsidRDefault="00CC258F">
      <w:pPr>
        <w:spacing w:line="360" w:lineRule="exact"/>
        <w:rPr>
          <w:color w:val="000000" w:themeColor="text1"/>
        </w:rPr>
      </w:pPr>
      <w:r w:rsidRPr="002926E4">
        <w:rPr>
          <w:rFonts w:hint="eastAsia"/>
          <w:color w:val="000000" w:themeColor="text1"/>
        </w:rPr>
        <w:t>8.2</w:t>
      </w:r>
      <w:r w:rsidRPr="002926E4">
        <w:rPr>
          <w:rFonts w:hint="eastAsia"/>
          <w:color w:val="000000" w:themeColor="text1"/>
        </w:rPr>
        <w:t>在每台产品及其附件的明显位置，应标注其商标。</w:t>
      </w:r>
    </w:p>
    <w:p w:rsidR="00CC258F" w:rsidRPr="002926E4" w:rsidRDefault="00CC258F">
      <w:pPr>
        <w:spacing w:line="360" w:lineRule="exact"/>
        <w:rPr>
          <w:color w:val="000000" w:themeColor="text1"/>
        </w:rPr>
      </w:pPr>
      <w:r w:rsidRPr="002926E4">
        <w:rPr>
          <w:rFonts w:hint="eastAsia"/>
          <w:color w:val="000000" w:themeColor="text1"/>
        </w:rPr>
        <w:t>8.3</w:t>
      </w:r>
      <w:r w:rsidRPr="002926E4">
        <w:rPr>
          <w:rFonts w:hint="eastAsia"/>
          <w:color w:val="000000" w:themeColor="text1"/>
        </w:rPr>
        <w:t>出厂装运时，对附件、备件、工具及运输中必须拆下的零部件，应进行分类包装，保证运输中无损。</w:t>
      </w:r>
    </w:p>
    <w:p w:rsidR="00CC258F" w:rsidRPr="002926E4" w:rsidRDefault="00CC258F">
      <w:pPr>
        <w:spacing w:line="360" w:lineRule="exact"/>
        <w:rPr>
          <w:color w:val="000000" w:themeColor="text1"/>
        </w:rPr>
      </w:pPr>
      <w:r w:rsidRPr="002926E4">
        <w:rPr>
          <w:rFonts w:hint="eastAsia"/>
          <w:color w:val="000000" w:themeColor="text1"/>
        </w:rPr>
        <w:t>8.4</w:t>
      </w:r>
      <w:r w:rsidRPr="002926E4">
        <w:rPr>
          <w:rFonts w:hint="eastAsia"/>
          <w:color w:val="000000" w:themeColor="text1"/>
        </w:rPr>
        <w:t>随机文件包括：</w:t>
      </w:r>
    </w:p>
    <w:p w:rsidR="00CC258F" w:rsidRPr="002926E4" w:rsidRDefault="00CC258F">
      <w:pPr>
        <w:numPr>
          <w:ilvl w:val="0"/>
          <w:numId w:val="3"/>
        </w:numPr>
        <w:spacing w:line="360" w:lineRule="exact"/>
        <w:rPr>
          <w:color w:val="000000" w:themeColor="text1"/>
        </w:rPr>
      </w:pPr>
      <w:r w:rsidRPr="002926E4">
        <w:rPr>
          <w:rFonts w:hint="eastAsia"/>
          <w:color w:val="000000" w:themeColor="text1"/>
        </w:rPr>
        <w:t>使用说明书；</w:t>
      </w:r>
    </w:p>
    <w:p w:rsidR="00CC258F" w:rsidRPr="002926E4" w:rsidRDefault="00CC258F">
      <w:pPr>
        <w:numPr>
          <w:ilvl w:val="0"/>
          <w:numId w:val="3"/>
        </w:numPr>
        <w:spacing w:line="360" w:lineRule="exact"/>
        <w:rPr>
          <w:color w:val="000000" w:themeColor="text1"/>
        </w:rPr>
      </w:pPr>
      <w:r w:rsidRPr="002926E4">
        <w:rPr>
          <w:rFonts w:hint="eastAsia"/>
          <w:color w:val="000000" w:themeColor="text1"/>
        </w:rPr>
        <w:t>包修、包换、包退的三包文件；</w:t>
      </w:r>
    </w:p>
    <w:p w:rsidR="00CC258F" w:rsidRPr="002926E4" w:rsidRDefault="00CC258F">
      <w:pPr>
        <w:numPr>
          <w:ilvl w:val="0"/>
          <w:numId w:val="3"/>
        </w:numPr>
        <w:spacing w:line="360" w:lineRule="exact"/>
        <w:rPr>
          <w:color w:val="000000" w:themeColor="text1"/>
        </w:rPr>
      </w:pPr>
      <w:r w:rsidRPr="002926E4">
        <w:rPr>
          <w:rFonts w:hint="eastAsia"/>
          <w:color w:val="000000" w:themeColor="text1"/>
        </w:rPr>
        <w:t>产品合格证；</w:t>
      </w:r>
    </w:p>
    <w:p w:rsidR="00CC258F" w:rsidRPr="002926E4" w:rsidRDefault="00CC258F">
      <w:pPr>
        <w:numPr>
          <w:ilvl w:val="0"/>
          <w:numId w:val="3"/>
        </w:numPr>
        <w:spacing w:line="360" w:lineRule="exact"/>
        <w:rPr>
          <w:color w:val="000000" w:themeColor="text1"/>
        </w:rPr>
      </w:pPr>
      <w:r w:rsidRPr="002926E4">
        <w:rPr>
          <w:rFonts w:hint="eastAsia"/>
          <w:color w:val="000000" w:themeColor="text1"/>
        </w:rPr>
        <w:t>装箱单。</w:t>
      </w:r>
    </w:p>
    <w:p w:rsidR="00CC258F" w:rsidRPr="002926E4" w:rsidRDefault="00AC0001">
      <w:pPr>
        <w:spacing w:line="360" w:lineRule="exact"/>
        <w:jc w:val="center"/>
        <w:rPr>
          <w:color w:val="000000" w:themeColor="text1"/>
        </w:rPr>
      </w:pPr>
      <w:r w:rsidRPr="002926E4">
        <w:rPr>
          <w:noProof/>
          <w:color w:val="000000" w:themeColor="text1"/>
        </w:rPr>
        <w:pict>
          <v:line id="_x0000_s1032" style="position:absolute;left:0;text-align:left;z-index:251658752" from="173.25pt,20.5pt" to="315pt,20.5pt" o:allowincell="f" strokeweight="1.5pt">
            <w10:wrap type="topAndBottom"/>
            <w10:anchorlock/>
          </v:line>
        </w:pict>
      </w:r>
    </w:p>
    <w:sectPr w:rsidR="00CC258F" w:rsidRPr="002926E4" w:rsidSect="004C0C0E">
      <w:pgSz w:w="11906" w:h="16838" w:code="9"/>
      <w:pgMar w:top="1418" w:right="1134" w:bottom="1134" w:left="1418" w:header="1134" w:footer="851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981" w:rsidRDefault="00D03981">
      <w:r>
        <w:separator/>
      </w:r>
    </w:p>
  </w:endnote>
  <w:endnote w:type="continuationSeparator" w:id="1">
    <w:p w:rsidR="00D03981" w:rsidRDefault="00D03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BBB" w:rsidRDefault="00AC0001">
    <w:pPr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CE5BB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E5BBB" w:rsidRDefault="00CE5BBB">
    <w:pPr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BBB" w:rsidRDefault="00AC0001">
    <w:pPr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CE5BB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926E4">
      <w:rPr>
        <w:rStyle w:val="a9"/>
        <w:noProof/>
      </w:rPr>
      <w:t>6</w:t>
    </w:r>
    <w:r>
      <w:rPr>
        <w:rStyle w:val="a9"/>
      </w:rPr>
      <w:fldChar w:fldCharType="end"/>
    </w:r>
  </w:p>
  <w:p w:rsidR="00CE5BBB" w:rsidRDefault="00CE5BBB">
    <w:pPr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49A" w:rsidRDefault="008F24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981" w:rsidRDefault="00D03981">
      <w:r>
        <w:separator/>
      </w:r>
    </w:p>
  </w:footnote>
  <w:footnote w:type="continuationSeparator" w:id="1">
    <w:p w:rsidR="00D03981" w:rsidRDefault="00D039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49A" w:rsidRDefault="008F249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BBB" w:rsidRDefault="00CE5BBB">
    <w:pPr>
      <w:pStyle w:val="a4"/>
      <w:ind w:firstLine="0"/>
      <w:jc w:val="right"/>
    </w:pPr>
    <w:r>
      <w:rPr>
        <w:rFonts w:hint="eastAsia"/>
      </w:rPr>
      <w:t xml:space="preserve">JB/T </w:t>
    </w:r>
    <w:r>
      <w:t>5117</w:t>
    </w:r>
    <w:r>
      <w:rPr>
        <w:rFonts w:hint="eastAsia"/>
      </w:rPr>
      <w:t>－</w:t>
    </w:r>
    <w:r w:rsidR="00883EA7">
      <w:rPr>
        <w:rFonts w:hint="eastAsia"/>
      </w:rPr>
      <w:t>201</w:t>
    </w:r>
    <w:r>
      <w:rPr>
        <w:rFonts w:hint="eastAsia"/>
      </w:rPr>
      <w:t>X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CEC" w:rsidRDefault="00795CEC" w:rsidP="00883EA7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FD1"/>
    <w:multiLevelType w:val="singleLevel"/>
    <w:tmpl w:val="0D00F858"/>
    <w:lvl w:ilvl="0">
      <w:start w:val="1"/>
      <w:numFmt w:val="lowerLetter"/>
      <w:lvlText w:val="%1）"/>
      <w:lvlJc w:val="left"/>
      <w:pPr>
        <w:tabs>
          <w:tab w:val="num" w:pos="780"/>
        </w:tabs>
        <w:ind w:left="284" w:firstLine="136"/>
      </w:pPr>
      <w:rPr>
        <w:rFonts w:hint="eastAsia"/>
      </w:rPr>
    </w:lvl>
  </w:abstractNum>
  <w:abstractNum w:abstractNumId="1">
    <w:nsid w:val="4AD80568"/>
    <w:multiLevelType w:val="multilevel"/>
    <w:tmpl w:val="CD0CF6E4"/>
    <w:lvl w:ilvl="0">
      <w:start w:val="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3"/>
      <w:numFmt w:val="decimal"/>
      <w:lvlText w:val="%1.%2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2">
    <w:nsid w:val="54684E26"/>
    <w:multiLevelType w:val="multilevel"/>
    <w:tmpl w:val="9D86C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21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71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"/>
      <w:suff w:val="nothing"/>
      <w:lvlText w:val="%1%2.%3.%4　"/>
      <w:lvlJc w:val="left"/>
      <w:pPr>
        <w:ind w:left="568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568" w:firstLine="0"/>
      </w:pPr>
      <w:rPr>
        <w:rFonts w:ascii="黑体" w:eastAsia="黑体" w:hAnsi="Times New Roman" w:hint="eastAsia"/>
        <w:b w:val="0"/>
        <w:i w:val="0"/>
        <w:color w:val="auto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2127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4">
    <w:nsid w:val="70D863CC"/>
    <w:multiLevelType w:val="singleLevel"/>
    <w:tmpl w:val="4148DE58"/>
    <w:lvl w:ilvl="0">
      <w:start w:val="1"/>
      <w:numFmt w:val="lowerLetter"/>
      <w:lvlText w:val="%1）"/>
      <w:lvlJc w:val="left"/>
      <w:pPr>
        <w:tabs>
          <w:tab w:val="num" w:pos="780"/>
        </w:tabs>
        <w:ind w:left="284" w:firstLine="136"/>
      </w:pPr>
      <w:rPr>
        <w:rFonts w:hint="eastAsia"/>
      </w:rPr>
    </w:lvl>
  </w:abstractNum>
  <w:abstractNum w:abstractNumId="5">
    <w:nsid w:val="72DA588E"/>
    <w:multiLevelType w:val="singleLevel"/>
    <w:tmpl w:val="ED661846"/>
    <w:lvl w:ilvl="0">
      <w:start w:val="1"/>
      <w:numFmt w:val="lowerLetter"/>
      <w:lvlText w:val="%1）"/>
      <w:lvlJc w:val="left"/>
      <w:pPr>
        <w:tabs>
          <w:tab w:val="num" w:pos="870"/>
        </w:tabs>
        <w:ind w:left="340" w:firstLine="17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CC258F"/>
    <w:rsid w:val="000201E1"/>
    <w:rsid w:val="00052C1A"/>
    <w:rsid w:val="000B0880"/>
    <w:rsid w:val="000B6B37"/>
    <w:rsid w:val="000C6E38"/>
    <w:rsid w:val="00137D36"/>
    <w:rsid w:val="002771B9"/>
    <w:rsid w:val="002926E4"/>
    <w:rsid w:val="002E0503"/>
    <w:rsid w:val="00340108"/>
    <w:rsid w:val="00353F40"/>
    <w:rsid w:val="00362496"/>
    <w:rsid w:val="003E2B8E"/>
    <w:rsid w:val="004B6909"/>
    <w:rsid w:val="004C00C2"/>
    <w:rsid w:val="004C0C0E"/>
    <w:rsid w:val="004D706C"/>
    <w:rsid w:val="004E3913"/>
    <w:rsid w:val="00506B45"/>
    <w:rsid w:val="005477E8"/>
    <w:rsid w:val="00550457"/>
    <w:rsid w:val="00566EE5"/>
    <w:rsid w:val="00600421"/>
    <w:rsid w:val="00634C07"/>
    <w:rsid w:val="00644AC3"/>
    <w:rsid w:val="006821D6"/>
    <w:rsid w:val="006C136A"/>
    <w:rsid w:val="006F4DD2"/>
    <w:rsid w:val="0073477A"/>
    <w:rsid w:val="00795CEC"/>
    <w:rsid w:val="007C5C19"/>
    <w:rsid w:val="008064CA"/>
    <w:rsid w:val="00854BE3"/>
    <w:rsid w:val="00883EA7"/>
    <w:rsid w:val="008B55D8"/>
    <w:rsid w:val="008D28D0"/>
    <w:rsid w:val="008F1235"/>
    <w:rsid w:val="008F249A"/>
    <w:rsid w:val="00927A42"/>
    <w:rsid w:val="00A27CED"/>
    <w:rsid w:val="00A42247"/>
    <w:rsid w:val="00AA05D9"/>
    <w:rsid w:val="00AC0001"/>
    <w:rsid w:val="00AD088C"/>
    <w:rsid w:val="00B03317"/>
    <w:rsid w:val="00B403E3"/>
    <w:rsid w:val="00B52BAB"/>
    <w:rsid w:val="00B813EB"/>
    <w:rsid w:val="00C71F13"/>
    <w:rsid w:val="00C7485B"/>
    <w:rsid w:val="00CC258F"/>
    <w:rsid w:val="00CE5BBB"/>
    <w:rsid w:val="00D03981"/>
    <w:rsid w:val="00D24EB8"/>
    <w:rsid w:val="00D71A4E"/>
    <w:rsid w:val="00DC40CF"/>
    <w:rsid w:val="00E1689E"/>
    <w:rsid w:val="00E4626A"/>
    <w:rsid w:val="00E67683"/>
    <w:rsid w:val="00F440EE"/>
    <w:rsid w:val="00F55CED"/>
    <w:rsid w:val="00F71812"/>
    <w:rsid w:val="00F95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C0C0E"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0"/>
    <w:qFormat/>
    <w:rsid w:val="004C0C0E"/>
    <w:pPr>
      <w:keepNext/>
      <w:jc w:val="right"/>
      <w:outlineLvl w:val="0"/>
    </w:pPr>
    <w:rPr>
      <w:sz w:val="1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a">
    <w:name w:val="aa"/>
    <w:basedOn w:val="a0"/>
    <w:rsid w:val="004C0C0E"/>
    <w:pPr>
      <w:adjustRightInd w:val="0"/>
      <w:spacing w:line="312" w:lineRule="atLeast"/>
      <w:ind w:firstLine="425"/>
      <w:textAlignment w:val="baseline"/>
    </w:pPr>
    <w:rPr>
      <w:kern w:val="0"/>
    </w:rPr>
  </w:style>
  <w:style w:type="paragraph" w:customStyle="1" w:styleId="a4">
    <w:name w:val="段"/>
    <w:link w:val="Char"/>
    <w:rsid w:val="004C0C0E"/>
    <w:pPr>
      <w:autoSpaceDE w:val="0"/>
      <w:autoSpaceDN w:val="0"/>
      <w:ind w:firstLine="200"/>
      <w:jc w:val="both"/>
    </w:pPr>
    <w:rPr>
      <w:rFonts w:ascii="宋体"/>
      <w:noProof/>
      <w:sz w:val="21"/>
    </w:rPr>
  </w:style>
  <w:style w:type="paragraph" w:styleId="a5">
    <w:name w:val="Plain Text"/>
    <w:basedOn w:val="a0"/>
    <w:rsid w:val="004C0C0E"/>
    <w:rPr>
      <w:rFonts w:ascii="宋体" w:hAnsi="Courier New"/>
    </w:rPr>
  </w:style>
  <w:style w:type="paragraph" w:styleId="a6">
    <w:name w:val="header"/>
    <w:basedOn w:val="a0"/>
    <w:rsid w:val="004C0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footer"/>
    <w:basedOn w:val="a0"/>
    <w:rsid w:val="004C0C0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8">
    <w:name w:val="page number"/>
    <w:basedOn w:val="a1"/>
    <w:rsid w:val="004C0C0E"/>
  </w:style>
  <w:style w:type="character" w:styleId="a9">
    <w:name w:val="annotation reference"/>
    <w:basedOn w:val="a1"/>
    <w:semiHidden/>
    <w:rsid w:val="004C0C0E"/>
    <w:rPr>
      <w:sz w:val="21"/>
    </w:rPr>
  </w:style>
  <w:style w:type="paragraph" w:styleId="ab">
    <w:name w:val="annotation text"/>
    <w:basedOn w:val="a0"/>
    <w:semiHidden/>
    <w:rsid w:val="004C0C0E"/>
    <w:pPr>
      <w:jc w:val="left"/>
    </w:pPr>
  </w:style>
  <w:style w:type="paragraph" w:styleId="ac">
    <w:name w:val="Date"/>
    <w:basedOn w:val="a0"/>
    <w:next w:val="a0"/>
    <w:rsid w:val="004C0C0E"/>
  </w:style>
  <w:style w:type="paragraph" w:styleId="ad">
    <w:name w:val="Balloon Text"/>
    <w:basedOn w:val="a0"/>
    <w:semiHidden/>
    <w:rsid w:val="00CC258F"/>
    <w:rPr>
      <w:sz w:val="18"/>
      <w:szCs w:val="18"/>
    </w:rPr>
  </w:style>
  <w:style w:type="character" w:styleId="ae">
    <w:name w:val="Emphasis"/>
    <w:basedOn w:val="a1"/>
    <w:qFormat/>
    <w:rsid w:val="00854BE3"/>
    <w:rPr>
      <w:i w:val="0"/>
      <w:iCs w:val="0"/>
      <w:color w:val="CC0000"/>
    </w:rPr>
  </w:style>
  <w:style w:type="paragraph" w:customStyle="1" w:styleId="a">
    <w:name w:val="二级条标题"/>
    <w:basedOn w:val="a0"/>
    <w:next w:val="a4"/>
    <w:link w:val="Char0"/>
    <w:rsid w:val="000201E1"/>
    <w:pPr>
      <w:widowControl/>
      <w:numPr>
        <w:ilvl w:val="3"/>
        <w:numId w:val="5"/>
      </w:numPr>
      <w:jc w:val="left"/>
      <w:outlineLvl w:val="3"/>
    </w:pPr>
    <w:rPr>
      <w:rFonts w:eastAsia="黑体"/>
      <w:kern w:val="0"/>
    </w:rPr>
  </w:style>
  <w:style w:type="character" w:customStyle="1" w:styleId="Char0">
    <w:name w:val="二级条标题 Char"/>
    <w:basedOn w:val="a1"/>
    <w:link w:val="a"/>
    <w:rsid w:val="000201E1"/>
    <w:rPr>
      <w:rFonts w:eastAsia="黑体"/>
      <w:sz w:val="21"/>
    </w:rPr>
  </w:style>
  <w:style w:type="paragraph" w:customStyle="1" w:styleId="af">
    <w:name w:val="正文表标题"/>
    <w:next w:val="a4"/>
    <w:rsid w:val="000201E1"/>
    <w:pPr>
      <w:tabs>
        <w:tab w:val="num" w:pos="720"/>
      </w:tabs>
      <w:ind w:left="720" w:hanging="720"/>
      <w:jc w:val="center"/>
    </w:pPr>
    <w:rPr>
      <w:rFonts w:ascii="黑体" w:eastAsia="黑体"/>
      <w:sz w:val="21"/>
    </w:rPr>
  </w:style>
  <w:style w:type="character" w:customStyle="1" w:styleId="Char">
    <w:name w:val="段 Char"/>
    <w:basedOn w:val="a1"/>
    <w:link w:val="a4"/>
    <w:rsid w:val="000201E1"/>
    <w:rPr>
      <w:rFonts w:ascii="宋体"/>
      <w:noProof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2.wmf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944</Words>
  <Characters>5381</Characters>
  <Application>Microsoft Office Word</Application>
  <DocSecurity>0</DocSecurity>
  <Lines>44</Lines>
  <Paragraphs>12</Paragraphs>
  <ScaleCrop>false</ScaleCrop>
  <Company>微软中国</Company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ICS 65</dc:title>
  <dc:creator>cjb</dc:creator>
  <cp:lastModifiedBy>tclsevers</cp:lastModifiedBy>
  <cp:revision>3</cp:revision>
  <cp:lastPrinted>2015-03-06T01:57:00Z</cp:lastPrinted>
  <dcterms:created xsi:type="dcterms:W3CDTF">2015-04-09T01:33:00Z</dcterms:created>
  <dcterms:modified xsi:type="dcterms:W3CDTF">2015-04-09T01:33:00Z</dcterms:modified>
</cp:coreProperties>
</file>